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2F2" w:rsidRDefault="000922F2" w:rsidP="000922F2"/>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Издается в соответствии с постановлением главы администрации</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 Тейково  Ивановской области</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01.03.2007 № 182</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Учредители:</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Муниципальный городской Совет г.о. Тейково </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четвертого созыва Ивановской области</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городского округа Тейково</w:t>
      </w: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Ивановской области</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155040 Ивановская область, г. Тейково, пл. Ленина, д. 4</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Тираж   9 экз.</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Распространяется бесплатно</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Редакционная коллегия:</w:t>
      </w: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tbl>
      <w:tblPr>
        <w:tblStyle w:val="a4"/>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7087"/>
      </w:tblGrid>
      <w:tr w:rsidR="000922F2" w:rsidTr="000922F2">
        <w:tc>
          <w:tcPr>
            <w:tcW w:w="2835"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Касаткина Е.М.</w:t>
            </w:r>
          </w:p>
        </w:tc>
        <w:tc>
          <w:tcPr>
            <w:tcW w:w="7087"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 заместитель главы администрации городского округа Тейково (руководитель аппарата),начальник отдела правового и кадрового обеспечения;</w:t>
            </w:r>
          </w:p>
        </w:tc>
      </w:tr>
      <w:tr w:rsidR="000922F2" w:rsidTr="000922F2">
        <w:tc>
          <w:tcPr>
            <w:tcW w:w="2835"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Лачина И.А.</w:t>
            </w:r>
          </w:p>
        </w:tc>
        <w:tc>
          <w:tcPr>
            <w:tcW w:w="7087" w:type="dxa"/>
            <w:hideMark/>
          </w:tcPr>
          <w:p w:rsidR="000922F2" w:rsidRDefault="000922F2">
            <w:pPr>
              <w:rPr>
                <w:rFonts w:ascii="Times New Roman" w:hAnsi="Times New Roman" w:cs="Times New Roman"/>
                <w:sz w:val="24"/>
                <w:szCs w:val="24"/>
              </w:rPr>
            </w:pPr>
            <w:r>
              <w:rPr>
                <w:rFonts w:ascii="Times New Roman" w:hAnsi="Times New Roman" w:cs="Times New Roman"/>
                <w:sz w:val="24"/>
                <w:szCs w:val="24"/>
              </w:rPr>
              <w:t>- начальник отдела организационной работы</w:t>
            </w:r>
          </w:p>
        </w:tc>
      </w:tr>
    </w:tbl>
    <w:p w:rsidR="000922F2" w:rsidRDefault="000922F2" w:rsidP="000922F2">
      <w:pPr>
        <w:spacing w:after="0" w:line="240" w:lineRule="auto"/>
        <w:jc w:val="center"/>
        <w:rPr>
          <w:rFonts w:ascii="Times New Roman" w:hAnsi="Times New Roman" w:cs="Times New Roman"/>
          <w:sz w:val="24"/>
          <w:szCs w:val="24"/>
        </w:rPr>
      </w:pPr>
    </w:p>
    <w:p w:rsidR="00AF7E78" w:rsidRDefault="00AF7E78" w:rsidP="00AF7E78">
      <w:pPr>
        <w:tabs>
          <w:tab w:val="left" w:pos="7926"/>
        </w:tabs>
        <w:spacing w:after="0" w:line="240" w:lineRule="auto"/>
        <w:rPr>
          <w:rFonts w:ascii="Times New Roman" w:hAnsi="Times New Roman" w:cs="Times New Roman"/>
          <w:sz w:val="24"/>
          <w:szCs w:val="24"/>
        </w:rPr>
        <w:sectPr w:rsidR="00AF7E78" w:rsidSect="00E57F65">
          <w:footerReference w:type="default" r:id="rId8"/>
          <w:pgSz w:w="11906" w:h="16838"/>
          <w:pgMar w:top="1276" w:right="567" w:bottom="1135" w:left="1134" w:header="709" w:footer="709" w:gutter="0"/>
          <w:pgNumType w:start="0"/>
          <w:cols w:space="720"/>
          <w:titlePg/>
          <w:docGrid w:linePitch="299"/>
        </w:sectPr>
      </w:pPr>
      <w:r>
        <w:rPr>
          <w:rFonts w:ascii="Times New Roman" w:hAnsi="Times New Roman" w:cs="Times New Roman"/>
          <w:sz w:val="24"/>
          <w:szCs w:val="24"/>
        </w:rPr>
        <w:tab/>
      </w:r>
    </w:p>
    <w:p w:rsidR="000922F2" w:rsidRDefault="000922F2" w:rsidP="00AF7E78">
      <w:pPr>
        <w:tabs>
          <w:tab w:val="left" w:pos="7926"/>
        </w:tabs>
        <w:spacing w:after="0" w:line="240" w:lineRule="auto"/>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sz w:val="24"/>
          <w:szCs w:val="24"/>
        </w:rPr>
      </w:pP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Городской округ Тейково</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Ивановской области</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_________________________</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w:t>
      </w: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 Е С Т Н И К</w:t>
      </w: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ОРГАНОВ МЕСТНОГО САМОУПРАВЛЕНИЯ </w:t>
      </w:r>
    </w:p>
    <w:p w:rsidR="000922F2" w:rsidRDefault="000922F2" w:rsidP="000922F2">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ГОРОДСКОГО ОКРУГА ТЕЙКОВО</w:t>
      </w: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0922F2" w:rsidP="000922F2">
      <w:pPr>
        <w:spacing w:after="0" w:line="240" w:lineRule="auto"/>
        <w:jc w:val="center"/>
        <w:rPr>
          <w:rFonts w:ascii="Times New Roman" w:hAnsi="Times New Roman" w:cs="Times New Roman"/>
          <w:b/>
          <w:sz w:val="36"/>
          <w:szCs w:val="36"/>
        </w:rPr>
      </w:pPr>
    </w:p>
    <w:p w:rsidR="000922F2" w:rsidRDefault="00B63D1B" w:rsidP="00AF7E78">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ВЫПУСК № 42</w:t>
      </w:r>
    </w:p>
    <w:p w:rsidR="00AF7E78" w:rsidRDefault="00B63D1B" w:rsidP="004D492D">
      <w:pPr>
        <w:spacing w:after="0" w:line="240" w:lineRule="auto"/>
        <w:jc w:val="center"/>
        <w:rPr>
          <w:rFonts w:ascii="Times New Roman" w:hAnsi="Times New Roman" w:cs="Times New Roman"/>
          <w:b/>
          <w:sz w:val="36"/>
          <w:szCs w:val="36"/>
        </w:rPr>
        <w:sectPr w:rsidR="00AF7E78" w:rsidSect="00E57F65">
          <w:pgSz w:w="11906" w:h="16838"/>
          <w:pgMar w:top="1276" w:right="567" w:bottom="1135" w:left="1134" w:header="709" w:footer="709" w:gutter="0"/>
          <w:pgNumType w:start="0"/>
          <w:cols w:space="720"/>
          <w:titlePg/>
          <w:docGrid w:linePitch="299"/>
        </w:sectPr>
      </w:pPr>
      <w:r>
        <w:rPr>
          <w:rFonts w:ascii="Times New Roman" w:hAnsi="Times New Roman" w:cs="Times New Roman"/>
          <w:b/>
          <w:sz w:val="36"/>
          <w:szCs w:val="36"/>
        </w:rPr>
        <w:t>от 30</w:t>
      </w:r>
      <w:r w:rsidR="00A07A77">
        <w:rPr>
          <w:rFonts w:ascii="Times New Roman" w:hAnsi="Times New Roman" w:cs="Times New Roman"/>
          <w:b/>
          <w:sz w:val="36"/>
          <w:szCs w:val="36"/>
        </w:rPr>
        <w:t>.12</w:t>
      </w:r>
      <w:r w:rsidR="000922F2">
        <w:rPr>
          <w:rFonts w:ascii="Times New Roman" w:hAnsi="Times New Roman" w:cs="Times New Roman"/>
          <w:b/>
          <w:sz w:val="36"/>
          <w:szCs w:val="36"/>
        </w:rPr>
        <w:t>.202</w:t>
      </w:r>
      <w:r w:rsidR="00AF7E78">
        <w:rPr>
          <w:rFonts w:ascii="Times New Roman" w:hAnsi="Times New Roman" w:cs="Times New Roman"/>
          <w:b/>
          <w:sz w:val="36"/>
          <w:szCs w:val="36"/>
        </w:rPr>
        <w:t>2</w:t>
      </w:r>
    </w:p>
    <w:tbl>
      <w:tblPr>
        <w:tblpPr w:leftFromText="180" w:rightFromText="180" w:vertAnchor="text" w:horzAnchor="margin" w:tblpXSpec="center" w:tblpY="1090"/>
        <w:tblW w:w="10706" w:type="dxa"/>
        <w:tblInd w:w="176" w:type="dxa"/>
        <w:tblLayout w:type="fixed"/>
        <w:tblLook w:val="04A0"/>
      </w:tblPr>
      <w:tblGrid>
        <w:gridCol w:w="3144"/>
        <w:gridCol w:w="6143"/>
        <w:gridCol w:w="1419"/>
      </w:tblGrid>
      <w:tr w:rsidR="00AF7E78" w:rsidRPr="00D722D9" w:rsidTr="00AC4DF2">
        <w:trPr>
          <w:trHeight w:val="622"/>
        </w:trPr>
        <w:tc>
          <w:tcPr>
            <w:tcW w:w="3144" w:type="dxa"/>
          </w:tcPr>
          <w:p w:rsidR="00AF7E78" w:rsidRPr="00857092" w:rsidRDefault="00AF7E78" w:rsidP="00AC4DF2">
            <w:pPr>
              <w:rPr>
                <w:rFonts w:ascii="Times New Roman" w:eastAsia="Times New Roman" w:hAnsi="Times New Roman" w:cs="Times New Roman"/>
                <w:sz w:val="24"/>
                <w:szCs w:val="24"/>
                <w:lang w:eastAsia="zh-CN"/>
              </w:rPr>
            </w:pPr>
          </w:p>
        </w:tc>
        <w:tc>
          <w:tcPr>
            <w:tcW w:w="6143" w:type="dxa"/>
            <w:hideMark/>
          </w:tcPr>
          <w:p w:rsidR="00AF7E78" w:rsidRPr="00D722D9" w:rsidRDefault="00AF7E78" w:rsidP="00B94152">
            <w:pPr>
              <w:jc w:val="both"/>
              <w:rPr>
                <w:rFonts w:ascii="Times New Roman" w:hAnsi="Times New Roman" w:cs="Times New Roman"/>
                <w:sz w:val="28"/>
                <w:szCs w:val="28"/>
              </w:rPr>
            </w:pPr>
          </w:p>
        </w:tc>
        <w:tc>
          <w:tcPr>
            <w:tcW w:w="1419" w:type="dxa"/>
          </w:tcPr>
          <w:p w:rsidR="00AF7E78" w:rsidRPr="007336EE" w:rsidRDefault="00AF7E78" w:rsidP="00492DE5">
            <w:pPr>
              <w:suppressAutoHyphens/>
              <w:spacing w:after="0" w:line="240" w:lineRule="auto"/>
              <w:jc w:val="center"/>
              <w:rPr>
                <w:rFonts w:ascii="Times New Roman" w:hAnsi="Times New Roman" w:cs="Times New Roman"/>
                <w:sz w:val="24"/>
                <w:szCs w:val="24"/>
                <w:lang w:eastAsia="zh-CN"/>
              </w:rPr>
            </w:pPr>
          </w:p>
          <w:p w:rsidR="00AF7E78" w:rsidRPr="007336EE" w:rsidRDefault="00F24662" w:rsidP="00B9415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tc>
      </w:tr>
    </w:tbl>
    <w:p w:rsidR="00AC4DF2" w:rsidRDefault="00AC4DF2" w:rsidP="00AC4D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AC4DF2" w:rsidRPr="00A26291" w:rsidRDefault="00AC4DF2" w:rsidP="00AC4DF2">
      <w:pPr>
        <w:spacing w:after="0" w:line="240" w:lineRule="auto"/>
        <w:jc w:val="center"/>
        <w:rPr>
          <w:rFonts w:ascii="Times New Roman" w:hAnsi="Times New Roman" w:cs="Times New Roman"/>
          <w:b/>
          <w:sz w:val="6"/>
          <w:szCs w:val="6"/>
        </w:rPr>
      </w:pPr>
    </w:p>
    <w:p w:rsidR="00AC4DF2" w:rsidRPr="00A26291" w:rsidRDefault="00AC4DF2" w:rsidP="00AC4DF2">
      <w:pPr>
        <w:spacing w:after="0" w:line="240" w:lineRule="auto"/>
        <w:jc w:val="center"/>
        <w:rPr>
          <w:rFonts w:ascii="Times New Roman" w:hAnsi="Times New Roman" w:cs="Times New Roman"/>
          <w:b/>
          <w:sz w:val="24"/>
          <w:szCs w:val="24"/>
        </w:rPr>
      </w:pPr>
      <w:r w:rsidRPr="00A26291">
        <w:rPr>
          <w:rFonts w:ascii="Times New Roman" w:hAnsi="Times New Roman" w:cs="Times New Roman"/>
          <w:b/>
          <w:sz w:val="24"/>
          <w:szCs w:val="24"/>
        </w:rPr>
        <w:t>Постановления администрации городского округа Тейково</w:t>
      </w:r>
    </w:p>
    <w:p w:rsidR="00AC4DF2" w:rsidRPr="00A26291" w:rsidRDefault="00AC4DF2" w:rsidP="00AC4DF2">
      <w:pPr>
        <w:spacing w:after="0" w:line="240" w:lineRule="auto"/>
        <w:jc w:val="center"/>
        <w:rPr>
          <w:rFonts w:ascii="Times New Roman" w:hAnsi="Times New Roman" w:cs="Times New Roman"/>
          <w:b/>
          <w:sz w:val="24"/>
          <w:szCs w:val="24"/>
        </w:rPr>
      </w:pPr>
      <w:r w:rsidRPr="00A26291">
        <w:rPr>
          <w:rFonts w:ascii="Times New Roman" w:hAnsi="Times New Roman" w:cs="Times New Roman"/>
          <w:b/>
          <w:sz w:val="24"/>
          <w:szCs w:val="24"/>
        </w:rPr>
        <w:t>Ивановской области</w:t>
      </w:r>
      <w:r w:rsidRPr="00A26291">
        <w:rPr>
          <w:sz w:val="2"/>
          <w:szCs w:val="2"/>
        </w:rPr>
        <w:t xml:space="preserve">        </w:t>
      </w:r>
    </w:p>
    <w:tbl>
      <w:tblPr>
        <w:tblpPr w:leftFromText="180" w:rightFromText="180" w:bottomFromText="200" w:vertAnchor="text" w:horzAnchor="margin" w:tblpXSpec="center" w:tblpY="356"/>
        <w:tblW w:w="11253" w:type="dxa"/>
        <w:tblLayout w:type="fixed"/>
        <w:tblLook w:val="04A0"/>
      </w:tblPr>
      <w:tblGrid>
        <w:gridCol w:w="176"/>
        <w:gridCol w:w="3476"/>
        <w:gridCol w:w="5900"/>
        <w:gridCol w:w="283"/>
        <w:gridCol w:w="1409"/>
        <w:gridCol w:w="9"/>
      </w:tblGrid>
      <w:tr w:rsidR="00AC4DF2" w:rsidTr="00944649">
        <w:trPr>
          <w:gridAfter w:val="1"/>
          <w:wAfter w:w="9" w:type="dxa"/>
          <w:trHeight w:val="995"/>
        </w:trPr>
        <w:tc>
          <w:tcPr>
            <w:tcW w:w="3652" w:type="dxa"/>
            <w:gridSpan w:val="2"/>
          </w:tcPr>
          <w:p w:rsidR="00AC4DF2" w:rsidRPr="00951727" w:rsidRDefault="00AC4DF2" w:rsidP="00AC4DF2">
            <w:pPr>
              <w:suppressAutoHyphens/>
              <w:spacing w:after="0" w:line="240" w:lineRule="auto"/>
              <w:jc w:val="both"/>
              <w:rPr>
                <w:rFonts w:ascii="Times New Roman" w:hAnsi="Times New Roman" w:cs="Times New Roman"/>
                <w:b/>
                <w:sz w:val="10"/>
                <w:szCs w:val="10"/>
              </w:rPr>
            </w:pPr>
          </w:p>
          <w:p w:rsidR="00AC4DF2" w:rsidRPr="00951727" w:rsidRDefault="00AC4DF2" w:rsidP="00AC4DF2">
            <w:pPr>
              <w:suppressAutoHyphens/>
              <w:spacing w:after="0" w:line="240" w:lineRule="auto"/>
              <w:jc w:val="center"/>
              <w:rPr>
                <w:rFonts w:ascii="Times New Roman" w:hAnsi="Times New Roman" w:cs="Times New Roman"/>
                <w:b/>
                <w:sz w:val="24"/>
                <w:szCs w:val="24"/>
              </w:rPr>
            </w:pPr>
            <w:r w:rsidRPr="00951727">
              <w:rPr>
                <w:rFonts w:ascii="Times New Roman" w:hAnsi="Times New Roman" w:cs="Times New Roman"/>
                <w:b/>
                <w:sz w:val="24"/>
                <w:szCs w:val="24"/>
              </w:rPr>
              <w:t>Номер, дата муниципального нормативного правового акта</w:t>
            </w:r>
          </w:p>
          <w:p w:rsidR="00AC4DF2" w:rsidRDefault="00AC4DF2" w:rsidP="00AC4DF2">
            <w:pPr>
              <w:suppressAutoHyphens/>
              <w:spacing w:after="0" w:line="240" w:lineRule="auto"/>
              <w:jc w:val="center"/>
              <w:rPr>
                <w:rFonts w:ascii="Times New Roman" w:hAnsi="Times New Roman" w:cs="Times New Roman"/>
                <w:b/>
                <w:sz w:val="28"/>
                <w:szCs w:val="28"/>
              </w:rPr>
            </w:pPr>
          </w:p>
        </w:tc>
        <w:tc>
          <w:tcPr>
            <w:tcW w:w="5900" w:type="dxa"/>
          </w:tcPr>
          <w:p w:rsidR="00AC4DF2" w:rsidRPr="00951727" w:rsidRDefault="00AC4DF2" w:rsidP="00AC4DF2">
            <w:pPr>
              <w:suppressAutoHyphens/>
              <w:spacing w:after="0" w:line="240" w:lineRule="auto"/>
              <w:rPr>
                <w:rFonts w:ascii="Times New Roman" w:hAnsi="Times New Roman" w:cs="Times New Roman"/>
                <w:b/>
                <w:sz w:val="10"/>
                <w:szCs w:val="10"/>
              </w:rPr>
            </w:pPr>
          </w:p>
          <w:p w:rsidR="00AC4DF2" w:rsidRPr="00951727" w:rsidRDefault="00AC4DF2" w:rsidP="00AC4DF2">
            <w:pPr>
              <w:suppressAutoHyphens/>
              <w:spacing w:after="0" w:line="240" w:lineRule="auto"/>
              <w:jc w:val="center"/>
              <w:rPr>
                <w:rFonts w:ascii="Times New Roman" w:hAnsi="Times New Roman" w:cs="Times New Roman"/>
                <w:b/>
                <w:sz w:val="24"/>
                <w:szCs w:val="24"/>
                <w:lang w:eastAsia="zh-CN"/>
              </w:rPr>
            </w:pPr>
            <w:r w:rsidRPr="00951727">
              <w:rPr>
                <w:rFonts w:ascii="Times New Roman" w:hAnsi="Times New Roman" w:cs="Times New Roman"/>
                <w:b/>
                <w:sz w:val="24"/>
                <w:szCs w:val="24"/>
              </w:rPr>
              <w:t>Наименование муниципального нормативного правового акта</w:t>
            </w:r>
          </w:p>
        </w:tc>
        <w:tc>
          <w:tcPr>
            <w:tcW w:w="1692" w:type="dxa"/>
            <w:gridSpan w:val="2"/>
          </w:tcPr>
          <w:p w:rsidR="00AC4DF2" w:rsidRPr="00951727" w:rsidRDefault="00AC4DF2" w:rsidP="00AC4DF2">
            <w:pPr>
              <w:suppressAutoHyphens/>
              <w:spacing w:after="0" w:line="240" w:lineRule="auto"/>
              <w:jc w:val="both"/>
              <w:rPr>
                <w:rFonts w:ascii="Times New Roman" w:hAnsi="Times New Roman" w:cs="Times New Roman"/>
                <w:b/>
                <w:sz w:val="10"/>
                <w:szCs w:val="10"/>
              </w:rPr>
            </w:pPr>
          </w:p>
          <w:p w:rsidR="00AC4DF2" w:rsidRPr="00951727" w:rsidRDefault="00AC4DF2" w:rsidP="00AC4DF2">
            <w:pPr>
              <w:suppressAutoHyphens/>
              <w:spacing w:after="0" w:line="240" w:lineRule="auto"/>
              <w:jc w:val="both"/>
              <w:rPr>
                <w:rFonts w:ascii="Times New Roman" w:hAnsi="Times New Roman" w:cs="Times New Roman"/>
                <w:b/>
                <w:sz w:val="24"/>
                <w:szCs w:val="24"/>
                <w:lang w:eastAsia="zh-CN"/>
              </w:rPr>
            </w:pPr>
            <w:r>
              <w:rPr>
                <w:rFonts w:ascii="Times New Roman" w:hAnsi="Times New Roman" w:cs="Times New Roman"/>
                <w:b/>
                <w:sz w:val="28"/>
                <w:szCs w:val="28"/>
              </w:rPr>
              <w:t xml:space="preserve">   </w:t>
            </w:r>
            <w:r w:rsidRPr="00951727">
              <w:rPr>
                <w:rFonts w:ascii="Times New Roman" w:hAnsi="Times New Roman" w:cs="Times New Roman"/>
                <w:b/>
                <w:sz w:val="24"/>
                <w:szCs w:val="24"/>
              </w:rPr>
              <w:t>Страница</w:t>
            </w:r>
          </w:p>
        </w:tc>
      </w:tr>
      <w:tr w:rsidR="00AC4DF2" w:rsidRPr="00EE4D99" w:rsidTr="00944649">
        <w:trPr>
          <w:gridBefore w:val="1"/>
          <w:wBefore w:w="176" w:type="dxa"/>
          <w:trHeight w:val="1072"/>
        </w:trPr>
        <w:tc>
          <w:tcPr>
            <w:tcW w:w="3476" w:type="dxa"/>
            <w:hideMark/>
          </w:tcPr>
          <w:p w:rsidR="00AC4DF2" w:rsidRPr="00EE4D99" w:rsidRDefault="00AC4DF2" w:rsidP="00AC4DF2">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 xml:space="preserve">Постановление администрации городского округа </w:t>
            </w:r>
            <w:r w:rsidR="00A312ED" w:rsidRPr="00EE4D99">
              <w:rPr>
                <w:rFonts w:ascii="Times New Roman" w:eastAsia="Times New Roman" w:hAnsi="Times New Roman" w:cs="Times New Roman"/>
                <w:sz w:val="20"/>
                <w:szCs w:val="20"/>
                <w:lang w:eastAsia="zh-CN"/>
              </w:rPr>
              <w:t>Тейково Ивановской области от 28</w:t>
            </w:r>
            <w:r w:rsidR="00490376" w:rsidRPr="00EE4D99">
              <w:rPr>
                <w:rFonts w:ascii="Times New Roman" w:eastAsia="Times New Roman" w:hAnsi="Times New Roman" w:cs="Times New Roman"/>
                <w:sz w:val="20"/>
                <w:szCs w:val="20"/>
                <w:lang w:eastAsia="zh-CN"/>
              </w:rPr>
              <w:t>.12</w:t>
            </w:r>
            <w:r w:rsidRPr="00EE4D99">
              <w:rPr>
                <w:rFonts w:ascii="Times New Roman" w:eastAsia="Times New Roman" w:hAnsi="Times New Roman" w:cs="Times New Roman"/>
                <w:sz w:val="20"/>
                <w:szCs w:val="20"/>
                <w:lang w:eastAsia="zh-CN"/>
              </w:rPr>
              <w:t xml:space="preserve">.2022 № </w:t>
            </w:r>
            <w:r w:rsidR="00A312ED" w:rsidRPr="00EE4D99">
              <w:rPr>
                <w:rFonts w:ascii="Times New Roman" w:eastAsia="Times New Roman" w:hAnsi="Times New Roman" w:cs="Times New Roman"/>
                <w:sz w:val="20"/>
                <w:szCs w:val="20"/>
                <w:lang w:eastAsia="zh-CN"/>
              </w:rPr>
              <w:t>677</w:t>
            </w:r>
          </w:p>
          <w:p w:rsidR="00490376" w:rsidRPr="00EE4D99" w:rsidRDefault="00490376" w:rsidP="00AC4DF2">
            <w:pPr>
              <w:suppressAutoHyphens/>
              <w:spacing w:after="0" w:line="240" w:lineRule="auto"/>
              <w:jc w:val="both"/>
              <w:rPr>
                <w:rFonts w:ascii="Times New Roman" w:eastAsia="Times New Roman" w:hAnsi="Times New Roman" w:cs="Times New Roman"/>
                <w:sz w:val="20"/>
                <w:szCs w:val="20"/>
                <w:lang w:eastAsia="zh-CN"/>
              </w:rPr>
            </w:pPr>
          </w:p>
          <w:p w:rsidR="00683C9E" w:rsidRPr="00EE4D99" w:rsidRDefault="00683C9E" w:rsidP="00AC4DF2">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 xml:space="preserve">Постановление администрации городского округа </w:t>
            </w:r>
            <w:r w:rsidR="00A312ED" w:rsidRPr="00EE4D99">
              <w:rPr>
                <w:rFonts w:ascii="Times New Roman" w:eastAsia="Times New Roman" w:hAnsi="Times New Roman" w:cs="Times New Roman"/>
                <w:sz w:val="20"/>
                <w:szCs w:val="20"/>
                <w:lang w:eastAsia="zh-CN"/>
              </w:rPr>
              <w:t>Тейково Ивановской области от 30</w:t>
            </w:r>
            <w:r w:rsidR="00490376" w:rsidRPr="00EE4D99">
              <w:rPr>
                <w:rFonts w:ascii="Times New Roman" w:eastAsia="Times New Roman" w:hAnsi="Times New Roman" w:cs="Times New Roman"/>
                <w:sz w:val="20"/>
                <w:szCs w:val="20"/>
                <w:lang w:eastAsia="zh-CN"/>
              </w:rPr>
              <w:t>.12</w:t>
            </w:r>
            <w:r w:rsidRPr="00EE4D99">
              <w:rPr>
                <w:rFonts w:ascii="Times New Roman" w:eastAsia="Times New Roman" w:hAnsi="Times New Roman" w:cs="Times New Roman"/>
                <w:sz w:val="20"/>
                <w:szCs w:val="20"/>
                <w:lang w:eastAsia="zh-CN"/>
              </w:rPr>
              <w:t xml:space="preserve">.2022 № </w:t>
            </w:r>
            <w:r w:rsidR="00A312ED" w:rsidRPr="00EE4D99">
              <w:rPr>
                <w:rFonts w:ascii="Times New Roman" w:eastAsia="Times New Roman" w:hAnsi="Times New Roman" w:cs="Times New Roman"/>
                <w:sz w:val="20"/>
                <w:szCs w:val="20"/>
                <w:lang w:eastAsia="zh-CN"/>
              </w:rPr>
              <w:t>683</w:t>
            </w:r>
          </w:p>
          <w:p w:rsidR="00537B48" w:rsidRPr="00EE4D99" w:rsidRDefault="00537B48" w:rsidP="00AC4DF2">
            <w:pPr>
              <w:suppressAutoHyphens/>
              <w:spacing w:after="0" w:line="240" w:lineRule="auto"/>
              <w:jc w:val="both"/>
              <w:rPr>
                <w:rFonts w:ascii="Times New Roman" w:eastAsia="Times New Roman" w:hAnsi="Times New Roman" w:cs="Times New Roman"/>
                <w:sz w:val="20"/>
                <w:szCs w:val="20"/>
                <w:lang w:eastAsia="zh-CN"/>
              </w:rPr>
            </w:pPr>
          </w:p>
          <w:p w:rsidR="00537B48" w:rsidRPr="00EE4D99" w:rsidRDefault="00537B48" w:rsidP="00AC4DF2">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 xml:space="preserve">Постановление администрации городского округа </w:t>
            </w:r>
            <w:r w:rsidR="00944649" w:rsidRPr="00EE4D99">
              <w:rPr>
                <w:rFonts w:ascii="Times New Roman" w:eastAsia="Times New Roman" w:hAnsi="Times New Roman" w:cs="Times New Roman"/>
                <w:sz w:val="20"/>
                <w:szCs w:val="20"/>
                <w:lang w:eastAsia="zh-CN"/>
              </w:rPr>
              <w:t>Тейково Ивановской области от 30</w:t>
            </w:r>
            <w:r w:rsidR="00490376" w:rsidRPr="00EE4D99">
              <w:rPr>
                <w:rFonts w:ascii="Times New Roman" w:eastAsia="Times New Roman" w:hAnsi="Times New Roman" w:cs="Times New Roman"/>
                <w:sz w:val="20"/>
                <w:szCs w:val="20"/>
                <w:lang w:eastAsia="zh-CN"/>
              </w:rPr>
              <w:t>.12</w:t>
            </w:r>
            <w:r w:rsidRPr="00EE4D99">
              <w:rPr>
                <w:rFonts w:ascii="Times New Roman" w:eastAsia="Times New Roman" w:hAnsi="Times New Roman" w:cs="Times New Roman"/>
                <w:sz w:val="20"/>
                <w:szCs w:val="20"/>
                <w:lang w:eastAsia="zh-CN"/>
              </w:rPr>
              <w:t xml:space="preserve">.2022 № </w:t>
            </w:r>
            <w:r w:rsidR="00944649" w:rsidRPr="00EE4D99">
              <w:rPr>
                <w:rFonts w:ascii="Times New Roman" w:eastAsia="Times New Roman" w:hAnsi="Times New Roman" w:cs="Times New Roman"/>
                <w:sz w:val="20"/>
                <w:szCs w:val="20"/>
                <w:lang w:eastAsia="zh-CN"/>
              </w:rPr>
              <w:t>684</w:t>
            </w:r>
          </w:p>
          <w:p w:rsidR="00B936FD" w:rsidRPr="00EE4D99" w:rsidRDefault="00B936FD" w:rsidP="00AC4DF2">
            <w:pPr>
              <w:suppressAutoHyphens/>
              <w:spacing w:after="0" w:line="240" w:lineRule="auto"/>
              <w:jc w:val="both"/>
              <w:rPr>
                <w:rFonts w:ascii="Times New Roman" w:eastAsia="Times New Roman" w:hAnsi="Times New Roman" w:cs="Times New Roman"/>
                <w:sz w:val="20"/>
                <w:szCs w:val="20"/>
                <w:lang w:eastAsia="zh-CN"/>
              </w:rPr>
            </w:pPr>
          </w:p>
          <w:p w:rsidR="00B936FD" w:rsidRPr="00EE4D99" w:rsidRDefault="00B936FD" w:rsidP="00AC4DF2">
            <w:pPr>
              <w:suppressAutoHyphens/>
              <w:spacing w:after="0" w:line="240" w:lineRule="auto"/>
              <w:jc w:val="both"/>
              <w:rPr>
                <w:rFonts w:ascii="Times New Roman" w:eastAsia="Times New Roman" w:hAnsi="Times New Roman" w:cs="Times New Roman"/>
                <w:sz w:val="20"/>
                <w:szCs w:val="20"/>
                <w:lang w:eastAsia="zh-CN"/>
              </w:rPr>
            </w:pPr>
          </w:p>
          <w:p w:rsidR="00B936FD" w:rsidRPr="00EE4D99" w:rsidRDefault="00B936FD" w:rsidP="00AC4DF2">
            <w:pPr>
              <w:suppressAutoHyphens/>
              <w:spacing w:after="0" w:line="240" w:lineRule="auto"/>
              <w:jc w:val="both"/>
              <w:rPr>
                <w:rFonts w:ascii="Times New Roman" w:eastAsia="Times New Roman" w:hAnsi="Times New Roman" w:cs="Times New Roman"/>
                <w:sz w:val="20"/>
                <w:szCs w:val="20"/>
                <w:lang w:eastAsia="zh-CN"/>
              </w:rPr>
            </w:pPr>
          </w:p>
          <w:p w:rsidR="00B936FD" w:rsidRPr="00EE4D99" w:rsidRDefault="00B936FD" w:rsidP="00AC4DF2">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 xml:space="preserve">Постановление администрации городского округа </w:t>
            </w:r>
            <w:r w:rsidR="00944649" w:rsidRPr="00EE4D99">
              <w:rPr>
                <w:rFonts w:ascii="Times New Roman" w:eastAsia="Times New Roman" w:hAnsi="Times New Roman" w:cs="Times New Roman"/>
                <w:sz w:val="20"/>
                <w:szCs w:val="20"/>
                <w:lang w:eastAsia="zh-CN"/>
              </w:rPr>
              <w:t>Тейково Ивановской области от 30</w:t>
            </w:r>
            <w:r w:rsidR="00D172F6" w:rsidRPr="00EE4D99">
              <w:rPr>
                <w:rFonts w:ascii="Times New Roman" w:eastAsia="Times New Roman" w:hAnsi="Times New Roman" w:cs="Times New Roman"/>
                <w:sz w:val="20"/>
                <w:szCs w:val="20"/>
                <w:lang w:eastAsia="zh-CN"/>
              </w:rPr>
              <w:t>.12</w:t>
            </w:r>
            <w:r w:rsidRPr="00EE4D99">
              <w:rPr>
                <w:rFonts w:ascii="Times New Roman" w:eastAsia="Times New Roman" w:hAnsi="Times New Roman" w:cs="Times New Roman"/>
                <w:sz w:val="20"/>
                <w:szCs w:val="20"/>
                <w:lang w:eastAsia="zh-CN"/>
              </w:rPr>
              <w:t xml:space="preserve">.2022 № </w:t>
            </w:r>
            <w:r w:rsidR="00944649" w:rsidRPr="00EE4D99">
              <w:rPr>
                <w:rFonts w:ascii="Times New Roman" w:eastAsia="Times New Roman" w:hAnsi="Times New Roman" w:cs="Times New Roman"/>
                <w:sz w:val="20"/>
                <w:szCs w:val="20"/>
                <w:lang w:eastAsia="zh-CN"/>
              </w:rPr>
              <w:t>686</w:t>
            </w:r>
          </w:p>
          <w:p w:rsidR="00D427BB" w:rsidRPr="00EE4D99" w:rsidRDefault="00D427BB" w:rsidP="00AC4DF2">
            <w:pPr>
              <w:suppressAutoHyphens/>
              <w:spacing w:after="0" w:line="240" w:lineRule="auto"/>
              <w:jc w:val="both"/>
              <w:rPr>
                <w:rFonts w:ascii="Times New Roman" w:eastAsia="Times New Roman" w:hAnsi="Times New Roman" w:cs="Times New Roman"/>
                <w:sz w:val="20"/>
                <w:szCs w:val="20"/>
                <w:lang w:eastAsia="zh-CN"/>
              </w:rPr>
            </w:pPr>
          </w:p>
          <w:p w:rsidR="00944649" w:rsidRPr="00EE4D99" w:rsidRDefault="00944649" w:rsidP="00AC4DF2">
            <w:pPr>
              <w:suppressAutoHyphens/>
              <w:spacing w:after="0" w:line="240" w:lineRule="auto"/>
              <w:jc w:val="both"/>
              <w:rPr>
                <w:rFonts w:ascii="Times New Roman" w:eastAsia="Times New Roman" w:hAnsi="Times New Roman" w:cs="Times New Roman"/>
                <w:sz w:val="20"/>
                <w:szCs w:val="20"/>
                <w:lang w:eastAsia="zh-CN"/>
              </w:rPr>
            </w:pPr>
          </w:p>
          <w:p w:rsidR="00D427BB" w:rsidRPr="00EE4D99" w:rsidRDefault="00D427BB" w:rsidP="00944649">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 xml:space="preserve">Постановление администрации городского округа </w:t>
            </w:r>
            <w:r w:rsidR="00944649" w:rsidRPr="00EE4D99">
              <w:rPr>
                <w:rFonts w:ascii="Times New Roman" w:eastAsia="Times New Roman" w:hAnsi="Times New Roman" w:cs="Times New Roman"/>
                <w:sz w:val="20"/>
                <w:szCs w:val="20"/>
                <w:lang w:eastAsia="zh-CN"/>
              </w:rPr>
              <w:t>Тейково Ивановской области от 30</w:t>
            </w:r>
            <w:r w:rsidR="00D172F6" w:rsidRPr="00EE4D99">
              <w:rPr>
                <w:rFonts w:ascii="Times New Roman" w:eastAsia="Times New Roman" w:hAnsi="Times New Roman" w:cs="Times New Roman"/>
                <w:sz w:val="20"/>
                <w:szCs w:val="20"/>
                <w:lang w:eastAsia="zh-CN"/>
              </w:rPr>
              <w:t>.12</w:t>
            </w:r>
            <w:r w:rsidRPr="00EE4D99">
              <w:rPr>
                <w:rFonts w:ascii="Times New Roman" w:eastAsia="Times New Roman" w:hAnsi="Times New Roman" w:cs="Times New Roman"/>
                <w:sz w:val="20"/>
                <w:szCs w:val="20"/>
                <w:lang w:eastAsia="zh-CN"/>
              </w:rPr>
              <w:t xml:space="preserve">.2022 № </w:t>
            </w:r>
            <w:r w:rsidR="00D172F6" w:rsidRPr="00EE4D99">
              <w:rPr>
                <w:rFonts w:ascii="Times New Roman" w:eastAsia="Times New Roman" w:hAnsi="Times New Roman" w:cs="Times New Roman"/>
                <w:sz w:val="20"/>
                <w:szCs w:val="20"/>
                <w:lang w:eastAsia="zh-CN"/>
              </w:rPr>
              <w:t>6</w:t>
            </w:r>
            <w:r w:rsidR="00944649" w:rsidRPr="00EE4D99">
              <w:rPr>
                <w:rFonts w:ascii="Times New Roman" w:eastAsia="Times New Roman" w:hAnsi="Times New Roman" w:cs="Times New Roman"/>
                <w:sz w:val="20"/>
                <w:szCs w:val="20"/>
                <w:lang w:eastAsia="zh-CN"/>
              </w:rPr>
              <w:t>88</w:t>
            </w: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689</w:t>
            </w: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690</w:t>
            </w: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691</w:t>
            </w:r>
          </w:p>
          <w:p w:rsidR="00944649" w:rsidRPr="00EE4D99" w:rsidRDefault="00944649" w:rsidP="00944649">
            <w:pPr>
              <w:suppressAutoHyphens/>
              <w:spacing w:after="0" w:line="240" w:lineRule="auto"/>
              <w:jc w:val="both"/>
              <w:rPr>
                <w:rFonts w:ascii="Times New Roman" w:eastAsia="Times New Roman" w:hAnsi="Times New Roman" w:cs="Times New Roman"/>
                <w:sz w:val="20"/>
                <w:szCs w:val="20"/>
                <w:lang w:eastAsia="zh-CN"/>
              </w:rPr>
            </w:pPr>
          </w:p>
          <w:p w:rsidR="00CE59B8" w:rsidRPr="00EE4D99" w:rsidRDefault="00CE59B8" w:rsidP="00944649">
            <w:pPr>
              <w:suppressAutoHyphens/>
              <w:spacing w:after="0" w:line="240" w:lineRule="auto"/>
              <w:jc w:val="both"/>
              <w:rPr>
                <w:rFonts w:ascii="Times New Roman" w:eastAsia="Times New Roman" w:hAnsi="Times New Roman" w:cs="Times New Roman"/>
                <w:sz w:val="20"/>
                <w:szCs w:val="20"/>
                <w:lang w:eastAsia="zh-CN"/>
              </w:rPr>
            </w:pPr>
          </w:p>
          <w:p w:rsidR="00CE59B8" w:rsidRPr="00EE4D99" w:rsidRDefault="00CE59B8" w:rsidP="00944649">
            <w:pPr>
              <w:suppressAutoHyphens/>
              <w:spacing w:after="0" w:line="240" w:lineRule="auto"/>
              <w:jc w:val="both"/>
              <w:rPr>
                <w:rFonts w:ascii="Times New Roman" w:eastAsia="Times New Roman" w:hAnsi="Times New Roman" w:cs="Times New Roman"/>
                <w:sz w:val="20"/>
                <w:szCs w:val="20"/>
                <w:lang w:eastAsia="zh-CN"/>
              </w:rPr>
            </w:pPr>
          </w:p>
          <w:p w:rsidR="00CE59B8" w:rsidRPr="00EE4D99" w:rsidRDefault="00CE59B8" w:rsidP="00CE59B8">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692</w:t>
            </w:r>
          </w:p>
          <w:p w:rsidR="00CE59B8" w:rsidRPr="00EE4D99" w:rsidRDefault="00CE59B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CC24C8">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693</w:t>
            </w: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CC24C8">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694</w:t>
            </w: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CC24C8">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CC24C8">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695</w:t>
            </w: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CC24C8">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696</w:t>
            </w: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CC24C8" w:rsidRPr="00EE4D99" w:rsidRDefault="00CC24C8" w:rsidP="00CC24C8">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697</w:t>
            </w:r>
          </w:p>
          <w:p w:rsidR="00CC24C8" w:rsidRPr="00EE4D99" w:rsidRDefault="00CC24C8" w:rsidP="00944649">
            <w:pPr>
              <w:suppressAutoHyphens/>
              <w:spacing w:after="0" w:line="240" w:lineRule="auto"/>
              <w:jc w:val="both"/>
              <w:rPr>
                <w:rFonts w:ascii="Times New Roman" w:eastAsia="Times New Roman" w:hAnsi="Times New Roman" w:cs="Times New Roman"/>
                <w:sz w:val="20"/>
                <w:szCs w:val="20"/>
                <w:lang w:eastAsia="zh-CN"/>
              </w:rPr>
            </w:pPr>
          </w:p>
          <w:p w:rsidR="00133CB7" w:rsidRPr="00EE4D99" w:rsidRDefault="00133CB7" w:rsidP="00133CB7">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698</w:t>
            </w:r>
          </w:p>
          <w:p w:rsidR="00133CB7" w:rsidRPr="00EE4D99" w:rsidRDefault="00133CB7" w:rsidP="00944649">
            <w:pPr>
              <w:suppressAutoHyphens/>
              <w:spacing w:after="0" w:line="240" w:lineRule="auto"/>
              <w:jc w:val="both"/>
              <w:rPr>
                <w:rFonts w:ascii="Times New Roman" w:eastAsia="Times New Roman" w:hAnsi="Times New Roman" w:cs="Times New Roman"/>
                <w:sz w:val="20"/>
                <w:szCs w:val="20"/>
                <w:lang w:eastAsia="zh-CN"/>
              </w:rPr>
            </w:pPr>
          </w:p>
          <w:p w:rsidR="00133CB7" w:rsidRPr="00EE4D99" w:rsidRDefault="00133CB7" w:rsidP="00944649">
            <w:pPr>
              <w:suppressAutoHyphens/>
              <w:spacing w:after="0" w:line="240" w:lineRule="auto"/>
              <w:jc w:val="both"/>
              <w:rPr>
                <w:rFonts w:ascii="Times New Roman" w:eastAsia="Times New Roman" w:hAnsi="Times New Roman" w:cs="Times New Roman"/>
                <w:sz w:val="20"/>
                <w:szCs w:val="20"/>
                <w:lang w:eastAsia="zh-CN"/>
              </w:rPr>
            </w:pPr>
          </w:p>
          <w:p w:rsidR="00133CB7" w:rsidRPr="00EE4D99" w:rsidRDefault="00133CB7" w:rsidP="00944649">
            <w:pPr>
              <w:suppressAutoHyphens/>
              <w:spacing w:after="0" w:line="240" w:lineRule="auto"/>
              <w:jc w:val="both"/>
              <w:rPr>
                <w:rFonts w:ascii="Times New Roman" w:eastAsia="Times New Roman" w:hAnsi="Times New Roman" w:cs="Times New Roman"/>
                <w:sz w:val="20"/>
                <w:szCs w:val="20"/>
                <w:lang w:eastAsia="zh-CN"/>
              </w:rPr>
            </w:pPr>
          </w:p>
          <w:p w:rsidR="00133CB7" w:rsidRPr="00EE4D99" w:rsidRDefault="00133CB7" w:rsidP="00133CB7">
            <w:pPr>
              <w:suppressAutoHyphens/>
              <w:spacing w:after="0" w:line="240" w:lineRule="auto"/>
              <w:jc w:val="both"/>
              <w:rPr>
                <w:rFonts w:ascii="Times New Roman" w:eastAsia="Times New Roman" w:hAnsi="Times New Roman" w:cs="Times New Roman"/>
                <w:sz w:val="20"/>
                <w:szCs w:val="20"/>
                <w:lang w:eastAsia="zh-CN"/>
              </w:rPr>
            </w:pPr>
            <w:r w:rsidRPr="00EE4D99">
              <w:rPr>
                <w:rFonts w:ascii="Times New Roman" w:eastAsia="Times New Roman" w:hAnsi="Times New Roman" w:cs="Times New Roman"/>
                <w:sz w:val="20"/>
                <w:szCs w:val="20"/>
                <w:lang w:eastAsia="zh-CN"/>
              </w:rPr>
              <w:t>Постановление администрации городского округа Тейково Ивановской области от 30.12.2022 № 699</w:t>
            </w:r>
          </w:p>
          <w:p w:rsidR="00133CB7" w:rsidRPr="00EE4D99" w:rsidRDefault="00133CB7" w:rsidP="00944649">
            <w:pPr>
              <w:suppressAutoHyphens/>
              <w:spacing w:after="0" w:line="240" w:lineRule="auto"/>
              <w:jc w:val="both"/>
              <w:rPr>
                <w:rFonts w:ascii="Times New Roman" w:eastAsia="Times New Roman" w:hAnsi="Times New Roman" w:cs="Times New Roman"/>
                <w:sz w:val="20"/>
                <w:szCs w:val="20"/>
                <w:lang w:eastAsia="zh-CN"/>
              </w:rPr>
            </w:pPr>
          </w:p>
        </w:tc>
        <w:tc>
          <w:tcPr>
            <w:tcW w:w="6183" w:type="dxa"/>
            <w:gridSpan w:val="2"/>
            <w:hideMark/>
          </w:tcPr>
          <w:p w:rsidR="00A312ED" w:rsidRPr="00EE4D99" w:rsidRDefault="00A312ED" w:rsidP="00A312ED">
            <w:pPr>
              <w:spacing w:after="0" w:line="240" w:lineRule="auto"/>
              <w:rPr>
                <w:rFonts w:ascii="Times New Roman" w:hAnsi="Times New Roman" w:cs="Times New Roman"/>
                <w:sz w:val="20"/>
                <w:szCs w:val="20"/>
              </w:rPr>
            </w:pPr>
            <w:r w:rsidRPr="00EE4D99">
              <w:rPr>
                <w:rFonts w:ascii="Times New Roman" w:hAnsi="Times New Roman" w:cs="Times New Roman"/>
                <w:sz w:val="20"/>
                <w:szCs w:val="20"/>
              </w:rPr>
              <w:lastRenderedPageBreak/>
              <w:t>Об установлении на 2023 год пороговых значений для признания граждан малоимущими с целью предоставления  им жилых помещ</w:t>
            </w:r>
            <w:r w:rsidRPr="00EE4D99">
              <w:rPr>
                <w:rFonts w:ascii="Times New Roman" w:hAnsi="Times New Roman" w:cs="Times New Roman"/>
                <w:sz w:val="20"/>
                <w:szCs w:val="20"/>
              </w:rPr>
              <w:t>е</w:t>
            </w:r>
            <w:r w:rsidRPr="00EE4D99">
              <w:rPr>
                <w:rFonts w:ascii="Times New Roman" w:hAnsi="Times New Roman" w:cs="Times New Roman"/>
                <w:sz w:val="20"/>
                <w:szCs w:val="20"/>
              </w:rPr>
              <w:t>ний муниципального жилищного фонда по договорам социального найма</w:t>
            </w:r>
          </w:p>
          <w:p w:rsidR="00683C9E" w:rsidRPr="00EE4D99" w:rsidRDefault="00683C9E" w:rsidP="00490376">
            <w:pPr>
              <w:pStyle w:val="a8"/>
              <w:jc w:val="both"/>
              <w:rPr>
                <w:sz w:val="20"/>
                <w:szCs w:val="20"/>
              </w:rPr>
            </w:pPr>
          </w:p>
          <w:p w:rsidR="00490376" w:rsidRPr="00EE4D99" w:rsidRDefault="00A312ED" w:rsidP="00A312ED">
            <w:pPr>
              <w:pStyle w:val="a8"/>
              <w:jc w:val="both"/>
              <w:rPr>
                <w:sz w:val="20"/>
                <w:szCs w:val="20"/>
              </w:rPr>
            </w:pPr>
            <w:r w:rsidRPr="00EE4D99">
              <w:rPr>
                <w:sz w:val="20"/>
                <w:szCs w:val="20"/>
              </w:rPr>
              <w:t>О внесении изменений в постановление администрации городского округа Тейково Ивановской области от 11.11.2013 № 677 «Об утве</w:t>
            </w:r>
            <w:r w:rsidRPr="00EE4D99">
              <w:rPr>
                <w:sz w:val="20"/>
                <w:szCs w:val="20"/>
              </w:rPr>
              <w:t>р</w:t>
            </w:r>
            <w:r w:rsidRPr="00EE4D99">
              <w:rPr>
                <w:sz w:val="20"/>
                <w:szCs w:val="20"/>
              </w:rPr>
              <w:t>ждении муниципальной программы городского округа Тейково «Развитие образования в городском округе Тейково»</w:t>
            </w:r>
          </w:p>
          <w:p w:rsidR="00B936FD" w:rsidRPr="00EE4D99" w:rsidRDefault="00B936FD" w:rsidP="00B936FD">
            <w:pPr>
              <w:spacing w:after="0" w:line="240" w:lineRule="auto"/>
              <w:jc w:val="both"/>
              <w:rPr>
                <w:rFonts w:ascii="Times New Roman" w:hAnsi="Times New Roman" w:cs="Times New Roman"/>
                <w:sz w:val="20"/>
                <w:szCs w:val="20"/>
              </w:rPr>
            </w:pPr>
          </w:p>
          <w:p w:rsidR="00944649" w:rsidRPr="00EE4D99" w:rsidRDefault="00944649" w:rsidP="00944649">
            <w:pPr>
              <w:widowControl w:val="0"/>
              <w:autoSpaceDE w:val="0"/>
              <w:autoSpaceDN w:val="0"/>
              <w:adjustRightInd w:val="0"/>
              <w:jc w:val="both"/>
              <w:rPr>
                <w:rFonts w:ascii="Times New Roman" w:eastAsia="Times New Roman" w:hAnsi="Times New Roman" w:cs="Times New Roman"/>
                <w:sz w:val="20"/>
                <w:szCs w:val="20"/>
              </w:rPr>
            </w:pPr>
            <w:r w:rsidRPr="00EE4D99">
              <w:rPr>
                <w:rFonts w:ascii="Times New Roman" w:eastAsia="Times New Roman" w:hAnsi="Times New Roman" w:cs="Times New Roman"/>
                <w:sz w:val="20"/>
                <w:szCs w:val="20"/>
              </w:rPr>
              <w:t>О внесении изменений в постановление администрации городского округа Тейково от 11.11.2013 № 689 «Об утверждении муниципал</w:t>
            </w:r>
            <w:r w:rsidRPr="00EE4D99">
              <w:rPr>
                <w:rFonts w:ascii="Times New Roman" w:eastAsia="Times New Roman" w:hAnsi="Times New Roman" w:cs="Times New Roman"/>
                <w:sz w:val="20"/>
                <w:szCs w:val="20"/>
              </w:rPr>
              <w:t>ь</w:t>
            </w:r>
            <w:r w:rsidRPr="00EE4D99">
              <w:rPr>
                <w:rFonts w:ascii="Times New Roman" w:eastAsia="Times New Roman" w:hAnsi="Times New Roman" w:cs="Times New Roman"/>
                <w:sz w:val="20"/>
                <w:szCs w:val="20"/>
              </w:rPr>
              <w:t>ной программы городского округа Тейково «Совершенствование институтов  местного самоуправления городского округа Тейково</w:t>
            </w:r>
            <w:r w:rsidRPr="00EE4D99">
              <w:rPr>
                <w:rFonts w:ascii="Times New Roman" w:eastAsia="Times New Roman" w:hAnsi="Times New Roman" w:cs="Times New Roman"/>
                <w:bCs/>
                <w:sz w:val="20"/>
                <w:szCs w:val="20"/>
              </w:rPr>
              <w:t xml:space="preserve"> на </w:t>
            </w:r>
            <w:r w:rsidRPr="00EE4D99">
              <w:rPr>
                <w:rFonts w:ascii="Times New Roman" w:eastAsia="Times New Roman" w:hAnsi="Times New Roman" w:cs="Times New Roman"/>
                <w:sz w:val="20"/>
                <w:szCs w:val="20"/>
              </w:rPr>
              <w:t>2014-2024 годы»</w:t>
            </w:r>
          </w:p>
          <w:p w:rsidR="00944649" w:rsidRPr="00EE4D99" w:rsidRDefault="00944649" w:rsidP="00944649">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EE4D99">
              <w:rPr>
                <w:rFonts w:ascii="Times New Roman" w:hAnsi="Times New Roman"/>
                <w:sz w:val="20"/>
                <w:szCs w:val="20"/>
              </w:rPr>
              <w:t xml:space="preserve"> </w:t>
            </w:r>
            <w:r w:rsidRPr="00EE4D99">
              <w:rPr>
                <w:rFonts w:ascii="Times New Roman" w:eastAsia="Times New Roman" w:hAnsi="Times New Roman" w:cs="Times New Roman"/>
                <w:sz w:val="20"/>
                <w:szCs w:val="20"/>
              </w:rPr>
              <w:t xml:space="preserve">О внесении изменений в постановление администрации городского </w:t>
            </w:r>
            <w:r w:rsidRPr="00EE4D99">
              <w:rPr>
                <w:rFonts w:ascii="Times New Roman" w:hAnsi="Times New Roman"/>
                <w:sz w:val="20"/>
                <w:szCs w:val="20"/>
              </w:rPr>
              <w:t xml:space="preserve">   </w:t>
            </w:r>
            <w:r w:rsidRPr="00EE4D99">
              <w:rPr>
                <w:rFonts w:ascii="Times New Roman" w:eastAsia="Times New Roman" w:hAnsi="Times New Roman" w:cs="Times New Roman"/>
                <w:sz w:val="20"/>
                <w:szCs w:val="20"/>
              </w:rPr>
              <w:t>округа Тейково Ивановской области от 05.02.2014 № 40 «О по</w:t>
            </w:r>
            <w:r w:rsidRPr="00EE4D99">
              <w:rPr>
                <w:rFonts w:ascii="Times New Roman" w:eastAsia="Times New Roman" w:hAnsi="Times New Roman" w:cs="Times New Roman"/>
                <w:sz w:val="20"/>
                <w:szCs w:val="20"/>
              </w:rPr>
              <w:t>д</w:t>
            </w:r>
            <w:r w:rsidRPr="00EE4D99">
              <w:rPr>
                <w:rFonts w:ascii="Times New Roman" w:eastAsia="Times New Roman" w:hAnsi="Times New Roman" w:cs="Times New Roman"/>
                <w:sz w:val="20"/>
                <w:szCs w:val="20"/>
              </w:rPr>
              <w:t>держке социально ориентированных некоммерческих организаций, зарегистрированных и действующих на территории городского окр</w:t>
            </w:r>
            <w:r w:rsidRPr="00EE4D99">
              <w:rPr>
                <w:rFonts w:ascii="Times New Roman" w:eastAsia="Times New Roman" w:hAnsi="Times New Roman" w:cs="Times New Roman"/>
                <w:sz w:val="20"/>
                <w:szCs w:val="20"/>
              </w:rPr>
              <w:t>у</w:t>
            </w:r>
            <w:r w:rsidRPr="00EE4D99">
              <w:rPr>
                <w:rFonts w:ascii="Times New Roman" w:eastAsia="Times New Roman" w:hAnsi="Times New Roman" w:cs="Times New Roman"/>
                <w:sz w:val="20"/>
                <w:szCs w:val="20"/>
              </w:rPr>
              <w:t>га Тейково»</w:t>
            </w:r>
          </w:p>
          <w:p w:rsidR="00944649" w:rsidRPr="00EE4D99" w:rsidRDefault="00944649" w:rsidP="00D172F6">
            <w:pPr>
              <w:autoSpaceDE w:val="0"/>
              <w:autoSpaceDN w:val="0"/>
              <w:adjustRightInd w:val="0"/>
              <w:spacing w:after="0" w:line="240" w:lineRule="auto"/>
              <w:jc w:val="both"/>
              <w:rPr>
                <w:rFonts w:ascii="Times New Roman" w:eastAsia="Times New Roman" w:hAnsi="Times New Roman" w:cs="Times New Roman"/>
                <w:sz w:val="20"/>
                <w:szCs w:val="20"/>
              </w:rPr>
            </w:pPr>
          </w:p>
          <w:p w:rsidR="00944649" w:rsidRPr="00EE4D99" w:rsidRDefault="00944649" w:rsidP="00944649">
            <w:pPr>
              <w:pStyle w:val="1"/>
              <w:spacing w:before="0" w:after="0"/>
              <w:jc w:val="both"/>
              <w:rPr>
                <w:rFonts w:ascii="Times New Roman" w:hAnsi="Times New Roman"/>
                <w:b w:val="0"/>
                <w:color w:val="auto"/>
                <w:sz w:val="20"/>
                <w:szCs w:val="20"/>
              </w:rPr>
            </w:pPr>
            <w:r w:rsidRPr="00EE4D99">
              <w:rPr>
                <w:rFonts w:ascii="Times New Roman" w:hAnsi="Times New Roman"/>
                <w:b w:val="0"/>
                <w:color w:val="auto"/>
                <w:sz w:val="20"/>
                <w:szCs w:val="20"/>
              </w:rPr>
              <w:t>Об утверждении административного регламента  предоставления муниципальной услуги ««</w:t>
            </w:r>
            <w:r w:rsidRPr="00EE4D99">
              <w:rPr>
                <w:rStyle w:val="afff3"/>
                <w:rFonts w:ascii="Times New Roman" w:hAnsi="Times New Roman"/>
                <w:b w:val="0"/>
                <w:color w:val="auto"/>
                <w:sz w:val="20"/>
                <w:szCs w:val="20"/>
              </w:rPr>
              <w:t>Предоставление жилого помещения по договору социального найма или в собственность бесплатно»</w:t>
            </w:r>
          </w:p>
          <w:p w:rsidR="00D172F6" w:rsidRPr="00EE4D99" w:rsidRDefault="00D172F6" w:rsidP="00D172F6">
            <w:pPr>
              <w:jc w:val="both"/>
              <w:rPr>
                <w:rFonts w:ascii="Times New Roman" w:hAnsi="Times New Roman" w:cs="Times New Roman"/>
                <w:sz w:val="20"/>
                <w:szCs w:val="20"/>
              </w:rPr>
            </w:pPr>
          </w:p>
          <w:p w:rsidR="00944649" w:rsidRPr="00EE4D99" w:rsidRDefault="00944649" w:rsidP="00944649">
            <w:pPr>
              <w:adjustRightInd w:val="0"/>
              <w:jc w:val="both"/>
              <w:rPr>
                <w:rFonts w:ascii="Times New Roman" w:eastAsia="Times New Roman" w:hAnsi="Times New Roman" w:cs="Times New Roman"/>
                <w:bCs/>
                <w:sz w:val="20"/>
                <w:szCs w:val="20"/>
              </w:rPr>
            </w:pPr>
            <w:r w:rsidRPr="00EE4D99">
              <w:rPr>
                <w:rFonts w:ascii="Times New Roman" w:eastAsia="Times New Roman" w:hAnsi="Times New Roman" w:cs="Times New Roman"/>
                <w:bCs/>
                <w:sz w:val="20"/>
                <w:szCs w:val="20"/>
              </w:rPr>
              <w:t>О внесении изменений в постановление администрации городского округа Тейково Ивановской области от 02.02.2022 №37 «Об утве</w:t>
            </w:r>
            <w:r w:rsidRPr="00EE4D99">
              <w:rPr>
                <w:rFonts w:ascii="Times New Roman" w:eastAsia="Times New Roman" w:hAnsi="Times New Roman" w:cs="Times New Roman"/>
                <w:bCs/>
                <w:sz w:val="20"/>
                <w:szCs w:val="20"/>
              </w:rPr>
              <w:t>р</w:t>
            </w:r>
            <w:r w:rsidRPr="00EE4D99">
              <w:rPr>
                <w:rFonts w:ascii="Times New Roman" w:eastAsia="Times New Roman" w:hAnsi="Times New Roman" w:cs="Times New Roman"/>
                <w:bCs/>
                <w:sz w:val="20"/>
                <w:szCs w:val="20"/>
              </w:rPr>
              <w:t>ждении лесохозяйственного регламента по городским лесам г.Тейково Ивановской области».</w:t>
            </w:r>
          </w:p>
          <w:p w:rsidR="00944649" w:rsidRPr="00EE4D99" w:rsidRDefault="00944649" w:rsidP="00944649">
            <w:pPr>
              <w:spacing w:after="0" w:line="240" w:lineRule="auto"/>
              <w:jc w:val="both"/>
              <w:rPr>
                <w:rFonts w:ascii="Times New Roman" w:hAnsi="Times New Roman"/>
                <w:sz w:val="20"/>
                <w:szCs w:val="20"/>
              </w:rPr>
            </w:pPr>
            <w:r w:rsidRPr="00EE4D99">
              <w:rPr>
                <w:rFonts w:ascii="Times New Roman" w:hAnsi="Times New Roman"/>
                <w:sz w:val="20"/>
                <w:szCs w:val="20"/>
              </w:rPr>
              <w:t>О  внесении изменений в постановление администрации городского округа Тейково Ивановской области от 11.11.2013 № 685 «Об утве</w:t>
            </w:r>
            <w:r w:rsidRPr="00EE4D99">
              <w:rPr>
                <w:rFonts w:ascii="Times New Roman" w:hAnsi="Times New Roman"/>
                <w:sz w:val="20"/>
                <w:szCs w:val="20"/>
              </w:rPr>
              <w:t>р</w:t>
            </w:r>
            <w:r w:rsidRPr="00EE4D99">
              <w:rPr>
                <w:rFonts w:ascii="Times New Roman" w:hAnsi="Times New Roman"/>
                <w:sz w:val="20"/>
                <w:szCs w:val="20"/>
              </w:rPr>
              <w:t>ждении муниципальной программы городского округа Тейково «О</w:t>
            </w:r>
            <w:r w:rsidRPr="00EE4D99">
              <w:rPr>
                <w:rFonts w:ascii="Times New Roman" w:hAnsi="Times New Roman"/>
                <w:sz w:val="20"/>
                <w:szCs w:val="20"/>
              </w:rPr>
              <w:t>р</w:t>
            </w:r>
            <w:r w:rsidRPr="00EE4D99">
              <w:rPr>
                <w:rFonts w:ascii="Times New Roman" w:hAnsi="Times New Roman"/>
                <w:sz w:val="20"/>
                <w:szCs w:val="20"/>
              </w:rPr>
              <w:t>ганизация работы по взаимосвязи органов местного самоуправления с населением городского округа Тейково на 2014-2024 годы»</w:t>
            </w:r>
          </w:p>
          <w:p w:rsidR="00112987" w:rsidRPr="00EE4D99" w:rsidRDefault="00112987" w:rsidP="00112987">
            <w:pPr>
              <w:autoSpaceDE w:val="0"/>
              <w:autoSpaceDN w:val="0"/>
              <w:adjustRightInd w:val="0"/>
              <w:spacing w:after="0" w:line="240" w:lineRule="auto"/>
              <w:ind w:firstLine="540"/>
              <w:jc w:val="both"/>
              <w:rPr>
                <w:rFonts w:ascii="Times New Roman" w:hAnsi="Times New Roman" w:cs="Times New Roman"/>
                <w:sz w:val="18"/>
                <w:szCs w:val="18"/>
              </w:rPr>
            </w:pPr>
          </w:p>
          <w:p w:rsidR="00944649" w:rsidRPr="00EE4D99" w:rsidRDefault="00944649" w:rsidP="00944649">
            <w:pPr>
              <w:jc w:val="both"/>
              <w:rPr>
                <w:rFonts w:ascii="Times New Roman" w:eastAsia="Times New Roman" w:hAnsi="Times New Roman" w:cs="Times New Roman"/>
                <w:sz w:val="20"/>
                <w:szCs w:val="20"/>
              </w:rPr>
            </w:pPr>
            <w:r w:rsidRPr="00EE4D99">
              <w:rPr>
                <w:rFonts w:ascii="Times New Roman" w:eastAsia="Times New Roman" w:hAnsi="Times New Roman" w:cs="Times New Roman"/>
                <w:bCs/>
                <w:sz w:val="20"/>
                <w:szCs w:val="20"/>
              </w:rPr>
              <w:t xml:space="preserve">О внесении изменений в постановление администрации городского округа Тейково от 11.11.2013 № 690 </w:t>
            </w:r>
            <w:r w:rsidRPr="00EE4D99">
              <w:rPr>
                <w:rFonts w:ascii="Times New Roman" w:eastAsia="Times New Roman" w:hAnsi="Times New Roman" w:cs="Times New Roman"/>
                <w:sz w:val="20"/>
                <w:szCs w:val="20"/>
              </w:rPr>
              <w:t>«Об утверждении муниципал</w:t>
            </w:r>
            <w:r w:rsidRPr="00EE4D99">
              <w:rPr>
                <w:rFonts w:ascii="Times New Roman" w:eastAsia="Times New Roman" w:hAnsi="Times New Roman" w:cs="Times New Roman"/>
                <w:sz w:val="20"/>
                <w:szCs w:val="20"/>
              </w:rPr>
              <w:t>ь</w:t>
            </w:r>
            <w:r w:rsidRPr="00EE4D99">
              <w:rPr>
                <w:rFonts w:ascii="Times New Roman" w:eastAsia="Times New Roman" w:hAnsi="Times New Roman" w:cs="Times New Roman"/>
                <w:sz w:val="20"/>
                <w:szCs w:val="20"/>
              </w:rPr>
              <w:t>ной программы городского округа Тейково «Предупреждение и ли</w:t>
            </w:r>
            <w:r w:rsidRPr="00EE4D99">
              <w:rPr>
                <w:rFonts w:ascii="Times New Roman" w:eastAsia="Times New Roman" w:hAnsi="Times New Roman" w:cs="Times New Roman"/>
                <w:sz w:val="20"/>
                <w:szCs w:val="20"/>
              </w:rPr>
              <w:t>к</w:t>
            </w:r>
            <w:r w:rsidRPr="00EE4D99">
              <w:rPr>
                <w:rFonts w:ascii="Times New Roman" w:eastAsia="Times New Roman" w:hAnsi="Times New Roman" w:cs="Times New Roman"/>
                <w:sz w:val="20"/>
                <w:szCs w:val="20"/>
              </w:rPr>
              <w:t>видация последствий чрезвычайных ситуаций, гражданская обор</w:t>
            </w:r>
            <w:r w:rsidRPr="00EE4D99">
              <w:rPr>
                <w:rFonts w:ascii="Times New Roman" w:eastAsia="Times New Roman" w:hAnsi="Times New Roman" w:cs="Times New Roman"/>
                <w:sz w:val="20"/>
                <w:szCs w:val="20"/>
              </w:rPr>
              <w:t>о</w:t>
            </w:r>
            <w:r w:rsidRPr="00EE4D99">
              <w:rPr>
                <w:rFonts w:ascii="Times New Roman" w:eastAsia="Times New Roman" w:hAnsi="Times New Roman" w:cs="Times New Roman"/>
                <w:sz w:val="20"/>
                <w:szCs w:val="20"/>
              </w:rPr>
              <w:t>на»</w:t>
            </w:r>
          </w:p>
          <w:p w:rsidR="00CE59B8" w:rsidRPr="00EE4D99" w:rsidRDefault="00CE59B8" w:rsidP="00CE59B8">
            <w:pPr>
              <w:jc w:val="both"/>
              <w:rPr>
                <w:rFonts w:ascii="Times New Roman" w:eastAsia="Times New Roman" w:hAnsi="Times New Roman" w:cs="Times New Roman"/>
                <w:sz w:val="20"/>
                <w:szCs w:val="20"/>
              </w:rPr>
            </w:pPr>
            <w:r w:rsidRPr="00EE4D99">
              <w:rPr>
                <w:rFonts w:ascii="Times New Roman" w:eastAsia="Times New Roman" w:hAnsi="Times New Roman" w:cs="Times New Roman"/>
                <w:bCs/>
                <w:sz w:val="20"/>
                <w:szCs w:val="20"/>
              </w:rPr>
              <w:t xml:space="preserve">О внесении изменений в постановление администрации городского округа Тейково Ивановской области от 02.11.2022 № 535 </w:t>
            </w:r>
            <w:r w:rsidRPr="00EE4D99">
              <w:rPr>
                <w:rFonts w:ascii="Times New Roman" w:eastAsia="Times New Roman" w:hAnsi="Times New Roman" w:cs="Times New Roman"/>
                <w:sz w:val="20"/>
                <w:szCs w:val="20"/>
              </w:rPr>
              <w:t>«Об утве</w:t>
            </w:r>
            <w:r w:rsidRPr="00EE4D99">
              <w:rPr>
                <w:rFonts w:ascii="Times New Roman" w:eastAsia="Times New Roman" w:hAnsi="Times New Roman" w:cs="Times New Roman"/>
                <w:sz w:val="20"/>
                <w:szCs w:val="20"/>
              </w:rPr>
              <w:t>р</w:t>
            </w:r>
            <w:r w:rsidRPr="00EE4D99">
              <w:rPr>
                <w:rFonts w:ascii="Times New Roman" w:eastAsia="Times New Roman" w:hAnsi="Times New Roman" w:cs="Times New Roman"/>
                <w:sz w:val="20"/>
                <w:szCs w:val="20"/>
              </w:rPr>
              <w:t>ждении муниципальной программы городского округа Тейково Ив</w:t>
            </w:r>
            <w:r w:rsidRPr="00EE4D99">
              <w:rPr>
                <w:rFonts w:ascii="Times New Roman" w:eastAsia="Times New Roman" w:hAnsi="Times New Roman" w:cs="Times New Roman"/>
                <w:sz w:val="20"/>
                <w:szCs w:val="20"/>
              </w:rPr>
              <w:t>а</w:t>
            </w:r>
            <w:r w:rsidRPr="00EE4D99">
              <w:rPr>
                <w:rFonts w:ascii="Times New Roman" w:eastAsia="Times New Roman" w:hAnsi="Times New Roman" w:cs="Times New Roman"/>
                <w:sz w:val="20"/>
                <w:szCs w:val="20"/>
              </w:rPr>
              <w:lastRenderedPageBreak/>
              <w:t>новской области «Предупреждение и ликвидация последствий чре</w:t>
            </w:r>
            <w:r w:rsidRPr="00EE4D99">
              <w:rPr>
                <w:rFonts w:ascii="Times New Roman" w:eastAsia="Times New Roman" w:hAnsi="Times New Roman" w:cs="Times New Roman"/>
                <w:sz w:val="20"/>
                <w:szCs w:val="20"/>
              </w:rPr>
              <w:t>з</w:t>
            </w:r>
            <w:r w:rsidRPr="00EE4D99">
              <w:rPr>
                <w:rFonts w:ascii="Times New Roman" w:eastAsia="Times New Roman" w:hAnsi="Times New Roman" w:cs="Times New Roman"/>
                <w:sz w:val="20"/>
                <w:szCs w:val="20"/>
              </w:rPr>
              <w:t>вычайных ситуаций, гражданская оборона на территории городского округа Тейково Ивановской области»</w:t>
            </w:r>
          </w:p>
          <w:p w:rsidR="00CC24C8" w:rsidRPr="00EE4D99" w:rsidRDefault="00CC24C8" w:rsidP="00CC24C8">
            <w:pPr>
              <w:widowControl w:val="0"/>
              <w:autoSpaceDE w:val="0"/>
              <w:autoSpaceDN w:val="0"/>
              <w:adjustRightInd w:val="0"/>
              <w:spacing w:after="0" w:line="240" w:lineRule="auto"/>
              <w:jc w:val="both"/>
              <w:outlineLvl w:val="0"/>
              <w:rPr>
                <w:rFonts w:ascii="Times New Roman" w:hAnsi="Times New Roman"/>
                <w:sz w:val="2"/>
                <w:szCs w:val="2"/>
              </w:rPr>
            </w:pPr>
          </w:p>
          <w:p w:rsidR="00CC24C8" w:rsidRPr="00EE4D99" w:rsidRDefault="00CC24C8" w:rsidP="00CC24C8">
            <w:pPr>
              <w:widowControl w:val="0"/>
              <w:autoSpaceDE w:val="0"/>
              <w:autoSpaceDN w:val="0"/>
              <w:adjustRightInd w:val="0"/>
              <w:spacing w:after="0" w:line="240" w:lineRule="auto"/>
              <w:jc w:val="both"/>
              <w:outlineLvl w:val="0"/>
              <w:rPr>
                <w:rFonts w:ascii="Times New Roman" w:hAnsi="Times New Roman"/>
                <w:sz w:val="2"/>
                <w:szCs w:val="2"/>
              </w:rPr>
            </w:pPr>
          </w:p>
          <w:p w:rsidR="00CC24C8" w:rsidRPr="00EE4D99" w:rsidRDefault="00CC24C8" w:rsidP="00CC24C8">
            <w:pPr>
              <w:widowControl w:val="0"/>
              <w:autoSpaceDE w:val="0"/>
              <w:autoSpaceDN w:val="0"/>
              <w:adjustRightInd w:val="0"/>
              <w:spacing w:after="0" w:line="240" w:lineRule="auto"/>
              <w:jc w:val="both"/>
              <w:outlineLvl w:val="0"/>
              <w:rPr>
                <w:rFonts w:ascii="Times New Roman" w:hAnsi="Times New Roman"/>
                <w:sz w:val="2"/>
                <w:szCs w:val="2"/>
              </w:rPr>
            </w:pPr>
          </w:p>
          <w:p w:rsidR="00CC24C8" w:rsidRPr="00EE4D99" w:rsidRDefault="00CC24C8" w:rsidP="00CC24C8">
            <w:pPr>
              <w:widowControl w:val="0"/>
              <w:autoSpaceDE w:val="0"/>
              <w:autoSpaceDN w:val="0"/>
              <w:adjustRightInd w:val="0"/>
              <w:spacing w:after="0" w:line="240" w:lineRule="auto"/>
              <w:jc w:val="both"/>
              <w:outlineLvl w:val="0"/>
              <w:rPr>
                <w:rFonts w:ascii="Times New Roman" w:hAnsi="Times New Roman"/>
                <w:sz w:val="2"/>
                <w:szCs w:val="2"/>
              </w:rPr>
            </w:pPr>
          </w:p>
          <w:p w:rsidR="00CC24C8" w:rsidRPr="00EE4D99" w:rsidRDefault="00CC24C8" w:rsidP="00CC24C8">
            <w:pPr>
              <w:widowControl w:val="0"/>
              <w:autoSpaceDE w:val="0"/>
              <w:autoSpaceDN w:val="0"/>
              <w:adjustRightInd w:val="0"/>
              <w:spacing w:after="0" w:line="240" w:lineRule="auto"/>
              <w:jc w:val="both"/>
              <w:outlineLvl w:val="0"/>
              <w:rPr>
                <w:rFonts w:ascii="Times New Roman" w:hAnsi="Times New Roman"/>
                <w:sz w:val="2"/>
                <w:szCs w:val="2"/>
              </w:rPr>
            </w:pPr>
          </w:p>
          <w:p w:rsidR="00CC24C8" w:rsidRPr="00EE4D99" w:rsidRDefault="00CC24C8" w:rsidP="00CC24C8">
            <w:pPr>
              <w:widowControl w:val="0"/>
              <w:autoSpaceDE w:val="0"/>
              <w:autoSpaceDN w:val="0"/>
              <w:adjustRightInd w:val="0"/>
              <w:spacing w:after="0" w:line="240" w:lineRule="auto"/>
              <w:jc w:val="both"/>
              <w:outlineLvl w:val="0"/>
              <w:rPr>
                <w:rFonts w:ascii="Times New Roman" w:eastAsia="Times New Roman" w:hAnsi="Times New Roman" w:cs="Times New Roman"/>
                <w:sz w:val="20"/>
                <w:szCs w:val="20"/>
              </w:rPr>
            </w:pPr>
            <w:r w:rsidRPr="00EE4D99">
              <w:rPr>
                <w:rFonts w:ascii="Times New Roman" w:eastAsia="Times New Roman" w:hAnsi="Times New Roman" w:cs="Times New Roman"/>
                <w:sz w:val="20"/>
                <w:szCs w:val="20"/>
              </w:rPr>
              <w:t>Об утверждении плана мероприятий («дорожная карта») городского округа Тейково Ивановской области по повышению значений пок</w:t>
            </w:r>
            <w:r w:rsidRPr="00EE4D99">
              <w:rPr>
                <w:rFonts w:ascii="Times New Roman" w:eastAsia="Times New Roman" w:hAnsi="Times New Roman" w:cs="Times New Roman"/>
                <w:sz w:val="20"/>
                <w:szCs w:val="20"/>
              </w:rPr>
              <w:t>а</w:t>
            </w:r>
            <w:r w:rsidRPr="00EE4D99">
              <w:rPr>
                <w:rFonts w:ascii="Times New Roman" w:eastAsia="Times New Roman" w:hAnsi="Times New Roman" w:cs="Times New Roman"/>
                <w:sz w:val="20"/>
                <w:szCs w:val="20"/>
              </w:rPr>
              <w:t>зателей доступности для инвалидов объектов и предоставляемых  на них услуг на 2023-2027 годы</w:t>
            </w:r>
          </w:p>
          <w:p w:rsidR="00CC24C8" w:rsidRPr="00EE4D99" w:rsidRDefault="00CC24C8" w:rsidP="00CC24C8">
            <w:pPr>
              <w:pStyle w:val="ConsPlusTitle"/>
              <w:jc w:val="both"/>
              <w:outlineLvl w:val="0"/>
              <w:rPr>
                <w:b w:val="0"/>
                <w:bCs w:val="0"/>
                <w:sz w:val="20"/>
                <w:szCs w:val="20"/>
              </w:rPr>
            </w:pPr>
          </w:p>
          <w:p w:rsidR="00CC24C8" w:rsidRPr="00EE4D99" w:rsidRDefault="00CC24C8" w:rsidP="00CC24C8">
            <w:pPr>
              <w:pStyle w:val="ConsPlusTitle"/>
              <w:jc w:val="both"/>
              <w:outlineLvl w:val="0"/>
              <w:rPr>
                <w:b w:val="0"/>
                <w:sz w:val="20"/>
                <w:szCs w:val="20"/>
              </w:rPr>
            </w:pPr>
            <w:r w:rsidRPr="00EE4D99">
              <w:rPr>
                <w:b w:val="0"/>
                <w:sz w:val="20"/>
                <w:szCs w:val="20"/>
              </w:rPr>
              <w:t>Об утверждении доклада отдела правового и кадрового обеспечения администрации городского округа Тейково Ивановской области о результатах деятельности по реализации системы внутреннего обе</w:t>
            </w:r>
            <w:r w:rsidRPr="00EE4D99">
              <w:rPr>
                <w:b w:val="0"/>
                <w:sz w:val="20"/>
                <w:szCs w:val="20"/>
              </w:rPr>
              <w:t>с</w:t>
            </w:r>
            <w:r w:rsidRPr="00EE4D99">
              <w:rPr>
                <w:b w:val="0"/>
                <w:sz w:val="20"/>
                <w:szCs w:val="20"/>
              </w:rPr>
              <w:t>печения соответствия требованиям антимонопольного законодател</w:t>
            </w:r>
            <w:r w:rsidRPr="00EE4D99">
              <w:rPr>
                <w:b w:val="0"/>
                <w:sz w:val="20"/>
                <w:szCs w:val="20"/>
              </w:rPr>
              <w:t>ь</w:t>
            </w:r>
            <w:r w:rsidRPr="00EE4D99">
              <w:rPr>
                <w:b w:val="0"/>
                <w:sz w:val="20"/>
                <w:szCs w:val="20"/>
              </w:rPr>
              <w:t>ства (антимонопольном комплаенсе) в 2022 г.</w:t>
            </w:r>
          </w:p>
          <w:p w:rsidR="00CC24C8" w:rsidRPr="00EE4D99" w:rsidRDefault="00CC24C8" w:rsidP="00CC24C8">
            <w:pPr>
              <w:pStyle w:val="ConsPlusTitle"/>
              <w:jc w:val="both"/>
              <w:outlineLvl w:val="0"/>
              <w:rPr>
                <w:b w:val="0"/>
                <w:bCs w:val="0"/>
                <w:sz w:val="20"/>
                <w:szCs w:val="20"/>
              </w:rPr>
            </w:pPr>
          </w:p>
          <w:p w:rsidR="00CC24C8" w:rsidRPr="00EE4D99" w:rsidRDefault="00CC24C8" w:rsidP="00CC24C8">
            <w:pPr>
              <w:pStyle w:val="ConsPlusTitle"/>
              <w:jc w:val="both"/>
              <w:outlineLvl w:val="0"/>
              <w:rPr>
                <w:b w:val="0"/>
                <w:sz w:val="20"/>
                <w:szCs w:val="20"/>
              </w:rPr>
            </w:pPr>
            <w:r w:rsidRPr="00EE4D99">
              <w:rPr>
                <w:b w:val="0"/>
                <w:sz w:val="20"/>
                <w:szCs w:val="20"/>
              </w:rPr>
              <w:t>Об утверждении карты комплаенс-рисков администрации городского округа Тейково Ивановской области на 2023 год</w:t>
            </w:r>
          </w:p>
          <w:p w:rsidR="00CC24C8" w:rsidRPr="00EE4D99" w:rsidRDefault="00CC24C8" w:rsidP="00944649">
            <w:pPr>
              <w:jc w:val="both"/>
              <w:rPr>
                <w:rFonts w:ascii="Times New Roman" w:eastAsia="Times New Roman" w:hAnsi="Times New Roman" w:cs="Times New Roman"/>
                <w:sz w:val="20"/>
                <w:szCs w:val="20"/>
              </w:rPr>
            </w:pPr>
          </w:p>
          <w:p w:rsidR="00CC24C8" w:rsidRPr="00EE4D99" w:rsidRDefault="00CC24C8" w:rsidP="00CC24C8">
            <w:pPr>
              <w:pStyle w:val="ConsPlusTitle"/>
              <w:jc w:val="both"/>
              <w:outlineLvl w:val="0"/>
              <w:rPr>
                <w:rFonts w:eastAsiaTheme="minorEastAsia"/>
                <w:b w:val="0"/>
                <w:bCs w:val="0"/>
                <w:sz w:val="20"/>
                <w:szCs w:val="20"/>
              </w:rPr>
            </w:pPr>
          </w:p>
          <w:p w:rsidR="00CC24C8" w:rsidRPr="00EE4D99" w:rsidRDefault="00CC24C8" w:rsidP="00CC24C8">
            <w:pPr>
              <w:pStyle w:val="ConsPlusTitle"/>
              <w:jc w:val="both"/>
              <w:outlineLvl w:val="0"/>
              <w:rPr>
                <w:b w:val="0"/>
                <w:sz w:val="20"/>
                <w:szCs w:val="20"/>
              </w:rPr>
            </w:pPr>
            <w:r w:rsidRPr="00EE4D99">
              <w:rPr>
                <w:b w:val="0"/>
                <w:sz w:val="20"/>
                <w:szCs w:val="20"/>
              </w:rPr>
              <w:t>Об утверждении ключевых показателей эффективности антимон</w:t>
            </w:r>
            <w:r w:rsidRPr="00EE4D99">
              <w:rPr>
                <w:b w:val="0"/>
                <w:sz w:val="20"/>
                <w:szCs w:val="20"/>
              </w:rPr>
              <w:t>о</w:t>
            </w:r>
            <w:r w:rsidRPr="00EE4D99">
              <w:rPr>
                <w:b w:val="0"/>
                <w:sz w:val="20"/>
                <w:szCs w:val="20"/>
              </w:rPr>
              <w:t>польного комплаенса администрации городского округа Тейково Ивановской области на 2023 год</w:t>
            </w:r>
          </w:p>
          <w:p w:rsidR="00CC24C8" w:rsidRPr="00EE4D99" w:rsidRDefault="00CC24C8" w:rsidP="00CC24C8">
            <w:pPr>
              <w:jc w:val="both"/>
              <w:rPr>
                <w:rFonts w:ascii="Times New Roman" w:hAnsi="Times New Roman" w:cs="Times New Roman"/>
                <w:sz w:val="20"/>
                <w:szCs w:val="20"/>
              </w:rPr>
            </w:pPr>
          </w:p>
          <w:p w:rsidR="00CC24C8" w:rsidRPr="00EE4D99" w:rsidRDefault="00CC24C8" w:rsidP="00CC24C8">
            <w:pPr>
              <w:pStyle w:val="ConsPlusTitle"/>
              <w:jc w:val="both"/>
              <w:outlineLvl w:val="0"/>
              <w:rPr>
                <w:b w:val="0"/>
                <w:sz w:val="20"/>
                <w:szCs w:val="20"/>
              </w:rPr>
            </w:pPr>
            <w:r w:rsidRPr="00EE4D99">
              <w:rPr>
                <w:b w:val="0"/>
                <w:sz w:val="20"/>
                <w:szCs w:val="20"/>
              </w:rPr>
              <w:t>Об утверждении плана мероприятий («дорожная карта») по сниж</w:t>
            </w:r>
            <w:r w:rsidRPr="00EE4D99">
              <w:rPr>
                <w:b w:val="0"/>
                <w:sz w:val="20"/>
                <w:szCs w:val="20"/>
              </w:rPr>
              <w:t>е</w:t>
            </w:r>
            <w:r w:rsidRPr="00EE4D99">
              <w:rPr>
                <w:b w:val="0"/>
                <w:sz w:val="20"/>
                <w:szCs w:val="20"/>
              </w:rPr>
              <w:t>нию комплаенс-рисков администрации городского округа Тейково Ивановской области на 2023 год</w:t>
            </w:r>
          </w:p>
          <w:p w:rsidR="00505C31" w:rsidRPr="00EE4D99" w:rsidRDefault="00505C31" w:rsidP="00AC4DF2">
            <w:pPr>
              <w:jc w:val="both"/>
              <w:rPr>
                <w:rFonts w:ascii="Times New Roman" w:hAnsi="Times New Roman" w:cs="Times New Roman"/>
                <w:sz w:val="20"/>
                <w:szCs w:val="20"/>
              </w:rPr>
            </w:pPr>
          </w:p>
          <w:p w:rsidR="00133CB7" w:rsidRPr="00EE4D99" w:rsidRDefault="00133CB7" w:rsidP="00133CB7">
            <w:pPr>
              <w:pStyle w:val="ConsPlusTitle"/>
              <w:jc w:val="both"/>
              <w:rPr>
                <w:b w:val="0"/>
                <w:sz w:val="20"/>
                <w:szCs w:val="20"/>
              </w:rPr>
            </w:pPr>
            <w:r w:rsidRPr="00EE4D99">
              <w:rPr>
                <w:b w:val="0"/>
                <w:sz w:val="20"/>
                <w:szCs w:val="20"/>
              </w:rPr>
              <w:t>О внесении изменений и дополнений в постановление администр</w:t>
            </w:r>
            <w:r w:rsidRPr="00EE4D99">
              <w:rPr>
                <w:b w:val="0"/>
                <w:sz w:val="20"/>
                <w:szCs w:val="20"/>
              </w:rPr>
              <w:t>а</w:t>
            </w:r>
            <w:r w:rsidRPr="00EE4D99">
              <w:rPr>
                <w:b w:val="0"/>
                <w:sz w:val="20"/>
                <w:szCs w:val="20"/>
              </w:rPr>
              <w:t>ции городского округа Тейково Ивановской области от 04.09.2020 № 355 «Об обеспечении выплат ежемесячного денежного вознагражд</w:t>
            </w:r>
            <w:r w:rsidRPr="00EE4D99">
              <w:rPr>
                <w:b w:val="0"/>
                <w:sz w:val="20"/>
                <w:szCs w:val="20"/>
              </w:rPr>
              <w:t>е</w:t>
            </w:r>
            <w:r w:rsidRPr="00EE4D99">
              <w:rPr>
                <w:b w:val="0"/>
                <w:sz w:val="20"/>
                <w:szCs w:val="20"/>
              </w:rPr>
              <w:t>ния за классное руководство педагогическим работникам муниц</w:t>
            </w:r>
            <w:r w:rsidRPr="00EE4D99">
              <w:rPr>
                <w:b w:val="0"/>
                <w:sz w:val="20"/>
                <w:szCs w:val="20"/>
              </w:rPr>
              <w:t>и</w:t>
            </w:r>
            <w:r w:rsidRPr="00EE4D99">
              <w:rPr>
                <w:b w:val="0"/>
                <w:sz w:val="20"/>
                <w:szCs w:val="20"/>
              </w:rPr>
              <w:t>пальных общеобразовательных организаций городского округа Те</w:t>
            </w:r>
            <w:r w:rsidRPr="00EE4D99">
              <w:rPr>
                <w:b w:val="0"/>
                <w:sz w:val="20"/>
                <w:szCs w:val="20"/>
              </w:rPr>
              <w:t>й</w:t>
            </w:r>
            <w:r w:rsidRPr="00EE4D99">
              <w:rPr>
                <w:b w:val="0"/>
                <w:sz w:val="20"/>
                <w:szCs w:val="20"/>
              </w:rPr>
              <w:t>ково Ивановской области»</w:t>
            </w:r>
          </w:p>
          <w:p w:rsidR="00133CB7" w:rsidRPr="00EE4D99" w:rsidRDefault="00133CB7" w:rsidP="00133CB7">
            <w:pPr>
              <w:pStyle w:val="af6"/>
              <w:jc w:val="both"/>
              <w:rPr>
                <w:rFonts w:ascii="Times New Roman" w:hAnsi="Times New Roman" w:cs="Times New Roman"/>
                <w:sz w:val="20"/>
                <w:szCs w:val="20"/>
              </w:rPr>
            </w:pPr>
          </w:p>
          <w:p w:rsidR="00133CB7" w:rsidRPr="00EE4D99" w:rsidRDefault="00133CB7" w:rsidP="00133CB7">
            <w:pPr>
              <w:pStyle w:val="af6"/>
              <w:jc w:val="both"/>
              <w:rPr>
                <w:rFonts w:ascii="Times New Roman" w:hAnsi="Times New Roman" w:cs="Times New Roman"/>
                <w:sz w:val="20"/>
                <w:szCs w:val="20"/>
              </w:rPr>
            </w:pPr>
            <w:r w:rsidRPr="00EE4D99">
              <w:rPr>
                <w:rFonts w:ascii="Times New Roman" w:hAnsi="Times New Roman" w:cs="Times New Roman"/>
                <w:sz w:val="20"/>
                <w:szCs w:val="20"/>
              </w:rPr>
              <w:t xml:space="preserve">О внесении изменений в постановление администрации городского округа Тейково Ивановской области от 27.02.2020 № 81 </w:t>
            </w:r>
            <w:r w:rsidRPr="00EE4D99">
              <w:rPr>
                <w:rFonts w:ascii="Times New Roman" w:hAnsi="Times New Roman" w:cs="Times New Roman"/>
                <w:i/>
                <w:sz w:val="20"/>
                <w:szCs w:val="20"/>
              </w:rPr>
              <w:t>«</w:t>
            </w:r>
            <w:r w:rsidRPr="00EE4D99">
              <w:rPr>
                <w:rStyle w:val="affd"/>
                <w:rFonts w:ascii="Times New Roman" w:hAnsi="Times New Roman" w:cs="Times New Roman"/>
                <w:i w:val="0"/>
                <w:sz w:val="20"/>
                <w:szCs w:val="20"/>
              </w:rPr>
              <w:t>Об утве</w:t>
            </w:r>
            <w:r w:rsidRPr="00EE4D99">
              <w:rPr>
                <w:rStyle w:val="affd"/>
                <w:rFonts w:ascii="Times New Roman" w:hAnsi="Times New Roman" w:cs="Times New Roman"/>
                <w:i w:val="0"/>
                <w:sz w:val="20"/>
                <w:szCs w:val="20"/>
              </w:rPr>
              <w:t>р</w:t>
            </w:r>
            <w:r w:rsidRPr="00EE4D99">
              <w:rPr>
                <w:rStyle w:val="affd"/>
                <w:rFonts w:ascii="Times New Roman" w:hAnsi="Times New Roman" w:cs="Times New Roman"/>
                <w:i w:val="0"/>
                <w:sz w:val="20"/>
                <w:szCs w:val="20"/>
              </w:rPr>
              <w:t>ждении Инструкции об организации рассмотрения обращений гра</w:t>
            </w:r>
            <w:r w:rsidRPr="00EE4D99">
              <w:rPr>
                <w:rStyle w:val="affd"/>
                <w:rFonts w:ascii="Times New Roman" w:hAnsi="Times New Roman" w:cs="Times New Roman"/>
                <w:i w:val="0"/>
                <w:sz w:val="20"/>
                <w:szCs w:val="20"/>
              </w:rPr>
              <w:t>ж</w:t>
            </w:r>
            <w:r w:rsidRPr="00EE4D99">
              <w:rPr>
                <w:rStyle w:val="affd"/>
                <w:rFonts w:ascii="Times New Roman" w:hAnsi="Times New Roman" w:cs="Times New Roman"/>
                <w:i w:val="0"/>
                <w:sz w:val="20"/>
                <w:szCs w:val="20"/>
              </w:rPr>
              <w:t>дан в администрации городского округа Тейково»</w:t>
            </w:r>
          </w:p>
          <w:p w:rsidR="00133CB7" w:rsidRPr="00EE4D99" w:rsidRDefault="00133CB7" w:rsidP="00AC4DF2">
            <w:pPr>
              <w:jc w:val="both"/>
              <w:rPr>
                <w:rFonts w:ascii="Times New Roman" w:hAnsi="Times New Roman" w:cs="Times New Roman"/>
                <w:sz w:val="20"/>
                <w:szCs w:val="20"/>
              </w:rPr>
            </w:pPr>
          </w:p>
        </w:tc>
        <w:tc>
          <w:tcPr>
            <w:tcW w:w="1418" w:type="dxa"/>
            <w:gridSpan w:val="2"/>
          </w:tcPr>
          <w:p w:rsidR="00AC4DF2" w:rsidRPr="00EE4D99"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 xml:space="preserve">       3</w:t>
            </w:r>
          </w:p>
          <w:p w:rsidR="00683C9E" w:rsidRPr="00EE4D99" w:rsidRDefault="00683C9E" w:rsidP="00AC4DF2">
            <w:pPr>
              <w:suppressAutoHyphens/>
              <w:spacing w:after="0" w:line="240" w:lineRule="auto"/>
              <w:rPr>
                <w:rFonts w:ascii="Times New Roman" w:hAnsi="Times New Roman" w:cs="Times New Roman"/>
                <w:sz w:val="24"/>
                <w:szCs w:val="24"/>
                <w:lang w:eastAsia="zh-CN"/>
              </w:rPr>
            </w:pPr>
          </w:p>
          <w:p w:rsidR="00683C9E" w:rsidRPr="00EE4D99" w:rsidRDefault="00683C9E" w:rsidP="00AC4DF2">
            <w:pPr>
              <w:suppressAutoHyphens/>
              <w:spacing w:after="0" w:line="240" w:lineRule="auto"/>
              <w:rPr>
                <w:rFonts w:ascii="Times New Roman" w:hAnsi="Times New Roman" w:cs="Times New Roman"/>
                <w:sz w:val="24"/>
                <w:szCs w:val="24"/>
                <w:lang w:eastAsia="zh-CN"/>
              </w:rPr>
            </w:pPr>
          </w:p>
          <w:p w:rsidR="00683C9E" w:rsidRPr="00EE4D99" w:rsidRDefault="00683C9E" w:rsidP="00AC4DF2">
            <w:pPr>
              <w:suppressAutoHyphens/>
              <w:spacing w:after="0" w:line="240" w:lineRule="auto"/>
              <w:rPr>
                <w:rFonts w:ascii="Times New Roman" w:hAnsi="Times New Roman" w:cs="Times New Roman"/>
                <w:sz w:val="24"/>
                <w:szCs w:val="24"/>
                <w:lang w:eastAsia="zh-CN"/>
              </w:rPr>
            </w:pPr>
          </w:p>
          <w:p w:rsidR="00683C9E" w:rsidRPr="00EE4D99"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4</w:t>
            </w:r>
          </w:p>
          <w:p w:rsidR="00B936FD" w:rsidRPr="00EE4D99" w:rsidRDefault="00B936FD" w:rsidP="00AC4DF2">
            <w:pPr>
              <w:suppressAutoHyphens/>
              <w:spacing w:after="0" w:line="240" w:lineRule="auto"/>
              <w:rPr>
                <w:rFonts w:ascii="Times New Roman" w:hAnsi="Times New Roman" w:cs="Times New Roman"/>
                <w:sz w:val="24"/>
                <w:szCs w:val="24"/>
                <w:lang w:eastAsia="zh-CN"/>
              </w:rPr>
            </w:pPr>
          </w:p>
          <w:p w:rsidR="00B936FD" w:rsidRPr="00EE4D99" w:rsidRDefault="00B936FD" w:rsidP="00AC4DF2">
            <w:pPr>
              <w:suppressAutoHyphens/>
              <w:spacing w:after="0" w:line="240" w:lineRule="auto"/>
              <w:rPr>
                <w:rFonts w:ascii="Times New Roman" w:hAnsi="Times New Roman" w:cs="Times New Roman"/>
                <w:sz w:val="24"/>
                <w:szCs w:val="24"/>
                <w:lang w:eastAsia="zh-CN"/>
              </w:rPr>
            </w:pPr>
          </w:p>
          <w:p w:rsidR="00B936FD" w:rsidRPr="00EE4D99" w:rsidRDefault="00B936FD" w:rsidP="00AC4DF2">
            <w:pPr>
              <w:suppressAutoHyphens/>
              <w:spacing w:after="0" w:line="240" w:lineRule="auto"/>
              <w:rPr>
                <w:rFonts w:ascii="Times New Roman" w:hAnsi="Times New Roman" w:cs="Times New Roman"/>
                <w:sz w:val="24"/>
                <w:szCs w:val="24"/>
                <w:lang w:eastAsia="zh-CN"/>
              </w:rPr>
            </w:pPr>
          </w:p>
          <w:p w:rsidR="00B936FD" w:rsidRPr="00EE4D99" w:rsidRDefault="00B936FD" w:rsidP="00AC4DF2">
            <w:pPr>
              <w:suppressAutoHyphens/>
              <w:spacing w:after="0" w:line="240" w:lineRule="auto"/>
              <w:rPr>
                <w:rFonts w:ascii="Times New Roman" w:hAnsi="Times New Roman" w:cs="Times New Roman"/>
                <w:sz w:val="24"/>
                <w:szCs w:val="24"/>
                <w:lang w:eastAsia="zh-CN"/>
              </w:rPr>
            </w:pPr>
            <w:r w:rsidRPr="00EE4D99">
              <w:rPr>
                <w:rFonts w:ascii="Times New Roman" w:hAnsi="Times New Roman" w:cs="Times New Roman"/>
                <w:sz w:val="24"/>
                <w:szCs w:val="24"/>
                <w:lang w:eastAsia="zh-CN"/>
              </w:rPr>
              <w:t xml:space="preserve">      </w:t>
            </w:r>
            <w:r w:rsidR="00064AA2">
              <w:rPr>
                <w:rFonts w:ascii="Times New Roman" w:hAnsi="Times New Roman" w:cs="Times New Roman"/>
                <w:sz w:val="24"/>
                <w:szCs w:val="24"/>
                <w:lang w:eastAsia="zh-CN"/>
              </w:rPr>
              <w:t>47</w:t>
            </w:r>
          </w:p>
          <w:p w:rsidR="00267CD6" w:rsidRPr="00EE4D99" w:rsidRDefault="00267CD6" w:rsidP="00AC4DF2">
            <w:pPr>
              <w:suppressAutoHyphens/>
              <w:spacing w:after="0" w:line="240" w:lineRule="auto"/>
              <w:rPr>
                <w:rFonts w:ascii="Times New Roman" w:hAnsi="Times New Roman" w:cs="Times New Roman"/>
                <w:sz w:val="24"/>
                <w:szCs w:val="24"/>
                <w:lang w:eastAsia="zh-CN"/>
              </w:rPr>
            </w:pPr>
          </w:p>
          <w:p w:rsidR="00267CD6" w:rsidRPr="00EE4D99" w:rsidRDefault="00267CD6" w:rsidP="00AC4DF2">
            <w:pPr>
              <w:suppressAutoHyphens/>
              <w:spacing w:after="0" w:line="240" w:lineRule="auto"/>
              <w:rPr>
                <w:rFonts w:ascii="Times New Roman" w:hAnsi="Times New Roman" w:cs="Times New Roman"/>
                <w:sz w:val="24"/>
                <w:szCs w:val="24"/>
                <w:lang w:eastAsia="zh-CN"/>
              </w:rPr>
            </w:pPr>
          </w:p>
          <w:p w:rsidR="00267CD6" w:rsidRPr="00EE4D99" w:rsidRDefault="00267CD6" w:rsidP="00AC4DF2">
            <w:pPr>
              <w:suppressAutoHyphens/>
              <w:spacing w:after="0" w:line="240" w:lineRule="auto"/>
              <w:rPr>
                <w:rFonts w:ascii="Times New Roman" w:hAnsi="Times New Roman" w:cs="Times New Roman"/>
                <w:sz w:val="24"/>
                <w:szCs w:val="24"/>
                <w:lang w:eastAsia="zh-CN"/>
              </w:rPr>
            </w:pPr>
          </w:p>
          <w:p w:rsidR="00944649" w:rsidRPr="00EE4D99" w:rsidRDefault="00944649" w:rsidP="00AC4DF2">
            <w:pPr>
              <w:suppressAutoHyphens/>
              <w:spacing w:after="0" w:line="240" w:lineRule="auto"/>
              <w:rPr>
                <w:rFonts w:ascii="Times New Roman" w:hAnsi="Times New Roman" w:cs="Times New Roman"/>
                <w:sz w:val="24"/>
                <w:szCs w:val="24"/>
                <w:lang w:eastAsia="zh-CN"/>
              </w:rPr>
            </w:pPr>
          </w:p>
          <w:p w:rsidR="00064AA2" w:rsidRDefault="00944649" w:rsidP="00AC4DF2">
            <w:pPr>
              <w:suppressAutoHyphens/>
              <w:spacing w:after="0" w:line="240" w:lineRule="auto"/>
              <w:rPr>
                <w:rFonts w:ascii="Times New Roman" w:hAnsi="Times New Roman" w:cs="Times New Roman"/>
                <w:sz w:val="24"/>
                <w:szCs w:val="24"/>
                <w:lang w:eastAsia="zh-CN"/>
              </w:rPr>
            </w:pPr>
            <w:r w:rsidRPr="00EE4D99">
              <w:rPr>
                <w:rFonts w:ascii="Times New Roman" w:hAnsi="Times New Roman" w:cs="Times New Roman"/>
                <w:sz w:val="24"/>
                <w:szCs w:val="24"/>
                <w:lang w:eastAsia="zh-CN"/>
              </w:rPr>
              <w:t xml:space="preserve">      </w:t>
            </w:r>
          </w:p>
          <w:p w:rsidR="00267CD6" w:rsidRPr="00EE4D99"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65</w:t>
            </w:r>
          </w:p>
          <w:p w:rsidR="00267CD6" w:rsidRPr="00EE4D99" w:rsidRDefault="00267CD6" w:rsidP="00AC4DF2">
            <w:pPr>
              <w:suppressAutoHyphens/>
              <w:spacing w:after="0" w:line="240" w:lineRule="auto"/>
              <w:rPr>
                <w:rFonts w:ascii="Times New Roman" w:hAnsi="Times New Roman" w:cs="Times New Roman"/>
                <w:sz w:val="24"/>
                <w:szCs w:val="24"/>
                <w:lang w:eastAsia="zh-CN"/>
              </w:rPr>
            </w:pPr>
          </w:p>
          <w:p w:rsidR="00267CD6" w:rsidRPr="00EE4D99" w:rsidRDefault="00267CD6" w:rsidP="00AC4DF2">
            <w:pPr>
              <w:suppressAutoHyphens/>
              <w:spacing w:after="0" w:line="240" w:lineRule="auto"/>
              <w:rPr>
                <w:rFonts w:ascii="Times New Roman" w:hAnsi="Times New Roman" w:cs="Times New Roman"/>
                <w:sz w:val="24"/>
                <w:szCs w:val="24"/>
                <w:lang w:eastAsia="zh-CN"/>
              </w:rPr>
            </w:pPr>
          </w:p>
          <w:p w:rsidR="00D172F6" w:rsidRPr="00EE4D99" w:rsidRDefault="00D172F6" w:rsidP="00AC4DF2">
            <w:pPr>
              <w:suppressAutoHyphens/>
              <w:spacing w:after="0" w:line="240" w:lineRule="auto"/>
              <w:rPr>
                <w:rFonts w:ascii="Times New Roman" w:hAnsi="Times New Roman" w:cs="Times New Roman"/>
                <w:sz w:val="24"/>
                <w:szCs w:val="24"/>
                <w:lang w:eastAsia="zh-CN"/>
              </w:rPr>
            </w:pPr>
          </w:p>
          <w:p w:rsidR="00944649" w:rsidRPr="00EE4D99" w:rsidRDefault="00D172F6" w:rsidP="00AC4DF2">
            <w:pPr>
              <w:suppressAutoHyphens/>
              <w:spacing w:after="0" w:line="240" w:lineRule="auto"/>
              <w:rPr>
                <w:rFonts w:ascii="Times New Roman" w:hAnsi="Times New Roman" w:cs="Times New Roman"/>
                <w:sz w:val="24"/>
                <w:szCs w:val="24"/>
                <w:lang w:eastAsia="zh-CN"/>
              </w:rPr>
            </w:pPr>
            <w:r w:rsidRPr="00EE4D99">
              <w:rPr>
                <w:rFonts w:ascii="Times New Roman" w:hAnsi="Times New Roman" w:cs="Times New Roman"/>
                <w:sz w:val="24"/>
                <w:szCs w:val="24"/>
                <w:lang w:eastAsia="zh-CN"/>
              </w:rPr>
              <w:t xml:space="preserve">      </w:t>
            </w:r>
          </w:p>
          <w:p w:rsidR="00267CD6" w:rsidRDefault="00944649" w:rsidP="00AC4DF2">
            <w:pPr>
              <w:suppressAutoHyphens/>
              <w:spacing w:after="0" w:line="240" w:lineRule="auto"/>
              <w:rPr>
                <w:rFonts w:ascii="Times New Roman" w:hAnsi="Times New Roman" w:cs="Times New Roman"/>
                <w:sz w:val="24"/>
                <w:szCs w:val="24"/>
                <w:lang w:eastAsia="zh-CN"/>
              </w:rPr>
            </w:pPr>
            <w:r w:rsidRPr="00EE4D99">
              <w:rPr>
                <w:rFonts w:ascii="Times New Roman" w:hAnsi="Times New Roman" w:cs="Times New Roman"/>
                <w:sz w:val="24"/>
                <w:szCs w:val="24"/>
                <w:lang w:eastAsia="zh-CN"/>
              </w:rPr>
              <w:t xml:space="preserve">       </w:t>
            </w:r>
            <w:r w:rsidR="00064AA2">
              <w:rPr>
                <w:rFonts w:ascii="Times New Roman" w:hAnsi="Times New Roman" w:cs="Times New Roman"/>
                <w:sz w:val="24"/>
                <w:szCs w:val="24"/>
                <w:lang w:eastAsia="zh-CN"/>
              </w:rPr>
              <w:t>66</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93</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D32E96"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r w:rsidR="00064AA2">
              <w:rPr>
                <w:rFonts w:ascii="Times New Roman" w:hAnsi="Times New Roman" w:cs="Times New Roman"/>
                <w:sz w:val="24"/>
                <w:szCs w:val="24"/>
                <w:lang w:eastAsia="zh-CN"/>
              </w:rPr>
              <w:t>232</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FF4D4B"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r w:rsidR="00064AA2">
              <w:rPr>
                <w:rFonts w:ascii="Times New Roman" w:hAnsi="Times New Roman" w:cs="Times New Roman"/>
                <w:sz w:val="24"/>
                <w:szCs w:val="24"/>
                <w:lang w:eastAsia="zh-CN"/>
              </w:rPr>
              <w:t>248</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249</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255</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266</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270</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273</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275</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280</w:t>
            </w: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Default="00064AA2" w:rsidP="00AC4DF2">
            <w:pPr>
              <w:suppressAutoHyphens/>
              <w:spacing w:after="0" w:line="240" w:lineRule="auto"/>
              <w:rPr>
                <w:rFonts w:ascii="Times New Roman" w:hAnsi="Times New Roman" w:cs="Times New Roman"/>
                <w:sz w:val="24"/>
                <w:szCs w:val="24"/>
                <w:lang w:eastAsia="zh-CN"/>
              </w:rPr>
            </w:pPr>
          </w:p>
          <w:p w:rsidR="00064AA2" w:rsidRPr="00EE4D99" w:rsidRDefault="00064AA2" w:rsidP="00AC4DF2">
            <w:pPr>
              <w:suppressAutoHyphens/>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283</w:t>
            </w:r>
          </w:p>
          <w:p w:rsidR="00267CD6" w:rsidRPr="00EE4D99" w:rsidRDefault="00267CD6" w:rsidP="00AC4DF2">
            <w:pPr>
              <w:suppressAutoHyphens/>
              <w:spacing w:after="0" w:line="240" w:lineRule="auto"/>
              <w:rPr>
                <w:rFonts w:ascii="Times New Roman" w:hAnsi="Times New Roman" w:cs="Times New Roman"/>
                <w:sz w:val="24"/>
                <w:szCs w:val="24"/>
                <w:lang w:eastAsia="zh-CN"/>
              </w:rPr>
            </w:pPr>
          </w:p>
          <w:p w:rsidR="00267CD6" w:rsidRPr="00EE4D99" w:rsidRDefault="00267CD6" w:rsidP="00AC4DF2">
            <w:pPr>
              <w:suppressAutoHyphens/>
              <w:spacing w:after="0" w:line="240" w:lineRule="auto"/>
              <w:rPr>
                <w:rFonts w:ascii="Times New Roman" w:hAnsi="Times New Roman" w:cs="Times New Roman"/>
                <w:sz w:val="24"/>
                <w:szCs w:val="24"/>
                <w:lang w:eastAsia="zh-CN"/>
              </w:rPr>
            </w:pPr>
          </w:p>
        </w:tc>
      </w:tr>
    </w:tbl>
    <w:p w:rsidR="004D492D" w:rsidRPr="004D492D" w:rsidRDefault="004D492D" w:rsidP="00AF7E78">
      <w:pPr>
        <w:spacing w:after="0" w:line="240" w:lineRule="auto"/>
        <w:rPr>
          <w:rFonts w:ascii="Times New Roman" w:hAnsi="Times New Roman" w:cs="Times New Roman"/>
          <w:sz w:val="24"/>
          <w:szCs w:val="24"/>
        </w:rPr>
        <w:sectPr w:rsidR="004D492D" w:rsidRPr="004D492D" w:rsidSect="007336EE">
          <w:pgSz w:w="11906" w:h="16838"/>
          <w:pgMar w:top="1276" w:right="567" w:bottom="1135" w:left="1134" w:header="709" w:footer="709" w:gutter="0"/>
          <w:cols w:space="720"/>
          <w:docGrid w:linePitch="299"/>
        </w:sectPr>
      </w:pPr>
    </w:p>
    <w:p w:rsidR="00477D5E" w:rsidRPr="00477D5E" w:rsidRDefault="00A07A77" w:rsidP="0098190B">
      <w:pPr>
        <w:pStyle w:val="ConsPlusNonformat"/>
        <w:tabs>
          <w:tab w:val="left" w:pos="8734"/>
          <w:tab w:val="right" w:pos="10206"/>
        </w:tabs>
        <w:ind w:right="-1"/>
        <w:rPr>
          <w:rFonts w:ascii="Times New Roman" w:hAnsi="Times New Roman" w:cs="Times New Roman"/>
          <w:sz w:val="18"/>
          <w:szCs w:val="18"/>
        </w:rPr>
      </w:pPr>
      <w:r w:rsidRPr="00A07A77">
        <w:rPr>
          <w:rFonts w:ascii="Times New Roman" w:hAnsi="Times New Roman" w:cs="Times New Roman"/>
          <w:sz w:val="18"/>
          <w:szCs w:val="18"/>
        </w:rPr>
        <w:lastRenderedPageBreak/>
        <w:tab/>
      </w:r>
    </w:p>
    <w:p w:rsidR="00991A5E" w:rsidRPr="00991A5E" w:rsidRDefault="00991A5E" w:rsidP="00991A5E">
      <w:pPr>
        <w:pStyle w:val="ConsPlusNormal"/>
        <w:jc w:val="center"/>
        <w:rPr>
          <w:rFonts w:ascii="Times New Roman" w:hAnsi="Times New Roman" w:cs="Times New Roman"/>
          <w:b/>
          <w:sz w:val="18"/>
          <w:szCs w:val="18"/>
        </w:rPr>
      </w:pPr>
      <w:r w:rsidRPr="00991A5E">
        <w:rPr>
          <w:rFonts w:ascii="Times New Roman" w:hAnsi="Times New Roman" w:cs="Times New Roman"/>
          <w:b/>
          <w:noProof/>
          <w:sz w:val="18"/>
          <w:szCs w:val="18"/>
          <w:lang w:eastAsia="ru-RU"/>
        </w:rPr>
        <w:drawing>
          <wp:inline distT="0" distB="0" distL="0" distR="0">
            <wp:extent cx="685800" cy="885825"/>
            <wp:effectExtent l="19050" t="0" r="0" b="0"/>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a:srcRect/>
                    <a:stretch>
                      <a:fillRect/>
                    </a:stretch>
                  </pic:blipFill>
                  <pic:spPr bwMode="auto">
                    <a:xfrm>
                      <a:off x="0" y="0"/>
                      <a:ext cx="685800" cy="885825"/>
                    </a:xfrm>
                    <a:prstGeom prst="rect">
                      <a:avLst/>
                    </a:prstGeom>
                    <a:noFill/>
                    <a:ln w="9525">
                      <a:noFill/>
                      <a:miter lim="800000"/>
                      <a:headEnd/>
                      <a:tailEnd/>
                    </a:ln>
                  </pic:spPr>
                </pic:pic>
              </a:graphicData>
            </a:graphic>
          </wp:inline>
        </w:drawing>
      </w: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АДМИНИСТРАЦИЯ ГОРОДСКОГО ОКРУГА ТЕЙКОВО</w:t>
      </w: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ИВАНОВСКОЙ ОБЛАСТИ</w:t>
      </w: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_____________________________________________________________________</w:t>
      </w:r>
    </w:p>
    <w:p w:rsidR="00991A5E" w:rsidRPr="00991A5E" w:rsidRDefault="00991A5E" w:rsidP="00991A5E">
      <w:pPr>
        <w:pStyle w:val="ConsPlusTitle"/>
        <w:jc w:val="center"/>
        <w:rPr>
          <w:sz w:val="18"/>
          <w:szCs w:val="18"/>
        </w:rPr>
      </w:pPr>
    </w:p>
    <w:p w:rsidR="00991A5E" w:rsidRPr="00991A5E" w:rsidRDefault="00991A5E" w:rsidP="00991A5E">
      <w:pPr>
        <w:pStyle w:val="ConsPlusTitle"/>
        <w:jc w:val="center"/>
        <w:rPr>
          <w:sz w:val="18"/>
          <w:szCs w:val="18"/>
        </w:rPr>
      </w:pP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П О С Т А Н О В Л Е Н И Е</w:t>
      </w:r>
    </w:p>
    <w:p w:rsidR="00991A5E" w:rsidRPr="00991A5E" w:rsidRDefault="00991A5E" w:rsidP="00991A5E">
      <w:pPr>
        <w:pStyle w:val="ConsPlusTitle"/>
        <w:jc w:val="center"/>
        <w:rPr>
          <w:sz w:val="18"/>
          <w:szCs w:val="18"/>
        </w:rPr>
      </w:pPr>
    </w:p>
    <w:p w:rsidR="00991A5E" w:rsidRPr="00991A5E" w:rsidRDefault="00991A5E" w:rsidP="00991A5E">
      <w:pPr>
        <w:pStyle w:val="ConsPlusTitle"/>
        <w:jc w:val="center"/>
        <w:rPr>
          <w:sz w:val="18"/>
          <w:szCs w:val="18"/>
        </w:rPr>
      </w:pP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от         28.12.2022      № 677</w:t>
      </w:r>
      <w:bookmarkStart w:id="0" w:name="_GoBack"/>
      <w:bookmarkEnd w:id="0"/>
    </w:p>
    <w:p w:rsidR="00991A5E" w:rsidRPr="00991A5E" w:rsidRDefault="00991A5E" w:rsidP="00991A5E">
      <w:pPr>
        <w:spacing w:after="0" w:line="240" w:lineRule="auto"/>
        <w:jc w:val="center"/>
        <w:rPr>
          <w:rFonts w:ascii="Times New Roman" w:hAnsi="Times New Roman" w:cs="Times New Roman"/>
          <w:b/>
          <w:sz w:val="18"/>
          <w:szCs w:val="18"/>
        </w:rPr>
      </w:pPr>
    </w:p>
    <w:p w:rsidR="00991A5E" w:rsidRPr="00991A5E" w:rsidRDefault="00991A5E" w:rsidP="00991A5E">
      <w:pPr>
        <w:spacing w:after="0" w:line="240" w:lineRule="auto"/>
        <w:jc w:val="center"/>
        <w:rPr>
          <w:rFonts w:ascii="Times New Roman" w:hAnsi="Times New Roman" w:cs="Times New Roman"/>
          <w:sz w:val="18"/>
          <w:szCs w:val="18"/>
        </w:rPr>
      </w:pPr>
      <w:r w:rsidRPr="00991A5E">
        <w:rPr>
          <w:rFonts w:ascii="Times New Roman" w:hAnsi="Times New Roman" w:cs="Times New Roman"/>
          <w:sz w:val="18"/>
          <w:szCs w:val="18"/>
        </w:rPr>
        <w:t>г. Тейково</w:t>
      </w:r>
    </w:p>
    <w:p w:rsidR="00991A5E" w:rsidRPr="00991A5E" w:rsidRDefault="00991A5E" w:rsidP="00991A5E">
      <w:pPr>
        <w:spacing w:after="0" w:line="240" w:lineRule="auto"/>
        <w:jc w:val="center"/>
        <w:rPr>
          <w:rFonts w:ascii="Times New Roman" w:hAnsi="Times New Roman" w:cs="Times New Roman"/>
          <w:b/>
          <w:sz w:val="18"/>
          <w:szCs w:val="18"/>
        </w:rPr>
      </w:pP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 xml:space="preserve"> Об установлении на 2023 год пороговых значений для</w:t>
      </w: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признания граждан малоимущими с целью предоставления</w:t>
      </w: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 xml:space="preserve"> им жилых помещений муниципального жилищного </w:t>
      </w:r>
    </w:p>
    <w:p w:rsidR="00991A5E" w:rsidRPr="00991A5E" w:rsidRDefault="00991A5E" w:rsidP="00991A5E">
      <w:pPr>
        <w:spacing w:after="0" w:line="240" w:lineRule="auto"/>
        <w:jc w:val="center"/>
        <w:rPr>
          <w:rFonts w:ascii="Times New Roman" w:hAnsi="Times New Roman" w:cs="Times New Roman"/>
          <w:b/>
          <w:sz w:val="18"/>
          <w:szCs w:val="18"/>
        </w:rPr>
      </w:pPr>
      <w:r w:rsidRPr="00991A5E">
        <w:rPr>
          <w:rFonts w:ascii="Times New Roman" w:hAnsi="Times New Roman" w:cs="Times New Roman"/>
          <w:b/>
          <w:sz w:val="18"/>
          <w:szCs w:val="18"/>
        </w:rPr>
        <w:t>фонда по договорам социального найма</w:t>
      </w:r>
    </w:p>
    <w:p w:rsidR="00991A5E" w:rsidRPr="00991A5E" w:rsidRDefault="00991A5E" w:rsidP="00991A5E">
      <w:pPr>
        <w:spacing w:after="0" w:line="240" w:lineRule="auto"/>
        <w:rPr>
          <w:rFonts w:ascii="Times New Roman" w:hAnsi="Times New Roman" w:cs="Times New Roman"/>
          <w:b/>
          <w:sz w:val="18"/>
          <w:szCs w:val="18"/>
        </w:rPr>
      </w:pPr>
    </w:p>
    <w:p w:rsidR="00991A5E" w:rsidRPr="00991A5E" w:rsidRDefault="00991A5E" w:rsidP="00991A5E">
      <w:pPr>
        <w:spacing w:after="0" w:line="240" w:lineRule="auto"/>
        <w:rPr>
          <w:rFonts w:ascii="Times New Roman" w:hAnsi="Times New Roman" w:cs="Times New Roman"/>
          <w:b/>
          <w:sz w:val="18"/>
          <w:szCs w:val="18"/>
        </w:rPr>
      </w:pPr>
    </w:p>
    <w:p w:rsidR="00991A5E" w:rsidRPr="00991A5E" w:rsidRDefault="00991A5E" w:rsidP="00991A5E">
      <w:pPr>
        <w:pStyle w:val="af3"/>
        <w:spacing w:after="0" w:line="240" w:lineRule="auto"/>
        <w:ind w:firstLine="709"/>
        <w:jc w:val="both"/>
        <w:rPr>
          <w:rFonts w:ascii="Times New Roman" w:hAnsi="Times New Roman"/>
          <w:sz w:val="18"/>
          <w:szCs w:val="18"/>
        </w:rPr>
      </w:pPr>
      <w:r w:rsidRPr="00991A5E">
        <w:rPr>
          <w:rFonts w:ascii="Times New Roman" w:hAnsi="Times New Roman"/>
          <w:sz w:val="18"/>
          <w:szCs w:val="18"/>
        </w:rPr>
        <w:t>В соответствии с Жилищным кодексом Российской Федерации, Законом Ивановской области от 17.05.2006 № 50-ОЗ «О порядке ведения учета граждан в качестве нуждающихся в жилых помещениях, предоставляемых по договорам социального найма и предоставления таким гражданам жилых помещений по договорам социального найма на территории Ивановской области», р</w:t>
      </w:r>
      <w:r w:rsidRPr="00991A5E">
        <w:rPr>
          <w:rFonts w:ascii="Times New Roman" w:hAnsi="Times New Roman"/>
          <w:sz w:val="18"/>
          <w:szCs w:val="18"/>
        </w:rPr>
        <w:t>е</w:t>
      </w:r>
      <w:r w:rsidRPr="00991A5E">
        <w:rPr>
          <w:rFonts w:ascii="Times New Roman" w:hAnsi="Times New Roman"/>
          <w:sz w:val="18"/>
          <w:szCs w:val="18"/>
        </w:rPr>
        <w:t>шением городского муниципального Совета г.о. Тейково от 14.07.2006 № 114 «Об утверждении Порядка признания граждан мал</w:t>
      </w:r>
      <w:r w:rsidRPr="00991A5E">
        <w:rPr>
          <w:rFonts w:ascii="Times New Roman" w:hAnsi="Times New Roman"/>
          <w:sz w:val="18"/>
          <w:szCs w:val="18"/>
        </w:rPr>
        <w:t>о</w:t>
      </w:r>
      <w:r w:rsidRPr="00991A5E">
        <w:rPr>
          <w:rFonts w:ascii="Times New Roman" w:hAnsi="Times New Roman"/>
          <w:sz w:val="18"/>
          <w:szCs w:val="18"/>
        </w:rPr>
        <w:t>имущими для предоставления им жилых помещений муниципального жилищного фонда по договорам социального найма на те</w:t>
      </w:r>
      <w:r w:rsidRPr="00991A5E">
        <w:rPr>
          <w:rFonts w:ascii="Times New Roman" w:hAnsi="Times New Roman"/>
          <w:sz w:val="18"/>
          <w:szCs w:val="18"/>
        </w:rPr>
        <w:t>р</w:t>
      </w:r>
      <w:r w:rsidRPr="00991A5E">
        <w:rPr>
          <w:rFonts w:ascii="Times New Roman" w:hAnsi="Times New Roman"/>
          <w:sz w:val="18"/>
          <w:szCs w:val="18"/>
        </w:rPr>
        <w:t>ритории г.о. Тейково», решением городского муниципального Совета г.о. Тейково от 14.07.2006 № 115 «Об утверждении Порядка предоставления малоимущим гражданам по договорам социального найма жилых помещений на территории г.о. Тейково» админ</w:t>
      </w:r>
      <w:r w:rsidRPr="00991A5E">
        <w:rPr>
          <w:rFonts w:ascii="Times New Roman" w:hAnsi="Times New Roman"/>
          <w:sz w:val="18"/>
          <w:szCs w:val="18"/>
        </w:rPr>
        <w:t>и</w:t>
      </w:r>
      <w:r w:rsidRPr="00991A5E">
        <w:rPr>
          <w:rFonts w:ascii="Times New Roman" w:hAnsi="Times New Roman"/>
          <w:sz w:val="18"/>
          <w:szCs w:val="18"/>
        </w:rPr>
        <w:t>страция городского округа Тейково Ивановской области</w:t>
      </w:r>
    </w:p>
    <w:p w:rsidR="00991A5E" w:rsidRPr="00991A5E" w:rsidRDefault="00991A5E" w:rsidP="00991A5E">
      <w:pPr>
        <w:spacing w:after="0" w:line="240" w:lineRule="auto"/>
        <w:ind w:firstLine="709"/>
        <w:rPr>
          <w:rFonts w:ascii="Times New Roman" w:hAnsi="Times New Roman" w:cs="Times New Roman"/>
          <w:b/>
          <w:sz w:val="18"/>
          <w:szCs w:val="18"/>
        </w:rPr>
      </w:pPr>
    </w:p>
    <w:p w:rsidR="00991A5E" w:rsidRPr="00991A5E" w:rsidRDefault="00991A5E" w:rsidP="00991A5E">
      <w:pPr>
        <w:autoSpaceDE w:val="0"/>
        <w:autoSpaceDN w:val="0"/>
        <w:spacing w:after="0" w:line="240" w:lineRule="auto"/>
        <w:ind w:firstLine="709"/>
        <w:jc w:val="center"/>
        <w:rPr>
          <w:rFonts w:ascii="Times New Roman" w:hAnsi="Times New Roman" w:cs="Times New Roman"/>
          <w:b/>
          <w:bCs/>
          <w:sz w:val="18"/>
          <w:szCs w:val="18"/>
        </w:rPr>
      </w:pPr>
      <w:r w:rsidRPr="00991A5E">
        <w:rPr>
          <w:rFonts w:ascii="Times New Roman" w:hAnsi="Times New Roman" w:cs="Times New Roman"/>
          <w:b/>
          <w:bCs/>
          <w:sz w:val="18"/>
          <w:szCs w:val="18"/>
        </w:rPr>
        <w:t>П О С Т А Н О В Л Я Е Т:</w:t>
      </w:r>
    </w:p>
    <w:p w:rsidR="00991A5E" w:rsidRPr="00991A5E" w:rsidRDefault="00991A5E" w:rsidP="00991A5E">
      <w:pPr>
        <w:spacing w:after="0" w:line="240" w:lineRule="auto"/>
        <w:ind w:firstLine="709"/>
        <w:rPr>
          <w:rFonts w:ascii="Times New Roman" w:hAnsi="Times New Roman" w:cs="Times New Roman"/>
          <w:sz w:val="18"/>
          <w:szCs w:val="18"/>
        </w:rPr>
      </w:pPr>
    </w:p>
    <w:p w:rsidR="00991A5E" w:rsidRPr="00991A5E" w:rsidRDefault="00991A5E" w:rsidP="00991A5E">
      <w:pPr>
        <w:tabs>
          <w:tab w:val="left" w:pos="709"/>
        </w:tabs>
        <w:autoSpaceDE w:val="0"/>
        <w:autoSpaceDN w:val="0"/>
        <w:adjustRightInd w:val="0"/>
        <w:spacing w:after="0" w:line="240" w:lineRule="auto"/>
        <w:ind w:firstLine="709"/>
        <w:jc w:val="both"/>
        <w:rPr>
          <w:rFonts w:ascii="Times New Roman" w:hAnsi="Times New Roman" w:cs="Times New Roman"/>
          <w:sz w:val="18"/>
          <w:szCs w:val="18"/>
        </w:rPr>
      </w:pPr>
      <w:r w:rsidRPr="00991A5E">
        <w:rPr>
          <w:rFonts w:ascii="Times New Roman" w:hAnsi="Times New Roman" w:cs="Times New Roman"/>
          <w:sz w:val="18"/>
          <w:szCs w:val="18"/>
        </w:rPr>
        <w:t>1. Установить для признания граждан малоимущими с целью предоставления им жилых помещений муниципального ж</w:t>
      </w:r>
      <w:r w:rsidRPr="00991A5E">
        <w:rPr>
          <w:rFonts w:ascii="Times New Roman" w:hAnsi="Times New Roman" w:cs="Times New Roman"/>
          <w:sz w:val="18"/>
          <w:szCs w:val="18"/>
        </w:rPr>
        <w:t>и</w:t>
      </w:r>
      <w:r w:rsidRPr="00991A5E">
        <w:rPr>
          <w:rFonts w:ascii="Times New Roman" w:hAnsi="Times New Roman" w:cs="Times New Roman"/>
          <w:sz w:val="18"/>
          <w:szCs w:val="18"/>
        </w:rPr>
        <w:t>лищного фонда по договорам социального найма в соответствии с Постановлением Правительства Ивановской области от 20.12.2022 № 777-п «Об установлении величины прожиточного минимума на душу населения и по основным социально-демографическим группам населения в Ивановской области на 2023 год» и с учетом информации территориального органа Фед</w:t>
      </w:r>
      <w:r w:rsidRPr="00991A5E">
        <w:rPr>
          <w:rFonts w:ascii="Times New Roman" w:hAnsi="Times New Roman" w:cs="Times New Roman"/>
          <w:sz w:val="18"/>
          <w:szCs w:val="18"/>
        </w:rPr>
        <w:t>е</w:t>
      </w:r>
      <w:r w:rsidRPr="00991A5E">
        <w:rPr>
          <w:rFonts w:ascii="Times New Roman" w:hAnsi="Times New Roman" w:cs="Times New Roman"/>
          <w:sz w:val="18"/>
          <w:szCs w:val="18"/>
        </w:rPr>
        <w:t>ральной службы государственной статистики по Ивановской области о средней рыночной стоимости 1 квадратного метра общей площади жилого помещения на первичном рынке по Ивановской области на 01.01.2022 следующие значения:</w:t>
      </w:r>
    </w:p>
    <w:p w:rsidR="00991A5E" w:rsidRPr="00991A5E" w:rsidRDefault="00991A5E" w:rsidP="00991A5E">
      <w:pPr>
        <w:pStyle w:val="aff4"/>
        <w:tabs>
          <w:tab w:val="num" w:pos="0"/>
        </w:tabs>
        <w:autoSpaceDE w:val="0"/>
        <w:autoSpaceDN w:val="0"/>
        <w:adjustRightInd w:val="0"/>
        <w:ind w:left="0" w:firstLine="709"/>
        <w:jc w:val="both"/>
        <w:rPr>
          <w:sz w:val="18"/>
          <w:szCs w:val="18"/>
        </w:rPr>
      </w:pPr>
      <w:r w:rsidRPr="00991A5E">
        <w:rPr>
          <w:sz w:val="18"/>
          <w:szCs w:val="18"/>
        </w:rPr>
        <w:t>1.1. Пороговое значение дохода заявителя и каждого члена его семьи в месяц (для предварительной процедуры отбора) - 37288,45 рубля.</w:t>
      </w:r>
    </w:p>
    <w:p w:rsidR="00991A5E" w:rsidRPr="00991A5E" w:rsidRDefault="00991A5E" w:rsidP="00991A5E">
      <w:pPr>
        <w:pStyle w:val="aff4"/>
        <w:tabs>
          <w:tab w:val="num" w:pos="0"/>
          <w:tab w:val="left" w:pos="709"/>
        </w:tabs>
        <w:autoSpaceDE w:val="0"/>
        <w:autoSpaceDN w:val="0"/>
        <w:adjustRightInd w:val="0"/>
        <w:ind w:left="0" w:firstLine="709"/>
        <w:jc w:val="both"/>
        <w:rPr>
          <w:sz w:val="18"/>
          <w:szCs w:val="18"/>
        </w:rPr>
      </w:pPr>
      <w:r w:rsidRPr="00991A5E">
        <w:rPr>
          <w:sz w:val="18"/>
          <w:szCs w:val="18"/>
        </w:rPr>
        <w:t>1.2. Пороговое значение стоимости имущества, находящегося в собственности заявителя и каждого члена его семьи на момент обращения (для предварительной процедуры отбора) - 633026,94 рубля.</w:t>
      </w:r>
    </w:p>
    <w:p w:rsidR="00991A5E" w:rsidRPr="00991A5E" w:rsidRDefault="00991A5E" w:rsidP="00991A5E">
      <w:pPr>
        <w:spacing w:after="0" w:line="240" w:lineRule="auto"/>
        <w:ind w:firstLine="709"/>
        <w:jc w:val="both"/>
        <w:rPr>
          <w:rFonts w:ascii="Times New Roman" w:hAnsi="Times New Roman" w:cs="Times New Roman"/>
          <w:sz w:val="18"/>
          <w:szCs w:val="18"/>
        </w:rPr>
      </w:pPr>
      <w:r w:rsidRPr="00991A5E">
        <w:rPr>
          <w:rFonts w:ascii="Times New Roman" w:hAnsi="Times New Roman" w:cs="Times New Roman"/>
          <w:sz w:val="18"/>
          <w:szCs w:val="18"/>
        </w:rPr>
        <w:t>2. Установить период накопления недостающих средств для приобретения жилья по нормам предоставления жилого п</w:t>
      </w:r>
      <w:r w:rsidRPr="00991A5E">
        <w:rPr>
          <w:rFonts w:ascii="Times New Roman" w:hAnsi="Times New Roman" w:cs="Times New Roman"/>
          <w:sz w:val="18"/>
          <w:szCs w:val="18"/>
        </w:rPr>
        <w:t>о</w:t>
      </w:r>
      <w:r w:rsidRPr="00991A5E">
        <w:rPr>
          <w:rFonts w:ascii="Times New Roman" w:hAnsi="Times New Roman" w:cs="Times New Roman"/>
          <w:sz w:val="18"/>
          <w:szCs w:val="18"/>
        </w:rPr>
        <w:t>мещения по договору социального найма на 2022 год в городском округе Тейково Ивановской области равным 60 месяцам.</w:t>
      </w:r>
    </w:p>
    <w:p w:rsidR="00991A5E" w:rsidRPr="00991A5E" w:rsidRDefault="00991A5E" w:rsidP="00991A5E">
      <w:pPr>
        <w:autoSpaceDE w:val="0"/>
        <w:autoSpaceDN w:val="0"/>
        <w:adjustRightInd w:val="0"/>
        <w:spacing w:after="0" w:line="240" w:lineRule="auto"/>
        <w:ind w:firstLine="709"/>
        <w:jc w:val="both"/>
        <w:rPr>
          <w:rFonts w:ascii="Times New Roman" w:hAnsi="Times New Roman" w:cs="Times New Roman"/>
          <w:sz w:val="18"/>
          <w:szCs w:val="18"/>
        </w:rPr>
      </w:pPr>
      <w:r w:rsidRPr="00991A5E">
        <w:rPr>
          <w:rFonts w:ascii="Times New Roman" w:hAnsi="Times New Roman" w:cs="Times New Roman"/>
          <w:sz w:val="18"/>
          <w:szCs w:val="18"/>
        </w:rPr>
        <w:t>3. Применить для расчетов норму предоставления площади жилого помещения (норма предоставления), установленную решением муниципального городского Совета г.о. Тейково от 25.11.2005 № 88 «Об установлении учетной нормы площади жилого помещения (учетная норма) и нормы предоставления площади жилого помещения (нормы предоставления) по договорам социал</w:t>
      </w:r>
      <w:r w:rsidRPr="00991A5E">
        <w:rPr>
          <w:rFonts w:ascii="Times New Roman" w:hAnsi="Times New Roman" w:cs="Times New Roman"/>
          <w:sz w:val="18"/>
          <w:szCs w:val="18"/>
        </w:rPr>
        <w:t>ь</w:t>
      </w:r>
      <w:r w:rsidRPr="00991A5E">
        <w:rPr>
          <w:rFonts w:ascii="Times New Roman" w:hAnsi="Times New Roman" w:cs="Times New Roman"/>
          <w:sz w:val="18"/>
          <w:szCs w:val="18"/>
        </w:rPr>
        <w:t>ного найма» в размере не менее 14 м</w:t>
      </w:r>
      <w:r w:rsidRPr="00991A5E">
        <w:rPr>
          <w:rFonts w:ascii="Times New Roman" w:hAnsi="Times New Roman" w:cs="Times New Roman"/>
          <w:sz w:val="18"/>
          <w:szCs w:val="18"/>
          <w:vertAlign w:val="superscript"/>
        </w:rPr>
        <w:t>2</w:t>
      </w:r>
      <w:r w:rsidRPr="00991A5E">
        <w:rPr>
          <w:rFonts w:ascii="Times New Roman" w:hAnsi="Times New Roman" w:cs="Times New Roman"/>
          <w:sz w:val="18"/>
          <w:szCs w:val="18"/>
        </w:rPr>
        <w:t xml:space="preserve"> на человека.</w:t>
      </w:r>
    </w:p>
    <w:p w:rsidR="00991A5E" w:rsidRPr="00991A5E" w:rsidRDefault="00991A5E" w:rsidP="00991A5E">
      <w:pPr>
        <w:autoSpaceDE w:val="0"/>
        <w:autoSpaceDN w:val="0"/>
        <w:adjustRightInd w:val="0"/>
        <w:spacing w:after="0" w:line="240" w:lineRule="auto"/>
        <w:ind w:firstLine="709"/>
        <w:jc w:val="both"/>
        <w:rPr>
          <w:rFonts w:ascii="Times New Roman" w:hAnsi="Times New Roman" w:cs="Times New Roman"/>
          <w:sz w:val="18"/>
          <w:szCs w:val="18"/>
        </w:rPr>
      </w:pPr>
      <w:r w:rsidRPr="00991A5E">
        <w:rPr>
          <w:rFonts w:ascii="Times New Roman" w:hAnsi="Times New Roman" w:cs="Times New Roman"/>
          <w:sz w:val="18"/>
          <w:szCs w:val="18"/>
        </w:rPr>
        <w:t>4. Настоящее постановление вступает в силу с 01.01.2023.</w:t>
      </w:r>
    </w:p>
    <w:p w:rsidR="00991A5E" w:rsidRPr="00991A5E" w:rsidRDefault="00991A5E" w:rsidP="00991A5E">
      <w:pPr>
        <w:autoSpaceDE w:val="0"/>
        <w:autoSpaceDN w:val="0"/>
        <w:adjustRightInd w:val="0"/>
        <w:spacing w:after="0" w:line="240" w:lineRule="auto"/>
        <w:ind w:firstLine="709"/>
        <w:jc w:val="both"/>
        <w:rPr>
          <w:rFonts w:ascii="Times New Roman" w:hAnsi="Times New Roman" w:cs="Times New Roman"/>
          <w:sz w:val="18"/>
          <w:szCs w:val="18"/>
        </w:rPr>
      </w:pPr>
      <w:r w:rsidRPr="00991A5E">
        <w:rPr>
          <w:rFonts w:ascii="Times New Roman" w:hAnsi="Times New Roman" w:cs="Times New Roman"/>
          <w:sz w:val="18"/>
          <w:szCs w:val="18"/>
        </w:rPr>
        <w:t>5. Разместить настоящее постановление на официальном сайте администрации городского округа Тейково Ивановской области в сети Интернет.</w:t>
      </w:r>
    </w:p>
    <w:p w:rsidR="00991A5E" w:rsidRPr="00991A5E" w:rsidRDefault="00991A5E" w:rsidP="00991A5E">
      <w:pPr>
        <w:tabs>
          <w:tab w:val="num" w:pos="0"/>
        </w:tabs>
        <w:spacing w:after="0" w:line="240" w:lineRule="auto"/>
        <w:ind w:firstLine="709"/>
        <w:jc w:val="both"/>
        <w:rPr>
          <w:rFonts w:ascii="Times New Roman" w:hAnsi="Times New Roman" w:cs="Times New Roman"/>
          <w:sz w:val="18"/>
          <w:szCs w:val="18"/>
        </w:rPr>
      </w:pPr>
      <w:r w:rsidRPr="00991A5E">
        <w:rPr>
          <w:rFonts w:ascii="Times New Roman" w:hAnsi="Times New Roman" w:cs="Times New Roman"/>
          <w:sz w:val="18"/>
          <w:szCs w:val="18"/>
        </w:rPr>
        <w:t>6. Постановление администрации городского округа Тейково Ивановской области от 23.12.2021 № 619 «Об установлении на 2022 год пороговых значений для признания граждан малоимущими с целью предоставления им жилых помещений муниц</w:t>
      </w:r>
      <w:r w:rsidRPr="00991A5E">
        <w:rPr>
          <w:rFonts w:ascii="Times New Roman" w:hAnsi="Times New Roman" w:cs="Times New Roman"/>
          <w:sz w:val="18"/>
          <w:szCs w:val="18"/>
        </w:rPr>
        <w:t>и</w:t>
      </w:r>
      <w:r w:rsidRPr="00991A5E">
        <w:rPr>
          <w:rFonts w:ascii="Times New Roman" w:hAnsi="Times New Roman" w:cs="Times New Roman"/>
          <w:sz w:val="18"/>
          <w:szCs w:val="18"/>
        </w:rPr>
        <w:t>пального жилищного фонда по договорам социального найма» отменить с 01.01.2023.</w:t>
      </w:r>
    </w:p>
    <w:p w:rsidR="00991A5E" w:rsidRPr="00991A5E" w:rsidRDefault="00991A5E" w:rsidP="00991A5E">
      <w:pPr>
        <w:spacing w:after="0" w:line="240" w:lineRule="auto"/>
        <w:ind w:firstLine="709"/>
        <w:rPr>
          <w:rFonts w:ascii="Times New Roman" w:hAnsi="Times New Roman" w:cs="Times New Roman"/>
          <w:sz w:val="18"/>
          <w:szCs w:val="18"/>
        </w:rPr>
      </w:pPr>
    </w:p>
    <w:p w:rsidR="00991A5E" w:rsidRPr="00991A5E" w:rsidRDefault="00991A5E" w:rsidP="00991A5E">
      <w:pPr>
        <w:spacing w:after="0" w:line="240" w:lineRule="auto"/>
        <w:rPr>
          <w:rFonts w:ascii="Times New Roman" w:hAnsi="Times New Roman" w:cs="Times New Roman"/>
          <w:sz w:val="18"/>
          <w:szCs w:val="18"/>
        </w:rPr>
      </w:pPr>
    </w:p>
    <w:p w:rsidR="00991A5E" w:rsidRPr="00991A5E" w:rsidRDefault="00991A5E" w:rsidP="00991A5E">
      <w:pPr>
        <w:spacing w:after="0" w:line="240" w:lineRule="auto"/>
        <w:rPr>
          <w:rFonts w:ascii="Times New Roman" w:hAnsi="Times New Roman" w:cs="Times New Roman"/>
          <w:b/>
          <w:sz w:val="18"/>
          <w:szCs w:val="18"/>
        </w:rPr>
      </w:pPr>
      <w:r w:rsidRPr="00991A5E">
        <w:rPr>
          <w:rFonts w:ascii="Times New Roman" w:hAnsi="Times New Roman" w:cs="Times New Roman"/>
          <w:b/>
          <w:sz w:val="18"/>
          <w:szCs w:val="18"/>
        </w:rPr>
        <w:t>Глава городского округа Тейково</w:t>
      </w:r>
    </w:p>
    <w:p w:rsidR="00991A5E" w:rsidRPr="00991A5E" w:rsidRDefault="00991A5E" w:rsidP="00991A5E">
      <w:pPr>
        <w:spacing w:after="0" w:line="240" w:lineRule="auto"/>
        <w:rPr>
          <w:rFonts w:ascii="Times New Roman" w:hAnsi="Times New Roman" w:cs="Times New Roman"/>
          <w:b/>
          <w:sz w:val="18"/>
          <w:szCs w:val="18"/>
        </w:rPr>
      </w:pPr>
      <w:r w:rsidRPr="00991A5E">
        <w:rPr>
          <w:rFonts w:ascii="Times New Roman" w:hAnsi="Times New Roman" w:cs="Times New Roman"/>
          <w:b/>
          <w:sz w:val="18"/>
          <w:szCs w:val="18"/>
        </w:rPr>
        <w:t>Ивановской области                                                                                        С.А. Семенова</w:t>
      </w:r>
    </w:p>
    <w:p w:rsidR="00991A5E" w:rsidRDefault="00991A5E" w:rsidP="00991A5E"/>
    <w:p w:rsidR="00477D5E" w:rsidRDefault="00477D5E" w:rsidP="00477D5E">
      <w:pPr>
        <w:pStyle w:val="102"/>
        <w:shd w:val="clear" w:color="auto" w:fill="auto"/>
        <w:tabs>
          <w:tab w:val="left" w:leader="underscore" w:pos="8365"/>
        </w:tabs>
        <w:spacing w:line="240" w:lineRule="auto"/>
        <w:rPr>
          <w:rFonts w:cs="Times New Roman"/>
          <w:sz w:val="18"/>
          <w:szCs w:val="18"/>
        </w:rPr>
      </w:pPr>
    </w:p>
    <w:p w:rsidR="00991A5E" w:rsidRDefault="00991A5E" w:rsidP="00477D5E">
      <w:pPr>
        <w:pStyle w:val="102"/>
        <w:shd w:val="clear" w:color="auto" w:fill="auto"/>
        <w:tabs>
          <w:tab w:val="left" w:leader="underscore" w:pos="8365"/>
        </w:tabs>
        <w:spacing w:line="240" w:lineRule="auto"/>
        <w:rPr>
          <w:rFonts w:cs="Times New Roman"/>
          <w:sz w:val="18"/>
          <w:szCs w:val="18"/>
        </w:rPr>
      </w:pPr>
    </w:p>
    <w:p w:rsidR="00991A5E" w:rsidRDefault="00991A5E" w:rsidP="00477D5E">
      <w:pPr>
        <w:pStyle w:val="102"/>
        <w:shd w:val="clear" w:color="auto" w:fill="auto"/>
        <w:tabs>
          <w:tab w:val="left" w:leader="underscore" w:pos="8365"/>
        </w:tabs>
        <w:spacing w:line="240" w:lineRule="auto"/>
        <w:rPr>
          <w:rFonts w:cs="Times New Roman"/>
          <w:sz w:val="18"/>
          <w:szCs w:val="18"/>
        </w:rPr>
      </w:pPr>
    </w:p>
    <w:p w:rsidR="00FC52BC" w:rsidRPr="00FC52BC" w:rsidRDefault="00FC52BC" w:rsidP="00FC52BC">
      <w:pPr>
        <w:spacing w:after="0" w:line="240" w:lineRule="auto"/>
        <w:jc w:val="center"/>
        <w:rPr>
          <w:rFonts w:ascii="Times New Roman" w:hAnsi="Times New Roman" w:cs="Times New Roman"/>
          <w:b/>
          <w:noProof/>
          <w:sz w:val="18"/>
          <w:szCs w:val="18"/>
        </w:rPr>
      </w:pPr>
      <w:r w:rsidRPr="00FC52BC">
        <w:rPr>
          <w:rFonts w:ascii="Times New Roman" w:hAnsi="Times New Roman" w:cs="Times New Roman"/>
          <w:b/>
          <w:noProof/>
          <w:sz w:val="18"/>
          <w:szCs w:val="18"/>
        </w:rPr>
        <w:lastRenderedPageBreak/>
        <w:drawing>
          <wp:inline distT="0" distB="0" distL="0" distR="0">
            <wp:extent cx="690880" cy="903605"/>
            <wp:effectExtent l="19050" t="0" r="0" b="0"/>
            <wp:docPr id="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rsidR="00FC52BC" w:rsidRPr="00FC52BC" w:rsidRDefault="00FC52BC" w:rsidP="00FC52BC">
      <w:pPr>
        <w:spacing w:after="0" w:line="240" w:lineRule="auto"/>
        <w:jc w:val="center"/>
        <w:rPr>
          <w:rFonts w:ascii="Times New Roman" w:hAnsi="Times New Roman" w:cs="Times New Roman"/>
          <w:b/>
          <w:sz w:val="18"/>
          <w:szCs w:val="18"/>
        </w:rPr>
      </w:pPr>
      <w:r w:rsidRPr="00FC52BC">
        <w:rPr>
          <w:rFonts w:ascii="Times New Roman" w:hAnsi="Times New Roman" w:cs="Times New Roman"/>
          <w:b/>
          <w:sz w:val="18"/>
          <w:szCs w:val="18"/>
        </w:rPr>
        <w:t>АДМИНИСТРАЦИЯ ГОРОДСКОГО ОКРУГА ТЕЙКОВО</w:t>
      </w:r>
    </w:p>
    <w:p w:rsidR="00FC52BC" w:rsidRPr="00FC52BC" w:rsidRDefault="00FC52BC" w:rsidP="00FC52BC">
      <w:pPr>
        <w:spacing w:after="0" w:line="240" w:lineRule="auto"/>
        <w:jc w:val="center"/>
        <w:rPr>
          <w:rFonts w:ascii="Times New Roman" w:hAnsi="Times New Roman" w:cs="Times New Roman"/>
          <w:b/>
          <w:sz w:val="18"/>
          <w:szCs w:val="18"/>
        </w:rPr>
      </w:pPr>
      <w:r w:rsidRPr="00FC52BC">
        <w:rPr>
          <w:rFonts w:ascii="Times New Roman" w:hAnsi="Times New Roman" w:cs="Times New Roman"/>
          <w:b/>
          <w:sz w:val="18"/>
          <w:szCs w:val="18"/>
        </w:rPr>
        <w:t>ИВАНОВСКОЙ ОБЛАСТИ</w:t>
      </w:r>
    </w:p>
    <w:p w:rsidR="00FC52BC" w:rsidRPr="00FC52BC" w:rsidRDefault="00FC52BC" w:rsidP="00FC52BC">
      <w:pPr>
        <w:spacing w:after="0" w:line="240" w:lineRule="auto"/>
        <w:jc w:val="center"/>
        <w:rPr>
          <w:rFonts w:ascii="Times New Roman" w:hAnsi="Times New Roman" w:cs="Times New Roman"/>
          <w:b/>
          <w:sz w:val="18"/>
          <w:szCs w:val="18"/>
        </w:rPr>
      </w:pPr>
      <w:r w:rsidRPr="00FC52BC">
        <w:rPr>
          <w:rFonts w:ascii="Times New Roman" w:hAnsi="Times New Roman" w:cs="Times New Roman"/>
          <w:b/>
          <w:sz w:val="18"/>
          <w:szCs w:val="18"/>
        </w:rPr>
        <w:t>_______________________________________________________</w:t>
      </w:r>
    </w:p>
    <w:p w:rsidR="00FC52BC" w:rsidRPr="00FC52BC" w:rsidRDefault="00FC52BC" w:rsidP="00FC52BC">
      <w:pPr>
        <w:spacing w:after="0" w:line="240" w:lineRule="auto"/>
        <w:jc w:val="center"/>
        <w:rPr>
          <w:rFonts w:ascii="Times New Roman" w:hAnsi="Times New Roman" w:cs="Times New Roman"/>
          <w:b/>
          <w:sz w:val="18"/>
          <w:szCs w:val="18"/>
        </w:rPr>
      </w:pPr>
    </w:p>
    <w:p w:rsidR="00FC52BC" w:rsidRPr="00FC52BC" w:rsidRDefault="00FC52BC" w:rsidP="00FC52BC">
      <w:pPr>
        <w:spacing w:after="0" w:line="240" w:lineRule="auto"/>
        <w:jc w:val="center"/>
        <w:rPr>
          <w:rFonts w:ascii="Times New Roman" w:hAnsi="Times New Roman" w:cs="Times New Roman"/>
          <w:b/>
          <w:sz w:val="18"/>
          <w:szCs w:val="18"/>
        </w:rPr>
      </w:pPr>
    </w:p>
    <w:p w:rsidR="00FC52BC" w:rsidRPr="00FC52BC" w:rsidRDefault="00FC52BC" w:rsidP="00FC52BC">
      <w:pPr>
        <w:spacing w:after="0" w:line="240" w:lineRule="auto"/>
        <w:jc w:val="center"/>
        <w:rPr>
          <w:rFonts w:ascii="Times New Roman" w:hAnsi="Times New Roman" w:cs="Times New Roman"/>
          <w:b/>
          <w:sz w:val="18"/>
          <w:szCs w:val="18"/>
        </w:rPr>
      </w:pPr>
      <w:r w:rsidRPr="00FC52BC">
        <w:rPr>
          <w:rFonts w:ascii="Times New Roman" w:hAnsi="Times New Roman" w:cs="Times New Roman"/>
          <w:b/>
          <w:sz w:val="18"/>
          <w:szCs w:val="18"/>
        </w:rPr>
        <w:t>П О С Т А Н О В Л Е Н И Е</w:t>
      </w:r>
    </w:p>
    <w:p w:rsidR="00FC52BC" w:rsidRPr="00FC52BC" w:rsidRDefault="00FC52BC" w:rsidP="00FC52BC">
      <w:pPr>
        <w:spacing w:after="0" w:line="240" w:lineRule="auto"/>
        <w:jc w:val="center"/>
        <w:rPr>
          <w:rFonts w:ascii="Times New Roman" w:hAnsi="Times New Roman" w:cs="Times New Roman"/>
          <w:b/>
          <w:sz w:val="18"/>
          <w:szCs w:val="18"/>
        </w:rPr>
      </w:pPr>
    </w:p>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 xml:space="preserve">от      30.12.2022    № 683    </w:t>
      </w:r>
    </w:p>
    <w:p w:rsidR="00FC52BC" w:rsidRPr="00FC52BC" w:rsidRDefault="00FC52BC" w:rsidP="00FC52BC">
      <w:pPr>
        <w:spacing w:after="0" w:line="240" w:lineRule="auto"/>
        <w:jc w:val="center"/>
        <w:rPr>
          <w:rFonts w:ascii="Times New Roman" w:hAnsi="Times New Roman" w:cs="Times New Roman"/>
          <w:sz w:val="18"/>
          <w:szCs w:val="18"/>
        </w:rPr>
      </w:pPr>
    </w:p>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г. Тейково</w:t>
      </w:r>
    </w:p>
    <w:p w:rsidR="00FC52BC" w:rsidRPr="00FC52BC" w:rsidRDefault="00FC52BC" w:rsidP="00FC52BC">
      <w:pPr>
        <w:spacing w:after="0" w:line="240" w:lineRule="auto"/>
        <w:jc w:val="center"/>
        <w:rPr>
          <w:rFonts w:ascii="Times New Roman" w:hAnsi="Times New Roman" w:cs="Times New Roman"/>
          <w:b/>
          <w:sz w:val="18"/>
          <w:szCs w:val="18"/>
        </w:rPr>
      </w:pPr>
      <w:r w:rsidRPr="00FC52BC">
        <w:rPr>
          <w:rFonts w:ascii="Times New Roman" w:hAnsi="Times New Roman" w:cs="Times New Roman"/>
          <w:b/>
          <w:sz w:val="18"/>
          <w:szCs w:val="18"/>
        </w:rPr>
        <w:t xml:space="preserve">          </w:t>
      </w:r>
    </w:p>
    <w:p w:rsidR="00FC52BC" w:rsidRPr="00FC52BC" w:rsidRDefault="00FC52BC" w:rsidP="00FC52BC">
      <w:pPr>
        <w:pStyle w:val="a8"/>
        <w:jc w:val="center"/>
        <w:rPr>
          <w:b/>
          <w:sz w:val="18"/>
          <w:szCs w:val="18"/>
        </w:rPr>
      </w:pPr>
      <w:r w:rsidRPr="00FC52BC">
        <w:rPr>
          <w:b/>
          <w:sz w:val="18"/>
          <w:szCs w:val="18"/>
        </w:rPr>
        <w:t xml:space="preserve">О внесении изменений в постановление </w:t>
      </w:r>
    </w:p>
    <w:p w:rsidR="00FC52BC" w:rsidRPr="00FC52BC" w:rsidRDefault="00FC52BC" w:rsidP="00FC52BC">
      <w:pPr>
        <w:pStyle w:val="a8"/>
        <w:jc w:val="center"/>
        <w:rPr>
          <w:b/>
          <w:sz w:val="18"/>
          <w:szCs w:val="18"/>
        </w:rPr>
      </w:pPr>
      <w:r w:rsidRPr="00FC52BC">
        <w:rPr>
          <w:b/>
          <w:sz w:val="18"/>
          <w:szCs w:val="18"/>
        </w:rPr>
        <w:t xml:space="preserve">администрации городского округа Тейково Ивановской области </w:t>
      </w:r>
    </w:p>
    <w:p w:rsidR="00FC52BC" w:rsidRPr="00FC52BC" w:rsidRDefault="00FC52BC" w:rsidP="00FC52BC">
      <w:pPr>
        <w:pStyle w:val="a8"/>
        <w:jc w:val="center"/>
        <w:rPr>
          <w:b/>
          <w:sz w:val="18"/>
          <w:szCs w:val="18"/>
        </w:rPr>
      </w:pPr>
      <w:r w:rsidRPr="00FC52BC">
        <w:rPr>
          <w:b/>
          <w:sz w:val="18"/>
          <w:szCs w:val="18"/>
        </w:rPr>
        <w:t>от 11.11.2013 № 677 «Об утверждении муниципальной программы городского округа Тейково «Развитие образования в г</w:t>
      </w:r>
      <w:r w:rsidRPr="00FC52BC">
        <w:rPr>
          <w:b/>
          <w:sz w:val="18"/>
          <w:szCs w:val="18"/>
        </w:rPr>
        <w:t>о</w:t>
      </w:r>
      <w:r w:rsidRPr="00FC52BC">
        <w:rPr>
          <w:b/>
          <w:sz w:val="18"/>
          <w:szCs w:val="18"/>
        </w:rPr>
        <w:t>родском округе Тейково»</w:t>
      </w:r>
    </w:p>
    <w:p w:rsidR="00FC52BC" w:rsidRPr="00FC52BC" w:rsidRDefault="00FC52BC" w:rsidP="00FC52BC">
      <w:pPr>
        <w:pStyle w:val="a8"/>
        <w:jc w:val="center"/>
        <w:rPr>
          <w:b/>
          <w:sz w:val="6"/>
          <w:szCs w:val="6"/>
        </w:rPr>
      </w:pPr>
    </w:p>
    <w:p w:rsidR="00FC52BC" w:rsidRPr="00FC52BC" w:rsidRDefault="00FC52BC" w:rsidP="00FC52BC">
      <w:pPr>
        <w:pStyle w:val="a8"/>
        <w:jc w:val="both"/>
        <w:rPr>
          <w:sz w:val="18"/>
          <w:szCs w:val="18"/>
        </w:rPr>
      </w:pPr>
    </w:p>
    <w:p w:rsidR="00FC52BC" w:rsidRPr="00FC52BC" w:rsidRDefault="00FC52BC" w:rsidP="00FC52BC">
      <w:pPr>
        <w:pStyle w:val="a8"/>
        <w:ind w:firstLine="709"/>
        <w:jc w:val="both"/>
        <w:rPr>
          <w:bCs/>
          <w:sz w:val="18"/>
          <w:szCs w:val="18"/>
        </w:rPr>
      </w:pPr>
      <w:r w:rsidRPr="00FC52BC">
        <w:rPr>
          <w:sz w:val="18"/>
          <w:szCs w:val="18"/>
        </w:rPr>
        <w:t>В соответствии с решением городской Думы городского округа Тейково Ивановской области от 17.12.2021 № 135 «О бюджете города Тейково на 2022 год и на плановый период 2023 и 2024 годов», постановлением администрации городского округа Тейково Ивановской области от 17.10.2013 № 615 «Об утверждении порядка принятия решений о разработке муниципальных пр</w:t>
      </w:r>
      <w:r w:rsidRPr="00FC52BC">
        <w:rPr>
          <w:sz w:val="18"/>
          <w:szCs w:val="18"/>
        </w:rPr>
        <w:t>о</w:t>
      </w:r>
      <w:r w:rsidRPr="00FC52BC">
        <w:rPr>
          <w:sz w:val="18"/>
          <w:szCs w:val="18"/>
        </w:rPr>
        <w:t>грамм городского округа Тейково, их формирования и реализации и порядка проведения оценки эффективности реализации мун</w:t>
      </w:r>
      <w:r w:rsidRPr="00FC52BC">
        <w:rPr>
          <w:sz w:val="18"/>
          <w:szCs w:val="18"/>
        </w:rPr>
        <w:t>и</w:t>
      </w:r>
      <w:r w:rsidRPr="00FC52BC">
        <w:rPr>
          <w:sz w:val="18"/>
          <w:szCs w:val="18"/>
        </w:rPr>
        <w:t>ципальных программ городского округа Тейково» администрация городского округа Тейково Ивановской области</w:t>
      </w:r>
    </w:p>
    <w:p w:rsidR="00FC52BC" w:rsidRPr="00FC52BC" w:rsidRDefault="00FC52BC" w:rsidP="00FC52BC">
      <w:pPr>
        <w:pStyle w:val="a8"/>
        <w:ind w:firstLine="709"/>
        <w:jc w:val="both"/>
        <w:rPr>
          <w:color w:val="FF0000"/>
          <w:sz w:val="6"/>
          <w:szCs w:val="6"/>
        </w:rPr>
      </w:pPr>
    </w:p>
    <w:p w:rsidR="00FC52BC" w:rsidRPr="00FC52BC" w:rsidRDefault="00FC52BC" w:rsidP="00FC52BC">
      <w:pPr>
        <w:pStyle w:val="a8"/>
        <w:ind w:firstLine="709"/>
        <w:jc w:val="both"/>
        <w:rPr>
          <w:color w:val="FF0000"/>
          <w:sz w:val="18"/>
          <w:szCs w:val="18"/>
        </w:rPr>
      </w:pPr>
    </w:p>
    <w:p w:rsidR="00FC52BC" w:rsidRPr="00FC52BC" w:rsidRDefault="00FC52BC" w:rsidP="00FC52BC">
      <w:pPr>
        <w:spacing w:after="0" w:line="240" w:lineRule="auto"/>
        <w:ind w:firstLine="709"/>
        <w:jc w:val="center"/>
        <w:rPr>
          <w:rFonts w:ascii="Times New Roman" w:hAnsi="Times New Roman" w:cs="Times New Roman"/>
          <w:b/>
          <w:sz w:val="18"/>
          <w:szCs w:val="18"/>
        </w:rPr>
      </w:pPr>
      <w:r w:rsidRPr="00FC52BC">
        <w:rPr>
          <w:rFonts w:ascii="Times New Roman" w:hAnsi="Times New Roman" w:cs="Times New Roman"/>
          <w:b/>
          <w:sz w:val="18"/>
          <w:szCs w:val="18"/>
        </w:rPr>
        <w:t>П О С Т А Н О В Л Я Е Т:</w:t>
      </w:r>
    </w:p>
    <w:p w:rsidR="00FC52BC" w:rsidRPr="00FC52BC" w:rsidRDefault="00FC52BC" w:rsidP="00FC52BC">
      <w:pPr>
        <w:spacing w:after="0" w:line="240" w:lineRule="auto"/>
        <w:ind w:firstLine="709"/>
        <w:jc w:val="center"/>
        <w:rPr>
          <w:rFonts w:ascii="Times New Roman" w:hAnsi="Times New Roman" w:cs="Times New Roman"/>
          <w:b/>
          <w:color w:val="FF0000"/>
          <w:sz w:val="6"/>
          <w:szCs w:val="6"/>
        </w:rPr>
      </w:pPr>
    </w:p>
    <w:p w:rsidR="00FC52BC" w:rsidRPr="00FC52BC" w:rsidRDefault="00FC52BC" w:rsidP="00FC52BC">
      <w:pPr>
        <w:spacing w:after="0" w:line="240" w:lineRule="auto"/>
        <w:ind w:firstLine="709"/>
        <w:jc w:val="center"/>
        <w:rPr>
          <w:rFonts w:ascii="Times New Roman" w:hAnsi="Times New Roman" w:cs="Times New Roman"/>
          <w:b/>
          <w:color w:val="FF0000"/>
          <w:sz w:val="18"/>
          <w:szCs w:val="18"/>
        </w:rPr>
      </w:pPr>
    </w:p>
    <w:p w:rsidR="00FC52BC" w:rsidRPr="00FC52BC" w:rsidRDefault="00FC52BC" w:rsidP="00FC52BC">
      <w:pPr>
        <w:pStyle w:val="a6"/>
        <w:ind w:firstLine="709"/>
        <w:rPr>
          <w:sz w:val="18"/>
          <w:szCs w:val="18"/>
        </w:rPr>
      </w:pPr>
      <w:r w:rsidRPr="00FC52BC">
        <w:rPr>
          <w:sz w:val="18"/>
          <w:szCs w:val="18"/>
        </w:rPr>
        <w:t>Внести в постановление администрации городского округа Тейково Ивановской области от 11.11.2013 № 677 «Об утве</w:t>
      </w:r>
      <w:r w:rsidRPr="00FC52BC">
        <w:rPr>
          <w:sz w:val="18"/>
          <w:szCs w:val="18"/>
        </w:rPr>
        <w:t>р</w:t>
      </w:r>
      <w:r w:rsidRPr="00FC52BC">
        <w:rPr>
          <w:sz w:val="18"/>
          <w:szCs w:val="18"/>
        </w:rPr>
        <w:t>ждении муниципальной программы городского округа Тейково «Развитие образования в городском округе Тейково» следующие изменения:</w:t>
      </w:r>
    </w:p>
    <w:p w:rsidR="00FC52BC" w:rsidRPr="00FC52BC" w:rsidRDefault="00FC52BC" w:rsidP="00FC52BC">
      <w:pPr>
        <w:pStyle w:val="a6"/>
        <w:ind w:firstLine="709"/>
        <w:rPr>
          <w:sz w:val="18"/>
          <w:szCs w:val="18"/>
        </w:rPr>
      </w:pPr>
      <w:r w:rsidRPr="00FC52BC">
        <w:rPr>
          <w:sz w:val="18"/>
          <w:szCs w:val="18"/>
        </w:rPr>
        <w:t>в приложении к постановлению:</w:t>
      </w:r>
    </w:p>
    <w:p w:rsidR="00FC52BC" w:rsidRPr="00FC52BC" w:rsidRDefault="00FC52BC" w:rsidP="00FC52BC">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FC52BC">
        <w:rPr>
          <w:rFonts w:ascii="Times New Roman" w:hAnsi="Times New Roman" w:cs="Times New Roman"/>
          <w:color w:val="FF0000"/>
          <w:sz w:val="18"/>
          <w:szCs w:val="18"/>
        </w:rPr>
        <w:t xml:space="preserve"> </w:t>
      </w:r>
      <w:r w:rsidRPr="00FC52BC">
        <w:rPr>
          <w:rFonts w:ascii="Times New Roman" w:hAnsi="Times New Roman" w:cs="Times New Roman"/>
          <w:sz w:val="18"/>
          <w:szCs w:val="18"/>
        </w:rPr>
        <w:t>1.  Раздел 1 «Паспорт муниципальной программы городского округа Тейково «Развитие образования в городском округе Тейково» изложить в новой редакции согласно приложению 1 к настоящему постановлению.</w:t>
      </w:r>
    </w:p>
    <w:p w:rsidR="00FC52BC" w:rsidRPr="00FC52BC" w:rsidRDefault="00FC52BC" w:rsidP="00FC52BC">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FC52BC">
        <w:rPr>
          <w:rFonts w:ascii="Times New Roman" w:hAnsi="Times New Roman" w:cs="Times New Roman"/>
          <w:sz w:val="18"/>
          <w:szCs w:val="18"/>
        </w:rPr>
        <w:t>2. Раздел 4 «Ресурсное обеспечение муниципальной программы» изложить в новой редакции согласно приложению 2 к настоящему постановлению.</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3. В приложении 1 к муниципальной программе Подпрограмма «Реализация дошкольных образовательных программ»:</w:t>
      </w:r>
    </w:p>
    <w:p w:rsidR="00FC52BC" w:rsidRPr="00FC52BC" w:rsidRDefault="00FC52BC" w:rsidP="00FC52BC">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FC52BC">
        <w:rPr>
          <w:rFonts w:ascii="Times New Roman" w:hAnsi="Times New Roman" w:cs="Times New Roman"/>
          <w:sz w:val="18"/>
          <w:szCs w:val="18"/>
        </w:rPr>
        <w:t>3.1. Раздел 1 «Паспорт подпрограммы» изложить в новой редакции согласно приложению 3 к настоящему постановлению.</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3.2. Пункт 2</w:t>
      </w:r>
      <w:r w:rsidRPr="00FC52BC">
        <w:rPr>
          <w:rFonts w:ascii="Times New Roman" w:hAnsi="Times New Roman"/>
          <w:color w:val="auto"/>
          <w:sz w:val="18"/>
          <w:szCs w:val="18"/>
        </w:rPr>
        <w:t xml:space="preserve"> </w:t>
      </w:r>
      <w:r w:rsidRPr="00FC52BC">
        <w:rPr>
          <w:rFonts w:ascii="Times New Roman" w:hAnsi="Times New Roman"/>
          <w:b w:val="0"/>
          <w:color w:val="auto"/>
          <w:sz w:val="18"/>
          <w:szCs w:val="18"/>
        </w:rPr>
        <w:t>раздела 2 «Краткая характеристика сферы реализации подпрограммы» изложить в следующей редакции:</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b/>
          <w:sz w:val="18"/>
          <w:szCs w:val="18"/>
        </w:rPr>
        <w:t>«</w:t>
      </w:r>
      <w:r w:rsidRPr="00FC52BC">
        <w:rPr>
          <w:rFonts w:ascii="Times New Roman" w:hAnsi="Times New Roman"/>
          <w:sz w:val="18"/>
          <w:szCs w:val="18"/>
        </w:rPr>
        <w:t>2.  Финансовое обеспечение государственных гарантий реализации прав на получение дошкольного образования:</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sz w:val="18"/>
          <w:szCs w:val="18"/>
        </w:rPr>
        <w:t>2.1.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rsidR="00FC52BC" w:rsidRPr="00FC52BC" w:rsidRDefault="00FC52BC" w:rsidP="00FC52BC">
      <w:pPr>
        <w:pStyle w:val="Pro-Gramma"/>
        <w:spacing w:before="0" w:line="240" w:lineRule="auto"/>
        <w:ind w:left="0" w:firstLine="709"/>
        <w:rPr>
          <w:rFonts w:ascii="Times New Roman" w:hAnsi="Times New Roman"/>
          <w:b/>
          <w:sz w:val="18"/>
          <w:szCs w:val="18"/>
        </w:rPr>
      </w:pPr>
      <w:r w:rsidRPr="00FC52BC">
        <w:rPr>
          <w:rFonts w:ascii="Times New Roman" w:hAnsi="Times New Roman"/>
          <w:sz w:val="18"/>
          <w:szCs w:val="18"/>
        </w:rPr>
        <w:t>2.2. Возмещение затрат на финансовое обеспечение получения дошкольного образования в частных дошкольных образ</w:t>
      </w:r>
      <w:r w:rsidRPr="00FC52BC">
        <w:rPr>
          <w:rFonts w:ascii="Times New Roman" w:hAnsi="Times New Roman"/>
          <w:sz w:val="18"/>
          <w:szCs w:val="18"/>
        </w:rPr>
        <w:t>о</w:t>
      </w:r>
      <w:r w:rsidRPr="00FC52BC">
        <w:rPr>
          <w:rFonts w:ascii="Times New Roman" w:hAnsi="Times New Roman"/>
          <w:sz w:val="18"/>
          <w:szCs w:val="18"/>
        </w:rPr>
        <w:t>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r w:rsidRPr="00FC52BC">
        <w:rPr>
          <w:rFonts w:ascii="Times New Roman" w:hAnsi="Times New Roman"/>
          <w:b/>
          <w:sz w:val="18"/>
          <w:szCs w:val="18"/>
        </w:rPr>
        <w:t>».</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3.3. Таблицу «Сведения о целевых индикаторах (показателях) реализации подпрограммы» раздела 3 «Ожидаемые резул</w:t>
      </w:r>
      <w:r w:rsidRPr="00FC52BC">
        <w:rPr>
          <w:rFonts w:ascii="Times New Roman" w:hAnsi="Times New Roman"/>
          <w:b w:val="0"/>
          <w:color w:val="auto"/>
          <w:sz w:val="18"/>
          <w:szCs w:val="18"/>
        </w:rPr>
        <w:t>ь</w:t>
      </w:r>
      <w:r w:rsidRPr="00FC52BC">
        <w:rPr>
          <w:rFonts w:ascii="Times New Roman" w:hAnsi="Times New Roman"/>
          <w:b w:val="0"/>
          <w:color w:val="auto"/>
          <w:sz w:val="18"/>
          <w:szCs w:val="18"/>
        </w:rPr>
        <w:t>таты реализации подпрограммы» изложить в новой редакции согласно приложению 4 к настоящему постановлению.</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3.4. Подпункт 1.2. пункта 1</w:t>
      </w:r>
      <w:r w:rsidRPr="00FC52BC">
        <w:rPr>
          <w:rFonts w:ascii="Times New Roman" w:hAnsi="Times New Roman"/>
          <w:color w:val="auto"/>
          <w:sz w:val="18"/>
          <w:szCs w:val="18"/>
        </w:rPr>
        <w:t xml:space="preserve"> </w:t>
      </w:r>
      <w:r w:rsidRPr="00FC52BC">
        <w:rPr>
          <w:rFonts w:ascii="Times New Roman" w:hAnsi="Times New Roman"/>
          <w:b w:val="0"/>
          <w:color w:val="auto"/>
          <w:sz w:val="18"/>
          <w:szCs w:val="18"/>
        </w:rPr>
        <w:t>раздела 4 «Мероприятия подпрограммы» изложить в следующей редакции:</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b/>
          <w:sz w:val="18"/>
          <w:szCs w:val="18"/>
        </w:rPr>
        <w:t xml:space="preserve">  </w:t>
      </w:r>
      <w:r w:rsidRPr="00FC52BC">
        <w:rPr>
          <w:rFonts w:ascii="Times New Roman" w:hAnsi="Times New Roman"/>
          <w:sz w:val="18"/>
          <w:szCs w:val="18"/>
        </w:rPr>
        <w:t>« 1.2. Финансовое обеспечение государственных гарантий реализации прав на получение дошкольного образования:</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sz w:val="18"/>
          <w:szCs w:val="18"/>
        </w:rPr>
        <w:t xml:space="preserve">1.2.1.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sz w:val="18"/>
          <w:szCs w:val="18"/>
        </w:rPr>
        <w:t>Объем вышеуказанного финансового обеспечения определяется на основе:</w:t>
      </w:r>
    </w:p>
    <w:p w:rsidR="00FC52BC" w:rsidRPr="00FC52BC" w:rsidRDefault="00FC52BC" w:rsidP="00FC52BC">
      <w:pPr>
        <w:pStyle w:val="Pro-List1"/>
        <w:spacing w:before="0" w:line="240" w:lineRule="auto"/>
        <w:ind w:left="0" w:firstLine="709"/>
        <w:rPr>
          <w:rFonts w:ascii="Times New Roman" w:hAnsi="Times New Roman"/>
          <w:sz w:val="18"/>
          <w:szCs w:val="18"/>
        </w:rPr>
      </w:pPr>
      <w:r w:rsidRPr="00FC52BC">
        <w:rPr>
          <w:rFonts w:ascii="Times New Roman" w:hAnsi="Times New Roman"/>
          <w:sz w:val="18"/>
          <w:szCs w:val="18"/>
        </w:rPr>
        <w:t>-</w:t>
      </w:r>
      <w:r w:rsidRPr="00FC52BC">
        <w:rPr>
          <w:rFonts w:ascii="Times New Roman" w:hAnsi="Times New Roman"/>
          <w:sz w:val="18"/>
          <w:szCs w:val="18"/>
        </w:rPr>
        <w:tab/>
        <w:t>нормативов финансового обеспечения образовательной деятельности, устанавливаемых законодательством Ивано</w:t>
      </w:r>
      <w:r w:rsidRPr="00FC52BC">
        <w:rPr>
          <w:rFonts w:ascii="Times New Roman" w:hAnsi="Times New Roman"/>
          <w:sz w:val="18"/>
          <w:szCs w:val="18"/>
        </w:rPr>
        <w:t>в</w:t>
      </w:r>
      <w:r w:rsidRPr="00FC52BC">
        <w:rPr>
          <w:rFonts w:ascii="Times New Roman" w:hAnsi="Times New Roman"/>
          <w:sz w:val="18"/>
          <w:szCs w:val="18"/>
        </w:rPr>
        <w:t>ской области и нормативными актами города Тейково Ивановской области;</w:t>
      </w:r>
    </w:p>
    <w:p w:rsidR="00FC52BC" w:rsidRPr="00FC52BC" w:rsidRDefault="00FC52BC" w:rsidP="00FC52BC">
      <w:pPr>
        <w:pStyle w:val="Pro-List1"/>
        <w:spacing w:before="0" w:line="240" w:lineRule="auto"/>
        <w:ind w:left="0" w:firstLine="709"/>
        <w:rPr>
          <w:rFonts w:ascii="Times New Roman" w:hAnsi="Times New Roman"/>
          <w:sz w:val="18"/>
          <w:szCs w:val="18"/>
        </w:rPr>
      </w:pPr>
      <w:r w:rsidRPr="00FC52BC">
        <w:rPr>
          <w:rFonts w:ascii="Times New Roman" w:hAnsi="Times New Roman"/>
          <w:sz w:val="18"/>
          <w:szCs w:val="18"/>
        </w:rPr>
        <w:t>-</w:t>
      </w:r>
      <w:r w:rsidRPr="00FC52BC">
        <w:rPr>
          <w:rFonts w:ascii="Times New Roman" w:hAnsi="Times New Roman"/>
          <w:sz w:val="18"/>
          <w:szCs w:val="18"/>
        </w:rPr>
        <w:tab/>
        <w:t>данных о численности воспитанников в муниципальных дошкольных образовательных организациях.</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sz w:val="18"/>
          <w:szCs w:val="18"/>
        </w:rPr>
        <w:t>Муниципальные услуги оказываются в муниципальных дошкольных образовательных организациях. Финансирование муниципальных дошкольных образовательных организаций осуществляется путем предоставления им субсидий, объем которых определяется на основе утвержденных нормативов затрат на непосредственное оказание муниципальной услуги и регулярных ра</w:t>
      </w:r>
      <w:r w:rsidRPr="00FC52BC">
        <w:rPr>
          <w:rFonts w:ascii="Times New Roman" w:hAnsi="Times New Roman"/>
          <w:sz w:val="18"/>
          <w:szCs w:val="18"/>
        </w:rPr>
        <w:t>с</w:t>
      </w:r>
      <w:r w:rsidRPr="00FC52BC">
        <w:rPr>
          <w:rFonts w:ascii="Times New Roman" w:hAnsi="Times New Roman"/>
          <w:sz w:val="18"/>
          <w:szCs w:val="18"/>
        </w:rPr>
        <w:t xml:space="preserve">ходов на содержание имущества. </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sz w:val="18"/>
          <w:szCs w:val="18"/>
        </w:rPr>
        <w:lastRenderedPageBreak/>
        <w:t>1.2.2. Возмещение затрат на финансовое обеспечение получения дошкольного образования в частных дошкольных обр</w:t>
      </w:r>
      <w:r w:rsidRPr="00FC52BC">
        <w:rPr>
          <w:rFonts w:ascii="Times New Roman" w:hAnsi="Times New Roman"/>
          <w:sz w:val="18"/>
          <w:szCs w:val="18"/>
        </w:rPr>
        <w:t>а</w:t>
      </w:r>
      <w:r w:rsidRPr="00FC52BC">
        <w:rPr>
          <w:rFonts w:ascii="Times New Roman" w:hAnsi="Times New Roman"/>
          <w:sz w:val="18"/>
          <w:szCs w:val="18"/>
        </w:rPr>
        <w:t>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sz w:val="18"/>
          <w:szCs w:val="18"/>
        </w:rPr>
        <w:t xml:space="preserve">Финансовое обеспечение данного мероприятия осуществляется в соответствии с </w:t>
      </w:r>
      <w:hyperlink r:id="rId11" w:history="1">
        <w:r w:rsidRPr="00FC52BC">
          <w:rPr>
            <w:rFonts w:ascii="Times New Roman" w:hAnsi="Times New Roman"/>
            <w:sz w:val="18"/>
            <w:szCs w:val="18"/>
          </w:rPr>
          <w:t>Законом</w:t>
        </w:r>
      </w:hyperlink>
      <w:r w:rsidRPr="00FC52BC">
        <w:rPr>
          <w:rFonts w:ascii="Times New Roman" w:hAnsi="Times New Roman"/>
          <w:sz w:val="18"/>
          <w:szCs w:val="18"/>
        </w:rPr>
        <w:t xml:space="preserve"> Ивановской области от 05.07.2013 № 66-ОЗ «Об образовании в Ивановской области».».</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3.5.  Пункт 3 раздела 4 «Мероприятия подпрограммы» изложить в следующей редакции:</w:t>
      </w:r>
    </w:p>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rPr>
      </w:pPr>
      <w:r w:rsidRPr="00FC52BC">
        <w:rPr>
          <w:rFonts w:ascii="Times New Roman" w:hAnsi="Times New Roman" w:cs="Times New Roman"/>
          <w:sz w:val="18"/>
          <w:szCs w:val="18"/>
        </w:rPr>
        <w:t xml:space="preserve">        «3. Основное мероприятие «Социально значимый проект «Создание безопасных условий пребывания в дошкольных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организациях, дошкольных группах в муниципальных общеобразовательных организациях»»</w:t>
      </w:r>
      <w:r w:rsidRPr="00FC52BC">
        <w:rPr>
          <w:rFonts w:ascii="Times New Roman" w:eastAsia="Calibri" w:hAnsi="Times New Roman" w:cs="Times New Roman"/>
          <w:sz w:val="18"/>
          <w:szCs w:val="18"/>
        </w:rPr>
        <w:t>.</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eastAsia="Calibri" w:hAnsi="Times New Roman" w:cs="Times New Roman"/>
          <w:sz w:val="18"/>
          <w:szCs w:val="18"/>
        </w:rPr>
        <w:t xml:space="preserve">          </w:t>
      </w:r>
      <w:r w:rsidRPr="00FC52BC">
        <w:rPr>
          <w:rFonts w:ascii="Times New Roman" w:eastAsia="Calibri" w:hAnsi="Times New Roman" w:cs="Times New Roman"/>
          <w:sz w:val="18"/>
          <w:szCs w:val="18"/>
          <w:lang w:eastAsia="en-US"/>
        </w:rPr>
        <w:t xml:space="preserve">Мероприятие </w:t>
      </w:r>
      <w:r w:rsidRPr="00FC52BC">
        <w:rPr>
          <w:rFonts w:ascii="Times New Roman" w:hAnsi="Times New Roman" w:cs="Times New Roman"/>
          <w:sz w:val="18"/>
          <w:szCs w:val="18"/>
        </w:rPr>
        <w:t>предполагает р</w:t>
      </w:r>
      <w:r w:rsidRPr="00FC52BC">
        <w:rPr>
          <w:rFonts w:ascii="Times New Roman" w:eastAsia="Calibri" w:hAnsi="Times New Roman" w:cs="Times New Roman"/>
          <w:sz w:val="18"/>
          <w:szCs w:val="18"/>
        </w:rPr>
        <w:t xml:space="preserve">еализацию мероприятий по капитальному ремонту объектов дошкольного образования </w:t>
      </w:r>
      <w:r w:rsidRPr="00FC52BC">
        <w:rPr>
          <w:rFonts w:ascii="Times New Roman" w:hAnsi="Times New Roman" w:cs="Times New Roman"/>
          <w:sz w:val="18"/>
          <w:szCs w:val="18"/>
        </w:rPr>
        <w:t>горо</w:t>
      </w:r>
      <w:r w:rsidRPr="00FC52BC">
        <w:rPr>
          <w:rFonts w:ascii="Times New Roman" w:hAnsi="Times New Roman" w:cs="Times New Roman"/>
          <w:sz w:val="18"/>
          <w:szCs w:val="18"/>
        </w:rPr>
        <w:t>д</w:t>
      </w:r>
      <w:r w:rsidRPr="00FC52BC">
        <w:rPr>
          <w:rFonts w:ascii="Times New Roman" w:hAnsi="Times New Roman" w:cs="Times New Roman"/>
          <w:sz w:val="18"/>
          <w:szCs w:val="18"/>
        </w:rPr>
        <w:t>ского округа Тейково Ивановской области</w:t>
      </w:r>
      <w:r w:rsidRPr="00FC52BC">
        <w:rPr>
          <w:rFonts w:ascii="Times New Roman" w:eastAsia="Calibri" w:hAnsi="Times New Roman" w:cs="Times New Roman"/>
          <w:sz w:val="18"/>
          <w:szCs w:val="18"/>
        </w:rPr>
        <w:t xml:space="preserve"> в рамках реализации социально значимого проекта «Создание безопасных условий пр</w:t>
      </w:r>
      <w:r w:rsidRPr="00FC52BC">
        <w:rPr>
          <w:rFonts w:ascii="Times New Roman" w:eastAsia="Calibri" w:hAnsi="Times New Roman" w:cs="Times New Roman"/>
          <w:sz w:val="18"/>
          <w:szCs w:val="18"/>
        </w:rPr>
        <w:t>е</w:t>
      </w:r>
      <w:r w:rsidRPr="00FC52BC">
        <w:rPr>
          <w:rFonts w:ascii="Times New Roman" w:eastAsia="Calibri" w:hAnsi="Times New Roman" w:cs="Times New Roman"/>
          <w:sz w:val="18"/>
          <w:szCs w:val="18"/>
        </w:rPr>
        <w:t>бывания в дошкольных образовательных организациях, дошкольных группах в муниципальных общеобразовательных организац</w:t>
      </w:r>
      <w:r w:rsidRPr="00FC52BC">
        <w:rPr>
          <w:rFonts w:ascii="Times New Roman" w:eastAsia="Calibri" w:hAnsi="Times New Roman" w:cs="Times New Roman"/>
          <w:sz w:val="18"/>
          <w:szCs w:val="18"/>
        </w:rPr>
        <w:t>и</w:t>
      </w:r>
      <w:r w:rsidRPr="00FC52BC">
        <w:rPr>
          <w:rFonts w:ascii="Times New Roman" w:eastAsia="Calibri" w:hAnsi="Times New Roman" w:cs="Times New Roman"/>
          <w:sz w:val="18"/>
          <w:szCs w:val="18"/>
        </w:rPr>
        <w:t>ях»</w:t>
      </w:r>
      <w:r w:rsidRPr="00FC52BC">
        <w:rPr>
          <w:rFonts w:ascii="Times New Roman" w:hAnsi="Times New Roman" w:cs="Times New Roman"/>
          <w:sz w:val="18"/>
          <w:szCs w:val="18"/>
        </w:rPr>
        <w:t>, а именно:</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 xml:space="preserve">           - </w:t>
      </w:r>
      <w:r w:rsidRPr="00FC52BC">
        <w:rPr>
          <w:rFonts w:ascii="Times New Roman" w:eastAsia="Calibri" w:hAnsi="Times New Roman" w:cs="Times New Roman"/>
          <w:sz w:val="18"/>
          <w:szCs w:val="18"/>
        </w:rPr>
        <w:t>Капитальный ремонт кровли МДОУ №1 по  адресу: Ивановская область, г. Тейково, ул. Октябрьская, д. 47</w:t>
      </w:r>
      <w:r w:rsidRPr="00FC52BC">
        <w:rPr>
          <w:rFonts w:ascii="Times New Roman" w:hAnsi="Times New Roman" w:cs="Times New Roman"/>
          <w:sz w:val="18"/>
          <w:szCs w:val="18"/>
        </w:rPr>
        <w:t>;</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 xml:space="preserve">           - </w:t>
      </w:r>
      <w:r w:rsidRPr="00FC52BC">
        <w:rPr>
          <w:rFonts w:ascii="Times New Roman" w:eastAsia="Calibri" w:hAnsi="Times New Roman" w:cs="Times New Roman"/>
          <w:sz w:val="18"/>
          <w:szCs w:val="18"/>
        </w:rPr>
        <w:t>Капитальный ремонт кровли МДОУ № 4 по адресу: Ивановская область, г. Тейково, ул. Щорса, д.1</w:t>
      </w:r>
      <w:r w:rsidRPr="00FC52BC">
        <w:rPr>
          <w:rFonts w:ascii="Times New Roman" w:hAnsi="Times New Roman" w:cs="Times New Roman"/>
          <w:sz w:val="18"/>
          <w:szCs w:val="18"/>
        </w:rPr>
        <w:t>;</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 xml:space="preserve">           - </w:t>
      </w:r>
      <w:r w:rsidRPr="00FC52BC">
        <w:rPr>
          <w:rFonts w:ascii="Times New Roman" w:eastAsia="Calibri" w:hAnsi="Times New Roman" w:cs="Times New Roman"/>
          <w:sz w:val="18"/>
          <w:szCs w:val="18"/>
        </w:rPr>
        <w:t>Капитальный ремонт системы отопления МДОУ № 4 по адресу: Ивановская область, г. Тейково, ул. Щорса, д.1</w:t>
      </w:r>
      <w:r w:rsidRPr="00FC52BC">
        <w:rPr>
          <w:rFonts w:ascii="Times New Roman" w:hAnsi="Times New Roman" w:cs="Times New Roman"/>
          <w:sz w:val="18"/>
          <w:szCs w:val="18"/>
        </w:rPr>
        <w:t>;</w:t>
      </w:r>
    </w:p>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hAnsi="Times New Roman" w:cs="Times New Roman"/>
          <w:sz w:val="18"/>
          <w:szCs w:val="18"/>
        </w:rPr>
        <w:t xml:space="preserve">            -    </w:t>
      </w:r>
      <w:r w:rsidRPr="00FC52BC">
        <w:rPr>
          <w:rFonts w:ascii="Times New Roman" w:eastAsia="Calibri" w:hAnsi="Times New Roman" w:cs="Times New Roman"/>
          <w:sz w:val="18"/>
          <w:szCs w:val="18"/>
        </w:rPr>
        <w:t>Капитальный ремонт системы отопления и горячего водоснабжения МБДОУ ЦРР № 5  по адресу: Ивановская область, г. Тейково, ул. Неделина, д.13</w:t>
      </w:r>
      <w:r w:rsidRPr="00FC52BC">
        <w:rPr>
          <w:rFonts w:ascii="Times New Roman" w:eastAsia="Calibri" w:hAnsi="Times New Roman" w:cs="Times New Roman"/>
          <w:sz w:val="18"/>
          <w:szCs w:val="18"/>
          <w:lang w:eastAsia="en-US"/>
        </w:rPr>
        <w:t>;</w:t>
      </w:r>
    </w:p>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eastAsia="Calibri" w:hAnsi="Times New Roman" w:cs="Times New Roman"/>
          <w:sz w:val="18"/>
          <w:szCs w:val="18"/>
          <w:lang w:eastAsia="en-US"/>
        </w:rPr>
        <w:t xml:space="preserve">           - </w:t>
      </w:r>
      <w:r w:rsidRPr="00FC52BC">
        <w:rPr>
          <w:rFonts w:ascii="Times New Roman" w:hAnsi="Times New Roman" w:cs="Times New Roman"/>
          <w:sz w:val="18"/>
          <w:szCs w:val="18"/>
        </w:rPr>
        <w:t xml:space="preserve"> </w:t>
      </w:r>
      <w:r w:rsidRPr="00FC52BC">
        <w:rPr>
          <w:rFonts w:ascii="Times New Roman" w:eastAsia="Calibri" w:hAnsi="Times New Roman" w:cs="Times New Roman"/>
          <w:sz w:val="18"/>
          <w:szCs w:val="18"/>
        </w:rPr>
        <w:t>Капитальный ремонт кровли МБДОУ ЦРР № 5  по адресу: Ивановская область, г. Тейково, ул. Неделина, д.13</w:t>
      </w:r>
      <w:r w:rsidRPr="00FC52BC">
        <w:rPr>
          <w:rFonts w:ascii="Times New Roman" w:eastAsia="Calibri" w:hAnsi="Times New Roman" w:cs="Times New Roman"/>
          <w:sz w:val="18"/>
          <w:szCs w:val="18"/>
          <w:lang w:eastAsia="en-US"/>
        </w:rPr>
        <w:t>;</w:t>
      </w:r>
    </w:p>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eastAsia="Calibri" w:hAnsi="Times New Roman" w:cs="Times New Roman"/>
          <w:sz w:val="18"/>
          <w:szCs w:val="18"/>
          <w:lang w:eastAsia="en-US"/>
        </w:rPr>
        <w:t xml:space="preserve">         - </w:t>
      </w:r>
      <w:r w:rsidRPr="00FC52BC">
        <w:rPr>
          <w:rFonts w:ascii="Times New Roman" w:hAnsi="Times New Roman" w:cs="Times New Roman"/>
          <w:sz w:val="18"/>
          <w:szCs w:val="18"/>
        </w:rPr>
        <w:t>Капитальный ремонт оконных блоков (замена деревянных оконных блоков на окна из ПВХ в групповых ячейках) в МБДОУ ЦРР № 5 по адресу: Ивановская область, г. Тейково, ул. Неделина, д.13</w:t>
      </w:r>
      <w:r w:rsidRPr="00FC52BC">
        <w:rPr>
          <w:rFonts w:ascii="Times New Roman" w:eastAsia="Calibri" w:hAnsi="Times New Roman" w:cs="Times New Roman"/>
          <w:sz w:val="18"/>
          <w:szCs w:val="18"/>
          <w:lang w:eastAsia="en-US"/>
        </w:rPr>
        <w:t>;</w:t>
      </w:r>
    </w:p>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eastAsia="Calibri" w:hAnsi="Times New Roman" w:cs="Times New Roman"/>
          <w:sz w:val="18"/>
          <w:szCs w:val="18"/>
          <w:lang w:eastAsia="en-US"/>
        </w:rPr>
        <w:t xml:space="preserve">         - </w:t>
      </w:r>
      <w:r w:rsidRPr="00FC52BC">
        <w:rPr>
          <w:rFonts w:ascii="Times New Roman" w:hAnsi="Times New Roman" w:cs="Times New Roman"/>
          <w:sz w:val="18"/>
          <w:szCs w:val="18"/>
        </w:rPr>
        <w:t>Капитальный ремонт оконных блоков (замена деревянных оконных блоков на окна из ПВХ в подсобных помещениях) в МБДОУ ЦРР № 5 по адресу: Ивановская область, г. Тейково, ул. Неделина, д. 13</w:t>
      </w:r>
      <w:r w:rsidRPr="00FC52BC">
        <w:rPr>
          <w:rFonts w:ascii="Times New Roman" w:eastAsia="Calibri" w:hAnsi="Times New Roman" w:cs="Times New Roman"/>
          <w:sz w:val="18"/>
          <w:szCs w:val="18"/>
          <w:lang w:eastAsia="en-US"/>
        </w:rPr>
        <w:t xml:space="preserve">. </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Срок выполнения мероприятия:  2022 г.».</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3.6. Пункт 4 раздела 4 «Мероприятия подпрограммы» изложить в следующей редакции:</w:t>
      </w:r>
    </w:p>
    <w:p w:rsidR="00FC52BC" w:rsidRPr="00FC52BC" w:rsidRDefault="00FC52BC" w:rsidP="00FC52BC">
      <w:pPr>
        <w:autoSpaceDE w:val="0"/>
        <w:autoSpaceDN w:val="0"/>
        <w:adjustRightInd w:val="0"/>
        <w:spacing w:after="0" w:line="240" w:lineRule="auto"/>
        <w:ind w:firstLine="709"/>
        <w:jc w:val="both"/>
        <w:rPr>
          <w:rFonts w:ascii="Times New Roman" w:hAnsi="Times New Roman" w:cs="Times New Roman"/>
          <w:sz w:val="18"/>
          <w:szCs w:val="18"/>
        </w:rPr>
      </w:pPr>
      <w:r w:rsidRPr="00FC52BC">
        <w:rPr>
          <w:rFonts w:ascii="Times New Roman" w:hAnsi="Times New Roman" w:cs="Times New Roman"/>
          <w:sz w:val="18"/>
          <w:szCs w:val="18"/>
        </w:rPr>
        <w:t>«4. Основное мероприятие «Реализация мероприятий по капитальному ремонту объектов образования».</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eastAsia="Calibri" w:hAnsi="Times New Roman" w:cs="Times New Roman"/>
          <w:sz w:val="18"/>
          <w:szCs w:val="18"/>
          <w:lang w:eastAsia="en-US"/>
        </w:rPr>
        <w:t xml:space="preserve">           Мероприятие </w:t>
      </w:r>
      <w:r w:rsidRPr="00FC52BC">
        <w:rPr>
          <w:rFonts w:ascii="Times New Roman" w:hAnsi="Times New Roman" w:cs="Times New Roman"/>
          <w:sz w:val="18"/>
          <w:szCs w:val="18"/>
        </w:rPr>
        <w:t>предполагает р</w:t>
      </w:r>
      <w:r w:rsidRPr="00FC52BC">
        <w:rPr>
          <w:rFonts w:ascii="Times New Roman" w:eastAsia="Calibri" w:hAnsi="Times New Roman" w:cs="Times New Roman"/>
          <w:sz w:val="18"/>
          <w:szCs w:val="18"/>
        </w:rPr>
        <w:t xml:space="preserve">еализацию мероприятия по капитальному ремонту объектов образования </w:t>
      </w:r>
      <w:r w:rsidRPr="00FC52BC">
        <w:rPr>
          <w:rFonts w:ascii="Times New Roman" w:hAnsi="Times New Roman" w:cs="Times New Roman"/>
          <w:sz w:val="18"/>
          <w:szCs w:val="18"/>
        </w:rPr>
        <w:t>городского округа Тейково Ивановской области, а именно:</w:t>
      </w:r>
    </w:p>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hAnsi="Times New Roman" w:cs="Times New Roman"/>
          <w:sz w:val="18"/>
          <w:szCs w:val="18"/>
        </w:rPr>
        <w:t xml:space="preserve">         - </w:t>
      </w:r>
      <w:r w:rsidRPr="00FC52BC">
        <w:rPr>
          <w:rFonts w:ascii="Times New Roman" w:eastAsia="Calibri" w:hAnsi="Times New Roman" w:cs="Times New Roman"/>
          <w:sz w:val="18"/>
          <w:szCs w:val="18"/>
          <w:lang w:eastAsia="en-US"/>
        </w:rPr>
        <w:t>Капитальный ремонт оконных блоков в здании МДОУ №1 по адресу: Ивановская область, г. Тейково, ул. Октябрьская, д. 47.</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Срок выполнения мероприятия:  2022 г».</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3.7. Раздел 5 «Ресурсное обеспечение мероприятий подпрограммы» изложить в новой редакции согласно приложению 5 к настоящему постановлению.</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4. В приложении 2 к муниципальной программе Подпрограмма «Реализация основных общеобразовательных программ»:</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4.1. Таблицу «Сведения о целевых индикаторах (показателях) реализации подпрограммы» раздела 3 «Ожидаемые резул</w:t>
      </w:r>
      <w:r w:rsidRPr="00FC52BC">
        <w:rPr>
          <w:rFonts w:ascii="Times New Roman" w:hAnsi="Times New Roman"/>
          <w:b w:val="0"/>
          <w:color w:val="auto"/>
          <w:sz w:val="18"/>
          <w:szCs w:val="18"/>
        </w:rPr>
        <w:t>ь</w:t>
      </w:r>
      <w:r w:rsidRPr="00FC52BC">
        <w:rPr>
          <w:rFonts w:ascii="Times New Roman" w:hAnsi="Times New Roman"/>
          <w:b w:val="0"/>
          <w:color w:val="auto"/>
          <w:sz w:val="18"/>
          <w:szCs w:val="18"/>
        </w:rPr>
        <w:t>таты реализации подпрограммы» изложить в новой редакции согласно приложению 6 к настоящему постановлению.</w:t>
      </w:r>
    </w:p>
    <w:p w:rsidR="00FC52BC" w:rsidRPr="00FC52BC" w:rsidRDefault="00FC52BC" w:rsidP="00FC52BC">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FC52BC">
        <w:rPr>
          <w:rFonts w:ascii="Times New Roman" w:hAnsi="Times New Roman" w:cs="Times New Roman"/>
          <w:sz w:val="18"/>
          <w:szCs w:val="18"/>
        </w:rPr>
        <w:t>4.2. Раздел 5 «Ресурсное обеспечение мероприятий подпрограммы»</w:t>
      </w:r>
      <w:r w:rsidRPr="00FC52BC">
        <w:rPr>
          <w:rFonts w:ascii="Times New Roman" w:hAnsi="Times New Roman" w:cs="Times New Roman"/>
          <w:b/>
          <w:sz w:val="18"/>
          <w:szCs w:val="18"/>
        </w:rPr>
        <w:t xml:space="preserve"> </w:t>
      </w:r>
      <w:r w:rsidRPr="00FC52BC">
        <w:rPr>
          <w:rFonts w:ascii="Times New Roman" w:hAnsi="Times New Roman" w:cs="Times New Roman"/>
          <w:sz w:val="18"/>
          <w:szCs w:val="18"/>
        </w:rPr>
        <w:t>изложить в новой редакции согласно приложению 7 к настоящему постановлению.</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5. В приложении 4 к муниципальной программе Подпрограмма «Предоставление мер социальной поддержки в сфере о</w:t>
      </w:r>
      <w:r w:rsidRPr="00FC52BC">
        <w:rPr>
          <w:rFonts w:ascii="Times New Roman" w:hAnsi="Times New Roman"/>
          <w:b w:val="0"/>
          <w:color w:val="auto"/>
          <w:sz w:val="18"/>
          <w:szCs w:val="18"/>
        </w:rPr>
        <w:t>б</w:t>
      </w:r>
      <w:r w:rsidRPr="00FC52BC">
        <w:rPr>
          <w:rFonts w:ascii="Times New Roman" w:hAnsi="Times New Roman"/>
          <w:b w:val="0"/>
          <w:color w:val="auto"/>
          <w:sz w:val="18"/>
          <w:szCs w:val="18"/>
        </w:rPr>
        <w:t>разования»:</w:t>
      </w:r>
    </w:p>
    <w:p w:rsidR="00FC52BC" w:rsidRPr="00FC52BC" w:rsidRDefault="00FC52BC" w:rsidP="00FC52BC">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FC52BC">
        <w:rPr>
          <w:rFonts w:ascii="Times New Roman" w:hAnsi="Times New Roman" w:cs="Times New Roman"/>
          <w:sz w:val="18"/>
          <w:szCs w:val="18"/>
        </w:rPr>
        <w:t>5.1. Раздел 1 «Паспорт подпрограммы» изложить в новой редакции согласно приложению 8 к настоящему постановлению.</w:t>
      </w:r>
    </w:p>
    <w:p w:rsidR="00FC52BC" w:rsidRPr="00FC52BC" w:rsidRDefault="00FC52BC" w:rsidP="00FC52BC">
      <w:pPr>
        <w:pStyle w:val="ab"/>
        <w:spacing w:before="0" w:beforeAutospacing="0" w:after="0" w:afterAutospacing="0"/>
        <w:ind w:firstLine="720"/>
        <w:jc w:val="both"/>
        <w:rPr>
          <w:sz w:val="18"/>
          <w:szCs w:val="18"/>
        </w:rPr>
      </w:pPr>
      <w:r w:rsidRPr="00FC52BC">
        <w:rPr>
          <w:sz w:val="18"/>
          <w:szCs w:val="18"/>
        </w:rPr>
        <w:t>5.2. Пункт 11 раздела 4 «Мероприятия подпрограммы» изложить в следующей редакции:</w:t>
      </w:r>
    </w:p>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hAnsi="Times New Roman" w:cs="Times New Roman"/>
          <w:sz w:val="18"/>
          <w:szCs w:val="18"/>
        </w:rPr>
        <w:t xml:space="preserve">           «</w:t>
      </w:r>
      <w:r w:rsidRPr="00FC52BC">
        <w:rPr>
          <w:rFonts w:ascii="Times New Roman" w:eastAsia="Calibri" w:hAnsi="Times New Roman" w:cs="Times New Roman"/>
          <w:sz w:val="18"/>
          <w:szCs w:val="18"/>
          <w:lang w:eastAsia="en-US"/>
        </w:rPr>
        <w:t>11. Осуществление переданных органам местного самоуправления государственных полномочий Ивановской области по предоставлению бесплатного горячего питания обучающимся, получающим основное общее и среднее общее образование в мун</w:t>
      </w:r>
      <w:r w:rsidRPr="00FC52BC">
        <w:rPr>
          <w:rFonts w:ascii="Times New Roman" w:eastAsia="Calibri" w:hAnsi="Times New Roman" w:cs="Times New Roman"/>
          <w:sz w:val="18"/>
          <w:szCs w:val="18"/>
          <w:lang w:eastAsia="en-US"/>
        </w:rPr>
        <w:t>и</w:t>
      </w:r>
      <w:r w:rsidRPr="00FC52BC">
        <w:rPr>
          <w:rFonts w:ascii="Times New Roman" w:eastAsia="Calibri" w:hAnsi="Times New Roman" w:cs="Times New Roman"/>
          <w:sz w:val="18"/>
          <w:szCs w:val="18"/>
          <w:lang w:eastAsia="en-US"/>
        </w:rPr>
        <w:t>ципальных образовательных организациях, из числа детей, пасынков и падчериц граждан, принимающих участие (принимавших участие, в том числе погибших (умерших)) в специальной военной операции, проводимой с 24 февраля 2022 года, из числа военн</w:t>
      </w:r>
      <w:r w:rsidRPr="00FC52BC">
        <w:rPr>
          <w:rFonts w:ascii="Times New Roman" w:eastAsia="Calibri" w:hAnsi="Times New Roman" w:cs="Times New Roman"/>
          <w:sz w:val="18"/>
          <w:szCs w:val="18"/>
          <w:lang w:eastAsia="en-US"/>
        </w:rPr>
        <w:t>о</w:t>
      </w:r>
      <w:r w:rsidRPr="00FC52BC">
        <w:rPr>
          <w:rFonts w:ascii="Times New Roman" w:eastAsia="Calibri" w:hAnsi="Times New Roman" w:cs="Times New Roman"/>
          <w:sz w:val="18"/>
          <w:szCs w:val="18"/>
          <w:lang w:eastAsia="en-US"/>
        </w:rPr>
        <w:t>служащих и сотрудников федеральных органов исполнительной власти и федеральных государственных органов, в которых фед</w:t>
      </w:r>
      <w:r w:rsidRPr="00FC52BC">
        <w:rPr>
          <w:rFonts w:ascii="Times New Roman" w:eastAsia="Calibri" w:hAnsi="Times New Roman" w:cs="Times New Roman"/>
          <w:sz w:val="18"/>
          <w:szCs w:val="18"/>
          <w:lang w:eastAsia="en-US"/>
        </w:rPr>
        <w:t>е</w:t>
      </w:r>
      <w:r w:rsidRPr="00FC52BC">
        <w:rPr>
          <w:rFonts w:ascii="Times New Roman" w:eastAsia="Calibri" w:hAnsi="Times New Roman" w:cs="Times New Roman"/>
          <w:sz w:val="18"/>
          <w:szCs w:val="18"/>
          <w:lang w:eastAsia="en-US"/>
        </w:rPr>
        <w:t>ральным законом предусмотрена военная служба, сотрудников органов внутренних дел Российской Федерации, граждан Росси</w:t>
      </w:r>
      <w:r w:rsidRPr="00FC52BC">
        <w:rPr>
          <w:rFonts w:ascii="Times New Roman" w:eastAsia="Calibri" w:hAnsi="Times New Roman" w:cs="Times New Roman"/>
          <w:sz w:val="18"/>
          <w:szCs w:val="18"/>
          <w:lang w:eastAsia="en-US"/>
        </w:rPr>
        <w:t>й</w:t>
      </w:r>
      <w:r w:rsidRPr="00FC52BC">
        <w:rPr>
          <w:rFonts w:ascii="Times New Roman" w:eastAsia="Calibri" w:hAnsi="Times New Roman" w:cs="Times New Roman"/>
          <w:sz w:val="18"/>
          <w:szCs w:val="18"/>
          <w:lang w:eastAsia="en-US"/>
        </w:rPr>
        <w:t>ской Федерации, заключивших после 21 сентября 2022 года  контракт в соответствии с пунктом 7 статьи 38 Федерального закона от 28.03.1998 № 53-ФЗ «О воинской обязанности и военной службе» или заключивших контракт о добровольном содействии в в</w:t>
      </w:r>
      <w:r w:rsidRPr="00FC52BC">
        <w:rPr>
          <w:rFonts w:ascii="Times New Roman" w:eastAsia="Calibri" w:hAnsi="Times New Roman" w:cs="Times New Roman"/>
          <w:sz w:val="18"/>
          <w:szCs w:val="18"/>
          <w:lang w:eastAsia="en-US"/>
        </w:rPr>
        <w:t>ы</w:t>
      </w:r>
      <w:r w:rsidRPr="00FC52BC">
        <w:rPr>
          <w:rFonts w:ascii="Times New Roman" w:eastAsia="Calibri" w:hAnsi="Times New Roman" w:cs="Times New Roman"/>
          <w:sz w:val="18"/>
          <w:szCs w:val="18"/>
          <w:lang w:eastAsia="en-US"/>
        </w:rPr>
        <w:t>полнении задач, возложенных на Вооруженные Силы Российской Федерации, сотрудников уголовно-исполнительной системы Российской Федерации, выполняющих (выполнявших) возложенные на них задачи в период проведения специальной военной оп</w:t>
      </w:r>
      <w:r w:rsidRPr="00FC52BC">
        <w:rPr>
          <w:rFonts w:ascii="Times New Roman" w:eastAsia="Calibri" w:hAnsi="Times New Roman" w:cs="Times New Roman"/>
          <w:sz w:val="18"/>
          <w:szCs w:val="18"/>
          <w:lang w:eastAsia="en-US"/>
        </w:rPr>
        <w:t>е</w:t>
      </w:r>
      <w:r w:rsidRPr="00FC52BC">
        <w:rPr>
          <w:rFonts w:ascii="Times New Roman" w:eastAsia="Calibri" w:hAnsi="Times New Roman" w:cs="Times New Roman"/>
          <w:sz w:val="18"/>
          <w:szCs w:val="18"/>
          <w:lang w:eastAsia="en-US"/>
        </w:rPr>
        <w:t>рации, а также граждан, призванных на военную службу по мобилизации в Вооруженные Силы Российской Федерации (далее СВО).</w:t>
      </w:r>
    </w:p>
    <w:p w:rsidR="00FC52BC" w:rsidRPr="00FC52BC" w:rsidRDefault="00FC52BC" w:rsidP="00FC52BC">
      <w:pPr>
        <w:spacing w:after="0" w:line="240" w:lineRule="auto"/>
        <w:ind w:firstLine="709"/>
        <w:jc w:val="both"/>
        <w:rPr>
          <w:rFonts w:ascii="Times New Roman" w:hAnsi="Times New Roman" w:cs="Times New Roman"/>
          <w:sz w:val="18"/>
          <w:szCs w:val="18"/>
        </w:rPr>
      </w:pPr>
      <w:r w:rsidRPr="00FC52BC">
        <w:rPr>
          <w:rFonts w:ascii="Times New Roman" w:eastAsia="Calibri" w:hAnsi="Times New Roman" w:cs="Times New Roman"/>
          <w:sz w:val="18"/>
          <w:szCs w:val="18"/>
          <w:lang w:eastAsia="en-US"/>
        </w:rPr>
        <w:t xml:space="preserve">  </w:t>
      </w:r>
      <w:r w:rsidRPr="00FC52BC">
        <w:rPr>
          <w:rFonts w:ascii="Times New Roman" w:hAnsi="Times New Roman" w:cs="Times New Roman"/>
          <w:sz w:val="18"/>
          <w:szCs w:val="18"/>
        </w:rPr>
        <w:t xml:space="preserve"> В рамках настоящего мероприятия с 31 октября 2022 года осуществляется предоставление один раз в день бесплатного горячего питания обучающимся, получающим </w:t>
      </w:r>
      <w:r w:rsidRPr="00FC52BC">
        <w:rPr>
          <w:rFonts w:ascii="Times New Roman" w:hAnsi="Times New Roman" w:cs="Times New Roman"/>
          <w:bCs/>
          <w:sz w:val="18"/>
          <w:szCs w:val="18"/>
        </w:rPr>
        <w:t>основное общее и среднее общее образование</w:t>
      </w:r>
      <w:r w:rsidRPr="00FC52BC">
        <w:rPr>
          <w:rFonts w:ascii="Times New Roman" w:hAnsi="Times New Roman" w:cs="Times New Roman"/>
          <w:sz w:val="18"/>
          <w:szCs w:val="18"/>
        </w:rPr>
        <w:t xml:space="preserve"> в муниципальных образовательных организациях городского округа Тейково Ивановской области, из числа детей,</w:t>
      </w:r>
      <w:r w:rsidRPr="00FC52BC">
        <w:rPr>
          <w:rFonts w:ascii="Times New Roman" w:eastAsia="Calibri" w:hAnsi="Times New Roman" w:cs="Times New Roman"/>
          <w:sz w:val="18"/>
          <w:szCs w:val="18"/>
          <w:lang w:eastAsia="en-US"/>
        </w:rPr>
        <w:t xml:space="preserve"> пасынков и падчериц граждан</w:t>
      </w:r>
      <w:r w:rsidRPr="00FC52BC">
        <w:rPr>
          <w:rFonts w:ascii="Times New Roman" w:hAnsi="Times New Roman" w:cs="Times New Roman"/>
          <w:sz w:val="18"/>
          <w:szCs w:val="18"/>
        </w:rPr>
        <w:t>, принимающих уч</w:t>
      </w:r>
      <w:r w:rsidRPr="00FC52BC">
        <w:rPr>
          <w:rFonts w:ascii="Times New Roman" w:hAnsi="Times New Roman" w:cs="Times New Roman"/>
          <w:sz w:val="18"/>
          <w:szCs w:val="18"/>
        </w:rPr>
        <w:t>а</w:t>
      </w:r>
      <w:r w:rsidRPr="00FC52BC">
        <w:rPr>
          <w:rFonts w:ascii="Times New Roman" w:hAnsi="Times New Roman" w:cs="Times New Roman"/>
          <w:sz w:val="18"/>
          <w:szCs w:val="18"/>
        </w:rPr>
        <w:t>стие (принимавших участие, в том числе погибших (умерших)) в СВО.</w:t>
      </w:r>
    </w:p>
    <w:p w:rsidR="00FC52BC" w:rsidRPr="00FC52BC" w:rsidRDefault="00FC52BC" w:rsidP="00FC52BC">
      <w:pPr>
        <w:pStyle w:val="ab"/>
        <w:spacing w:before="0" w:beforeAutospacing="0" w:after="0" w:afterAutospacing="0"/>
        <w:ind w:firstLine="720"/>
        <w:jc w:val="both"/>
        <w:rPr>
          <w:sz w:val="18"/>
          <w:szCs w:val="18"/>
        </w:rPr>
      </w:pPr>
      <w:r w:rsidRPr="00FC52BC">
        <w:rPr>
          <w:sz w:val="18"/>
          <w:szCs w:val="18"/>
        </w:rPr>
        <w:t>Срок выполнения мероприятия – 2022 год».</w:t>
      </w:r>
    </w:p>
    <w:p w:rsidR="00FC52BC" w:rsidRPr="00FC52BC" w:rsidRDefault="00FC52BC" w:rsidP="00FC52BC">
      <w:pPr>
        <w:pStyle w:val="ab"/>
        <w:spacing w:before="0" w:beforeAutospacing="0" w:after="0" w:afterAutospacing="0"/>
        <w:ind w:firstLine="720"/>
        <w:jc w:val="both"/>
        <w:rPr>
          <w:sz w:val="18"/>
          <w:szCs w:val="18"/>
        </w:rPr>
      </w:pPr>
      <w:r w:rsidRPr="00FC52BC">
        <w:rPr>
          <w:sz w:val="18"/>
          <w:szCs w:val="18"/>
        </w:rPr>
        <w:t>5.3. Раздел 5 «Ресурсное обеспечение мероприятий подпрограммы» изложить в новой редакции согласно приложению 9 к настоящему постановлению.</w:t>
      </w:r>
    </w:p>
    <w:p w:rsidR="00FC52BC" w:rsidRPr="00FC52BC" w:rsidRDefault="00FC52BC" w:rsidP="00FC52BC">
      <w:pPr>
        <w:pStyle w:val="Pro-TabName"/>
        <w:spacing w:before="0" w:after="0"/>
        <w:ind w:firstLine="709"/>
        <w:jc w:val="both"/>
        <w:rPr>
          <w:rFonts w:ascii="Times New Roman" w:hAnsi="Times New Roman"/>
          <w:b w:val="0"/>
          <w:color w:val="auto"/>
          <w:sz w:val="18"/>
          <w:szCs w:val="18"/>
        </w:rPr>
      </w:pPr>
      <w:r w:rsidRPr="00FC52BC">
        <w:rPr>
          <w:rFonts w:ascii="Times New Roman" w:hAnsi="Times New Roman"/>
          <w:b w:val="0"/>
          <w:color w:val="auto"/>
          <w:sz w:val="18"/>
          <w:szCs w:val="18"/>
        </w:rPr>
        <w:t>6. В приложении 7 к муниципальной программе Подпрограмма «Реализация молодежной политики»:</w:t>
      </w:r>
    </w:p>
    <w:p w:rsidR="00FC52BC" w:rsidRPr="00FC52BC" w:rsidRDefault="00FC52BC" w:rsidP="00FC52BC">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FC52BC">
        <w:rPr>
          <w:rFonts w:ascii="Times New Roman" w:hAnsi="Times New Roman" w:cs="Times New Roman"/>
          <w:sz w:val="18"/>
          <w:szCs w:val="18"/>
        </w:rPr>
        <w:t>6.1. Раздел 1 «Паспорт подпрограммы» изложить в новой редакции согласно приложению 10 к настоящему постановл</w:t>
      </w:r>
      <w:r w:rsidRPr="00FC52BC">
        <w:rPr>
          <w:rFonts w:ascii="Times New Roman" w:hAnsi="Times New Roman" w:cs="Times New Roman"/>
          <w:sz w:val="18"/>
          <w:szCs w:val="18"/>
        </w:rPr>
        <w:t>е</w:t>
      </w:r>
      <w:r w:rsidRPr="00FC52BC">
        <w:rPr>
          <w:rFonts w:ascii="Times New Roman" w:hAnsi="Times New Roman" w:cs="Times New Roman"/>
          <w:sz w:val="18"/>
          <w:szCs w:val="18"/>
        </w:rPr>
        <w:t>нию.</w:t>
      </w:r>
    </w:p>
    <w:p w:rsidR="00FC52BC" w:rsidRPr="00FC52BC" w:rsidRDefault="00FC52BC" w:rsidP="00FC52BC">
      <w:pPr>
        <w:pStyle w:val="ab"/>
        <w:spacing w:before="0" w:beforeAutospacing="0" w:after="0" w:afterAutospacing="0"/>
        <w:ind w:firstLine="720"/>
        <w:jc w:val="both"/>
        <w:rPr>
          <w:sz w:val="18"/>
          <w:szCs w:val="18"/>
        </w:rPr>
      </w:pPr>
      <w:r w:rsidRPr="00FC52BC">
        <w:rPr>
          <w:sz w:val="18"/>
          <w:szCs w:val="18"/>
        </w:rPr>
        <w:t>6.2. Раздел 5 «Ресурсное обеспечение мероприятий подпрограммы» изложить в новой редакции согласно приложению 11 к настоящему постановлению.</w:t>
      </w:r>
    </w:p>
    <w:p w:rsidR="00FC52BC" w:rsidRPr="00FC52BC" w:rsidRDefault="00FC52BC" w:rsidP="00FC52BC">
      <w:pPr>
        <w:spacing w:after="0" w:line="240" w:lineRule="auto"/>
        <w:rPr>
          <w:rFonts w:ascii="Times New Roman" w:hAnsi="Times New Roman" w:cs="Times New Roman"/>
          <w:b/>
          <w:sz w:val="18"/>
          <w:szCs w:val="18"/>
        </w:rPr>
      </w:pPr>
    </w:p>
    <w:p w:rsidR="00FC52BC" w:rsidRPr="00FC52BC" w:rsidRDefault="00FC52BC" w:rsidP="00FC52BC">
      <w:pPr>
        <w:spacing w:after="0" w:line="240" w:lineRule="auto"/>
        <w:rPr>
          <w:rFonts w:ascii="Times New Roman" w:hAnsi="Times New Roman" w:cs="Times New Roman"/>
          <w:b/>
          <w:sz w:val="18"/>
          <w:szCs w:val="18"/>
        </w:rPr>
      </w:pPr>
    </w:p>
    <w:p w:rsidR="00FC52BC" w:rsidRPr="00FC52BC" w:rsidRDefault="00FC52BC" w:rsidP="00FC52BC">
      <w:pPr>
        <w:spacing w:after="0" w:line="240" w:lineRule="auto"/>
        <w:rPr>
          <w:rFonts w:ascii="Times New Roman" w:hAnsi="Times New Roman" w:cs="Times New Roman"/>
          <w:b/>
          <w:sz w:val="18"/>
          <w:szCs w:val="18"/>
        </w:rPr>
      </w:pPr>
      <w:r w:rsidRPr="00FC52BC">
        <w:rPr>
          <w:rFonts w:ascii="Times New Roman" w:hAnsi="Times New Roman" w:cs="Times New Roman"/>
          <w:b/>
          <w:sz w:val="18"/>
          <w:szCs w:val="18"/>
        </w:rPr>
        <w:t xml:space="preserve">   Глава городского округа Тейково </w:t>
      </w:r>
    </w:p>
    <w:p w:rsidR="00FC52BC" w:rsidRPr="00FC52BC" w:rsidRDefault="00FC52BC" w:rsidP="00FC52BC">
      <w:pPr>
        <w:spacing w:after="0" w:line="240" w:lineRule="auto"/>
        <w:rPr>
          <w:rFonts w:ascii="Times New Roman" w:hAnsi="Times New Roman" w:cs="Times New Roman"/>
          <w:color w:val="FF0000"/>
          <w:sz w:val="18"/>
          <w:szCs w:val="18"/>
        </w:rPr>
      </w:pPr>
      <w:r w:rsidRPr="00FC52BC">
        <w:rPr>
          <w:rFonts w:ascii="Times New Roman" w:hAnsi="Times New Roman" w:cs="Times New Roman"/>
          <w:b/>
          <w:sz w:val="18"/>
          <w:szCs w:val="18"/>
        </w:rPr>
        <w:t xml:space="preserve">   Ивановской области                                                                         С.А. Семенова</w:t>
      </w:r>
    </w:p>
    <w:p w:rsidR="00FC52BC" w:rsidRPr="00FC52BC" w:rsidRDefault="00FC52BC" w:rsidP="00FC52BC">
      <w:pPr>
        <w:pStyle w:val="ConsPlusNonformat"/>
        <w:ind w:right="-1"/>
        <w:jc w:val="right"/>
        <w:rPr>
          <w:rFonts w:ascii="Times New Roman" w:hAnsi="Times New Roman" w:cs="Times New Roman"/>
          <w:color w:val="FF0000"/>
          <w:sz w:val="18"/>
          <w:szCs w:val="18"/>
        </w:rPr>
        <w:sectPr w:rsidR="00FC52BC" w:rsidRPr="00FC52BC" w:rsidSect="00FC52BC">
          <w:pgSz w:w="11906" w:h="16838"/>
          <w:pgMar w:top="993" w:right="567" w:bottom="709" w:left="1134"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 xml:space="preserve">Приложение 1 </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widowControl w:val="0"/>
        <w:autoSpaceDE w:val="0"/>
        <w:autoSpaceDN w:val="0"/>
        <w:adjustRightInd w:val="0"/>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Паспорт муниципальной программы городского округа Тейково</w:t>
      </w:r>
    </w:p>
    <w:p w:rsidR="00FC52BC" w:rsidRPr="00FC52BC" w:rsidRDefault="00FC52BC" w:rsidP="00FC52BC">
      <w:pPr>
        <w:pStyle w:val="a8"/>
        <w:jc w:val="center"/>
        <w:rPr>
          <w:sz w:val="18"/>
          <w:szCs w:val="18"/>
        </w:rPr>
      </w:pPr>
      <w:r w:rsidRPr="00FC52BC">
        <w:rPr>
          <w:sz w:val="18"/>
          <w:szCs w:val="18"/>
        </w:rPr>
        <w:t>«Развитие образования в городском округе Тейково»</w:t>
      </w:r>
    </w:p>
    <w:p w:rsidR="00FC52BC" w:rsidRPr="00FC52BC" w:rsidRDefault="00FC52BC" w:rsidP="00FC52BC">
      <w:pPr>
        <w:pStyle w:val="a8"/>
        <w:jc w:val="center"/>
        <w:rPr>
          <w:sz w:val="18"/>
          <w:szCs w:val="18"/>
        </w:rPr>
      </w:pPr>
    </w:p>
    <w:tbl>
      <w:tblPr>
        <w:tblW w:w="100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902"/>
      </w:tblGrid>
      <w:tr w:rsidR="00FC52BC" w:rsidRPr="00FC52BC" w:rsidTr="00FC52BC">
        <w:tc>
          <w:tcPr>
            <w:tcW w:w="2127" w:type="dxa"/>
          </w:tcPr>
          <w:p w:rsidR="00FC52BC" w:rsidRPr="00FC52BC" w:rsidRDefault="00FC52BC" w:rsidP="00FC52BC">
            <w:pPr>
              <w:pStyle w:val="Pro-Tab"/>
              <w:keepNext/>
              <w:spacing w:before="0" w:after="0"/>
              <w:jc w:val="both"/>
              <w:rPr>
                <w:rFonts w:ascii="Times New Roman" w:hAnsi="Times New Roman"/>
                <w:sz w:val="18"/>
                <w:szCs w:val="18"/>
              </w:rPr>
            </w:pPr>
            <w:r w:rsidRPr="00FC52BC">
              <w:rPr>
                <w:rFonts w:ascii="Times New Roman" w:hAnsi="Times New Roman"/>
                <w:sz w:val="18"/>
                <w:szCs w:val="18"/>
              </w:rPr>
              <w:t>Наименование пр</w:t>
            </w:r>
            <w:r w:rsidRPr="00FC52BC">
              <w:rPr>
                <w:rFonts w:ascii="Times New Roman" w:hAnsi="Times New Roman"/>
                <w:sz w:val="18"/>
                <w:szCs w:val="18"/>
              </w:rPr>
              <w:t>о</w:t>
            </w:r>
            <w:r w:rsidRPr="00FC52BC">
              <w:rPr>
                <w:rFonts w:ascii="Times New Roman" w:hAnsi="Times New Roman"/>
                <w:sz w:val="18"/>
                <w:szCs w:val="18"/>
              </w:rPr>
              <w:t>граммы</w:t>
            </w:r>
          </w:p>
        </w:tc>
        <w:tc>
          <w:tcPr>
            <w:tcW w:w="7902" w:type="dxa"/>
          </w:tcPr>
          <w:p w:rsidR="00FC52BC" w:rsidRPr="00FC52BC" w:rsidRDefault="00FC52BC" w:rsidP="00FC52BC">
            <w:pPr>
              <w:pStyle w:val="Pro-Tab"/>
              <w:keepNext/>
              <w:spacing w:before="0" w:after="0"/>
              <w:jc w:val="both"/>
              <w:rPr>
                <w:rFonts w:ascii="Times New Roman" w:hAnsi="Times New Roman"/>
                <w:sz w:val="18"/>
                <w:szCs w:val="18"/>
              </w:rPr>
            </w:pPr>
            <w:r w:rsidRPr="00FC52BC">
              <w:rPr>
                <w:rFonts w:ascii="Times New Roman" w:hAnsi="Times New Roman"/>
                <w:sz w:val="18"/>
                <w:szCs w:val="18"/>
              </w:rPr>
              <w:t>Развитие образования в городском округе Тейково</w:t>
            </w:r>
          </w:p>
        </w:tc>
      </w:tr>
      <w:tr w:rsidR="00FC52BC" w:rsidRPr="00FC52BC" w:rsidTr="00FC52BC">
        <w:trPr>
          <w:cantSplit/>
        </w:trPr>
        <w:tc>
          <w:tcPr>
            <w:tcW w:w="2127"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Срок реализации пр</w:t>
            </w:r>
            <w:r w:rsidRPr="00FC52BC">
              <w:rPr>
                <w:rFonts w:ascii="Times New Roman" w:hAnsi="Times New Roman"/>
                <w:sz w:val="18"/>
                <w:szCs w:val="18"/>
              </w:rPr>
              <w:t>о</w:t>
            </w:r>
            <w:r w:rsidRPr="00FC52BC">
              <w:rPr>
                <w:rFonts w:ascii="Times New Roman" w:hAnsi="Times New Roman"/>
                <w:sz w:val="18"/>
                <w:szCs w:val="18"/>
              </w:rPr>
              <w:t xml:space="preserve">граммы </w:t>
            </w:r>
          </w:p>
        </w:tc>
        <w:tc>
          <w:tcPr>
            <w:tcW w:w="7902"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2014-2024</w:t>
            </w:r>
          </w:p>
        </w:tc>
      </w:tr>
      <w:tr w:rsidR="00FC52BC" w:rsidRPr="00FC52BC" w:rsidTr="00FC52BC">
        <w:trPr>
          <w:cantSplit/>
        </w:trPr>
        <w:tc>
          <w:tcPr>
            <w:tcW w:w="2127"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Перечень подпрограмм</w:t>
            </w:r>
          </w:p>
        </w:tc>
        <w:tc>
          <w:tcPr>
            <w:tcW w:w="7902"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1. Реализация дошкольных образовательных программ.</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 xml:space="preserve">2. Реализация основных общеобразовательных программ. </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3. Реализация дополнительных образовательных  программ.</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4. Предоставления мер социальной поддержки в сфере образования.</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5. Организация муниципальных мероприятий в сфере образования.</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6. 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7. Реализация молодежной политики.</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8. Реализация мероприятий по профилактике терроризма и экстремизма</w:t>
            </w:r>
          </w:p>
          <w:p w:rsidR="00FC52BC" w:rsidRPr="00FC52BC" w:rsidRDefault="00FC52BC" w:rsidP="00FC52BC">
            <w:pPr>
              <w:pStyle w:val="Pro-Tab"/>
              <w:spacing w:before="0" w:after="0"/>
              <w:jc w:val="both"/>
              <w:rPr>
                <w:rFonts w:ascii="Times New Roman" w:hAnsi="Times New Roman"/>
                <w:sz w:val="18"/>
                <w:szCs w:val="18"/>
              </w:rPr>
            </w:pPr>
          </w:p>
        </w:tc>
      </w:tr>
      <w:tr w:rsidR="00FC52BC" w:rsidRPr="00FC52BC" w:rsidTr="00FC52BC">
        <w:trPr>
          <w:cantSplit/>
        </w:trPr>
        <w:tc>
          <w:tcPr>
            <w:tcW w:w="2127"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Администратор пр</w:t>
            </w:r>
            <w:r w:rsidRPr="00FC52BC">
              <w:rPr>
                <w:rFonts w:ascii="Times New Roman" w:hAnsi="Times New Roman"/>
                <w:sz w:val="18"/>
                <w:szCs w:val="18"/>
              </w:rPr>
              <w:t>о</w:t>
            </w:r>
            <w:r w:rsidRPr="00FC52BC">
              <w:rPr>
                <w:rFonts w:ascii="Times New Roman" w:hAnsi="Times New Roman"/>
                <w:sz w:val="18"/>
                <w:szCs w:val="18"/>
              </w:rPr>
              <w:t>граммы</w:t>
            </w:r>
          </w:p>
        </w:tc>
        <w:tc>
          <w:tcPr>
            <w:tcW w:w="7902"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Отдел образования администрации г. Тейково Ивановской области</w:t>
            </w:r>
          </w:p>
        </w:tc>
      </w:tr>
      <w:tr w:rsidR="00FC52BC" w:rsidRPr="00FC52BC" w:rsidTr="00FC52BC">
        <w:trPr>
          <w:cantSplit/>
        </w:trPr>
        <w:tc>
          <w:tcPr>
            <w:tcW w:w="2127"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Исполнители програ</w:t>
            </w:r>
            <w:r w:rsidRPr="00FC52BC">
              <w:rPr>
                <w:rFonts w:ascii="Times New Roman" w:hAnsi="Times New Roman"/>
                <w:sz w:val="18"/>
                <w:szCs w:val="18"/>
              </w:rPr>
              <w:t>м</w:t>
            </w:r>
            <w:r w:rsidRPr="00FC52BC">
              <w:rPr>
                <w:rFonts w:ascii="Times New Roman" w:hAnsi="Times New Roman"/>
                <w:sz w:val="18"/>
                <w:szCs w:val="18"/>
              </w:rPr>
              <w:t>мы</w:t>
            </w:r>
          </w:p>
        </w:tc>
        <w:tc>
          <w:tcPr>
            <w:tcW w:w="7902"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Отдел образования администрации г. Тейково Ивановской области (далее Отдел образования)</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Отдел социальной сферы администрации   городского округа  Тейково Ивановской области</w:t>
            </w:r>
          </w:p>
        </w:tc>
      </w:tr>
      <w:tr w:rsidR="00FC52BC" w:rsidRPr="00FC52BC" w:rsidTr="00FC52BC">
        <w:trPr>
          <w:cantSplit/>
        </w:trPr>
        <w:tc>
          <w:tcPr>
            <w:tcW w:w="2127" w:type="dxa"/>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Цель (цели) программы</w:t>
            </w:r>
          </w:p>
        </w:tc>
        <w:tc>
          <w:tcPr>
            <w:tcW w:w="7902"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1. Обеспечение соответствия качества образования меняющимся запросам населения и перспе</w:t>
            </w:r>
            <w:r w:rsidRPr="00FC52BC">
              <w:rPr>
                <w:rFonts w:ascii="Times New Roman" w:hAnsi="Times New Roman" w:cs="Times New Roman"/>
                <w:sz w:val="18"/>
                <w:szCs w:val="18"/>
              </w:rPr>
              <w:t>к</w:t>
            </w:r>
            <w:r w:rsidRPr="00FC52BC">
              <w:rPr>
                <w:rFonts w:ascii="Times New Roman" w:hAnsi="Times New Roman" w:cs="Times New Roman"/>
                <w:sz w:val="18"/>
                <w:szCs w:val="18"/>
              </w:rPr>
              <w:t>тивным задачам развития общества и экономики.</w:t>
            </w:r>
          </w:p>
          <w:p w:rsidR="00FC52BC" w:rsidRPr="00FC52BC" w:rsidRDefault="00FC52BC" w:rsidP="00FC52BC">
            <w:pPr>
              <w:pStyle w:val="aff4"/>
              <w:tabs>
                <w:tab w:val="left" w:pos="321"/>
              </w:tabs>
              <w:autoSpaceDE w:val="0"/>
              <w:autoSpaceDN w:val="0"/>
              <w:adjustRightInd w:val="0"/>
              <w:ind w:left="37"/>
              <w:jc w:val="both"/>
              <w:rPr>
                <w:sz w:val="18"/>
                <w:szCs w:val="18"/>
              </w:rPr>
            </w:pPr>
            <w:r w:rsidRPr="00FC52BC">
              <w:rPr>
                <w:bCs/>
                <w:sz w:val="18"/>
                <w:szCs w:val="18"/>
              </w:rPr>
              <w:t>2. Предупреждение террористических актов на территории городского округа  Тейково Ивано</w:t>
            </w:r>
            <w:r w:rsidRPr="00FC52BC">
              <w:rPr>
                <w:bCs/>
                <w:sz w:val="18"/>
                <w:szCs w:val="18"/>
              </w:rPr>
              <w:t>в</w:t>
            </w:r>
            <w:r w:rsidRPr="00FC52BC">
              <w:rPr>
                <w:bCs/>
                <w:sz w:val="18"/>
                <w:szCs w:val="18"/>
              </w:rPr>
              <w:t>ской области.</w:t>
            </w:r>
          </w:p>
          <w:p w:rsidR="00FC52BC" w:rsidRPr="00FC52BC" w:rsidRDefault="00FC52BC" w:rsidP="00FC52BC">
            <w:pPr>
              <w:pStyle w:val="aff4"/>
              <w:tabs>
                <w:tab w:val="left" w:pos="321"/>
              </w:tabs>
              <w:autoSpaceDE w:val="0"/>
              <w:autoSpaceDN w:val="0"/>
              <w:adjustRightInd w:val="0"/>
              <w:ind w:left="0"/>
              <w:jc w:val="both"/>
              <w:rPr>
                <w:sz w:val="18"/>
                <w:szCs w:val="18"/>
              </w:rPr>
            </w:pPr>
            <w:r w:rsidRPr="00FC52BC">
              <w:rPr>
                <w:sz w:val="18"/>
                <w:szCs w:val="18"/>
              </w:rPr>
              <w:t>3. Создание и поддержание безопасных условий обучения, а также безопасных условий воспит</w:t>
            </w:r>
            <w:r w:rsidRPr="00FC52BC">
              <w:rPr>
                <w:sz w:val="18"/>
                <w:szCs w:val="18"/>
              </w:rPr>
              <w:t>а</w:t>
            </w:r>
            <w:r w:rsidRPr="00FC52BC">
              <w:rPr>
                <w:sz w:val="18"/>
                <w:szCs w:val="18"/>
              </w:rPr>
              <w:t>ния обучающихся и воспитанников, присмотра и ухода за обучающимися и воспитанниками, их содержания в соответствии с установленными нормами, обеспечивающими жизнь и здоровье об</w:t>
            </w:r>
            <w:r w:rsidRPr="00FC52BC">
              <w:rPr>
                <w:sz w:val="18"/>
                <w:szCs w:val="18"/>
              </w:rPr>
              <w:t>у</w:t>
            </w:r>
            <w:r w:rsidRPr="00FC52BC">
              <w:rPr>
                <w:sz w:val="18"/>
                <w:szCs w:val="18"/>
              </w:rPr>
              <w:t>чающихся и воспитанников, а также работников в образовательных организациях городского о</w:t>
            </w:r>
            <w:r w:rsidRPr="00FC52BC">
              <w:rPr>
                <w:sz w:val="18"/>
                <w:szCs w:val="18"/>
              </w:rPr>
              <w:t>к</w:t>
            </w:r>
            <w:r w:rsidRPr="00FC52BC">
              <w:rPr>
                <w:sz w:val="18"/>
                <w:szCs w:val="18"/>
              </w:rPr>
              <w:t>руга Тейково Ивановской области.</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4. Развитие у обучающихся активной гражданской позиции, направленной на неприятие идеологии терроризма и экстремизма.</w:t>
            </w:r>
          </w:p>
        </w:tc>
      </w:tr>
      <w:tr w:rsidR="00FC52BC" w:rsidRPr="00FC52BC" w:rsidTr="00FC52BC">
        <w:trPr>
          <w:cantSplit/>
        </w:trPr>
        <w:tc>
          <w:tcPr>
            <w:tcW w:w="2127"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Целевые индикаторы (показатели) Програ</w:t>
            </w:r>
            <w:r w:rsidRPr="00FC52BC">
              <w:rPr>
                <w:rFonts w:ascii="Times New Roman" w:hAnsi="Times New Roman" w:cs="Times New Roman"/>
                <w:sz w:val="18"/>
                <w:szCs w:val="18"/>
              </w:rPr>
              <w:t>м</w:t>
            </w:r>
            <w:r w:rsidRPr="00FC52BC">
              <w:rPr>
                <w:rFonts w:ascii="Times New Roman" w:hAnsi="Times New Roman" w:cs="Times New Roman"/>
                <w:sz w:val="18"/>
                <w:szCs w:val="18"/>
              </w:rPr>
              <w:t>мы</w:t>
            </w:r>
          </w:p>
          <w:p w:rsidR="00FC52BC" w:rsidRPr="00FC52BC" w:rsidRDefault="00FC52BC" w:rsidP="00FC52BC">
            <w:pPr>
              <w:pStyle w:val="Pro-Tab"/>
              <w:spacing w:before="0" w:after="0"/>
              <w:jc w:val="both"/>
              <w:rPr>
                <w:rFonts w:ascii="Times New Roman" w:hAnsi="Times New Roman"/>
                <w:sz w:val="18"/>
                <w:szCs w:val="18"/>
              </w:rPr>
            </w:pPr>
          </w:p>
        </w:tc>
        <w:tc>
          <w:tcPr>
            <w:tcW w:w="7902"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1. Удельный вес численности населения в возрасте 5 - 18 лет, охваченного образованием, в общей численности населения в возрасте 5 - 18 лет.</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2. Доступность дошкольного образования для детей в возрасте от 2 месяцев до 3 лет.</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3. Отношение численности детей в возрасте 1 - 7 лет, которым предоставлена возможность пол</w:t>
            </w:r>
            <w:r w:rsidRPr="00FC52BC">
              <w:rPr>
                <w:rFonts w:ascii="Times New Roman" w:hAnsi="Times New Roman" w:cs="Times New Roman"/>
                <w:sz w:val="18"/>
                <w:szCs w:val="18"/>
              </w:rPr>
              <w:t>у</w:t>
            </w:r>
            <w:r w:rsidRPr="00FC52BC">
              <w:rPr>
                <w:rFonts w:ascii="Times New Roman" w:hAnsi="Times New Roman" w:cs="Times New Roman"/>
                <w:sz w:val="18"/>
                <w:szCs w:val="18"/>
              </w:rPr>
              <w:t>чать услуги дошкольного образования, к численности детей в возрасте 1 - 7 лет, скорректирова</w:t>
            </w:r>
            <w:r w:rsidRPr="00FC52BC">
              <w:rPr>
                <w:rFonts w:ascii="Times New Roman" w:hAnsi="Times New Roman" w:cs="Times New Roman"/>
                <w:sz w:val="18"/>
                <w:szCs w:val="18"/>
              </w:rPr>
              <w:t>н</w:t>
            </w:r>
            <w:r w:rsidRPr="00FC52BC">
              <w:rPr>
                <w:rFonts w:ascii="Times New Roman" w:hAnsi="Times New Roman" w:cs="Times New Roman"/>
                <w:sz w:val="18"/>
                <w:szCs w:val="18"/>
              </w:rPr>
              <w:t>ной на численность детей в возрасте 5 - 7 лет, обучающихся в общеобразовательных организациях.</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4. Доля учащихся, обучающихся в общеобразовательных организациях, отвечающих современным требованиям к условиям организации образовательного процесса на 80 - 100%.</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5. Охват молодежи проводимыми муниципальными и межмуниципальными мероприятиями по работе с молодежью.</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6. Количество объектов образовательных учреждений, находящихся в муниципальной собственн</w:t>
            </w:r>
            <w:r w:rsidRPr="00FC52BC">
              <w:rPr>
                <w:rFonts w:ascii="Times New Roman" w:hAnsi="Times New Roman" w:cs="Times New Roman"/>
                <w:sz w:val="18"/>
                <w:szCs w:val="18"/>
              </w:rPr>
              <w:t>о</w:t>
            </w:r>
            <w:r w:rsidRPr="00FC52BC">
              <w:rPr>
                <w:rFonts w:ascii="Times New Roman" w:hAnsi="Times New Roman" w:cs="Times New Roman"/>
                <w:sz w:val="18"/>
                <w:szCs w:val="18"/>
              </w:rPr>
              <w:t>сти городского округа Тейково Ивановской области, антитеррористическая защищенность кот</w:t>
            </w:r>
            <w:r w:rsidRPr="00FC52BC">
              <w:rPr>
                <w:rFonts w:ascii="Times New Roman" w:hAnsi="Times New Roman" w:cs="Times New Roman"/>
                <w:sz w:val="18"/>
                <w:szCs w:val="18"/>
              </w:rPr>
              <w:t>о</w:t>
            </w:r>
            <w:r w:rsidRPr="00FC52BC">
              <w:rPr>
                <w:rFonts w:ascii="Times New Roman" w:hAnsi="Times New Roman" w:cs="Times New Roman"/>
                <w:sz w:val="18"/>
                <w:szCs w:val="18"/>
              </w:rPr>
              <w:t xml:space="preserve">рых соответствует требованиям Постановления Правительства РФ от 02.08.2019 № 1006 </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7. Разработка, изготовление и распространение методических и информационных материалов, печатной продукции, памяток и инструкций для обучающихся по действиям в условиях угрозы (совершения) террористического акта, ответственности граждан за совершение преступлений те</w:t>
            </w:r>
            <w:r w:rsidRPr="00FC52BC">
              <w:rPr>
                <w:rFonts w:ascii="Times New Roman" w:hAnsi="Times New Roman" w:cs="Times New Roman"/>
                <w:sz w:val="18"/>
                <w:szCs w:val="18"/>
              </w:rPr>
              <w:t>р</w:t>
            </w:r>
            <w:r w:rsidRPr="00FC52BC">
              <w:rPr>
                <w:rFonts w:ascii="Times New Roman" w:hAnsi="Times New Roman" w:cs="Times New Roman"/>
                <w:sz w:val="18"/>
                <w:szCs w:val="18"/>
              </w:rPr>
              <w:t>рористического характера.</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8. Доля обучаемых, привлеченных к проведению мероприятий по противодействию идеологии терроризма и экстремизма.</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p>
        </w:tc>
      </w:tr>
      <w:tr w:rsidR="00FC52BC" w:rsidRPr="00FC52BC" w:rsidTr="00FC52BC">
        <w:trPr>
          <w:cantSplit/>
          <w:trHeight w:val="2160"/>
        </w:trPr>
        <w:tc>
          <w:tcPr>
            <w:tcW w:w="2127" w:type="dxa"/>
            <w:vMerge w:val="restart"/>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lastRenderedPageBreak/>
              <w:t>Объем ресурсного обе</w:t>
            </w:r>
            <w:r w:rsidRPr="00FC52BC">
              <w:rPr>
                <w:rFonts w:ascii="Times New Roman" w:hAnsi="Times New Roman"/>
                <w:sz w:val="18"/>
                <w:szCs w:val="18"/>
              </w:rPr>
              <w:t>с</w:t>
            </w:r>
            <w:r w:rsidRPr="00FC52BC">
              <w:rPr>
                <w:rFonts w:ascii="Times New Roman" w:hAnsi="Times New Roman"/>
                <w:sz w:val="18"/>
                <w:szCs w:val="18"/>
              </w:rPr>
              <w:t>печения программы</w:t>
            </w:r>
          </w:p>
        </w:tc>
        <w:tc>
          <w:tcPr>
            <w:tcW w:w="7902" w:type="dxa"/>
            <w:shd w:val="clear" w:color="auto" w:fill="auto"/>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 xml:space="preserve">Общий объем бюджетных ассигнований: </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2014 год – 277 439,509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2015 год – 274 607,06384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2016 год – 276 556,20903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2017 год – 284 178,71014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2018 год – 309 929,98865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2019 год – 320 576,40474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2020 год – 380 210,10662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2021 год – 405 135,86961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2022 год – 431 620,94219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2023 год – 346 688,32228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2024 год – 342 234,90888 тыс. руб.</w:t>
            </w:r>
          </w:p>
        </w:tc>
      </w:tr>
      <w:tr w:rsidR="00FC52BC" w:rsidRPr="00FC52BC" w:rsidTr="00FC52BC">
        <w:trPr>
          <w:cantSplit/>
          <w:trHeight w:val="4842"/>
        </w:trPr>
        <w:tc>
          <w:tcPr>
            <w:tcW w:w="2127" w:type="dxa"/>
            <w:vMerge/>
          </w:tcPr>
          <w:p w:rsidR="00FC52BC" w:rsidRPr="00FC52BC" w:rsidRDefault="00FC52BC" w:rsidP="00FC52BC">
            <w:pPr>
              <w:pStyle w:val="Pro-Tab"/>
              <w:spacing w:before="0" w:after="0"/>
              <w:jc w:val="both"/>
              <w:rPr>
                <w:rFonts w:ascii="Times New Roman" w:hAnsi="Times New Roman"/>
                <w:sz w:val="18"/>
                <w:szCs w:val="18"/>
              </w:rPr>
            </w:pPr>
          </w:p>
        </w:tc>
        <w:tc>
          <w:tcPr>
            <w:tcW w:w="7902" w:type="dxa"/>
            <w:shd w:val="clear" w:color="auto" w:fill="auto"/>
          </w:tcPr>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 xml:space="preserve"> - местный бюджет:</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2014 год – 135 512,109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2015 год – 135 650,46886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2016 год – 139 968,28035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2017 год – 147 791,55611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2018 год – 129 285,52584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2019 год – 132 852,25971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2020 год – 143 685,59848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2021 год – 147 544,02066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2022 год – 162 704,68922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2023 год – 115 718,27037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2024 год – 110 900,62037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 областной бюджет:</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2014 год – 141 700,600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2015 год – 138 956,59498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2016 год – 136 587,92868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2017 год – 136 387,15403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2018 год – 180 644,46281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2019 год – 187 724,14503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2020 год – 217 889,42981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2021 год – 222 188,42356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2022 год – 237 933,03279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2023 год – 203 600,46134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2024 год – 203 631,47831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 федеральный бюджет:</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2014 год – 226,800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2020 год – 18 635,07833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2021 год – 35 403,42539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 xml:space="preserve">2022 год – 30 983,22018 тыс. руб. </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2023 год – 27 369,59057 тыс. руб.</w:t>
            </w:r>
          </w:p>
          <w:p w:rsidR="00FC52BC" w:rsidRPr="00FC52BC" w:rsidRDefault="00FC52BC" w:rsidP="00FC52BC">
            <w:pPr>
              <w:pStyle w:val="Pro-Tab"/>
              <w:spacing w:before="0" w:after="0"/>
              <w:jc w:val="both"/>
              <w:rPr>
                <w:rFonts w:ascii="Times New Roman" w:hAnsi="Times New Roman"/>
                <w:sz w:val="18"/>
                <w:szCs w:val="18"/>
              </w:rPr>
            </w:pPr>
            <w:r w:rsidRPr="00FC52BC">
              <w:rPr>
                <w:rFonts w:ascii="Times New Roman" w:hAnsi="Times New Roman"/>
                <w:sz w:val="18"/>
                <w:szCs w:val="18"/>
              </w:rPr>
              <w:t>2024 год – 27 702,81020 тыс. руб.</w:t>
            </w:r>
          </w:p>
        </w:tc>
      </w:tr>
      <w:tr w:rsidR="00FC52BC" w:rsidRPr="00FC52BC" w:rsidTr="00FC52BC">
        <w:trPr>
          <w:cantSplit/>
          <w:trHeight w:val="1980"/>
        </w:trPr>
        <w:tc>
          <w:tcPr>
            <w:tcW w:w="2127"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lastRenderedPageBreak/>
              <w:t>Ожидаемые результаты реализации Программы</w:t>
            </w:r>
          </w:p>
          <w:p w:rsidR="00FC52BC" w:rsidRPr="00FC52BC" w:rsidRDefault="00FC52BC" w:rsidP="00FC52BC">
            <w:pPr>
              <w:pStyle w:val="Pro-Tab"/>
              <w:spacing w:before="0" w:after="0"/>
              <w:jc w:val="both"/>
              <w:rPr>
                <w:rFonts w:ascii="Times New Roman" w:hAnsi="Times New Roman"/>
                <w:sz w:val="18"/>
                <w:szCs w:val="18"/>
              </w:rPr>
            </w:pPr>
          </w:p>
        </w:tc>
        <w:tc>
          <w:tcPr>
            <w:tcW w:w="7902"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Обеспечение в образовательных организациях дошкольного и общего образования условий пол</w:t>
            </w:r>
            <w:r w:rsidRPr="00FC52BC">
              <w:rPr>
                <w:rFonts w:ascii="Times New Roman" w:hAnsi="Times New Roman" w:cs="Times New Roman"/>
                <w:sz w:val="18"/>
                <w:szCs w:val="18"/>
              </w:rPr>
              <w:t>у</w:t>
            </w:r>
            <w:r w:rsidRPr="00FC52BC">
              <w:rPr>
                <w:rFonts w:ascii="Times New Roman" w:hAnsi="Times New Roman" w:cs="Times New Roman"/>
                <w:sz w:val="18"/>
                <w:szCs w:val="18"/>
              </w:rPr>
              <w:t>чения образования в соответствии с федеральными государственными образовательными станда</w:t>
            </w:r>
            <w:r w:rsidRPr="00FC52BC">
              <w:rPr>
                <w:rFonts w:ascii="Times New Roman" w:hAnsi="Times New Roman" w:cs="Times New Roman"/>
                <w:sz w:val="18"/>
                <w:szCs w:val="18"/>
              </w:rPr>
              <w:t>р</w:t>
            </w:r>
            <w:r w:rsidRPr="00FC52BC">
              <w:rPr>
                <w:rFonts w:ascii="Times New Roman" w:hAnsi="Times New Roman" w:cs="Times New Roman"/>
                <w:sz w:val="18"/>
                <w:szCs w:val="18"/>
              </w:rPr>
              <w:t>тами.</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Обеспечение всех детей, в том числе детей с ограниченными возможностями здоровья, качестве</w:t>
            </w:r>
            <w:r w:rsidRPr="00FC52BC">
              <w:rPr>
                <w:rFonts w:ascii="Times New Roman" w:hAnsi="Times New Roman" w:cs="Times New Roman"/>
                <w:sz w:val="18"/>
                <w:szCs w:val="18"/>
              </w:rPr>
              <w:t>н</w:t>
            </w:r>
            <w:r w:rsidRPr="00FC52BC">
              <w:rPr>
                <w:rFonts w:ascii="Times New Roman" w:hAnsi="Times New Roman" w:cs="Times New Roman"/>
                <w:sz w:val="18"/>
                <w:szCs w:val="18"/>
              </w:rPr>
              <w:t>ным общим образованием и поддержкой в профессиональной ориентации.</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Формирование эффективной системы выявления, поддержки и развития способностей и талантов у детей и молодежи.</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Обеспечение вовлечения обучающихся города Тейково в процессы экономического, социального, культурного и политического развития общества.</w:t>
            </w:r>
          </w:p>
          <w:p w:rsidR="00FC52BC" w:rsidRPr="00FC52BC" w:rsidRDefault="00FC52BC" w:rsidP="00FC52BC">
            <w:pPr>
              <w:autoSpaceDE w:val="0"/>
              <w:autoSpaceDN w:val="0"/>
              <w:adjustRightInd w:val="0"/>
              <w:spacing w:after="0" w:line="240" w:lineRule="auto"/>
              <w:jc w:val="both"/>
              <w:rPr>
                <w:rFonts w:ascii="Times New Roman" w:hAnsi="Times New Roman" w:cs="Times New Roman"/>
                <w:bCs/>
                <w:sz w:val="18"/>
                <w:szCs w:val="18"/>
              </w:rPr>
            </w:pPr>
            <w:r w:rsidRPr="00FC52BC">
              <w:rPr>
                <w:rFonts w:ascii="Times New Roman" w:hAnsi="Times New Roman" w:cs="Times New Roman"/>
                <w:bCs/>
                <w:sz w:val="18"/>
                <w:szCs w:val="18"/>
              </w:rPr>
              <w:t>Повысится качество общего образования в образовательных организациях и удовлетворенность населения качеством образовательных услуг.</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Обеспечение эффективной обратной связи граждан с органами, осуществляющими управление в сфере образования.</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Обновление состава и компетенций педагогических кадров, создание механизмов мотивации пед</w:t>
            </w:r>
            <w:r w:rsidRPr="00FC52BC">
              <w:rPr>
                <w:rFonts w:ascii="Times New Roman" w:hAnsi="Times New Roman" w:cs="Times New Roman"/>
                <w:sz w:val="18"/>
                <w:szCs w:val="18"/>
              </w:rPr>
              <w:t>а</w:t>
            </w:r>
            <w:r w:rsidRPr="00FC52BC">
              <w:rPr>
                <w:rFonts w:ascii="Times New Roman" w:hAnsi="Times New Roman" w:cs="Times New Roman"/>
                <w:sz w:val="18"/>
                <w:szCs w:val="18"/>
              </w:rPr>
              <w:t>гогов к повышению качества работы и непрерывному профессиональному развитию.</w:t>
            </w:r>
          </w:p>
          <w:p w:rsidR="00FC52BC" w:rsidRPr="00FC52BC" w:rsidRDefault="00FC52BC" w:rsidP="00FC52BC">
            <w:pPr>
              <w:autoSpaceDE w:val="0"/>
              <w:autoSpaceDN w:val="0"/>
              <w:adjustRightInd w:val="0"/>
              <w:spacing w:after="0" w:line="240" w:lineRule="auto"/>
              <w:jc w:val="both"/>
              <w:rPr>
                <w:rFonts w:ascii="Times New Roman" w:hAnsi="Times New Roman" w:cs="Times New Roman"/>
                <w:bCs/>
                <w:sz w:val="18"/>
                <w:szCs w:val="18"/>
              </w:rPr>
            </w:pPr>
            <w:r w:rsidRPr="00FC52BC">
              <w:rPr>
                <w:rFonts w:ascii="Times New Roman" w:hAnsi="Times New Roman" w:cs="Times New Roman"/>
                <w:bCs/>
                <w:sz w:val="18"/>
                <w:szCs w:val="18"/>
              </w:rPr>
              <w:t>Средняя заработная плата педагогических работников общеобразовательных организаций составит не менее 100% от средней заработной платы по региону, а педагогических работников дошкол</w:t>
            </w:r>
            <w:r w:rsidRPr="00FC52BC">
              <w:rPr>
                <w:rFonts w:ascii="Times New Roman" w:hAnsi="Times New Roman" w:cs="Times New Roman"/>
                <w:bCs/>
                <w:sz w:val="18"/>
                <w:szCs w:val="18"/>
              </w:rPr>
              <w:t>ь</w:t>
            </w:r>
            <w:r w:rsidRPr="00FC52BC">
              <w:rPr>
                <w:rFonts w:ascii="Times New Roman" w:hAnsi="Times New Roman" w:cs="Times New Roman"/>
                <w:bCs/>
                <w:sz w:val="18"/>
                <w:szCs w:val="18"/>
              </w:rPr>
              <w:t>ных образовательных организаций - не менее 100% к средней заработной плате в общем образов</w:t>
            </w:r>
            <w:r w:rsidRPr="00FC52BC">
              <w:rPr>
                <w:rFonts w:ascii="Times New Roman" w:hAnsi="Times New Roman" w:cs="Times New Roman"/>
                <w:bCs/>
                <w:sz w:val="18"/>
                <w:szCs w:val="18"/>
              </w:rPr>
              <w:t>а</w:t>
            </w:r>
            <w:r w:rsidRPr="00FC52BC">
              <w:rPr>
                <w:rFonts w:ascii="Times New Roman" w:hAnsi="Times New Roman" w:cs="Times New Roman"/>
                <w:bCs/>
                <w:sz w:val="18"/>
                <w:szCs w:val="18"/>
              </w:rPr>
              <w:t>нии региона. Повысится привлекательность педагогической профессии и уровень квалификации преподавательских кадров.</w:t>
            </w:r>
          </w:p>
          <w:p w:rsidR="00FC52BC" w:rsidRPr="00FC52BC" w:rsidRDefault="00FC52BC" w:rsidP="00FC52BC">
            <w:pPr>
              <w:autoSpaceDE w:val="0"/>
              <w:autoSpaceDN w:val="0"/>
              <w:adjustRightInd w:val="0"/>
              <w:spacing w:after="0" w:line="240" w:lineRule="auto"/>
              <w:jc w:val="both"/>
              <w:rPr>
                <w:rFonts w:ascii="Times New Roman" w:hAnsi="Times New Roman" w:cs="Times New Roman"/>
                <w:bCs/>
                <w:sz w:val="18"/>
                <w:szCs w:val="18"/>
              </w:rPr>
            </w:pPr>
            <w:r w:rsidRPr="00FC52BC">
              <w:rPr>
                <w:rFonts w:ascii="Times New Roman" w:hAnsi="Times New Roman" w:cs="Times New Roman"/>
                <w:bCs/>
                <w:sz w:val="18"/>
                <w:szCs w:val="18"/>
              </w:rPr>
              <w:t xml:space="preserve">Возрастет охват детей дополнительным образованием, с каждым годом все большее число детей будет принимать участие в различных олимпиадах и конкурсах. </w:t>
            </w:r>
          </w:p>
          <w:p w:rsidR="00FC52BC" w:rsidRPr="00FC52BC" w:rsidRDefault="00FC52BC" w:rsidP="00FC52BC">
            <w:pPr>
              <w:autoSpaceDE w:val="0"/>
              <w:autoSpaceDN w:val="0"/>
              <w:adjustRightInd w:val="0"/>
              <w:spacing w:after="0" w:line="240" w:lineRule="auto"/>
              <w:jc w:val="both"/>
              <w:rPr>
                <w:rFonts w:ascii="Times New Roman" w:hAnsi="Times New Roman" w:cs="Times New Roman"/>
                <w:bCs/>
                <w:sz w:val="18"/>
                <w:szCs w:val="18"/>
              </w:rPr>
            </w:pPr>
            <w:r w:rsidRPr="00FC52BC">
              <w:rPr>
                <w:rFonts w:ascii="Times New Roman" w:hAnsi="Times New Roman" w:cs="Times New Roman"/>
                <w:bCs/>
                <w:sz w:val="18"/>
                <w:szCs w:val="18"/>
              </w:rPr>
              <w:t>Обеспечить безопасные условия жизнедеятельности обучающихся и воспитанников, а также р</w:t>
            </w:r>
            <w:r w:rsidRPr="00FC52BC">
              <w:rPr>
                <w:rFonts w:ascii="Times New Roman" w:hAnsi="Times New Roman" w:cs="Times New Roman"/>
                <w:bCs/>
                <w:sz w:val="18"/>
                <w:szCs w:val="18"/>
              </w:rPr>
              <w:t>а</w:t>
            </w:r>
            <w:r w:rsidRPr="00FC52BC">
              <w:rPr>
                <w:rFonts w:ascii="Times New Roman" w:hAnsi="Times New Roman" w:cs="Times New Roman"/>
                <w:bCs/>
                <w:sz w:val="18"/>
                <w:szCs w:val="18"/>
              </w:rPr>
              <w:t>ботников в образовательных организациях городского округа  Тейково Ивановской области.</w:t>
            </w:r>
          </w:p>
          <w:p w:rsidR="00FC52BC" w:rsidRPr="00FC52BC" w:rsidRDefault="00FC52BC" w:rsidP="00FC52BC">
            <w:pPr>
              <w:autoSpaceDE w:val="0"/>
              <w:autoSpaceDN w:val="0"/>
              <w:adjustRightInd w:val="0"/>
              <w:spacing w:after="0" w:line="240" w:lineRule="auto"/>
              <w:jc w:val="both"/>
              <w:rPr>
                <w:rFonts w:ascii="Times New Roman" w:hAnsi="Times New Roman" w:cs="Times New Roman"/>
                <w:bCs/>
                <w:sz w:val="18"/>
                <w:szCs w:val="18"/>
              </w:rPr>
            </w:pPr>
            <w:r w:rsidRPr="00FC52BC">
              <w:rPr>
                <w:rFonts w:ascii="Times New Roman" w:hAnsi="Times New Roman" w:cs="Times New Roman"/>
                <w:bCs/>
                <w:sz w:val="18"/>
                <w:szCs w:val="18"/>
              </w:rPr>
              <w:t>Довести долю объектов общеобразовательных учреждений, находящихся в муниципальной собс</w:t>
            </w:r>
            <w:r w:rsidRPr="00FC52BC">
              <w:rPr>
                <w:rFonts w:ascii="Times New Roman" w:hAnsi="Times New Roman" w:cs="Times New Roman"/>
                <w:bCs/>
                <w:sz w:val="18"/>
                <w:szCs w:val="18"/>
              </w:rPr>
              <w:t>т</w:t>
            </w:r>
            <w:r w:rsidRPr="00FC52BC">
              <w:rPr>
                <w:rFonts w:ascii="Times New Roman" w:hAnsi="Times New Roman" w:cs="Times New Roman"/>
                <w:bCs/>
                <w:sz w:val="18"/>
                <w:szCs w:val="18"/>
              </w:rPr>
              <w:t>венности городского округа Тейково Ивановской области, антитеррористическая защищенность которых полностью соответствует требованиям Постановления Правительства РФ от 02.08.2019 № 1006 до 50 %.</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Довести долю обучающихся, привлеченных к проведению мероприятий по противодействию идеологии терроризма и экстремизма до 50%.</w:t>
            </w:r>
          </w:p>
          <w:p w:rsidR="00FC52BC" w:rsidRPr="00FC52BC" w:rsidRDefault="00FC52BC" w:rsidP="00FC52BC">
            <w:pPr>
              <w:autoSpaceDE w:val="0"/>
              <w:autoSpaceDN w:val="0"/>
              <w:adjustRightInd w:val="0"/>
              <w:spacing w:after="0" w:line="240" w:lineRule="auto"/>
              <w:jc w:val="center"/>
              <w:rPr>
                <w:rFonts w:ascii="Times New Roman" w:hAnsi="Times New Roman" w:cs="Times New Roman"/>
                <w:sz w:val="18"/>
                <w:szCs w:val="18"/>
              </w:rPr>
            </w:pPr>
          </w:p>
        </w:tc>
      </w:tr>
    </w:tbl>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pStyle w:val="ConsPlusNonformat"/>
        <w:ind w:right="-1"/>
        <w:jc w:val="right"/>
        <w:rPr>
          <w:rFonts w:ascii="Times New Roman" w:hAnsi="Times New Roman" w:cs="Times New Roman"/>
          <w:sz w:val="18"/>
          <w:szCs w:val="18"/>
        </w:rPr>
        <w:sectPr w:rsidR="00FC52BC" w:rsidRPr="00FC52BC" w:rsidSect="00FC52BC">
          <w:pgSz w:w="11906" w:h="16838"/>
          <w:pgMar w:top="851" w:right="284" w:bottom="1134" w:left="425"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 xml:space="preserve">Приложение 2 </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pStyle w:val="3"/>
        <w:spacing w:before="0" w:after="0" w:line="240" w:lineRule="auto"/>
        <w:jc w:val="center"/>
        <w:rPr>
          <w:rFonts w:ascii="Times New Roman" w:hAnsi="Times New Roman"/>
          <w:b w:val="0"/>
          <w:sz w:val="18"/>
          <w:szCs w:val="18"/>
        </w:rPr>
      </w:pPr>
      <w:r w:rsidRPr="00FC52BC">
        <w:rPr>
          <w:rFonts w:ascii="Times New Roman" w:hAnsi="Times New Roman"/>
          <w:b w:val="0"/>
          <w:sz w:val="18"/>
          <w:szCs w:val="18"/>
        </w:rPr>
        <w:t>4. Ресурсное обеспечение муниципальной программы</w:t>
      </w:r>
    </w:p>
    <w:p w:rsidR="00FC52BC" w:rsidRPr="00FC52BC" w:rsidRDefault="00FC52BC" w:rsidP="00FC52BC">
      <w:pPr>
        <w:pStyle w:val="Pro-TabName"/>
        <w:spacing w:before="0" w:after="0"/>
        <w:jc w:val="center"/>
        <w:rPr>
          <w:rFonts w:ascii="Times New Roman" w:hAnsi="Times New Roman"/>
          <w:b w:val="0"/>
          <w:color w:val="auto"/>
          <w:sz w:val="18"/>
          <w:szCs w:val="18"/>
        </w:rPr>
      </w:pPr>
      <w:r w:rsidRPr="00FC52BC">
        <w:rPr>
          <w:rFonts w:ascii="Times New Roman" w:hAnsi="Times New Roman"/>
          <w:b w:val="0"/>
          <w:color w:val="auto"/>
          <w:sz w:val="18"/>
          <w:szCs w:val="18"/>
        </w:rPr>
        <w:t>Таблица 6. Ресурсное обеспечение реализации Программы</w:t>
      </w:r>
    </w:p>
    <w:p w:rsidR="00FC52BC" w:rsidRPr="00FC52BC" w:rsidRDefault="00FC52BC" w:rsidP="00FC52BC">
      <w:pPr>
        <w:pStyle w:val="Pro-TabName"/>
        <w:spacing w:before="0" w:after="0"/>
        <w:jc w:val="center"/>
        <w:rPr>
          <w:rFonts w:ascii="Times New Roman" w:hAnsi="Times New Roman"/>
          <w:b w:val="0"/>
          <w:color w:val="auto"/>
          <w:sz w:val="18"/>
          <w:szCs w:val="18"/>
        </w:rPr>
      </w:pPr>
    </w:p>
    <w:tbl>
      <w:tblPr>
        <w:tblW w:w="165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985"/>
        <w:gridCol w:w="1134"/>
        <w:gridCol w:w="1276"/>
        <w:gridCol w:w="1275"/>
        <w:gridCol w:w="1276"/>
        <w:gridCol w:w="1276"/>
        <w:gridCol w:w="1417"/>
        <w:gridCol w:w="1418"/>
        <w:gridCol w:w="1276"/>
        <w:gridCol w:w="1417"/>
        <w:gridCol w:w="1276"/>
        <w:gridCol w:w="1276"/>
      </w:tblGrid>
      <w:tr w:rsidR="00FC52BC" w:rsidRPr="00FC52BC" w:rsidTr="00FC52BC">
        <w:trPr>
          <w:tblHeader/>
        </w:trPr>
        <w:tc>
          <w:tcPr>
            <w:tcW w:w="284"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п/</w:t>
            </w:r>
          </w:p>
        </w:tc>
        <w:tc>
          <w:tcPr>
            <w:tcW w:w="1985"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Наименование по</w:t>
            </w:r>
            <w:r w:rsidRPr="00FC52BC">
              <w:rPr>
                <w:rFonts w:ascii="Times New Roman" w:hAnsi="Times New Roman" w:cs="Times New Roman"/>
                <w:sz w:val="18"/>
                <w:szCs w:val="18"/>
              </w:rPr>
              <w:t>д</w:t>
            </w:r>
            <w:r w:rsidRPr="00FC52BC">
              <w:rPr>
                <w:rFonts w:ascii="Times New Roman" w:hAnsi="Times New Roman" w:cs="Times New Roman"/>
                <w:sz w:val="18"/>
                <w:szCs w:val="18"/>
              </w:rPr>
              <w:t xml:space="preserve">программы / </w:t>
            </w:r>
            <w:r w:rsidRPr="00FC52BC">
              <w:rPr>
                <w:rFonts w:ascii="Times New Roman" w:hAnsi="Times New Roman" w:cs="Times New Roman"/>
                <w:sz w:val="18"/>
                <w:szCs w:val="18"/>
              </w:rPr>
              <w:br/>
              <w:t>Источник ресурсного обеспечения</w:t>
            </w:r>
          </w:p>
        </w:tc>
        <w:tc>
          <w:tcPr>
            <w:tcW w:w="1134"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2014</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2015</w:t>
            </w:r>
          </w:p>
        </w:tc>
        <w:tc>
          <w:tcPr>
            <w:tcW w:w="1275"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2016</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2017</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2018</w:t>
            </w:r>
          </w:p>
        </w:tc>
        <w:tc>
          <w:tcPr>
            <w:tcW w:w="1417"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2019</w:t>
            </w:r>
          </w:p>
        </w:tc>
        <w:tc>
          <w:tcPr>
            <w:tcW w:w="1418"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2020</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2021</w:t>
            </w:r>
          </w:p>
        </w:tc>
        <w:tc>
          <w:tcPr>
            <w:tcW w:w="1417"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2022</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2023</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2024</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Подпрограммы, всего:</w:t>
            </w:r>
          </w:p>
        </w:tc>
        <w:tc>
          <w:tcPr>
            <w:tcW w:w="1134"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277 439,509</w:t>
            </w:r>
          </w:p>
        </w:tc>
        <w:tc>
          <w:tcPr>
            <w:tcW w:w="1276"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274 607,06384</w:t>
            </w:r>
          </w:p>
        </w:tc>
        <w:tc>
          <w:tcPr>
            <w:tcW w:w="1275"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276 556,20903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284 178,71014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309 929,98865</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320 576,40474</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380 210,10662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405 135,86961</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431 620,94219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346 688,32228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342 234,90888</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277 439,509</w:t>
            </w:r>
          </w:p>
        </w:tc>
        <w:tc>
          <w:tcPr>
            <w:tcW w:w="1276"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274 607,06384</w:t>
            </w:r>
          </w:p>
        </w:tc>
        <w:tc>
          <w:tcPr>
            <w:tcW w:w="1275"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276 556,20903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284 178,71014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309 929,98865</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320 576,40474</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380 210,10662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405 135,86961</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431 620,94219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346 688,32228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342 234,90888</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135 512,109</w:t>
            </w:r>
          </w:p>
        </w:tc>
        <w:tc>
          <w:tcPr>
            <w:tcW w:w="1276"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135 650,46886</w:t>
            </w:r>
          </w:p>
        </w:tc>
        <w:tc>
          <w:tcPr>
            <w:tcW w:w="1275"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139 968,28035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147 791,55611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129 285,52584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132 852,25971</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143 685,59848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147 544,02066</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162 704,68922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115 718,27037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110 900,62037</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141 700,600</w:t>
            </w:r>
          </w:p>
        </w:tc>
        <w:tc>
          <w:tcPr>
            <w:tcW w:w="1276"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138 956,59498</w:t>
            </w:r>
          </w:p>
        </w:tc>
        <w:tc>
          <w:tcPr>
            <w:tcW w:w="1275"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136 587,92868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136 387,15403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180 644,46281</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187 724,14503</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217 889,42981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222 188,42356</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237 933,03279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203 600,46134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203 631,47831</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w:t>
            </w:r>
            <w:r w:rsidRPr="00FC52BC">
              <w:rPr>
                <w:rFonts w:ascii="Times New Roman" w:hAnsi="Times New Roman" w:cs="Times New Roman"/>
                <w:sz w:val="18"/>
                <w:szCs w:val="18"/>
              </w:rPr>
              <w:t>д</w:t>
            </w:r>
            <w:r w:rsidRPr="00FC52BC">
              <w:rPr>
                <w:rFonts w:ascii="Times New Roman" w:hAnsi="Times New Roman" w:cs="Times New Roman"/>
                <w:sz w:val="18"/>
                <w:szCs w:val="18"/>
              </w:rPr>
              <w:t>жет</w:t>
            </w:r>
          </w:p>
        </w:tc>
        <w:tc>
          <w:tcPr>
            <w:tcW w:w="1134"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226,800</w:t>
            </w:r>
          </w:p>
        </w:tc>
        <w:tc>
          <w:tcPr>
            <w:tcW w:w="1276"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Mar>
              <w:top w:w="0" w:type="dxa"/>
              <w:left w:w="28" w:type="dxa"/>
              <w:bottom w:w="0" w:type="dxa"/>
              <w:right w:w="28" w:type="dxa"/>
            </w:tcMar>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18 635,07833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35 403,42539</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30 983,22018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27 369,59057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27 702,81020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«Ре</w:t>
            </w:r>
            <w:r w:rsidRPr="00FC52BC">
              <w:rPr>
                <w:rFonts w:ascii="Times New Roman" w:hAnsi="Times New Roman" w:cs="Times New Roman"/>
                <w:sz w:val="18"/>
                <w:szCs w:val="18"/>
              </w:rPr>
              <w:t>а</w:t>
            </w:r>
            <w:r w:rsidRPr="00FC52BC">
              <w:rPr>
                <w:rFonts w:ascii="Times New Roman" w:hAnsi="Times New Roman" w:cs="Times New Roman"/>
                <w:sz w:val="18"/>
                <w:szCs w:val="18"/>
              </w:rPr>
              <w:t>лизация дошкольных образовательных пр</w:t>
            </w:r>
            <w:r w:rsidRPr="00FC52BC">
              <w:rPr>
                <w:rFonts w:ascii="Times New Roman" w:hAnsi="Times New Roman" w:cs="Times New Roman"/>
                <w:sz w:val="18"/>
                <w:szCs w:val="18"/>
              </w:rPr>
              <w:t>о</w:t>
            </w:r>
            <w:r w:rsidRPr="00FC52BC">
              <w:rPr>
                <w:rFonts w:ascii="Times New Roman" w:hAnsi="Times New Roman" w:cs="Times New Roman"/>
                <w:sz w:val="18"/>
                <w:szCs w:val="18"/>
              </w:rPr>
              <w:t>грамм»</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134 077,505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136 641,586</w:t>
            </w:r>
          </w:p>
        </w:tc>
        <w:tc>
          <w:tcPr>
            <w:tcW w:w="127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131 572,20873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138 692,19925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152 312,078</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161 553,84352</w:t>
            </w:r>
          </w:p>
        </w:tc>
        <w:tc>
          <w:tcPr>
            <w:tcW w:w="1418"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168 320,30444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184 140,49170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198 912,13734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148 531,69700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148 528,61300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134 077,505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136 641,586</w:t>
            </w:r>
          </w:p>
        </w:tc>
        <w:tc>
          <w:tcPr>
            <w:tcW w:w="127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131 572,20873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138 692,19925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152 312,078</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161 553,84352</w:t>
            </w:r>
          </w:p>
        </w:tc>
        <w:tc>
          <w:tcPr>
            <w:tcW w:w="1418"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168 320,30444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184 140,49170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198 912,13734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148 531,69700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148 528,61300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80 962,805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81 714,251</w:t>
            </w:r>
          </w:p>
        </w:tc>
        <w:tc>
          <w:tcPr>
            <w:tcW w:w="127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77 501,96473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82 327,74325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61 878,984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63 976,13952</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65 777,74144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69 483,48230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76 507,71834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43 927,0170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43 923,9330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53 114,700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54 927,335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54 070,244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56 364,456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90 433,094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97 577,70400</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102 542,563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114 657,0094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122 404,41900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104 604,680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104 604,680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«Ре</w:t>
            </w:r>
            <w:r w:rsidRPr="00FC52BC">
              <w:rPr>
                <w:rFonts w:ascii="Times New Roman" w:hAnsi="Times New Roman" w:cs="Times New Roman"/>
                <w:sz w:val="18"/>
                <w:szCs w:val="18"/>
              </w:rPr>
              <w:t>а</w:t>
            </w:r>
            <w:r w:rsidRPr="00FC52BC">
              <w:rPr>
                <w:rFonts w:ascii="Times New Roman" w:hAnsi="Times New Roman" w:cs="Times New Roman"/>
                <w:sz w:val="18"/>
                <w:szCs w:val="18"/>
              </w:rPr>
              <w:t>лизация основных общеобразовательных программ»</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99 435,510</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95 041,74855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98 428,3473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100 067,34467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106 692,30834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112 196,78266</w:t>
            </w:r>
          </w:p>
        </w:tc>
        <w:tc>
          <w:tcPr>
            <w:tcW w:w="1418"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144 002,79651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151 552,76664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156 167,47257</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132 634,89700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131 485,07400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99 435,510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95 041,74855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98 428,3473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100 067,34467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106 692,30834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112 196,78266</w:t>
            </w:r>
          </w:p>
        </w:tc>
        <w:tc>
          <w:tcPr>
            <w:tcW w:w="1418"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144 002,79651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151 552,76664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156 167,47257</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132 634,89700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131 485,07400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25 661,510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23 828,60387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22 746,10363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24 447,073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24 004,509</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26 759,66300</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32 802,52304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32 420,25305</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34 895,14424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27 039,5310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25 733,4680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73 774,000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71 213,14468</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75 682,24367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75 620,27167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82 687,79934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85 437,11966</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98 736,07875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98 630,76501</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105 643,98833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94 736,68600</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w:t>
            </w:r>
            <w:r w:rsidRPr="00FC52BC">
              <w:rPr>
                <w:rFonts w:ascii="Times New Roman" w:hAnsi="Times New Roman" w:cs="Times New Roman"/>
                <w:sz w:val="18"/>
                <w:szCs w:val="18"/>
              </w:rPr>
              <w:t>д</w:t>
            </w:r>
            <w:r w:rsidRPr="00FC52BC">
              <w:rPr>
                <w:rFonts w:ascii="Times New Roman" w:hAnsi="Times New Roman" w:cs="Times New Roman"/>
                <w:sz w:val="18"/>
                <w:szCs w:val="18"/>
              </w:rPr>
              <w:t>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12 464,19472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20 501,74858</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15 628,34000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11 014,920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«Ре</w:t>
            </w:r>
            <w:r w:rsidRPr="00FC52BC">
              <w:rPr>
                <w:rFonts w:ascii="Times New Roman" w:hAnsi="Times New Roman" w:cs="Times New Roman"/>
                <w:sz w:val="18"/>
                <w:szCs w:val="18"/>
              </w:rPr>
              <w:t>а</w:t>
            </w:r>
            <w:r w:rsidRPr="00FC52BC">
              <w:rPr>
                <w:rFonts w:ascii="Times New Roman" w:hAnsi="Times New Roman" w:cs="Times New Roman"/>
                <w:sz w:val="18"/>
                <w:szCs w:val="18"/>
              </w:rPr>
              <w:t>лизация дополнител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образовательных  программ»</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21 055,043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22 149,77386</w:t>
            </w:r>
          </w:p>
        </w:tc>
        <w:tc>
          <w:tcPr>
            <w:tcW w:w="1275"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27 742,372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30 619,74584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35 734,44469</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31 260,54601</w:t>
            </w:r>
          </w:p>
        </w:tc>
        <w:tc>
          <w:tcPr>
            <w:tcW w:w="1418"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46 538,05084</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36 912,31087</w:t>
            </w:r>
          </w:p>
        </w:tc>
        <w:tc>
          <w:tcPr>
            <w:tcW w:w="1417" w:type="dxa"/>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37 746,87784</w:t>
            </w:r>
          </w:p>
          <w:p w:rsidR="00FC52BC" w:rsidRPr="00FC52BC" w:rsidRDefault="00FC52BC" w:rsidP="00FC52BC">
            <w:pPr>
              <w:spacing w:after="0" w:line="240" w:lineRule="auto"/>
              <w:rPr>
                <w:rFonts w:ascii="Times New Roman" w:hAnsi="Times New Roman" w:cs="Times New Roman"/>
                <w:sz w:val="18"/>
                <w:szCs w:val="18"/>
              </w:rPr>
            </w:pP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28 382,75732</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26 580,09732</w:t>
            </w:r>
          </w:p>
        </w:tc>
      </w:tr>
      <w:tr w:rsidR="00FC52BC" w:rsidRPr="00FC52BC" w:rsidTr="00FC52BC">
        <w:trPr>
          <w:cantSplit/>
          <w:trHeight w:val="234"/>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21 055,043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22 149,77386</w:t>
            </w:r>
          </w:p>
        </w:tc>
        <w:tc>
          <w:tcPr>
            <w:tcW w:w="1275"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27 742,372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30 619,74584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35 734,44469</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31 260,54601</w:t>
            </w:r>
          </w:p>
        </w:tc>
        <w:tc>
          <w:tcPr>
            <w:tcW w:w="1418"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46 538,05084</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36 912,31087</w:t>
            </w:r>
          </w:p>
        </w:tc>
        <w:tc>
          <w:tcPr>
            <w:tcW w:w="1417" w:type="dxa"/>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37 746,87784</w:t>
            </w:r>
          </w:p>
          <w:p w:rsidR="00FC52BC" w:rsidRPr="00FC52BC" w:rsidRDefault="00FC52BC" w:rsidP="00FC52BC">
            <w:pPr>
              <w:spacing w:after="0" w:line="240" w:lineRule="auto"/>
              <w:rPr>
                <w:rFonts w:ascii="Times New Roman" w:hAnsi="Times New Roman" w:cs="Times New Roman"/>
                <w:sz w:val="18"/>
                <w:szCs w:val="18"/>
              </w:rPr>
            </w:pP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28 382,75732</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26 580,09732</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18 480,943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19 905,69886</w:t>
            </w:r>
          </w:p>
        </w:tc>
        <w:tc>
          <w:tcPr>
            <w:tcW w:w="1275"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27 131,262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29 305,83486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31 349,74684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29 380,27039</w:t>
            </w:r>
          </w:p>
        </w:tc>
        <w:tc>
          <w:tcPr>
            <w:tcW w:w="1418"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32 825,23117</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32 205,11074</w:t>
            </w:r>
          </w:p>
        </w:tc>
        <w:tc>
          <w:tcPr>
            <w:tcW w:w="141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34 183,44277</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27 835,54692</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26 307,18192</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2 574,100</w:t>
            </w:r>
          </w:p>
        </w:tc>
        <w:tc>
          <w:tcPr>
            <w:tcW w:w="1276"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2 244,075</w:t>
            </w:r>
          </w:p>
        </w:tc>
        <w:tc>
          <w:tcPr>
            <w:tcW w:w="1275"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611,110</w:t>
            </w:r>
          </w:p>
        </w:tc>
        <w:tc>
          <w:tcPr>
            <w:tcW w:w="1276"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1 313,91098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4 384,69785</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1 880,27562</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13 712,81967</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4 707,20013</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3 563,43507</w:t>
            </w:r>
          </w:p>
        </w:tc>
        <w:tc>
          <w:tcPr>
            <w:tcW w:w="1276" w:type="dxa"/>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5,47272</w:t>
            </w:r>
          </w:p>
        </w:tc>
        <w:tc>
          <w:tcPr>
            <w:tcW w:w="1276" w:type="dxa"/>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2,72928</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w:t>
            </w:r>
            <w:r w:rsidRPr="00FC52BC">
              <w:rPr>
                <w:rFonts w:ascii="Times New Roman" w:hAnsi="Times New Roman" w:cs="Times New Roman"/>
                <w:sz w:val="18"/>
                <w:szCs w:val="18"/>
              </w:rPr>
              <w:t>д</w:t>
            </w:r>
            <w:r w:rsidRPr="00FC52BC">
              <w:rPr>
                <w:rFonts w:ascii="Times New Roman" w:hAnsi="Times New Roman" w:cs="Times New Roman"/>
                <w:sz w:val="18"/>
                <w:szCs w:val="18"/>
              </w:rPr>
              <w:t>жет</w:t>
            </w:r>
          </w:p>
        </w:tc>
        <w:tc>
          <w:tcPr>
            <w:tcW w:w="1134"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541,73768</w:t>
            </w:r>
          </w:p>
        </w:tc>
        <w:tc>
          <w:tcPr>
            <w:tcW w:w="1276" w:type="dxa"/>
          </w:tcPr>
          <w:p w:rsidR="00FC52BC" w:rsidRPr="00FC52BC" w:rsidRDefault="00FC52BC" w:rsidP="00FC52BC">
            <w:pPr>
              <w:spacing w:after="0" w:line="240" w:lineRule="auto"/>
              <w:ind w:firstLine="207"/>
              <w:jc w:val="center"/>
              <w:rPr>
                <w:rFonts w:ascii="Times New Roman" w:hAnsi="Times New Roman" w:cs="Times New Roman"/>
                <w:sz w:val="18"/>
                <w:szCs w:val="18"/>
              </w:rPr>
            </w:pPr>
            <w:r w:rsidRPr="00FC52BC">
              <w:rPr>
                <w:rFonts w:ascii="Times New Roman" w:hAnsi="Times New Roman" w:cs="Times New Roman"/>
                <w:sz w:val="18"/>
                <w:szCs w:val="18"/>
              </w:rPr>
              <w:t>270,18612</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«Пр</w:t>
            </w:r>
            <w:r w:rsidRPr="00FC52BC">
              <w:rPr>
                <w:rFonts w:ascii="Times New Roman" w:hAnsi="Times New Roman" w:cs="Times New Roman"/>
                <w:sz w:val="18"/>
                <w:szCs w:val="18"/>
              </w:rPr>
              <w:t>е</w:t>
            </w:r>
            <w:r w:rsidRPr="00FC52BC">
              <w:rPr>
                <w:rFonts w:ascii="Times New Roman" w:hAnsi="Times New Roman" w:cs="Times New Roman"/>
                <w:sz w:val="18"/>
                <w:szCs w:val="18"/>
              </w:rPr>
              <w:t>доставления мер соц</w:t>
            </w:r>
            <w:r w:rsidRPr="00FC52BC">
              <w:rPr>
                <w:rFonts w:ascii="Times New Roman" w:hAnsi="Times New Roman" w:cs="Times New Roman"/>
                <w:sz w:val="18"/>
                <w:szCs w:val="18"/>
              </w:rPr>
              <w:t>и</w:t>
            </w:r>
            <w:r w:rsidRPr="00FC52BC">
              <w:rPr>
                <w:rFonts w:ascii="Times New Roman" w:hAnsi="Times New Roman" w:cs="Times New Roman"/>
                <w:sz w:val="18"/>
                <w:szCs w:val="18"/>
              </w:rPr>
              <w:t>альной поддержки в сфере образования»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13 001,645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10 627,6653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9 062,21601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5 687,35538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5 811,21762</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5 634,55675</w:t>
            </w:r>
          </w:p>
        </w:tc>
        <w:tc>
          <w:tcPr>
            <w:tcW w:w="1418"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10 959,91999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21 680,70257</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24 375,97093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23 529,17196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24 011,46356</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13 001,645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10 627,6653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9 062,21601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5 687,35538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5 811,21762</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5 634,55675</w:t>
            </w:r>
          </w:p>
        </w:tc>
        <w:tc>
          <w:tcPr>
            <w:tcW w:w="1418"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10 959,91999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21 680,70257</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24 375,97093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23 529,17196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24 011,46356</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537,045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655,625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2 837,885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2 598,840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2 672,346</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2 869,822</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1 962,30491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2 655,44370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2 736,65036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3 306,37645</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3 306,37645</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12 237,8000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9 972,0403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6 224,33101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3 088,51538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3 138,87162</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2 764,73475</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2 826,73147</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4 123,58206</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6 284,44039</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4 253,62262</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4 287,38303</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w:t>
            </w:r>
            <w:r w:rsidRPr="00FC52BC">
              <w:rPr>
                <w:rFonts w:ascii="Times New Roman" w:hAnsi="Times New Roman" w:cs="Times New Roman"/>
                <w:sz w:val="18"/>
                <w:szCs w:val="18"/>
              </w:rPr>
              <w:t>д</w:t>
            </w:r>
            <w:r w:rsidRPr="00FC52BC">
              <w:rPr>
                <w:rFonts w:ascii="Times New Roman" w:hAnsi="Times New Roman" w:cs="Times New Roman"/>
                <w:sz w:val="18"/>
                <w:szCs w:val="18"/>
              </w:rPr>
              <w:t>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226,800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6 170,88361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14 901,67681</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15 354,88018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15 969,17289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16 417,70408</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 муниципал</w:t>
            </w:r>
            <w:r w:rsidRPr="00FC52BC">
              <w:rPr>
                <w:rFonts w:ascii="Times New Roman" w:hAnsi="Times New Roman" w:cs="Times New Roman"/>
                <w:sz w:val="18"/>
                <w:szCs w:val="18"/>
              </w:rPr>
              <w:t>ь</w:t>
            </w:r>
            <w:r w:rsidRPr="00FC52BC">
              <w:rPr>
                <w:rFonts w:ascii="Times New Roman" w:hAnsi="Times New Roman" w:cs="Times New Roman"/>
                <w:sz w:val="18"/>
                <w:szCs w:val="18"/>
              </w:rPr>
              <w:t>ных мероприятий в сфере образования»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1 032,300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2 346,000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1 849,21699</w:t>
            </w:r>
          </w:p>
        </w:tc>
        <w:tc>
          <w:tcPr>
            <w:tcW w:w="1276" w:type="dxa"/>
            <w:shd w:val="clear" w:color="auto" w:fill="auto"/>
          </w:tcPr>
          <w:p w:rsidR="00FC52BC" w:rsidRPr="00FC52BC" w:rsidRDefault="00FC52BC" w:rsidP="00FC52BC">
            <w:pPr>
              <w:pStyle w:val="a8"/>
              <w:ind w:firstLine="142"/>
              <w:jc w:val="center"/>
              <w:rPr>
                <w:sz w:val="18"/>
                <w:szCs w:val="18"/>
              </w:rPr>
            </w:pPr>
            <w:r w:rsidRPr="00FC52BC">
              <w:rPr>
                <w:sz w:val="18"/>
                <w:szCs w:val="18"/>
              </w:rPr>
              <w:t>1 164,860</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1 095,900</w:t>
            </w:r>
          </w:p>
        </w:tc>
        <w:tc>
          <w:tcPr>
            <w:tcW w:w="1417" w:type="dxa"/>
            <w:shd w:val="clear" w:color="auto" w:fill="auto"/>
          </w:tcPr>
          <w:p w:rsidR="00FC52BC" w:rsidRPr="00FC52BC" w:rsidRDefault="00FC52BC" w:rsidP="00FC52BC">
            <w:pPr>
              <w:pStyle w:val="a8"/>
              <w:jc w:val="center"/>
              <w:rPr>
                <w:sz w:val="18"/>
                <w:szCs w:val="18"/>
              </w:rPr>
            </w:pPr>
            <w:r w:rsidRPr="00FC52BC">
              <w:rPr>
                <w:sz w:val="18"/>
                <w:szCs w:val="18"/>
              </w:rPr>
              <w:t>1 055,375</w:t>
            </w:r>
          </w:p>
        </w:tc>
        <w:tc>
          <w:tcPr>
            <w:tcW w:w="1418" w:type="dxa"/>
            <w:shd w:val="clear" w:color="auto" w:fill="auto"/>
          </w:tcPr>
          <w:p w:rsidR="00FC52BC" w:rsidRPr="00FC52BC" w:rsidRDefault="00FC52BC" w:rsidP="00FC52BC">
            <w:pPr>
              <w:pStyle w:val="a8"/>
              <w:ind w:hanging="142"/>
              <w:jc w:val="center"/>
              <w:rPr>
                <w:sz w:val="18"/>
                <w:szCs w:val="18"/>
              </w:rPr>
            </w:pPr>
            <w:r w:rsidRPr="00FC52BC">
              <w:rPr>
                <w:sz w:val="18"/>
                <w:szCs w:val="18"/>
              </w:rPr>
              <w:t>1 040,11184</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768,465</w:t>
            </w:r>
          </w:p>
        </w:tc>
        <w:tc>
          <w:tcPr>
            <w:tcW w:w="1417" w:type="dxa"/>
            <w:shd w:val="clear" w:color="auto" w:fill="auto"/>
          </w:tcPr>
          <w:p w:rsidR="00FC52BC" w:rsidRPr="00FC52BC" w:rsidRDefault="00FC52BC" w:rsidP="00FC52BC">
            <w:pPr>
              <w:pStyle w:val="a8"/>
              <w:ind w:hanging="142"/>
              <w:jc w:val="center"/>
              <w:rPr>
                <w:sz w:val="18"/>
                <w:szCs w:val="18"/>
              </w:rPr>
            </w:pPr>
            <w:r w:rsidRPr="00FC52BC">
              <w:rPr>
                <w:sz w:val="18"/>
                <w:szCs w:val="18"/>
              </w:rPr>
              <w:t>800,73233</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1 151,898</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1 151,898</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1 032,300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2 346,000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1 849,21699</w:t>
            </w:r>
          </w:p>
        </w:tc>
        <w:tc>
          <w:tcPr>
            <w:tcW w:w="1276" w:type="dxa"/>
            <w:shd w:val="clear" w:color="auto" w:fill="auto"/>
          </w:tcPr>
          <w:p w:rsidR="00FC52BC" w:rsidRPr="00FC52BC" w:rsidRDefault="00FC52BC" w:rsidP="00FC52BC">
            <w:pPr>
              <w:pStyle w:val="a8"/>
              <w:ind w:firstLine="142"/>
              <w:jc w:val="center"/>
              <w:rPr>
                <w:sz w:val="18"/>
                <w:szCs w:val="18"/>
              </w:rPr>
            </w:pPr>
            <w:r w:rsidRPr="00FC52BC">
              <w:rPr>
                <w:sz w:val="18"/>
                <w:szCs w:val="18"/>
              </w:rPr>
              <w:t>1 164,860</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1 095,900</w:t>
            </w:r>
          </w:p>
        </w:tc>
        <w:tc>
          <w:tcPr>
            <w:tcW w:w="1417" w:type="dxa"/>
            <w:shd w:val="clear" w:color="auto" w:fill="auto"/>
          </w:tcPr>
          <w:p w:rsidR="00FC52BC" w:rsidRPr="00FC52BC" w:rsidRDefault="00FC52BC" w:rsidP="00FC52BC">
            <w:pPr>
              <w:pStyle w:val="a8"/>
              <w:jc w:val="center"/>
              <w:rPr>
                <w:sz w:val="18"/>
                <w:szCs w:val="18"/>
              </w:rPr>
            </w:pPr>
            <w:r w:rsidRPr="00FC52BC">
              <w:rPr>
                <w:sz w:val="18"/>
                <w:szCs w:val="18"/>
              </w:rPr>
              <w:t>1 055,375</w:t>
            </w:r>
          </w:p>
        </w:tc>
        <w:tc>
          <w:tcPr>
            <w:tcW w:w="1418" w:type="dxa"/>
            <w:shd w:val="clear" w:color="auto" w:fill="auto"/>
          </w:tcPr>
          <w:p w:rsidR="00FC52BC" w:rsidRPr="00FC52BC" w:rsidRDefault="00FC52BC" w:rsidP="00FC52BC">
            <w:pPr>
              <w:pStyle w:val="a8"/>
              <w:ind w:hanging="142"/>
              <w:jc w:val="center"/>
              <w:rPr>
                <w:sz w:val="18"/>
                <w:szCs w:val="18"/>
              </w:rPr>
            </w:pPr>
            <w:r w:rsidRPr="00FC52BC">
              <w:rPr>
                <w:sz w:val="18"/>
                <w:szCs w:val="18"/>
              </w:rPr>
              <w:t>1 040,11184</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768,465</w:t>
            </w:r>
          </w:p>
        </w:tc>
        <w:tc>
          <w:tcPr>
            <w:tcW w:w="1417" w:type="dxa"/>
            <w:shd w:val="clear" w:color="auto" w:fill="auto"/>
          </w:tcPr>
          <w:p w:rsidR="00FC52BC" w:rsidRPr="00FC52BC" w:rsidRDefault="00FC52BC" w:rsidP="00FC52BC">
            <w:pPr>
              <w:pStyle w:val="a8"/>
              <w:ind w:hanging="142"/>
              <w:jc w:val="center"/>
              <w:rPr>
                <w:sz w:val="18"/>
                <w:szCs w:val="18"/>
              </w:rPr>
            </w:pPr>
            <w:r w:rsidRPr="00FC52BC">
              <w:rPr>
                <w:sz w:val="18"/>
                <w:szCs w:val="18"/>
              </w:rPr>
              <w:t>800,73233</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1 151,898</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1 151,898</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1 032,300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1 746,000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1 849,21699</w:t>
            </w:r>
          </w:p>
        </w:tc>
        <w:tc>
          <w:tcPr>
            <w:tcW w:w="1276" w:type="dxa"/>
            <w:shd w:val="clear" w:color="auto" w:fill="auto"/>
          </w:tcPr>
          <w:p w:rsidR="00FC52BC" w:rsidRPr="00FC52BC" w:rsidRDefault="00FC52BC" w:rsidP="00FC52BC">
            <w:pPr>
              <w:pStyle w:val="a8"/>
              <w:jc w:val="center"/>
              <w:rPr>
                <w:sz w:val="18"/>
                <w:szCs w:val="18"/>
              </w:rPr>
            </w:pPr>
            <w:r w:rsidRPr="00FC52BC">
              <w:rPr>
                <w:sz w:val="18"/>
                <w:szCs w:val="18"/>
              </w:rPr>
              <w:t>1 164,860</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1 095,900</w:t>
            </w:r>
          </w:p>
        </w:tc>
        <w:tc>
          <w:tcPr>
            <w:tcW w:w="1417" w:type="dxa"/>
            <w:shd w:val="clear" w:color="auto" w:fill="auto"/>
          </w:tcPr>
          <w:p w:rsidR="00FC52BC" w:rsidRPr="00FC52BC" w:rsidRDefault="00FC52BC" w:rsidP="00FC52BC">
            <w:pPr>
              <w:pStyle w:val="a8"/>
              <w:jc w:val="center"/>
              <w:rPr>
                <w:sz w:val="18"/>
                <w:szCs w:val="18"/>
              </w:rPr>
            </w:pPr>
            <w:r w:rsidRPr="00FC52BC">
              <w:rPr>
                <w:sz w:val="18"/>
                <w:szCs w:val="18"/>
              </w:rPr>
              <w:t>1 055,375</w:t>
            </w:r>
          </w:p>
        </w:tc>
        <w:tc>
          <w:tcPr>
            <w:tcW w:w="1418" w:type="dxa"/>
            <w:shd w:val="clear" w:color="auto" w:fill="auto"/>
          </w:tcPr>
          <w:p w:rsidR="00FC52BC" w:rsidRPr="00FC52BC" w:rsidRDefault="00FC52BC" w:rsidP="00FC52BC">
            <w:pPr>
              <w:pStyle w:val="a8"/>
              <w:ind w:hanging="142"/>
              <w:jc w:val="center"/>
              <w:rPr>
                <w:sz w:val="18"/>
                <w:szCs w:val="18"/>
              </w:rPr>
            </w:pPr>
            <w:r w:rsidRPr="00FC52BC">
              <w:rPr>
                <w:sz w:val="18"/>
                <w:szCs w:val="18"/>
              </w:rPr>
              <w:t>1 040,11184</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768,465</w:t>
            </w:r>
          </w:p>
        </w:tc>
        <w:tc>
          <w:tcPr>
            <w:tcW w:w="1417" w:type="dxa"/>
            <w:shd w:val="clear" w:color="auto" w:fill="auto"/>
          </w:tcPr>
          <w:p w:rsidR="00FC52BC" w:rsidRPr="00FC52BC" w:rsidRDefault="00FC52BC" w:rsidP="00FC52BC">
            <w:pPr>
              <w:pStyle w:val="a8"/>
              <w:ind w:hanging="142"/>
              <w:jc w:val="center"/>
              <w:rPr>
                <w:sz w:val="18"/>
                <w:szCs w:val="18"/>
              </w:rPr>
            </w:pPr>
            <w:r w:rsidRPr="00FC52BC">
              <w:rPr>
                <w:sz w:val="18"/>
                <w:szCs w:val="18"/>
              </w:rPr>
              <w:t>800,73233</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1 151,898</w:t>
            </w:r>
          </w:p>
        </w:tc>
        <w:tc>
          <w:tcPr>
            <w:tcW w:w="1276" w:type="dxa"/>
            <w:shd w:val="clear" w:color="auto" w:fill="auto"/>
          </w:tcPr>
          <w:p w:rsidR="00FC52BC" w:rsidRPr="00FC52BC" w:rsidRDefault="00FC52BC" w:rsidP="00FC52BC">
            <w:pPr>
              <w:pStyle w:val="a8"/>
              <w:ind w:hanging="142"/>
              <w:jc w:val="center"/>
              <w:rPr>
                <w:sz w:val="18"/>
                <w:szCs w:val="18"/>
              </w:rPr>
            </w:pPr>
            <w:r w:rsidRPr="00FC52BC">
              <w:rPr>
                <w:sz w:val="18"/>
                <w:szCs w:val="18"/>
              </w:rPr>
              <w:t>1 151,898</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6</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«Обе</w:t>
            </w:r>
            <w:r w:rsidRPr="00FC52BC">
              <w:rPr>
                <w:rFonts w:ascii="Times New Roman" w:hAnsi="Times New Roman" w:cs="Times New Roman"/>
                <w:sz w:val="18"/>
                <w:szCs w:val="18"/>
              </w:rPr>
              <w:t>с</w:t>
            </w:r>
            <w:r w:rsidRPr="00FC52BC">
              <w:rPr>
                <w:rFonts w:ascii="Times New Roman" w:hAnsi="Times New Roman" w:cs="Times New Roman"/>
                <w:sz w:val="18"/>
                <w:szCs w:val="18"/>
              </w:rPr>
              <w:t>печение деятельности муниципального у</w:t>
            </w:r>
            <w:r w:rsidRPr="00FC52BC">
              <w:rPr>
                <w:rFonts w:ascii="Times New Roman" w:hAnsi="Times New Roman" w:cs="Times New Roman"/>
                <w:sz w:val="18"/>
                <w:szCs w:val="18"/>
              </w:rPr>
              <w:t>ч</w:t>
            </w:r>
            <w:r w:rsidRPr="00FC52BC">
              <w:rPr>
                <w:rFonts w:ascii="Times New Roman" w:hAnsi="Times New Roman" w:cs="Times New Roman"/>
                <w:sz w:val="18"/>
                <w:szCs w:val="18"/>
              </w:rPr>
              <w:t>реждения Централ</w:t>
            </w:r>
            <w:r w:rsidRPr="00FC52BC">
              <w:rPr>
                <w:rFonts w:ascii="Times New Roman" w:hAnsi="Times New Roman" w:cs="Times New Roman"/>
                <w:sz w:val="18"/>
                <w:szCs w:val="18"/>
              </w:rPr>
              <w:t>и</w:t>
            </w:r>
            <w:r w:rsidRPr="00FC52BC">
              <w:rPr>
                <w:rFonts w:ascii="Times New Roman" w:hAnsi="Times New Roman" w:cs="Times New Roman"/>
                <w:sz w:val="18"/>
                <w:szCs w:val="18"/>
              </w:rPr>
              <w:t>зованной бухгалтерии Отдела образования г.Тейково»</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8 837,506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7 800,29013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7 901,848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7 947,205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8 284,040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8 389,868</w:t>
            </w:r>
          </w:p>
          <w:p w:rsidR="00FC52BC" w:rsidRPr="00FC52BC" w:rsidRDefault="00FC52BC" w:rsidP="00FC52BC">
            <w:pPr>
              <w:spacing w:after="0" w:line="240" w:lineRule="auto"/>
              <w:jc w:val="center"/>
              <w:rPr>
                <w:rFonts w:ascii="Times New Roman" w:hAnsi="Times New Roman" w:cs="Times New Roman"/>
                <w:sz w:val="18"/>
                <w:szCs w:val="18"/>
              </w:rPr>
            </w:pP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8 794,877</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9 477,67433</w:t>
            </w:r>
          </w:p>
          <w:p w:rsidR="00FC52BC" w:rsidRPr="00FC52BC" w:rsidRDefault="00FC52BC" w:rsidP="00FC52BC">
            <w:pPr>
              <w:spacing w:after="0" w:line="240" w:lineRule="auto"/>
              <w:jc w:val="center"/>
              <w:rPr>
                <w:rFonts w:ascii="Times New Roman" w:hAnsi="Times New Roman" w:cs="Times New Roman"/>
                <w:sz w:val="18"/>
                <w:szCs w:val="18"/>
              </w:rPr>
            </w:pP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10 461,67800</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9 022,66000</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9 022,66000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8 837,506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7 800,29013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7 901,848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7 947,205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8 284,040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8 389,868</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8 794,877</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9 477,67433</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10 461,67800</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9 022,66000</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9 022,66000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8 837,506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7 800,29013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7 901,848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7 947,205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8 284,040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8 389,868</w:t>
            </w:r>
          </w:p>
        </w:tc>
        <w:tc>
          <w:tcPr>
            <w:tcW w:w="1418"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8 794,877</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9 477,67433</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10 461,67800</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9 022,66000</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9 022,66000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7</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«Ре</w:t>
            </w:r>
            <w:r w:rsidRPr="00FC52BC">
              <w:rPr>
                <w:rFonts w:ascii="Times New Roman" w:hAnsi="Times New Roman" w:cs="Times New Roman"/>
                <w:sz w:val="18"/>
                <w:szCs w:val="18"/>
              </w:rPr>
              <w:t>а</w:t>
            </w:r>
            <w:r w:rsidRPr="00FC52BC">
              <w:rPr>
                <w:rFonts w:ascii="Times New Roman" w:hAnsi="Times New Roman" w:cs="Times New Roman"/>
                <w:sz w:val="18"/>
                <w:szCs w:val="18"/>
              </w:rPr>
              <w:t>лизация молодежной политики»</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485,43280</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554,046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603,45850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578,12000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485,43280</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554,046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603,45850</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578,12000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421,12180</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482,80908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533,59154</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541,37000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64,31100</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71,23692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69,86696</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36,750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8</w:t>
            </w: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«Ре</w:t>
            </w:r>
            <w:r w:rsidRPr="00FC52BC">
              <w:rPr>
                <w:rFonts w:ascii="Times New Roman" w:hAnsi="Times New Roman" w:cs="Times New Roman"/>
                <w:sz w:val="18"/>
                <w:szCs w:val="18"/>
              </w:rPr>
              <w:t>а</w:t>
            </w:r>
            <w:r w:rsidRPr="00FC52BC">
              <w:rPr>
                <w:rFonts w:ascii="Times New Roman" w:hAnsi="Times New Roman" w:cs="Times New Roman"/>
                <w:sz w:val="18"/>
                <w:szCs w:val="18"/>
              </w:rPr>
              <w:t>лизация мероприятий по профилактике те</w:t>
            </w:r>
            <w:r w:rsidRPr="00FC52BC">
              <w:rPr>
                <w:rFonts w:ascii="Times New Roman" w:hAnsi="Times New Roman" w:cs="Times New Roman"/>
                <w:sz w:val="18"/>
                <w:szCs w:val="18"/>
              </w:rPr>
              <w:t>р</w:t>
            </w:r>
            <w:r w:rsidRPr="00FC52BC">
              <w:rPr>
                <w:rFonts w:ascii="Times New Roman" w:hAnsi="Times New Roman" w:cs="Times New Roman"/>
                <w:sz w:val="18"/>
                <w:szCs w:val="18"/>
              </w:rPr>
              <w:t>роризма и экстреми</w:t>
            </w:r>
            <w:r w:rsidRPr="00FC52BC">
              <w:rPr>
                <w:rFonts w:ascii="Times New Roman" w:hAnsi="Times New Roman" w:cs="Times New Roman"/>
                <w:sz w:val="18"/>
                <w:szCs w:val="18"/>
              </w:rPr>
              <w:t>з</w:t>
            </w:r>
            <w:r w:rsidRPr="00FC52BC">
              <w:rPr>
                <w:rFonts w:ascii="Times New Roman" w:hAnsi="Times New Roman" w:cs="Times New Roman"/>
                <w:sz w:val="18"/>
                <w:szCs w:val="18"/>
              </w:rPr>
              <w:t>ма»</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2 577,95318</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2 830,13800</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850,00000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2 577,95318</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2 830,13800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850,00000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2 577,95318</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2 830,13800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850,00000</w:t>
            </w:r>
          </w:p>
        </w:tc>
      </w:tr>
      <w:tr w:rsidR="00FC52BC" w:rsidRPr="00FC52BC" w:rsidTr="00FC52BC">
        <w:trPr>
          <w:cantSplit/>
        </w:trPr>
        <w:tc>
          <w:tcPr>
            <w:tcW w:w="28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98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8"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bl>
    <w:p w:rsidR="00FC52BC" w:rsidRPr="00FC52BC" w:rsidRDefault="00FC52BC" w:rsidP="00FC52BC">
      <w:pPr>
        <w:pStyle w:val="Pro-TabName"/>
        <w:spacing w:before="0" w:after="0"/>
        <w:jc w:val="center"/>
        <w:rPr>
          <w:rFonts w:ascii="Times New Roman" w:hAnsi="Times New Roman"/>
          <w:b w:val="0"/>
          <w:color w:val="auto"/>
          <w:sz w:val="18"/>
          <w:szCs w:val="18"/>
        </w:rPr>
      </w:pPr>
    </w:p>
    <w:p w:rsidR="00FC52BC" w:rsidRPr="00FC52BC" w:rsidRDefault="00FC52BC" w:rsidP="00FC52BC">
      <w:pPr>
        <w:tabs>
          <w:tab w:val="left" w:pos="8984"/>
        </w:tabs>
        <w:spacing w:after="0" w:line="240" w:lineRule="auto"/>
        <w:jc w:val="right"/>
        <w:rPr>
          <w:rFonts w:ascii="Times New Roman" w:hAnsi="Times New Roman" w:cs="Times New Roman"/>
          <w:sz w:val="18"/>
          <w:szCs w:val="18"/>
        </w:rPr>
        <w:sectPr w:rsidR="00FC52BC" w:rsidRPr="00FC52BC" w:rsidSect="00FC52BC">
          <w:pgSz w:w="16838" w:h="11906" w:orient="landscape"/>
          <w:pgMar w:top="284" w:right="1134" w:bottom="425" w:left="851"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 xml:space="preserve">Приложение 3 </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pStyle w:val="4"/>
        <w:spacing w:before="0" w:after="0"/>
        <w:jc w:val="center"/>
        <w:rPr>
          <w:b w:val="0"/>
          <w:sz w:val="18"/>
          <w:szCs w:val="18"/>
        </w:rPr>
      </w:pPr>
      <w:r w:rsidRPr="00FC52BC">
        <w:rPr>
          <w:b w:val="0"/>
          <w:sz w:val="18"/>
          <w:szCs w:val="18"/>
        </w:rPr>
        <w:t>1.Паспорт подпрограммы</w:t>
      </w:r>
    </w:p>
    <w:p w:rsidR="00FC52BC" w:rsidRPr="00FC52BC" w:rsidRDefault="00FC52BC" w:rsidP="00FC52BC">
      <w:pPr>
        <w:autoSpaceDE w:val="0"/>
        <w:autoSpaceDN w:val="0"/>
        <w:adjustRightInd w:val="0"/>
        <w:spacing w:after="0" w:line="240" w:lineRule="auto"/>
        <w:ind w:firstLine="709"/>
        <w:jc w:val="center"/>
        <w:rPr>
          <w:rFonts w:ascii="Times New Roman" w:hAnsi="Times New Roman" w:cs="Times New Roman"/>
          <w:sz w:val="18"/>
          <w:szCs w:val="18"/>
        </w:rPr>
      </w:pPr>
    </w:p>
    <w:tbl>
      <w:tblPr>
        <w:tblW w:w="1034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8362"/>
      </w:tblGrid>
      <w:tr w:rsidR="00FC52BC" w:rsidRPr="00FC52BC" w:rsidTr="00FC52BC">
        <w:trPr>
          <w:cantSplit/>
        </w:trPr>
        <w:tc>
          <w:tcPr>
            <w:tcW w:w="1986"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Наименование по</w:t>
            </w:r>
            <w:r w:rsidRPr="00FC52BC">
              <w:rPr>
                <w:rFonts w:ascii="Times New Roman" w:hAnsi="Times New Roman"/>
                <w:sz w:val="18"/>
                <w:szCs w:val="18"/>
              </w:rPr>
              <w:t>д</w:t>
            </w:r>
            <w:r w:rsidRPr="00FC52BC">
              <w:rPr>
                <w:rFonts w:ascii="Times New Roman" w:hAnsi="Times New Roman"/>
                <w:sz w:val="18"/>
                <w:szCs w:val="18"/>
              </w:rPr>
              <w:t>программы</w:t>
            </w:r>
          </w:p>
        </w:tc>
        <w:tc>
          <w:tcPr>
            <w:tcW w:w="8362"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Реализация дошкольных образовательных программ </w:t>
            </w:r>
          </w:p>
        </w:tc>
      </w:tr>
      <w:tr w:rsidR="00FC52BC" w:rsidRPr="00FC52BC" w:rsidTr="00FC52BC">
        <w:trPr>
          <w:cantSplit/>
        </w:trPr>
        <w:tc>
          <w:tcPr>
            <w:tcW w:w="1986"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Срок реализации по</w:t>
            </w:r>
            <w:r w:rsidRPr="00FC52BC">
              <w:rPr>
                <w:rFonts w:ascii="Times New Roman" w:hAnsi="Times New Roman"/>
                <w:sz w:val="18"/>
                <w:szCs w:val="18"/>
              </w:rPr>
              <w:t>д</w:t>
            </w:r>
            <w:r w:rsidRPr="00FC52BC">
              <w:rPr>
                <w:rFonts w:ascii="Times New Roman" w:hAnsi="Times New Roman"/>
                <w:sz w:val="18"/>
                <w:szCs w:val="18"/>
              </w:rPr>
              <w:t xml:space="preserve">программы </w:t>
            </w:r>
          </w:p>
        </w:tc>
        <w:tc>
          <w:tcPr>
            <w:tcW w:w="8362"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2014-2024</w:t>
            </w:r>
          </w:p>
        </w:tc>
      </w:tr>
      <w:tr w:rsidR="00FC52BC" w:rsidRPr="00FC52BC" w:rsidTr="00FC52BC">
        <w:trPr>
          <w:cantSplit/>
        </w:trPr>
        <w:tc>
          <w:tcPr>
            <w:tcW w:w="1986"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Исполнители подпр</w:t>
            </w:r>
            <w:r w:rsidRPr="00FC52BC">
              <w:rPr>
                <w:rFonts w:ascii="Times New Roman" w:hAnsi="Times New Roman"/>
                <w:sz w:val="18"/>
                <w:szCs w:val="18"/>
              </w:rPr>
              <w:t>о</w:t>
            </w:r>
            <w:r w:rsidRPr="00FC52BC">
              <w:rPr>
                <w:rFonts w:ascii="Times New Roman" w:hAnsi="Times New Roman"/>
                <w:sz w:val="18"/>
                <w:szCs w:val="18"/>
              </w:rPr>
              <w:t>граммы</w:t>
            </w:r>
          </w:p>
        </w:tc>
        <w:tc>
          <w:tcPr>
            <w:tcW w:w="8362"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образования администрации г. Тейково</w:t>
            </w:r>
          </w:p>
        </w:tc>
      </w:tr>
      <w:tr w:rsidR="00FC52BC" w:rsidRPr="00FC52BC" w:rsidTr="00FC52BC">
        <w:trPr>
          <w:cantSplit/>
          <w:trHeight w:val="1823"/>
        </w:trPr>
        <w:tc>
          <w:tcPr>
            <w:tcW w:w="1986"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Задачи подпрограммы</w:t>
            </w:r>
          </w:p>
          <w:p w:rsidR="00FC52BC" w:rsidRPr="00FC52BC" w:rsidRDefault="00FC52BC" w:rsidP="00FC52BC">
            <w:pPr>
              <w:pStyle w:val="Pro-Tab"/>
              <w:spacing w:before="0" w:after="0"/>
              <w:rPr>
                <w:rFonts w:ascii="Times New Roman" w:hAnsi="Times New Roman"/>
                <w:sz w:val="18"/>
                <w:szCs w:val="18"/>
              </w:rPr>
            </w:pPr>
          </w:p>
        </w:tc>
        <w:tc>
          <w:tcPr>
            <w:tcW w:w="8362"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1. Обеспечение предоставления услуг дошкольного образования в дошкольных образовательных орган</w:t>
            </w:r>
            <w:r w:rsidRPr="00FC52BC">
              <w:rPr>
                <w:rFonts w:ascii="Times New Roman" w:hAnsi="Times New Roman" w:cs="Times New Roman"/>
                <w:sz w:val="18"/>
                <w:szCs w:val="18"/>
              </w:rPr>
              <w:t>и</w:t>
            </w:r>
            <w:r w:rsidRPr="00FC52BC">
              <w:rPr>
                <w:rFonts w:ascii="Times New Roman" w:hAnsi="Times New Roman" w:cs="Times New Roman"/>
                <w:sz w:val="18"/>
                <w:szCs w:val="18"/>
              </w:rPr>
              <w:t>зациях всех форм собственности;</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2. Создание современной системы оценки качества образования на основе принципов открытости, об</w:t>
            </w:r>
            <w:r w:rsidRPr="00FC52BC">
              <w:rPr>
                <w:rFonts w:ascii="Times New Roman" w:hAnsi="Times New Roman" w:cs="Times New Roman"/>
                <w:sz w:val="18"/>
                <w:szCs w:val="18"/>
              </w:rPr>
              <w:t>ъ</w:t>
            </w:r>
            <w:r w:rsidRPr="00FC52BC">
              <w:rPr>
                <w:rFonts w:ascii="Times New Roman" w:hAnsi="Times New Roman" w:cs="Times New Roman"/>
                <w:sz w:val="18"/>
                <w:szCs w:val="18"/>
              </w:rPr>
              <w:t>ективности, прозрачности, общественно-профессионального участия.</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3. Организация системы комплексного психолого-педагогического и медико-социального сопровожд</w:t>
            </w:r>
            <w:r w:rsidRPr="00FC52BC">
              <w:rPr>
                <w:rFonts w:ascii="Times New Roman" w:hAnsi="Times New Roman" w:cs="Times New Roman"/>
                <w:sz w:val="18"/>
                <w:szCs w:val="18"/>
              </w:rPr>
              <w:t>е</w:t>
            </w:r>
            <w:r w:rsidRPr="00FC52BC">
              <w:rPr>
                <w:rFonts w:ascii="Times New Roman" w:hAnsi="Times New Roman" w:cs="Times New Roman"/>
                <w:sz w:val="18"/>
                <w:szCs w:val="18"/>
              </w:rPr>
              <w:t>ния детей с ограниченными возможностями здоровья в условиях образовательного процесса.</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4. Развитие инфраструктуры и организационно-экономических механизмов, обеспечивающих макс</w:t>
            </w:r>
            <w:r w:rsidRPr="00FC52BC">
              <w:rPr>
                <w:rFonts w:ascii="Times New Roman" w:hAnsi="Times New Roman" w:cs="Times New Roman"/>
                <w:sz w:val="18"/>
                <w:szCs w:val="18"/>
              </w:rPr>
              <w:t>и</w:t>
            </w:r>
            <w:r w:rsidRPr="00FC52BC">
              <w:rPr>
                <w:rFonts w:ascii="Times New Roman" w:hAnsi="Times New Roman" w:cs="Times New Roman"/>
                <w:sz w:val="18"/>
                <w:szCs w:val="18"/>
              </w:rPr>
              <w:t>мально равную доступность услуг дошкольного образования детей.</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p>
        </w:tc>
      </w:tr>
      <w:tr w:rsidR="00FC52BC" w:rsidRPr="00FC52BC" w:rsidTr="00FC52BC">
        <w:trPr>
          <w:cantSplit/>
          <w:trHeight w:val="7162"/>
        </w:trPr>
        <w:tc>
          <w:tcPr>
            <w:tcW w:w="1986" w:type="dxa"/>
            <w:vMerge w:val="restart"/>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Объем ресурсного обеспечения подпр</w:t>
            </w:r>
            <w:r w:rsidRPr="00FC52BC">
              <w:rPr>
                <w:rFonts w:ascii="Times New Roman" w:hAnsi="Times New Roman"/>
                <w:sz w:val="18"/>
                <w:szCs w:val="18"/>
              </w:rPr>
              <w:t>о</w:t>
            </w:r>
            <w:r w:rsidRPr="00FC52BC">
              <w:rPr>
                <w:rFonts w:ascii="Times New Roman" w:hAnsi="Times New Roman"/>
                <w:sz w:val="18"/>
                <w:szCs w:val="18"/>
              </w:rPr>
              <w:t>граммы</w:t>
            </w:r>
          </w:p>
        </w:tc>
        <w:tc>
          <w:tcPr>
            <w:tcW w:w="8362"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Общий объем бюджетных ассигнований: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 год –134 077,505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2015 год – 136 641,586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2016 год – 131 572,20873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2017 год – 138 692,19925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2018 год – 152 312,078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161 553,84352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168 320,30444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184 140,49170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198 912,13734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148 531,69700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148 528,61300 тыс. руб.</w:t>
            </w:r>
          </w:p>
          <w:p w:rsidR="00FC52BC" w:rsidRPr="00FC52BC" w:rsidRDefault="00FC52BC" w:rsidP="00FC52BC">
            <w:pPr>
              <w:pStyle w:val="Pro-Tab"/>
              <w:spacing w:before="0" w:after="0"/>
              <w:rPr>
                <w:rFonts w:ascii="Times New Roman" w:hAnsi="Times New Roman"/>
                <w:sz w:val="18"/>
                <w:szCs w:val="18"/>
              </w:rPr>
            </w:pP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местный бюджет:</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 год – 80 962,805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2015 год – 81 714,251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2016 год – 77 501,96473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2017 год – 82 327,74325 тыс. руб.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2018 год – 61 878,984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63 976,13952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65 777,74144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- 69 483,48230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- 76 507,71834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- 43 927,01700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- 43 923,93300 тыс. руб.</w:t>
            </w:r>
          </w:p>
          <w:p w:rsidR="00FC52BC" w:rsidRPr="00FC52BC" w:rsidRDefault="00FC52BC" w:rsidP="00FC52BC">
            <w:pPr>
              <w:pStyle w:val="Pro-Tab"/>
              <w:spacing w:before="0" w:after="0"/>
              <w:rPr>
                <w:rFonts w:ascii="Times New Roman" w:hAnsi="Times New Roman"/>
                <w:sz w:val="18"/>
                <w:szCs w:val="18"/>
              </w:rPr>
            </w:pPr>
          </w:p>
        </w:tc>
      </w:tr>
      <w:tr w:rsidR="00FC52BC" w:rsidRPr="00FC52BC" w:rsidTr="00FC52BC">
        <w:trPr>
          <w:cantSplit/>
          <w:trHeight w:val="3594"/>
        </w:trPr>
        <w:tc>
          <w:tcPr>
            <w:tcW w:w="1986" w:type="dxa"/>
            <w:vMerge/>
          </w:tcPr>
          <w:p w:rsidR="00FC52BC" w:rsidRPr="00FC52BC" w:rsidRDefault="00FC52BC" w:rsidP="00FC52BC">
            <w:pPr>
              <w:pStyle w:val="Pro-Tab"/>
              <w:spacing w:before="0" w:after="0"/>
              <w:rPr>
                <w:rFonts w:ascii="Times New Roman" w:hAnsi="Times New Roman"/>
                <w:sz w:val="18"/>
                <w:szCs w:val="18"/>
              </w:rPr>
            </w:pPr>
          </w:p>
        </w:tc>
        <w:tc>
          <w:tcPr>
            <w:tcW w:w="8362"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областной бюджет:</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 год – 53 114,700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2015 год – 54 927,335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2016 год – 54 070,244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2017 год – 56 364,456тыс. руб.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2018 год – 90 433,094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97 577,704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102 542,563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114 657,00940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122 404,41900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104 604,68000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104 604,68000 тыс. руб.</w:t>
            </w:r>
          </w:p>
          <w:p w:rsidR="00FC52BC" w:rsidRPr="00FC52BC" w:rsidRDefault="00FC52BC" w:rsidP="00FC52BC">
            <w:pPr>
              <w:pStyle w:val="Pro-Tab"/>
              <w:spacing w:before="0" w:after="0"/>
              <w:rPr>
                <w:rFonts w:ascii="Times New Roman" w:hAnsi="Times New Roman"/>
                <w:sz w:val="18"/>
                <w:szCs w:val="18"/>
              </w:rPr>
            </w:pPr>
          </w:p>
        </w:tc>
      </w:tr>
      <w:tr w:rsidR="00FC52BC" w:rsidRPr="00FC52BC" w:rsidTr="00FC52BC">
        <w:trPr>
          <w:cantSplit/>
          <w:trHeight w:val="1980"/>
        </w:trPr>
        <w:tc>
          <w:tcPr>
            <w:tcW w:w="1986"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Ожидаемые результ</w:t>
            </w:r>
            <w:r w:rsidRPr="00FC52BC">
              <w:rPr>
                <w:rFonts w:ascii="Times New Roman" w:hAnsi="Times New Roman" w:cs="Times New Roman"/>
                <w:sz w:val="18"/>
                <w:szCs w:val="18"/>
              </w:rPr>
              <w:t>а</w:t>
            </w:r>
            <w:r w:rsidRPr="00FC52BC">
              <w:rPr>
                <w:rFonts w:ascii="Times New Roman" w:hAnsi="Times New Roman" w:cs="Times New Roman"/>
                <w:sz w:val="18"/>
                <w:szCs w:val="18"/>
              </w:rPr>
              <w:t>ты реализации по</w:t>
            </w:r>
            <w:r w:rsidRPr="00FC52BC">
              <w:rPr>
                <w:rFonts w:ascii="Times New Roman" w:hAnsi="Times New Roman" w:cs="Times New Roman"/>
                <w:sz w:val="18"/>
                <w:szCs w:val="18"/>
              </w:rPr>
              <w:t>д</w:t>
            </w:r>
            <w:r w:rsidRPr="00FC52BC">
              <w:rPr>
                <w:rFonts w:ascii="Times New Roman" w:hAnsi="Times New Roman" w:cs="Times New Roman"/>
                <w:sz w:val="18"/>
                <w:szCs w:val="18"/>
              </w:rPr>
              <w:t>программы</w:t>
            </w:r>
          </w:p>
          <w:p w:rsidR="00FC52BC" w:rsidRPr="00FC52BC" w:rsidRDefault="00FC52BC" w:rsidP="00FC52BC">
            <w:pPr>
              <w:pStyle w:val="Pro-Tab"/>
              <w:spacing w:before="0" w:after="0"/>
              <w:rPr>
                <w:rFonts w:ascii="Times New Roman" w:hAnsi="Times New Roman"/>
                <w:sz w:val="18"/>
                <w:szCs w:val="18"/>
              </w:rPr>
            </w:pPr>
          </w:p>
        </w:tc>
        <w:tc>
          <w:tcPr>
            <w:tcW w:w="8362"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Обеспечение выполнения государственных гарантий общедоступности и бесплатности дошкольного образования.</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Создание инфраструктуры поддержки раннего развития детей (0 - 3 лет).</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Рост доли частных дошкольных образовательных организаций.</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Рост качества дошкольного образования, переход на предоставление дошкольного образования в соо</w:t>
            </w:r>
            <w:r w:rsidRPr="00FC52BC">
              <w:rPr>
                <w:rFonts w:ascii="Times New Roman" w:hAnsi="Times New Roman" w:cs="Times New Roman"/>
                <w:sz w:val="18"/>
                <w:szCs w:val="18"/>
              </w:rPr>
              <w:t>т</w:t>
            </w:r>
            <w:r w:rsidRPr="00FC52BC">
              <w:rPr>
                <w:rFonts w:ascii="Times New Roman" w:hAnsi="Times New Roman" w:cs="Times New Roman"/>
                <w:sz w:val="18"/>
                <w:szCs w:val="18"/>
              </w:rPr>
              <w:t>ветствии с федеральным государственным образовательным стандартом.</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Обеспечение к 2024 году 100% доступности дошкольного образования для детей до трех лет.</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Обновление педагогического корпуса общего образования, повышение уровня профессиональной подг</w:t>
            </w:r>
            <w:r w:rsidRPr="00FC52BC">
              <w:rPr>
                <w:rFonts w:ascii="Times New Roman" w:hAnsi="Times New Roman" w:cs="Times New Roman"/>
                <w:sz w:val="18"/>
                <w:szCs w:val="18"/>
              </w:rPr>
              <w:t>о</w:t>
            </w:r>
            <w:r w:rsidRPr="00FC52BC">
              <w:rPr>
                <w:rFonts w:ascii="Times New Roman" w:hAnsi="Times New Roman" w:cs="Times New Roman"/>
                <w:sz w:val="18"/>
                <w:szCs w:val="18"/>
              </w:rPr>
              <w:t>товки педагогов.</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 xml:space="preserve">Средняя заработная плата педагогических работников дошкольных образовательных организаций - не менее 100% к средней заработной плате в общем образовании региона. </w:t>
            </w:r>
          </w:p>
        </w:tc>
      </w:tr>
    </w:tbl>
    <w:p w:rsidR="00FC52BC" w:rsidRPr="00FC52BC" w:rsidRDefault="00FC52BC" w:rsidP="00FC52BC">
      <w:pPr>
        <w:tabs>
          <w:tab w:val="left" w:pos="8984"/>
        </w:tabs>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tabs>
          <w:tab w:val="left" w:pos="10417"/>
        </w:tabs>
        <w:spacing w:after="0" w:line="240" w:lineRule="auto"/>
        <w:rPr>
          <w:rFonts w:ascii="Times New Roman" w:hAnsi="Times New Roman" w:cs="Times New Roman"/>
          <w:sz w:val="18"/>
          <w:szCs w:val="18"/>
        </w:rPr>
      </w:pPr>
      <w:r w:rsidRPr="00FC52BC">
        <w:rPr>
          <w:rFonts w:ascii="Times New Roman" w:hAnsi="Times New Roman" w:cs="Times New Roman"/>
          <w:sz w:val="18"/>
          <w:szCs w:val="18"/>
        </w:rPr>
        <w:tab/>
      </w: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Default="00FC52BC" w:rsidP="00FC52BC">
      <w:pPr>
        <w:pStyle w:val="ConsPlusNonformat"/>
        <w:ind w:right="-1"/>
        <w:jc w:val="right"/>
        <w:rPr>
          <w:rFonts w:ascii="Times New Roman" w:hAnsi="Times New Roman" w:cs="Times New Roman"/>
          <w:sz w:val="18"/>
          <w:szCs w:val="18"/>
        </w:rPr>
      </w:pPr>
    </w:p>
    <w:p w:rsidR="00FC52BC" w:rsidRPr="00FC52BC" w:rsidRDefault="00FC52BC" w:rsidP="00FC52BC">
      <w:pPr>
        <w:pStyle w:val="ConsPlusNonformat"/>
        <w:ind w:right="-1"/>
        <w:jc w:val="right"/>
        <w:rPr>
          <w:rFonts w:ascii="Times New Roman" w:hAnsi="Times New Roman" w:cs="Times New Roman"/>
          <w:sz w:val="18"/>
          <w:szCs w:val="18"/>
        </w:r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 xml:space="preserve">Приложение 4 </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pStyle w:val="Pro-TabName"/>
        <w:spacing w:before="0" w:after="0"/>
        <w:ind w:firstLine="709"/>
        <w:jc w:val="center"/>
        <w:rPr>
          <w:rFonts w:ascii="Times New Roman" w:hAnsi="Times New Roman"/>
          <w:b w:val="0"/>
          <w:color w:val="auto"/>
          <w:sz w:val="18"/>
          <w:szCs w:val="18"/>
        </w:rPr>
      </w:pPr>
      <w:r w:rsidRPr="00FC52BC">
        <w:rPr>
          <w:rFonts w:ascii="Times New Roman" w:hAnsi="Times New Roman"/>
          <w:b w:val="0"/>
          <w:color w:val="auto"/>
          <w:sz w:val="18"/>
          <w:szCs w:val="18"/>
        </w:rPr>
        <w:t>Сведения о целевых индикаторах (показателях) реализации подпрограммы</w:t>
      </w:r>
    </w:p>
    <w:p w:rsidR="00FC52BC" w:rsidRPr="00FC52BC" w:rsidRDefault="00FC52BC" w:rsidP="00FC52BC">
      <w:pPr>
        <w:keepNext/>
        <w:spacing w:after="0" w:line="240" w:lineRule="auto"/>
        <w:ind w:firstLine="709"/>
        <w:jc w:val="center"/>
        <w:rPr>
          <w:rFonts w:ascii="Times New Roman" w:hAnsi="Times New Roman" w:cs="Times New Roman"/>
          <w:sz w:val="18"/>
          <w:szCs w:val="18"/>
        </w:rPr>
      </w:pPr>
    </w:p>
    <w:p w:rsidR="00FC52BC" w:rsidRPr="00FC52BC" w:rsidRDefault="00FC52BC" w:rsidP="00FC52BC">
      <w:pPr>
        <w:keepNext/>
        <w:spacing w:after="0" w:line="240" w:lineRule="auto"/>
        <w:ind w:firstLine="709"/>
        <w:jc w:val="center"/>
        <w:rPr>
          <w:rFonts w:ascii="Times New Roman" w:hAnsi="Times New Roman" w:cs="Times New Roman"/>
          <w:bCs/>
          <w:sz w:val="18"/>
          <w:szCs w:val="18"/>
        </w:rPr>
      </w:pPr>
    </w:p>
    <w:tbl>
      <w:tblPr>
        <w:tblpPr w:leftFromText="180" w:rightFromText="180" w:vertAnchor="text" w:tblpXSpec="right" w:tblpY="1"/>
        <w:tblOverlap w:val="never"/>
        <w:tblW w:w="1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3"/>
        <w:gridCol w:w="1702"/>
        <w:gridCol w:w="109"/>
        <w:gridCol w:w="458"/>
        <w:gridCol w:w="109"/>
        <w:gridCol w:w="458"/>
        <w:gridCol w:w="109"/>
        <w:gridCol w:w="458"/>
        <w:gridCol w:w="109"/>
        <w:gridCol w:w="600"/>
        <w:gridCol w:w="109"/>
        <w:gridCol w:w="458"/>
        <w:gridCol w:w="109"/>
        <w:gridCol w:w="600"/>
        <w:gridCol w:w="109"/>
        <w:gridCol w:w="599"/>
        <w:gridCol w:w="109"/>
        <w:gridCol w:w="600"/>
        <w:gridCol w:w="109"/>
        <w:gridCol w:w="600"/>
        <w:gridCol w:w="109"/>
        <w:gridCol w:w="600"/>
        <w:gridCol w:w="109"/>
        <w:gridCol w:w="599"/>
        <w:gridCol w:w="109"/>
        <w:gridCol w:w="599"/>
        <w:gridCol w:w="109"/>
        <w:gridCol w:w="599"/>
        <w:gridCol w:w="109"/>
        <w:gridCol w:w="599"/>
        <w:gridCol w:w="109"/>
      </w:tblGrid>
      <w:tr w:rsidR="00FC52BC" w:rsidRPr="00FC52BC" w:rsidTr="00FC52BC">
        <w:trPr>
          <w:gridAfter w:val="1"/>
          <w:wAfter w:w="109" w:type="dxa"/>
          <w:tblHeader/>
        </w:trPr>
        <w:tc>
          <w:tcPr>
            <w:tcW w:w="425" w:type="dxa"/>
            <w:gridSpan w:val="2"/>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w:t>
            </w:r>
          </w:p>
        </w:tc>
        <w:tc>
          <w:tcPr>
            <w:tcW w:w="1702" w:type="dxa"/>
          </w:tcPr>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Наименование показателя</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Ед. изм.</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2012</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2013</w:t>
            </w:r>
          </w:p>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2014</w:t>
            </w:r>
          </w:p>
          <w:p w:rsidR="00FC52BC" w:rsidRPr="00FC52BC" w:rsidRDefault="00FC52BC" w:rsidP="00FC52BC">
            <w:pPr>
              <w:keepNext/>
              <w:spacing w:after="0" w:line="240" w:lineRule="auto"/>
              <w:jc w:val="center"/>
              <w:rPr>
                <w:rFonts w:ascii="Times New Roman" w:hAnsi="Times New Roman" w:cs="Times New Roman"/>
                <w:sz w:val="18"/>
                <w:szCs w:val="18"/>
              </w:rPr>
            </w:pP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2015</w:t>
            </w:r>
          </w:p>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2016</w:t>
            </w:r>
          </w:p>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2017</w:t>
            </w:r>
          </w:p>
        </w:tc>
        <w:tc>
          <w:tcPr>
            <w:tcW w:w="709"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2018</w:t>
            </w:r>
          </w:p>
        </w:tc>
        <w:tc>
          <w:tcPr>
            <w:tcW w:w="709"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2019</w:t>
            </w:r>
          </w:p>
        </w:tc>
        <w:tc>
          <w:tcPr>
            <w:tcW w:w="709"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2020</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2021</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2022</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2023</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2024</w:t>
            </w:r>
          </w:p>
        </w:tc>
      </w:tr>
      <w:tr w:rsidR="00FC52BC" w:rsidRPr="00FC52BC" w:rsidTr="00FC52BC">
        <w:trPr>
          <w:gridAfter w:val="1"/>
          <w:wAfter w:w="109" w:type="dxa"/>
          <w:tblHeader/>
        </w:trPr>
        <w:tc>
          <w:tcPr>
            <w:tcW w:w="425" w:type="dxa"/>
            <w:gridSpan w:val="2"/>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1</w:t>
            </w:r>
          </w:p>
        </w:tc>
        <w:tc>
          <w:tcPr>
            <w:tcW w:w="1702"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Численность во</w:t>
            </w:r>
            <w:r w:rsidRPr="00FC52BC">
              <w:rPr>
                <w:rFonts w:ascii="Times New Roman" w:hAnsi="Times New Roman"/>
                <w:sz w:val="18"/>
                <w:szCs w:val="18"/>
              </w:rPr>
              <w:t>с</w:t>
            </w:r>
            <w:r w:rsidRPr="00FC52BC">
              <w:rPr>
                <w:rFonts w:ascii="Times New Roman" w:hAnsi="Times New Roman"/>
                <w:sz w:val="18"/>
                <w:szCs w:val="18"/>
              </w:rPr>
              <w:t>питанников в м</w:t>
            </w:r>
            <w:r w:rsidRPr="00FC52BC">
              <w:rPr>
                <w:rFonts w:ascii="Times New Roman" w:hAnsi="Times New Roman"/>
                <w:sz w:val="18"/>
                <w:szCs w:val="18"/>
              </w:rPr>
              <w:t>у</w:t>
            </w:r>
            <w:r w:rsidRPr="00FC52BC">
              <w:rPr>
                <w:rFonts w:ascii="Times New Roman" w:hAnsi="Times New Roman"/>
                <w:sz w:val="18"/>
                <w:szCs w:val="18"/>
              </w:rPr>
              <w:t>ниципальных д</w:t>
            </w:r>
            <w:r w:rsidRPr="00FC52BC">
              <w:rPr>
                <w:rFonts w:ascii="Times New Roman" w:hAnsi="Times New Roman"/>
                <w:sz w:val="18"/>
                <w:szCs w:val="18"/>
              </w:rPr>
              <w:t>о</w:t>
            </w:r>
            <w:r w:rsidRPr="00FC52BC">
              <w:rPr>
                <w:rFonts w:ascii="Times New Roman" w:hAnsi="Times New Roman"/>
                <w:sz w:val="18"/>
                <w:szCs w:val="18"/>
              </w:rPr>
              <w:t>школьных образ</w:t>
            </w:r>
            <w:r w:rsidRPr="00FC52BC">
              <w:rPr>
                <w:rFonts w:ascii="Times New Roman" w:hAnsi="Times New Roman"/>
                <w:sz w:val="18"/>
                <w:szCs w:val="18"/>
              </w:rPr>
              <w:t>о</w:t>
            </w:r>
            <w:r w:rsidRPr="00FC52BC">
              <w:rPr>
                <w:rFonts w:ascii="Times New Roman" w:hAnsi="Times New Roman"/>
                <w:sz w:val="18"/>
                <w:szCs w:val="18"/>
              </w:rPr>
              <w:t>вательных орган</w:t>
            </w:r>
            <w:r w:rsidRPr="00FC52BC">
              <w:rPr>
                <w:rFonts w:ascii="Times New Roman" w:hAnsi="Times New Roman"/>
                <w:sz w:val="18"/>
                <w:szCs w:val="18"/>
              </w:rPr>
              <w:t>и</w:t>
            </w:r>
            <w:r w:rsidRPr="00FC52BC">
              <w:rPr>
                <w:rFonts w:ascii="Times New Roman" w:hAnsi="Times New Roman"/>
                <w:sz w:val="18"/>
                <w:szCs w:val="18"/>
              </w:rPr>
              <w:t>зациях (по данным статистической формы № 85-к)</w:t>
            </w:r>
          </w:p>
        </w:tc>
        <w:tc>
          <w:tcPr>
            <w:tcW w:w="567" w:type="dxa"/>
            <w:gridSpan w:val="2"/>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чел.</w:t>
            </w:r>
          </w:p>
        </w:tc>
        <w:tc>
          <w:tcPr>
            <w:tcW w:w="567" w:type="dxa"/>
            <w:gridSpan w:val="2"/>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985</w:t>
            </w:r>
          </w:p>
        </w:tc>
        <w:tc>
          <w:tcPr>
            <w:tcW w:w="567" w:type="dxa"/>
            <w:gridSpan w:val="2"/>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1066</w:t>
            </w:r>
          </w:p>
        </w:tc>
        <w:tc>
          <w:tcPr>
            <w:tcW w:w="709" w:type="dxa"/>
            <w:gridSpan w:val="2"/>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1898</w:t>
            </w:r>
          </w:p>
        </w:tc>
        <w:tc>
          <w:tcPr>
            <w:tcW w:w="567" w:type="dxa"/>
            <w:gridSpan w:val="2"/>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1941</w:t>
            </w:r>
          </w:p>
        </w:tc>
        <w:tc>
          <w:tcPr>
            <w:tcW w:w="709" w:type="dxa"/>
            <w:gridSpan w:val="2"/>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1960</w:t>
            </w:r>
          </w:p>
        </w:tc>
        <w:tc>
          <w:tcPr>
            <w:tcW w:w="708"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2049</w:t>
            </w:r>
          </w:p>
        </w:tc>
        <w:tc>
          <w:tcPr>
            <w:tcW w:w="709"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2079</w:t>
            </w:r>
          </w:p>
        </w:tc>
        <w:tc>
          <w:tcPr>
            <w:tcW w:w="709"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2039</w:t>
            </w:r>
          </w:p>
          <w:p w:rsidR="00FC52BC" w:rsidRPr="00FC52BC" w:rsidRDefault="00FC52BC" w:rsidP="00FC52BC">
            <w:pPr>
              <w:pStyle w:val="Pro-Tab"/>
              <w:spacing w:before="0" w:after="0"/>
              <w:jc w:val="center"/>
              <w:rPr>
                <w:rFonts w:ascii="Times New Roman" w:hAnsi="Times New Roman"/>
                <w:sz w:val="18"/>
                <w:szCs w:val="18"/>
              </w:rPr>
            </w:pPr>
          </w:p>
          <w:p w:rsidR="00FC52BC" w:rsidRPr="00FC52BC" w:rsidRDefault="00FC52BC" w:rsidP="00FC52BC">
            <w:pPr>
              <w:pStyle w:val="Pro-Tab"/>
              <w:spacing w:before="0" w:after="0"/>
              <w:jc w:val="center"/>
              <w:rPr>
                <w:rFonts w:ascii="Times New Roman" w:hAnsi="Times New Roman"/>
                <w:sz w:val="18"/>
                <w:szCs w:val="18"/>
              </w:rPr>
            </w:pPr>
          </w:p>
        </w:tc>
        <w:tc>
          <w:tcPr>
            <w:tcW w:w="709"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1936</w:t>
            </w:r>
          </w:p>
          <w:p w:rsidR="00FC52BC" w:rsidRPr="00FC52BC" w:rsidRDefault="00FC52BC" w:rsidP="00FC52BC">
            <w:pPr>
              <w:pStyle w:val="Pro-Tab"/>
              <w:spacing w:before="0" w:after="0"/>
              <w:jc w:val="center"/>
              <w:rPr>
                <w:rFonts w:ascii="Times New Roman" w:hAnsi="Times New Roman"/>
                <w:sz w:val="18"/>
                <w:szCs w:val="18"/>
              </w:rPr>
            </w:pPr>
          </w:p>
          <w:p w:rsidR="00FC52BC" w:rsidRPr="00FC52BC" w:rsidRDefault="00FC52BC" w:rsidP="00FC52BC">
            <w:pPr>
              <w:pStyle w:val="Pro-Tab"/>
              <w:spacing w:before="0" w:after="0"/>
              <w:jc w:val="center"/>
              <w:rPr>
                <w:rFonts w:ascii="Times New Roman" w:hAnsi="Times New Roman"/>
                <w:sz w:val="18"/>
                <w:szCs w:val="18"/>
              </w:rPr>
            </w:pPr>
          </w:p>
        </w:tc>
        <w:tc>
          <w:tcPr>
            <w:tcW w:w="708"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1824</w:t>
            </w:r>
          </w:p>
        </w:tc>
        <w:tc>
          <w:tcPr>
            <w:tcW w:w="708"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1824</w:t>
            </w:r>
          </w:p>
        </w:tc>
        <w:tc>
          <w:tcPr>
            <w:tcW w:w="708"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2074</w:t>
            </w:r>
          </w:p>
        </w:tc>
        <w:tc>
          <w:tcPr>
            <w:tcW w:w="708" w:type="dxa"/>
            <w:gridSpan w:val="2"/>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2074</w:t>
            </w:r>
          </w:p>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gridAfter w:val="1"/>
          <w:wAfter w:w="109" w:type="dxa"/>
          <w:tblHeader/>
        </w:trPr>
        <w:tc>
          <w:tcPr>
            <w:tcW w:w="425" w:type="dxa"/>
            <w:gridSpan w:val="2"/>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2</w:t>
            </w:r>
          </w:p>
        </w:tc>
        <w:tc>
          <w:tcPr>
            <w:tcW w:w="1702" w:type="dxa"/>
          </w:tcPr>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eastAsia="Calibri" w:hAnsi="Times New Roman" w:cs="Times New Roman"/>
                <w:sz w:val="18"/>
                <w:szCs w:val="18"/>
                <w:lang w:eastAsia="en-US"/>
              </w:rPr>
              <w:t>Отношение сре</w:t>
            </w:r>
            <w:r w:rsidRPr="00FC52BC">
              <w:rPr>
                <w:rFonts w:ascii="Times New Roman" w:eastAsia="Calibri" w:hAnsi="Times New Roman" w:cs="Times New Roman"/>
                <w:sz w:val="18"/>
                <w:szCs w:val="18"/>
                <w:lang w:eastAsia="en-US"/>
              </w:rPr>
              <w:t>д</w:t>
            </w:r>
            <w:r w:rsidRPr="00FC52BC">
              <w:rPr>
                <w:rFonts w:ascii="Times New Roman" w:eastAsia="Calibri" w:hAnsi="Times New Roman" w:cs="Times New Roman"/>
                <w:sz w:val="18"/>
                <w:szCs w:val="18"/>
                <w:lang w:eastAsia="en-US"/>
              </w:rPr>
              <w:t>немесячной зар</w:t>
            </w:r>
            <w:r w:rsidRPr="00FC52BC">
              <w:rPr>
                <w:rFonts w:ascii="Times New Roman" w:eastAsia="Calibri" w:hAnsi="Times New Roman" w:cs="Times New Roman"/>
                <w:sz w:val="18"/>
                <w:szCs w:val="18"/>
                <w:lang w:eastAsia="en-US"/>
              </w:rPr>
              <w:t>а</w:t>
            </w:r>
            <w:r w:rsidRPr="00FC52BC">
              <w:rPr>
                <w:rFonts w:ascii="Times New Roman" w:eastAsia="Calibri" w:hAnsi="Times New Roman" w:cs="Times New Roman"/>
                <w:sz w:val="18"/>
                <w:szCs w:val="18"/>
                <w:lang w:eastAsia="en-US"/>
              </w:rPr>
              <w:t>ботной платы п</w:t>
            </w:r>
            <w:r w:rsidRPr="00FC52BC">
              <w:rPr>
                <w:rFonts w:ascii="Times New Roman" w:eastAsia="Calibri" w:hAnsi="Times New Roman" w:cs="Times New Roman"/>
                <w:sz w:val="18"/>
                <w:szCs w:val="18"/>
                <w:lang w:eastAsia="en-US"/>
              </w:rPr>
              <w:t>е</w:t>
            </w:r>
            <w:r w:rsidRPr="00FC52BC">
              <w:rPr>
                <w:rFonts w:ascii="Times New Roman" w:eastAsia="Calibri" w:hAnsi="Times New Roman" w:cs="Times New Roman"/>
                <w:sz w:val="18"/>
                <w:szCs w:val="18"/>
                <w:lang w:eastAsia="en-US"/>
              </w:rPr>
              <w:t>дагогических р</w:t>
            </w:r>
            <w:r w:rsidRPr="00FC52BC">
              <w:rPr>
                <w:rFonts w:ascii="Times New Roman" w:eastAsia="Calibri" w:hAnsi="Times New Roman" w:cs="Times New Roman"/>
                <w:sz w:val="18"/>
                <w:szCs w:val="18"/>
                <w:lang w:eastAsia="en-US"/>
              </w:rPr>
              <w:t>а</w:t>
            </w:r>
            <w:r w:rsidRPr="00FC52BC">
              <w:rPr>
                <w:rFonts w:ascii="Times New Roman" w:eastAsia="Calibri" w:hAnsi="Times New Roman" w:cs="Times New Roman"/>
                <w:sz w:val="18"/>
                <w:szCs w:val="18"/>
                <w:lang w:eastAsia="en-US"/>
              </w:rPr>
              <w:t>ботников муниц</w:t>
            </w:r>
            <w:r w:rsidRPr="00FC52BC">
              <w:rPr>
                <w:rFonts w:ascii="Times New Roman" w:eastAsia="Calibri" w:hAnsi="Times New Roman" w:cs="Times New Roman"/>
                <w:sz w:val="18"/>
                <w:szCs w:val="18"/>
                <w:lang w:eastAsia="en-US"/>
              </w:rPr>
              <w:t>и</w:t>
            </w:r>
            <w:r w:rsidRPr="00FC52BC">
              <w:rPr>
                <w:rFonts w:ascii="Times New Roman" w:eastAsia="Calibri" w:hAnsi="Times New Roman" w:cs="Times New Roman"/>
                <w:sz w:val="18"/>
                <w:szCs w:val="18"/>
                <w:lang w:eastAsia="en-US"/>
              </w:rPr>
              <w:t>пальных учрежд</w:t>
            </w:r>
            <w:r w:rsidRPr="00FC52BC">
              <w:rPr>
                <w:rFonts w:ascii="Times New Roman" w:eastAsia="Calibri" w:hAnsi="Times New Roman" w:cs="Times New Roman"/>
                <w:sz w:val="18"/>
                <w:szCs w:val="18"/>
                <w:lang w:eastAsia="en-US"/>
              </w:rPr>
              <w:t>е</w:t>
            </w:r>
            <w:r w:rsidRPr="00FC52BC">
              <w:rPr>
                <w:rFonts w:ascii="Times New Roman" w:eastAsia="Calibri" w:hAnsi="Times New Roman" w:cs="Times New Roman"/>
                <w:sz w:val="18"/>
                <w:szCs w:val="18"/>
                <w:lang w:eastAsia="en-US"/>
              </w:rPr>
              <w:t>ний дошкольного образования к средней зарабо</w:t>
            </w:r>
            <w:r w:rsidRPr="00FC52BC">
              <w:rPr>
                <w:rFonts w:ascii="Times New Roman" w:eastAsia="Calibri" w:hAnsi="Times New Roman" w:cs="Times New Roman"/>
                <w:sz w:val="18"/>
                <w:szCs w:val="18"/>
                <w:lang w:eastAsia="en-US"/>
              </w:rPr>
              <w:t>т</w:t>
            </w:r>
            <w:r w:rsidRPr="00FC52BC">
              <w:rPr>
                <w:rFonts w:ascii="Times New Roman" w:eastAsia="Calibri" w:hAnsi="Times New Roman" w:cs="Times New Roman"/>
                <w:sz w:val="18"/>
                <w:szCs w:val="18"/>
                <w:lang w:eastAsia="en-US"/>
              </w:rPr>
              <w:t>ной плате в общем образовании</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н.д.</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9"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110,9</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111,3</w:t>
            </w:r>
          </w:p>
        </w:tc>
        <w:tc>
          <w:tcPr>
            <w:tcW w:w="709"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9"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9"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9"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w:t>
            </w:r>
          </w:p>
        </w:tc>
      </w:tr>
      <w:tr w:rsidR="00FC52BC" w:rsidRPr="00FC52BC" w:rsidTr="00FC52BC">
        <w:trPr>
          <w:gridAfter w:val="1"/>
          <w:wAfter w:w="109" w:type="dxa"/>
          <w:tblHeader/>
        </w:trPr>
        <w:tc>
          <w:tcPr>
            <w:tcW w:w="425" w:type="dxa"/>
            <w:gridSpan w:val="2"/>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3</w:t>
            </w:r>
          </w:p>
        </w:tc>
        <w:tc>
          <w:tcPr>
            <w:tcW w:w="1702" w:type="dxa"/>
          </w:tcPr>
          <w:p w:rsidR="00FC52BC" w:rsidRPr="00FC52BC" w:rsidRDefault="00FC52BC" w:rsidP="00FC52BC">
            <w:pPr>
              <w:keepNext/>
              <w:spacing w:after="0" w:line="240" w:lineRule="auto"/>
              <w:jc w:val="both"/>
              <w:rPr>
                <w:rFonts w:ascii="Times New Roman" w:eastAsia="Calibri" w:hAnsi="Times New Roman" w:cs="Times New Roman"/>
                <w:sz w:val="18"/>
                <w:szCs w:val="18"/>
                <w:lang w:eastAsia="en-US"/>
              </w:rPr>
            </w:pPr>
            <w:r w:rsidRPr="00FC52BC">
              <w:rPr>
                <w:rFonts w:ascii="Times New Roman" w:hAnsi="Times New Roman" w:cs="Times New Roman"/>
                <w:sz w:val="18"/>
                <w:szCs w:val="18"/>
              </w:rPr>
              <w:t>Численность об</w:t>
            </w:r>
            <w:r w:rsidRPr="00FC52BC">
              <w:rPr>
                <w:rFonts w:ascii="Times New Roman" w:hAnsi="Times New Roman" w:cs="Times New Roman"/>
                <w:sz w:val="18"/>
                <w:szCs w:val="18"/>
              </w:rPr>
              <w:t>у</w:t>
            </w:r>
            <w:r w:rsidRPr="00FC52BC">
              <w:rPr>
                <w:rFonts w:ascii="Times New Roman" w:hAnsi="Times New Roman" w:cs="Times New Roman"/>
                <w:sz w:val="18"/>
                <w:szCs w:val="18"/>
              </w:rPr>
              <w:t>чающихся (восп</w:t>
            </w:r>
            <w:r w:rsidRPr="00FC52BC">
              <w:rPr>
                <w:rFonts w:ascii="Times New Roman" w:hAnsi="Times New Roman" w:cs="Times New Roman"/>
                <w:sz w:val="18"/>
                <w:szCs w:val="18"/>
              </w:rPr>
              <w:t>и</w:t>
            </w:r>
            <w:r w:rsidRPr="00FC52BC">
              <w:rPr>
                <w:rFonts w:ascii="Times New Roman" w:hAnsi="Times New Roman" w:cs="Times New Roman"/>
                <w:sz w:val="18"/>
                <w:szCs w:val="18"/>
              </w:rPr>
              <w:t>танников)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 xml:space="preserve">ций в расчете на 1 педагогического работника </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чел</w:t>
            </w:r>
            <w:r w:rsidRPr="00FC52BC">
              <w:rPr>
                <w:rFonts w:ascii="Times New Roman" w:hAnsi="Times New Roman" w:cs="Times New Roman"/>
                <w:sz w:val="18"/>
                <w:szCs w:val="18"/>
              </w:rPr>
              <w:t>о</w:t>
            </w:r>
            <w:r w:rsidRPr="00FC52BC">
              <w:rPr>
                <w:rFonts w:ascii="Times New Roman" w:hAnsi="Times New Roman" w:cs="Times New Roman"/>
                <w:sz w:val="18"/>
                <w:szCs w:val="18"/>
              </w:rPr>
              <w:t>век</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8"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12,5</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w:t>
            </w:r>
          </w:p>
        </w:tc>
      </w:tr>
      <w:tr w:rsidR="00FC52BC" w:rsidRPr="00FC52BC" w:rsidTr="00FC52BC">
        <w:trPr>
          <w:gridAfter w:val="1"/>
          <w:wAfter w:w="109" w:type="dxa"/>
          <w:tblHeader/>
        </w:trPr>
        <w:tc>
          <w:tcPr>
            <w:tcW w:w="425" w:type="dxa"/>
            <w:gridSpan w:val="2"/>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4</w:t>
            </w:r>
          </w:p>
        </w:tc>
        <w:tc>
          <w:tcPr>
            <w:tcW w:w="1702" w:type="dxa"/>
            <w:shd w:val="clear" w:color="auto" w:fill="auto"/>
          </w:tcPr>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мун</w:t>
            </w:r>
            <w:r w:rsidRPr="00FC52BC">
              <w:rPr>
                <w:rFonts w:ascii="Times New Roman" w:hAnsi="Times New Roman" w:cs="Times New Roman"/>
                <w:sz w:val="18"/>
                <w:szCs w:val="18"/>
              </w:rPr>
              <w:t>и</w:t>
            </w:r>
            <w:r w:rsidRPr="00FC52BC">
              <w:rPr>
                <w:rFonts w:ascii="Times New Roman" w:hAnsi="Times New Roman" w:cs="Times New Roman"/>
                <w:sz w:val="18"/>
                <w:szCs w:val="18"/>
              </w:rPr>
              <w:t>ципальных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ций, осущест</w:t>
            </w:r>
            <w:r w:rsidRPr="00FC52BC">
              <w:rPr>
                <w:rFonts w:ascii="Times New Roman" w:hAnsi="Times New Roman" w:cs="Times New Roman"/>
                <w:sz w:val="18"/>
                <w:szCs w:val="18"/>
              </w:rPr>
              <w:t>в</w:t>
            </w:r>
            <w:r w:rsidRPr="00FC52BC">
              <w:rPr>
                <w:rFonts w:ascii="Times New Roman" w:hAnsi="Times New Roman" w:cs="Times New Roman"/>
                <w:sz w:val="18"/>
                <w:szCs w:val="18"/>
              </w:rPr>
              <w:t>ляющих мер</w:t>
            </w:r>
            <w:r w:rsidRPr="00FC52BC">
              <w:rPr>
                <w:rFonts w:ascii="Times New Roman" w:hAnsi="Times New Roman" w:cs="Times New Roman"/>
                <w:sz w:val="18"/>
                <w:szCs w:val="18"/>
              </w:rPr>
              <w:t>о</w:t>
            </w:r>
            <w:r w:rsidRPr="00FC52BC">
              <w:rPr>
                <w:rFonts w:ascii="Times New Roman" w:hAnsi="Times New Roman" w:cs="Times New Roman"/>
                <w:sz w:val="18"/>
                <w:szCs w:val="18"/>
              </w:rPr>
              <w:t>приятия по укре</w:t>
            </w:r>
            <w:r w:rsidRPr="00FC52BC">
              <w:rPr>
                <w:rFonts w:ascii="Times New Roman" w:hAnsi="Times New Roman" w:cs="Times New Roman"/>
                <w:sz w:val="18"/>
                <w:szCs w:val="18"/>
              </w:rPr>
              <w:t>п</w:t>
            </w:r>
            <w:r w:rsidRPr="00FC52BC">
              <w:rPr>
                <w:rFonts w:ascii="Times New Roman" w:hAnsi="Times New Roman" w:cs="Times New Roman"/>
                <w:sz w:val="18"/>
                <w:szCs w:val="18"/>
              </w:rPr>
              <w:t>лению пожарной безопасности</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Ед.</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w:t>
            </w:r>
          </w:p>
        </w:tc>
      </w:tr>
      <w:tr w:rsidR="00FC52BC" w:rsidRPr="00FC52BC" w:rsidTr="00FC52BC">
        <w:trPr>
          <w:gridAfter w:val="1"/>
          <w:wAfter w:w="109" w:type="dxa"/>
          <w:tblHeader/>
        </w:trPr>
        <w:tc>
          <w:tcPr>
            <w:tcW w:w="425" w:type="dxa"/>
            <w:gridSpan w:val="2"/>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5</w:t>
            </w:r>
          </w:p>
        </w:tc>
        <w:tc>
          <w:tcPr>
            <w:tcW w:w="1702" w:type="dxa"/>
            <w:shd w:val="clear" w:color="auto" w:fill="auto"/>
          </w:tcPr>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мун</w:t>
            </w:r>
            <w:r w:rsidRPr="00FC52BC">
              <w:rPr>
                <w:rFonts w:ascii="Times New Roman" w:hAnsi="Times New Roman" w:cs="Times New Roman"/>
                <w:sz w:val="18"/>
                <w:szCs w:val="18"/>
              </w:rPr>
              <w:t>и</w:t>
            </w:r>
            <w:r w:rsidRPr="00FC52BC">
              <w:rPr>
                <w:rFonts w:ascii="Times New Roman" w:hAnsi="Times New Roman" w:cs="Times New Roman"/>
                <w:sz w:val="18"/>
                <w:szCs w:val="18"/>
              </w:rPr>
              <w:t>ципальных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ций, в которых укреплена матер</w:t>
            </w:r>
            <w:r w:rsidRPr="00FC52BC">
              <w:rPr>
                <w:rFonts w:ascii="Times New Roman" w:hAnsi="Times New Roman" w:cs="Times New Roman"/>
                <w:sz w:val="18"/>
                <w:szCs w:val="18"/>
              </w:rPr>
              <w:t>и</w:t>
            </w:r>
            <w:r w:rsidRPr="00FC52BC">
              <w:rPr>
                <w:rFonts w:ascii="Times New Roman" w:hAnsi="Times New Roman" w:cs="Times New Roman"/>
                <w:sz w:val="18"/>
                <w:szCs w:val="18"/>
              </w:rPr>
              <w:t>ально-техническая база</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Ед.</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w:t>
            </w:r>
          </w:p>
        </w:tc>
      </w:tr>
      <w:tr w:rsidR="00FC52BC" w:rsidRPr="00FC52BC" w:rsidTr="00FC52BC">
        <w:trPr>
          <w:trHeight w:val="5093"/>
          <w:tblHeader/>
        </w:trPr>
        <w:tc>
          <w:tcPr>
            <w:tcW w:w="39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6</w:t>
            </w:r>
          </w:p>
        </w:tc>
        <w:tc>
          <w:tcPr>
            <w:tcW w:w="1844" w:type="dxa"/>
            <w:gridSpan w:val="3"/>
            <w:shd w:val="clear" w:color="auto" w:fill="auto"/>
          </w:tcPr>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мун</w:t>
            </w:r>
            <w:r w:rsidRPr="00FC52BC">
              <w:rPr>
                <w:rFonts w:ascii="Times New Roman" w:hAnsi="Times New Roman" w:cs="Times New Roman"/>
                <w:sz w:val="18"/>
                <w:szCs w:val="18"/>
              </w:rPr>
              <w:t>и</w:t>
            </w:r>
            <w:r w:rsidRPr="00FC52BC">
              <w:rPr>
                <w:rFonts w:ascii="Times New Roman" w:hAnsi="Times New Roman" w:cs="Times New Roman"/>
                <w:sz w:val="18"/>
                <w:szCs w:val="18"/>
              </w:rPr>
              <w:t>ципальных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ций, в которых пр</w:t>
            </w:r>
            <w:r w:rsidRPr="00FC52BC">
              <w:rPr>
                <w:rFonts w:ascii="Times New Roman" w:hAnsi="Times New Roman" w:cs="Times New Roman"/>
                <w:sz w:val="18"/>
                <w:szCs w:val="18"/>
              </w:rPr>
              <w:t>о</w:t>
            </w:r>
            <w:r w:rsidRPr="00FC52BC">
              <w:rPr>
                <w:rFonts w:ascii="Times New Roman" w:hAnsi="Times New Roman" w:cs="Times New Roman"/>
                <w:sz w:val="18"/>
                <w:szCs w:val="18"/>
              </w:rPr>
              <w:t>ведены ремонтные работы, приобрет</w:t>
            </w:r>
            <w:r w:rsidRPr="00FC52BC">
              <w:rPr>
                <w:rFonts w:ascii="Times New Roman" w:hAnsi="Times New Roman" w:cs="Times New Roman"/>
                <w:sz w:val="18"/>
                <w:szCs w:val="18"/>
              </w:rPr>
              <w:t>е</w:t>
            </w:r>
            <w:r w:rsidRPr="00FC52BC">
              <w:rPr>
                <w:rFonts w:ascii="Times New Roman" w:hAnsi="Times New Roman" w:cs="Times New Roman"/>
                <w:sz w:val="18"/>
                <w:szCs w:val="18"/>
              </w:rPr>
              <w:t>ны строительные материалы и</w:t>
            </w:r>
          </w:p>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 xml:space="preserve"> строительные смеси для проведения р</w:t>
            </w:r>
            <w:r w:rsidRPr="00FC52BC">
              <w:rPr>
                <w:rFonts w:ascii="Times New Roman" w:hAnsi="Times New Roman" w:cs="Times New Roman"/>
                <w:sz w:val="18"/>
                <w:szCs w:val="18"/>
              </w:rPr>
              <w:t>е</w:t>
            </w:r>
            <w:r w:rsidRPr="00FC52BC">
              <w:rPr>
                <w:rFonts w:ascii="Times New Roman" w:hAnsi="Times New Roman" w:cs="Times New Roman"/>
                <w:sz w:val="18"/>
                <w:szCs w:val="18"/>
              </w:rPr>
              <w:t>монтных работ, о</w:t>
            </w:r>
            <w:r w:rsidRPr="00FC52BC">
              <w:rPr>
                <w:rFonts w:ascii="Times New Roman" w:hAnsi="Times New Roman" w:cs="Times New Roman"/>
                <w:sz w:val="18"/>
                <w:szCs w:val="18"/>
              </w:rPr>
              <w:t>п</w:t>
            </w:r>
            <w:r w:rsidRPr="00FC52BC">
              <w:rPr>
                <w:rFonts w:ascii="Times New Roman" w:hAnsi="Times New Roman" w:cs="Times New Roman"/>
                <w:sz w:val="18"/>
                <w:szCs w:val="18"/>
              </w:rPr>
              <w:t>лачены договора по разработке проек</w:t>
            </w:r>
            <w:r w:rsidRPr="00FC52BC">
              <w:rPr>
                <w:rFonts w:ascii="Times New Roman" w:hAnsi="Times New Roman" w:cs="Times New Roman"/>
                <w:sz w:val="18"/>
                <w:szCs w:val="18"/>
              </w:rPr>
              <w:t>т</w:t>
            </w:r>
            <w:r w:rsidRPr="00FC52BC">
              <w:rPr>
                <w:rFonts w:ascii="Times New Roman" w:hAnsi="Times New Roman" w:cs="Times New Roman"/>
                <w:sz w:val="18"/>
                <w:szCs w:val="18"/>
              </w:rPr>
              <w:t>но-сметной док</w:t>
            </w:r>
            <w:r w:rsidRPr="00FC52BC">
              <w:rPr>
                <w:rFonts w:ascii="Times New Roman" w:hAnsi="Times New Roman" w:cs="Times New Roman"/>
                <w:sz w:val="18"/>
                <w:szCs w:val="18"/>
              </w:rPr>
              <w:t>у</w:t>
            </w:r>
            <w:r w:rsidRPr="00FC52BC">
              <w:rPr>
                <w:rFonts w:ascii="Times New Roman" w:hAnsi="Times New Roman" w:cs="Times New Roman"/>
                <w:sz w:val="18"/>
                <w:szCs w:val="18"/>
              </w:rPr>
              <w:t>ментации  и по пр</w:t>
            </w:r>
            <w:r w:rsidRPr="00FC52BC">
              <w:rPr>
                <w:rFonts w:ascii="Times New Roman" w:hAnsi="Times New Roman" w:cs="Times New Roman"/>
                <w:sz w:val="18"/>
                <w:szCs w:val="18"/>
              </w:rPr>
              <w:t>о</w:t>
            </w:r>
            <w:r w:rsidRPr="00FC52BC">
              <w:rPr>
                <w:rFonts w:ascii="Times New Roman" w:hAnsi="Times New Roman" w:cs="Times New Roman"/>
                <w:sz w:val="18"/>
                <w:szCs w:val="18"/>
              </w:rPr>
              <w:t>верке достоверности проектно-сметной документации</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Ед.</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w:t>
            </w:r>
          </w:p>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w:t>
            </w: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w:t>
            </w:r>
          </w:p>
        </w:tc>
      </w:tr>
      <w:tr w:rsidR="00FC52BC" w:rsidRPr="00FC52BC" w:rsidTr="00FC52BC">
        <w:trPr>
          <w:trHeight w:val="842"/>
          <w:tblHeader/>
        </w:trPr>
        <w:tc>
          <w:tcPr>
            <w:tcW w:w="39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7</w:t>
            </w:r>
          </w:p>
        </w:tc>
        <w:tc>
          <w:tcPr>
            <w:tcW w:w="1844" w:type="dxa"/>
            <w:gridSpan w:val="3"/>
            <w:shd w:val="clear" w:color="auto" w:fill="auto"/>
          </w:tcPr>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Основное меропри</w:t>
            </w:r>
            <w:r w:rsidRPr="00FC52BC">
              <w:rPr>
                <w:rFonts w:ascii="Times New Roman" w:hAnsi="Times New Roman" w:cs="Times New Roman"/>
                <w:sz w:val="18"/>
                <w:szCs w:val="18"/>
              </w:rPr>
              <w:t>я</w:t>
            </w:r>
            <w:r w:rsidRPr="00FC52BC">
              <w:rPr>
                <w:rFonts w:ascii="Times New Roman" w:hAnsi="Times New Roman" w:cs="Times New Roman"/>
                <w:sz w:val="18"/>
                <w:szCs w:val="18"/>
              </w:rPr>
              <w:t>тие «Укрепление материально-технической базы муниципальных образовательных организаций Ив</w:t>
            </w:r>
            <w:r w:rsidRPr="00FC52BC">
              <w:rPr>
                <w:rFonts w:ascii="Times New Roman" w:hAnsi="Times New Roman" w:cs="Times New Roman"/>
                <w:sz w:val="18"/>
                <w:szCs w:val="18"/>
              </w:rPr>
              <w:t>а</w:t>
            </w:r>
            <w:r w:rsidRPr="00FC52BC">
              <w:rPr>
                <w:rFonts w:ascii="Times New Roman" w:hAnsi="Times New Roman" w:cs="Times New Roman"/>
                <w:sz w:val="18"/>
                <w:szCs w:val="18"/>
              </w:rPr>
              <w:t>новской области»</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r>
      <w:tr w:rsidR="00FC52BC" w:rsidRPr="00FC52BC" w:rsidTr="00FC52BC">
        <w:trPr>
          <w:trHeight w:val="842"/>
          <w:tblHeader/>
        </w:trPr>
        <w:tc>
          <w:tcPr>
            <w:tcW w:w="39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p>
        </w:tc>
        <w:tc>
          <w:tcPr>
            <w:tcW w:w="1844" w:type="dxa"/>
            <w:gridSpan w:val="3"/>
            <w:shd w:val="clear" w:color="auto" w:fill="auto"/>
          </w:tcPr>
          <w:p w:rsidR="00FC52BC" w:rsidRPr="00FC52BC" w:rsidRDefault="00FC52BC" w:rsidP="00FC52BC">
            <w:pPr>
              <w:keepNext/>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Укрепление матер</w:t>
            </w:r>
            <w:r w:rsidRPr="00FC52BC">
              <w:rPr>
                <w:rFonts w:ascii="Times New Roman" w:hAnsi="Times New Roman" w:cs="Times New Roman"/>
                <w:sz w:val="18"/>
                <w:szCs w:val="18"/>
              </w:rPr>
              <w:t>и</w:t>
            </w:r>
            <w:r w:rsidRPr="00FC52BC">
              <w:rPr>
                <w:rFonts w:ascii="Times New Roman" w:hAnsi="Times New Roman" w:cs="Times New Roman"/>
                <w:sz w:val="18"/>
                <w:szCs w:val="18"/>
              </w:rPr>
              <w:t>ально-технической базы муниципал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организаций Ивановской области</w:t>
            </w: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rPr>
                <w:rFonts w:ascii="Times New Roman" w:hAnsi="Times New Roman" w:cs="Times New Roman"/>
                <w:sz w:val="18"/>
                <w:szCs w:val="18"/>
              </w:rPr>
            </w:pP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567"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Mar>
              <w:top w:w="0" w:type="dxa"/>
              <w:left w:w="57" w:type="dxa"/>
              <w:bottom w:w="0" w:type="dxa"/>
              <w:right w:w="57" w:type="dxa"/>
            </w:tcMar>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9"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c>
          <w:tcPr>
            <w:tcW w:w="708" w:type="dxa"/>
            <w:gridSpan w:val="2"/>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p>
        </w:tc>
      </w:tr>
      <w:tr w:rsidR="00FC52BC" w:rsidRPr="00FC52BC" w:rsidTr="00FC52BC">
        <w:trPr>
          <w:trHeight w:val="842"/>
          <w:tblHeader/>
        </w:trPr>
        <w:tc>
          <w:tcPr>
            <w:tcW w:w="39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p>
        </w:tc>
        <w:tc>
          <w:tcPr>
            <w:tcW w:w="1844" w:type="dxa"/>
            <w:gridSpan w:val="3"/>
            <w:shd w:val="clear" w:color="auto" w:fill="auto"/>
          </w:tcPr>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eastAsia="Calibri" w:hAnsi="Times New Roman" w:cs="Times New Roman"/>
                <w:sz w:val="18"/>
                <w:szCs w:val="18"/>
                <w:lang w:eastAsia="en-US"/>
              </w:rPr>
              <w:t>Количество мун</w:t>
            </w:r>
            <w:r w:rsidRPr="00FC52BC">
              <w:rPr>
                <w:rFonts w:ascii="Times New Roman" w:eastAsia="Calibri" w:hAnsi="Times New Roman" w:cs="Times New Roman"/>
                <w:sz w:val="18"/>
                <w:szCs w:val="18"/>
                <w:lang w:eastAsia="en-US"/>
              </w:rPr>
              <w:t>и</w:t>
            </w:r>
            <w:r w:rsidRPr="00FC52BC">
              <w:rPr>
                <w:rFonts w:ascii="Times New Roman" w:eastAsia="Calibri" w:hAnsi="Times New Roman" w:cs="Times New Roman"/>
                <w:sz w:val="18"/>
                <w:szCs w:val="18"/>
                <w:lang w:eastAsia="en-US"/>
              </w:rPr>
              <w:t>ципальных образ</w:t>
            </w:r>
            <w:r w:rsidRPr="00FC52BC">
              <w:rPr>
                <w:rFonts w:ascii="Times New Roman" w:eastAsia="Calibri" w:hAnsi="Times New Roman" w:cs="Times New Roman"/>
                <w:sz w:val="18"/>
                <w:szCs w:val="18"/>
                <w:lang w:eastAsia="en-US"/>
              </w:rPr>
              <w:t>о</w:t>
            </w:r>
            <w:r w:rsidRPr="00FC52BC">
              <w:rPr>
                <w:rFonts w:ascii="Times New Roman" w:eastAsia="Calibri" w:hAnsi="Times New Roman" w:cs="Times New Roman"/>
                <w:sz w:val="18"/>
                <w:szCs w:val="18"/>
                <w:lang w:eastAsia="en-US"/>
              </w:rPr>
              <w:t>вательных организ</w:t>
            </w:r>
            <w:r w:rsidRPr="00FC52BC">
              <w:rPr>
                <w:rFonts w:ascii="Times New Roman" w:eastAsia="Calibri" w:hAnsi="Times New Roman" w:cs="Times New Roman"/>
                <w:sz w:val="18"/>
                <w:szCs w:val="18"/>
                <w:lang w:eastAsia="en-US"/>
              </w:rPr>
              <w:t>а</w:t>
            </w:r>
            <w:r w:rsidRPr="00FC52BC">
              <w:rPr>
                <w:rFonts w:ascii="Times New Roman" w:eastAsia="Calibri" w:hAnsi="Times New Roman" w:cs="Times New Roman"/>
                <w:sz w:val="18"/>
                <w:szCs w:val="18"/>
                <w:lang w:eastAsia="en-US"/>
              </w:rPr>
              <w:t>ций Ивановской области, осущест</w:t>
            </w:r>
            <w:r w:rsidRPr="00FC52BC">
              <w:rPr>
                <w:rFonts w:ascii="Times New Roman" w:eastAsia="Calibri" w:hAnsi="Times New Roman" w:cs="Times New Roman"/>
                <w:sz w:val="18"/>
                <w:szCs w:val="18"/>
                <w:lang w:eastAsia="en-US"/>
              </w:rPr>
              <w:t>в</w:t>
            </w:r>
            <w:r w:rsidRPr="00FC52BC">
              <w:rPr>
                <w:rFonts w:ascii="Times New Roman" w:eastAsia="Calibri" w:hAnsi="Times New Roman" w:cs="Times New Roman"/>
                <w:sz w:val="18"/>
                <w:szCs w:val="18"/>
                <w:lang w:eastAsia="en-US"/>
              </w:rPr>
              <w:t>ляющих меропри</w:t>
            </w:r>
            <w:r w:rsidRPr="00FC52BC">
              <w:rPr>
                <w:rFonts w:ascii="Times New Roman" w:eastAsia="Calibri" w:hAnsi="Times New Roman" w:cs="Times New Roman"/>
                <w:sz w:val="18"/>
                <w:szCs w:val="18"/>
                <w:lang w:eastAsia="en-US"/>
              </w:rPr>
              <w:t>я</w:t>
            </w:r>
            <w:r w:rsidRPr="00FC52BC">
              <w:rPr>
                <w:rFonts w:ascii="Times New Roman" w:eastAsia="Calibri" w:hAnsi="Times New Roman" w:cs="Times New Roman"/>
                <w:sz w:val="18"/>
                <w:szCs w:val="18"/>
                <w:lang w:eastAsia="en-US"/>
              </w:rPr>
              <w:t>тия по укреплению материально-технической базы</w:t>
            </w:r>
          </w:p>
          <w:p w:rsidR="00FC52BC" w:rsidRPr="00FC52BC" w:rsidRDefault="00FC52BC" w:rsidP="00FC52BC">
            <w:pPr>
              <w:spacing w:after="0" w:line="240" w:lineRule="auto"/>
              <w:rPr>
                <w:rFonts w:ascii="Times New Roman" w:hAnsi="Times New Roman" w:cs="Times New Roman"/>
                <w:sz w:val="18"/>
                <w:szCs w:val="18"/>
              </w:rPr>
            </w:pP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a8"/>
              <w:jc w:val="center"/>
              <w:rPr>
                <w:sz w:val="18"/>
                <w:szCs w:val="18"/>
              </w:rPr>
            </w:pPr>
            <w:r w:rsidRPr="00FC52BC">
              <w:rPr>
                <w:sz w:val="18"/>
                <w:szCs w:val="18"/>
              </w:rPr>
              <w:t>Ед.</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trHeight w:val="842"/>
          <w:tblHeader/>
        </w:trPr>
        <w:tc>
          <w:tcPr>
            <w:tcW w:w="39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8</w:t>
            </w:r>
          </w:p>
        </w:tc>
        <w:tc>
          <w:tcPr>
            <w:tcW w:w="1844" w:type="dxa"/>
            <w:gridSpan w:val="3"/>
            <w:shd w:val="clear" w:color="auto" w:fill="auto"/>
          </w:tcPr>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hAnsi="Times New Roman" w:cs="Times New Roman"/>
                <w:sz w:val="18"/>
                <w:szCs w:val="18"/>
              </w:rPr>
              <w:t>Количество мун</w:t>
            </w:r>
            <w:r w:rsidRPr="00FC52BC">
              <w:rPr>
                <w:rFonts w:ascii="Times New Roman" w:hAnsi="Times New Roman" w:cs="Times New Roman"/>
                <w:sz w:val="18"/>
                <w:szCs w:val="18"/>
              </w:rPr>
              <w:t>и</w:t>
            </w:r>
            <w:r w:rsidRPr="00FC52BC">
              <w:rPr>
                <w:rFonts w:ascii="Times New Roman" w:hAnsi="Times New Roman" w:cs="Times New Roman"/>
                <w:sz w:val="18"/>
                <w:szCs w:val="18"/>
              </w:rPr>
              <w:t>ципальных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ций Ивановской области, осущес</w:t>
            </w:r>
            <w:r w:rsidRPr="00FC52BC">
              <w:rPr>
                <w:rFonts w:ascii="Times New Roman" w:hAnsi="Times New Roman" w:cs="Times New Roman"/>
                <w:sz w:val="18"/>
                <w:szCs w:val="18"/>
              </w:rPr>
              <w:t>т</w:t>
            </w:r>
            <w:r w:rsidRPr="00FC52BC">
              <w:rPr>
                <w:rFonts w:ascii="Times New Roman" w:hAnsi="Times New Roman" w:cs="Times New Roman"/>
                <w:sz w:val="18"/>
                <w:szCs w:val="18"/>
              </w:rPr>
              <w:t>вивших меропри</w:t>
            </w:r>
            <w:r w:rsidRPr="00FC52BC">
              <w:rPr>
                <w:rFonts w:ascii="Times New Roman" w:hAnsi="Times New Roman" w:cs="Times New Roman"/>
                <w:sz w:val="18"/>
                <w:szCs w:val="18"/>
              </w:rPr>
              <w:t>я</w:t>
            </w:r>
            <w:r w:rsidRPr="00FC52BC">
              <w:rPr>
                <w:rFonts w:ascii="Times New Roman" w:hAnsi="Times New Roman" w:cs="Times New Roman"/>
                <w:sz w:val="18"/>
                <w:szCs w:val="18"/>
              </w:rPr>
              <w:t>тия по благоустро</w:t>
            </w:r>
            <w:r w:rsidRPr="00FC52BC">
              <w:rPr>
                <w:rFonts w:ascii="Times New Roman" w:hAnsi="Times New Roman" w:cs="Times New Roman"/>
                <w:sz w:val="18"/>
                <w:szCs w:val="18"/>
              </w:rPr>
              <w:t>й</w:t>
            </w:r>
            <w:r w:rsidRPr="00FC52BC">
              <w:rPr>
                <w:rFonts w:ascii="Times New Roman" w:hAnsi="Times New Roman" w:cs="Times New Roman"/>
                <w:sz w:val="18"/>
                <w:szCs w:val="18"/>
              </w:rPr>
              <w:t>ству территорий</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a8"/>
              <w:jc w:val="center"/>
              <w:rPr>
                <w:sz w:val="18"/>
                <w:szCs w:val="18"/>
              </w:rPr>
            </w:pPr>
            <w:r w:rsidRPr="00FC52BC">
              <w:rPr>
                <w:sz w:val="18"/>
                <w:szCs w:val="18"/>
              </w:rPr>
              <w:t>Ед.</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7</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trHeight w:val="842"/>
          <w:tblHeader/>
        </w:trPr>
        <w:tc>
          <w:tcPr>
            <w:tcW w:w="39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9</w:t>
            </w:r>
          </w:p>
        </w:tc>
        <w:tc>
          <w:tcPr>
            <w:tcW w:w="1844" w:type="dxa"/>
            <w:gridSpan w:val="3"/>
            <w:shd w:val="clear" w:color="auto" w:fill="auto"/>
          </w:tcPr>
          <w:p w:rsidR="00FC52BC" w:rsidRPr="00FC52BC" w:rsidRDefault="00FC52BC" w:rsidP="00FC52BC">
            <w:pPr>
              <w:autoSpaceDE w:val="0"/>
              <w:autoSpaceDN w:val="0"/>
              <w:adjustRightInd w:val="0"/>
              <w:spacing w:after="0" w:line="240" w:lineRule="auto"/>
              <w:rPr>
                <w:rFonts w:ascii="Times New Roman" w:hAnsi="Times New Roman" w:cs="Times New Roman"/>
                <w:sz w:val="18"/>
                <w:szCs w:val="18"/>
              </w:rPr>
            </w:pPr>
            <w:r w:rsidRPr="00FC52BC">
              <w:rPr>
                <w:rFonts w:ascii="Times New Roman" w:hAnsi="Times New Roman" w:cs="Times New Roman"/>
                <w:sz w:val="18"/>
                <w:szCs w:val="18"/>
              </w:rPr>
              <w:t>Количество объе</w:t>
            </w:r>
            <w:r w:rsidRPr="00FC52BC">
              <w:rPr>
                <w:rFonts w:ascii="Times New Roman" w:hAnsi="Times New Roman" w:cs="Times New Roman"/>
                <w:sz w:val="18"/>
                <w:szCs w:val="18"/>
              </w:rPr>
              <w:t>к</w:t>
            </w:r>
            <w:r w:rsidRPr="00FC52BC">
              <w:rPr>
                <w:rFonts w:ascii="Times New Roman" w:hAnsi="Times New Roman" w:cs="Times New Roman"/>
                <w:sz w:val="18"/>
                <w:szCs w:val="18"/>
              </w:rPr>
              <w:t>тов дошкольного образования, в кот</w:t>
            </w:r>
            <w:r w:rsidRPr="00FC52BC">
              <w:rPr>
                <w:rFonts w:ascii="Times New Roman" w:hAnsi="Times New Roman" w:cs="Times New Roman"/>
                <w:sz w:val="18"/>
                <w:szCs w:val="18"/>
              </w:rPr>
              <w:t>о</w:t>
            </w:r>
            <w:r w:rsidRPr="00FC52BC">
              <w:rPr>
                <w:rFonts w:ascii="Times New Roman" w:hAnsi="Times New Roman" w:cs="Times New Roman"/>
                <w:sz w:val="18"/>
                <w:szCs w:val="18"/>
              </w:rPr>
              <w:t>рых проведен кап</w:t>
            </w:r>
            <w:r w:rsidRPr="00FC52BC">
              <w:rPr>
                <w:rFonts w:ascii="Times New Roman" w:hAnsi="Times New Roman" w:cs="Times New Roman"/>
                <w:sz w:val="18"/>
                <w:szCs w:val="18"/>
              </w:rPr>
              <w:t>и</w:t>
            </w:r>
            <w:r w:rsidRPr="00FC52BC">
              <w:rPr>
                <w:rFonts w:ascii="Times New Roman" w:hAnsi="Times New Roman" w:cs="Times New Roman"/>
                <w:sz w:val="18"/>
                <w:szCs w:val="18"/>
              </w:rPr>
              <w:t>тальный ремонт зданий и помещений</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a8"/>
              <w:jc w:val="center"/>
              <w:rPr>
                <w:sz w:val="18"/>
                <w:szCs w:val="18"/>
              </w:rPr>
            </w:pPr>
            <w:r w:rsidRPr="00FC52BC">
              <w:rPr>
                <w:sz w:val="18"/>
                <w:szCs w:val="18"/>
              </w:rPr>
              <w:t>Ед.</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trHeight w:val="842"/>
          <w:tblHeader/>
        </w:trPr>
        <w:tc>
          <w:tcPr>
            <w:tcW w:w="39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10</w:t>
            </w:r>
          </w:p>
        </w:tc>
        <w:tc>
          <w:tcPr>
            <w:tcW w:w="1844" w:type="dxa"/>
            <w:gridSpan w:val="3"/>
            <w:shd w:val="clear" w:color="auto" w:fill="auto"/>
          </w:tcPr>
          <w:p w:rsidR="00FC52BC" w:rsidRPr="00FC52BC" w:rsidRDefault="00FC52BC" w:rsidP="00FC52BC">
            <w:pPr>
              <w:autoSpaceDE w:val="0"/>
              <w:autoSpaceDN w:val="0"/>
              <w:adjustRightInd w:val="0"/>
              <w:spacing w:after="0" w:line="240" w:lineRule="auto"/>
              <w:rPr>
                <w:rFonts w:ascii="Times New Roman" w:hAnsi="Times New Roman" w:cs="Times New Roman"/>
                <w:sz w:val="18"/>
                <w:szCs w:val="18"/>
              </w:rPr>
            </w:pPr>
            <w:r w:rsidRPr="00FC52BC">
              <w:rPr>
                <w:rFonts w:ascii="Times New Roman" w:hAnsi="Times New Roman" w:cs="Times New Roman"/>
                <w:sz w:val="18"/>
                <w:szCs w:val="18"/>
              </w:rPr>
              <w:t>Количество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ций, в которых пр</w:t>
            </w:r>
            <w:r w:rsidRPr="00FC52BC">
              <w:rPr>
                <w:rFonts w:ascii="Times New Roman" w:hAnsi="Times New Roman" w:cs="Times New Roman"/>
                <w:sz w:val="18"/>
                <w:szCs w:val="18"/>
              </w:rPr>
              <w:t>о</w:t>
            </w:r>
            <w:r w:rsidRPr="00FC52BC">
              <w:rPr>
                <w:rFonts w:ascii="Times New Roman" w:hAnsi="Times New Roman" w:cs="Times New Roman"/>
                <w:sz w:val="18"/>
                <w:szCs w:val="18"/>
              </w:rPr>
              <w:t>веден капитальный ремонт зданий и помещений</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a8"/>
              <w:jc w:val="center"/>
              <w:rPr>
                <w:sz w:val="18"/>
                <w:szCs w:val="18"/>
              </w:rPr>
            </w:pPr>
            <w:r w:rsidRPr="00FC52BC">
              <w:rPr>
                <w:sz w:val="18"/>
                <w:szCs w:val="18"/>
              </w:rPr>
              <w:t>Ед.</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567"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Mar>
              <w:top w:w="0" w:type="dxa"/>
              <w:left w:w="57" w:type="dxa"/>
              <w:bottom w:w="0" w:type="dxa"/>
              <w:right w:w="57" w:type="dxa"/>
            </w:tcMar>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gridSpan w:val="2"/>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bl>
    <w:p w:rsidR="00FC52BC" w:rsidRPr="00FC52BC" w:rsidRDefault="00FC52BC" w:rsidP="00FC52BC">
      <w:pPr>
        <w:pStyle w:val="ConsPlusNonformat"/>
        <w:ind w:right="-1"/>
        <w:jc w:val="right"/>
        <w:rPr>
          <w:rFonts w:ascii="Times New Roman" w:hAnsi="Times New Roman" w:cs="Times New Roman"/>
          <w:sz w:val="18"/>
          <w:szCs w:val="18"/>
        </w:rPr>
        <w:sectPr w:rsidR="00FC52BC" w:rsidRPr="00FC52BC" w:rsidSect="00FC52BC">
          <w:pgSz w:w="11906" w:h="16838"/>
          <w:pgMar w:top="851" w:right="284" w:bottom="1134" w:left="425"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 xml:space="preserve">Приложение 5 </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pStyle w:val="Pro-TabName"/>
        <w:spacing w:before="0" w:after="0"/>
        <w:jc w:val="center"/>
        <w:rPr>
          <w:rFonts w:ascii="Times New Roman" w:hAnsi="Times New Roman"/>
          <w:b w:val="0"/>
          <w:color w:val="auto"/>
          <w:sz w:val="18"/>
          <w:szCs w:val="18"/>
        </w:rPr>
      </w:pPr>
      <w:r w:rsidRPr="00FC52BC">
        <w:rPr>
          <w:rFonts w:ascii="Times New Roman" w:hAnsi="Times New Roman"/>
          <w:b w:val="0"/>
          <w:color w:val="auto"/>
          <w:sz w:val="18"/>
          <w:szCs w:val="18"/>
        </w:rPr>
        <w:t>5. Ресурсное обеспечение мероприятий подпрограммы</w:t>
      </w:r>
    </w:p>
    <w:p w:rsidR="00FC52BC" w:rsidRPr="00FC52BC" w:rsidRDefault="00FC52BC" w:rsidP="00FC52BC">
      <w:pPr>
        <w:pStyle w:val="Pro-Gramma"/>
        <w:spacing w:before="0" w:line="240" w:lineRule="auto"/>
        <w:ind w:left="0"/>
        <w:jc w:val="right"/>
        <w:rPr>
          <w:rFonts w:ascii="Times New Roman" w:hAnsi="Times New Roman"/>
          <w:sz w:val="18"/>
          <w:szCs w:val="18"/>
        </w:rPr>
      </w:pPr>
      <w:r w:rsidRPr="00FC52BC">
        <w:rPr>
          <w:rFonts w:ascii="Times New Roman" w:hAnsi="Times New Roman"/>
          <w:sz w:val="18"/>
          <w:szCs w:val="18"/>
        </w:rPr>
        <w:t>(тыс. руб.)</w:t>
      </w:r>
    </w:p>
    <w:tbl>
      <w:tblPr>
        <w:tblW w:w="165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411"/>
        <w:gridCol w:w="709"/>
        <w:gridCol w:w="1134"/>
        <w:gridCol w:w="1134"/>
        <w:gridCol w:w="1275"/>
        <w:gridCol w:w="1276"/>
        <w:gridCol w:w="1134"/>
        <w:gridCol w:w="1276"/>
        <w:gridCol w:w="1276"/>
        <w:gridCol w:w="1134"/>
        <w:gridCol w:w="1134"/>
        <w:gridCol w:w="1134"/>
        <w:gridCol w:w="1134"/>
      </w:tblGrid>
      <w:tr w:rsidR="00FC52BC" w:rsidRPr="00FC52BC" w:rsidTr="00FC52BC">
        <w:trPr>
          <w:tblHeader/>
        </w:trPr>
        <w:tc>
          <w:tcPr>
            <w:tcW w:w="425"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п/п</w:t>
            </w:r>
          </w:p>
        </w:tc>
        <w:tc>
          <w:tcPr>
            <w:tcW w:w="2411"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xml:space="preserve">Наименование мероприятия / </w:t>
            </w:r>
            <w:r w:rsidRPr="00FC52BC">
              <w:rPr>
                <w:rFonts w:ascii="Times New Roman" w:hAnsi="Times New Roman" w:cs="Times New Roman"/>
                <w:sz w:val="18"/>
                <w:szCs w:val="18"/>
              </w:rPr>
              <w:br/>
              <w:t>Источник ресурсного обе</w:t>
            </w:r>
            <w:r w:rsidRPr="00FC52BC">
              <w:rPr>
                <w:rFonts w:ascii="Times New Roman" w:hAnsi="Times New Roman" w:cs="Times New Roman"/>
                <w:sz w:val="18"/>
                <w:szCs w:val="18"/>
              </w:rPr>
              <w:t>с</w:t>
            </w:r>
            <w:r w:rsidRPr="00FC52BC">
              <w:rPr>
                <w:rFonts w:ascii="Times New Roman" w:hAnsi="Times New Roman" w:cs="Times New Roman"/>
                <w:sz w:val="18"/>
                <w:szCs w:val="18"/>
              </w:rPr>
              <w:t>печения</w:t>
            </w:r>
          </w:p>
        </w:tc>
        <w:tc>
          <w:tcPr>
            <w:tcW w:w="709"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И</w:t>
            </w:r>
            <w:r w:rsidRPr="00FC52BC">
              <w:rPr>
                <w:rFonts w:ascii="Times New Roman" w:hAnsi="Times New Roman" w:cs="Times New Roman"/>
                <w:sz w:val="18"/>
                <w:szCs w:val="18"/>
              </w:rPr>
              <w:t>с</w:t>
            </w:r>
            <w:r w:rsidRPr="00FC52BC">
              <w:rPr>
                <w:rFonts w:ascii="Times New Roman" w:hAnsi="Times New Roman" w:cs="Times New Roman"/>
                <w:sz w:val="18"/>
                <w:szCs w:val="18"/>
              </w:rPr>
              <w:t>по</w:t>
            </w:r>
            <w:r w:rsidRPr="00FC52BC">
              <w:rPr>
                <w:rFonts w:ascii="Times New Roman" w:hAnsi="Times New Roman" w:cs="Times New Roman"/>
                <w:sz w:val="18"/>
                <w:szCs w:val="18"/>
              </w:rPr>
              <w:t>л</w:t>
            </w:r>
            <w:r w:rsidRPr="00FC52BC">
              <w:rPr>
                <w:rFonts w:ascii="Times New Roman" w:hAnsi="Times New Roman" w:cs="Times New Roman"/>
                <w:sz w:val="18"/>
                <w:szCs w:val="18"/>
              </w:rPr>
              <w:t>н</w:t>
            </w:r>
            <w:r w:rsidRPr="00FC52BC">
              <w:rPr>
                <w:rFonts w:ascii="Times New Roman" w:hAnsi="Times New Roman" w:cs="Times New Roman"/>
                <w:sz w:val="18"/>
                <w:szCs w:val="18"/>
              </w:rPr>
              <w:t>и</w:t>
            </w:r>
            <w:r w:rsidRPr="00FC52BC">
              <w:rPr>
                <w:rFonts w:ascii="Times New Roman" w:hAnsi="Times New Roman" w:cs="Times New Roman"/>
                <w:sz w:val="18"/>
                <w:szCs w:val="18"/>
              </w:rPr>
              <w:t>тель</w:t>
            </w:r>
          </w:p>
        </w:tc>
        <w:tc>
          <w:tcPr>
            <w:tcW w:w="1134"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2014</w:t>
            </w:r>
          </w:p>
        </w:tc>
        <w:tc>
          <w:tcPr>
            <w:tcW w:w="1134"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2015</w:t>
            </w:r>
          </w:p>
        </w:tc>
        <w:tc>
          <w:tcPr>
            <w:tcW w:w="1275"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2016</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2017</w:t>
            </w:r>
          </w:p>
        </w:tc>
        <w:tc>
          <w:tcPr>
            <w:tcW w:w="1134"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2018</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2019</w:t>
            </w:r>
          </w:p>
        </w:tc>
        <w:tc>
          <w:tcPr>
            <w:tcW w:w="1276"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2020</w:t>
            </w:r>
          </w:p>
        </w:tc>
        <w:tc>
          <w:tcPr>
            <w:tcW w:w="1134"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2021</w:t>
            </w:r>
          </w:p>
        </w:tc>
        <w:tc>
          <w:tcPr>
            <w:tcW w:w="1134"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2022</w:t>
            </w:r>
          </w:p>
        </w:tc>
        <w:tc>
          <w:tcPr>
            <w:tcW w:w="1134"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2023</w:t>
            </w:r>
          </w:p>
        </w:tc>
        <w:tc>
          <w:tcPr>
            <w:tcW w:w="1134"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2024</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«Реализация дошкольных 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программ»</w:t>
            </w:r>
          </w:p>
        </w:tc>
        <w:tc>
          <w:tcPr>
            <w:tcW w:w="709" w:type="dxa"/>
            <w:vMerge w:val="restart"/>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134 077,505</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136 641,586</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131 572,20873</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138 692,19925</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152 312,078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161553,84352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168 320,30444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184 140,49170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198 912,13734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148 531,69700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148 528,61300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vMerge/>
            <w:shd w:val="clear" w:color="auto" w:fill="auto"/>
            <w:vAlign w:val="center"/>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134 077,505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136 641,586</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131 572,20873</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138 692,19925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152 312,078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161553,84352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168 320,30444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184 140,49170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198 912,13734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148 531,69700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148 528,61300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vMerge/>
            <w:shd w:val="clear" w:color="auto" w:fill="auto"/>
            <w:vAlign w:val="center"/>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80 962,805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81 714,251</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77 501,96473</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82 327,74325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61 878,984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63 976,13952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65 777,74144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69 483,4823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76 507,71834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43 927,0170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43 923,9330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vMerge/>
            <w:shd w:val="clear" w:color="auto" w:fill="auto"/>
            <w:vAlign w:val="center"/>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53 114,700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54 927,335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54 070,244</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56 364,456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90 433,094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97 577,704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102 542,563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114 657,0094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122 404,41900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104 604,680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104 604,680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«Реализация дошкольных образовательных программ и мероприятия по их разв</w:t>
            </w:r>
            <w:r w:rsidRPr="00FC52BC">
              <w:rPr>
                <w:rFonts w:ascii="Times New Roman" w:hAnsi="Times New Roman" w:cs="Times New Roman"/>
                <w:sz w:val="18"/>
                <w:szCs w:val="18"/>
              </w:rPr>
              <w:t>и</w:t>
            </w:r>
            <w:r w:rsidRPr="00FC52BC">
              <w:rPr>
                <w:rFonts w:ascii="Times New Roman" w:hAnsi="Times New Roman" w:cs="Times New Roman"/>
                <w:sz w:val="18"/>
                <w:szCs w:val="18"/>
              </w:rPr>
              <w:t>тию»</w:t>
            </w:r>
          </w:p>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всего:</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134 077,505</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136 641,586</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131 572,20873</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138 692,19925</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152 312,078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161553,84352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168 320,30444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176 847,16256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187 548,45313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148 531,69700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148 528,61300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vAlign w:val="center"/>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134 077,505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136 641,586</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131 572,20873</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138 692,19925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152 312,078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161553,84352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168 320,30444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176 847,16256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187 548,45313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148 531,69700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148 528,61300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vAlign w:val="center"/>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80 962,805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81 714,251</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77 501,96473</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82 327,74325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61 878,984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63 976,13952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65 777,74144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69 425,58756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75 939,53413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43 927,0170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43 923,9330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vAlign w:val="center"/>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53 114,700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54 927,335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54 070,244</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56 364,456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90 433,094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97 577,704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102 542,563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107 421,5750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111 608,91900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104 604,680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104 604,680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Оказание муниципальной услуги "Дошкольное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зование детей. Присмотр и уход за детьми»</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78 188,805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78 804,251</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75 949,378</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81 327,74325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59 641,651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60 720,13152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64 046,68881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66 960,39220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70 482,42707</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42 517,01700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42 513,93300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78 188,805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78 804,251</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75 949,378</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81 327,74325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59 641,651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60 720,13152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64 046,68881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66 960,39220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70 482,42707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42 517,01700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42 513,93300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78 188,805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78 804,251</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75 949,378</w:t>
            </w:r>
          </w:p>
        </w:tc>
        <w:tc>
          <w:tcPr>
            <w:tcW w:w="1276" w:type="dxa"/>
            <w:shd w:val="clear" w:color="auto" w:fill="auto"/>
          </w:tcPr>
          <w:p w:rsidR="00FC52BC" w:rsidRPr="00FC52BC" w:rsidRDefault="00FC52BC" w:rsidP="00FC52BC">
            <w:pPr>
              <w:spacing w:after="0" w:line="240" w:lineRule="auto"/>
              <w:ind w:hanging="112"/>
              <w:jc w:val="center"/>
              <w:rPr>
                <w:rFonts w:ascii="Times New Roman" w:hAnsi="Times New Roman" w:cs="Times New Roman"/>
                <w:sz w:val="18"/>
                <w:szCs w:val="18"/>
              </w:rPr>
            </w:pPr>
            <w:r w:rsidRPr="00FC52BC">
              <w:rPr>
                <w:rFonts w:ascii="Times New Roman" w:hAnsi="Times New Roman" w:cs="Times New Roman"/>
                <w:sz w:val="18"/>
                <w:szCs w:val="18"/>
              </w:rPr>
              <w:t>81 327,74325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59 641,651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60 720,13152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64 046,68881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66 960,39220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70 482,42707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42 517,01700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42 513,93300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1.2</w:t>
            </w:r>
          </w:p>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1.2.1</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Финансовое обеспечение государственных гарантий реализации прав на получ</w:t>
            </w:r>
            <w:r w:rsidRPr="00FC52BC">
              <w:rPr>
                <w:rFonts w:ascii="Times New Roman" w:hAnsi="Times New Roman" w:cs="Times New Roman"/>
                <w:sz w:val="18"/>
                <w:szCs w:val="18"/>
              </w:rPr>
              <w:t>е</w:t>
            </w:r>
            <w:r w:rsidRPr="00FC52BC">
              <w:rPr>
                <w:rFonts w:ascii="Times New Roman" w:hAnsi="Times New Roman" w:cs="Times New Roman"/>
                <w:sz w:val="18"/>
                <w:szCs w:val="18"/>
              </w:rPr>
              <w:t>ние общедоступного и бе</w:t>
            </w:r>
            <w:r w:rsidRPr="00FC52BC">
              <w:rPr>
                <w:rFonts w:ascii="Times New Roman" w:hAnsi="Times New Roman" w:cs="Times New Roman"/>
                <w:sz w:val="18"/>
                <w:szCs w:val="18"/>
              </w:rPr>
              <w:t>с</w:t>
            </w:r>
            <w:r w:rsidRPr="00FC52BC">
              <w:rPr>
                <w:rFonts w:ascii="Times New Roman" w:hAnsi="Times New Roman" w:cs="Times New Roman"/>
                <w:sz w:val="18"/>
                <w:szCs w:val="18"/>
              </w:rPr>
              <w:t>платного дошкольного о</w:t>
            </w:r>
            <w:r w:rsidRPr="00FC52BC">
              <w:rPr>
                <w:rFonts w:ascii="Times New Roman" w:hAnsi="Times New Roman" w:cs="Times New Roman"/>
                <w:sz w:val="18"/>
                <w:szCs w:val="18"/>
              </w:rPr>
              <w:t>б</w:t>
            </w:r>
            <w:r w:rsidRPr="00FC52BC">
              <w:rPr>
                <w:rFonts w:ascii="Times New Roman" w:hAnsi="Times New Roman" w:cs="Times New Roman"/>
                <w:sz w:val="18"/>
                <w:szCs w:val="18"/>
              </w:rPr>
              <w:t>разования в муниципальных дошкольных 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w:t>
            </w:r>
            <w:r w:rsidRPr="00FC52BC">
              <w:rPr>
                <w:rFonts w:ascii="Times New Roman" w:hAnsi="Times New Roman" w:cs="Times New Roman"/>
                <w:sz w:val="18"/>
                <w:szCs w:val="18"/>
              </w:rPr>
              <w:t>а</w:t>
            </w:r>
            <w:r w:rsidRPr="00FC52BC">
              <w:rPr>
                <w:rFonts w:ascii="Times New Roman" w:hAnsi="Times New Roman" w:cs="Times New Roman"/>
                <w:sz w:val="18"/>
                <w:szCs w:val="18"/>
              </w:rPr>
              <w:t>ту коммунальных услуг)</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53 114,700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54 561,335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54 070,244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55 164,456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90 283,094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97 577,704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98 761,563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103 417,100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107 110,65600</w:t>
            </w:r>
          </w:p>
          <w:p w:rsidR="00FC52BC" w:rsidRPr="00FC52BC" w:rsidRDefault="00FC52BC" w:rsidP="00FC52BC">
            <w:pPr>
              <w:spacing w:after="0" w:line="240" w:lineRule="auto"/>
              <w:jc w:val="center"/>
              <w:rPr>
                <w:rFonts w:ascii="Times New Roman" w:hAnsi="Times New Roman" w:cs="Times New Roman"/>
                <w:sz w:val="18"/>
                <w:szCs w:val="18"/>
              </w:rPr>
            </w:pP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101 745,380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101 745,380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53 114,700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54 561,335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54 070,244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55 164,456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90 283,094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97 577,704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98 761,563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103 417,100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107 110,65600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101 745,380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101 745,380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53 114,700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54 561,335</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54 070,244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55 164,456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90 283,094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97 577,704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98 761,563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103 417,100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107 110,65600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101 745,380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101 745,380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1.2.2</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Возмещение затрат на ф</w:t>
            </w:r>
            <w:r w:rsidRPr="00FC52BC">
              <w:rPr>
                <w:rFonts w:ascii="Times New Roman" w:hAnsi="Times New Roman" w:cs="Times New Roman"/>
                <w:sz w:val="18"/>
                <w:szCs w:val="18"/>
              </w:rPr>
              <w:t>и</w:t>
            </w:r>
            <w:r w:rsidRPr="00FC52BC">
              <w:rPr>
                <w:rFonts w:ascii="Times New Roman" w:hAnsi="Times New Roman" w:cs="Times New Roman"/>
                <w:sz w:val="18"/>
                <w:szCs w:val="18"/>
              </w:rPr>
              <w:t>нансовое обеспечение п</w:t>
            </w:r>
            <w:r w:rsidRPr="00FC52BC">
              <w:rPr>
                <w:rFonts w:ascii="Times New Roman" w:hAnsi="Times New Roman" w:cs="Times New Roman"/>
                <w:sz w:val="18"/>
                <w:szCs w:val="18"/>
              </w:rPr>
              <w:t>о</w:t>
            </w:r>
            <w:r w:rsidRPr="00FC52BC">
              <w:rPr>
                <w:rFonts w:ascii="Times New Roman" w:hAnsi="Times New Roman" w:cs="Times New Roman"/>
                <w:sz w:val="18"/>
                <w:szCs w:val="18"/>
              </w:rPr>
              <w:t>лучения дошкольного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 в частных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образовательных организациях, включая ра</w:t>
            </w:r>
            <w:r w:rsidRPr="00FC52BC">
              <w:rPr>
                <w:rFonts w:ascii="Times New Roman" w:hAnsi="Times New Roman" w:cs="Times New Roman"/>
                <w:sz w:val="18"/>
                <w:szCs w:val="18"/>
              </w:rPr>
              <w:t>с</w:t>
            </w:r>
            <w:r w:rsidRPr="00FC52BC">
              <w:rPr>
                <w:rFonts w:ascii="Times New Roman" w:hAnsi="Times New Roman" w:cs="Times New Roman"/>
                <w:sz w:val="18"/>
                <w:szCs w:val="18"/>
              </w:rPr>
              <w:t>ходы на оплату труда, пр</w:t>
            </w:r>
            <w:r w:rsidRPr="00FC52BC">
              <w:rPr>
                <w:rFonts w:ascii="Times New Roman" w:hAnsi="Times New Roman" w:cs="Times New Roman"/>
                <w:sz w:val="18"/>
                <w:szCs w:val="18"/>
              </w:rPr>
              <w:t>и</w:t>
            </w:r>
            <w:r w:rsidRPr="00FC52BC">
              <w:rPr>
                <w:rFonts w:ascii="Times New Roman" w:hAnsi="Times New Roman" w:cs="Times New Roman"/>
                <w:sz w:val="18"/>
                <w:szCs w:val="18"/>
              </w:rPr>
              <w:t>обретение учебников и учебных пособий, средств обучения, игр, игрушек (за исключением расходов на содержание зданий и опл</w:t>
            </w:r>
            <w:r w:rsidRPr="00FC52BC">
              <w:rPr>
                <w:rFonts w:ascii="Times New Roman" w:hAnsi="Times New Roman" w:cs="Times New Roman"/>
                <w:sz w:val="18"/>
                <w:szCs w:val="18"/>
              </w:rPr>
              <w:t>а</w:t>
            </w:r>
            <w:r w:rsidRPr="00FC52BC">
              <w:rPr>
                <w:rFonts w:ascii="Times New Roman" w:hAnsi="Times New Roman" w:cs="Times New Roman"/>
                <w:sz w:val="18"/>
                <w:szCs w:val="18"/>
              </w:rPr>
              <w:t xml:space="preserve">ту коммунальных услуг)    </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3 381,000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4 004,475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4 498,26300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2 859,300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2 859,300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3 381,000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4 004,475</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4 498,26300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2 859,300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2 859,300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3 381,000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4 004,475</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4 498,26300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2 859,300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2 859,300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1.3.</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Реализация мероприятий по укреплению пожарной безопасности муниципал</w:t>
            </w:r>
            <w:r w:rsidRPr="00FC52BC">
              <w:rPr>
                <w:rFonts w:ascii="Times New Roman" w:hAnsi="Times New Roman" w:cs="Times New Roman"/>
                <w:sz w:val="18"/>
                <w:szCs w:val="18"/>
              </w:rPr>
              <w:t>ь</w:t>
            </w:r>
            <w:r w:rsidRPr="00FC52BC">
              <w:rPr>
                <w:rFonts w:ascii="Times New Roman" w:hAnsi="Times New Roman" w:cs="Times New Roman"/>
                <w:sz w:val="18"/>
                <w:szCs w:val="18"/>
              </w:rPr>
              <w:t>ных дошкольных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организаций</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402,58673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631,500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402,58673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631,500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402,58673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631,500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1.4.</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дошкол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низаций</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523,211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493,251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1 115,366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523,211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493,251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1 115,366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523,211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493,251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1 115,366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1.5.</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Проведение ремонтных работ, приобретение стро</w:t>
            </w:r>
            <w:r w:rsidRPr="00FC52BC">
              <w:rPr>
                <w:rFonts w:ascii="Times New Roman" w:hAnsi="Times New Roman" w:cs="Times New Roman"/>
                <w:sz w:val="18"/>
                <w:szCs w:val="18"/>
              </w:rPr>
              <w:t>и</w:t>
            </w:r>
            <w:r w:rsidRPr="00FC52BC">
              <w:rPr>
                <w:rFonts w:ascii="Times New Roman" w:hAnsi="Times New Roman" w:cs="Times New Roman"/>
                <w:sz w:val="18"/>
                <w:szCs w:val="18"/>
              </w:rPr>
              <w:t>тельных материалов и строительных смесей для проведения ремонтных р</w:t>
            </w:r>
            <w:r w:rsidRPr="00FC52BC">
              <w:rPr>
                <w:rFonts w:ascii="Times New Roman" w:hAnsi="Times New Roman" w:cs="Times New Roman"/>
                <w:sz w:val="18"/>
                <w:szCs w:val="18"/>
              </w:rPr>
              <w:t>а</w:t>
            </w:r>
            <w:r w:rsidRPr="00FC52BC">
              <w:rPr>
                <w:rFonts w:ascii="Times New Roman" w:hAnsi="Times New Roman" w:cs="Times New Roman"/>
                <w:sz w:val="18"/>
                <w:szCs w:val="18"/>
              </w:rPr>
              <w:t>бот, оплата договоров по разработке проектно-сметной документации  и по проверке достоверности проектно-сметной докуме</w:t>
            </w:r>
            <w:r w:rsidRPr="00FC52BC">
              <w:rPr>
                <w:rFonts w:ascii="Times New Roman" w:hAnsi="Times New Roman" w:cs="Times New Roman"/>
                <w:sz w:val="18"/>
                <w:szCs w:val="18"/>
              </w:rPr>
              <w:t>н</w:t>
            </w:r>
            <w:r w:rsidRPr="00FC52BC">
              <w:rPr>
                <w:rFonts w:ascii="Times New Roman" w:hAnsi="Times New Roman" w:cs="Times New Roman"/>
                <w:sz w:val="18"/>
                <w:szCs w:val="18"/>
              </w:rPr>
              <w:t>тации в бюджетных дошк</w:t>
            </w:r>
            <w:r w:rsidRPr="00FC52BC">
              <w:rPr>
                <w:rFonts w:ascii="Times New Roman" w:hAnsi="Times New Roman" w:cs="Times New Roman"/>
                <w:sz w:val="18"/>
                <w:szCs w:val="18"/>
              </w:rPr>
              <w:t>о</w:t>
            </w:r>
            <w:r w:rsidRPr="00FC52BC">
              <w:rPr>
                <w:rFonts w:ascii="Times New Roman" w:hAnsi="Times New Roman" w:cs="Times New Roman"/>
                <w:sz w:val="18"/>
                <w:szCs w:val="18"/>
              </w:rPr>
              <w:t>льных образовательных организациях</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2 200,000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626,789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1 577,333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2 131,257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1 755,19536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3 831,74106</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2 200,000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626,789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1 577,333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2 131,257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1 755,19536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3 831,74106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2 200,000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626,789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1 577,333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2 131,257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1 755,19536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3 831,74106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1.6.</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Софинансирование моде</w:t>
            </w:r>
            <w:r w:rsidRPr="00FC52BC">
              <w:rPr>
                <w:rFonts w:ascii="Times New Roman" w:hAnsi="Times New Roman" w:cs="Times New Roman"/>
                <w:sz w:val="18"/>
                <w:szCs w:val="18"/>
              </w:rPr>
              <w:t>р</w:t>
            </w:r>
            <w:r w:rsidRPr="00FC52BC">
              <w:rPr>
                <w:rFonts w:ascii="Times New Roman" w:hAnsi="Times New Roman" w:cs="Times New Roman"/>
                <w:sz w:val="18"/>
                <w:szCs w:val="18"/>
              </w:rPr>
              <w:t>низации муниципальной системы дошкольного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1 364,0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1 364,0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1 364,0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1.7.</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образовательных организаций Ивановской области</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366,000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366,000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366,000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1.8.</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образовательных организаций по наказам избирателей депутатам Ивановской областной Д</w:t>
            </w:r>
            <w:r w:rsidRPr="00FC52BC">
              <w:rPr>
                <w:rFonts w:ascii="Times New Roman" w:hAnsi="Times New Roman" w:cs="Times New Roman"/>
                <w:sz w:val="18"/>
                <w:szCs w:val="18"/>
              </w:rPr>
              <w:t>у</w:t>
            </w:r>
            <w:r w:rsidRPr="00FC52BC">
              <w:rPr>
                <w:rFonts w:ascii="Times New Roman" w:hAnsi="Times New Roman" w:cs="Times New Roman"/>
                <w:sz w:val="18"/>
                <w:szCs w:val="18"/>
              </w:rPr>
              <w:t>мы</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421,05263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421,05263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21,05263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1.9.</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Проведение специальной оценки условий труда в дошкольных 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организациях</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«Укрепление материально-технической базы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образовательных организаций Ивановской области»</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образовательных организаций Ивановской области</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«Благоустройство террит</w:t>
            </w:r>
            <w:r w:rsidRPr="00FC52BC">
              <w:rPr>
                <w:rFonts w:ascii="Times New Roman" w:hAnsi="Times New Roman" w:cs="Times New Roman"/>
                <w:sz w:val="18"/>
                <w:szCs w:val="18"/>
              </w:rPr>
              <w:t>о</w:t>
            </w:r>
            <w:r w:rsidRPr="00FC52BC">
              <w:rPr>
                <w:rFonts w:ascii="Times New Roman" w:hAnsi="Times New Roman" w:cs="Times New Roman"/>
                <w:sz w:val="18"/>
                <w:szCs w:val="18"/>
              </w:rPr>
              <w:t>рий муниципальных д</w:t>
            </w:r>
            <w:r w:rsidRPr="00FC52BC">
              <w:rPr>
                <w:rFonts w:ascii="Times New Roman" w:hAnsi="Times New Roman" w:cs="Times New Roman"/>
                <w:sz w:val="18"/>
                <w:szCs w:val="18"/>
              </w:rPr>
              <w:t>о</w:t>
            </w:r>
            <w:r w:rsidRPr="00FC52BC">
              <w:rPr>
                <w:rFonts w:ascii="Times New Roman" w:hAnsi="Times New Roman" w:cs="Times New Roman"/>
                <w:sz w:val="18"/>
                <w:szCs w:val="18"/>
              </w:rPr>
              <w:t>школьных образовательных организаций Ивановской области"</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6 135,43440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6 135,43440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6 135,43440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«Социально значимый пр</w:t>
            </w:r>
            <w:r w:rsidRPr="00FC52BC">
              <w:rPr>
                <w:rFonts w:ascii="Times New Roman" w:hAnsi="Times New Roman" w:cs="Times New Roman"/>
                <w:sz w:val="18"/>
                <w:szCs w:val="18"/>
              </w:rPr>
              <w:t>о</w:t>
            </w:r>
            <w:r w:rsidRPr="00FC52BC">
              <w:rPr>
                <w:rFonts w:ascii="Times New Roman" w:hAnsi="Times New Roman" w:cs="Times New Roman"/>
                <w:sz w:val="18"/>
                <w:szCs w:val="18"/>
              </w:rPr>
              <w:t>ект «Создание безопасных условий пребывания в д</w:t>
            </w:r>
            <w:r w:rsidRPr="00FC52BC">
              <w:rPr>
                <w:rFonts w:ascii="Times New Roman" w:hAnsi="Times New Roman" w:cs="Times New Roman"/>
                <w:sz w:val="18"/>
                <w:szCs w:val="18"/>
              </w:rPr>
              <w:t>о</w:t>
            </w:r>
            <w:r w:rsidRPr="00FC52BC">
              <w:rPr>
                <w:rFonts w:ascii="Times New Roman" w:hAnsi="Times New Roman" w:cs="Times New Roman"/>
                <w:sz w:val="18"/>
                <w:szCs w:val="18"/>
              </w:rPr>
              <w:t>школьных образовательных организациях, дошкольных группах в муниципальных общеобразовательных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низациях»»</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9 473,68421</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4.1</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Капитальный ремонт об</w:t>
            </w:r>
            <w:r w:rsidRPr="00FC52BC">
              <w:rPr>
                <w:rFonts w:ascii="Times New Roman" w:hAnsi="Times New Roman" w:cs="Times New Roman"/>
                <w:sz w:val="18"/>
                <w:szCs w:val="18"/>
              </w:rPr>
              <w:t>ъ</w:t>
            </w:r>
            <w:r w:rsidRPr="00FC52BC">
              <w:rPr>
                <w:rFonts w:ascii="Times New Roman" w:hAnsi="Times New Roman" w:cs="Times New Roman"/>
                <w:sz w:val="18"/>
                <w:szCs w:val="18"/>
              </w:rPr>
              <w:t>ектов дошкольного образ</w:t>
            </w:r>
            <w:r w:rsidRPr="00FC52BC">
              <w:rPr>
                <w:rFonts w:ascii="Times New Roman" w:hAnsi="Times New Roman" w:cs="Times New Roman"/>
                <w:sz w:val="18"/>
                <w:szCs w:val="18"/>
              </w:rPr>
              <w:t>о</w:t>
            </w:r>
            <w:r w:rsidRPr="00FC52BC">
              <w:rPr>
                <w:rFonts w:ascii="Times New Roman" w:hAnsi="Times New Roman" w:cs="Times New Roman"/>
                <w:sz w:val="18"/>
                <w:szCs w:val="18"/>
              </w:rPr>
              <w:t>вания в рамках реализации социально значимого пр</w:t>
            </w:r>
            <w:r w:rsidRPr="00FC52BC">
              <w:rPr>
                <w:rFonts w:ascii="Times New Roman" w:hAnsi="Times New Roman" w:cs="Times New Roman"/>
                <w:sz w:val="18"/>
                <w:szCs w:val="18"/>
              </w:rPr>
              <w:t>о</w:t>
            </w:r>
            <w:r w:rsidRPr="00FC52BC">
              <w:rPr>
                <w:rFonts w:ascii="Times New Roman" w:hAnsi="Times New Roman" w:cs="Times New Roman"/>
                <w:sz w:val="18"/>
                <w:szCs w:val="18"/>
              </w:rPr>
              <w:t>екта «Создание безопасных условий пребывания в д</w:t>
            </w:r>
            <w:r w:rsidRPr="00FC52BC">
              <w:rPr>
                <w:rFonts w:ascii="Times New Roman" w:hAnsi="Times New Roman" w:cs="Times New Roman"/>
                <w:sz w:val="18"/>
                <w:szCs w:val="18"/>
              </w:rPr>
              <w:t>о</w:t>
            </w:r>
            <w:r w:rsidRPr="00FC52BC">
              <w:rPr>
                <w:rFonts w:ascii="Times New Roman" w:hAnsi="Times New Roman" w:cs="Times New Roman"/>
                <w:sz w:val="18"/>
                <w:szCs w:val="18"/>
              </w:rPr>
              <w:t>школьных образовательных организациях, дошкольных группах в муниципальных общеобразовательных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низациях»</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9 473,68421</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9 473,68421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473,68421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9 000,00000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«Реализация мероприятий по капитальному ремонту объектов образования»</w:t>
            </w:r>
          </w:p>
        </w:tc>
        <w:tc>
          <w:tcPr>
            <w:tcW w:w="709"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w:t>
            </w:r>
            <w:r w:rsidRPr="00FC52BC">
              <w:rPr>
                <w:rFonts w:ascii="Times New Roman" w:hAnsi="Times New Roman"/>
                <w:sz w:val="18"/>
                <w:szCs w:val="18"/>
              </w:rPr>
              <w:t>а</w:t>
            </w:r>
            <w:r w:rsidRPr="00FC52BC">
              <w:rPr>
                <w:rFonts w:ascii="Times New Roman" w:hAnsi="Times New Roman"/>
                <w:sz w:val="18"/>
                <w:szCs w:val="18"/>
              </w:rPr>
              <w:t>зов</w:t>
            </w:r>
            <w:r w:rsidRPr="00FC52BC">
              <w:rPr>
                <w:rFonts w:ascii="Times New Roman" w:hAnsi="Times New Roman"/>
                <w:sz w:val="18"/>
                <w:szCs w:val="18"/>
              </w:rPr>
              <w:t>а</w:t>
            </w:r>
            <w:r w:rsidRPr="00FC52BC">
              <w:rPr>
                <w:rFonts w:ascii="Times New Roman" w:hAnsi="Times New Roman"/>
                <w:sz w:val="18"/>
                <w:szCs w:val="18"/>
              </w:rPr>
              <w:t>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1 890,00000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5.1.</w:t>
            </w: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Реализация мероприятий по капитальному ремонту об</w:t>
            </w:r>
            <w:r w:rsidRPr="00FC52BC">
              <w:rPr>
                <w:rFonts w:ascii="Times New Roman" w:hAnsi="Times New Roman" w:cs="Times New Roman"/>
                <w:sz w:val="18"/>
                <w:szCs w:val="18"/>
              </w:rPr>
              <w:t>ъ</w:t>
            </w:r>
            <w:r w:rsidRPr="00FC52BC">
              <w:rPr>
                <w:rFonts w:ascii="Times New Roman" w:hAnsi="Times New Roman" w:cs="Times New Roman"/>
                <w:sz w:val="18"/>
                <w:szCs w:val="18"/>
              </w:rPr>
              <w:t>ектов образования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1 890,00000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94,50000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94,50000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411"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709"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1 795,50000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bl>
    <w:p w:rsidR="00FC52BC" w:rsidRPr="00FC52BC" w:rsidRDefault="00FC52BC" w:rsidP="00FC52BC">
      <w:pPr>
        <w:pStyle w:val="Pro-Gramma"/>
        <w:spacing w:before="0" w:line="240" w:lineRule="auto"/>
        <w:ind w:left="0" w:firstLine="709"/>
        <w:rPr>
          <w:rFonts w:ascii="Times New Roman" w:hAnsi="Times New Roman"/>
          <w:sz w:val="18"/>
          <w:szCs w:val="18"/>
        </w:rPr>
      </w:pPr>
      <w:r w:rsidRPr="00FC52BC">
        <w:rPr>
          <w:rFonts w:ascii="Times New Roman" w:hAnsi="Times New Roman"/>
          <w:sz w:val="18"/>
          <w:szCs w:val="18"/>
        </w:rPr>
        <w:t>Исполнителем мероприятий подпрограммы выступает Отдел образования администрации г. Тейково Ивановской области.</w:t>
      </w:r>
    </w:p>
    <w:p w:rsidR="00FC52BC" w:rsidRPr="00FC52BC" w:rsidRDefault="00FC52BC" w:rsidP="00FC52BC">
      <w:pPr>
        <w:spacing w:after="0" w:line="240" w:lineRule="auto"/>
        <w:rPr>
          <w:rFonts w:ascii="Times New Roman" w:hAnsi="Times New Roman" w:cs="Times New Roman"/>
          <w:sz w:val="18"/>
          <w:szCs w:val="18"/>
        </w:rPr>
        <w:sectPr w:rsidR="00FC52BC" w:rsidRPr="00FC52BC" w:rsidSect="00FC52BC">
          <w:pgSz w:w="16838" w:h="11906" w:orient="landscape"/>
          <w:pgMar w:top="284" w:right="1134" w:bottom="425" w:left="851"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Приложение 6</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pStyle w:val="Pro-TabName"/>
        <w:spacing w:before="0" w:after="0"/>
        <w:ind w:firstLine="709"/>
        <w:jc w:val="center"/>
        <w:rPr>
          <w:rFonts w:ascii="Times New Roman" w:hAnsi="Times New Roman"/>
          <w:b w:val="0"/>
          <w:color w:val="auto"/>
          <w:sz w:val="18"/>
          <w:szCs w:val="18"/>
        </w:rPr>
      </w:pPr>
      <w:r w:rsidRPr="00FC52BC">
        <w:rPr>
          <w:rFonts w:ascii="Times New Roman" w:hAnsi="Times New Roman"/>
          <w:b w:val="0"/>
          <w:color w:val="auto"/>
          <w:sz w:val="18"/>
          <w:szCs w:val="18"/>
        </w:rPr>
        <w:t>Сведения о целевых индикаторах (показателях) реализации подпрограммы</w:t>
      </w:r>
    </w:p>
    <w:p w:rsidR="00FC52BC" w:rsidRPr="00FC52BC" w:rsidRDefault="00FC52BC" w:rsidP="00FC52BC">
      <w:pPr>
        <w:pStyle w:val="Pro-TabName"/>
        <w:spacing w:before="0" w:after="0"/>
        <w:ind w:firstLine="709"/>
        <w:jc w:val="center"/>
        <w:rPr>
          <w:rFonts w:ascii="Times New Roman" w:hAnsi="Times New Roman"/>
          <w:b w:val="0"/>
          <w:color w:val="auto"/>
          <w:sz w:val="18"/>
          <w:szCs w:val="18"/>
        </w:rPr>
      </w:pPr>
    </w:p>
    <w:tbl>
      <w:tblPr>
        <w:tblW w:w="160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670"/>
        <w:gridCol w:w="567"/>
        <w:gridCol w:w="567"/>
        <w:gridCol w:w="709"/>
        <w:gridCol w:w="708"/>
        <w:gridCol w:w="851"/>
        <w:gridCol w:w="709"/>
        <w:gridCol w:w="708"/>
        <w:gridCol w:w="709"/>
        <w:gridCol w:w="709"/>
        <w:gridCol w:w="709"/>
        <w:gridCol w:w="708"/>
        <w:gridCol w:w="709"/>
        <w:gridCol w:w="709"/>
        <w:gridCol w:w="709"/>
      </w:tblGrid>
      <w:tr w:rsidR="00FC52BC" w:rsidRPr="00FC52BC" w:rsidTr="00FC52BC">
        <w:trPr>
          <w:tblHeader/>
        </w:trPr>
        <w:tc>
          <w:tcPr>
            <w:tcW w:w="568" w:type="dxa"/>
            <w:shd w:val="clear" w:color="auto" w:fill="auto"/>
          </w:tcPr>
          <w:p w:rsidR="00FC52BC" w:rsidRPr="00FC52BC" w:rsidRDefault="00FC52BC" w:rsidP="00FC52BC">
            <w:pPr>
              <w:pStyle w:val="Pro-Tab"/>
              <w:keepNext/>
              <w:spacing w:before="0" w:after="0"/>
              <w:rPr>
                <w:rFonts w:ascii="Times New Roman" w:hAnsi="Times New Roman"/>
                <w:sz w:val="18"/>
                <w:szCs w:val="18"/>
              </w:rPr>
            </w:pPr>
            <w:r w:rsidRPr="00FC52BC">
              <w:rPr>
                <w:rFonts w:ascii="Times New Roman" w:hAnsi="Times New Roman"/>
                <w:sz w:val="18"/>
                <w:szCs w:val="18"/>
              </w:rPr>
              <w:t>№</w:t>
            </w:r>
          </w:p>
        </w:tc>
        <w:tc>
          <w:tcPr>
            <w:tcW w:w="5670" w:type="dxa"/>
            <w:shd w:val="clear" w:color="auto" w:fill="auto"/>
          </w:tcPr>
          <w:p w:rsidR="00FC52BC" w:rsidRPr="00FC52BC" w:rsidRDefault="00FC52BC" w:rsidP="00FC52BC">
            <w:pPr>
              <w:pStyle w:val="Pro-Tab"/>
              <w:keepNext/>
              <w:spacing w:before="0" w:after="0"/>
              <w:rPr>
                <w:rFonts w:ascii="Times New Roman" w:hAnsi="Times New Roman"/>
                <w:sz w:val="18"/>
                <w:szCs w:val="18"/>
              </w:rPr>
            </w:pPr>
            <w:r w:rsidRPr="00FC52BC">
              <w:rPr>
                <w:rFonts w:ascii="Times New Roman" w:hAnsi="Times New Roman"/>
                <w:sz w:val="18"/>
                <w:szCs w:val="18"/>
              </w:rPr>
              <w:t>Наименование показателя</w:t>
            </w:r>
          </w:p>
        </w:tc>
        <w:tc>
          <w:tcPr>
            <w:tcW w:w="567" w:type="dxa"/>
            <w:shd w:val="clear" w:color="auto" w:fill="auto"/>
          </w:tcPr>
          <w:p w:rsidR="00FC52BC" w:rsidRPr="00FC52BC" w:rsidRDefault="00FC52BC" w:rsidP="00FC52BC">
            <w:pPr>
              <w:pStyle w:val="Pro-Tab"/>
              <w:keepNext/>
              <w:spacing w:before="0" w:after="0"/>
              <w:rPr>
                <w:rFonts w:ascii="Times New Roman" w:hAnsi="Times New Roman"/>
                <w:sz w:val="18"/>
                <w:szCs w:val="18"/>
              </w:rPr>
            </w:pPr>
            <w:r w:rsidRPr="00FC52BC">
              <w:rPr>
                <w:rFonts w:ascii="Times New Roman" w:hAnsi="Times New Roman"/>
                <w:sz w:val="18"/>
                <w:szCs w:val="18"/>
              </w:rPr>
              <w:t>Ед. изм</w:t>
            </w:r>
          </w:p>
        </w:tc>
        <w:tc>
          <w:tcPr>
            <w:tcW w:w="567"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2012</w:t>
            </w: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2013</w:t>
            </w:r>
          </w:p>
          <w:p w:rsidR="00FC52BC" w:rsidRPr="00FC52BC" w:rsidRDefault="00FC52BC" w:rsidP="00FC52BC">
            <w:pPr>
              <w:pStyle w:val="Pro-Tab"/>
              <w:keepNext/>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2014</w:t>
            </w:r>
          </w:p>
        </w:tc>
        <w:tc>
          <w:tcPr>
            <w:tcW w:w="851"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2015</w:t>
            </w:r>
          </w:p>
          <w:p w:rsidR="00FC52BC" w:rsidRPr="00FC52BC" w:rsidRDefault="00FC52BC" w:rsidP="00FC52BC">
            <w:pPr>
              <w:pStyle w:val="Pro-Tab"/>
              <w:keepNext/>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2016</w:t>
            </w:r>
          </w:p>
        </w:tc>
        <w:tc>
          <w:tcPr>
            <w:tcW w:w="708"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2017</w:t>
            </w: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2018</w:t>
            </w: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2019</w:t>
            </w: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2020</w:t>
            </w:r>
          </w:p>
        </w:tc>
        <w:tc>
          <w:tcPr>
            <w:tcW w:w="708"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2021</w:t>
            </w: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2022</w:t>
            </w: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2023</w:t>
            </w:r>
          </w:p>
        </w:tc>
        <w:tc>
          <w:tcPr>
            <w:tcW w:w="709" w:type="dxa"/>
            <w:shd w:val="clear" w:color="auto" w:fill="auto"/>
          </w:tcPr>
          <w:p w:rsidR="00FC52BC" w:rsidRPr="00FC52BC" w:rsidRDefault="00FC52BC" w:rsidP="00FC52BC">
            <w:pPr>
              <w:pStyle w:val="Pro-Tab"/>
              <w:keepNext/>
              <w:spacing w:before="0" w:after="0"/>
              <w:jc w:val="center"/>
              <w:rPr>
                <w:rFonts w:ascii="Times New Roman" w:hAnsi="Times New Roman"/>
                <w:sz w:val="18"/>
                <w:szCs w:val="18"/>
              </w:rPr>
            </w:pPr>
            <w:r w:rsidRPr="00FC52BC">
              <w:rPr>
                <w:rFonts w:ascii="Times New Roman" w:hAnsi="Times New Roman"/>
                <w:sz w:val="18"/>
                <w:szCs w:val="18"/>
              </w:rPr>
              <w:t>2024</w:t>
            </w:r>
          </w:p>
        </w:tc>
      </w:tr>
      <w:tr w:rsidR="00FC52BC" w:rsidRPr="00FC52BC" w:rsidTr="00FC52BC">
        <w:trPr>
          <w:cantSplit/>
          <w:trHeight w:val="463"/>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1</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Численность обучающихся (1-11 классы) в муниципальных общео</w:t>
            </w:r>
            <w:r w:rsidRPr="00FC52BC">
              <w:rPr>
                <w:rFonts w:ascii="Times New Roman" w:hAnsi="Times New Roman"/>
                <w:sz w:val="18"/>
                <w:szCs w:val="18"/>
              </w:rPr>
              <w:t>б</w:t>
            </w:r>
            <w:r w:rsidRPr="00FC52BC">
              <w:rPr>
                <w:rFonts w:ascii="Times New Roman" w:hAnsi="Times New Roman"/>
                <w:sz w:val="18"/>
                <w:szCs w:val="18"/>
              </w:rPr>
              <w:t>разовательных организациях (на начало учебного года)</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чел.</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3022</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2995</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3129</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3243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3314</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3408</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3462</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3551</w:t>
            </w:r>
          </w:p>
          <w:p w:rsidR="00FC52BC" w:rsidRPr="00FC52BC" w:rsidRDefault="00FC52BC" w:rsidP="00FC52BC">
            <w:pPr>
              <w:pStyle w:val="Pro-Tab"/>
              <w:spacing w:before="0" w:after="0"/>
              <w:jc w:val="center"/>
              <w:rPr>
                <w:rFonts w:ascii="Times New Roman" w:hAnsi="Times New Roman"/>
                <w:sz w:val="18"/>
                <w:szCs w:val="18"/>
              </w:rPr>
            </w:pPr>
          </w:p>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3588</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3643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3692</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3711</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3711</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Отношение среднемесячной заработной платы педагогических рабо</w:t>
            </w:r>
            <w:r w:rsidRPr="00FC52BC">
              <w:rPr>
                <w:rFonts w:ascii="Times New Roman" w:hAnsi="Times New Roman"/>
                <w:sz w:val="18"/>
                <w:szCs w:val="18"/>
              </w:rPr>
              <w:t>т</w:t>
            </w:r>
            <w:r w:rsidRPr="00FC52BC">
              <w:rPr>
                <w:rFonts w:ascii="Times New Roman" w:hAnsi="Times New Roman"/>
                <w:sz w:val="18"/>
                <w:szCs w:val="18"/>
              </w:rPr>
              <w:t>ников общеобразовательных организаций к среднемесячной зарабо</w:t>
            </w:r>
            <w:r w:rsidRPr="00FC52BC">
              <w:rPr>
                <w:rFonts w:ascii="Times New Roman" w:hAnsi="Times New Roman"/>
                <w:sz w:val="18"/>
                <w:szCs w:val="18"/>
              </w:rPr>
              <w:t>т</w:t>
            </w:r>
            <w:r w:rsidRPr="00FC52BC">
              <w:rPr>
                <w:rFonts w:ascii="Times New Roman" w:hAnsi="Times New Roman"/>
                <w:sz w:val="18"/>
                <w:szCs w:val="18"/>
              </w:rPr>
              <w:t>ной плате в Ивановской области</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96,1</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111,9</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3</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Доля общеобразовательных организаций, в которых создана униве</w:t>
            </w:r>
            <w:r w:rsidRPr="00FC52BC">
              <w:rPr>
                <w:rFonts w:ascii="Times New Roman" w:hAnsi="Times New Roman"/>
                <w:sz w:val="18"/>
                <w:szCs w:val="18"/>
              </w:rPr>
              <w:t>р</w:t>
            </w:r>
            <w:r w:rsidRPr="00FC52BC">
              <w:rPr>
                <w:rFonts w:ascii="Times New Roman" w:hAnsi="Times New Roman"/>
                <w:sz w:val="18"/>
                <w:szCs w:val="18"/>
              </w:rPr>
              <w:t>сальная безбарьерная среда для инклюзивного образования детей-инвалидов, в общем количестве общеобразовательных организаций</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н.д.</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н.д.</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16,6</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33,3</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4</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Основное мероприятие «Региональный проект «Современная школа»</w:t>
            </w:r>
          </w:p>
          <w:p w:rsidR="00FC52BC" w:rsidRPr="00FC52BC" w:rsidRDefault="00FC52BC" w:rsidP="00FC52BC">
            <w:pPr>
              <w:pStyle w:val="Pro-Tab"/>
              <w:spacing w:before="0" w:after="0"/>
              <w:rPr>
                <w:rFonts w:ascii="Times New Roman" w:hAnsi="Times New Roman"/>
                <w:sz w:val="18"/>
                <w:szCs w:val="18"/>
              </w:rPr>
            </w:pP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4.1</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Мероприятие «Субсидия на создание (обновление) материально-технической базы для реализации основных и дополнительных общ</w:t>
            </w:r>
            <w:r w:rsidRPr="00FC52BC">
              <w:rPr>
                <w:rFonts w:ascii="Times New Roman" w:hAnsi="Times New Roman"/>
                <w:sz w:val="18"/>
                <w:szCs w:val="18"/>
              </w:rPr>
              <w:t>е</w:t>
            </w:r>
            <w:r w:rsidRPr="00FC52BC">
              <w:rPr>
                <w:rFonts w:ascii="Times New Roman" w:hAnsi="Times New Roman"/>
                <w:sz w:val="18"/>
                <w:szCs w:val="18"/>
              </w:rPr>
              <w:t>образовательных программ цифрового и гуманитарного профилей в общеобразовательных организациях, расположенных в сельской м</w:t>
            </w:r>
            <w:r w:rsidRPr="00FC52BC">
              <w:rPr>
                <w:rFonts w:ascii="Times New Roman" w:hAnsi="Times New Roman"/>
                <w:sz w:val="18"/>
                <w:szCs w:val="18"/>
              </w:rPr>
              <w:t>е</w:t>
            </w:r>
            <w:r w:rsidRPr="00FC52BC">
              <w:rPr>
                <w:rFonts w:ascii="Times New Roman" w:hAnsi="Times New Roman"/>
                <w:sz w:val="18"/>
                <w:szCs w:val="18"/>
              </w:rPr>
              <w:t>стности и малых городах»</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4.1.1</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Число муниципальных общеобразовательных организаций, распол</w:t>
            </w:r>
            <w:r w:rsidRPr="00FC52BC">
              <w:rPr>
                <w:rFonts w:ascii="Times New Roman" w:hAnsi="Times New Roman"/>
                <w:sz w:val="18"/>
                <w:szCs w:val="18"/>
              </w:rPr>
              <w:t>о</w:t>
            </w:r>
            <w:r w:rsidRPr="00FC52BC">
              <w:rPr>
                <w:rFonts w:ascii="Times New Roman" w:hAnsi="Times New Roman"/>
                <w:sz w:val="18"/>
                <w:szCs w:val="18"/>
              </w:rPr>
              <w:t>женных в сельской местности и малых городах, в которых обновлена материально-техническая база для формирования у обучающихся современных технологических и гуманитарных навыков и создана материально-техническая база для реализации основных и дополн</w:t>
            </w:r>
            <w:r w:rsidRPr="00FC52BC">
              <w:rPr>
                <w:rFonts w:ascii="Times New Roman" w:hAnsi="Times New Roman"/>
                <w:sz w:val="18"/>
                <w:szCs w:val="18"/>
              </w:rPr>
              <w:t>и</w:t>
            </w:r>
            <w:r w:rsidRPr="00FC52BC">
              <w:rPr>
                <w:rFonts w:ascii="Times New Roman" w:hAnsi="Times New Roman"/>
                <w:sz w:val="18"/>
                <w:szCs w:val="18"/>
              </w:rPr>
              <w:t>тельных общеобразовательных программ цифрового и гуманитарного профилей</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4</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4.2</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eastAsia="Calibri" w:hAnsi="Times New Roman" w:cs="Times New Roman"/>
                <w:sz w:val="18"/>
                <w:szCs w:val="18"/>
                <w:lang w:eastAsia="en-US"/>
              </w:rPr>
              <w:t>Мероприятие «Создание и обеспечение функционирования центров образования естественно-научной и технологической направленности в общеобразовательных организациях, расположенных в сельской местности и малых городах»</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4.2.1</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eastAsia="Calibri" w:hAnsi="Times New Roman" w:cs="Times New Roman"/>
                <w:sz w:val="18"/>
                <w:szCs w:val="18"/>
                <w:lang w:eastAsia="en-US"/>
              </w:rPr>
              <w:t>Число общеобразовательных организаций, расположенных в сельской местности и малых городах, в которых созданы центры образования естественно-научной и технологической направленностей</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5.</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Основное мероприятие «Региональный проект «Цифровая образов</w:t>
            </w:r>
            <w:r w:rsidRPr="00FC52BC">
              <w:rPr>
                <w:rFonts w:ascii="Times New Roman" w:hAnsi="Times New Roman"/>
                <w:sz w:val="18"/>
                <w:szCs w:val="18"/>
              </w:rPr>
              <w:t>а</w:t>
            </w:r>
            <w:r w:rsidRPr="00FC52BC">
              <w:rPr>
                <w:rFonts w:ascii="Times New Roman" w:hAnsi="Times New Roman"/>
                <w:sz w:val="18"/>
                <w:szCs w:val="18"/>
              </w:rPr>
              <w:t>тельная среда»</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5.1</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Мероприятие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5.1.1</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Количество общеобразовательных организаций, в которых внедрена целевая модель цифровой образовательной среды</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lastRenderedPageBreak/>
              <w:t>5.2</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hAnsi="Times New Roman" w:cs="Times New Roman"/>
                <w:sz w:val="18"/>
                <w:szCs w:val="18"/>
              </w:rPr>
              <w:t>Мероприятие «</w:t>
            </w:r>
            <w:r w:rsidRPr="00FC52BC">
              <w:rPr>
                <w:rFonts w:ascii="Times New Roman" w:eastAsia="Calibri" w:hAnsi="Times New Roman" w:cs="Times New Roman"/>
                <w:sz w:val="18"/>
                <w:szCs w:val="18"/>
                <w:lang w:eastAsia="en-US"/>
              </w:rPr>
              <w:t>Обеспечение образовательных организаций матер</w:t>
            </w:r>
            <w:r w:rsidRPr="00FC52BC">
              <w:rPr>
                <w:rFonts w:ascii="Times New Roman" w:eastAsia="Calibri" w:hAnsi="Times New Roman" w:cs="Times New Roman"/>
                <w:sz w:val="18"/>
                <w:szCs w:val="18"/>
                <w:lang w:eastAsia="en-US"/>
              </w:rPr>
              <w:t>и</w:t>
            </w:r>
            <w:r w:rsidRPr="00FC52BC">
              <w:rPr>
                <w:rFonts w:ascii="Times New Roman" w:eastAsia="Calibri" w:hAnsi="Times New Roman" w:cs="Times New Roman"/>
                <w:sz w:val="18"/>
                <w:szCs w:val="18"/>
                <w:lang w:eastAsia="en-US"/>
              </w:rPr>
              <w:t>ально-технической базой для внедрения цифровой образовательной среды</w:t>
            </w:r>
            <w:r w:rsidRPr="00FC52BC">
              <w:rPr>
                <w:rFonts w:ascii="Times New Roman" w:hAnsi="Times New Roman" w:cs="Times New Roman"/>
                <w:sz w:val="18"/>
                <w:szCs w:val="18"/>
              </w:rPr>
              <w:t>»</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5.2.1</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eastAsia="Calibri" w:hAnsi="Times New Roman" w:cs="Times New Roman"/>
                <w:bCs/>
                <w:sz w:val="18"/>
                <w:szCs w:val="18"/>
                <w:lang w:eastAsia="en-US"/>
              </w:rPr>
              <w:t>Количество образовательных организаций, обеспеченных материал</w:t>
            </w:r>
            <w:r w:rsidRPr="00FC52BC">
              <w:rPr>
                <w:rFonts w:ascii="Times New Roman" w:eastAsia="Calibri" w:hAnsi="Times New Roman" w:cs="Times New Roman"/>
                <w:bCs/>
                <w:sz w:val="18"/>
                <w:szCs w:val="18"/>
                <w:lang w:eastAsia="en-US"/>
              </w:rPr>
              <w:t>ь</w:t>
            </w:r>
            <w:r w:rsidRPr="00FC52BC">
              <w:rPr>
                <w:rFonts w:ascii="Times New Roman" w:eastAsia="Calibri" w:hAnsi="Times New Roman" w:cs="Times New Roman"/>
                <w:bCs/>
                <w:sz w:val="18"/>
                <w:szCs w:val="18"/>
                <w:lang w:eastAsia="en-US"/>
              </w:rPr>
              <w:t>но-технической базой для внедрения цифровой образовательной ср</w:t>
            </w:r>
            <w:r w:rsidRPr="00FC52BC">
              <w:rPr>
                <w:rFonts w:ascii="Times New Roman" w:eastAsia="Calibri" w:hAnsi="Times New Roman" w:cs="Times New Roman"/>
                <w:bCs/>
                <w:sz w:val="18"/>
                <w:szCs w:val="18"/>
                <w:lang w:eastAsia="en-US"/>
              </w:rPr>
              <w:t>е</w:t>
            </w:r>
            <w:r w:rsidRPr="00FC52BC">
              <w:rPr>
                <w:rFonts w:ascii="Times New Roman" w:eastAsia="Calibri" w:hAnsi="Times New Roman" w:cs="Times New Roman"/>
                <w:bCs/>
                <w:sz w:val="18"/>
                <w:szCs w:val="18"/>
                <w:lang w:eastAsia="en-US"/>
              </w:rPr>
              <w:t>ды</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6</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Основное мероприятие «Региональный проект «Успех каждого ребе</w:t>
            </w:r>
            <w:r w:rsidRPr="00FC52BC">
              <w:rPr>
                <w:rFonts w:ascii="Times New Roman" w:hAnsi="Times New Roman"/>
                <w:sz w:val="18"/>
                <w:szCs w:val="18"/>
              </w:rPr>
              <w:t>н</w:t>
            </w:r>
            <w:r w:rsidRPr="00FC52BC">
              <w:rPr>
                <w:rFonts w:ascii="Times New Roman" w:hAnsi="Times New Roman"/>
                <w:sz w:val="18"/>
                <w:szCs w:val="18"/>
              </w:rPr>
              <w:t>ка»»</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Мероприятие «Создание в общеобразовательных организациях, ра</w:t>
            </w:r>
            <w:r w:rsidRPr="00FC52BC">
              <w:rPr>
                <w:rFonts w:ascii="Times New Roman" w:hAnsi="Times New Roman"/>
                <w:sz w:val="18"/>
                <w:szCs w:val="18"/>
              </w:rPr>
              <w:t>с</w:t>
            </w:r>
            <w:r w:rsidRPr="00FC52BC">
              <w:rPr>
                <w:rFonts w:ascii="Times New Roman" w:hAnsi="Times New Roman"/>
                <w:sz w:val="18"/>
                <w:szCs w:val="18"/>
              </w:rPr>
              <w:t>положенных в сельской местности и малых городах, условий для з</w:t>
            </w:r>
            <w:r w:rsidRPr="00FC52BC">
              <w:rPr>
                <w:rFonts w:ascii="Times New Roman" w:hAnsi="Times New Roman"/>
                <w:sz w:val="18"/>
                <w:szCs w:val="18"/>
              </w:rPr>
              <w:t>а</w:t>
            </w:r>
            <w:r w:rsidRPr="00FC52BC">
              <w:rPr>
                <w:rFonts w:ascii="Times New Roman" w:hAnsi="Times New Roman"/>
                <w:sz w:val="18"/>
                <w:szCs w:val="18"/>
              </w:rPr>
              <w:t>нятий физической культурой и спортом»</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6.1</w:t>
            </w:r>
          </w:p>
        </w:tc>
        <w:tc>
          <w:tcPr>
            <w:tcW w:w="5670"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Количество общеобразовательных организаций, расположенных в сельской местности и малых городах, в которых созданы условия для занятий физической культурой и спортом</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7</w:t>
            </w:r>
          </w:p>
        </w:tc>
        <w:tc>
          <w:tcPr>
            <w:tcW w:w="5670"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«Укрепление материально-технической базы муниципальных образовательных организаций Ивановской области»</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p>
        </w:tc>
        <w:tc>
          <w:tcPr>
            <w:tcW w:w="5670"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муниципальных образ</w:t>
            </w:r>
            <w:r w:rsidRPr="00FC52BC">
              <w:rPr>
                <w:rFonts w:ascii="Times New Roman" w:hAnsi="Times New Roman" w:cs="Times New Roman"/>
                <w:sz w:val="18"/>
                <w:szCs w:val="18"/>
              </w:rPr>
              <w:t>о</w:t>
            </w:r>
            <w:r w:rsidRPr="00FC52BC">
              <w:rPr>
                <w:rFonts w:ascii="Times New Roman" w:hAnsi="Times New Roman" w:cs="Times New Roman"/>
                <w:sz w:val="18"/>
                <w:szCs w:val="18"/>
              </w:rPr>
              <w:t>вательных организаций Ивановской области</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Height w:val="547"/>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7.1</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eastAsia="Calibri" w:hAnsi="Times New Roman" w:cs="Times New Roman"/>
                <w:sz w:val="18"/>
                <w:szCs w:val="18"/>
                <w:lang w:eastAsia="en-US"/>
              </w:rPr>
            </w:pPr>
            <w:r w:rsidRPr="00FC52BC">
              <w:rPr>
                <w:rFonts w:ascii="Times New Roman" w:eastAsia="Calibri" w:hAnsi="Times New Roman" w:cs="Times New Roman"/>
                <w:sz w:val="18"/>
                <w:szCs w:val="18"/>
                <w:lang w:eastAsia="en-US"/>
              </w:rPr>
              <w:t>Количество муниципальных образовательных организаций Ивано</w:t>
            </w:r>
            <w:r w:rsidRPr="00FC52BC">
              <w:rPr>
                <w:rFonts w:ascii="Times New Roman" w:eastAsia="Calibri" w:hAnsi="Times New Roman" w:cs="Times New Roman"/>
                <w:sz w:val="18"/>
                <w:szCs w:val="18"/>
                <w:lang w:eastAsia="en-US"/>
              </w:rPr>
              <w:t>в</w:t>
            </w:r>
            <w:r w:rsidRPr="00FC52BC">
              <w:rPr>
                <w:rFonts w:ascii="Times New Roman" w:eastAsia="Calibri" w:hAnsi="Times New Roman" w:cs="Times New Roman"/>
                <w:sz w:val="18"/>
                <w:szCs w:val="18"/>
                <w:lang w:eastAsia="en-US"/>
              </w:rPr>
              <w:t>ской области, осуществляющих мероприятия по укреплению матер</w:t>
            </w:r>
            <w:r w:rsidRPr="00FC52BC">
              <w:rPr>
                <w:rFonts w:ascii="Times New Roman" w:eastAsia="Calibri" w:hAnsi="Times New Roman" w:cs="Times New Roman"/>
                <w:sz w:val="18"/>
                <w:szCs w:val="18"/>
                <w:lang w:eastAsia="en-US"/>
              </w:rPr>
              <w:t>и</w:t>
            </w:r>
            <w:r w:rsidRPr="00FC52BC">
              <w:rPr>
                <w:rFonts w:ascii="Times New Roman" w:eastAsia="Calibri" w:hAnsi="Times New Roman" w:cs="Times New Roman"/>
                <w:sz w:val="18"/>
                <w:szCs w:val="18"/>
                <w:lang w:eastAsia="en-US"/>
              </w:rPr>
              <w:t>ально-технической базы</w:t>
            </w:r>
          </w:p>
          <w:p w:rsidR="00FC52BC" w:rsidRPr="00FC52BC" w:rsidRDefault="00FC52BC" w:rsidP="00FC52BC">
            <w:pPr>
              <w:spacing w:after="0" w:line="240" w:lineRule="auto"/>
              <w:rPr>
                <w:rFonts w:ascii="Times New Roman" w:hAnsi="Times New Roman" w:cs="Times New Roman"/>
                <w:sz w:val="18"/>
                <w:szCs w:val="18"/>
              </w:rPr>
            </w:pP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8</w:t>
            </w:r>
          </w:p>
        </w:tc>
        <w:tc>
          <w:tcPr>
            <w:tcW w:w="5670" w:type="dxa"/>
            <w:shd w:val="clear" w:color="auto" w:fill="auto"/>
          </w:tcPr>
          <w:p w:rsidR="00FC52BC" w:rsidRPr="00FC52BC" w:rsidRDefault="00FC52BC" w:rsidP="00FC52BC">
            <w:pPr>
              <w:pStyle w:val="ConsPlusNormal"/>
              <w:rPr>
                <w:rFonts w:ascii="Times New Roman" w:hAnsi="Times New Roman" w:cs="Times New Roman"/>
                <w:sz w:val="18"/>
                <w:szCs w:val="18"/>
              </w:rPr>
            </w:pPr>
            <w:r w:rsidRPr="00FC52BC">
              <w:rPr>
                <w:rFonts w:ascii="Times New Roman" w:hAnsi="Times New Roman" w:cs="Times New Roman"/>
                <w:sz w:val="18"/>
                <w:szCs w:val="18"/>
              </w:rPr>
              <w:t>Доля педагогических работников муниципальных общеобр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зовательных организаций, получивших ежемесячное денежное возн</w:t>
            </w:r>
            <w:r w:rsidRPr="00FC52BC">
              <w:rPr>
                <w:rFonts w:ascii="Times New Roman" w:hAnsi="Times New Roman" w:cs="Times New Roman"/>
                <w:sz w:val="18"/>
                <w:szCs w:val="18"/>
              </w:rPr>
              <w:t>а</w:t>
            </w:r>
            <w:r w:rsidRPr="00FC52BC">
              <w:rPr>
                <w:rFonts w:ascii="Times New Roman" w:hAnsi="Times New Roman" w:cs="Times New Roman"/>
                <w:sz w:val="18"/>
                <w:szCs w:val="18"/>
              </w:rPr>
              <w:t>граждение за классное руководство (из расчета 5 тыс. рублей в месяц с учетом страховых взносов в государственные внебюджетные фонды в общей численности педагогических работников такой категории)</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9</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lang w:bidi="ru-RU"/>
              </w:rPr>
              <w:t xml:space="preserve">Осуществление дополнительных мероприятий по профилактике и противодействию распространения новой коронавирусной инфекции </w:t>
            </w:r>
            <w:r w:rsidRPr="00FC52BC">
              <w:rPr>
                <w:rFonts w:ascii="Times New Roman" w:hAnsi="Times New Roman" w:cs="Times New Roman"/>
                <w:sz w:val="18"/>
                <w:szCs w:val="18"/>
              </w:rPr>
              <w:t>(</w:t>
            </w:r>
            <w:r w:rsidRPr="00FC52BC">
              <w:rPr>
                <w:rFonts w:ascii="Times New Roman" w:hAnsi="Times New Roman" w:cs="Times New Roman"/>
                <w:sz w:val="18"/>
                <w:szCs w:val="18"/>
                <w:lang w:bidi="en-US"/>
              </w:rPr>
              <w:t>COVID</w:t>
            </w:r>
            <w:r w:rsidRPr="00FC52BC">
              <w:rPr>
                <w:rFonts w:ascii="Times New Roman" w:hAnsi="Times New Roman" w:cs="Times New Roman"/>
                <w:sz w:val="18"/>
                <w:szCs w:val="18"/>
              </w:rPr>
              <w:t xml:space="preserve">-19) </w:t>
            </w:r>
            <w:r w:rsidRPr="00FC52BC">
              <w:rPr>
                <w:rFonts w:ascii="Times New Roman" w:hAnsi="Times New Roman" w:cs="Times New Roman"/>
                <w:sz w:val="18"/>
                <w:szCs w:val="18"/>
                <w:lang w:bidi="ru-RU"/>
              </w:rPr>
              <w:t>в муниципальных общеобразовательных организациях Ивановской области</w:t>
            </w:r>
          </w:p>
        </w:tc>
        <w:tc>
          <w:tcPr>
            <w:tcW w:w="567" w:type="dxa"/>
            <w:shd w:val="clear" w:color="auto" w:fill="auto"/>
          </w:tcPr>
          <w:p w:rsidR="00FC52BC" w:rsidRPr="00FC52BC" w:rsidRDefault="00FC52BC" w:rsidP="00FC52BC">
            <w:pPr>
              <w:pStyle w:val="a8"/>
              <w:jc w:val="center"/>
              <w:rPr>
                <w:sz w:val="18"/>
                <w:szCs w:val="18"/>
              </w:rPr>
            </w:pP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9.1</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Доля муниципальных общеобразовательных организаций, в которых осуществлены дополнительные мероприятия по профилактике и</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противодействию распространения новой коронавирусной инфекцией (COVID 19), к общему количеству муниципальных общеобразов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организаций</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100</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10</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общеобразовательных организаций, в которых укреплена материально-техническая база</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3</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5</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11</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общеобразовательных организаций, в которых укреплена материально-техническая база по наказам избирателей депутатам Ивановской областной Думы</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lastRenderedPageBreak/>
              <w:t>12</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общеобразовательных организаций, в которых проведены ремонтные работы, приобретены строительные материалы и стро</w:t>
            </w:r>
            <w:r w:rsidRPr="00FC52BC">
              <w:rPr>
                <w:rFonts w:ascii="Times New Roman" w:hAnsi="Times New Roman" w:cs="Times New Roman"/>
                <w:sz w:val="18"/>
                <w:szCs w:val="18"/>
              </w:rPr>
              <w:t>и</w:t>
            </w:r>
            <w:r w:rsidRPr="00FC52BC">
              <w:rPr>
                <w:rFonts w:ascii="Times New Roman" w:hAnsi="Times New Roman" w:cs="Times New Roman"/>
                <w:sz w:val="18"/>
                <w:szCs w:val="18"/>
              </w:rPr>
              <w:t>тельные смеси для проведения ремонтных работ, оплачены договора по разработке проектно-сметной документации  и по проверке дост</w:t>
            </w:r>
            <w:r w:rsidRPr="00FC52BC">
              <w:rPr>
                <w:rFonts w:ascii="Times New Roman" w:hAnsi="Times New Roman" w:cs="Times New Roman"/>
                <w:sz w:val="18"/>
                <w:szCs w:val="18"/>
              </w:rPr>
              <w:t>о</w:t>
            </w:r>
            <w:r w:rsidRPr="00FC52BC">
              <w:rPr>
                <w:rFonts w:ascii="Times New Roman" w:hAnsi="Times New Roman" w:cs="Times New Roman"/>
                <w:sz w:val="18"/>
                <w:szCs w:val="18"/>
              </w:rPr>
              <w:t>верности проектно-сметной документации</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5</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2</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13</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общеобразовательных организаций, осуществляющих мероприятия по временной занятости детей и подростков в общеобр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зовательных организациях</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14</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Количество общеобразовательных организаций, осуществляющих мероприятия по укреплению пожарной безопасности общеобразов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организаций</w:t>
            </w:r>
          </w:p>
        </w:tc>
        <w:tc>
          <w:tcPr>
            <w:tcW w:w="567" w:type="dxa"/>
            <w:shd w:val="clear" w:color="auto" w:fill="auto"/>
          </w:tcPr>
          <w:p w:rsidR="00FC52BC" w:rsidRPr="00FC52BC" w:rsidRDefault="00FC52BC" w:rsidP="00FC52BC">
            <w:pPr>
              <w:pStyle w:val="a8"/>
              <w:jc w:val="center"/>
              <w:rPr>
                <w:sz w:val="18"/>
                <w:szCs w:val="18"/>
              </w:rPr>
            </w:pPr>
            <w:r w:rsidRPr="00FC52BC">
              <w:rPr>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6</w:t>
            </w:r>
          </w:p>
        </w:tc>
      </w:tr>
      <w:tr w:rsidR="00FC52BC" w:rsidRPr="00FC52BC" w:rsidTr="00FC52BC">
        <w:trPr>
          <w:cantSplit/>
        </w:trPr>
        <w:tc>
          <w:tcPr>
            <w:tcW w:w="568"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15</w:t>
            </w:r>
          </w:p>
        </w:tc>
        <w:tc>
          <w:tcPr>
            <w:tcW w:w="5670" w:type="dxa"/>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eastAsia="Calibri" w:hAnsi="Times New Roman" w:cs="Times New Roman"/>
                <w:sz w:val="18"/>
                <w:szCs w:val="18"/>
              </w:rPr>
              <w:t>Количество разработанной (откорректированной) проектной док</w:t>
            </w:r>
            <w:r w:rsidRPr="00FC52BC">
              <w:rPr>
                <w:rFonts w:ascii="Times New Roman" w:eastAsia="Calibri" w:hAnsi="Times New Roman" w:cs="Times New Roman"/>
                <w:sz w:val="18"/>
                <w:szCs w:val="18"/>
              </w:rPr>
              <w:t>у</w:t>
            </w:r>
            <w:r w:rsidRPr="00FC52BC">
              <w:rPr>
                <w:rFonts w:ascii="Times New Roman" w:eastAsia="Calibri" w:hAnsi="Times New Roman" w:cs="Times New Roman"/>
                <w:sz w:val="18"/>
                <w:szCs w:val="18"/>
              </w:rPr>
              <w:t>ментации на капитальный ремонт объектов общего образования</w:t>
            </w:r>
          </w:p>
        </w:tc>
        <w:tc>
          <w:tcPr>
            <w:tcW w:w="567" w:type="dxa"/>
            <w:shd w:val="clear" w:color="auto" w:fill="auto"/>
          </w:tcPr>
          <w:p w:rsidR="00FC52BC" w:rsidRPr="00FC52BC" w:rsidRDefault="00FC52BC" w:rsidP="00FC52BC">
            <w:pPr>
              <w:pStyle w:val="a8"/>
              <w:jc w:val="center"/>
              <w:rPr>
                <w:sz w:val="18"/>
                <w:szCs w:val="18"/>
              </w:rPr>
            </w:pPr>
            <w:r w:rsidRPr="00FC52BC">
              <w:rPr>
                <w:rFonts w:eastAsia="Calibri"/>
                <w:sz w:val="18"/>
                <w:szCs w:val="18"/>
              </w:rPr>
              <w:t>ед.</w:t>
            </w:r>
          </w:p>
        </w:tc>
        <w:tc>
          <w:tcPr>
            <w:tcW w:w="567"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851"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8"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1</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c>
          <w:tcPr>
            <w:tcW w:w="709" w:type="dxa"/>
            <w:shd w:val="clear" w:color="auto" w:fill="auto"/>
          </w:tcPr>
          <w:p w:rsidR="00FC52BC" w:rsidRPr="00FC52BC" w:rsidRDefault="00FC52BC" w:rsidP="00FC52BC">
            <w:pPr>
              <w:pStyle w:val="Pro-Tab"/>
              <w:spacing w:before="0" w:after="0"/>
              <w:jc w:val="center"/>
              <w:rPr>
                <w:rFonts w:ascii="Times New Roman" w:hAnsi="Times New Roman"/>
                <w:sz w:val="18"/>
                <w:szCs w:val="18"/>
              </w:rPr>
            </w:pPr>
            <w:r w:rsidRPr="00FC52BC">
              <w:rPr>
                <w:rFonts w:ascii="Times New Roman" w:hAnsi="Times New Roman"/>
                <w:sz w:val="18"/>
                <w:szCs w:val="18"/>
              </w:rPr>
              <w:t>-</w:t>
            </w:r>
          </w:p>
        </w:tc>
      </w:tr>
    </w:tbl>
    <w:p w:rsidR="00FC52BC" w:rsidRPr="00FC52BC" w:rsidRDefault="00FC52BC" w:rsidP="00FC52BC">
      <w:pPr>
        <w:spacing w:after="0" w:line="240" w:lineRule="auto"/>
        <w:rPr>
          <w:rFonts w:ascii="Times New Roman" w:hAnsi="Times New Roman" w:cs="Times New Roman"/>
          <w:sz w:val="18"/>
          <w:szCs w:val="18"/>
        </w:rPr>
        <w:sectPr w:rsidR="00FC52BC" w:rsidRPr="00FC52BC" w:rsidSect="00FC52BC">
          <w:pgSz w:w="16838" w:h="11906" w:orient="landscape"/>
          <w:pgMar w:top="284" w:right="1134" w:bottom="425" w:left="851"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Приложение 7</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pStyle w:val="Pro-TabName"/>
        <w:spacing w:before="0" w:after="0"/>
        <w:jc w:val="center"/>
        <w:rPr>
          <w:rFonts w:ascii="Times New Roman" w:hAnsi="Times New Roman"/>
          <w:b w:val="0"/>
          <w:color w:val="auto"/>
          <w:sz w:val="18"/>
          <w:szCs w:val="18"/>
        </w:rPr>
      </w:pPr>
      <w:r w:rsidRPr="00FC52BC">
        <w:rPr>
          <w:rFonts w:ascii="Times New Roman" w:hAnsi="Times New Roman"/>
          <w:b w:val="0"/>
          <w:color w:val="auto"/>
          <w:sz w:val="18"/>
          <w:szCs w:val="18"/>
        </w:rPr>
        <w:t>5.Ресурсное обеспечение мероприятий подпрограммы</w:t>
      </w:r>
    </w:p>
    <w:p w:rsidR="00FC52BC" w:rsidRPr="00FC52BC" w:rsidRDefault="00FC52BC" w:rsidP="00FC52BC">
      <w:pPr>
        <w:pStyle w:val="Pro-Gramma"/>
        <w:keepNext/>
        <w:spacing w:before="0" w:line="240" w:lineRule="auto"/>
        <w:ind w:left="0" w:firstLine="709"/>
        <w:jc w:val="right"/>
        <w:rPr>
          <w:rFonts w:ascii="Times New Roman" w:hAnsi="Times New Roman"/>
          <w:sz w:val="18"/>
          <w:szCs w:val="18"/>
        </w:rPr>
      </w:pPr>
      <w:r w:rsidRPr="00FC52BC">
        <w:rPr>
          <w:rFonts w:ascii="Times New Roman" w:hAnsi="Times New Roman"/>
          <w:sz w:val="18"/>
          <w:szCs w:val="18"/>
        </w:rPr>
        <w:t xml:space="preserve"> (тыс. руб.)</w:t>
      </w:r>
    </w:p>
    <w:tbl>
      <w:tblPr>
        <w:tblW w:w="164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134"/>
        <w:gridCol w:w="1134"/>
        <w:gridCol w:w="1276"/>
        <w:gridCol w:w="1276"/>
        <w:gridCol w:w="1275"/>
        <w:gridCol w:w="1276"/>
        <w:gridCol w:w="1276"/>
        <w:gridCol w:w="1276"/>
        <w:gridCol w:w="1134"/>
        <w:gridCol w:w="1134"/>
        <w:gridCol w:w="1134"/>
      </w:tblGrid>
      <w:tr w:rsidR="00FC52BC" w:rsidRPr="00FC52BC" w:rsidTr="00FC52BC">
        <w:trPr>
          <w:tblHeader/>
        </w:trPr>
        <w:tc>
          <w:tcPr>
            <w:tcW w:w="567"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п/п</w:t>
            </w:r>
          </w:p>
        </w:tc>
        <w:tc>
          <w:tcPr>
            <w:tcW w:w="2552" w:type="dxa"/>
            <w:shd w:val="clear" w:color="auto" w:fill="auto"/>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xml:space="preserve">Наименование мероприятия / </w:t>
            </w:r>
            <w:r w:rsidRPr="00FC52BC">
              <w:rPr>
                <w:rFonts w:ascii="Times New Roman" w:hAnsi="Times New Roman" w:cs="Times New Roman"/>
                <w:sz w:val="18"/>
                <w:szCs w:val="18"/>
              </w:rPr>
              <w:br/>
              <w:t>Источник ресурсного обесп</w:t>
            </w:r>
            <w:r w:rsidRPr="00FC52BC">
              <w:rPr>
                <w:rFonts w:ascii="Times New Roman" w:hAnsi="Times New Roman" w:cs="Times New Roman"/>
                <w:sz w:val="18"/>
                <w:szCs w:val="18"/>
              </w:rPr>
              <w:t>е</w:t>
            </w:r>
            <w:r w:rsidRPr="00FC52BC">
              <w:rPr>
                <w:rFonts w:ascii="Times New Roman" w:hAnsi="Times New Roman" w:cs="Times New Roman"/>
                <w:sz w:val="18"/>
                <w:szCs w:val="18"/>
              </w:rPr>
              <w:t>чения</w:t>
            </w:r>
          </w:p>
        </w:tc>
        <w:tc>
          <w:tcPr>
            <w:tcW w:w="1134"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2014</w:t>
            </w:r>
          </w:p>
        </w:tc>
        <w:tc>
          <w:tcPr>
            <w:tcW w:w="1134"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2015</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2016</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2017</w:t>
            </w:r>
          </w:p>
        </w:tc>
        <w:tc>
          <w:tcPr>
            <w:tcW w:w="1275"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2018</w:t>
            </w:r>
          </w:p>
        </w:tc>
        <w:tc>
          <w:tcPr>
            <w:tcW w:w="1276" w:type="dxa"/>
            <w:shd w:val="clear" w:color="auto" w:fill="auto"/>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2019</w:t>
            </w:r>
          </w:p>
        </w:tc>
        <w:tc>
          <w:tcPr>
            <w:tcW w:w="1276"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2020</w:t>
            </w:r>
          </w:p>
        </w:tc>
        <w:tc>
          <w:tcPr>
            <w:tcW w:w="1276"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2021</w:t>
            </w:r>
          </w:p>
        </w:tc>
        <w:tc>
          <w:tcPr>
            <w:tcW w:w="1134"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2022</w:t>
            </w:r>
          </w:p>
        </w:tc>
        <w:tc>
          <w:tcPr>
            <w:tcW w:w="1134"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2023</w:t>
            </w:r>
          </w:p>
        </w:tc>
        <w:tc>
          <w:tcPr>
            <w:tcW w:w="1134" w:type="dxa"/>
            <w:shd w:val="clear" w:color="auto" w:fill="auto"/>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2024</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«Реализация основных общеобразовател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программ»  всего:</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99 435,510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95 041,74855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98 428,3473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100 067,34467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106 692,30834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112196,78266</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144 002,79651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151 552,76664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156 167,47257</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132 634,89700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131 485,07400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99 435,510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95 041,74855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98 428,3473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100 067,34467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106 692,30834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112196,78266</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144 002,79651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151 552,76664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156 167,47257</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132 634,89700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131 485,07400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25 661,510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23 828,60387</w:t>
            </w:r>
          </w:p>
        </w:tc>
        <w:tc>
          <w:tcPr>
            <w:tcW w:w="1276"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22 746,10363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24 447,073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24 004,509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26 759,663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32 802,52304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32 420,25305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34 895,14424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27 039,5310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25 733,4680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73 774,000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71 213,14468</w:t>
            </w:r>
          </w:p>
        </w:tc>
        <w:tc>
          <w:tcPr>
            <w:tcW w:w="1276"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75 682,24367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75 620,27167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82 687,79934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85 437,11966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98 736,07875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98 630,76501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105 643,98833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94 736,68600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12 464,19472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20 501,74858</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15 628,34000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11 014,920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«Ре</w:t>
            </w:r>
            <w:r w:rsidRPr="00FC52BC">
              <w:rPr>
                <w:rFonts w:ascii="Times New Roman" w:hAnsi="Times New Roman" w:cs="Times New Roman"/>
                <w:sz w:val="18"/>
                <w:szCs w:val="18"/>
              </w:rPr>
              <w:t>а</w:t>
            </w:r>
            <w:r w:rsidRPr="00FC52BC">
              <w:rPr>
                <w:rFonts w:ascii="Times New Roman" w:hAnsi="Times New Roman" w:cs="Times New Roman"/>
                <w:sz w:val="18"/>
                <w:szCs w:val="18"/>
              </w:rPr>
              <w:t>лизация основных общеобр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зовательных программ и м</w:t>
            </w:r>
            <w:r w:rsidRPr="00FC52BC">
              <w:rPr>
                <w:rFonts w:ascii="Times New Roman" w:hAnsi="Times New Roman" w:cs="Times New Roman"/>
                <w:sz w:val="18"/>
                <w:szCs w:val="18"/>
              </w:rPr>
              <w:t>е</w:t>
            </w:r>
            <w:r w:rsidRPr="00FC52BC">
              <w:rPr>
                <w:rFonts w:ascii="Times New Roman" w:hAnsi="Times New Roman" w:cs="Times New Roman"/>
                <w:sz w:val="18"/>
                <w:szCs w:val="18"/>
              </w:rPr>
              <w:t>роприятия по их развитию»</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99 435,510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95 041,74855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98 428,3473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100 067,34467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106 692,30834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112196,78266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127 774,35856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138 495,58047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150 197,59969</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132 634,89700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131 485,07400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99 435,510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95 041,74855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98 428,3473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100 067,34467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106 692,30834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112196,78266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127 774,35856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138 495,58047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150 197,59969</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132 634,89700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131 485,07400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25 661,510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23 828,60387</w:t>
            </w:r>
          </w:p>
        </w:tc>
        <w:tc>
          <w:tcPr>
            <w:tcW w:w="1276"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22 746,10363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24 447,073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24 004,509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26 759,663</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32 439,56782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32 261,35840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34 837,08019</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27 039,5310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25 733,4680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73 774,000</w:t>
            </w:r>
          </w:p>
        </w:tc>
        <w:tc>
          <w:tcPr>
            <w:tcW w:w="1134"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71 213,14468</w:t>
            </w:r>
          </w:p>
        </w:tc>
        <w:tc>
          <w:tcPr>
            <w:tcW w:w="1276" w:type="dxa"/>
            <w:shd w:val="clear" w:color="auto" w:fill="auto"/>
          </w:tcPr>
          <w:p w:rsidR="00FC52BC" w:rsidRPr="00FC52BC" w:rsidRDefault="00FC52BC" w:rsidP="00FC52BC">
            <w:pPr>
              <w:spacing w:after="0" w:line="240" w:lineRule="auto"/>
              <w:ind w:hanging="108"/>
              <w:jc w:val="center"/>
              <w:rPr>
                <w:rFonts w:ascii="Times New Roman" w:hAnsi="Times New Roman" w:cs="Times New Roman"/>
                <w:sz w:val="18"/>
                <w:szCs w:val="18"/>
              </w:rPr>
            </w:pPr>
            <w:r w:rsidRPr="00FC52BC">
              <w:rPr>
                <w:rFonts w:ascii="Times New Roman" w:hAnsi="Times New Roman" w:cs="Times New Roman"/>
                <w:sz w:val="18"/>
                <w:szCs w:val="18"/>
              </w:rPr>
              <w:t>75 682,24367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75 620,27167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82 687,79934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85 437,11966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91 767,31074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95 531,78207</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104 501,83950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3 567,480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10 702,440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11 014,920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Оказание муниципальной услуги " Предоставление  общедоступного  бесплатного начального общего, основн</w:t>
            </w:r>
            <w:r w:rsidRPr="00FC52BC">
              <w:rPr>
                <w:rFonts w:ascii="Times New Roman" w:hAnsi="Times New Roman" w:cs="Times New Roman"/>
                <w:sz w:val="18"/>
                <w:szCs w:val="18"/>
              </w:rPr>
              <w:t>о</w:t>
            </w:r>
            <w:r w:rsidRPr="00FC52BC">
              <w:rPr>
                <w:rFonts w:ascii="Times New Roman" w:hAnsi="Times New Roman" w:cs="Times New Roman"/>
                <w:sz w:val="18"/>
                <w:szCs w:val="18"/>
              </w:rPr>
              <w:t>го общего, среднего (полного) общего образования по о</w:t>
            </w:r>
            <w:r w:rsidRPr="00FC52BC">
              <w:rPr>
                <w:rFonts w:ascii="Times New Roman" w:hAnsi="Times New Roman" w:cs="Times New Roman"/>
                <w:sz w:val="18"/>
                <w:szCs w:val="18"/>
              </w:rPr>
              <w:t>с</w:t>
            </w:r>
            <w:r w:rsidRPr="00FC52BC">
              <w:rPr>
                <w:rFonts w:ascii="Times New Roman" w:hAnsi="Times New Roman" w:cs="Times New Roman"/>
                <w:sz w:val="18"/>
                <w:szCs w:val="18"/>
              </w:rPr>
              <w:t>новным общеобразовател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ным программам "</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20 873,510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21 033,710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20 687,110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21 127,53733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21 862,264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23 728,014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25 944,756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25 660,110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25 750,17272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24 661,53100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23 355,46800</w:t>
            </w:r>
          </w:p>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20 873,510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21 033,710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20 687,110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21 127,53733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21 862,264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23 728,014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25 944,756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25 660,110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25 750,17272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24 661,53100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23 355,46800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20 873,510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21 033,710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20 687,110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21 127,53733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21 862,264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23 728,014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25 944,756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25 660,110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25 750,17272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24 661,53100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23 355,46800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1.2</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Финансовое обеспечение государственных гарантий реализации прав на получ</w:t>
            </w:r>
            <w:r w:rsidRPr="00FC52BC">
              <w:rPr>
                <w:rFonts w:ascii="Times New Roman" w:hAnsi="Times New Roman" w:cs="Times New Roman"/>
                <w:sz w:val="18"/>
                <w:szCs w:val="18"/>
              </w:rPr>
              <w:t>е</w:t>
            </w:r>
            <w:r w:rsidRPr="00FC52BC">
              <w:rPr>
                <w:rFonts w:ascii="Times New Roman" w:hAnsi="Times New Roman" w:cs="Times New Roman"/>
                <w:sz w:val="18"/>
                <w:szCs w:val="18"/>
              </w:rPr>
              <w:t>ние общедоступного и бе</w:t>
            </w:r>
            <w:r w:rsidRPr="00FC52BC">
              <w:rPr>
                <w:rFonts w:ascii="Times New Roman" w:hAnsi="Times New Roman" w:cs="Times New Roman"/>
                <w:sz w:val="18"/>
                <w:szCs w:val="18"/>
              </w:rPr>
              <w:t>с</w:t>
            </w:r>
            <w:r w:rsidRPr="00FC52BC">
              <w:rPr>
                <w:rFonts w:ascii="Times New Roman" w:hAnsi="Times New Roman" w:cs="Times New Roman"/>
                <w:sz w:val="18"/>
                <w:szCs w:val="18"/>
              </w:rPr>
              <w:t>платного дошкольного, н</w:t>
            </w:r>
            <w:r w:rsidRPr="00FC52BC">
              <w:rPr>
                <w:rFonts w:ascii="Times New Roman" w:hAnsi="Times New Roman" w:cs="Times New Roman"/>
                <w:sz w:val="18"/>
                <w:szCs w:val="18"/>
              </w:rPr>
              <w:t>а</w:t>
            </w:r>
            <w:r w:rsidRPr="00FC52BC">
              <w:rPr>
                <w:rFonts w:ascii="Times New Roman" w:hAnsi="Times New Roman" w:cs="Times New Roman"/>
                <w:sz w:val="18"/>
                <w:szCs w:val="18"/>
              </w:rPr>
              <w:t>чального общего, основного общего, среднего общего образования в муниципал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общеобразовательных организациях, обеспечение дополнительного образования в общеобразовательных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низациях, включая расходы на оплату труда, на приобр</w:t>
            </w:r>
            <w:r w:rsidRPr="00FC52BC">
              <w:rPr>
                <w:rFonts w:ascii="Times New Roman" w:hAnsi="Times New Roman" w:cs="Times New Roman"/>
                <w:sz w:val="18"/>
                <w:szCs w:val="18"/>
              </w:rPr>
              <w:t>е</w:t>
            </w:r>
            <w:r w:rsidRPr="00FC52BC">
              <w:rPr>
                <w:rFonts w:ascii="Times New Roman" w:hAnsi="Times New Roman" w:cs="Times New Roman"/>
                <w:sz w:val="18"/>
                <w:szCs w:val="18"/>
              </w:rPr>
              <w:t>тение учебников и учебных пособий, средств обучения, игр, игрушек (за исключен</w:t>
            </w:r>
            <w:r w:rsidRPr="00FC52BC">
              <w:rPr>
                <w:rFonts w:ascii="Times New Roman" w:hAnsi="Times New Roman" w:cs="Times New Roman"/>
                <w:sz w:val="18"/>
                <w:szCs w:val="18"/>
              </w:rPr>
              <w:t>и</w:t>
            </w:r>
            <w:r w:rsidRPr="00FC52BC">
              <w:rPr>
                <w:rFonts w:ascii="Times New Roman" w:hAnsi="Times New Roman" w:cs="Times New Roman"/>
                <w:sz w:val="18"/>
                <w:szCs w:val="18"/>
              </w:rPr>
              <w:t>ем расходов на содержание зданий и оплату коммунал</w:t>
            </w:r>
            <w:r w:rsidRPr="00FC52BC">
              <w:rPr>
                <w:rFonts w:ascii="Times New Roman" w:hAnsi="Times New Roman" w:cs="Times New Roman"/>
                <w:sz w:val="18"/>
                <w:szCs w:val="18"/>
              </w:rPr>
              <w:t>ь</w:t>
            </w:r>
            <w:r w:rsidRPr="00FC52BC">
              <w:rPr>
                <w:rFonts w:ascii="Times New Roman" w:hAnsi="Times New Roman" w:cs="Times New Roman"/>
                <w:sz w:val="18"/>
                <w:szCs w:val="18"/>
              </w:rPr>
              <w:t>ных услуг)</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71 381,300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70 115,62468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75 682,24367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75 320,27167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82 687,79934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85 437,11966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91 767,31074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95 331,78207</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104 501,83950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94 736,686</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71 381,300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70 115,62468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75 682,24367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75 320,27167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82 687,79934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85 437,11966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91 767,31074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95 331,78207</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104 501,83950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71 381,300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70 115,62468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75 682,24367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75 320,27167</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82 687,79934</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85 437,11966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91 767,31074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95 331,78207</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104 501,83950</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94 736,686</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1.3.</w:t>
            </w:r>
          </w:p>
        </w:tc>
        <w:tc>
          <w:tcPr>
            <w:tcW w:w="2552" w:type="dxa"/>
            <w:shd w:val="clear" w:color="auto" w:fill="auto"/>
          </w:tcPr>
          <w:p w:rsidR="00FC52BC" w:rsidRPr="00FC52BC" w:rsidRDefault="00FC52BC" w:rsidP="00FC52BC">
            <w:pPr>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Реализация мероприятий по укреплению пожарной без</w:t>
            </w:r>
            <w:r w:rsidRPr="00FC52BC">
              <w:rPr>
                <w:rFonts w:ascii="Times New Roman" w:hAnsi="Times New Roman" w:cs="Times New Roman"/>
                <w:sz w:val="18"/>
                <w:szCs w:val="18"/>
              </w:rPr>
              <w:t>о</w:t>
            </w:r>
            <w:r w:rsidRPr="00FC52BC">
              <w:rPr>
                <w:rFonts w:ascii="Times New Roman" w:hAnsi="Times New Roman" w:cs="Times New Roman"/>
                <w:sz w:val="18"/>
                <w:szCs w:val="18"/>
              </w:rPr>
              <w:t>пасности общеобразовател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организаций</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220,300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220,300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220,300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1.4</w:t>
            </w:r>
          </w:p>
        </w:tc>
        <w:tc>
          <w:tcPr>
            <w:tcW w:w="2552" w:type="dxa"/>
            <w:shd w:val="clear" w:color="auto" w:fill="auto"/>
          </w:tcPr>
          <w:p w:rsidR="00FC52BC" w:rsidRPr="00FC52BC" w:rsidRDefault="00FC52BC" w:rsidP="00FC52BC">
            <w:pPr>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Реализация  мероприятий по укреплению пожарной без</w:t>
            </w:r>
            <w:r w:rsidRPr="00FC52BC">
              <w:rPr>
                <w:rFonts w:ascii="Times New Roman" w:hAnsi="Times New Roman" w:cs="Times New Roman"/>
                <w:sz w:val="18"/>
                <w:szCs w:val="18"/>
              </w:rPr>
              <w:t>о</w:t>
            </w:r>
            <w:r w:rsidRPr="00FC52BC">
              <w:rPr>
                <w:rFonts w:ascii="Times New Roman" w:hAnsi="Times New Roman" w:cs="Times New Roman"/>
                <w:sz w:val="18"/>
                <w:szCs w:val="18"/>
              </w:rPr>
              <w:t>пасности общеобразовател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организаций</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505,32651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456,75293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2 714,99936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505,32651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456,75293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2 714,99936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505,32651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456,75293</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2 714,99936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1.5</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общеобр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зовательных организаций</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149,819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858,66094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797,820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149,819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858,66094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797,820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149,819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858,66094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797,820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1.6</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образовательных организаций по наказам и</w:t>
            </w:r>
            <w:r w:rsidRPr="00FC52BC">
              <w:rPr>
                <w:rFonts w:ascii="Times New Roman" w:hAnsi="Times New Roman" w:cs="Times New Roman"/>
                <w:sz w:val="18"/>
                <w:szCs w:val="18"/>
              </w:rPr>
              <w:t>з</w:t>
            </w:r>
            <w:r w:rsidRPr="00FC52BC">
              <w:rPr>
                <w:rFonts w:ascii="Times New Roman" w:hAnsi="Times New Roman" w:cs="Times New Roman"/>
                <w:sz w:val="18"/>
                <w:szCs w:val="18"/>
              </w:rPr>
              <w:t>бирателей депутатам Ивано</w:t>
            </w:r>
            <w:r w:rsidRPr="00FC52BC">
              <w:rPr>
                <w:rFonts w:ascii="Times New Roman" w:hAnsi="Times New Roman" w:cs="Times New Roman"/>
                <w:sz w:val="18"/>
                <w:szCs w:val="18"/>
              </w:rPr>
              <w:t>в</w:t>
            </w:r>
            <w:r w:rsidRPr="00FC52BC">
              <w:rPr>
                <w:rFonts w:ascii="Times New Roman" w:hAnsi="Times New Roman" w:cs="Times New Roman"/>
                <w:sz w:val="18"/>
                <w:szCs w:val="18"/>
              </w:rPr>
              <w:t>ской областной Думы</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210,52632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210,52632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10,52632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1.7</w:t>
            </w:r>
          </w:p>
        </w:tc>
        <w:tc>
          <w:tcPr>
            <w:tcW w:w="2552" w:type="dxa"/>
            <w:shd w:val="clear" w:color="auto" w:fill="auto"/>
          </w:tcPr>
          <w:p w:rsidR="00FC52BC" w:rsidRPr="00FC52BC" w:rsidRDefault="00FC52BC" w:rsidP="00FC52BC">
            <w:pPr>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Проведение ремонтных р</w:t>
            </w:r>
            <w:r w:rsidRPr="00FC52BC">
              <w:rPr>
                <w:rFonts w:ascii="Times New Roman" w:hAnsi="Times New Roman" w:cs="Times New Roman"/>
                <w:sz w:val="18"/>
                <w:szCs w:val="18"/>
              </w:rPr>
              <w:t>а</w:t>
            </w:r>
            <w:r w:rsidRPr="00FC52BC">
              <w:rPr>
                <w:rFonts w:ascii="Times New Roman" w:hAnsi="Times New Roman" w:cs="Times New Roman"/>
                <w:sz w:val="18"/>
                <w:szCs w:val="18"/>
              </w:rPr>
              <w:t>бот, приобретение строител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материалов и строител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смесей для проведения ремонтных работ, оплата договоров по разработке пр</w:t>
            </w:r>
            <w:r w:rsidRPr="00FC52BC">
              <w:rPr>
                <w:rFonts w:ascii="Times New Roman" w:hAnsi="Times New Roman" w:cs="Times New Roman"/>
                <w:sz w:val="18"/>
                <w:szCs w:val="18"/>
              </w:rPr>
              <w:t>о</w:t>
            </w:r>
            <w:r w:rsidRPr="00FC52BC">
              <w:rPr>
                <w:rFonts w:ascii="Times New Roman" w:hAnsi="Times New Roman" w:cs="Times New Roman"/>
                <w:sz w:val="18"/>
                <w:szCs w:val="18"/>
              </w:rPr>
              <w:t>ектно-сметной документации  и по проверке достоверности проектно-сметной докуме</w:t>
            </w:r>
            <w:r w:rsidRPr="00FC52BC">
              <w:rPr>
                <w:rFonts w:ascii="Times New Roman" w:hAnsi="Times New Roman" w:cs="Times New Roman"/>
                <w:sz w:val="18"/>
                <w:szCs w:val="18"/>
              </w:rPr>
              <w:t>н</w:t>
            </w:r>
            <w:r w:rsidRPr="00FC52BC">
              <w:rPr>
                <w:rFonts w:ascii="Times New Roman" w:hAnsi="Times New Roman" w:cs="Times New Roman"/>
                <w:sz w:val="18"/>
                <w:szCs w:val="18"/>
              </w:rPr>
              <w:t>тации в бюджетных общео</w:t>
            </w:r>
            <w:r w:rsidRPr="00FC52BC">
              <w:rPr>
                <w:rFonts w:ascii="Times New Roman" w:hAnsi="Times New Roman" w:cs="Times New Roman"/>
                <w:sz w:val="18"/>
                <w:szCs w:val="18"/>
              </w:rPr>
              <w:t>б</w:t>
            </w:r>
            <w:r w:rsidRPr="00FC52BC">
              <w:rPr>
                <w:rFonts w:ascii="Times New Roman" w:hAnsi="Times New Roman" w:cs="Times New Roman"/>
                <w:sz w:val="18"/>
                <w:szCs w:val="18"/>
              </w:rPr>
              <w:t>разовательных организациях</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817,07487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217,00618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1 486,96274</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914,245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1 633,649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4 744,81182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4 712,72208</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5 743,90811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817,07487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217,00618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1 486,96274</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914,245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1 633,649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4 744,81182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4 712,72208</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5 743,90811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817,07487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217,00618</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1 486,96274</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914,245</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1 633,649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4 744,81182</w:t>
            </w:r>
          </w:p>
        </w:tc>
        <w:tc>
          <w:tcPr>
            <w:tcW w:w="1276"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4 712,72208</w:t>
            </w:r>
          </w:p>
        </w:tc>
        <w:tc>
          <w:tcPr>
            <w:tcW w:w="1134"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5 743,90811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1 150,000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1.8</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Реализация проекта «Межв</w:t>
            </w:r>
            <w:r w:rsidRPr="00FC52BC">
              <w:rPr>
                <w:rFonts w:ascii="Times New Roman" w:hAnsi="Times New Roman" w:cs="Times New Roman"/>
                <w:sz w:val="18"/>
                <w:szCs w:val="18"/>
              </w:rPr>
              <w:t>е</w:t>
            </w:r>
            <w:r w:rsidRPr="00FC52BC">
              <w:rPr>
                <w:rFonts w:ascii="Times New Roman" w:hAnsi="Times New Roman" w:cs="Times New Roman"/>
                <w:sz w:val="18"/>
                <w:szCs w:val="18"/>
              </w:rPr>
              <w:t>домственная система озд</w:t>
            </w:r>
            <w:r w:rsidRPr="00FC52BC">
              <w:rPr>
                <w:rFonts w:ascii="Times New Roman" w:hAnsi="Times New Roman" w:cs="Times New Roman"/>
                <w:sz w:val="18"/>
                <w:szCs w:val="18"/>
              </w:rPr>
              <w:t>о</w:t>
            </w:r>
            <w:r w:rsidRPr="00FC52BC">
              <w:rPr>
                <w:rFonts w:ascii="Times New Roman" w:hAnsi="Times New Roman" w:cs="Times New Roman"/>
                <w:sz w:val="18"/>
                <w:szCs w:val="18"/>
              </w:rPr>
              <w:t>ровления школьников»</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1.9</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Софинансирование  проекта «Межведомственная система оздоровления школьников</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1.10</w:t>
            </w:r>
          </w:p>
        </w:tc>
        <w:tc>
          <w:tcPr>
            <w:tcW w:w="2552" w:type="dxa"/>
            <w:shd w:val="clear" w:color="auto" w:fill="auto"/>
          </w:tcPr>
          <w:p w:rsidR="00FC52BC" w:rsidRPr="00FC52BC" w:rsidRDefault="00FC52BC" w:rsidP="00FC52BC">
            <w:pPr>
              <w:pStyle w:val="Pro-Gramma"/>
              <w:spacing w:before="0" w:line="240" w:lineRule="auto"/>
              <w:ind w:left="0"/>
              <w:rPr>
                <w:rFonts w:ascii="Times New Roman" w:hAnsi="Times New Roman"/>
                <w:sz w:val="18"/>
                <w:szCs w:val="18"/>
              </w:rPr>
            </w:pPr>
            <w:r w:rsidRPr="00FC52BC">
              <w:rPr>
                <w:rFonts w:ascii="Times New Roman" w:hAnsi="Times New Roman"/>
                <w:sz w:val="18"/>
                <w:szCs w:val="18"/>
              </w:rPr>
              <w:t>Организация  временной з</w:t>
            </w:r>
            <w:r w:rsidRPr="00FC52BC">
              <w:rPr>
                <w:rFonts w:ascii="Times New Roman" w:hAnsi="Times New Roman"/>
                <w:sz w:val="18"/>
                <w:szCs w:val="18"/>
              </w:rPr>
              <w:t>а</w:t>
            </w:r>
            <w:r w:rsidRPr="00FC52BC">
              <w:rPr>
                <w:rFonts w:ascii="Times New Roman" w:hAnsi="Times New Roman"/>
                <w:sz w:val="18"/>
                <w:szCs w:val="18"/>
              </w:rPr>
              <w:t>нятости детей и подростков в бюджетных общеобразов</w:t>
            </w:r>
            <w:r w:rsidRPr="00FC52BC">
              <w:rPr>
                <w:rFonts w:ascii="Times New Roman" w:hAnsi="Times New Roman"/>
                <w:sz w:val="18"/>
                <w:szCs w:val="18"/>
              </w:rPr>
              <w:t>а</w:t>
            </w:r>
            <w:r w:rsidRPr="00FC52BC">
              <w:rPr>
                <w:rFonts w:ascii="Times New Roman" w:hAnsi="Times New Roman"/>
                <w:sz w:val="18"/>
                <w:szCs w:val="18"/>
              </w:rPr>
              <w:t>тельных организациях</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 xml:space="preserve">- </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478,000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 xml:space="preserve">1.11. </w:t>
            </w:r>
          </w:p>
        </w:tc>
        <w:tc>
          <w:tcPr>
            <w:tcW w:w="2552" w:type="dxa"/>
            <w:shd w:val="clear" w:color="auto" w:fill="auto"/>
          </w:tcPr>
          <w:p w:rsidR="00FC52BC" w:rsidRPr="00FC52BC" w:rsidRDefault="00FC52BC" w:rsidP="00FC52BC">
            <w:pPr>
              <w:pStyle w:val="Pro-Gramma"/>
              <w:spacing w:before="0" w:line="240" w:lineRule="auto"/>
              <w:ind w:left="0"/>
              <w:rPr>
                <w:rFonts w:ascii="Times New Roman" w:hAnsi="Times New Roman"/>
                <w:sz w:val="18"/>
                <w:szCs w:val="18"/>
              </w:rPr>
            </w:pPr>
            <w:r w:rsidRPr="00FC52BC">
              <w:rPr>
                <w:rFonts w:ascii="Times New Roman" w:hAnsi="Times New Roman"/>
                <w:sz w:val="18"/>
                <w:szCs w:val="18"/>
              </w:rPr>
              <w:t>Софинансирование на укре</w:t>
            </w:r>
            <w:r w:rsidRPr="00FC52BC">
              <w:rPr>
                <w:rFonts w:ascii="Times New Roman" w:hAnsi="Times New Roman"/>
                <w:sz w:val="18"/>
                <w:szCs w:val="18"/>
              </w:rPr>
              <w:t>п</w:t>
            </w:r>
            <w:r w:rsidRPr="00FC52BC">
              <w:rPr>
                <w:rFonts w:ascii="Times New Roman" w:hAnsi="Times New Roman"/>
                <w:sz w:val="18"/>
                <w:szCs w:val="18"/>
              </w:rPr>
              <w:t>ление материально-технической базы муниц</w:t>
            </w:r>
            <w:r w:rsidRPr="00FC52BC">
              <w:rPr>
                <w:rFonts w:ascii="Times New Roman" w:hAnsi="Times New Roman"/>
                <w:sz w:val="18"/>
                <w:szCs w:val="18"/>
              </w:rPr>
              <w:t>и</w:t>
            </w:r>
            <w:r w:rsidRPr="00FC52BC">
              <w:rPr>
                <w:rFonts w:ascii="Times New Roman" w:hAnsi="Times New Roman"/>
                <w:sz w:val="18"/>
                <w:szCs w:val="18"/>
              </w:rPr>
              <w:t>пальных образовательных организаций Ивановской области по наказам избират</w:t>
            </w:r>
            <w:r w:rsidRPr="00FC52BC">
              <w:rPr>
                <w:rFonts w:ascii="Times New Roman" w:hAnsi="Times New Roman"/>
                <w:sz w:val="18"/>
                <w:szCs w:val="18"/>
              </w:rPr>
              <w:t>е</w:t>
            </w:r>
            <w:r w:rsidRPr="00FC52BC">
              <w:rPr>
                <w:rFonts w:ascii="Times New Roman" w:hAnsi="Times New Roman"/>
                <w:sz w:val="18"/>
                <w:szCs w:val="18"/>
              </w:rPr>
              <w:t>лей депутатам Ивановской областной Думы</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300,000</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1.12</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Софинансирование создания в общеобразовательных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низациях условий для инкл</w:t>
            </w:r>
            <w:r w:rsidRPr="00FC52BC">
              <w:rPr>
                <w:rFonts w:ascii="Times New Roman" w:hAnsi="Times New Roman" w:cs="Times New Roman"/>
                <w:sz w:val="18"/>
                <w:szCs w:val="18"/>
              </w:rPr>
              <w:t>ю</w:t>
            </w:r>
            <w:r w:rsidRPr="00FC52BC">
              <w:rPr>
                <w:rFonts w:ascii="Times New Roman" w:hAnsi="Times New Roman" w:cs="Times New Roman"/>
                <w:sz w:val="18"/>
                <w:szCs w:val="18"/>
              </w:rPr>
              <w:t>зивного образования детей-инвалидов, в том числе со</w:t>
            </w:r>
            <w:r w:rsidRPr="00FC52BC">
              <w:rPr>
                <w:rFonts w:ascii="Times New Roman" w:hAnsi="Times New Roman" w:cs="Times New Roman"/>
                <w:sz w:val="18"/>
                <w:szCs w:val="18"/>
              </w:rPr>
              <w:t>з</w:t>
            </w:r>
            <w:r w:rsidRPr="00FC52BC">
              <w:rPr>
                <w:rFonts w:ascii="Times New Roman" w:hAnsi="Times New Roman" w:cs="Times New Roman"/>
                <w:sz w:val="18"/>
                <w:szCs w:val="18"/>
              </w:rPr>
              <w:t>дание универсальной бе</w:t>
            </w:r>
            <w:r w:rsidRPr="00FC52BC">
              <w:rPr>
                <w:rFonts w:ascii="Times New Roman" w:hAnsi="Times New Roman" w:cs="Times New Roman"/>
                <w:sz w:val="18"/>
                <w:szCs w:val="18"/>
              </w:rPr>
              <w:t>з</w:t>
            </w:r>
            <w:r w:rsidRPr="00FC52BC">
              <w:rPr>
                <w:rFonts w:ascii="Times New Roman" w:hAnsi="Times New Roman" w:cs="Times New Roman"/>
                <w:sz w:val="18"/>
                <w:szCs w:val="18"/>
              </w:rPr>
              <w:t>барьерной среды для беспр</w:t>
            </w:r>
            <w:r w:rsidRPr="00FC52BC">
              <w:rPr>
                <w:rFonts w:ascii="Times New Roman" w:hAnsi="Times New Roman" w:cs="Times New Roman"/>
                <w:sz w:val="18"/>
                <w:szCs w:val="18"/>
              </w:rPr>
              <w:t>е</w:t>
            </w:r>
            <w:r w:rsidRPr="00FC52BC">
              <w:rPr>
                <w:rFonts w:ascii="Times New Roman" w:hAnsi="Times New Roman" w:cs="Times New Roman"/>
                <w:sz w:val="18"/>
                <w:szCs w:val="18"/>
              </w:rPr>
              <w:t>пятственного доступа и о</w:t>
            </w:r>
            <w:r w:rsidRPr="00FC52BC">
              <w:rPr>
                <w:rFonts w:ascii="Times New Roman" w:hAnsi="Times New Roman" w:cs="Times New Roman"/>
                <w:sz w:val="18"/>
                <w:szCs w:val="18"/>
              </w:rPr>
              <w:t>с</w:t>
            </w:r>
            <w:r w:rsidRPr="00FC52BC">
              <w:rPr>
                <w:rFonts w:ascii="Times New Roman" w:hAnsi="Times New Roman" w:cs="Times New Roman"/>
                <w:sz w:val="18"/>
                <w:szCs w:val="18"/>
              </w:rPr>
              <w:t>нащение общеобразовател</w:t>
            </w:r>
            <w:r w:rsidRPr="00FC52BC">
              <w:rPr>
                <w:rFonts w:ascii="Times New Roman" w:hAnsi="Times New Roman" w:cs="Times New Roman"/>
                <w:sz w:val="18"/>
                <w:szCs w:val="18"/>
              </w:rPr>
              <w:t>ь</w:t>
            </w:r>
            <w:r w:rsidRPr="00FC52BC">
              <w:rPr>
                <w:rFonts w:ascii="Times New Roman" w:hAnsi="Times New Roman" w:cs="Times New Roman"/>
                <w:sz w:val="18"/>
                <w:szCs w:val="18"/>
              </w:rPr>
              <w:t>ных организаций специал</w:t>
            </w:r>
            <w:r w:rsidRPr="00FC52BC">
              <w:rPr>
                <w:rFonts w:ascii="Times New Roman" w:hAnsi="Times New Roman" w:cs="Times New Roman"/>
                <w:sz w:val="18"/>
                <w:szCs w:val="18"/>
              </w:rPr>
              <w:t>ь</w:t>
            </w:r>
            <w:r w:rsidRPr="00FC52BC">
              <w:rPr>
                <w:rFonts w:ascii="Times New Roman" w:hAnsi="Times New Roman" w:cs="Times New Roman"/>
                <w:sz w:val="18"/>
                <w:szCs w:val="18"/>
              </w:rPr>
              <w:t>ным, в том числе учебным, реабилитационным, компь</w:t>
            </w:r>
            <w:r w:rsidRPr="00FC52BC">
              <w:rPr>
                <w:rFonts w:ascii="Times New Roman" w:hAnsi="Times New Roman" w:cs="Times New Roman"/>
                <w:sz w:val="18"/>
                <w:szCs w:val="18"/>
              </w:rPr>
              <w:t>ю</w:t>
            </w:r>
            <w:r w:rsidRPr="00FC52BC">
              <w:rPr>
                <w:rFonts w:ascii="Times New Roman" w:hAnsi="Times New Roman" w:cs="Times New Roman"/>
                <w:sz w:val="18"/>
                <w:szCs w:val="18"/>
              </w:rPr>
              <w:t>терным оборудованием и автотранспортом</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1.13</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Создание в общеобразов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организациях усл</w:t>
            </w:r>
            <w:r w:rsidRPr="00FC52BC">
              <w:rPr>
                <w:rFonts w:ascii="Times New Roman" w:hAnsi="Times New Roman" w:cs="Times New Roman"/>
                <w:sz w:val="18"/>
                <w:szCs w:val="18"/>
              </w:rPr>
              <w:t>о</w:t>
            </w:r>
            <w:r w:rsidRPr="00FC52BC">
              <w:rPr>
                <w:rFonts w:ascii="Times New Roman" w:hAnsi="Times New Roman" w:cs="Times New Roman"/>
                <w:sz w:val="18"/>
                <w:szCs w:val="18"/>
              </w:rPr>
              <w:t>вий для инклюзивного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 детей-инвалидов, в том числе создание униве</w:t>
            </w:r>
            <w:r w:rsidRPr="00FC52BC">
              <w:rPr>
                <w:rFonts w:ascii="Times New Roman" w:hAnsi="Times New Roman" w:cs="Times New Roman"/>
                <w:sz w:val="18"/>
                <w:szCs w:val="18"/>
              </w:rPr>
              <w:t>р</w:t>
            </w:r>
            <w:r w:rsidRPr="00FC52BC">
              <w:rPr>
                <w:rFonts w:ascii="Times New Roman" w:hAnsi="Times New Roman" w:cs="Times New Roman"/>
                <w:sz w:val="18"/>
                <w:szCs w:val="18"/>
              </w:rPr>
              <w:t>сальной безбарьерной среды для беспрепятственного до</w:t>
            </w:r>
            <w:r w:rsidRPr="00FC52BC">
              <w:rPr>
                <w:rFonts w:ascii="Times New Roman" w:hAnsi="Times New Roman" w:cs="Times New Roman"/>
                <w:sz w:val="18"/>
                <w:szCs w:val="18"/>
              </w:rPr>
              <w:t>с</w:t>
            </w:r>
            <w:r w:rsidRPr="00FC52BC">
              <w:rPr>
                <w:rFonts w:ascii="Times New Roman" w:hAnsi="Times New Roman" w:cs="Times New Roman"/>
                <w:sz w:val="18"/>
                <w:szCs w:val="18"/>
              </w:rPr>
              <w:t>тупа и оснащение общеобр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зовательных организаций специальным, в том числе учебным, реабилитационным, компьютерным оборудован</w:t>
            </w:r>
            <w:r w:rsidRPr="00FC52BC">
              <w:rPr>
                <w:rFonts w:ascii="Times New Roman" w:hAnsi="Times New Roman" w:cs="Times New Roman"/>
                <w:sz w:val="18"/>
                <w:szCs w:val="18"/>
              </w:rPr>
              <w:t>и</w:t>
            </w:r>
            <w:r w:rsidRPr="00FC52BC">
              <w:rPr>
                <w:rFonts w:ascii="Times New Roman" w:hAnsi="Times New Roman" w:cs="Times New Roman"/>
                <w:sz w:val="18"/>
                <w:szCs w:val="18"/>
              </w:rPr>
              <w:t>ем и автотранспортом</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1 652,400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1 652,400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1 652,400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1.14</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Реализация мероприятий г</w:t>
            </w:r>
            <w:r w:rsidRPr="00FC52BC">
              <w:rPr>
                <w:rFonts w:ascii="Times New Roman" w:hAnsi="Times New Roman" w:cs="Times New Roman"/>
                <w:sz w:val="18"/>
                <w:szCs w:val="18"/>
              </w:rPr>
              <w:t>о</w:t>
            </w:r>
            <w:r w:rsidRPr="00FC52BC">
              <w:rPr>
                <w:rFonts w:ascii="Times New Roman" w:hAnsi="Times New Roman" w:cs="Times New Roman"/>
                <w:sz w:val="18"/>
                <w:szCs w:val="18"/>
              </w:rPr>
              <w:t>сударственной</w:t>
            </w:r>
          </w:p>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xml:space="preserve"> программы Российской Ф</w:t>
            </w:r>
            <w:r w:rsidRPr="00FC52BC">
              <w:rPr>
                <w:rFonts w:ascii="Times New Roman" w:hAnsi="Times New Roman" w:cs="Times New Roman"/>
                <w:sz w:val="18"/>
                <w:szCs w:val="18"/>
              </w:rPr>
              <w:t>е</w:t>
            </w:r>
            <w:r w:rsidRPr="00FC52BC">
              <w:rPr>
                <w:rFonts w:ascii="Times New Roman" w:hAnsi="Times New Roman" w:cs="Times New Roman"/>
                <w:sz w:val="18"/>
                <w:szCs w:val="18"/>
              </w:rPr>
              <w:t>дерации «Доступная среда» на 2011-2015 годы</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1 096,020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1 096,020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1 096,020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1.15</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Проведение мероприятий по формированию сети общео</w:t>
            </w:r>
            <w:r w:rsidRPr="00FC52BC">
              <w:rPr>
                <w:rFonts w:ascii="Times New Roman" w:hAnsi="Times New Roman" w:cs="Times New Roman"/>
                <w:sz w:val="18"/>
                <w:szCs w:val="18"/>
              </w:rPr>
              <w:t>б</w:t>
            </w:r>
            <w:r w:rsidRPr="00FC52BC">
              <w:rPr>
                <w:rFonts w:ascii="Times New Roman" w:hAnsi="Times New Roman" w:cs="Times New Roman"/>
                <w:sz w:val="18"/>
                <w:szCs w:val="18"/>
              </w:rPr>
              <w:t xml:space="preserve">разовательных организаций, в которых созданы условия для инклюзивного образования детей-инвалидов </w:t>
            </w: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1.16</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Проведение специальной оценки условий труда  в о</w:t>
            </w:r>
            <w:r w:rsidRPr="00FC52BC">
              <w:rPr>
                <w:rFonts w:ascii="Times New Roman" w:hAnsi="Times New Roman" w:cs="Times New Roman"/>
                <w:sz w:val="18"/>
                <w:szCs w:val="18"/>
              </w:rPr>
              <w:t>б</w:t>
            </w:r>
            <w:r w:rsidRPr="00FC52BC">
              <w:rPr>
                <w:rFonts w:ascii="Times New Roman" w:hAnsi="Times New Roman" w:cs="Times New Roman"/>
                <w:sz w:val="18"/>
                <w:szCs w:val="18"/>
              </w:rPr>
              <w:t>щеобразовательных орган</w:t>
            </w:r>
            <w:r w:rsidRPr="00FC52BC">
              <w:rPr>
                <w:rFonts w:ascii="Times New Roman" w:hAnsi="Times New Roman" w:cs="Times New Roman"/>
                <w:sz w:val="18"/>
                <w:szCs w:val="18"/>
              </w:rPr>
              <w:t>и</w:t>
            </w:r>
            <w:r w:rsidRPr="00FC52BC">
              <w:rPr>
                <w:rFonts w:ascii="Times New Roman" w:hAnsi="Times New Roman" w:cs="Times New Roman"/>
                <w:sz w:val="18"/>
                <w:szCs w:val="18"/>
              </w:rPr>
              <w:t>зациях</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1.17</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Ежемесячное денежное во</w:t>
            </w:r>
            <w:r w:rsidRPr="00FC52BC">
              <w:rPr>
                <w:rFonts w:ascii="Times New Roman" w:hAnsi="Times New Roman" w:cs="Times New Roman"/>
                <w:sz w:val="18"/>
                <w:szCs w:val="18"/>
              </w:rPr>
              <w:t>з</w:t>
            </w:r>
            <w:r w:rsidRPr="00FC52BC">
              <w:rPr>
                <w:rFonts w:ascii="Times New Roman" w:hAnsi="Times New Roman" w:cs="Times New Roman"/>
                <w:sz w:val="18"/>
                <w:szCs w:val="18"/>
              </w:rPr>
              <w:t>награждение за классное р</w:t>
            </w:r>
            <w:r w:rsidRPr="00FC52BC">
              <w:rPr>
                <w:rFonts w:ascii="Times New Roman" w:hAnsi="Times New Roman" w:cs="Times New Roman"/>
                <w:sz w:val="18"/>
                <w:szCs w:val="18"/>
              </w:rPr>
              <w:t>у</w:t>
            </w:r>
            <w:r w:rsidRPr="00FC52BC">
              <w:rPr>
                <w:rFonts w:ascii="Times New Roman" w:hAnsi="Times New Roman" w:cs="Times New Roman"/>
                <w:sz w:val="18"/>
                <w:szCs w:val="18"/>
              </w:rPr>
              <w:t>ководство педагогическим работникам государственных и муниципальных общеобр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зовательных организаций (ежемесячное денежное во</w:t>
            </w:r>
            <w:r w:rsidRPr="00FC52BC">
              <w:rPr>
                <w:rFonts w:ascii="Times New Roman" w:hAnsi="Times New Roman" w:cs="Times New Roman"/>
                <w:sz w:val="18"/>
                <w:szCs w:val="18"/>
              </w:rPr>
              <w:t>з</w:t>
            </w:r>
            <w:r w:rsidRPr="00FC52BC">
              <w:rPr>
                <w:rFonts w:ascii="Times New Roman" w:hAnsi="Times New Roman" w:cs="Times New Roman"/>
                <w:sz w:val="18"/>
                <w:szCs w:val="18"/>
              </w:rPr>
              <w:t>награждение за классное р</w:t>
            </w:r>
            <w:r w:rsidRPr="00FC52BC">
              <w:rPr>
                <w:rFonts w:ascii="Times New Roman" w:hAnsi="Times New Roman" w:cs="Times New Roman"/>
                <w:sz w:val="18"/>
                <w:szCs w:val="18"/>
              </w:rPr>
              <w:t>у</w:t>
            </w:r>
            <w:r w:rsidRPr="00FC52BC">
              <w:rPr>
                <w:rFonts w:ascii="Times New Roman" w:hAnsi="Times New Roman" w:cs="Times New Roman"/>
                <w:sz w:val="18"/>
                <w:szCs w:val="18"/>
              </w:rPr>
              <w:t>ководство педагогическим работникам муниципальных образовательных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ций, реализующих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тельные программы начал</w:t>
            </w:r>
            <w:r w:rsidRPr="00FC52BC">
              <w:rPr>
                <w:rFonts w:ascii="Times New Roman" w:hAnsi="Times New Roman" w:cs="Times New Roman"/>
                <w:sz w:val="18"/>
                <w:szCs w:val="18"/>
              </w:rPr>
              <w:t>ь</w:t>
            </w:r>
            <w:r w:rsidRPr="00FC52BC">
              <w:rPr>
                <w:rFonts w:ascii="Times New Roman" w:hAnsi="Times New Roman" w:cs="Times New Roman"/>
                <w:sz w:val="18"/>
                <w:szCs w:val="18"/>
              </w:rPr>
              <w:t>ного общего образования, образовательные программы основного общего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ния, образовательные пр</w:t>
            </w:r>
            <w:r w:rsidRPr="00FC52BC">
              <w:rPr>
                <w:rFonts w:ascii="Times New Roman" w:hAnsi="Times New Roman" w:cs="Times New Roman"/>
                <w:sz w:val="18"/>
                <w:szCs w:val="18"/>
              </w:rPr>
              <w:t>о</w:t>
            </w:r>
            <w:r w:rsidRPr="00FC52BC">
              <w:rPr>
                <w:rFonts w:ascii="Times New Roman" w:hAnsi="Times New Roman" w:cs="Times New Roman"/>
                <w:sz w:val="18"/>
                <w:szCs w:val="18"/>
              </w:rPr>
              <w:t>граммы среднего общего о</w:t>
            </w:r>
            <w:r w:rsidRPr="00FC52BC">
              <w:rPr>
                <w:rFonts w:ascii="Times New Roman" w:hAnsi="Times New Roman" w:cs="Times New Roman"/>
                <w:sz w:val="18"/>
                <w:szCs w:val="18"/>
              </w:rPr>
              <w:t>б</w:t>
            </w:r>
            <w:r w:rsidRPr="00FC52BC">
              <w:rPr>
                <w:rFonts w:ascii="Times New Roman" w:hAnsi="Times New Roman" w:cs="Times New Roman"/>
                <w:sz w:val="18"/>
                <w:szCs w:val="18"/>
              </w:rPr>
              <w:t>разования)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3 567,480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10 702,440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11 014,920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3 567,480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10 702,440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11 014,920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3 567,480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10 702,440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10 858,680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11 014,920</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«Р</w:t>
            </w:r>
            <w:r w:rsidRPr="00FC52BC">
              <w:rPr>
                <w:rFonts w:ascii="Times New Roman" w:hAnsi="Times New Roman" w:cs="Times New Roman"/>
                <w:sz w:val="18"/>
                <w:szCs w:val="18"/>
              </w:rPr>
              <w:t>е</w:t>
            </w:r>
            <w:r w:rsidRPr="00FC52BC">
              <w:rPr>
                <w:rFonts w:ascii="Times New Roman" w:hAnsi="Times New Roman" w:cs="Times New Roman"/>
                <w:sz w:val="18"/>
                <w:szCs w:val="18"/>
              </w:rPr>
              <w:t>гиональный проект «Совр</w:t>
            </w:r>
            <w:r w:rsidRPr="00FC52BC">
              <w:rPr>
                <w:rFonts w:ascii="Times New Roman" w:hAnsi="Times New Roman" w:cs="Times New Roman"/>
                <w:sz w:val="18"/>
                <w:szCs w:val="18"/>
              </w:rPr>
              <w:t>е</w:t>
            </w:r>
            <w:r w:rsidRPr="00FC52BC">
              <w:rPr>
                <w:rFonts w:ascii="Times New Roman" w:hAnsi="Times New Roman" w:cs="Times New Roman"/>
                <w:sz w:val="18"/>
                <w:szCs w:val="18"/>
              </w:rPr>
              <w:t>менная школа»</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4 468,68606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1 568,89382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2.1</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Мероприятие «Субсидия на создание (обновление) мат</w:t>
            </w:r>
            <w:r w:rsidRPr="00FC52BC">
              <w:rPr>
                <w:rFonts w:ascii="Times New Roman" w:hAnsi="Times New Roman" w:cs="Times New Roman"/>
                <w:sz w:val="18"/>
                <w:szCs w:val="18"/>
              </w:rPr>
              <w:t>е</w:t>
            </w:r>
            <w:r w:rsidRPr="00FC52BC">
              <w:rPr>
                <w:rFonts w:ascii="Times New Roman" w:hAnsi="Times New Roman" w:cs="Times New Roman"/>
                <w:sz w:val="18"/>
                <w:szCs w:val="18"/>
              </w:rPr>
              <w:t>риально-технической базы для реализации основных и дополнительных общеобраз</w:t>
            </w:r>
            <w:r w:rsidRPr="00FC52BC">
              <w:rPr>
                <w:rFonts w:ascii="Times New Roman" w:hAnsi="Times New Roman" w:cs="Times New Roman"/>
                <w:sz w:val="18"/>
                <w:szCs w:val="18"/>
              </w:rPr>
              <w:t>о</w:t>
            </w:r>
            <w:r w:rsidRPr="00FC52BC">
              <w:rPr>
                <w:rFonts w:ascii="Times New Roman" w:hAnsi="Times New Roman" w:cs="Times New Roman"/>
                <w:sz w:val="18"/>
                <w:szCs w:val="18"/>
              </w:rPr>
              <w:t>вательных программ цифр</w:t>
            </w:r>
            <w:r w:rsidRPr="00FC52BC">
              <w:rPr>
                <w:rFonts w:ascii="Times New Roman" w:hAnsi="Times New Roman" w:cs="Times New Roman"/>
                <w:sz w:val="18"/>
                <w:szCs w:val="18"/>
              </w:rPr>
              <w:t>о</w:t>
            </w:r>
            <w:r w:rsidRPr="00FC52BC">
              <w:rPr>
                <w:rFonts w:ascii="Times New Roman" w:hAnsi="Times New Roman" w:cs="Times New Roman"/>
                <w:sz w:val="18"/>
                <w:szCs w:val="18"/>
              </w:rPr>
              <w:t>вого и гуманитарного проф</w:t>
            </w:r>
            <w:r w:rsidRPr="00FC52BC">
              <w:rPr>
                <w:rFonts w:ascii="Times New Roman" w:hAnsi="Times New Roman" w:cs="Times New Roman"/>
                <w:sz w:val="18"/>
                <w:szCs w:val="18"/>
              </w:rPr>
              <w:t>и</w:t>
            </w:r>
            <w:r w:rsidRPr="00FC52BC">
              <w:rPr>
                <w:rFonts w:ascii="Times New Roman" w:hAnsi="Times New Roman" w:cs="Times New Roman"/>
                <w:sz w:val="18"/>
                <w:szCs w:val="18"/>
              </w:rPr>
              <w:t>лей в общеобразовательных организациях, расположе</w:t>
            </w:r>
            <w:r w:rsidRPr="00FC52BC">
              <w:rPr>
                <w:rFonts w:ascii="Times New Roman" w:hAnsi="Times New Roman" w:cs="Times New Roman"/>
                <w:sz w:val="18"/>
                <w:szCs w:val="18"/>
              </w:rPr>
              <w:t>н</w:t>
            </w:r>
            <w:r w:rsidRPr="00FC52BC">
              <w:rPr>
                <w:rFonts w:ascii="Times New Roman" w:hAnsi="Times New Roman" w:cs="Times New Roman"/>
                <w:sz w:val="18"/>
                <w:szCs w:val="18"/>
              </w:rPr>
              <w:t>ных в сельской местности и малых городах»</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4 468,68606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4 468,68606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0,45134</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44,68236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4 423,55236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2.2</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eastAsia="Calibri" w:hAnsi="Times New Roman" w:cs="Times New Roman"/>
                <w:sz w:val="18"/>
                <w:szCs w:val="18"/>
                <w:lang w:eastAsia="en-US"/>
              </w:rPr>
              <w:t>Мероприятие «Создание и обеспечение функциониров</w:t>
            </w:r>
            <w:r w:rsidRPr="00FC52BC">
              <w:rPr>
                <w:rFonts w:ascii="Times New Roman" w:eastAsia="Calibri" w:hAnsi="Times New Roman" w:cs="Times New Roman"/>
                <w:sz w:val="18"/>
                <w:szCs w:val="18"/>
                <w:lang w:eastAsia="en-US"/>
              </w:rPr>
              <w:t>а</w:t>
            </w:r>
            <w:r w:rsidRPr="00FC52BC">
              <w:rPr>
                <w:rFonts w:ascii="Times New Roman" w:eastAsia="Calibri" w:hAnsi="Times New Roman" w:cs="Times New Roman"/>
                <w:sz w:val="18"/>
                <w:szCs w:val="18"/>
                <w:lang w:eastAsia="en-US"/>
              </w:rPr>
              <w:t>ния центров образования естественно-научной и техн</w:t>
            </w:r>
            <w:r w:rsidRPr="00FC52BC">
              <w:rPr>
                <w:rFonts w:ascii="Times New Roman" w:eastAsia="Calibri" w:hAnsi="Times New Roman" w:cs="Times New Roman"/>
                <w:sz w:val="18"/>
                <w:szCs w:val="18"/>
                <w:lang w:eastAsia="en-US"/>
              </w:rPr>
              <w:t>о</w:t>
            </w:r>
            <w:r w:rsidRPr="00FC52BC">
              <w:rPr>
                <w:rFonts w:ascii="Times New Roman" w:eastAsia="Calibri" w:hAnsi="Times New Roman" w:cs="Times New Roman"/>
                <w:sz w:val="18"/>
                <w:szCs w:val="18"/>
                <w:lang w:eastAsia="en-US"/>
              </w:rPr>
              <w:t>логической направленностей в общеобразовательных орг</w:t>
            </w:r>
            <w:r w:rsidRPr="00FC52BC">
              <w:rPr>
                <w:rFonts w:ascii="Times New Roman" w:eastAsia="Calibri" w:hAnsi="Times New Roman" w:cs="Times New Roman"/>
                <w:sz w:val="18"/>
                <w:szCs w:val="18"/>
                <w:lang w:eastAsia="en-US"/>
              </w:rPr>
              <w:t>а</w:t>
            </w:r>
            <w:r w:rsidRPr="00FC52BC">
              <w:rPr>
                <w:rFonts w:ascii="Times New Roman" w:eastAsia="Calibri" w:hAnsi="Times New Roman" w:cs="Times New Roman"/>
                <w:sz w:val="18"/>
                <w:szCs w:val="18"/>
                <w:lang w:eastAsia="en-US"/>
              </w:rPr>
              <w:t>низациях, расположенных в сельской местности и малых городах»</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1 568,89382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1 568,89382</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0,15846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15,68736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1 553,04800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«Р</w:t>
            </w:r>
            <w:r w:rsidRPr="00FC52BC">
              <w:rPr>
                <w:rFonts w:ascii="Times New Roman" w:hAnsi="Times New Roman" w:cs="Times New Roman"/>
                <w:sz w:val="18"/>
                <w:szCs w:val="18"/>
              </w:rPr>
              <w:t>е</w:t>
            </w:r>
            <w:r w:rsidRPr="00FC52BC">
              <w:rPr>
                <w:rFonts w:ascii="Times New Roman" w:hAnsi="Times New Roman" w:cs="Times New Roman"/>
                <w:sz w:val="18"/>
                <w:szCs w:val="18"/>
              </w:rPr>
              <w:t>гиональный проект «Успех каждого ребенка»»</w:t>
            </w:r>
          </w:p>
          <w:p w:rsidR="00FC52BC" w:rsidRPr="00FC52BC" w:rsidRDefault="00FC52BC" w:rsidP="00FC52BC">
            <w:pPr>
              <w:spacing w:after="0" w:line="240" w:lineRule="auto"/>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2 631,16474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4 818,32506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3.1</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Мероприятие «Создание в общеобразовательных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низациях, расположенных в сельской местности и малых городах, условий для занятий физической культурой и спортом»</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2 631,16474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4 818,32506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2 631,16474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4 818,32506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0,26575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0,48666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26,30899</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48,17840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2 604,59000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4 769,66000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«Р</w:t>
            </w:r>
            <w:r w:rsidRPr="00FC52BC">
              <w:rPr>
                <w:rFonts w:ascii="Times New Roman" w:hAnsi="Times New Roman" w:cs="Times New Roman"/>
                <w:sz w:val="18"/>
                <w:szCs w:val="18"/>
              </w:rPr>
              <w:t>е</w:t>
            </w:r>
            <w:r w:rsidRPr="00FC52BC">
              <w:rPr>
                <w:rFonts w:ascii="Times New Roman" w:hAnsi="Times New Roman" w:cs="Times New Roman"/>
                <w:sz w:val="18"/>
                <w:szCs w:val="18"/>
              </w:rPr>
              <w:t>гиональный проект «Цифр</w:t>
            </w:r>
            <w:r w:rsidRPr="00FC52BC">
              <w:rPr>
                <w:rFonts w:ascii="Times New Roman" w:hAnsi="Times New Roman" w:cs="Times New Roman"/>
                <w:sz w:val="18"/>
                <w:szCs w:val="18"/>
              </w:rPr>
              <w:t>о</w:t>
            </w:r>
            <w:r w:rsidRPr="00FC52BC">
              <w:rPr>
                <w:rFonts w:ascii="Times New Roman" w:hAnsi="Times New Roman" w:cs="Times New Roman"/>
                <w:sz w:val="18"/>
                <w:szCs w:val="18"/>
              </w:rPr>
              <w:t>вая образовательная среда»»</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4 518,80222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5 699,23287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4.1</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Мероприятие «Внедрение целевой модели цифровой образовательной среды в о</w:t>
            </w:r>
            <w:r w:rsidRPr="00FC52BC">
              <w:rPr>
                <w:rFonts w:ascii="Times New Roman" w:hAnsi="Times New Roman" w:cs="Times New Roman"/>
                <w:sz w:val="18"/>
                <w:szCs w:val="18"/>
              </w:rPr>
              <w:t>б</w:t>
            </w:r>
            <w:r w:rsidRPr="00FC52BC">
              <w:rPr>
                <w:rFonts w:ascii="Times New Roman" w:hAnsi="Times New Roman" w:cs="Times New Roman"/>
                <w:sz w:val="18"/>
                <w:szCs w:val="18"/>
              </w:rPr>
              <w:t>щеобразовательных орган</w:t>
            </w:r>
            <w:r w:rsidRPr="00FC52BC">
              <w:rPr>
                <w:rFonts w:ascii="Times New Roman" w:hAnsi="Times New Roman" w:cs="Times New Roman"/>
                <w:sz w:val="18"/>
                <w:szCs w:val="18"/>
              </w:rPr>
              <w:t>и</w:t>
            </w:r>
            <w:r w:rsidRPr="00FC52BC">
              <w:rPr>
                <w:rFonts w:ascii="Times New Roman" w:hAnsi="Times New Roman" w:cs="Times New Roman"/>
                <w:sz w:val="18"/>
                <w:szCs w:val="18"/>
              </w:rPr>
              <w:t>зациях»</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4 518,80222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4 518,80222</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0,45640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45,18346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4 473,16236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4.2</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Мероприятие «</w:t>
            </w:r>
            <w:r w:rsidRPr="00FC52BC">
              <w:rPr>
                <w:rFonts w:ascii="Times New Roman" w:eastAsia="Calibri" w:hAnsi="Times New Roman" w:cs="Times New Roman"/>
                <w:sz w:val="18"/>
                <w:szCs w:val="18"/>
                <w:lang w:eastAsia="en-US"/>
              </w:rPr>
              <w:t>Обеспечение образовательных организаций материально-технической базой для внедрения цифр</w:t>
            </w:r>
            <w:r w:rsidRPr="00FC52BC">
              <w:rPr>
                <w:rFonts w:ascii="Times New Roman" w:eastAsia="Calibri" w:hAnsi="Times New Roman" w:cs="Times New Roman"/>
                <w:sz w:val="18"/>
                <w:szCs w:val="18"/>
                <w:lang w:eastAsia="en-US"/>
              </w:rPr>
              <w:t>о</w:t>
            </w:r>
            <w:r w:rsidRPr="00FC52BC">
              <w:rPr>
                <w:rFonts w:ascii="Times New Roman" w:eastAsia="Calibri" w:hAnsi="Times New Roman" w:cs="Times New Roman"/>
                <w:sz w:val="18"/>
                <w:szCs w:val="18"/>
                <w:lang w:eastAsia="en-US"/>
              </w:rPr>
              <w:t>вой образовательной среды</w:t>
            </w: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5 699,23287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5 699,23287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0,57570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56 ,98659</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5 641,67058</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«У</w:t>
            </w:r>
            <w:r w:rsidRPr="00FC52BC">
              <w:rPr>
                <w:rFonts w:ascii="Times New Roman" w:hAnsi="Times New Roman" w:cs="Times New Roman"/>
                <w:sz w:val="18"/>
                <w:szCs w:val="18"/>
              </w:rPr>
              <w:t>к</w:t>
            </w:r>
            <w:r w:rsidRPr="00FC52BC">
              <w:rPr>
                <w:rFonts w:ascii="Times New Roman" w:hAnsi="Times New Roman" w:cs="Times New Roman"/>
                <w:sz w:val="18"/>
                <w:szCs w:val="18"/>
              </w:rPr>
              <w:t>репление материально-технической базы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образовательных организаций Ивановской области»</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6 315,78947</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5.1</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Укрепление материально-технической базы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образовательных организаций Ивановской области</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6 315,78947</w:t>
            </w:r>
          </w:p>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6 315,78947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315,78947</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157,89474</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6 000,000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3 000,000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6</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«Осуществление дополн</w:t>
            </w:r>
            <w:r w:rsidRPr="00FC52BC">
              <w:rPr>
                <w:rFonts w:ascii="Times New Roman" w:hAnsi="Times New Roman" w:cs="Times New Roman"/>
                <w:sz w:val="18"/>
                <w:szCs w:val="18"/>
              </w:rPr>
              <w:t>и</w:t>
            </w:r>
            <w:r w:rsidRPr="00FC52BC">
              <w:rPr>
                <w:rFonts w:ascii="Times New Roman" w:hAnsi="Times New Roman" w:cs="Times New Roman"/>
                <w:sz w:val="18"/>
                <w:szCs w:val="18"/>
              </w:rPr>
              <w:t>тельных мероприятий по профилактике и противоде</w:t>
            </w:r>
            <w:r w:rsidRPr="00FC52BC">
              <w:rPr>
                <w:rFonts w:ascii="Times New Roman" w:hAnsi="Times New Roman" w:cs="Times New Roman"/>
                <w:sz w:val="18"/>
                <w:szCs w:val="18"/>
              </w:rPr>
              <w:t>й</w:t>
            </w:r>
            <w:r w:rsidRPr="00FC52BC">
              <w:rPr>
                <w:rFonts w:ascii="Times New Roman" w:hAnsi="Times New Roman" w:cs="Times New Roman"/>
                <w:sz w:val="18"/>
                <w:szCs w:val="18"/>
              </w:rPr>
              <w:t>ствию распространения новой коронавирусной инфекции (COVID-19) в муниципал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общеобразовательных организациях Ивановской области»</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925,16020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309,44256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6.1</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Софинансирование расхо</w:t>
            </w:r>
            <w:r w:rsidRPr="00FC52BC">
              <w:rPr>
                <w:rFonts w:ascii="Times New Roman" w:hAnsi="Times New Roman" w:cs="Times New Roman"/>
                <w:sz w:val="18"/>
                <w:szCs w:val="18"/>
              </w:rPr>
              <w:t>д</w:t>
            </w:r>
            <w:r w:rsidRPr="00FC52BC">
              <w:rPr>
                <w:rFonts w:ascii="Times New Roman" w:hAnsi="Times New Roman" w:cs="Times New Roman"/>
                <w:sz w:val="18"/>
                <w:szCs w:val="18"/>
              </w:rPr>
              <w:t>ных обязательств органов местного самоуправления по осуществлению дополн</w:t>
            </w:r>
            <w:r w:rsidRPr="00FC52BC">
              <w:rPr>
                <w:rFonts w:ascii="Times New Roman" w:hAnsi="Times New Roman" w:cs="Times New Roman"/>
                <w:sz w:val="18"/>
                <w:szCs w:val="18"/>
              </w:rPr>
              <w:t>и</w:t>
            </w:r>
            <w:r w:rsidRPr="00FC52BC">
              <w:rPr>
                <w:rFonts w:ascii="Times New Roman" w:hAnsi="Times New Roman" w:cs="Times New Roman"/>
                <w:sz w:val="18"/>
                <w:szCs w:val="18"/>
              </w:rPr>
              <w:t>тельных мероприятий по профилактике и противоде</w:t>
            </w:r>
            <w:r w:rsidRPr="00FC52BC">
              <w:rPr>
                <w:rFonts w:ascii="Times New Roman" w:hAnsi="Times New Roman" w:cs="Times New Roman"/>
                <w:sz w:val="18"/>
                <w:szCs w:val="18"/>
              </w:rPr>
              <w:t>й</w:t>
            </w:r>
            <w:r w:rsidRPr="00FC52BC">
              <w:rPr>
                <w:rFonts w:ascii="Times New Roman" w:hAnsi="Times New Roman" w:cs="Times New Roman"/>
                <w:sz w:val="18"/>
                <w:szCs w:val="18"/>
              </w:rPr>
              <w:t>ствию распространения новой коронавирусной инфекции (COVID-19) в муниципал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общеобразовательных организациях Ивановской области в 2020 году</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925,16020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925,16020</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46,25801</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878,90219</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6.2.</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Софинансирование расхо</w:t>
            </w:r>
            <w:r w:rsidRPr="00FC52BC">
              <w:rPr>
                <w:rFonts w:ascii="Times New Roman" w:hAnsi="Times New Roman" w:cs="Times New Roman"/>
                <w:sz w:val="18"/>
                <w:szCs w:val="18"/>
              </w:rPr>
              <w:t>д</w:t>
            </w:r>
            <w:r w:rsidRPr="00FC52BC">
              <w:rPr>
                <w:rFonts w:ascii="Times New Roman" w:hAnsi="Times New Roman" w:cs="Times New Roman"/>
                <w:sz w:val="18"/>
                <w:szCs w:val="18"/>
              </w:rPr>
              <w:t>ных обязательств органов местного самоуправления по осуществлению дополн</w:t>
            </w:r>
            <w:r w:rsidRPr="00FC52BC">
              <w:rPr>
                <w:rFonts w:ascii="Times New Roman" w:hAnsi="Times New Roman" w:cs="Times New Roman"/>
                <w:sz w:val="18"/>
                <w:szCs w:val="18"/>
              </w:rPr>
              <w:t>и</w:t>
            </w:r>
            <w:r w:rsidRPr="00FC52BC">
              <w:rPr>
                <w:rFonts w:ascii="Times New Roman" w:hAnsi="Times New Roman" w:cs="Times New Roman"/>
                <w:sz w:val="18"/>
                <w:szCs w:val="18"/>
              </w:rPr>
              <w:t>тельных мероприятий по профилактике и противоде</w:t>
            </w:r>
            <w:r w:rsidRPr="00FC52BC">
              <w:rPr>
                <w:rFonts w:ascii="Times New Roman" w:hAnsi="Times New Roman" w:cs="Times New Roman"/>
                <w:sz w:val="18"/>
                <w:szCs w:val="18"/>
              </w:rPr>
              <w:t>й</w:t>
            </w:r>
            <w:r w:rsidRPr="00FC52BC">
              <w:rPr>
                <w:rFonts w:ascii="Times New Roman" w:hAnsi="Times New Roman" w:cs="Times New Roman"/>
                <w:sz w:val="18"/>
                <w:szCs w:val="18"/>
              </w:rPr>
              <w:t>ствию распространения новой коронавирусной инфекции (COVID-19) в муниципал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общеобразовательных организациях Ивановской области</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309,44256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309,44256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Height w:val="218"/>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15,47213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Height w:val="196"/>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293,97043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7</w:t>
            </w: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«Пр</w:t>
            </w:r>
            <w:r w:rsidRPr="00FC52BC">
              <w:rPr>
                <w:rFonts w:ascii="Times New Roman" w:hAnsi="Times New Roman" w:cs="Times New Roman"/>
                <w:sz w:val="18"/>
                <w:szCs w:val="18"/>
              </w:rPr>
              <w:t>о</w:t>
            </w:r>
            <w:r w:rsidRPr="00FC52BC">
              <w:rPr>
                <w:rFonts w:ascii="Times New Roman" w:hAnsi="Times New Roman" w:cs="Times New Roman"/>
                <w:sz w:val="18"/>
                <w:szCs w:val="18"/>
              </w:rPr>
              <w:t>ект «Создание современной образовательной среды для школьников»</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842,10526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Разработка (корректировка) проектной документации на капитальный ремонт объе</w:t>
            </w:r>
            <w:r w:rsidRPr="00FC52BC">
              <w:rPr>
                <w:rFonts w:ascii="Times New Roman" w:hAnsi="Times New Roman" w:cs="Times New Roman"/>
                <w:sz w:val="18"/>
                <w:szCs w:val="18"/>
              </w:rPr>
              <w:t>к</w:t>
            </w:r>
            <w:r w:rsidRPr="00FC52BC">
              <w:rPr>
                <w:rFonts w:ascii="Times New Roman" w:hAnsi="Times New Roman" w:cs="Times New Roman"/>
                <w:sz w:val="18"/>
                <w:szCs w:val="18"/>
              </w:rPr>
              <w:t>тов общего образования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842,10526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Height w:val="248"/>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842,10526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42,10526</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567"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p>
        </w:tc>
        <w:tc>
          <w:tcPr>
            <w:tcW w:w="2552" w:type="dxa"/>
            <w:shd w:val="clear" w:color="auto" w:fill="auto"/>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5"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800,00000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bl>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sectPr w:rsidR="00FC52BC" w:rsidRPr="00FC52BC" w:rsidSect="00FC52BC">
          <w:pgSz w:w="16838" w:h="11906" w:orient="landscape"/>
          <w:pgMar w:top="284" w:right="1134" w:bottom="425" w:left="851"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Приложение 8</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pStyle w:val="4"/>
        <w:spacing w:before="0" w:after="0"/>
        <w:jc w:val="center"/>
        <w:rPr>
          <w:b w:val="0"/>
          <w:sz w:val="18"/>
          <w:szCs w:val="18"/>
        </w:rPr>
      </w:pPr>
      <w:r w:rsidRPr="00FC52BC">
        <w:rPr>
          <w:b w:val="0"/>
          <w:sz w:val="18"/>
          <w:szCs w:val="18"/>
        </w:rPr>
        <w:t>1.Паспорт подпрограммы</w:t>
      </w:r>
    </w:p>
    <w:p w:rsidR="00FC52BC" w:rsidRPr="00FC52BC" w:rsidRDefault="00FC52BC" w:rsidP="00FC52BC">
      <w:pPr>
        <w:autoSpaceDE w:val="0"/>
        <w:autoSpaceDN w:val="0"/>
        <w:adjustRightInd w:val="0"/>
        <w:spacing w:after="0" w:line="240" w:lineRule="auto"/>
        <w:ind w:firstLine="709"/>
        <w:rPr>
          <w:rFonts w:ascii="Times New Roman" w:hAnsi="Times New Roman" w:cs="Times New Roman"/>
          <w:sz w:val="18"/>
          <w:szCs w:val="18"/>
        </w:rPr>
      </w:pPr>
      <w:r w:rsidRPr="00FC52BC">
        <w:rPr>
          <w:rFonts w:ascii="Times New Roman" w:hAnsi="Times New Roman" w:cs="Times New Roman"/>
          <w:sz w:val="18"/>
          <w:szCs w:val="18"/>
        </w:rPr>
        <w:t xml:space="preserve">                                   </w:t>
      </w:r>
    </w:p>
    <w:tbl>
      <w:tblPr>
        <w:tblW w:w="1034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5"/>
        <w:gridCol w:w="7014"/>
      </w:tblGrid>
      <w:tr w:rsidR="00FC52BC" w:rsidRPr="00FC52BC" w:rsidTr="00FC52BC">
        <w:trPr>
          <w:cantSplit/>
        </w:trPr>
        <w:tc>
          <w:tcPr>
            <w:tcW w:w="3335"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Наименование подпрограммы</w:t>
            </w:r>
          </w:p>
        </w:tc>
        <w:tc>
          <w:tcPr>
            <w:tcW w:w="7014"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Предоставление мер социальной поддержки в сфере образования</w:t>
            </w:r>
          </w:p>
        </w:tc>
      </w:tr>
      <w:tr w:rsidR="00FC52BC" w:rsidRPr="00FC52BC" w:rsidTr="00FC52BC">
        <w:trPr>
          <w:cantSplit/>
        </w:trPr>
        <w:tc>
          <w:tcPr>
            <w:tcW w:w="3335"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Срок реализации подпрограммы </w:t>
            </w:r>
          </w:p>
        </w:tc>
        <w:tc>
          <w:tcPr>
            <w:tcW w:w="7014"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2014-2024</w:t>
            </w:r>
          </w:p>
        </w:tc>
      </w:tr>
      <w:tr w:rsidR="00FC52BC" w:rsidRPr="00FC52BC" w:rsidTr="00FC52BC">
        <w:trPr>
          <w:cantSplit/>
        </w:trPr>
        <w:tc>
          <w:tcPr>
            <w:tcW w:w="3335"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Исполнители подпрограммы</w:t>
            </w:r>
          </w:p>
        </w:tc>
        <w:tc>
          <w:tcPr>
            <w:tcW w:w="7014"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образования администрации г. Тейково</w:t>
            </w:r>
          </w:p>
        </w:tc>
      </w:tr>
      <w:tr w:rsidR="00FC52BC" w:rsidRPr="00FC52BC" w:rsidTr="00FC52BC">
        <w:trPr>
          <w:cantSplit/>
        </w:trPr>
        <w:tc>
          <w:tcPr>
            <w:tcW w:w="3335"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Задачи подпрограммы</w:t>
            </w:r>
          </w:p>
        </w:tc>
        <w:tc>
          <w:tcPr>
            <w:tcW w:w="7014"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Обеспечение в полном объеме законодательно установленных мер социальной по</w:t>
            </w:r>
            <w:r w:rsidRPr="00FC52BC">
              <w:rPr>
                <w:rFonts w:ascii="Times New Roman" w:hAnsi="Times New Roman"/>
                <w:sz w:val="18"/>
                <w:szCs w:val="18"/>
              </w:rPr>
              <w:t>д</w:t>
            </w:r>
            <w:r w:rsidRPr="00FC52BC">
              <w:rPr>
                <w:rFonts w:ascii="Times New Roman" w:hAnsi="Times New Roman"/>
                <w:sz w:val="18"/>
                <w:szCs w:val="18"/>
              </w:rPr>
              <w:t>держки обучающихся и их родителей</w:t>
            </w:r>
          </w:p>
        </w:tc>
      </w:tr>
      <w:tr w:rsidR="00FC52BC" w:rsidRPr="00FC52BC" w:rsidTr="00FC52BC">
        <w:trPr>
          <w:cantSplit/>
          <w:trHeight w:val="3390"/>
        </w:trPr>
        <w:tc>
          <w:tcPr>
            <w:tcW w:w="3335" w:type="dxa"/>
            <w:vMerge w:val="restart"/>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Объем ресурсного обеспечения подпр</w:t>
            </w:r>
            <w:r w:rsidRPr="00FC52BC">
              <w:rPr>
                <w:rFonts w:ascii="Times New Roman" w:hAnsi="Times New Roman"/>
                <w:sz w:val="18"/>
                <w:szCs w:val="18"/>
              </w:rPr>
              <w:t>о</w:t>
            </w:r>
            <w:r w:rsidRPr="00FC52BC">
              <w:rPr>
                <w:rFonts w:ascii="Times New Roman" w:hAnsi="Times New Roman"/>
                <w:sz w:val="18"/>
                <w:szCs w:val="18"/>
              </w:rPr>
              <w:t>граммы</w:t>
            </w:r>
          </w:p>
        </w:tc>
        <w:tc>
          <w:tcPr>
            <w:tcW w:w="7014"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Общий объем бюджетных ассигнований: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 год – 13 001,645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2015 год – 10 627,6653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2016 год – 9 062,21601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2017 год – 5 687,35538 тыс. руб.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2018 год – 5 811,21762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5 634,55675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–10 959,91999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21 680,70257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24 375,97093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23 529,17196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24 011,46356 тыс. руб.</w:t>
            </w:r>
          </w:p>
        </w:tc>
      </w:tr>
      <w:tr w:rsidR="00FC52BC" w:rsidRPr="00FC52BC" w:rsidTr="00FC52BC">
        <w:trPr>
          <w:cantSplit/>
          <w:trHeight w:val="3372"/>
        </w:trPr>
        <w:tc>
          <w:tcPr>
            <w:tcW w:w="3335" w:type="dxa"/>
            <w:vMerge/>
          </w:tcPr>
          <w:p w:rsidR="00FC52BC" w:rsidRPr="00FC52BC" w:rsidRDefault="00FC52BC" w:rsidP="00FC52BC">
            <w:pPr>
              <w:pStyle w:val="Pro-Tab"/>
              <w:spacing w:before="0" w:after="0"/>
              <w:rPr>
                <w:rFonts w:ascii="Times New Roman" w:hAnsi="Times New Roman"/>
                <w:sz w:val="18"/>
                <w:szCs w:val="18"/>
              </w:rPr>
            </w:pPr>
          </w:p>
        </w:tc>
        <w:tc>
          <w:tcPr>
            <w:tcW w:w="7014"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местный бюджет:</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 год – 537,045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2015 год – 655,625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2016 год – 2 837,885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2017 год – 2 598,840 тыс. руб.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2018 год – 2 672,346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2 869,822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1 962,30491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2 655,44370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2 736,65036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3 306,37645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3 306,37645 тыс. руб.</w:t>
            </w:r>
          </w:p>
        </w:tc>
      </w:tr>
      <w:tr w:rsidR="00FC52BC" w:rsidRPr="00FC52BC" w:rsidTr="00FC52BC">
        <w:trPr>
          <w:cantSplit/>
          <w:trHeight w:val="3375"/>
        </w:trPr>
        <w:tc>
          <w:tcPr>
            <w:tcW w:w="3335" w:type="dxa"/>
            <w:vMerge/>
          </w:tcPr>
          <w:p w:rsidR="00FC52BC" w:rsidRPr="00FC52BC" w:rsidRDefault="00FC52BC" w:rsidP="00FC52BC">
            <w:pPr>
              <w:pStyle w:val="Pro-Tab"/>
              <w:spacing w:before="0" w:after="0"/>
              <w:rPr>
                <w:rFonts w:ascii="Times New Roman" w:hAnsi="Times New Roman"/>
                <w:sz w:val="18"/>
                <w:szCs w:val="18"/>
              </w:rPr>
            </w:pPr>
          </w:p>
        </w:tc>
        <w:tc>
          <w:tcPr>
            <w:tcW w:w="7014"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областной бюджет:</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 год – 12 237,800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2015 год – 9 972,0403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2016 год – 6 224,33101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2017 год – 3 088,51538 тыс. руб.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2018 год – 3 138,87162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2 764,73475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2 826,73147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4 123,58206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6 284,44039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4 253,62262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4 287,38303 тыс. руб.</w:t>
            </w:r>
          </w:p>
        </w:tc>
      </w:tr>
      <w:tr w:rsidR="00FC52BC" w:rsidRPr="00FC52BC" w:rsidTr="00FC52BC">
        <w:trPr>
          <w:cantSplit/>
          <w:trHeight w:val="1066"/>
        </w:trPr>
        <w:tc>
          <w:tcPr>
            <w:tcW w:w="3335" w:type="dxa"/>
            <w:vMerge/>
          </w:tcPr>
          <w:p w:rsidR="00FC52BC" w:rsidRPr="00FC52BC" w:rsidRDefault="00FC52BC" w:rsidP="00FC52BC">
            <w:pPr>
              <w:pStyle w:val="Pro-Tab"/>
              <w:spacing w:before="0" w:after="0"/>
              <w:rPr>
                <w:rFonts w:ascii="Times New Roman" w:hAnsi="Times New Roman"/>
                <w:sz w:val="18"/>
                <w:szCs w:val="18"/>
              </w:rPr>
            </w:pPr>
          </w:p>
        </w:tc>
        <w:tc>
          <w:tcPr>
            <w:tcW w:w="7014" w:type="dxa"/>
            <w:shd w:val="clear" w:color="auto" w:fill="auto"/>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федеральный бюджет</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2014 год – 226,800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6 170,88361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14 901,67681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15 354,88018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15 969,17289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16 417,70408 тыс. руб.</w:t>
            </w:r>
          </w:p>
        </w:tc>
      </w:tr>
      <w:tr w:rsidR="00FC52BC" w:rsidRPr="00FC52BC" w:rsidTr="00FC52BC">
        <w:trPr>
          <w:cantSplit/>
        </w:trPr>
        <w:tc>
          <w:tcPr>
            <w:tcW w:w="3335" w:type="dxa"/>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lastRenderedPageBreak/>
              <w:t>Ожидаемые результаты реализации подпрограммы</w:t>
            </w:r>
          </w:p>
          <w:p w:rsidR="00FC52BC" w:rsidRPr="00FC52BC" w:rsidRDefault="00FC52BC" w:rsidP="00FC52BC">
            <w:pPr>
              <w:pStyle w:val="Pro-Tab"/>
              <w:spacing w:before="0" w:after="0"/>
              <w:rPr>
                <w:rFonts w:ascii="Times New Roman" w:hAnsi="Times New Roman"/>
                <w:sz w:val="18"/>
                <w:szCs w:val="18"/>
              </w:rPr>
            </w:pPr>
          </w:p>
        </w:tc>
        <w:tc>
          <w:tcPr>
            <w:tcW w:w="7014" w:type="dxa"/>
          </w:tcPr>
          <w:p w:rsidR="00FC52BC" w:rsidRPr="00FC52BC" w:rsidRDefault="00FC52BC" w:rsidP="00FC52BC">
            <w:pPr>
              <w:pStyle w:val="Pro-List1"/>
              <w:spacing w:before="0" w:line="240" w:lineRule="auto"/>
              <w:ind w:left="0" w:firstLine="102"/>
              <w:rPr>
                <w:rFonts w:ascii="Times New Roman" w:hAnsi="Times New Roman"/>
                <w:sz w:val="18"/>
                <w:szCs w:val="18"/>
              </w:rPr>
            </w:pPr>
            <w:r w:rsidRPr="00FC52BC">
              <w:rPr>
                <w:rFonts w:ascii="Times New Roman" w:hAnsi="Times New Roman"/>
                <w:sz w:val="18"/>
                <w:szCs w:val="18"/>
              </w:rPr>
              <w:t>- обеспечение питанием учащихся муниципальных общеобразовательных организ</w:t>
            </w:r>
            <w:r w:rsidRPr="00FC52BC">
              <w:rPr>
                <w:rFonts w:ascii="Times New Roman" w:hAnsi="Times New Roman"/>
                <w:sz w:val="18"/>
                <w:szCs w:val="18"/>
              </w:rPr>
              <w:t>а</w:t>
            </w:r>
            <w:r w:rsidRPr="00FC52BC">
              <w:rPr>
                <w:rFonts w:ascii="Times New Roman" w:hAnsi="Times New Roman"/>
                <w:sz w:val="18"/>
                <w:szCs w:val="18"/>
              </w:rPr>
              <w:t>ций городского округа Тейково, в том числе за счет средств бюджета города Тейково оказание адресной поддержки учащихся 1-11 классов при организации питания в о</w:t>
            </w:r>
            <w:r w:rsidRPr="00FC52BC">
              <w:rPr>
                <w:rFonts w:ascii="Times New Roman" w:hAnsi="Times New Roman"/>
                <w:sz w:val="18"/>
                <w:szCs w:val="18"/>
              </w:rPr>
              <w:t>б</w:t>
            </w:r>
            <w:r w:rsidRPr="00FC52BC">
              <w:rPr>
                <w:rFonts w:ascii="Times New Roman" w:hAnsi="Times New Roman"/>
                <w:sz w:val="18"/>
                <w:szCs w:val="18"/>
              </w:rPr>
              <w:t xml:space="preserve">щеобразовательных организациях в учебные дни для обучающихся из малоимущих семей следующих категорий: </w:t>
            </w:r>
          </w:p>
          <w:p w:rsidR="00FC52BC" w:rsidRPr="00FC52BC" w:rsidRDefault="00FC52BC" w:rsidP="00FC52BC">
            <w:pPr>
              <w:pStyle w:val="Pro-Gramma"/>
              <w:spacing w:before="0" w:line="240" w:lineRule="auto"/>
              <w:ind w:left="0" w:firstLine="102"/>
              <w:rPr>
                <w:rFonts w:ascii="Times New Roman" w:hAnsi="Times New Roman"/>
                <w:sz w:val="18"/>
                <w:szCs w:val="18"/>
              </w:rPr>
            </w:pPr>
            <w:r w:rsidRPr="00FC52BC">
              <w:rPr>
                <w:rFonts w:ascii="Times New Roman" w:hAnsi="Times New Roman"/>
                <w:sz w:val="18"/>
                <w:szCs w:val="18"/>
              </w:rPr>
              <w:t>1) дети из многодетных семей,</w:t>
            </w:r>
          </w:p>
          <w:p w:rsidR="00FC52BC" w:rsidRPr="00FC52BC" w:rsidRDefault="00FC52BC" w:rsidP="00FC52BC">
            <w:pPr>
              <w:pStyle w:val="Pro-Gramma"/>
              <w:spacing w:before="0" w:line="240" w:lineRule="auto"/>
              <w:ind w:left="0" w:firstLine="102"/>
              <w:rPr>
                <w:rFonts w:ascii="Times New Roman" w:hAnsi="Times New Roman"/>
                <w:sz w:val="18"/>
                <w:szCs w:val="18"/>
              </w:rPr>
            </w:pPr>
            <w:r w:rsidRPr="00FC52BC">
              <w:rPr>
                <w:rFonts w:ascii="Times New Roman" w:hAnsi="Times New Roman"/>
                <w:sz w:val="18"/>
                <w:szCs w:val="18"/>
              </w:rPr>
              <w:t xml:space="preserve">2) дети, находящиеся в трудной жизненной ситуации; </w:t>
            </w:r>
          </w:p>
          <w:p w:rsidR="00FC52BC" w:rsidRPr="00FC52BC" w:rsidRDefault="00FC52BC" w:rsidP="00FC52BC">
            <w:pPr>
              <w:pStyle w:val="Pro-Gramma"/>
              <w:spacing w:before="0" w:line="240" w:lineRule="auto"/>
              <w:ind w:left="0" w:firstLine="102"/>
              <w:rPr>
                <w:rFonts w:ascii="Times New Roman" w:hAnsi="Times New Roman"/>
                <w:sz w:val="18"/>
                <w:szCs w:val="18"/>
              </w:rPr>
            </w:pPr>
            <w:r w:rsidRPr="00FC52BC">
              <w:rPr>
                <w:rFonts w:ascii="Times New Roman" w:hAnsi="Times New Roman"/>
                <w:sz w:val="18"/>
                <w:szCs w:val="18"/>
              </w:rPr>
              <w:t>- компенсация части родительской платы за присмотр и уход за детьми в образов</w:t>
            </w:r>
            <w:r w:rsidRPr="00FC52BC">
              <w:rPr>
                <w:rFonts w:ascii="Times New Roman" w:hAnsi="Times New Roman"/>
                <w:sz w:val="18"/>
                <w:szCs w:val="18"/>
              </w:rPr>
              <w:t>а</w:t>
            </w:r>
            <w:r w:rsidRPr="00FC52BC">
              <w:rPr>
                <w:rFonts w:ascii="Times New Roman" w:hAnsi="Times New Roman"/>
                <w:sz w:val="18"/>
                <w:szCs w:val="18"/>
              </w:rPr>
              <w:t>тельных организациях, реализующих образовательную программу дошкольного обр</w:t>
            </w:r>
            <w:r w:rsidRPr="00FC52BC">
              <w:rPr>
                <w:rFonts w:ascii="Times New Roman" w:hAnsi="Times New Roman"/>
                <w:sz w:val="18"/>
                <w:szCs w:val="18"/>
              </w:rPr>
              <w:t>а</w:t>
            </w:r>
            <w:r w:rsidRPr="00FC52BC">
              <w:rPr>
                <w:rFonts w:ascii="Times New Roman" w:hAnsi="Times New Roman"/>
                <w:sz w:val="18"/>
                <w:szCs w:val="18"/>
              </w:rPr>
              <w:t>зования</w:t>
            </w:r>
          </w:p>
          <w:p w:rsidR="00FC52BC" w:rsidRPr="00FC52BC" w:rsidRDefault="00FC52BC" w:rsidP="00FC52BC">
            <w:pPr>
              <w:pStyle w:val="Pro-List1"/>
              <w:tabs>
                <w:tab w:val="left" w:pos="243"/>
              </w:tabs>
              <w:spacing w:before="0" w:line="240" w:lineRule="auto"/>
              <w:ind w:left="0" w:firstLine="102"/>
              <w:rPr>
                <w:rFonts w:ascii="Times New Roman" w:hAnsi="Times New Roman"/>
                <w:sz w:val="18"/>
                <w:szCs w:val="18"/>
              </w:rPr>
            </w:pPr>
            <w:r w:rsidRPr="00FC52BC">
              <w:rPr>
                <w:rFonts w:ascii="Times New Roman" w:hAnsi="Times New Roman"/>
                <w:sz w:val="18"/>
                <w:szCs w:val="18"/>
              </w:rPr>
              <w:t>-</w:t>
            </w:r>
            <w:r w:rsidRPr="00FC52BC">
              <w:rPr>
                <w:rFonts w:ascii="Times New Roman" w:hAnsi="Times New Roman"/>
                <w:sz w:val="18"/>
                <w:szCs w:val="18"/>
              </w:rPr>
              <w:tab/>
              <w:t>содержание в дошкольных образовательных организациях детей-сирот и детей, о</w:t>
            </w:r>
            <w:r w:rsidRPr="00FC52BC">
              <w:rPr>
                <w:rFonts w:ascii="Times New Roman" w:hAnsi="Times New Roman"/>
                <w:sz w:val="18"/>
                <w:szCs w:val="18"/>
              </w:rPr>
              <w:t>с</w:t>
            </w:r>
            <w:r w:rsidRPr="00FC52BC">
              <w:rPr>
                <w:rFonts w:ascii="Times New Roman" w:hAnsi="Times New Roman"/>
                <w:sz w:val="18"/>
                <w:szCs w:val="18"/>
              </w:rPr>
              <w:t>тавшихся без попечения родителей, детей-инвалидов.</w:t>
            </w:r>
          </w:p>
        </w:tc>
      </w:tr>
    </w:tbl>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pStyle w:val="ConsPlusNonformat"/>
        <w:ind w:right="-1"/>
        <w:jc w:val="right"/>
        <w:rPr>
          <w:rFonts w:ascii="Times New Roman" w:hAnsi="Times New Roman" w:cs="Times New Roman"/>
          <w:sz w:val="18"/>
          <w:szCs w:val="18"/>
        </w:rPr>
        <w:sectPr w:rsidR="00FC52BC" w:rsidRPr="00FC52BC" w:rsidSect="00FC52BC">
          <w:pgSz w:w="11906" w:h="16838"/>
          <w:pgMar w:top="851" w:right="284" w:bottom="1134" w:left="425"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Приложение 9</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pStyle w:val="Pro-TabName"/>
        <w:spacing w:before="0" w:after="0"/>
        <w:jc w:val="center"/>
        <w:rPr>
          <w:rFonts w:ascii="Times New Roman" w:hAnsi="Times New Roman"/>
          <w:b w:val="0"/>
          <w:bCs w:val="0"/>
          <w:color w:val="auto"/>
          <w:sz w:val="18"/>
          <w:szCs w:val="18"/>
        </w:rPr>
      </w:pPr>
      <w:r w:rsidRPr="00FC52BC">
        <w:rPr>
          <w:rFonts w:ascii="Times New Roman" w:hAnsi="Times New Roman"/>
          <w:b w:val="0"/>
          <w:color w:val="auto"/>
          <w:sz w:val="18"/>
          <w:szCs w:val="18"/>
        </w:rPr>
        <w:t>5. Ресурсное обеспечение мероприятий подпрограммы</w:t>
      </w:r>
    </w:p>
    <w:p w:rsidR="00FC52BC" w:rsidRPr="00FC52BC" w:rsidRDefault="00FC52BC" w:rsidP="00FC52BC">
      <w:pPr>
        <w:pStyle w:val="Pro-Gramma"/>
        <w:keepNext/>
        <w:spacing w:before="0" w:line="240" w:lineRule="auto"/>
        <w:ind w:left="0" w:firstLine="709"/>
        <w:jc w:val="right"/>
        <w:rPr>
          <w:rFonts w:ascii="Times New Roman" w:hAnsi="Times New Roman"/>
          <w:sz w:val="18"/>
          <w:szCs w:val="18"/>
        </w:rPr>
      </w:pPr>
      <w:r w:rsidRPr="00FC52BC">
        <w:rPr>
          <w:rFonts w:ascii="Times New Roman" w:hAnsi="Times New Roman"/>
          <w:sz w:val="18"/>
          <w:szCs w:val="18"/>
        </w:rPr>
        <w:t xml:space="preserve"> (тыс. руб.)</w:t>
      </w:r>
    </w:p>
    <w:tbl>
      <w:tblPr>
        <w:tblW w:w="164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127"/>
        <w:gridCol w:w="1276"/>
        <w:gridCol w:w="1134"/>
        <w:gridCol w:w="1134"/>
        <w:gridCol w:w="1134"/>
        <w:gridCol w:w="1134"/>
        <w:gridCol w:w="1134"/>
        <w:gridCol w:w="1134"/>
        <w:gridCol w:w="1134"/>
        <w:gridCol w:w="1134"/>
        <w:gridCol w:w="1134"/>
        <w:gridCol w:w="1134"/>
        <w:gridCol w:w="1276"/>
      </w:tblGrid>
      <w:tr w:rsidR="00FC52BC" w:rsidRPr="00FC52BC" w:rsidTr="00FC52BC">
        <w:trPr>
          <w:tblHeader/>
        </w:trPr>
        <w:tc>
          <w:tcPr>
            <w:tcW w:w="425" w:type="dxa"/>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п/п</w:t>
            </w:r>
          </w:p>
        </w:tc>
        <w:tc>
          <w:tcPr>
            <w:tcW w:w="2127" w:type="dxa"/>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Наименование мер</w:t>
            </w:r>
            <w:r w:rsidRPr="00FC52BC">
              <w:rPr>
                <w:rFonts w:ascii="Times New Roman" w:hAnsi="Times New Roman" w:cs="Times New Roman"/>
                <w:sz w:val="18"/>
                <w:szCs w:val="18"/>
              </w:rPr>
              <w:t>о</w:t>
            </w:r>
            <w:r w:rsidRPr="00FC52BC">
              <w:rPr>
                <w:rFonts w:ascii="Times New Roman" w:hAnsi="Times New Roman" w:cs="Times New Roman"/>
                <w:sz w:val="18"/>
                <w:szCs w:val="18"/>
              </w:rPr>
              <w:t xml:space="preserve">приятия / </w:t>
            </w:r>
            <w:r w:rsidRPr="00FC52BC">
              <w:rPr>
                <w:rFonts w:ascii="Times New Roman" w:hAnsi="Times New Roman" w:cs="Times New Roman"/>
                <w:sz w:val="18"/>
                <w:szCs w:val="18"/>
              </w:rPr>
              <w:br/>
              <w:t>Источник ресурсного обеспечения</w:t>
            </w:r>
          </w:p>
        </w:tc>
        <w:tc>
          <w:tcPr>
            <w:tcW w:w="1276"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Исполнитель</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2014</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2015</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2016</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2017</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2018</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2019</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2020</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2021</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2022</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2023</w:t>
            </w:r>
          </w:p>
        </w:tc>
        <w:tc>
          <w:tcPr>
            <w:tcW w:w="1276"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2024</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«Финансовое обеспеч</w:t>
            </w:r>
            <w:r w:rsidRPr="00FC52BC">
              <w:rPr>
                <w:rFonts w:ascii="Times New Roman" w:hAnsi="Times New Roman" w:cs="Times New Roman"/>
                <w:sz w:val="18"/>
                <w:szCs w:val="18"/>
              </w:rPr>
              <w:t>е</w:t>
            </w:r>
            <w:r w:rsidRPr="00FC52BC">
              <w:rPr>
                <w:rFonts w:ascii="Times New Roman" w:hAnsi="Times New Roman" w:cs="Times New Roman"/>
                <w:sz w:val="18"/>
                <w:szCs w:val="18"/>
              </w:rPr>
              <w:t>ние предоставления мер социальной поддержки в сфере образования»</w:t>
            </w:r>
          </w:p>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всего:</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13 001,645</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10 627,6653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9 062,21601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5 687,35538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5 811,21762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5 634,55675</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10 959,91999</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21 680,70257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24 375,97093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23 529,17196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24 011,46356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13 001,645</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10 627,6653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9 062,21601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5 687,35538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5 811,21762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5 634,55675</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10 959,91999</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21 680,70257</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24 375,97093</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23 529,17196</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24 011,46356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537,045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655,625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2 837,885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2 598,840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2 672,346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2 869,822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1 962,30491</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2 655,44370</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2 736,65036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3 306,37645</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3 306,37645</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12 237,800</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9 972,0403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6 224,33101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3 088,51538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3 138,87162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2 764,73475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2 826,73147</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4 123,58206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6 284,44039</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4 253,62262</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4 287,38303</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226,800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6 170,88361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14 901,67681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15 354,88018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15 969,17289</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16 417,70408</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Софинансирование на организацию питания обучающихся 1-4 кла</w:t>
            </w:r>
            <w:r w:rsidRPr="00FC52BC">
              <w:rPr>
                <w:rFonts w:ascii="Times New Roman" w:hAnsi="Times New Roman" w:cs="Times New Roman"/>
                <w:sz w:val="18"/>
                <w:szCs w:val="18"/>
              </w:rPr>
              <w:t>с</w:t>
            </w:r>
            <w:r w:rsidRPr="00FC52BC">
              <w:rPr>
                <w:rFonts w:ascii="Times New Roman" w:hAnsi="Times New Roman" w:cs="Times New Roman"/>
                <w:sz w:val="18"/>
                <w:szCs w:val="18"/>
              </w:rPr>
              <w:t>сов муниципальных общеобразовательных организаций</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3 615,200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4 143,460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3 615,200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4 143,460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3 615,200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4 143,460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Организация питания обучающихся 1-4 кла</w:t>
            </w:r>
            <w:r w:rsidRPr="00FC52BC">
              <w:rPr>
                <w:rFonts w:ascii="Times New Roman" w:hAnsi="Times New Roman" w:cs="Times New Roman"/>
                <w:sz w:val="18"/>
                <w:szCs w:val="18"/>
              </w:rPr>
              <w:t>с</w:t>
            </w:r>
            <w:r w:rsidRPr="00FC52BC">
              <w:rPr>
                <w:rFonts w:ascii="Times New Roman" w:hAnsi="Times New Roman" w:cs="Times New Roman"/>
                <w:sz w:val="18"/>
                <w:szCs w:val="18"/>
              </w:rPr>
              <w:t>сов муниципальных общеобразовательных организаций</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66,645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66,645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1 596,160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66,645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66,645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1 596,160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66,645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66,645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1 596,160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3</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Осуществление пер</w:t>
            </w:r>
            <w:r w:rsidRPr="00FC52BC">
              <w:rPr>
                <w:rFonts w:ascii="Times New Roman" w:hAnsi="Times New Roman" w:cs="Times New Roman"/>
                <w:sz w:val="18"/>
                <w:szCs w:val="18"/>
              </w:rPr>
              <w:t>е</w:t>
            </w:r>
            <w:r w:rsidRPr="00FC52BC">
              <w:rPr>
                <w:rFonts w:ascii="Times New Roman" w:hAnsi="Times New Roman" w:cs="Times New Roman"/>
                <w:sz w:val="18"/>
                <w:szCs w:val="18"/>
              </w:rPr>
              <w:t>данных органам местн</w:t>
            </w:r>
            <w:r w:rsidRPr="00FC52BC">
              <w:rPr>
                <w:rFonts w:ascii="Times New Roman" w:hAnsi="Times New Roman" w:cs="Times New Roman"/>
                <w:sz w:val="18"/>
                <w:szCs w:val="18"/>
              </w:rPr>
              <w:t>о</w:t>
            </w:r>
            <w:r w:rsidRPr="00FC52BC">
              <w:rPr>
                <w:rFonts w:ascii="Times New Roman" w:hAnsi="Times New Roman" w:cs="Times New Roman"/>
                <w:sz w:val="18"/>
                <w:szCs w:val="18"/>
              </w:rPr>
              <w:t>го самоуправления г</w:t>
            </w:r>
            <w:r w:rsidRPr="00FC52BC">
              <w:rPr>
                <w:rFonts w:ascii="Times New Roman" w:hAnsi="Times New Roman" w:cs="Times New Roman"/>
                <w:sz w:val="18"/>
                <w:szCs w:val="18"/>
              </w:rPr>
              <w:t>о</w:t>
            </w:r>
            <w:r w:rsidRPr="00FC52BC">
              <w:rPr>
                <w:rFonts w:ascii="Times New Roman" w:hAnsi="Times New Roman" w:cs="Times New Roman"/>
                <w:sz w:val="18"/>
                <w:szCs w:val="18"/>
              </w:rPr>
              <w:t>сударственных полн</w:t>
            </w:r>
            <w:r w:rsidRPr="00FC52BC">
              <w:rPr>
                <w:rFonts w:ascii="Times New Roman" w:hAnsi="Times New Roman" w:cs="Times New Roman"/>
                <w:sz w:val="18"/>
                <w:szCs w:val="18"/>
              </w:rPr>
              <w:t>о</w:t>
            </w:r>
            <w:r w:rsidRPr="00FC52BC">
              <w:rPr>
                <w:rFonts w:ascii="Times New Roman" w:hAnsi="Times New Roman" w:cs="Times New Roman"/>
                <w:sz w:val="18"/>
                <w:szCs w:val="18"/>
              </w:rPr>
              <w:t>мочий Ивановской о</w:t>
            </w:r>
            <w:r w:rsidRPr="00FC52BC">
              <w:rPr>
                <w:rFonts w:ascii="Times New Roman" w:hAnsi="Times New Roman" w:cs="Times New Roman"/>
                <w:sz w:val="18"/>
                <w:szCs w:val="18"/>
              </w:rPr>
              <w:t>б</w:t>
            </w:r>
            <w:r w:rsidRPr="00FC52BC">
              <w:rPr>
                <w:rFonts w:ascii="Times New Roman" w:hAnsi="Times New Roman" w:cs="Times New Roman"/>
                <w:sz w:val="18"/>
                <w:szCs w:val="18"/>
              </w:rPr>
              <w:t>ласти по присмотру и уходу за детьми-сиротами и детьми, о</w:t>
            </w:r>
            <w:r w:rsidRPr="00FC52BC">
              <w:rPr>
                <w:rFonts w:ascii="Times New Roman" w:hAnsi="Times New Roman" w:cs="Times New Roman"/>
                <w:sz w:val="18"/>
                <w:szCs w:val="18"/>
              </w:rPr>
              <w:t>с</w:t>
            </w:r>
            <w:r w:rsidRPr="00FC52BC">
              <w:rPr>
                <w:rFonts w:ascii="Times New Roman" w:hAnsi="Times New Roman" w:cs="Times New Roman"/>
                <w:sz w:val="18"/>
                <w:szCs w:val="18"/>
              </w:rPr>
              <w:t>тавшимися без попеч</w:t>
            </w:r>
            <w:r w:rsidRPr="00FC52BC">
              <w:rPr>
                <w:rFonts w:ascii="Times New Roman" w:hAnsi="Times New Roman" w:cs="Times New Roman"/>
                <w:sz w:val="18"/>
                <w:szCs w:val="18"/>
              </w:rPr>
              <w:t>е</w:t>
            </w:r>
            <w:r w:rsidRPr="00FC52BC">
              <w:rPr>
                <w:rFonts w:ascii="Times New Roman" w:hAnsi="Times New Roman" w:cs="Times New Roman"/>
                <w:sz w:val="18"/>
                <w:szCs w:val="18"/>
              </w:rPr>
              <w:t>ния родителей, детьми-инвалидами в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пальных дошкольных 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низациях и детьми, н</w:t>
            </w:r>
            <w:r w:rsidRPr="00FC52BC">
              <w:rPr>
                <w:rFonts w:ascii="Times New Roman" w:hAnsi="Times New Roman" w:cs="Times New Roman"/>
                <w:sz w:val="18"/>
                <w:szCs w:val="18"/>
              </w:rPr>
              <w:t>у</w:t>
            </w:r>
            <w:r w:rsidRPr="00FC52BC">
              <w:rPr>
                <w:rFonts w:ascii="Times New Roman" w:hAnsi="Times New Roman" w:cs="Times New Roman"/>
                <w:sz w:val="18"/>
                <w:szCs w:val="18"/>
              </w:rPr>
              <w:t>ждающимися в дл</w:t>
            </w:r>
            <w:r w:rsidRPr="00FC52BC">
              <w:rPr>
                <w:rFonts w:ascii="Times New Roman" w:hAnsi="Times New Roman" w:cs="Times New Roman"/>
                <w:sz w:val="18"/>
                <w:szCs w:val="18"/>
              </w:rPr>
              <w:t>и</w:t>
            </w:r>
            <w:r w:rsidRPr="00FC52BC">
              <w:rPr>
                <w:rFonts w:ascii="Times New Roman" w:hAnsi="Times New Roman" w:cs="Times New Roman"/>
                <w:sz w:val="18"/>
                <w:szCs w:val="18"/>
              </w:rPr>
              <w:t>тельном лечении, в м</w:t>
            </w:r>
            <w:r w:rsidRPr="00FC52BC">
              <w:rPr>
                <w:rFonts w:ascii="Times New Roman" w:hAnsi="Times New Roman" w:cs="Times New Roman"/>
                <w:sz w:val="18"/>
                <w:szCs w:val="18"/>
              </w:rPr>
              <w:t>у</w:t>
            </w:r>
            <w:r w:rsidRPr="00FC52BC">
              <w:rPr>
                <w:rFonts w:ascii="Times New Roman" w:hAnsi="Times New Roman" w:cs="Times New Roman"/>
                <w:sz w:val="18"/>
                <w:szCs w:val="18"/>
              </w:rPr>
              <w:t>ниципальных дошкол</w:t>
            </w:r>
            <w:r w:rsidRPr="00FC52BC">
              <w:rPr>
                <w:rFonts w:ascii="Times New Roman" w:hAnsi="Times New Roman" w:cs="Times New Roman"/>
                <w:sz w:val="18"/>
                <w:szCs w:val="18"/>
              </w:rPr>
              <w:t>ь</w:t>
            </w:r>
            <w:r w:rsidRPr="00FC52BC">
              <w:rPr>
                <w:rFonts w:ascii="Times New Roman" w:hAnsi="Times New Roman" w:cs="Times New Roman"/>
                <w:sz w:val="18"/>
                <w:szCs w:val="18"/>
              </w:rPr>
              <w:t>ных образовательных организациях, осущес</w:t>
            </w:r>
            <w:r w:rsidRPr="00FC52BC">
              <w:rPr>
                <w:rFonts w:ascii="Times New Roman" w:hAnsi="Times New Roman" w:cs="Times New Roman"/>
                <w:sz w:val="18"/>
                <w:szCs w:val="18"/>
              </w:rPr>
              <w:t>т</w:t>
            </w:r>
            <w:r w:rsidRPr="00FC52BC">
              <w:rPr>
                <w:rFonts w:ascii="Times New Roman" w:hAnsi="Times New Roman" w:cs="Times New Roman"/>
                <w:sz w:val="18"/>
                <w:szCs w:val="18"/>
              </w:rPr>
              <w:t>вляющих оздоровление</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1 117,000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801,504</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767,840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779,220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1 005,025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645,265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432,165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520,830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550,818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481,424</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481,424</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1 117,000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801,504</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767,840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779,220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1 005,025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645,265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432,165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520,830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550,818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481,424</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481,424</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1 117,000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801,504</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767,840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779,220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1 005,025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645,265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432,165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520,830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550,818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481,424</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481,424</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4</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Осуществление пер</w:t>
            </w:r>
            <w:r w:rsidRPr="00FC52BC">
              <w:rPr>
                <w:rFonts w:ascii="Times New Roman" w:hAnsi="Times New Roman" w:cs="Times New Roman"/>
                <w:sz w:val="18"/>
                <w:szCs w:val="18"/>
              </w:rPr>
              <w:t>е</w:t>
            </w:r>
            <w:r w:rsidRPr="00FC52BC">
              <w:rPr>
                <w:rFonts w:ascii="Times New Roman" w:hAnsi="Times New Roman" w:cs="Times New Roman"/>
                <w:sz w:val="18"/>
                <w:szCs w:val="18"/>
              </w:rPr>
              <w:t>данных органам местн</w:t>
            </w:r>
            <w:r w:rsidRPr="00FC52BC">
              <w:rPr>
                <w:rFonts w:ascii="Times New Roman" w:hAnsi="Times New Roman" w:cs="Times New Roman"/>
                <w:sz w:val="18"/>
                <w:szCs w:val="18"/>
              </w:rPr>
              <w:t>о</w:t>
            </w:r>
            <w:r w:rsidRPr="00FC52BC">
              <w:rPr>
                <w:rFonts w:ascii="Times New Roman" w:hAnsi="Times New Roman" w:cs="Times New Roman"/>
                <w:sz w:val="18"/>
                <w:szCs w:val="18"/>
              </w:rPr>
              <w:t>го самоуправления г</w:t>
            </w:r>
            <w:r w:rsidRPr="00FC52BC">
              <w:rPr>
                <w:rFonts w:ascii="Times New Roman" w:hAnsi="Times New Roman" w:cs="Times New Roman"/>
                <w:sz w:val="18"/>
                <w:szCs w:val="18"/>
              </w:rPr>
              <w:t>о</w:t>
            </w:r>
            <w:r w:rsidRPr="00FC52BC">
              <w:rPr>
                <w:rFonts w:ascii="Times New Roman" w:hAnsi="Times New Roman" w:cs="Times New Roman"/>
                <w:sz w:val="18"/>
                <w:szCs w:val="18"/>
              </w:rPr>
              <w:t>сударственных полн</w:t>
            </w:r>
            <w:r w:rsidRPr="00FC52BC">
              <w:rPr>
                <w:rFonts w:ascii="Times New Roman" w:hAnsi="Times New Roman" w:cs="Times New Roman"/>
                <w:sz w:val="18"/>
                <w:szCs w:val="18"/>
              </w:rPr>
              <w:t>о</w:t>
            </w:r>
            <w:r w:rsidRPr="00FC52BC">
              <w:rPr>
                <w:rFonts w:ascii="Times New Roman" w:hAnsi="Times New Roman" w:cs="Times New Roman"/>
                <w:sz w:val="18"/>
                <w:szCs w:val="18"/>
              </w:rPr>
              <w:t>мочий Ивановской о</w:t>
            </w:r>
            <w:r w:rsidRPr="00FC52BC">
              <w:rPr>
                <w:rFonts w:ascii="Times New Roman" w:hAnsi="Times New Roman" w:cs="Times New Roman"/>
                <w:sz w:val="18"/>
                <w:szCs w:val="18"/>
              </w:rPr>
              <w:t>б</w:t>
            </w:r>
            <w:r w:rsidRPr="00FC52BC">
              <w:rPr>
                <w:rFonts w:ascii="Times New Roman" w:hAnsi="Times New Roman" w:cs="Times New Roman"/>
                <w:sz w:val="18"/>
                <w:szCs w:val="18"/>
              </w:rPr>
              <w:t>ласти  по выплате ко</w:t>
            </w:r>
            <w:r w:rsidRPr="00FC52BC">
              <w:rPr>
                <w:rFonts w:ascii="Times New Roman" w:hAnsi="Times New Roman" w:cs="Times New Roman"/>
                <w:sz w:val="18"/>
                <w:szCs w:val="18"/>
              </w:rPr>
              <w:t>м</w:t>
            </w:r>
            <w:r w:rsidRPr="00FC52BC">
              <w:rPr>
                <w:rFonts w:ascii="Times New Roman" w:hAnsi="Times New Roman" w:cs="Times New Roman"/>
                <w:sz w:val="18"/>
                <w:szCs w:val="18"/>
              </w:rPr>
              <w:t>пенсации части род</w:t>
            </w:r>
            <w:r w:rsidRPr="00FC52BC">
              <w:rPr>
                <w:rFonts w:ascii="Times New Roman" w:hAnsi="Times New Roman" w:cs="Times New Roman"/>
                <w:sz w:val="18"/>
                <w:szCs w:val="18"/>
              </w:rPr>
              <w:t>и</w:t>
            </w:r>
            <w:r w:rsidRPr="00FC52BC">
              <w:rPr>
                <w:rFonts w:ascii="Times New Roman" w:hAnsi="Times New Roman" w:cs="Times New Roman"/>
                <w:sz w:val="18"/>
                <w:szCs w:val="18"/>
              </w:rPr>
              <w:t>тельской платы за пр</w:t>
            </w:r>
            <w:r w:rsidRPr="00FC52BC">
              <w:rPr>
                <w:rFonts w:ascii="Times New Roman" w:hAnsi="Times New Roman" w:cs="Times New Roman"/>
                <w:sz w:val="18"/>
                <w:szCs w:val="18"/>
              </w:rPr>
              <w:t>и</w:t>
            </w:r>
            <w:r w:rsidRPr="00FC52BC">
              <w:rPr>
                <w:rFonts w:ascii="Times New Roman" w:hAnsi="Times New Roman" w:cs="Times New Roman"/>
                <w:sz w:val="18"/>
                <w:szCs w:val="18"/>
              </w:rPr>
              <w:t>смотр и уход за детьми в образовательных о</w:t>
            </w:r>
            <w:r w:rsidRPr="00FC52BC">
              <w:rPr>
                <w:rFonts w:ascii="Times New Roman" w:hAnsi="Times New Roman" w:cs="Times New Roman"/>
                <w:sz w:val="18"/>
                <w:szCs w:val="18"/>
              </w:rPr>
              <w:t>р</w:t>
            </w:r>
            <w:r w:rsidRPr="00FC52BC">
              <w:rPr>
                <w:rFonts w:ascii="Times New Roman" w:hAnsi="Times New Roman" w:cs="Times New Roman"/>
                <w:sz w:val="18"/>
                <w:szCs w:val="18"/>
              </w:rPr>
              <w:t>ганизациях, реализу</w:t>
            </w:r>
            <w:r w:rsidRPr="00FC52BC">
              <w:rPr>
                <w:rFonts w:ascii="Times New Roman" w:hAnsi="Times New Roman" w:cs="Times New Roman"/>
                <w:sz w:val="18"/>
                <w:szCs w:val="18"/>
              </w:rPr>
              <w:t>ю</w:t>
            </w:r>
            <w:r w:rsidRPr="00FC52BC">
              <w:rPr>
                <w:rFonts w:ascii="Times New Roman" w:hAnsi="Times New Roman" w:cs="Times New Roman"/>
                <w:sz w:val="18"/>
                <w:szCs w:val="18"/>
              </w:rPr>
              <w:t>щих образовательную программу дошкольного образования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6 842,000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4 313,07630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4 740,39101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1 593,19538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1 417,74662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1 403,36975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1 091,98835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1 693,41047</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3 117,18046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1 762,97786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1 762,97786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6 842,000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4 313,07630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4 740,39101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1 593,19538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1 417,74662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1 403,36975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1 091,98835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1 693,41047</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3 117,18046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1 762,97786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1 762,97786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6 842,000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4 313,07630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4 740,39101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1 593,19538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1 417,74662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1 403,36975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1 091,98835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1 693,41047</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3 117,18046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1 762,97786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1 762,97786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5.</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Организация отдыха детей в каникулярное время в части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ции двухразового пит</w:t>
            </w:r>
            <w:r w:rsidRPr="00FC52BC">
              <w:rPr>
                <w:rFonts w:ascii="Times New Roman" w:hAnsi="Times New Roman" w:cs="Times New Roman"/>
                <w:sz w:val="18"/>
                <w:szCs w:val="18"/>
              </w:rPr>
              <w:t>а</w:t>
            </w:r>
            <w:r w:rsidRPr="00FC52BC">
              <w:rPr>
                <w:rFonts w:ascii="Times New Roman" w:hAnsi="Times New Roman" w:cs="Times New Roman"/>
                <w:sz w:val="18"/>
                <w:szCs w:val="18"/>
              </w:rPr>
              <w:t>ния в лагерях дневного пребывания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470,400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588,980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1 141,140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1 141,140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704,550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1 255,254</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1 286,376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1 286,376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1 286,376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470,400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588,980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1 141,140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1 141,140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704,550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1 255,254</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1 286,376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1 286,376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1 286,376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470,400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588,980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471,240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290,94778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518,364</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531,216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531,216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531,216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413,60222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736,890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755,160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755,160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755,160</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Софинансирование  на организацию отдыха детей в каникулярное время в части организ</w:t>
            </w:r>
            <w:r w:rsidRPr="00FC52BC">
              <w:rPr>
                <w:rFonts w:ascii="Times New Roman" w:hAnsi="Times New Roman" w:cs="Times New Roman"/>
                <w:sz w:val="18"/>
                <w:szCs w:val="18"/>
              </w:rPr>
              <w:t>а</w:t>
            </w:r>
            <w:r w:rsidRPr="00FC52BC">
              <w:rPr>
                <w:rFonts w:ascii="Times New Roman" w:hAnsi="Times New Roman" w:cs="Times New Roman"/>
                <w:sz w:val="18"/>
                <w:szCs w:val="18"/>
              </w:rPr>
              <w:t>ции двухразового пит</w:t>
            </w:r>
            <w:r w:rsidRPr="00FC52BC">
              <w:rPr>
                <w:rFonts w:ascii="Times New Roman" w:hAnsi="Times New Roman" w:cs="Times New Roman"/>
                <w:sz w:val="18"/>
                <w:szCs w:val="18"/>
              </w:rPr>
              <w:t>а</w:t>
            </w:r>
            <w:r w:rsidRPr="00FC52BC">
              <w:rPr>
                <w:rFonts w:ascii="Times New Roman" w:hAnsi="Times New Roman" w:cs="Times New Roman"/>
                <w:sz w:val="18"/>
                <w:szCs w:val="18"/>
              </w:rPr>
              <w:t>ния в лагерях дневного пребывания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621,600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672,000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621,600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672,000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621,600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672,000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669,900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6.</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Осуществление пер</w:t>
            </w:r>
            <w:r w:rsidRPr="00FC52BC">
              <w:rPr>
                <w:rFonts w:ascii="Times New Roman" w:hAnsi="Times New Roman" w:cs="Times New Roman"/>
                <w:sz w:val="18"/>
                <w:szCs w:val="18"/>
              </w:rPr>
              <w:t>е</w:t>
            </w:r>
            <w:r w:rsidRPr="00FC52BC">
              <w:rPr>
                <w:rFonts w:ascii="Times New Roman" w:hAnsi="Times New Roman" w:cs="Times New Roman"/>
                <w:sz w:val="18"/>
                <w:szCs w:val="18"/>
              </w:rPr>
              <w:t>данных государстве</w:t>
            </w:r>
            <w:r w:rsidRPr="00FC52BC">
              <w:rPr>
                <w:rFonts w:ascii="Times New Roman" w:hAnsi="Times New Roman" w:cs="Times New Roman"/>
                <w:sz w:val="18"/>
                <w:szCs w:val="18"/>
              </w:rPr>
              <w:t>н</w:t>
            </w:r>
            <w:r w:rsidRPr="00FC52BC">
              <w:rPr>
                <w:rFonts w:ascii="Times New Roman" w:hAnsi="Times New Roman" w:cs="Times New Roman"/>
                <w:sz w:val="18"/>
                <w:szCs w:val="18"/>
              </w:rPr>
              <w:t>ных полномочий по организации двухраз</w:t>
            </w:r>
            <w:r w:rsidRPr="00FC52BC">
              <w:rPr>
                <w:rFonts w:ascii="Times New Roman" w:hAnsi="Times New Roman" w:cs="Times New Roman"/>
                <w:sz w:val="18"/>
                <w:szCs w:val="18"/>
              </w:rPr>
              <w:t>о</w:t>
            </w:r>
            <w:r w:rsidRPr="00FC52BC">
              <w:rPr>
                <w:rFonts w:ascii="Times New Roman" w:hAnsi="Times New Roman" w:cs="Times New Roman"/>
                <w:sz w:val="18"/>
                <w:szCs w:val="18"/>
              </w:rPr>
              <w:t>вого питания детей-сирот и детей, наход</w:t>
            </w:r>
            <w:r w:rsidRPr="00FC52BC">
              <w:rPr>
                <w:rFonts w:ascii="Times New Roman" w:hAnsi="Times New Roman" w:cs="Times New Roman"/>
                <w:sz w:val="18"/>
                <w:szCs w:val="18"/>
              </w:rPr>
              <w:t>я</w:t>
            </w:r>
            <w:r w:rsidRPr="00FC52BC">
              <w:rPr>
                <w:rFonts w:ascii="Times New Roman" w:hAnsi="Times New Roman" w:cs="Times New Roman"/>
                <w:sz w:val="18"/>
                <w:szCs w:val="18"/>
              </w:rPr>
              <w:t>щихся в трудной жи</w:t>
            </w:r>
            <w:r w:rsidRPr="00FC52BC">
              <w:rPr>
                <w:rFonts w:ascii="Times New Roman" w:hAnsi="Times New Roman" w:cs="Times New Roman"/>
                <w:sz w:val="18"/>
                <w:szCs w:val="18"/>
              </w:rPr>
              <w:t>з</w:t>
            </w:r>
            <w:r w:rsidRPr="00FC52BC">
              <w:rPr>
                <w:rFonts w:ascii="Times New Roman" w:hAnsi="Times New Roman" w:cs="Times New Roman"/>
                <w:sz w:val="18"/>
                <w:szCs w:val="18"/>
              </w:rPr>
              <w:t>ненной ситуации, в л</w:t>
            </w:r>
            <w:r w:rsidRPr="00FC52BC">
              <w:rPr>
                <w:rFonts w:ascii="Times New Roman" w:hAnsi="Times New Roman" w:cs="Times New Roman"/>
                <w:sz w:val="18"/>
                <w:szCs w:val="18"/>
              </w:rPr>
              <w:t>а</w:t>
            </w:r>
            <w:r w:rsidRPr="00FC52BC">
              <w:rPr>
                <w:rFonts w:ascii="Times New Roman" w:hAnsi="Times New Roman" w:cs="Times New Roman"/>
                <w:sz w:val="18"/>
                <w:szCs w:val="18"/>
              </w:rPr>
              <w:t>герях дневного преб</w:t>
            </w:r>
            <w:r w:rsidRPr="00FC52BC">
              <w:rPr>
                <w:rFonts w:ascii="Times New Roman" w:hAnsi="Times New Roman" w:cs="Times New Roman"/>
                <w:sz w:val="18"/>
                <w:szCs w:val="18"/>
              </w:rPr>
              <w:t>ы</w:t>
            </w:r>
            <w:r w:rsidRPr="00FC52BC">
              <w:rPr>
                <w:rFonts w:ascii="Times New Roman" w:hAnsi="Times New Roman" w:cs="Times New Roman"/>
                <w:sz w:val="18"/>
                <w:szCs w:val="18"/>
              </w:rPr>
              <w:t>вания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50,820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52,080</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50,820</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46,200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50,820</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c>
          <w:tcPr>
            <w:tcW w:w="1276"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52,080</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7.</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Мероприятия по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низации оздоровител</w:t>
            </w:r>
            <w:r w:rsidRPr="00FC52BC">
              <w:rPr>
                <w:rFonts w:ascii="Times New Roman" w:hAnsi="Times New Roman" w:cs="Times New Roman"/>
                <w:sz w:val="18"/>
                <w:szCs w:val="18"/>
              </w:rPr>
              <w:t>ь</w:t>
            </w:r>
            <w:r w:rsidRPr="00FC52BC">
              <w:rPr>
                <w:rFonts w:ascii="Times New Roman" w:hAnsi="Times New Roman" w:cs="Times New Roman"/>
                <w:sz w:val="18"/>
                <w:szCs w:val="18"/>
              </w:rPr>
              <w:t>ной кампании детей, находящихся в трудной жизненной ситуации</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226,8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226,8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226,8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8</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Адресная поддержка учащихся 1-11 классов при организации пит</w:t>
            </w:r>
            <w:r w:rsidRPr="00FC52BC">
              <w:rPr>
                <w:rFonts w:ascii="Times New Roman" w:hAnsi="Times New Roman" w:cs="Times New Roman"/>
                <w:sz w:val="18"/>
                <w:szCs w:val="18"/>
              </w:rPr>
              <w:t>а</w:t>
            </w:r>
            <w:r w:rsidRPr="00FC52BC">
              <w:rPr>
                <w:rFonts w:ascii="Times New Roman" w:hAnsi="Times New Roman" w:cs="Times New Roman"/>
                <w:sz w:val="18"/>
                <w:szCs w:val="18"/>
              </w:rPr>
              <w:t>ния (горячий комплек</w:t>
            </w:r>
            <w:r w:rsidRPr="00FC52BC">
              <w:rPr>
                <w:rFonts w:ascii="Times New Roman" w:hAnsi="Times New Roman" w:cs="Times New Roman"/>
                <w:sz w:val="18"/>
                <w:szCs w:val="18"/>
              </w:rPr>
              <w:t>с</w:t>
            </w:r>
            <w:r w:rsidRPr="00FC52BC">
              <w:rPr>
                <w:rFonts w:ascii="Times New Roman" w:hAnsi="Times New Roman" w:cs="Times New Roman"/>
                <w:sz w:val="18"/>
                <w:szCs w:val="18"/>
              </w:rPr>
              <w:t>ный завтрак) в общео</w:t>
            </w:r>
            <w:r w:rsidRPr="00FC52BC">
              <w:rPr>
                <w:rFonts w:ascii="Times New Roman" w:hAnsi="Times New Roman" w:cs="Times New Roman"/>
                <w:sz w:val="18"/>
                <w:szCs w:val="18"/>
              </w:rPr>
              <w:t>б</w:t>
            </w:r>
            <w:r w:rsidRPr="00FC52BC">
              <w:rPr>
                <w:rFonts w:ascii="Times New Roman" w:hAnsi="Times New Roman" w:cs="Times New Roman"/>
                <w:sz w:val="18"/>
                <w:szCs w:val="18"/>
              </w:rPr>
              <w:t>разовательных орган</w:t>
            </w:r>
            <w:r w:rsidRPr="00FC52BC">
              <w:rPr>
                <w:rFonts w:ascii="Times New Roman" w:hAnsi="Times New Roman" w:cs="Times New Roman"/>
                <w:sz w:val="18"/>
                <w:szCs w:val="18"/>
              </w:rPr>
              <w:t>и</w:t>
            </w:r>
            <w:r w:rsidRPr="00FC52BC">
              <w:rPr>
                <w:rFonts w:ascii="Times New Roman" w:hAnsi="Times New Roman" w:cs="Times New Roman"/>
                <w:sz w:val="18"/>
                <w:szCs w:val="18"/>
              </w:rPr>
              <w:t>зациях городского окр</w:t>
            </w:r>
            <w:r w:rsidRPr="00FC52BC">
              <w:rPr>
                <w:rFonts w:ascii="Times New Roman" w:hAnsi="Times New Roman" w:cs="Times New Roman"/>
                <w:sz w:val="18"/>
                <w:szCs w:val="18"/>
              </w:rPr>
              <w:t>у</w:t>
            </w:r>
            <w:r w:rsidRPr="00FC52BC">
              <w:rPr>
                <w:rFonts w:ascii="Times New Roman" w:hAnsi="Times New Roman" w:cs="Times New Roman"/>
                <w:sz w:val="18"/>
                <w:szCs w:val="18"/>
              </w:rPr>
              <w:t>га Тейково</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770,485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2 127,600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2 201,106</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2 398,582</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951,815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770,485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2 127,600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2 201,106</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2 398,582</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951,815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770,485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2 127,600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2 201,106</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2 398,582</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951,815</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shd w:val="clear" w:color="auto" w:fill="auto"/>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9.</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Организация питания обучающихся 1–4 кла</w:t>
            </w:r>
            <w:r w:rsidRPr="00FC52BC">
              <w:rPr>
                <w:rFonts w:ascii="Times New Roman" w:hAnsi="Times New Roman" w:cs="Times New Roman"/>
                <w:sz w:val="18"/>
                <w:szCs w:val="18"/>
              </w:rPr>
              <w:t>с</w:t>
            </w:r>
            <w:r w:rsidRPr="00FC52BC">
              <w:rPr>
                <w:rFonts w:ascii="Times New Roman" w:hAnsi="Times New Roman" w:cs="Times New Roman"/>
                <w:sz w:val="18"/>
                <w:szCs w:val="18"/>
              </w:rPr>
              <w:t>сов муниципальных общеобразовательных организаций</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471,28900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471,28900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23,56445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447,72455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10.</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Организация бесплатн</w:t>
            </w:r>
            <w:r w:rsidRPr="00FC52BC">
              <w:rPr>
                <w:rFonts w:ascii="Times New Roman" w:hAnsi="Times New Roman" w:cs="Times New Roman"/>
                <w:sz w:val="18"/>
                <w:szCs w:val="18"/>
              </w:rPr>
              <w:t>о</w:t>
            </w:r>
            <w:r w:rsidRPr="00FC52BC">
              <w:rPr>
                <w:rFonts w:ascii="Times New Roman" w:hAnsi="Times New Roman" w:cs="Times New Roman"/>
                <w:sz w:val="18"/>
                <w:szCs w:val="18"/>
              </w:rPr>
              <w:t>го горячего питания обучающихся, пол</w:t>
            </w:r>
            <w:r w:rsidRPr="00FC52BC">
              <w:rPr>
                <w:rFonts w:ascii="Times New Roman" w:hAnsi="Times New Roman" w:cs="Times New Roman"/>
                <w:sz w:val="18"/>
                <w:szCs w:val="18"/>
              </w:rPr>
              <w:t>у</w:t>
            </w:r>
            <w:r w:rsidRPr="00FC52BC">
              <w:rPr>
                <w:rFonts w:ascii="Times New Roman" w:hAnsi="Times New Roman" w:cs="Times New Roman"/>
                <w:sz w:val="18"/>
                <w:szCs w:val="18"/>
              </w:rPr>
              <w:t>чающих начальное о</w:t>
            </w:r>
            <w:r w:rsidRPr="00FC52BC">
              <w:rPr>
                <w:rFonts w:ascii="Times New Roman" w:hAnsi="Times New Roman" w:cs="Times New Roman"/>
                <w:sz w:val="18"/>
                <w:szCs w:val="18"/>
              </w:rPr>
              <w:t>б</w:t>
            </w:r>
            <w:r w:rsidRPr="00FC52BC">
              <w:rPr>
                <w:rFonts w:ascii="Times New Roman" w:hAnsi="Times New Roman" w:cs="Times New Roman"/>
                <w:sz w:val="18"/>
                <w:szCs w:val="18"/>
              </w:rPr>
              <w:t>щее образование в м</w:t>
            </w:r>
            <w:r w:rsidRPr="00FC52BC">
              <w:rPr>
                <w:rFonts w:ascii="Times New Roman" w:hAnsi="Times New Roman" w:cs="Times New Roman"/>
                <w:sz w:val="18"/>
                <w:szCs w:val="18"/>
              </w:rPr>
              <w:t>у</w:t>
            </w:r>
            <w:r w:rsidRPr="00FC52BC">
              <w:rPr>
                <w:rFonts w:ascii="Times New Roman" w:hAnsi="Times New Roman" w:cs="Times New Roman"/>
                <w:sz w:val="18"/>
                <w:szCs w:val="18"/>
              </w:rPr>
              <w:t>ниципальных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организациях</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6 635,35872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16 083,56610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16 571,45246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17 234,41580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17 718,48426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6 635,35872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16 083,56610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16 571,45246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17 234,41580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17 718,48426</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федеральный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6 170,88361</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14 901,67681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15 354,88018</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15 969,17289</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16 417,70408</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441,25135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1 121,63159</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1 155,74367</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1 201,98076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1 235,74117</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23,22376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60,25770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60,82861</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63,26215</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65,03901</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11</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Субсидия на адресную поддержку учащихся 1-11 классов при орган</w:t>
            </w:r>
            <w:r w:rsidRPr="00FC52BC">
              <w:rPr>
                <w:rFonts w:ascii="Times New Roman" w:hAnsi="Times New Roman" w:cs="Times New Roman"/>
                <w:sz w:val="18"/>
                <w:szCs w:val="18"/>
              </w:rPr>
              <w:t>и</w:t>
            </w:r>
            <w:r w:rsidRPr="00FC52BC">
              <w:rPr>
                <w:rFonts w:ascii="Times New Roman" w:hAnsi="Times New Roman" w:cs="Times New Roman"/>
                <w:sz w:val="18"/>
                <w:szCs w:val="18"/>
              </w:rPr>
              <w:t>зации питания в образ</w:t>
            </w:r>
            <w:r w:rsidRPr="00FC52BC">
              <w:rPr>
                <w:rFonts w:ascii="Times New Roman" w:hAnsi="Times New Roman" w:cs="Times New Roman"/>
                <w:sz w:val="18"/>
                <w:szCs w:val="18"/>
              </w:rPr>
              <w:t>о</w:t>
            </w:r>
            <w:r w:rsidRPr="00FC52BC">
              <w:rPr>
                <w:rFonts w:ascii="Times New Roman" w:hAnsi="Times New Roman" w:cs="Times New Roman"/>
                <w:sz w:val="18"/>
                <w:szCs w:val="18"/>
              </w:rPr>
              <w:t>вательных организациях городского округа Те</w:t>
            </w:r>
            <w:r w:rsidRPr="00FC52BC">
              <w:rPr>
                <w:rFonts w:ascii="Times New Roman" w:hAnsi="Times New Roman" w:cs="Times New Roman"/>
                <w:sz w:val="18"/>
                <w:szCs w:val="18"/>
              </w:rPr>
              <w:t>й</w:t>
            </w:r>
            <w:r w:rsidRPr="00FC52BC">
              <w:rPr>
                <w:rFonts w:ascii="Times New Roman" w:hAnsi="Times New Roman" w:cs="Times New Roman"/>
                <w:sz w:val="18"/>
                <w:szCs w:val="18"/>
              </w:rPr>
              <w:t>ково</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672,75392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2 076,822</w:t>
            </w:r>
          </w:p>
        </w:tc>
        <w:tc>
          <w:tcPr>
            <w:tcW w:w="1134" w:type="dxa"/>
          </w:tcPr>
          <w:p w:rsidR="00FC52BC" w:rsidRPr="00FC52BC" w:rsidRDefault="00FC52BC" w:rsidP="00FC52BC">
            <w:pPr>
              <w:spacing w:after="0" w:line="240" w:lineRule="auto"/>
              <w:rPr>
                <w:rFonts w:ascii="Times New Roman" w:hAnsi="Times New Roman" w:cs="Times New Roman"/>
                <w:bCs/>
                <w:sz w:val="18"/>
                <w:szCs w:val="18"/>
              </w:rPr>
            </w:pPr>
            <w:r w:rsidRPr="00FC52BC">
              <w:rPr>
                <w:rFonts w:ascii="Times New Roman" w:hAnsi="Times New Roman" w:cs="Times New Roman"/>
                <w:bCs/>
                <w:sz w:val="18"/>
                <w:szCs w:val="18"/>
              </w:rPr>
              <w:t>2 138,79135</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2 711,89830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2 710,12144</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672,75392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2 076,822</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2 138,79135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2 711,89830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2 710,12144</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672,75392</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2 076,822</w:t>
            </w:r>
          </w:p>
        </w:tc>
        <w:tc>
          <w:tcPr>
            <w:tcW w:w="1134"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bCs/>
                <w:sz w:val="18"/>
                <w:szCs w:val="18"/>
              </w:rPr>
              <w:t>2 138,79135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2 711,89830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2 710,12144</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12</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Организация питания обучающихся, пол</w:t>
            </w:r>
            <w:r w:rsidRPr="00FC52BC">
              <w:rPr>
                <w:rFonts w:ascii="Times New Roman" w:hAnsi="Times New Roman" w:cs="Times New Roman"/>
                <w:sz w:val="18"/>
                <w:szCs w:val="18"/>
              </w:rPr>
              <w:t>у</w:t>
            </w:r>
            <w:r w:rsidRPr="00FC52BC">
              <w:rPr>
                <w:rFonts w:ascii="Times New Roman" w:hAnsi="Times New Roman" w:cs="Times New Roman"/>
                <w:sz w:val="18"/>
                <w:szCs w:val="18"/>
              </w:rPr>
              <w:t>чающих основное общее и среднее общее образ</w:t>
            </w:r>
            <w:r w:rsidRPr="00FC52BC">
              <w:rPr>
                <w:rFonts w:ascii="Times New Roman" w:hAnsi="Times New Roman" w:cs="Times New Roman"/>
                <w:sz w:val="18"/>
                <w:szCs w:val="18"/>
              </w:rPr>
              <w:t>о</w:t>
            </w:r>
            <w:r w:rsidRPr="00FC52BC">
              <w:rPr>
                <w:rFonts w:ascii="Times New Roman" w:hAnsi="Times New Roman" w:cs="Times New Roman"/>
                <w:sz w:val="18"/>
                <w:szCs w:val="18"/>
              </w:rPr>
              <w:t>вание в муниципальных образовательных орг</w:t>
            </w:r>
            <w:r w:rsidRPr="00FC52BC">
              <w:rPr>
                <w:rFonts w:ascii="Times New Roman" w:hAnsi="Times New Roman" w:cs="Times New Roman"/>
                <w:sz w:val="18"/>
                <w:szCs w:val="18"/>
              </w:rPr>
              <w:t>а</w:t>
            </w:r>
            <w:r w:rsidRPr="00FC52BC">
              <w:rPr>
                <w:rFonts w:ascii="Times New Roman" w:hAnsi="Times New Roman" w:cs="Times New Roman"/>
                <w:sz w:val="18"/>
                <w:szCs w:val="18"/>
              </w:rPr>
              <w:t>низациях</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5,81440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5,81440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5,81440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13</w:t>
            </w: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Осуществление пер</w:t>
            </w:r>
            <w:r w:rsidRPr="00FC52BC">
              <w:rPr>
                <w:rFonts w:ascii="Times New Roman" w:hAnsi="Times New Roman" w:cs="Times New Roman"/>
                <w:sz w:val="18"/>
                <w:szCs w:val="18"/>
              </w:rPr>
              <w:t>е</w:t>
            </w:r>
            <w:r w:rsidRPr="00FC52BC">
              <w:rPr>
                <w:rFonts w:ascii="Times New Roman" w:hAnsi="Times New Roman" w:cs="Times New Roman"/>
                <w:sz w:val="18"/>
                <w:szCs w:val="18"/>
              </w:rPr>
              <w:t>данных органам местн</w:t>
            </w:r>
            <w:r w:rsidRPr="00FC52BC">
              <w:rPr>
                <w:rFonts w:ascii="Times New Roman" w:hAnsi="Times New Roman" w:cs="Times New Roman"/>
                <w:sz w:val="18"/>
                <w:szCs w:val="18"/>
              </w:rPr>
              <w:t>о</w:t>
            </w:r>
            <w:r w:rsidRPr="00FC52BC">
              <w:rPr>
                <w:rFonts w:ascii="Times New Roman" w:hAnsi="Times New Roman" w:cs="Times New Roman"/>
                <w:sz w:val="18"/>
                <w:szCs w:val="18"/>
              </w:rPr>
              <w:t>го самоуправления г</w:t>
            </w:r>
            <w:r w:rsidRPr="00FC52BC">
              <w:rPr>
                <w:rFonts w:ascii="Times New Roman" w:hAnsi="Times New Roman" w:cs="Times New Roman"/>
                <w:sz w:val="18"/>
                <w:szCs w:val="18"/>
              </w:rPr>
              <w:t>о</w:t>
            </w:r>
            <w:r w:rsidRPr="00FC52BC">
              <w:rPr>
                <w:rFonts w:ascii="Times New Roman" w:hAnsi="Times New Roman" w:cs="Times New Roman"/>
                <w:sz w:val="18"/>
                <w:szCs w:val="18"/>
              </w:rPr>
              <w:t>сударственных полн</w:t>
            </w:r>
            <w:r w:rsidRPr="00FC52BC">
              <w:rPr>
                <w:rFonts w:ascii="Times New Roman" w:hAnsi="Times New Roman" w:cs="Times New Roman"/>
                <w:sz w:val="18"/>
                <w:szCs w:val="18"/>
              </w:rPr>
              <w:t>о</w:t>
            </w:r>
            <w:r w:rsidRPr="00FC52BC">
              <w:rPr>
                <w:rFonts w:ascii="Times New Roman" w:hAnsi="Times New Roman" w:cs="Times New Roman"/>
                <w:sz w:val="18"/>
                <w:szCs w:val="18"/>
              </w:rPr>
              <w:t>мочий Ивановской о</w:t>
            </w:r>
            <w:r w:rsidRPr="00FC52BC">
              <w:rPr>
                <w:rFonts w:ascii="Times New Roman" w:hAnsi="Times New Roman" w:cs="Times New Roman"/>
                <w:sz w:val="18"/>
                <w:szCs w:val="18"/>
              </w:rPr>
              <w:t>б</w:t>
            </w:r>
            <w:r w:rsidRPr="00FC52BC">
              <w:rPr>
                <w:rFonts w:ascii="Times New Roman" w:hAnsi="Times New Roman" w:cs="Times New Roman"/>
                <w:sz w:val="18"/>
                <w:szCs w:val="18"/>
              </w:rPr>
              <w:t>ласти по предоставл</w:t>
            </w:r>
            <w:r w:rsidRPr="00FC52BC">
              <w:rPr>
                <w:rFonts w:ascii="Times New Roman" w:hAnsi="Times New Roman" w:cs="Times New Roman"/>
                <w:sz w:val="18"/>
                <w:szCs w:val="18"/>
              </w:rPr>
              <w:t>е</w:t>
            </w:r>
            <w:r w:rsidRPr="00FC52BC">
              <w:rPr>
                <w:rFonts w:ascii="Times New Roman" w:hAnsi="Times New Roman" w:cs="Times New Roman"/>
                <w:sz w:val="18"/>
                <w:szCs w:val="18"/>
              </w:rPr>
              <w:t>нию бесплатного гор</w:t>
            </w:r>
            <w:r w:rsidRPr="00FC52BC">
              <w:rPr>
                <w:rFonts w:ascii="Times New Roman" w:hAnsi="Times New Roman" w:cs="Times New Roman"/>
                <w:sz w:val="18"/>
                <w:szCs w:val="18"/>
              </w:rPr>
              <w:t>я</w:t>
            </w:r>
            <w:r w:rsidRPr="00FC52BC">
              <w:rPr>
                <w:rFonts w:ascii="Times New Roman" w:hAnsi="Times New Roman" w:cs="Times New Roman"/>
                <w:sz w:val="18"/>
                <w:szCs w:val="18"/>
              </w:rPr>
              <w:t>чего питания обуча</w:t>
            </w:r>
            <w:r w:rsidRPr="00FC52BC">
              <w:rPr>
                <w:rFonts w:ascii="Times New Roman" w:hAnsi="Times New Roman" w:cs="Times New Roman"/>
                <w:sz w:val="18"/>
                <w:szCs w:val="18"/>
              </w:rPr>
              <w:t>ю</w:t>
            </w:r>
            <w:r w:rsidRPr="00FC52BC">
              <w:rPr>
                <w:rFonts w:ascii="Times New Roman" w:hAnsi="Times New Roman" w:cs="Times New Roman"/>
                <w:sz w:val="18"/>
                <w:szCs w:val="18"/>
              </w:rPr>
              <w:t>щимся, получающим основное общее и сре</w:t>
            </w:r>
            <w:r w:rsidRPr="00FC52BC">
              <w:rPr>
                <w:rFonts w:ascii="Times New Roman" w:hAnsi="Times New Roman" w:cs="Times New Roman"/>
                <w:sz w:val="18"/>
                <w:szCs w:val="18"/>
              </w:rPr>
              <w:t>д</w:t>
            </w:r>
            <w:r w:rsidRPr="00FC52BC">
              <w:rPr>
                <w:rFonts w:ascii="Times New Roman" w:hAnsi="Times New Roman" w:cs="Times New Roman"/>
                <w:sz w:val="18"/>
                <w:szCs w:val="18"/>
              </w:rPr>
              <w:t>нее общее образование в муниципальных образ</w:t>
            </w:r>
            <w:r w:rsidRPr="00FC52BC">
              <w:rPr>
                <w:rFonts w:ascii="Times New Roman" w:hAnsi="Times New Roman" w:cs="Times New Roman"/>
                <w:sz w:val="18"/>
                <w:szCs w:val="18"/>
              </w:rPr>
              <w:t>о</w:t>
            </w:r>
            <w:r w:rsidRPr="00FC52BC">
              <w:rPr>
                <w:rFonts w:ascii="Times New Roman" w:hAnsi="Times New Roman" w:cs="Times New Roman"/>
                <w:sz w:val="18"/>
                <w:szCs w:val="18"/>
              </w:rPr>
              <w:t>вательных организац</w:t>
            </w:r>
            <w:r w:rsidRPr="00FC52BC">
              <w:rPr>
                <w:rFonts w:ascii="Times New Roman" w:hAnsi="Times New Roman" w:cs="Times New Roman"/>
                <w:sz w:val="18"/>
                <w:szCs w:val="18"/>
              </w:rPr>
              <w:t>и</w:t>
            </w:r>
            <w:r w:rsidRPr="00FC52BC">
              <w:rPr>
                <w:rFonts w:ascii="Times New Roman" w:hAnsi="Times New Roman" w:cs="Times New Roman"/>
                <w:sz w:val="18"/>
                <w:szCs w:val="18"/>
              </w:rPr>
              <w:t>ях, из числа детей, п</w:t>
            </w:r>
            <w:r w:rsidRPr="00FC52BC">
              <w:rPr>
                <w:rFonts w:ascii="Times New Roman" w:hAnsi="Times New Roman" w:cs="Times New Roman"/>
                <w:sz w:val="18"/>
                <w:szCs w:val="18"/>
              </w:rPr>
              <w:t>а</w:t>
            </w:r>
            <w:r w:rsidRPr="00FC52BC">
              <w:rPr>
                <w:rFonts w:ascii="Times New Roman" w:hAnsi="Times New Roman" w:cs="Times New Roman"/>
                <w:sz w:val="18"/>
                <w:szCs w:val="18"/>
              </w:rPr>
              <w:t>сынков и падчериц гр</w:t>
            </w:r>
            <w:r w:rsidRPr="00FC52BC">
              <w:rPr>
                <w:rFonts w:ascii="Times New Roman" w:hAnsi="Times New Roman" w:cs="Times New Roman"/>
                <w:sz w:val="18"/>
                <w:szCs w:val="18"/>
              </w:rPr>
              <w:t>а</w:t>
            </w:r>
            <w:r w:rsidRPr="00FC52BC">
              <w:rPr>
                <w:rFonts w:ascii="Times New Roman" w:hAnsi="Times New Roman" w:cs="Times New Roman"/>
                <w:sz w:val="18"/>
                <w:szCs w:val="18"/>
              </w:rPr>
              <w:t>ждан, принимающих участие (принимавших участие, в том числе погибших (умерших)) в специальной военной операции, проводимой с 24 февраля 2022 года, из числа военнослужащих и сотрудников фед</w:t>
            </w:r>
            <w:r w:rsidRPr="00FC52BC">
              <w:rPr>
                <w:rFonts w:ascii="Times New Roman" w:hAnsi="Times New Roman" w:cs="Times New Roman"/>
                <w:sz w:val="18"/>
                <w:szCs w:val="18"/>
              </w:rPr>
              <w:t>е</w:t>
            </w:r>
            <w:r w:rsidRPr="00FC52BC">
              <w:rPr>
                <w:rFonts w:ascii="Times New Roman" w:hAnsi="Times New Roman" w:cs="Times New Roman"/>
                <w:sz w:val="18"/>
                <w:szCs w:val="18"/>
              </w:rPr>
              <w:t>ральных органов испо</w:t>
            </w:r>
            <w:r w:rsidRPr="00FC52BC">
              <w:rPr>
                <w:rFonts w:ascii="Times New Roman" w:hAnsi="Times New Roman" w:cs="Times New Roman"/>
                <w:sz w:val="18"/>
                <w:szCs w:val="18"/>
              </w:rPr>
              <w:t>л</w:t>
            </w:r>
            <w:r w:rsidRPr="00FC52BC">
              <w:rPr>
                <w:rFonts w:ascii="Times New Roman" w:hAnsi="Times New Roman" w:cs="Times New Roman"/>
                <w:sz w:val="18"/>
                <w:szCs w:val="18"/>
              </w:rPr>
              <w:t>нительной власти и ф</w:t>
            </w:r>
            <w:r w:rsidRPr="00FC52BC">
              <w:rPr>
                <w:rFonts w:ascii="Times New Roman" w:hAnsi="Times New Roman" w:cs="Times New Roman"/>
                <w:sz w:val="18"/>
                <w:szCs w:val="18"/>
              </w:rPr>
              <w:t>е</w:t>
            </w:r>
            <w:r w:rsidRPr="00FC52BC">
              <w:rPr>
                <w:rFonts w:ascii="Times New Roman" w:hAnsi="Times New Roman" w:cs="Times New Roman"/>
                <w:sz w:val="18"/>
                <w:szCs w:val="18"/>
              </w:rPr>
              <w:t>деральных государс</w:t>
            </w:r>
            <w:r w:rsidRPr="00FC52BC">
              <w:rPr>
                <w:rFonts w:ascii="Times New Roman" w:hAnsi="Times New Roman" w:cs="Times New Roman"/>
                <w:sz w:val="18"/>
                <w:szCs w:val="18"/>
              </w:rPr>
              <w:t>т</w:t>
            </w:r>
            <w:r w:rsidRPr="00FC52BC">
              <w:rPr>
                <w:rFonts w:ascii="Times New Roman" w:hAnsi="Times New Roman" w:cs="Times New Roman"/>
                <w:sz w:val="18"/>
                <w:szCs w:val="18"/>
              </w:rPr>
              <w:t>венных органов, в кот</w:t>
            </w:r>
            <w:r w:rsidRPr="00FC52BC">
              <w:rPr>
                <w:rFonts w:ascii="Times New Roman" w:hAnsi="Times New Roman" w:cs="Times New Roman"/>
                <w:sz w:val="18"/>
                <w:szCs w:val="18"/>
              </w:rPr>
              <w:t>о</w:t>
            </w:r>
            <w:r w:rsidRPr="00FC52BC">
              <w:rPr>
                <w:rFonts w:ascii="Times New Roman" w:hAnsi="Times New Roman" w:cs="Times New Roman"/>
                <w:sz w:val="18"/>
                <w:szCs w:val="18"/>
              </w:rPr>
              <w:t>рых федеральным зак</w:t>
            </w:r>
            <w:r w:rsidRPr="00FC52BC">
              <w:rPr>
                <w:rFonts w:ascii="Times New Roman" w:hAnsi="Times New Roman" w:cs="Times New Roman"/>
                <w:sz w:val="18"/>
                <w:szCs w:val="18"/>
              </w:rPr>
              <w:t>о</w:t>
            </w:r>
            <w:r w:rsidRPr="00FC52BC">
              <w:rPr>
                <w:rFonts w:ascii="Times New Roman" w:hAnsi="Times New Roman" w:cs="Times New Roman"/>
                <w:sz w:val="18"/>
                <w:szCs w:val="18"/>
              </w:rPr>
              <w:t>ном предусмотрена в</w:t>
            </w:r>
            <w:r w:rsidRPr="00FC52BC">
              <w:rPr>
                <w:rFonts w:ascii="Times New Roman" w:hAnsi="Times New Roman" w:cs="Times New Roman"/>
                <w:sz w:val="18"/>
                <w:szCs w:val="18"/>
              </w:rPr>
              <w:t>о</w:t>
            </w:r>
            <w:r w:rsidRPr="00FC52BC">
              <w:rPr>
                <w:rFonts w:ascii="Times New Roman" w:hAnsi="Times New Roman" w:cs="Times New Roman"/>
                <w:sz w:val="18"/>
                <w:szCs w:val="18"/>
              </w:rPr>
              <w:t>енная служба, сотру</w:t>
            </w:r>
            <w:r w:rsidRPr="00FC52BC">
              <w:rPr>
                <w:rFonts w:ascii="Times New Roman" w:hAnsi="Times New Roman" w:cs="Times New Roman"/>
                <w:sz w:val="18"/>
                <w:szCs w:val="18"/>
              </w:rPr>
              <w:t>д</w:t>
            </w:r>
            <w:r w:rsidRPr="00FC52BC">
              <w:rPr>
                <w:rFonts w:ascii="Times New Roman" w:hAnsi="Times New Roman" w:cs="Times New Roman"/>
                <w:sz w:val="18"/>
                <w:szCs w:val="18"/>
              </w:rPr>
              <w:t>ников органов внутре</w:t>
            </w:r>
            <w:r w:rsidRPr="00FC52BC">
              <w:rPr>
                <w:rFonts w:ascii="Times New Roman" w:hAnsi="Times New Roman" w:cs="Times New Roman"/>
                <w:sz w:val="18"/>
                <w:szCs w:val="18"/>
              </w:rPr>
              <w:t>н</w:t>
            </w:r>
            <w:r w:rsidRPr="00FC52BC">
              <w:rPr>
                <w:rFonts w:ascii="Times New Roman" w:hAnsi="Times New Roman" w:cs="Times New Roman"/>
                <w:sz w:val="18"/>
                <w:szCs w:val="18"/>
              </w:rPr>
              <w:t>них дел Российской Федерации, граждан Российской Федерации, заключивших после 21 сентября 2022 года  контракт в соответствии с пунктом 7 статьи 38 Федерального закона от 28.03.1998 № 53-ФЗ «О воинской обязанности и военной службе» или заключивших контракт о добровольном соде</w:t>
            </w:r>
            <w:r w:rsidRPr="00FC52BC">
              <w:rPr>
                <w:rFonts w:ascii="Times New Roman" w:hAnsi="Times New Roman" w:cs="Times New Roman"/>
                <w:sz w:val="18"/>
                <w:szCs w:val="18"/>
              </w:rPr>
              <w:t>й</w:t>
            </w:r>
            <w:r w:rsidRPr="00FC52BC">
              <w:rPr>
                <w:rFonts w:ascii="Times New Roman" w:hAnsi="Times New Roman" w:cs="Times New Roman"/>
                <w:sz w:val="18"/>
                <w:szCs w:val="18"/>
              </w:rPr>
              <w:t>ствии в выполнении задач, возложенных на Вооруженные Силы Российской Федерации, сотрудников уголовно-исполнительной сист</w:t>
            </w:r>
            <w:r w:rsidRPr="00FC52BC">
              <w:rPr>
                <w:rFonts w:ascii="Times New Roman" w:hAnsi="Times New Roman" w:cs="Times New Roman"/>
                <w:sz w:val="18"/>
                <w:szCs w:val="18"/>
              </w:rPr>
              <w:t>е</w:t>
            </w:r>
            <w:r w:rsidRPr="00FC52BC">
              <w:rPr>
                <w:rFonts w:ascii="Times New Roman" w:hAnsi="Times New Roman" w:cs="Times New Roman"/>
                <w:sz w:val="18"/>
                <w:szCs w:val="18"/>
              </w:rPr>
              <w:t>мы Российской Федер</w:t>
            </w:r>
            <w:r w:rsidRPr="00FC52BC">
              <w:rPr>
                <w:rFonts w:ascii="Times New Roman" w:hAnsi="Times New Roman" w:cs="Times New Roman"/>
                <w:sz w:val="18"/>
                <w:szCs w:val="18"/>
              </w:rPr>
              <w:t>а</w:t>
            </w:r>
            <w:r w:rsidRPr="00FC52BC">
              <w:rPr>
                <w:rFonts w:ascii="Times New Roman" w:hAnsi="Times New Roman" w:cs="Times New Roman"/>
                <w:sz w:val="18"/>
                <w:szCs w:val="18"/>
              </w:rPr>
              <w:t>ции, выполняющих (в</w:t>
            </w:r>
            <w:r w:rsidRPr="00FC52BC">
              <w:rPr>
                <w:rFonts w:ascii="Times New Roman" w:hAnsi="Times New Roman" w:cs="Times New Roman"/>
                <w:sz w:val="18"/>
                <w:szCs w:val="18"/>
              </w:rPr>
              <w:t>ы</w:t>
            </w:r>
            <w:r w:rsidRPr="00FC52BC">
              <w:rPr>
                <w:rFonts w:ascii="Times New Roman" w:hAnsi="Times New Roman" w:cs="Times New Roman"/>
                <w:sz w:val="18"/>
                <w:szCs w:val="18"/>
              </w:rPr>
              <w:t>полнявших) возложе</w:t>
            </w:r>
            <w:r w:rsidRPr="00FC52BC">
              <w:rPr>
                <w:rFonts w:ascii="Times New Roman" w:hAnsi="Times New Roman" w:cs="Times New Roman"/>
                <w:sz w:val="18"/>
                <w:szCs w:val="18"/>
              </w:rPr>
              <w:t>н</w:t>
            </w:r>
            <w:r w:rsidRPr="00FC52BC">
              <w:rPr>
                <w:rFonts w:ascii="Times New Roman" w:hAnsi="Times New Roman" w:cs="Times New Roman"/>
                <w:sz w:val="18"/>
                <w:szCs w:val="18"/>
              </w:rPr>
              <w:t>ные на них задачи в период проведения сп</w:t>
            </w:r>
            <w:r w:rsidRPr="00FC52BC">
              <w:rPr>
                <w:rFonts w:ascii="Times New Roman" w:hAnsi="Times New Roman" w:cs="Times New Roman"/>
                <w:sz w:val="18"/>
                <w:szCs w:val="18"/>
              </w:rPr>
              <w:t>е</w:t>
            </w:r>
            <w:r w:rsidRPr="00FC52BC">
              <w:rPr>
                <w:rFonts w:ascii="Times New Roman" w:hAnsi="Times New Roman" w:cs="Times New Roman"/>
                <w:sz w:val="18"/>
                <w:szCs w:val="18"/>
              </w:rPr>
              <w:t>циальной военной оп</w:t>
            </w:r>
            <w:r w:rsidRPr="00FC52BC">
              <w:rPr>
                <w:rFonts w:ascii="Times New Roman" w:hAnsi="Times New Roman" w:cs="Times New Roman"/>
                <w:sz w:val="18"/>
                <w:szCs w:val="18"/>
              </w:rPr>
              <w:t>е</w:t>
            </w:r>
            <w:r w:rsidRPr="00FC52BC">
              <w:rPr>
                <w:rFonts w:ascii="Times New Roman" w:hAnsi="Times New Roman" w:cs="Times New Roman"/>
                <w:sz w:val="18"/>
                <w:szCs w:val="18"/>
              </w:rPr>
              <w:t>рации, а также граждан, призванных на военную службу по мобилизации в Вооруженные Силы Российской Федерации</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Отдел обр</w:t>
            </w:r>
            <w:r w:rsidRPr="00FC52BC">
              <w:rPr>
                <w:rFonts w:ascii="Times New Roman" w:hAnsi="Times New Roman" w:cs="Times New Roman"/>
                <w:sz w:val="18"/>
                <w:szCs w:val="18"/>
              </w:rPr>
              <w:t>а</w:t>
            </w:r>
            <w:r w:rsidRPr="00FC52BC">
              <w:rPr>
                <w:rFonts w:ascii="Times New Roman" w:hAnsi="Times New Roman" w:cs="Times New Roman"/>
                <w:sz w:val="18"/>
                <w:szCs w:val="18"/>
              </w:rPr>
              <w:t>зования</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bCs/>
                <w:sz w:val="18"/>
                <w:szCs w:val="18"/>
              </w:rPr>
            </w:pPr>
            <w:r w:rsidRPr="00FC52BC">
              <w:rPr>
                <w:rFonts w:ascii="Times New Roman" w:hAnsi="Times New Roman" w:cs="Times New Roman"/>
                <w:bCs/>
                <w:sz w:val="18"/>
                <w:szCs w:val="18"/>
              </w:rPr>
              <w:t>653,45826</w:t>
            </w:r>
          </w:p>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w:t>
            </w:r>
            <w:r w:rsidRPr="00FC52BC">
              <w:rPr>
                <w:rFonts w:ascii="Times New Roman" w:hAnsi="Times New Roman" w:cs="Times New Roman"/>
                <w:sz w:val="18"/>
                <w:szCs w:val="18"/>
              </w:rPr>
              <w:t>а</w:t>
            </w:r>
            <w:r w:rsidRPr="00FC52BC">
              <w:rPr>
                <w:rFonts w:ascii="Times New Roman" w:hAnsi="Times New Roman" w:cs="Times New Roman"/>
                <w:sz w:val="18"/>
                <w:szCs w:val="18"/>
              </w:rPr>
              <w:t>ния</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653,45826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r>
      <w:tr w:rsidR="00FC52BC" w:rsidRPr="00FC52BC" w:rsidTr="00FC52BC">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127"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bCs/>
                <w:sz w:val="18"/>
                <w:szCs w:val="18"/>
              </w:rPr>
              <w:t>653,45826</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p>
        </w:tc>
      </w:tr>
    </w:tbl>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sectPr w:rsidR="00FC52BC" w:rsidRPr="00FC52BC" w:rsidSect="00FC52BC">
          <w:pgSz w:w="16838" w:h="11906" w:orient="landscape"/>
          <w:pgMar w:top="284" w:right="1134" w:bottom="425" w:left="851"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Приложение 10</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p>
    <w:p w:rsidR="00FC52BC" w:rsidRPr="00FC52BC" w:rsidRDefault="00FC52BC" w:rsidP="00FC52BC">
      <w:pPr>
        <w:pStyle w:val="4"/>
        <w:spacing w:before="0" w:after="0"/>
        <w:jc w:val="center"/>
        <w:rPr>
          <w:b w:val="0"/>
          <w:sz w:val="18"/>
          <w:szCs w:val="18"/>
        </w:rPr>
      </w:pPr>
      <w:r w:rsidRPr="00FC52BC">
        <w:rPr>
          <w:b w:val="0"/>
          <w:sz w:val="18"/>
          <w:szCs w:val="18"/>
        </w:rPr>
        <w:t>1.Паспорт подпрограммы</w:t>
      </w:r>
    </w:p>
    <w:p w:rsidR="00FC52BC" w:rsidRPr="00FC52BC" w:rsidRDefault="00FC52BC" w:rsidP="00FC52BC">
      <w:pPr>
        <w:spacing w:after="0" w:line="240" w:lineRule="auto"/>
        <w:jc w:val="center"/>
        <w:rPr>
          <w:rFonts w:ascii="Times New Roman" w:hAnsi="Times New Roman" w:cs="Times New Roman"/>
          <w:bCs/>
          <w:sz w:val="18"/>
          <w:szCs w:val="18"/>
        </w:rPr>
      </w:pP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7404"/>
      </w:tblGrid>
      <w:tr w:rsidR="00FC52BC" w:rsidRPr="00FC52BC" w:rsidTr="00FC52BC">
        <w:tc>
          <w:tcPr>
            <w:tcW w:w="2802"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Наименование подпрограммы</w:t>
            </w:r>
          </w:p>
        </w:tc>
        <w:tc>
          <w:tcPr>
            <w:tcW w:w="7404"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spacing w:after="0" w:line="240" w:lineRule="auto"/>
              <w:ind w:firstLine="5"/>
              <w:rPr>
                <w:rFonts w:ascii="Times New Roman" w:hAnsi="Times New Roman" w:cs="Times New Roman"/>
                <w:sz w:val="18"/>
                <w:szCs w:val="18"/>
              </w:rPr>
            </w:pPr>
            <w:r w:rsidRPr="00FC52BC">
              <w:rPr>
                <w:rFonts w:ascii="Times New Roman" w:hAnsi="Times New Roman" w:cs="Times New Roman"/>
                <w:sz w:val="18"/>
                <w:szCs w:val="18"/>
              </w:rPr>
              <w:t xml:space="preserve">«Реализация молодежной политики» </w:t>
            </w:r>
          </w:p>
        </w:tc>
      </w:tr>
      <w:tr w:rsidR="00FC52BC" w:rsidRPr="00FC52BC" w:rsidTr="00FC52BC">
        <w:tc>
          <w:tcPr>
            <w:tcW w:w="2802"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Срок реализации подпрограммы</w:t>
            </w:r>
          </w:p>
        </w:tc>
        <w:tc>
          <w:tcPr>
            <w:tcW w:w="7404"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spacing w:after="0" w:line="240" w:lineRule="auto"/>
              <w:ind w:firstLine="5"/>
              <w:rPr>
                <w:rFonts w:ascii="Times New Roman" w:hAnsi="Times New Roman" w:cs="Times New Roman"/>
                <w:sz w:val="18"/>
                <w:szCs w:val="18"/>
              </w:rPr>
            </w:pPr>
            <w:r w:rsidRPr="00FC52BC">
              <w:rPr>
                <w:rFonts w:ascii="Times New Roman" w:hAnsi="Times New Roman" w:cs="Times New Roman"/>
                <w:sz w:val="18"/>
                <w:szCs w:val="18"/>
              </w:rPr>
              <w:t>2019-2024 годы</w:t>
            </w:r>
          </w:p>
        </w:tc>
      </w:tr>
      <w:tr w:rsidR="00FC52BC" w:rsidRPr="00FC52BC" w:rsidTr="00FC52BC">
        <w:tc>
          <w:tcPr>
            <w:tcW w:w="2802"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Исполнители подпрограммы</w:t>
            </w:r>
          </w:p>
        </w:tc>
        <w:tc>
          <w:tcPr>
            <w:tcW w:w="7404"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spacing w:after="0" w:line="240" w:lineRule="auto"/>
              <w:ind w:firstLine="5"/>
              <w:rPr>
                <w:rFonts w:ascii="Times New Roman" w:hAnsi="Times New Roman" w:cs="Times New Roman"/>
                <w:sz w:val="18"/>
                <w:szCs w:val="18"/>
              </w:rPr>
            </w:pPr>
            <w:r w:rsidRPr="00FC52BC">
              <w:rPr>
                <w:rFonts w:ascii="Times New Roman" w:hAnsi="Times New Roman" w:cs="Times New Roman"/>
                <w:sz w:val="18"/>
                <w:szCs w:val="18"/>
              </w:rPr>
              <w:t>Отдел образования администрации г. Тейково</w:t>
            </w:r>
          </w:p>
        </w:tc>
      </w:tr>
      <w:tr w:rsidR="00FC52BC" w:rsidRPr="00FC52BC" w:rsidTr="00FC52BC">
        <w:tc>
          <w:tcPr>
            <w:tcW w:w="2802"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Задачи подпрограммы</w:t>
            </w:r>
          </w:p>
          <w:p w:rsidR="00FC52BC" w:rsidRPr="00FC52BC" w:rsidRDefault="00FC52BC" w:rsidP="00FC52BC">
            <w:pPr>
              <w:pStyle w:val="Pro-Tab"/>
              <w:spacing w:before="0" w:after="0"/>
              <w:rPr>
                <w:rFonts w:ascii="Times New Roman" w:hAnsi="Times New Roman"/>
                <w:sz w:val="18"/>
                <w:szCs w:val="18"/>
              </w:rPr>
            </w:pPr>
          </w:p>
        </w:tc>
        <w:tc>
          <w:tcPr>
            <w:tcW w:w="7404" w:type="dxa"/>
            <w:tcBorders>
              <w:top w:val="single" w:sz="4" w:space="0" w:color="auto"/>
              <w:left w:val="single" w:sz="4" w:space="0" w:color="auto"/>
              <w:bottom w:val="single" w:sz="4" w:space="0" w:color="auto"/>
              <w:right w:val="single" w:sz="4" w:space="0" w:color="auto"/>
            </w:tcBorders>
            <w:shd w:val="clear" w:color="auto" w:fill="auto"/>
          </w:tcPr>
          <w:p w:rsidR="00FC52BC" w:rsidRPr="00FC52BC" w:rsidRDefault="00FC52BC" w:rsidP="00F30178">
            <w:pPr>
              <w:numPr>
                <w:ilvl w:val="0"/>
                <w:numId w:val="4"/>
              </w:numPr>
              <w:spacing w:after="0" w:line="240" w:lineRule="auto"/>
              <w:ind w:left="0"/>
              <w:rPr>
                <w:rFonts w:ascii="Times New Roman" w:hAnsi="Times New Roman" w:cs="Times New Roman"/>
                <w:sz w:val="18"/>
                <w:szCs w:val="18"/>
              </w:rPr>
            </w:pPr>
            <w:r w:rsidRPr="00FC52BC">
              <w:rPr>
                <w:rFonts w:ascii="Times New Roman" w:hAnsi="Times New Roman" w:cs="Times New Roman"/>
                <w:sz w:val="18"/>
                <w:szCs w:val="18"/>
              </w:rPr>
              <w:t>Формирование системы ценностей с учетом многонациональной основы государства.</w:t>
            </w:r>
          </w:p>
          <w:p w:rsidR="00FC52BC" w:rsidRPr="00FC52BC" w:rsidRDefault="00FC52BC" w:rsidP="00F30178">
            <w:pPr>
              <w:numPr>
                <w:ilvl w:val="0"/>
                <w:numId w:val="4"/>
              </w:numPr>
              <w:spacing w:after="0" w:line="240" w:lineRule="auto"/>
              <w:ind w:left="0"/>
              <w:rPr>
                <w:rFonts w:ascii="Times New Roman" w:hAnsi="Times New Roman" w:cs="Times New Roman"/>
                <w:sz w:val="18"/>
                <w:szCs w:val="18"/>
              </w:rPr>
            </w:pPr>
            <w:r w:rsidRPr="00FC52BC">
              <w:rPr>
                <w:rFonts w:ascii="Times New Roman" w:hAnsi="Times New Roman" w:cs="Times New Roman"/>
                <w:sz w:val="18"/>
                <w:szCs w:val="18"/>
              </w:rPr>
              <w:t>Развитие просветительской работы с молодежью.</w:t>
            </w:r>
          </w:p>
          <w:p w:rsidR="00FC52BC" w:rsidRPr="00FC52BC" w:rsidRDefault="00FC52BC" w:rsidP="00F30178">
            <w:pPr>
              <w:numPr>
                <w:ilvl w:val="0"/>
                <w:numId w:val="4"/>
              </w:numPr>
              <w:spacing w:after="0" w:line="240" w:lineRule="auto"/>
              <w:ind w:left="0"/>
              <w:rPr>
                <w:rFonts w:ascii="Times New Roman" w:hAnsi="Times New Roman" w:cs="Times New Roman"/>
                <w:sz w:val="18"/>
                <w:szCs w:val="18"/>
              </w:rPr>
            </w:pPr>
            <w:r w:rsidRPr="00FC52BC">
              <w:rPr>
                <w:rFonts w:ascii="Times New Roman" w:hAnsi="Times New Roman" w:cs="Times New Roman"/>
                <w:sz w:val="18"/>
                <w:szCs w:val="18"/>
              </w:rPr>
              <w:t>Формирование ценностей здорового образа жизни.</w:t>
            </w:r>
          </w:p>
          <w:p w:rsidR="00FC52BC" w:rsidRPr="00FC52BC" w:rsidRDefault="00FC52BC" w:rsidP="00F30178">
            <w:pPr>
              <w:numPr>
                <w:ilvl w:val="0"/>
                <w:numId w:val="4"/>
              </w:numPr>
              <w:spacing w:after="0" w:line="240" w:lineRule="auto"/>
              <w:ind w:left="0"/>
              <w:rPr>
                <w:rFonts w:ascii="Times New Roman" w:hAnsi="Times New Roman" w:cs="Times New Roman"/>
                <w:sz w:val="18"/>
                <w:szCs w:val="18"/>
              </w:rPr>
            </w:pPr>
            <w:r w:rsidRPr="00FC52BC">
              <w:rPr>
                <w:rFonts w:ascii="Times New Roman" w:hAnsi="Times New Roman" w:cs="Times New Roman"/>
                <w:sz w:val="18"/>
                <w:szCs w:val="18"/>
              </w:rPr>
              <w:t>Создание условий для реализации потенциала молодежи в социально-экономической сфере (социально-экономическая поддержка молодых специалистов муниципальных учреждений социальной сферы городского округа Тейково, организация целевой подготовки педагогов для работы в муниципальных образовательных организациях города Тейково).</w:t>
            </w:r>
          </w:p>
          <w:p w:rsidR="00FC52BC" w:rsidRPr="00FC52BC" w:rsidRDefault="00FC52BC" w:rsidP="00F30178">
            <w:pPr>
              <w:numPr>
                <w:ilvl w:val="0"/>
                <w:numId w:val="4"/>
              </w:numPr>
              <w:spacing w:after="0" w:line="240" w:lineRule="auto"/>
              <w:ind w:left="0"/>
              <w:rPr>
                <w:rFonts w:ascii="Times New Roman" w:hAnsi="Times New Roman" w:cs="Times New Roman"/>
                <w:sz w:val="18"/>
                <w:szCs w:val="18"/>
              </w:rPr>
            </w:pPr>
            <w:r w:rsidRPr="00FC52BC">
              <w:rPr>
                <w:rFonts w:ascii="Times New Roman" w:hAnsi="Times New Roman" w:cs="Times New Roman"/>
                <w:sz w:val="18"/>
                <w:szCs w:val="18"/>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 всестороннюю поддержку молодых семей.</w:t>
            </w:r>
          </w:p>
          <w:p w:rsidR="00FC52BC" w:rsidRPr="00FC52BC" w:rsidRDefault="00FC52BC" w:rsidP="00F30178">
            <w:pPr>
              <w:numPr>
                <w:ilvl w:val="0"/>
                <w:numId w:val="4"/>
              </w:numPr>
              <w:spacing w:after="0" w:line="240" w:lineRule="auto"/>
              <w:ind w:left="0"/>
              <w:rPr>
                <w:rFonts w:ascii="Times New Roman" w:hAnsi="Times New Roman" w:cs="Times New Roman"/>
                <w:sz w:val="18"/>
                <w:szCs w:val="18"/>
              </w:rPr>
            </w:pPr>
            <w:r w:rsidRPr="00FC52BC">
              <w:rPr>
                <w:rFonts w:ascii="Times New Roman" w:hAnsi="Times New Roman" w:cs="Times New Roman"/>
                <w:sz w:val="18"/>
                <w:szCs w:val="18"/>
              </w:rPr>
              <w:t>Формирование информационного поля, благоприятного для развития молодежи, интенс</w:t>
            </w:r>
            <w:r w:rsidRPr="00FC52BC">
              <w:rPr>
                <w:rFonts w:ascii="Times New Roman" w:hAnsi="Times New Roman" w:cs="Times New Roman"/>
                <w:sz w:val="18"/>
                <w:szCs w:val="18"/>
              </w:rPr>
              <w:t>и</w:t>
            </w:r>
            <w:r w:rsidRPr="00FC52BC">
              <w:rPr>
                <w:rFonts w:ascii="Times New Roman" w:hAnsi="Times New Roman" w:cs="Times New Roman"/>
                <w:sz w:val="18"/>
                <w:szCs w:val="18"/>
              </w:rPr>
              <w:t>фикация механизмов обратной связи между государственными структурами, общественн</w:t>
            </w:r>
            <w:r w:rsidRPr="00FC52BC">
              <w:rPr>
                <w:rFonts w:ascii="Times New Roman" w:hAnsi="Times New Roman" w:cs="Times New Roman"/>
                <w:sz w:val="18"/>
                <w:szCs w:val="18"/>
              </w:rPr>
              <w:t>ы</w:t>
            </w:r>
            <w:r w:rsidRPr="00FC52BC">
              <w:rPr>
                <w:rFonts w:ascii="Times New Roman" w:hAnsi="Times New Roman" w:cs="Times New Roman"/>
                <w:sz w:val="18"/>
                <w:szCs w:val="18"/>
              </w:rPr>
              <w:t>ми объединениями и молодежью, а также повышение эффективности использования и</w:t>
            </w:r>
            <w:r w:rsidRPr="00FC52BC">
              <w:rPr>
                <w:rFonts w:ascii="Times New Roman" w:hAnsi="Times New Roman" w:cs="Times New Roman"/>
                <w:sz w:val="18"/>
                <w:szCs w:val="18"/>
              </w:rPr>
              <w:t>н</w:t>
            </w:r>
            <w:r w:rsidRPr="00FC52BC">
              <w:rPr>
                <w:rFonts w:ascii="Times New Roman" w:hAnsi="Times New Roman" w:cs="Times New Roman"/>
                <w:sz w:val="18"/>
                <w:szCs w:val="18"/>
              </w:rPr>
              <w:t>формационной инфраструктуры в интересах патриотического и гражданского воспитания молодежи.</w:t>
            </w:r>
          </w:p>
        </w:tc>
      </w:tr>
      <w:tr w:rsidR="00FC52BC" w:rsidRPr="00FC52BC" w:rsidTr="00FC52BC">
        <w:tc>
          <w:tcPr>
            <w:tcW w:w="2802"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Объём  ресурсного обеспечения подпрограммы</w:t>
            </w:r>
          </w:p>
        </w:tc>
        <w:tc>
          <w:tcPr>
            <w:tcW w:w="7404"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xml:space="preserve">Общий объем бюджетных ассигнований: </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–485,43280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554,046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603,45850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578,12000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605,103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605,103 тыс. руб.</w:t>
            </w:r>
          </w:p>
          <w:p w:rsidR="00FC52BC" w:rsidRPr="00FC52BC" w:rsidRDefault="00FC52BC" w:rsidP="00FC52BC">
            <w:pPr>
              <w:pStyle w:val="Pro-Tab"/>
              <w:spacing w:before="0" w:after="0"/>
              <w:rPr>
                <w:rFonts w:ascii="Times New Roman" w:hAnsi="Times New Roman"/>
                <w:sz w:val="18"/>
                <w:szCs w:val="18"/>
              </w:rPr>
            </w:pP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местный бюджет:</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421,12180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482,80908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533,59154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541,37000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605,103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605,103 тыс. руб.</w:t>
            </w:r>
          </w:p>
          <w:p w:rsidR="00FC52BC" w:rsidRPr="00FC52BC" w:rsidRDefault="00FC52BC" w:rsidP="00FC52BC">
            <w:pPr>
              <w:pStyle w:val="Pro-Tab"/>
              <w:spacing w:before="0" w:after="0"/>
              <w:rPr>
                <w:rFonts w:ascii="Times New Roman" w:hAnsi="Times New Roman"/>
                <w:sz w:val="18"/>
                <w:szCs w:val="18"/>
              </w:rPr>
            </w:pP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 областной бюджет:</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2019 год – 64,31100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2020 год – 71,23692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2021 год – 69,86696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2022 год – 36,750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2023 год – 0 тыс. руб.</w:t>
            </w:r>
          </w:p>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2024 год – 0 тыс. руб.</w:t>
            </w:r>
          </w:p>
        </w:tc>
      </w:tr>
      <w:tr w:rsidR="00FC52BC" w:rsidRPr="00FC52BC" w:rsidTr="00FC52BC">
        <w:tc>
          <w:tcPr>
            <w:tcW w:w="2802" w:type="dxa"/>
            <w:tcBorders>
              <w:top w:val="single" w:sz="4" w:space="0" w:color="auto"/>
              <w:left w:val="single" w:sz="4" w:space="0" w:color="auto"/>
              <w:bottom w:val="single" w:sz="4" w:space="0" w:color="auto"/>
              <w:right w:val="single" w:sz="4" w:space="0" w:color="auto"/>
            </w:tcBorders>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Ожидаемые результаты реализ</w:t>
            </w:r>
            <w:r w:rsidRPr="00FC52BC">
              <w:rPr>
                <w:rFonts w:ascii="Times New Roman" w:hAnsi="Times New Roman" w:cs="Times New Roman"/>
                <w:sz w:val="18"/>
                <w:szCs w:val="18"/>
              </w:rPr>
              <w:t>а</w:t>
            </w:r>
            <w:r w:rsidRPr="00FC52BC">
              <w:rPr>
                <w:rFonts w:ascii="Times New Roman" w:hAnsi="Times New Roman" w:cs="Times New Roman"/>
                <w:sz w:val="18"/>
                <w:szCs w:val="18"/>
              </w:rPr>
              <w:t>ции подпрограммы</w:t>
            </w:r>
          </w:p>
          <w:p w:rsidR="00FC52BC" w:rsidRPr="00FC52BC" w:rsidRDefault="00FC52BC" w:rsidP="00FC52BC">
            <w:pPr>
              <w:pStyle w:val="Pro-Tab"/>
              <w:spacing w:before="0" w:after="0"/>
              <w:rPr>
                <w:rFonts w:ascii="Times New Roman" w:hAnsi="Times New Roman"/>
                <w:sz w:val="18"/>
                <w:szCs w:val="18"/>
              </w:rPr>
            </w:pPr>
          </w:p>
        </w:tc>
        <w:tc>
          <w:tcPr>
            <w:tcW w:w="7404" w:type="dxa"/>
            <w:tcBorders>
              <w:top w:val="single" w:sz="4" w:space="0" w:color="auto"/>
              <w:left w:val="single" w:sz="4" w:space="0" w:color="auto"/>
              <w:bottom w:val="single" w:sz="4" w:space="0" w:color="auto"/>
              <w:right w:val="single" w:sz="4" w:space="0" w:color="auto"/>
            </w:tcBorders>
            <w:shd w:val="clear" w:color="auto" w:fill="auto"/>
          </w:tcPr>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Реализация подпрограммы позволит:</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 создать условия для воспитания патриотично настроенной молодежи с независимым мы</w:t>
            </w:r>
            <w:r w:rsidRPr="00FC52BC">
              <w:rPr>
                <w:rFonts w:ascii="Times New Roman" w:hAnsi="Times New Roman" w:cs="Times New Roman"/>
                <w:sz w:val="18"/>
                <w:szCs w:val="18"/>
              </w:rPr>
              <w:t>ш</w:t>
            </w:r>
            <w:r w:rsidRPr="00FC52BC">
              <w:rPr>
                <w:rFonts w:ascii="Times New Roman" w:hAnsi="Times New Roman" w:cs="Times New Roman"/>
                <w:sz w:val="18"/>
                <w:szCs w:val="18"/>
              </w:rPr>
              <w:t>лением, обладающей созидательным мировоззрением, профессиональными знаниями, д</w:t>
            </w:r>
            <w:r w:rsidRPr="00FC52BC">
              <w:rPr>
                <w:rFonts w:ascii="Times New Roman" w:hAnsi="Times New Roman" w:cs="Times New Roman"/>
                <w:sz w:val="18"/>
                <w:szCs w:val="18"/>
              </w:rPr>
              <w:t>е</w:t>
            </w:r>
            <w:r w:rsidRPr="00FC52BC">
              <w:rPr>
                <w:rFonts w:ascii="Times New Roman" w:hAnsi="Times New Roman" w:cs="Times New Roman"/>
                <w:sz w:val="18"/>
                <w:szCs w:val="18"/>
              </w:rPr>
              <w:t>монстрирующей высокую культуру, в том числе культуру межнационального общения, о</w:t>
            </w:r>
            <w:r w:rsidRPr="00FC52BC">
              <w:rPr>
                <w:rFonts w:ascii="Times New Roman" w:hAnsi="Times New Roman" w:cs="Times New Roman"/>
                <w:sz w:val="18"/>
                <w:szCs w:val="18"/>
              </w:rPr>
              <w:t>т</w:t>
            </w:r>
            <w:r w:rsidRPr="00FC52BC">
              <w:rPr>
                <w:rFonts w:ascii="Times New Roman" w:hAnsi="Times New Roman" w:cs="Times New Roman"/>
                <w:sz w:val="18"/>
                <w:szCs w:val="18"/>
              </w:rPr>
              <w:t>ветственность и способность принимать самостоятельные решения, нацеленные на повыш</w:t>
            </w:r>
            <w:r w:rsidRPr="00FC52BC">
              <w:rPr>
                <w:rFonts w:ascii="Times New Roman" w:hAnsi="Times New Roman" w:cs="Times New Roman"/>
                <w:sz w:val="18"/>
                <w:szCs w:val="18"/>
              </w:rPr>
              <w:t>е</w:t>
            </w:r>
            <w:r w:rsidRPr="00FC52BC">
              <w:rPr>
                <w:rFonts w:ascii="Times New Roman" w:hAnsi="Times New Roman" w:cs="Times New Roman"/>
                <w:sz w:val="18"/>
                <w:szCs w:val="18"/>
              </w:rPr>
              <w:t>ние благосостояния страны, народа, и своей семьи;</w:t>
            </w:r>
          </w:p>
          <w:p w:rsidR="00FC52BC" w:rsidRPr="00FC52BC" w:rsidRDefault="00FC52BC" w:rsidP="00FC52BC">
            <w:pPr>
              <w:pStyle w:val="ConsPlusNormal"/>
              <w:jc w:val="both"/>
              <w:rPr>
                <w:rFonts w:ascii="Times New Roman" w:hAnsi="Times New Roman" w:cs="Times New Roman"/>
                <w:sz w:val="18"/>
                <w:szCs w:val="18"/>
              </w:rPr>
            </w:pPr>
            <w:r w:rsidRPr="00FC52BC">
              <w:rPr>
                <w:rFonts w:ascii="Times New Roman" w:hAnsi="Times New Roman" w:cs="Times New Roman"/>
                <w:sz w:val="18"/>
                <w:szCs w:val="18"/>
              </w:rPr>
              <w:t>- улучшить социально-экономическое положение молодежи города и увеличить степень ее вовлеченности в социально-экономическую жизнь города;</w:t>
            </w: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p>
          <w:p w:rsidR="00FC52BC" w:rsidRPr="00FC52BC" w:rsidRDefault="00FC52BC" w:rsidP="00FC52BC">
            <w:pPr>
              <w:autoSpaceDE w:val="0"/>
              <w:autoSpaceDN w:val="0"/>
              <w:adjustRightInd w:val="0"/>
              <w:spacing w:after="0" w:line="240" w:lineRule="auto"/>
              <w:jc w:val="both"/>
              <w:rPr>
                <w:rFonts w:ascii="Times New Roman" w:hAnsi="Times New Roman" w:cs="Times New Roman"/>
                <w:sz w:val="18"/>
                <w:szCs w:val="18"/>
              </w:rPr>
            </w:pPr>
            <w:r w:rsidRPr="00FC52BC">
              <w:rPr>
                <w:rFonts w:ascii="Times New Roman" w:hAnsi="Times New Roman" w:cs="Times New Roman"/>
                <w:sz w:val="18"/>
                <w:szCs w:val="18"/>
              </w:rPr>
              <w:t>- обеспечить организацию мероприятий, носящих общегородской и межмуниципальный характер, направленных на воспитание патриотизма и любви к городу, сохранение истор</w:t>
            </w:r>
            <w:r w:rsidRPr="00FC52BC">
              <w:rPr>
                <w:rFonts w:ascii="Times New Roman" w:hAnsi="Times New Roman" w:cs="Times New Roman"/>
                <w:sz w:val="18"/>
                <w:szCs w:val="18"/>
              </w:rPr>
              <w:t>и</w:t>
            </w:r>
            <w:r w:rsidRPr="00FC52BC">
              <w:rPr>
                <w:rFonts w:ascii="Times New Roman" w:hAnsi="Times New Roman" w:cs="Times New Roman"/>
                <w:sz w:val="18"/>
                <w:szCs w:val="18"/>
              </w:rPr>
              <w:t>ческой памяти, преемственности поколений, повышение значимости семейного отдыха.</w:t>
            </w:r>
          </w:p>
        </w:tc>
      </w:tr>
    </w:tbl>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jc w:val="right"/>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FC52BC">
      <w:pPr>
        <w:spacing w:after="0" w:line="240" w:lineRule="auto"/>
        <w:rPr>
          <w:rFonts w:ascii="Times New Roman" w:hAnsi="Times New Roman" w:cs="Times New Roman"/>
          <w:sz w:val="18"/>
          <w:szCs w:val="18"/>
        </w:rPr>
      </w:pPr>
    </w:p>
    <w:p w:rsidR="00FC52BC" w:rsidRPr="00FC52BC" w:rsidRDefault="00FC52BC" w:rsidP="00C21911">
      <w:pPr>
        <w:tabs>
          <w:tab w:val="left" w:pos="9575"/>
        </w:tabs>
        <w:spacing w:after="0" w:line="240" w:lineRule="auto"/>
        <w:rPr>
          <w:rFonts w:ascii="Times New Roman" w:hAnsi="Times New Roman" w:cs="Times New Roman"/>
          <w:sz w:val="18"/>
          <w:szCs w:val="18"/>
        </w:rPr>
        <w:sectPr w:rsidR="00FC52BC" w:rsidRPr="00FC52BC" w:rsidSect="00FC52BC">
          <w:pgSz w:w="11906" w:h="16838"/>
          <w:pgMar w:top="851" w:right="284" w:bottom="1134" w:left="425" w:header="709" w:footer="709" w:gutter="0"/>
          <w:cols w:space="720"/>
          <w:docGrid w:linePitch="299"/>
        </w:sectPr>
      </w:pP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lastRenderedPageBreak/>
        <w:t>Приложение 11</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к постановлению администрации</w:t>
      </w:r>
    </w:p>
    <w:p w:rsidR="00FC52BC" w:rsidRPr="00FC52BC" w:rsidRDefault="00FC52BC" w:rsidP="00FC52BC">
      <w:pPr>
        <w:pStyle w:val="ConsPlusNonformat"/>
        <w:ind w:right="-1"/>
        <w:jc w:val="right"/>
        <w:rPr>
          <w:rFonts w:ascii="Times New Roman" w:hAnsi="Times New Roman" w:cs="Times New Roman"/>
          <w:sz w:val="18"/>
          <w:szCs w:val="18"/>
        </w:rPr>
      </w:pPr>
      <w:r w:rsidRPr="00FC52BC">
        <w:rPr>
          <w:rFonts w:ascii="Times New Roman" w:hAnsi="Times New Roman" w:cs="Times New Roman"/>
          <w:sz w:val="18"/>
          <w:szCs w:val="18"/>
        </w:rPr>
        <w:t xml:space="preserve">                                                                                        городского округа  Тейково Ивановской области                                                                                      </w:t>
      </w:r>
    </w:p>
    <w:p w:rsidR="00FC52BC" w:rsidRPr="00FC52BC" w:rsidRDefault="00FC52BC" w:rsidP="00FC52BC">
      <w:pPr>
        <w:widowControl w:val="0"/>
        <w:autoSpaceDE w:val="0"/>
        <w:autoSpaceDN w:val="0"/>
        <w:adjustRightInd w:val="0"/>
        <w:spacing w:after="0" w:line="240" w:lineRule="auto"/>
        <w:jc w:val="right"/>
        <w:rPr>
          <w:rFonts w:ascii="Times New Roman" w:hAnsi="Times New Roman" w:cs="Times New Roman"/>
          <w:sz w:val="18"/>
          <w:szCs w:val="18"/>
        </w:rPr>
      </w:pPr>
      <w:r w:rsidRPr="00FC52BC">
        <w:rPr>
          <w:rFonts w:ascii="Times New Roman" w:hAnsi="Times New Roman" w:cs="Times New Roman"/>
          <w:sz w:val="18"/>
          <w:szCs w:val="18"/>
        </w:rPr>
        <w:t>от      30.12. 2022     №  683</w:t>
      </w:r>
    </w:p>
    <w:p w:rsidR="00FC52BC" w:rsidRPr="00FC52BC" w:rsidRDefault="00FC52BC" w:rsidP="00FC52BC">
      <w:pPr>
        <w:pStyle w:val="Pro-TabName"/>
        <w:spacing w:before="0" w:after="0"/>
        <w:jc w:val="center"/>
        <w:rPr>
          <w:rFonts w:ascii="Times New Roman" w:hAnsi="Times New Roman"/>
          <w:b w:val="0"/>
          <w:color w:val="auto"/>
          <w:sz w:val="18"/>
          <w:szCs w:val="18"/>
        </w:rPr>
      </w:pPr>
      <w:r w:rsidRPr="00FC52BC">
        <w:rPr>
          <w:rFonts w:ascii="Times New Roman" w:hAnsi="Times New Roman"/>
          <w:b w:val="0"/>
          <w:color w:val="auto"/>
          <w:sz w:val="18"/>
          <w:szCs w:val="18"/>
        </w:rPr>
        <w:t>5. Ресурсное обеспечение мероприятий подпрограммы</w:t>
      </w:r>
    </w:p>
    <w:p w:rsidR="00FC52BC" w:rsidRPr="00FC52BC" w:rsidRDefault="00FC52BC" w:rsidP="00FC52BC">
      <w:pPr>
        <w:spacing w:after="0" w:line="240" w:lineRule="auto"/>
        <w:jc w:val="center"/>
        <w:rPr>
          <w:rFonts w:ascii="Times New Roman" w:hAnsi="Times New Roman" w:cs="Times New Roman"/>
          <w:sz w:val="18"/>
          <w:szCs w:val="18"/>
        </w:rPr>
      </w:pPr>
    </w:p>
    <w:p w:rsidR="00FC52BC" w:rsidRPr="00FC52BC" w:rsidRDefault="00FC52BC" w:rsidP="00C21911">
      <w:pPr>
        <w:pStyle w:val="Pro-Gramma"/>
        <w:spacing w:before="0" w:line="240" w:lineRule="auto"/>
        <w:ind w:left="0" w:right="140"/>
        <w:jc w:val="right"/>
        <w:rPr>
          <w:rFonts w:ascii="Times New Roman" w:hAnsi="Times New Roman"/>
          <w:sz w:val="18"/>
          <w:szCs w:val="18"/>
        </w:rPr>
      </w:pPr>
      <w:r w:rsidRPr="00FC52BC">
        <w:rPr>
          <w:rFonts w:ascii="Times New Roman" w:hAnsi="Times New Roman"/>
          <w:sz w:val="18"/>
          <w:szCs w:val="18"/>
        </w:rPr>
        <w:t>(тыс.руб.)</w:t>
      </w:r>
    </w:p>
    <w:tbl>
      <w:tblPr>
        <w:tblW w:w="161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553"/>
        <w:gridCol w:w="850"/>
        <w:gridCol w:w="851"/>
        <w:gridCol w:w="992"/>
        <w:gridCol w:w="1134"/>
        <w:gridCol w:w="1134"/>
        <w:gridCol w:w="1134"/>
        <w:gridCol w:w="1134"/>
        <w:gridCol w:w="992"/>
        <w:gridCol w:w="1276"/>
        <w:gridCol w:w="1417"/>
        <w:gridCol w:w="1134"/>
        <w:gridCol w:w="1134"/>
      </w:tblGrid>
      <w:tr w:rsidR="00FC52BC" w:rsidRPr="00FC52BC" w:rsidTr="00C21911">
        <w:trPr>
          <w:tblHeader/>
        </w:trPr>
        <w:tc>
          <w:tcPr>
            <w:tcW w:w="425" w:type="dxa"/>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п/п</w:t>
            </w:r>
          </w:p>
        </w:tc>
        <w:tc>
          <w:tcPr>
            <w:tcW w:w="2553" w:type="dxa"/>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 xml:space="preserve">Наименование мероприятия / </w:t>
            </w:r>
            <w:r w:rsidRPr="00FC52BC">
              <w:rPr>
                <w:rFonts w:ascii="Times New Roman" w:hAnsi="Times New Roman" w:cs="Times New Roman"/>
                <w:sz w:val="18"/>
                <w:szCs w:val="18"/>
              </w:rPr>
              <w:br/>
              <w:t>Источник ресурсного обесп</w:t>
            </w:r>
            <w:r w:rsidRPr="00FC52BC">
              <w:rPr>
                <w:rFonts w:ascii="Times New Roman" w:hAnsi="Times New Roman" w:cs="Times New Roman"/>
                <w:sz w:val="18"/>
                <w:szCs w:val="18"/>
              </w:rPr>
              <w:t>е</w:t>
            </w:r>
            <w:r w:rsidRPr="00FC52BC">
              <w:rPr>
                <w:rFonts w:ascii="Times New Roman" w:hAnsi="Times New Roman" w:cs="Times New Roman"/>
                <w:sz w:val="18"/>
                <w:szCs w:val="18"/>
              </w:rPr>
              <w:t>чения</w:t>
            </w:r>
          </w:p>
        </w:tc>
        <w:tc>
          <w:tcPr>
            <w:tcW w:w="850" w:type="dxa"/>
          </w:tcPr>
          <w:p w:rsidR="00FC52BC" w:rsidRPr="00FC52BC" w:rsidRDefault="00FC52BC" w:rsidP="00FC52BC">
            <w:pPr>
              <w:keepNext/>
              <w:spacing w:after="0" w:line="240" w:lineRule="auto"/>
              <w:rPr>
                <w:rFonts w:ascii="Times New Roman" w:hAnsi="Times New Roman" w:cs="Times New Roman"/>
                <w:sz w:val="18"/>
                <w:szCs w:val="18"/>
              </w:rPr>
            </w:pPr>
            <w:r w:rsidRPr="00FC52BC">
              <w:rPr>
                <w:rFonts w:ascii="Times New Roman" w:hAnsi="Times New Roman" w:cs="Times New Roman"/>
                <w:sz w:val="18"/>
                <w:szCs w:val="18"/>
              </w:rPr>
              <w:t>Испо</w:t>
            </w:r>
            <w:r w:rsidRPr="00FC52BC">
              <w:rPr>
                <w:rFonts w:ascii="Times New Roman" w:hAnsi="Times New Roman" w:cs="Times New Roman"/>
                <w:sz w:val="18"/>
                <w:szCs w:val="18"/>
              </w:rPr>
              <w:t>л</w:t>
            </w:r>
            <w:r w:rsidRPr="00FC52BC">
              <w:rPr>
                <w:rFonts w:ascii="Times New Roman" w:hAnsi="Times New Roman" w:cs="Times New Roman"/>
                <w:sz w:val="18"/>
                <w:szCs w:val="18"/>
              </w:rPr>
              <w:t>нитель</w:t>
            </w:r>
          </w:p>
        </w:tc>
        <w:tc>
          <w:tcPr>
            <w:tcW w:w="851"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2014</w:t>
            </w:r>
          </w:p>
        </w:tc>
        <w:tc>
          <w:tcPr>
            <w:tcW w:w="992"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2015</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2016</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2017</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2018</w:t>
            </w:r>
          </w:p>
        </w:tc>
        <w:tc>
          <w:tcPr>
            <w:tcW w:w="1134" w:type="dxa"/>
          </w:tcPr>
          <w:p w:rsidR="00FC52BC" w:rsidRPr="00FC52BC" w:rsidRDefault="00FC52BC" w:rsidP="00FC52BC">
            <w:pPr>
              <w:keepNext/>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2019</w:t>
            </w:r>
          </w:p>
        </w:tc>
        <w:tc>
          <w:tcPr>
            <w:tcW w:w="992" w:type="dxa"/>
          </w:tcPr>
          <w:p w:rsidR="00FC52BC" w:rsidRPr="00FC52BC" w:rsidRDefault="00FC52BC" w:rsidP="00C21911">
            <w:pPr>
              <w:keepNext/>
              <w:tabs>
                <w:tab w:val="left" w:pos="0"/>
              </w:tabs>
              <w:spacing w:after="0" w:line="240" w:lineRule="auto"/>
              <w:ind w:right="34"/>
              <w:jc w:val="center"/>
              <w:rPr>
                <w:rFonts w:ascii="Times New Roman" w:hAnsi="Times New Roman" w:cs="Times New Roman"/>
                <w:sz w:val="18"/>
                <w:szCs w:val="18"/>
              </w:rPr>
            </w:pPr>
            <w:r w:rsidRPr="00FC52BC">
              <w:rPr>
                <w:rFonts w:ascii="Times New Roman" w:hAnsi="Times New Roman" w:cs="Times New Roman"/>
                <w:sz w:val="18"/>
                <w:szCs w:val="18"/>
              </w:rPr>
              <w:t>2020</w:t>
            </w:r>
          </w:p>
        </w:tc>
        <w:tc>
          <w:tcPr>
            <w:tcW w:w="1276" w:type="dxa"/>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2021</w:t>
            </w:r>
          </w:p>
        </w:tc>
        <w:tc>
          <w:tcPr>
            <w:tcW w:w="1417" w:type="dxa"/>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2022</w:t>
            </w:r>
          </w:p>
        </w:tc>
        <w:tc>
          <w:tcPr>
            <w:tcW w:w="1134" w:type="dxa"/>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2023</w:t>
            </w:r>
          </w:p>
        </w:tc>
        <w:tc>
          <w:tcPr>
            <w:tcW w:w="1134" w:type="dxa"/>
          </w:tcPr>
          <w:p w:rsidR="00FC52BC" w:rsidRPr="00FC52BC" w:rsidRDefault="00FC52BC" w:rsidP="00FC52BC">
            <w:pPr>
              <w:keepNext/>
              <w:tabs>
                <w:tab w:val="left" w:pos="0"/>
              </w:tabs>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2024</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xml:space="preserve"> «Меры социально-экономической поддержки  молодых специалистов мун</w:t>
            </w:r>
            <w:r w:rsidRPr="00FC52BC">
              <w:rPr>
                <w:rFonts w:ascii="Times New Roman" w:hAnsi="Times New Roman" w:cs="Times New Roman"/>
                <w:sz w:val="18"/>
                <w:szCs w:val="18"/>
              </w:rPr>
              <w:t>и</w:t>
            </w:r>
            <w:r w:rsidRPr="00FC52BC">
              <w:rPr>
                <w:rFonts w:ascii="Times New Roman" w:hAnsi="Times New Roman" w:cs="Times New Roman"/>
                <w:sz w:val="18"/>
                <w:szCs w:val="18"/>
              </w:rPr>
              <w:t>ципальных учреждений соц</w:t>
            </w:r>
            <w:r w:rsidRPr="00FC52BC">
              <w:rPr>
                <w:rFonts w:ascii="Times New Roman" w:hAnsi="Times New Roman" w:cs="Times New Roman"/>
                <w:sz w:val="18"/>
                <w:szCs w:val="18"/>
              </w:rPr>
              <w:t>и</w:t>
            </w:r>
            <w:r w:rsidRPr="00FC52BC">
              <w:rPr>
                <w:rFonts w:ascii="Times New Roman" w:hAnsi="Times New Roman" w:cs="Times New Roman"/>
                <w:sz w:val="18"/>
                <w:szCs w:val="18"/>
              </w:rPr>
              <w:t>альной сферы  городского округа Тейково»</w:t>
            </w:r>
          </w:p>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Подпрограмма, всего:</w:t>
            </w:r>
          </w:p>
        </w:tc>
        <w:tc>
          <w:tcPr>
            <w:tcW w:w="850" w:type="dxa"/>
            <w:vMerge w:val="restart"/>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w:t>
            </w:r>
            <w:r w:rsidRPr="00FC52BC">
              <w:rPr>
                <w:rFonts w:ascii="Times New Roman" w:hAnsi="Times New Roman"/>
                <w:sz w:val="18"/>
                <w:szCs w:val="18"/>
              </w:rPr>
              <w:t>о</w:t>
            </w:r>
            <w:r w:rsidRPr="00FC52BC">
              <w:rPr>
                <w:rFonts w:ascii="Times New Roman" w:hAnsi="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485,43280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554,046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603,45850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578,12000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vMerge/>
            <w:vAlign w:val="center"/>
          </w:tcPr>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485,43280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554,046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603,45850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578,12000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vMerge/>
            <w:vAlign w:val="center"/>
          </w:tcPr>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421,12180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482,80908</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533,59154</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541,37000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605,103</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vMerge/>
            <w:vAlign w:val="center"/>
          </w:tcPr>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64,31100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71,23692</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69,86696</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36,750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1.</w:t>
            </w: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«О</w:t>
            </w:r>
            <w:r w:rsidRPr="00FC52BC">
              <w:rPr>
                <w:rFonts w:ascii="Times New Roman" w:hAnsi="Times New Roman" w:cs="Times New Roman"/>
                <w:sz w:val="18"/>
                <w:szCs w:val="18"/>
              </w:rPr>
              <w:t>р</w:t>
            </w:r>
            <w:r w:rsidRPr="00FC52BC">
              <w:rPr>
                <w:rFonts w:ascii="Times New Roman" w:hAnsi="Times New Roman" w:cs="Times New Roman"/>
                <w:sz w:val="18"/>
                <w:szCs w:val="18"/>
              </w:rPr>
              <w:t>ганизация  мероприятий, н</w:t>
            </w:r>
            <w:r w:rsidRPr="00FC52BC">
              <w:rPr>
                <w:rFonts w:ascii="Times New Roman" w:hAnsi="Times New Roman" w:cs="Times New Roman"/>
                <w:sz w:val="18"/>
                <w:szCs w:val="18"/>
              </w:rPr>
              <w:t>о</w:t>
            </w:r>
            <w:r w:rsidRPr="00FC52BC">
              <w:rPr>
                <w:rFonts w:ascii="Times New Roman" w:hAnsi="Times New Roman" w:cs="Times New Roman"/>
                <w:sz w:val="18"/>
                <w:szCs w:val="18"/>
              </w:rPr>
              <w:t>сящих общегородской и межмуниципальный хара</w:t>
            </w:r>
            <w:r w:rsidRPr="00FC52BC">
              <w:rPr>
                <w:rFonts w:ascii="Times New Roman" w:hAnsi="Times New Roman" w:cs="Times New Roman"/>
                <w:sz w:val="18"/>
                <w:szCs w:val="18"/>
              </w:rPr>
              <w:t>к</w:t>
            </w:r>
            <w:r w:rsidRPr="00FC52BC">
              <w:rPr>
                <w:rFonts w:ascii="Times New Roman" w:hAnsi="Times New Roman" w:cs="Times New Roman"/>
                <w:sz w:val="18"/>
                <w:szCs w:val="18"/>
              </w:rPr>
              <w:t>тер»</w:t>
            </w:r>
          </w:p>
        </w:tc>
        <w:tc>
          <w:tcPr>
            <w:tcW w:w="850"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w:t>
            </w:r>
            <w:r w:rsidRPr="00FC52BC">
              <w:rPr>
                <w:rFonts w:ascii="Times New Roman" w:hAnsi="Times New Roman"/>
                <w:sz w:val="18"/>
                <w:szCs w:val="18"/>
              </w:rPr>
              <w:t>о</w:t>
            </w:r>
            <w:r w:rsidRPr="00FC52BC">
              <w:rPr>
                <w:rFonts w:ascii="Times New Roman" w:hAnsi="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33,38680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123,85850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190,44450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178,000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178,103</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vAlign w:val="center"/>
          </w:tcPr>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33,38680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123,85850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190,44450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178,000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178,103</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vAlign w:val="center"/>
          </w:tcPr>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33,38680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138,000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123,85850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190,4445</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178,000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178,103</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vAlign w:val="center"/>
          </w:tcPr>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w:t>
            </w: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«По</w:t>
            </w:r>
            <w:r w:rsidRPr="00FC52BC">
              <w:rPr>
                <w:rFonts w:ascii="Times New Roman" w:hAnsi="Times New Roman" w:cs="Times New Roman"/>
                <w:sz w:val="18"/>
                <w:szCs w:val="18"/>
              </w:rPr>
              <w:t>д</w:t>
            </w:r>
            <w:r w:rsidRPr="00FC52BC">
              <w:rPr>
                <w:rFonts w:ascii="Times New Roman" w:hAnsi="Times New Roman" w:cs="Times New Roman"/>
                <w:sz w:val="18"/>
                <w:szCs w:val="18"/>
              </w:rPr>
              <w:t>держка  молодых специал</w:t>
            </w:r>
            <w:r w:rsidRPr="00FC52BC">
              <w:rPr>
                <w:rFonts w:ascii="Times New Roman" w:hAnsi="Times New Roman" w:cs="Times New Roman"/>
                <w:sz w:val="18"/>
                <w:szCs w:val="18"/>
              </w:rPr>
              <w:t>и</w:t>
            </w:r>
            <w:r w:rsidRPr="00FC52BC">
              <w:rPr>
                <w:rFonts w:ascii="Times New Roman" w:hAnsi="Times New Roman" w:cs="Times New Roman"/>
                <w:sz w:val="18"/>
                <w:szCs w:val="18"/>
              </w:rPr>
              <w:t>стов муниципальных учре</w:t>
            </w:r>
            <w:r w:rsidRPr="00FC52BC">
              <w:rPr>
                <w:rFonts w:ascii="Times New Roman" w:hAnsi="Times New Roman" w:cs="Times New Roman"/>
                <w:sz w:val="18"/>
                <w:szCs w:val="18"/>
              </w:rPr>
              <w:t>ж</w:t>
            </w:r>
            <w:r w:rsidRPr="00FC52BC">
              <w:rPr>
                <w:rFonts w:ascii="Times New Roman" w:hAnsi="Times New Roman" w:cs="Times New Roman"/>
                <w:sz w:val="18"/>
                <w:szCs w:val="18"/>
              </w:rPr>
              <w:t>дений социальной сферы  городского округа Тейково»</w:t>
            </w:r>
          </w:p>
        </w:tc>
        <w:tc>
          <w:tcPr>
            <w:tcW w:w="850"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w:t>
            </w:r>
            <w:r w:rsidRPr="00FC52BC">
              <w:rPr>
                <w:rFonts w:ascii="Times New Roman" w:hAnsi="Times New Roman"/>
                <w:sz w:val="18"/>
                <w:szCs w:val="18"/>
              </w:rPr>
              <w:t>о</w:t>
            </w:r>
            <w:r w:rsidRPr="00FC52BC">
              <w:rPr>
                <w:rFonts w:ascii="Times New Roman" w:hAnsi="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260,000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275,000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355,000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260,000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275,000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355,000</w:t>
            </w:r>
          </w:p>
        </w:tc>
      </w:tr>
      <w:tr w:rsidR="00FC52BC" w:rsidRPr="00FC52BC" w:rsidTr="00C21911">
        <w:trPr>
          <w:cantSplit/>
          <w:trHeight w:val="362"/>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260,000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200,000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275,000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355,000</w:t>
            </w:r>
          </w:p>
        </w:tc>
      </w:tr>
      <w:tr w:rsidR="00FC52BC" w:rsidRPr="00FC52BC" w:rsidTr="00C21911">
        <w:trPr>
          <w:cantSplit/>
          <w:trHeight w:val="362"/>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2.1</w:t>
            </w: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Единовременная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пальная  выплата молодым специалистам при первон</w:t>
            </w:r>
            <w:r w:rsidRPr="00FC52BC">
              <w:rPr>
                <w:rFonts w:ascii="Times New Roman" w:hAnsi="Times New Roman" w:cs="Times New Roman"/>
                <w:sz w:val="18"/>
                <w:szCs w:val="18"/>
              </w:rPr>
              <w:t>а</w:t>
            </w:r>
            <w:r w:rsidRPr="00FC52BC">
              <w:rPr>
                <w:rFonts w:ascii="Times New Roman" w:hAnsi="Times New Roman" w:cs="Times New Roman"/>
                <w:sz w:val="18"/>
                <w:szCs w:val="18"/>
              </w:rPr>
              <w:t>чальном устройстве на работу в муниципальное учреждение  социальной сферы г.о. Тейк</w:t>
            </w:r>
            <w:r w:rsidRPr="00FC52BC">
              <w:rPr>
                <w:rFonts w:ascii="Times New Roman" w:hAnsi="Times New Roman" w:cs="Times New Roman"/>
                <w:sz w:val="18"/>
                <w:szCs w:val="18"/>
              </w:rPr>
              <w:t>о</w:t>
            </w:r>
            <w:r w:rsidRPr="00FC52BC">
              <w:rPr>
                <w:rFonts w:ascii="Times New Roman" w:hAnsi="Times New Roman" w:cs="Times New Roman"/>
                <w:sz w:val="18"/>
                <w:szCs w:val="18"/>
              </w:rPr>
              <w:t xml:space="preserve">во и ОБУЗ «Тейковская ЦРБ» в размере 10000 рублей </w:t>
            </w:r>
          </w:p>
        </w:tc>
        <w:tc>
          <w:tcPr>
            <w:tcW w:w="850"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w:t>
            </w:r>
            <w:r w:rsidRPr="00FC52BC">
              <w:rPr>
                <w:rFonts w:ascii="Times New Roman" w:hAnsi="Times New Roman"/>
                <w:sz w:val="18"/>
                <w:szCs w:val="18"/>
              </w:rPr>
              <w:t>о</w:t>
            </w:r>
            <w:r w:rsidRPr="00FC52BC">
              <w:rPr>
                <w:rFonts w:ascii="Times New Roman" w:hAnsi="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110,000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110,000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100,000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90,000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110,000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2.2</w:t>
            </w:r>
          </w:p>
        </w:tc>
        <w:tc>
          <w:tcPr>
            <w:tcW w:w="2553" w:type="dxa"/>
          </w:tcPr>
          <w:p w:rsidR="00FC52BC" w:rsidRPr="00FC52BC" w:rsidRDefault="00FC52BC" w:rsidP="00FC52BC">
            <w:pPr>
              <w:tabs>
                <w:tab w:val="left" w:pos="639"/>
              </w:tabs>
              <w:spacing w:after="0" w:line="240" w:lineRule="auto"/>
              <w:rPr>
                <w:rFonts w:ascii="Times New Roman" w:hAnsi="Times New Roman" w:cs="Times New Roman"/>
                <w:sz w:val="18"/>
                <w:szCs w:val="18"/>
              </w:rPr>
            </w:pPr>
            <w:r w:rsidRPr="00FC52BC">
              <w:rPr>
                <w:rFonts w:ascii="Times New Roman" w:hAnsi="Times New Roman" w:cs="Times New Roman"/>
                <w:sz w:val="18"/>
                <w:szCs w:val="18"/>
              </w:rPr>
              <w:t>Единовременные  муниц</w:t>
            </w:r>
            <w:r w:rsidRPr="00FC52BC">
              <w:rPr>
                <w:rFonts w:ascii="Times New Roman" w:hAnsi="Times New Roman" w:cs="Times New Roman"/>
                <w:sz w:val="18"/>
                <w:szCs w:val="18"/>
              </w:rPr>
              <w:t>и</w:t>
            </w:r>
            <w:r w:rsidRPr="00FC52BC">
              <w:rPr>
                <w:rFonts w:ascii="Times New Roman" w:hAnsi="Times New Roman" w:cs="Times New Roman"/>
                <w:sz w:val="18"/>
                <w:szCs w:val="18"/>
              </w:rPr>
              <w:t>пальные выплаты компенс</w:t>
            </w:r>
            <w:r w:rsidRPr="00FC52BC">
              <w:rPr>
                <w:rFonts w:ascii="Times New Roman" w:hAnsi="Times New Roman" w:cs="Times New Roman"/>
                <w:sz w:val="18"/>
                <w:szCs w:val="18"/>
              </w:rPr>
              <w:t>а</w:t>
            </w:r>
            <w:r w:rsidRPr="00FC52BC">
              <w:rPr>
                <w:rFonts w:ascii="Times New Roman" w:hAnsi="Times New Roman" w:cs="Times New Roman"/>
                <w:sz w:val="18"/>
                <w:szCs w:val="18"/>
              </w:rPr>
              <w:t>ционного характера (по око</w:t>
            </w:r>
            <w:r w:rsidRPr="00FC52BC">
              <w:rPr>
                <w:rFonts w:ascii="Times New Roman" w:hAnsi="Times New Roman" w:cs="Times New Roman"/>
                <w:sz w:val="18"/>
                <w:szCs w:val="18"/>
              </w:rPr>
              <w:t>н</w:t>
            </w:r>
            <w:r w:rsidRPr="00FC52BC">
              <w:rPr>
                <w:rFonts w:ascii="Times New Roman" w:hAnsi="Times New Roman" w:cs="Times New Roman"/>
                <w:sz w:val="18"/>
                <w:szCs w:val="18"/>
              </w:rPr>
              <w:t>чании 1 года работы 10000 рублей, по окончании 2 года работы – 15000 рублей, по окончании 3 года работы – 20000 рублей)</w:t>
            </w:r>
          </w:p>
        </w:tc>
        <w:tc>
          <w:tcPr>
            <w:tcW w:w="850"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w:t>
            </w:r>
            <w:r w:rsidRPr="00FC52BC">
              <w:rPr>
                <w:rFonts w:ascii="Times New Roman" w:hAnsi="Times New Roman"/>
                <w:sz w:val="18"/>
                <w:szCs w:val="18"/>
              </w:rPr>
              <w:t>о</w:t>
            </w:r>
            <w:r w:rsidRPr="00FC52BC">
              <w:rPr>
                <w:rFonts w:ascii="Times New Roman" w:hAnsi="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145,000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145,000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230,000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160,000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145,000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245,000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w:t>
            </w: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Основное мероприятие «О</w:t>
            </w:r>
            <w:r w:rsidRPr="00FC52BC">
              <w:rPr>
                <w:rFonts w:ascii="Times New Roman" w:hAnsi="Times New Roman" w:cs="Times New Roman"/>
                <w:sz w:val="18"/>
                <w:szCs w:val="18"/>
              </w:rPr>
              <w:t>р</w:t>
            </w:r>
            <w:r w:rsidRPr="00FC52BC">
              <w:rPr>
                <w:rFonts w:ascii="Times New Roman" w:hAnsi="Times New Roman" w:cs="Times New Roman"/>
                <w:sz w:val="18"/>
                <w:szCs w:val="18"/>
              </w:rPr>
              <w:t>ганизация целевой подгото</w:t>
            </w:r>
            <w:r w:rsidRPr="00FC52BC">
              <w:rPr>
                <w:rFonts w:ascii="Times New Roman" w:hAnsi="Times New Roman" w:cs="Times New Roman"/>
                <w:sz w:val="18"/>
                <w:szCs w:val="18"/>
              </w:rPr>
              <w:t>в</w:t>
            </w:r>
            <w:r w:rsidRPr="00FC52BC">
              <w:rPr>
                <w:rFonts w:ascii="Times New Roman" w:hAnsi="Times New Roman" w:cs="Times New Roman"/>
                <w:sz w:val="18"/>
                <w:szCs w:val="18"/>
              </w:rPr>
              <w:t>ки педагогов для работы в муниципальных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организациях горо</w:t>
            </w:r>
            <w:r w:rsidRPr="00FC52BC">
              <w:rPr>
                <w:rFonts w:ascii="Times New Roman" w:hAnsi="Times New Roman" w:cs="Times New Roman"/>
                <w:sz w:val="18"/>
                <w:szCs w:val="18"/>
              </w:rPr>
              <w:t>д</w:t>
            </w:r>
            <w:r w:rsidRPr="00FC52BC">
              <w:rPr>
                <w:rFonts w:ascii="Times New Roman" w:hAnsi="Times New Roman" w:cs="Times New Roman"/>
                <w:sz w:val="18"/>
                <w:szCs w:val="18"/>
              </w:rPr>
              <w:t>ского округа Тейково»</w:t>
            </w:r>
          </w:p>
        </w:tc>
        <w:tc>
          <w:tcPr>
            <w:tcW w:w="850"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w:t>
            </w:r>
            <w:r w:rsidRPr="00FC52BC">
              <w:rPr>
                <w:rFonts w:ascii="Times New Roman" w:hAnsi="Times New Roman"/>
                <w:sz w:val="18"/>
                <w:szCs w:val="18"/>
              </w:rPr>
              <w:t>о</w:t>
            </w:r>
            <w:r w:rsidRPr="00FC52BC">
              <w:rPr>
                <w:rFonts w:ascii="Times New Roman" w:hAnsi="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192,046</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216,046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234,600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117,67550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152,103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192,046</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216,046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234,600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117,67550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152,103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127,735</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144,80908</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164,73304</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80,92550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152,103</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64,311</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71,23692</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69,86696</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36,750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3.1</w:t>
            </w: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Организация целевой подг</w:t>
            </w:r>
            <w:r w:rsidRPr="00FC52BC">
              <w:rPr>
                <w:rFonts w:ascii="Times New Roman" w:hAnsi="Times New Roman" w:cs="Times New Roman"/>
                <w:sz w:val="18"/>
                <w:szCs w:val="18"/>
              </w:rPr>
              <w:t>о</w:t>
            </w:r>
            <w:r w:rsidRPr="00FC52BC">
              <w:rPr>
                <w:rFonts w:ascii="Times New Roman" w:hAnsi="Times New Roman" w:cs="Times New Roman"/>
                <w:sz w:val="18"/>
                <w:szCs w:val="18"/>
              </w:rPr>
              <w:t>товки педагогов для работы в муниципальных образов</w:t>
            </w:r>
            <w:r w:rsidRPr="00FC52BC">
              <w:rPr>
                <w:rFonts w:ascii="Times New Roman" w:hAnsi="Times New Roman" w:cs="Times New Roman"/>
                <w:sz w:val="18"/>
                <w:szCs w:val="18"/>
              </w:rPr>
              <w:t>а</w:t>
            </w:r>
            <w:r w:rsidRPr="00FC52BC">
              <w:rPr>
                <w:rFonts w:ascii="Times New Roman" w:hAnsi="Times New Roman" w:cs="Times New Roman"/>
                <w:sz w:val="18"/>
                <w:szCs w:val="18"/>
              </w:rPr>
              <w:t>тельных организациях горо</w:t>
            </w:r>
            <w:r w:rsidRPr="00FC52BC">
              <w:rPr>
                <w:rFonts w:ascii="Times New Roman" w:hAnsi="Times New Roman" w:cs="Times New Roman"/>
                <w:sz w:val="18"/>
                <w:szCs w:val="18"/>
              </w:rPr>
              <w:t>д</w:t>
            </w:r>
            <w:r w:rsidRPr="00FC52BC">
              <w:rPr>
                <w:rFonts w:ascii="Times New Roman" w:hAnsi="Times New Roman" w:cs="Times New Roman"/>
                <w:sz w:val="18"/>
                <w:szCs w:val="18"/>
              </w:rPr>
              <w:t>ского округа Тейково</w:t>
            </w:r>
          </w:p>
        </w:tc>
        <w:tc>
          <w:tcPr>
            <w:tcW w:w="850" w:type="dxa"/>
          </w:tcPr>
          <w:p w:rsidR="00FC52BC" w:rsidRPr="00FC52BC" w:rsidRDefault="00FC52BC" w:rsidP="00FC52BC">
            <w:pPr>
              <w:pStyle w:val="Pro-Tab"/>
              <w:spacing w:before="0" w:after="0"/>
              <w:rPr>
                <w:rFonts w:ascii="Times New Roman" w:hAnsi="Times New Roman"/>
                <w:sz w:val="18"/>
                <w:szCs w:val="18"/>
              </w:rPr>
            </w:pPr>
            <w:r w:rsidRPr="00FC52BC">
              <w:rPr>
                <w:rFonts w:ascii="Times New Roman" w:hAnsi="Times New Roman"/>
                <w:sz w:val="18"/>
                <w:szCs w:val="18"/>
              </w:rPr>
              <w:t>Отдел образ</w:t>
            </w:r>
            <w:r w:rsidRPr="00FC52BC">
              <w:rPr>
                <w:rFonts w:ascii="Times New Roman" w:hAnsi="Times New Roman"/>
                <w:sz w:val="18"/>
                <w:szCs w:val="18"/>
              </w:rPr>
              <w:t>о</w:t>
            </w:r>
            <w:r w:rsidRPr="00FC52BC">
              <w:rPr>
                <w:rFonts w:ascii="Times New Roman" w:hAnsi="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180,046</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180,046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186,60000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48,67550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80,10300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0,00000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180,046</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180,046</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186,60000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48,67550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80,10300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0,00000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tcPr>
          <w:p w:rsidR="00FC52BC" w:rsidRPr="00FC52BC" w:rsidRDefault="00FC52BC" w:rsidP="00FC52BC">
            <w:pPr>
              <w:pStyle w:val="Pro-Tab"/>
              <w:spacing w:before="0" w:after="0"/>
              <w:rPr>
                <w:rFonts w:ascii="Times New Roman" w:hAnsi="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115,735</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108,80908</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116,73304</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11,92550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80,10300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0,00000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tcPr>
          <w:p w:rsidR="00FC52BC" w:rsidRPr="00FC52BC" w:rsidRDefault="00FC52BC" w:rsidP="00FC52BC">
            <w:pPr>
              <w:pStyle w:val="aff3"/>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64,311</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71,23692</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69,86696</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36,750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lastRenderedPageBreak/>
              <w:t>3.2</w:t>
            </w: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Денежные выплаты (далее - стипендия) участникам по</w:t>
            </w:r>
            <w:r w:rsidRPr="00FC52BC">
              <w:rPr>
                <w:rFonts w:ascii="Times New Roman" w:hAnsi="Times New Roman" w:cs="Times New Roman"/>
                <w:sz w:val="18"/>
                <w:szCs w:val="18"/>
              </w:rPr>
              <w:t>д</w:t>
            </w:r>
            <w:r w:rsidRPr="00FC52BC">
              <w:rPr>
                <w:rFonts w:ascii="Times New Roman" w:hAnsi="Times New Roman" w:cs="Times New Roman"/>
                <w:sz w:val="18"/>
                <w:szCs w:val="18"/>
              </w:rPr>
              <w:t>программы</w:t>
            </w:r>
          </w:p>
        </w:tc>
        <w:tc>
          <w:tcPr>
            <w:tcW w:w="850" w:type="dxa"/>
          </w:tcPr>
          <w:p w:rsidR="00FC52BC" w:rsidRPr="00FC52BC" w:rsidRDefault="00FC52BC" w:rsidP="00FC52BC">
            <w:pPr>
              <w:pStyle w:val="aff3"/>
              <w:rPr>
                <w:rFonts w:ascii="Times New Roman" w:hAnsi="Times New Roman" w:cs="Times New Roman"/>
                <w:sz w:val="18"/>
                <w:szCs w:val="18"/>
              </w:rPr>
            </w:pPr>
            <w:r w:rsidRPr="00FC52BC">
              <w:rPr>
                <w:rFonts w:ascii="Times New Roman" w:hAnsi="Times New Roman" w:cs="Times New Roman"/>
                <w:sz w:val="18"/>
                <w:szCs w:val="18"/>
              </w:rPr>
              <w:t>Отдел образ</w:t>
            </w:r>
            <w:r w:rsidRPr="00FC52BC">
              <w:rPr>
                <w:rFonts w:ascii="Times New Roman" w:hAnsi="Times New Roman" w:cs="Times New Roman"/>
                <w:sz w:val="18"/>
                <w:szCs w:val="18"/>
              </w:rPr>
              <w:t>о</w:t>
            </w:r>
            <w:r w:rsidRPr="00FC52BC">
              <w:rPr>
                <w:rFonts w:ascii="Times New Roman" w:hAnsi="Times New Roman" w:cs="Times New Roman"/>
                <w:sz w:val="18"/>
                <w:szCs w:val="18"/>
              </w:rPr>
              <w:t>вания</w:t>
            </w:r>
          </w:p>
          <w:p w:rsidR="00FC52BC" w:rsidRPr="00FC52BC" w:rsidRDefault="00FC52BC" w:rsidP="00FC52BC">
            <w:pPr>
              <w:spacing w:after="0" w:line="240" w:lineRule="auto"/>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бюджетные ассигнования</w:t>
            </w:r>
          </w:p>
        </w:tc>
        <w:tc>
          <w:tcPr>
            <w:tcW w:w="850" w:type="dxa"/>
          </w:tcPr>
          <w:p w:rsidR="00FC52BC" w:rsidRPr="00FC52BC" w:rsidRDefault="00FC52BC" w:rsidP="00FC52BC">
            <w:pPr>
              <w:pStyle w:val="aff3"/>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местный бюджет</w:t>
            </w:r>
          </w:p>
        </w:tc>
        <w:tc>
          <w:tcPr>
            <w:tcW w:w="850" w:type="dxa"/>
          </w:tcPr>
          <w:p w:rsidR="00FC52BC" w:rsidRPr="00FC52BC" w:rsidRDefault="00FC52BC" w:rsidP="00FC52BC">
            <w:pPr>
              <w:pStyle w:val="aff3"/>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12,000</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36,000</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48,000</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69,000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72,000</w:t>
            </w:r>
          </w:p>
        </w:tc>
      </w:tr>
      <w:tr w:rsidR="00FC52BC" w:rsidRPr="00FC52BC" w:rsidTr="00C21911">
        <w:trPr>
          <w:cantSplit/>
        </w:trPr>
        <w:tc>
          <w:tcPr>
            <w:tcW w:w="425" w:type="dxa"/>
          </w:tcPr>
          <w:p w:rsidR="00FC52BC" w:rsidRPr="00FC52BC" w:rsidRDefault="00FC52BC" w:rsidP="00FC52BC">
            <w:pPr>
              <w:spacing w:after="0" w:line="240" w:lineRule="auto"/>
              <w:rPr>
                <w:rFonts w:ascii="Times New Roman" w:hAnsi="Times New Roman" w:cs="Times New Roman"/>
                <w:sz w:val="18"/>
                <w:szCs w:val="18"/>
              </w:rPr>
            </w:pPr>
          </w:p>
        </w:tc>
        <w:tc>
          <w:tcPr>
            <w:tcW w:w="2553" w:type="dxa"/>
          </w:tcPr>
          <w:p w:rsidR="00FC52BC" w:rsidRPr="00FC52BC" w:rsidRDefault="00FC52BC" w:rsidP="00FC52BC">
            <w:pPr>
              <w:spacing w:after="0" w:line="240" w:lineRule="auto"/>
              <w:rPr>
                <w:rFonts w:ascii="Times New Roman" w:hAnsi="Times New Roman" w:cs="Times New Roman"/>
                <w:sz w:val="18"/>
                <w:szCs w:val="18"/>
              </w:rPr>
            </w:pPr>
            <w:r w:rsidRPr="00FC52BC">
              <w:rPr>
                <w:rFonts w:ascii="Times New Roman" w:hAnsi="Times New Roman" w:cs="Times New Roman"/>
                <w:sz w:val="18"/>
                <w:szCs w:val="18"/>
              </w:rPr>
              <w:t>- областной бюджет</w:t>
            </w:r>
          </w:p>
        </w:tc>
        <w:tc>
          <w:tcPr>
            <w:tcW w:w="850" w:type="dxa"/>
          </w:tcPr>
          <w:p w:rsidR="00FC52BC" w:rsidRPr="00FC52BC" w:rsidRDefault="00FC52BC" w:rsidP="00FC52BC">
            <w:pPr>
              <w:pStyle w:val="aff3"/>
              <w:rPr>
                <w:rFonts w:ascii="Times New Roman" w:hAnsi="Times New Roman" w:cs="Times New Roman"/>
                <w:sz w:val="18"/>
                <w:szCs w:val="18"/>
              </w:rPr>
            </w:pPr>
          </w:p>
        </w:tc>
        <w:tc>
          <w:tcPr>
            <w:tcW w:w="851"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992"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276"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417"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c>
          <w:tcPr>
            <w:tcW w:w="1134" w:type="dxa"/>
          </w:tcPr>
          <w:p w:rsidR="00FC52BC" w:rsidRPr="00FC52BC" w:rsidRDefault="00FC52BC" w:rsidP="00FC52BC">
            <w:pPr>
              <w:spacing w:after="0" w:line="240" w:lineRule="auto"/>
              <w:jc w:val="center"/>
              <w:rPr>
                <w:rFonts w:ascii="Times New Roman" w:hAnsi="Times New Roman" w:cs="Times New Roman"/>
                <w:sz w:val="18"/>
                <w:szCs w:val="18"/>
              </w:rPr>
            </w:pPr>
            <w:r w:rsidRPr="00FC52BC">
              <w:rPr>
                <w:rFonts w:ascii="Times New Roman" w:hAnsi="Times New Roman" w:cs="Times New Roman"/>
                <w:sz w:val="18"/>
                <w:szCs w:val="18"/>
              </w:rPr>
              <w:t>-</w:t>
            </w:r>
          </w:p>
        </w:tc>
      </w:tr>
    </w:tbl>
    <w:p w:rsidR="00FC52BC" w:rsidRPr="00FC52BC" w:rsidRDefault="00FC52BC" w:rsidP="00FC52BC">
      <w:pPr>
        <w:tabs>
          <w:tab w:val="left" w:pos="9575"/>
        </w:tabs>
        <w:spacing w:after="0" w:line="240" w:lineRule="auto"/>
        <w:rPr>
          <w:rFonts w:ascii="Times New Roman" w:hAnsi="Times New Roman" w:cs="Times New Roman"/>
          <w:sz w:val="18"/>
          <w:szCs w:val="18"/>
        </w:rPr>
      </w:pPr>
    </w:p>
    <w:p w:rsidR="00991A5E" w:rsidRDefault="00991A5E"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sectPr w:rsidR="00C21911" w:rsidSect="00C21911">
          <w:pgSz w:w="16838" w:h="11906" w:orient="landscape"/>
          <w:pgMar w:top="1134" w:right="851" w:bottom="567" w:left="1134" w:header="709" w:footer="709" w:gutter="0"/>
          <w:cols w:space="720"/>
          <w:docGrid w:linePitch="299"/>
        </w:sectPr>
      </w:pPr>
    </w:p>
    <w:p w:rsidR="00C21911" w:rsidRPr="00C21911" w:rsidRDefault="00C21911" w:rsidP="00C21911">
      <w:pPr>
        <w:spacing w:after="0" w:line="240" w:lineRule="auto"/>
        <w:jc w:val="center"/>
        <w:rPr>
          <w:rFonts w:ascii="Times New Roman" w:hAnsi="Times New Roman" w:cs="Times New Roman"/>
          <w:b/>
          <w:sz w:val="18"/>
          <w:szCs w:val="18"/>
        </w:rPr>
      </w:pPr>
      <w:r w:rsidRPr="00C21911">
        <w:rPr>
          <w:rFonts w:ascii="Times New Roman" w:hAnsi="Times New Roman" w:cs="Times New Roman"/>
          <w:b/>
          <w:noProof/>
          <w:sz w:val="18"/>
          <w:szCs w:val="18"/>
        </w:rPr>
        <w:lastRenderedPageBreak/>
        <w:drawing>
          <wp:inline distT="0" distB="0" distL="0" distR="0">
            <wp:extent cx="690880" cy="903605"/>
            <wp:effectExtent l="19050" t="0" r="0" b="0"/>
            <wp:docPr id="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rsidR="00C21911" w:rsidRPr="00C21911" w:rsidRDefault="00C21911" w:rsidP="00C21911">
      <w:pPr>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АДМИНИСТРАЦИЯ ГОРОДСКОГО ОКРУГА ТЕЙКОВО</w:t>
      </w:r>
    </w:p>
    <w:p w:rsidR="00C21911" w:rsidRPr="00C21911" w:rsidRDefault="00C21911" w:rsidP="00C21911">
      <w:pPr>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ИВАНОВСКОЙ ОБЛАСТИ</w:t>
      </w:r>
    </w:p>
    <w:p w:rsidR="00C21911" w:rsidRPr="00C21911" w:rsidRDefault="00C21911" w:rsidP="00C21911">
      <w:pPr>
        <w:pBdr>
          <w:bottom w:val="single" w:sz="12" w:space="1" w:color="auto"/>
        </w:pBdr>
        <w:spacing w:after="0" w:line="240" w:lineRule="auto"/>
        <w:jc w:val="center"/>
        <w:rPr>
          <w:rFonts w:ascii="Times New Roman" w:hAnsi="Times New Roman" w:cs="Times New Roman"/>
          <w:b/>
          <w:sz w:val="18"/>
          <w:szCs w:val="18"/>
        </w:rPr>
      </w:pPr>
    </w:p>
    <w:p w:rsidR="00C21911" w:rsidRPr="00C21911" w:rsidRDefault="00C21911" w:rsidP="00C21911">
      <w:pPr>
        <w:spacing w:after="0" w:line="240" w:lineRule="auto"/>
        <w:ind w:firstLine="709"/>
        <w:rPr>
          <w:rFonts w:ascii="Times New Roman" w:hAnsi="Times New Roman" w:cs="Times New Roman"/>
          <w:b/>
          <w:sz w:val="18"/>
          <w:szCs w:val="18"/>
        </w:rPr>
      </w:pPr>
    </w:p>
    <w:p w:rsidR="00C21911" w:rsidRPr="00C21911" w:rsidRDefault="00C21911" w:rsidP="00C21911">
      <w:pPr>
        <w:spacing w:after="0" w:line="240" w:lineRule="auto"/>
        <w:ind w:firstLine="709"/>
        <w:rPr>
          <w:rFonts w:ascii="Times New Roman" w:hAnsi="Times New Roman" w:cs="Times New Roman"/>
          <w:b/>
          <w:sz w:val="18"/>
          <w:szCs w:val="18"/>
        </w:rPr>
      </w:pPr>
    </w:p>
    <w:p w:rsidR="00C21911" w:rsidRPr="00C21911" w:rsidRDefault="00C21911" w:rsidP="00C21911">
      <w:pPr>
        <w:spacing w:after="0" w:line="240" w:lineRule="auto"/>
        <w:ind w:firstLine="709"/>
        <w:jc w:val="center"/>
        <w:rPr>
          <w:rFonts w:ascii="Times New Roman" w:hAnsi="Times New Roman" w:cs="Times New Roman"/>
          <w:b/>
          <w:sz w:val="18"/>
          <w:szCs w:val="18"/>
        </w:rPr>
      </w:pPr>
      <w:r w:rsidRPr="00C21911">
        <w:rPr>
          <w:rFonts w:ascii="Times New Roman" w:hAnsi="Times New Roman" w:cs="Times New Roman"/>
          <w:b/>
          <w:sz w:val="18"/>
          <w:szCs w:val="18"/>
        </w:rPr>
        <w:t>П О С Т А Н О В Л Е Н И Е</w:t>
      </w:r>
    </w:p>
    <w:p w:rsidR="00C21911" w:rsidRPr="00C21911" w:rsidRDefault="00C21911" w:rsidP="00C21911">
      <w:pPr>
        <w:spacing w:after="0" w:line="240" w:lineRule="auto"/>
        <w:ind w:firstLine="709"/>
        <w:rPr>
          <w:rFonts w:ascii="Times New Roman" w:hAnsi="Times New Roman" w:cs="Times New Roman"/>
          <w:b/>
          <w:sz w:val="18"/>
          <w:szCs w:val="18"/>
        </w:rPr>
      </w:pPr>
    </w:p>
    <w:p w:rsidR="00C21911" w:rsidRPr="00C21911" w:rsidRDefault="00C21911" w:rsidP="00C21911">
      <w:pPr>
        <w:spacing w:after="0" w:line="240" w:lineRule="auto"/>
        <w:ind w:firstLine="709"/>
        <w:jc w:val="center"/>
        <w:rPr>
          <w:rFonts w:ascii="Times New Roman" w:hAnsi="Times New Roman" w:cs="Times New Roman"/>
          <w:b/>
          <w:sz w:val="18"/>
          <w:szCs w:val="18"/>
        </w:rPr>
      </w:pPr>
    </w:p>
    <w:p w:rsidR="00C21911" w:rsidRPr="00C21911" w:rsidRDefault="00C21911" w:rsidP="00C21911">
      <w:pPr>
        <w:spacing w:after="0" w:line="240" w:lineRule="auto"/>
        <w:ind w:firstLine="709"/>
        <w:jc w:val="center"/>
        <w:rPr>
          <w:rFonts w:ascii="Times New Roman" w:hAnsi="Times New Roman" w:cs="Times New Roman"/>
          <w:b/>
          <w:sz w:val="18"/>
          <w:szCs w:val="18"/>
        </w:rPr>
      </w:pPr>
      <w:r w:rsidRPr="00C21911">
        <w:rPr>
          <w:rFonts w:ascii="Times New Roman" w:hAnsi="Times New Roman" w:cs="Times New Roman"/>
          <w:b/>
          <w:sz w:val="18"/>
          <w:szCs w:val="18"/>
        </w:rPr>
        <w:t xml:space="preserve">от  30.12.2022           №684 </w:t>
      </w:r>
    </w:p>
    <w:p w:rsidR="00C21911" w:rsidRPr="00C21911" w:rsidRDefault="00C21911" w:rsidP="00C21911">
      <w:pPr>
        <w:spacing w:after="0" w:line="240" w:lineRule="auto"/>
        <w:ind w:firstLine="709"/>
        <w:jc w:val="center"/>
        <w:rPr>
          <w:rFonts w:ascii="Times New Roman" w:hAnsi="Times New Roman" w:cs="Times New Roman"/>
          <w:b/>
          <w:sz w:val="18"/>
          <w:szCs w:val="18"/>
        </w:rPr>
      </w:pPr>
    </w:p>
    <w:p w:rsidR="00C21911" w:rsidRPr="00C21911" w:rsidRDefault="00C21911" w:rsidP="00C21911">
      <w:pPr>
        <w:spacing w:after="0" w:line="240" w:lineRule="auto"/>
        <w:ind w:right="1"/>
        <w:jc w:val="center"/>
        <w:rPr>
          <w:rFonts w:ascii="Times New Roman" w:hAnsi="Times New Roman" w:cs="Times New Roman"/>
          <w:sz w:val="18"/>
          <w:szCs w:val="18"/>
        </w:rPr>
      </w:pPr>
      <w:r w:rsidRPr="00C21911">
        <w:rPr>
          <w:rFonts w:ascii="Times New Roman" w:hAnsi="Times New Roman" w:cs="Times New Roman"/>
          <w:sz w:val="18"/>
          <w:szCs w:val="18"/>
        </w:rPr>
        <w:t xml:space="preserve">           г. Тейково</w:t>
      </w:r>
    </w:p>
    <w:p w:rsidR="00C21911" w:rsidRPr="00C21911" w:rsidRDefault="00C21911" w:rsidP="00C21911">
      <w:pPr>
        <w:spacing w:after="0" w:line="240" w:lineRule="auto"/>
        <w:ind w:firstLine="709"/>
        <w:jc w:val="center"/>
        <w:rPr>
          <w:rFonts w:ascii="Times New Roman" w:hAnsi="Times New Roman" w:cs="Times New Roman"/>
          <w:b/>
          <w:sz w:val="18"/>
          <w:szCs w:val="18"/>
        </w:rPr>
      </w:pPr>
      <w:r w:rsidRPr="00C21911">
        <w:rPr>
          <w:rFonts w:ascii="Times New Roman" w:hAnsi="Times New Roman" w:cs="Times New Roman"/>
          <w:b/>
          <w:sz w:val="18"/>
          <w:szCs w:val="18"/>
        </w:rPr>
        <w:t xml:space="preserve"> </w:t>
      </w:r>
    </w:p>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О внесении изменений в постановление администрации городского округа Тейково от 11.11.2013 № 689 «Об утверждении муниципальной программы городского округа Тейково «Совершенствование институтов  местного самоуправления горо</w:t>
      </w:r>
      <w:r w:rsidRPr="00C21911">
        <w:rPr>
          <w:rFonts w:ascii="Times New Roman" w:hAnsi="Times New Roman" w:cs="Times New Roman"/>
          <w:b/>
          <w:sz w:val="18"/>
          <w:szCs w:val="18"/>
        </w:rPr>
        <w:t>д</w:t>
      </w:r>
      <w:r w:rsidRPr="00C21911">
        <w:rPr>
          <w:rFonts w:ascii="Times New Roman" w:hAnsi="Times New Roman" w:cs="Times New Roman"/>
          <w:b/>
          <w:sz w:val="18"/>
          <w:szCs w:val="18"/>
        </w:rPr>
        <w:t>ского округа Тейково</w:t>
      </w:r>
      <w:r w:rsidRPr="00C21911">
        <w:rPr>
          <w:rFonts w:ascii="Times New Roman" w:hAnsi="Times New Roman" w:cs="Times New Roman"/>
          <w:b/>
          <w:bCs/>
          <w:sz w:val="18"/>
          <w:szCs w:val="18"/>
        </w:rPr>
        <w:t xml:space="preserve"> на </w:t>
      </w:r>
      <w:r w:rsidRPr="00C21911">
        <w:rPr>
          <w:rFonts w:ascii="Times New Roman" w:hAnsi="Times New Roman" w:cs="Times New Roman"/>
          <w:b/>
          <w:sz w:val="18"/>
          <w:szCs w:val="18"/>
        </w:rPr>
        <w:t>2014-2024 годы»</w:t>
      </w:r>
    </w:p>
    <w:p w:rsidR="00C21911" w:rsidRPr="00C21911" w:rsidRDefault="00C21911" w:rsidP="00C21911">
      <w:pPr>
        <w:widowControl w:val="0"/>
        <w:autoSpaceDE w:val="0"/>
        <w:autoSpaceDN w:val="0"/>
        <w:adjustRightInd w:val="0"/>
        <w:spacing w:after="0" w:line="240" w:lineRule="auto"/>
        <w:ind w:firstLine="709"/>
        <w:jc w:val="center"/>
        <w:rPr>
          <w:rFonts w:ascii="Times New Roman" w:hAnsi="Times New Roman" w:cs="Times New Roman"/>
          <w:b/>
          <w:sz w:val="18"/>
          <w:szCs w:val="18"/>
        </w:rPr>
      </w:pPr>
    </w:p>
    <w:p w:rsidR="00C21911" w:rsidRPr="00C21911" w:rsidRDefault="00C21911" w:rsidP="00C21911">
      <w:pPr>
        <w:widowControl w:val="0"/>
        <w:autoSpaceDE w:val="0"/>
        <w:autoSpaceDN w:val="0"/>
        <w:adjustRightInd w:val="0"/>
        <w:spacing w:after="0" w:line="240" w:lineRule="auto"/>
        <w:ind w:firstLine="709"/>
        <w:jc w:val="center"/>
        <w:rPr>
          <w:rFonts w:ascii="Times New Roman" w:hAnsi="Times New Roman" w:cs="Times New Roman"/>
          <w:b/>
          <w:sz w:val="18"/>
          <w:szCs w:val="18"/>
        </w:rPr>
      </w:pPr>
    </w:p>
    <w:p w:rsidR="00C21911" w:rsidRPr="00C21911" w:rsidRDefault="00C21911" w:rsidP="00C21911">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В соответствии с Бюджетным кодексом Российской Федерации, решением городской Думы городского округа Тейково от 25.02.2011 № 23 «Об утверждении Положения о бюджетном процессе в городском округе Тейково», постановлением администр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ции городского округа Тейково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w:t>
      </w:r>
      <w:r w:rsidRPr="00C21911">
        <w:rPr>
          <w:rFonts w:ascii="Times New Roman" w:hAnsi="Times New Roman" w:cs="Times New Roman"/>
          <w:sz w:val="18"/>
          <w:szCs w:val="18"/>
        </w:rPr>
        <w:t>и</w:t>
      </w:r>
      <w:r w:rsidRPr="00C21911">
        <w:rPr>
          <w:rFonts w:ascii="Times New Roman" w:hAnsi="Times New Roman" w:cs="Times New Roman"/>
          <w:sz w:val="18"/>
          <w:szCs w:val="18"/>
        </w:rPr>
        <w:t>зации муниципальных программ городского          округа Тейково»,  решениями городской Думы городского округа от 28.10.2022       № 105 «О внесении изменений в бюджет г. Тейково на 2022 год и на плановый период 2023 и 2024 годов», от 25.11.2022 № 113 «О внесении изменений в        бюджет г. Тейково на 2022 год и на плановый период 2023 и 2024 годов», от 26.12.2022 № 135 «О внес</w:t>
      </w:r>
      <w:r w:rsidRPr="00C21911">
        <w:rPr>
          <w:rFonts w:ascii="Times New Roman" w:hAnsi="Times New Roman" w:cs="Times New Roman"/>
          <w:sz w:val="18"/>
          <w:szCs w:val="18"/>
        </w:rPr>
        <w:t>е</w:t>
      </w:r>
      <w:r w:rsidRPr="00C21911">
        <w:rPr>
          <w:rFonts w:ascii="Times New Roman" w:hAnsi="Times New Roman" w:cs="Times New Roman"/>
          <w:sz w:val="18"/>
          <w:szCs w:val="18"/>
        </w:rPr>
        <w:t>нии изменений в бюджет г. Тейково на 2022 год и на плановый период 2023 и 2024 годов»  администрация городского округа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 Ивановской области</w:t>
      </w:r>
    </w:p>
    <w:p w:rsidR="00C21911" w:rsidRPr="00C21911" w:rsidRDefault="00C21911" w:rsidP="00C21911">
      <w:pPr>
        <w:widowControl w:val="0"/>
        <w:autoSpaceDE w:val="0"/>
        <w:autoSpaceDN w:val="0"/>
        <w:adjustRightInd w:val="0"/>
        <w:spacing w:after="0" w:line="240" w:lineRule="auto"/>
        <w:ind w:firstLine="709"/>
        <w:jc w:val="both"/>
        <w:rPr>
          <w:rFonts w:ascii="Times New Roman" w:hAnsi="Times New Roman" w:cs="Times New Roman"/>
          <w:b/>
          <w:sz w:val="18"/>
          <w:szCs w:val="18"/>
        </w:rPr>
      </w:pPr>
    </w:p>
    <w:p w:rsidR="00C21911" w:rsidRPr="00C21911" w:rsidRDefault="00C21911" w:rsidP="00C21911">
      <w:pPr>
        <w:widowControl w:val="0"/>
        <w:autoSpaceDE w:val="0"/>
        <w:autoSpaceDN w:val="0"/>
        <w:adjustRightInd w:val="0"/>
        <w:spacing w:after="0" w:line="240" w:lineRule="auto"/>
        <w:ind w:firstLine="709"/>
        <w:jc w:val="center"/>
        <w:rPr>
          <w:rFonts w:ascii="Times New Roman" w:hAnsi="Times New Roman" w:cs="Times New Roman"/>
          <w:b/>
          <w:sz w:val="18"/>
          <w:szCs w:val="18"/>
        </w:rPr>
      </w:pPr>
      <w:r w:rsidRPr="00C21911">
        <w:rPr>
          <w:rFonts w:ascii="Times New Roman" w:hAnsi="Times New Roman" w:cs="Times New Roman"/>
          <w:b/>
          <w:sz w:val="18"/>
          <w:szCs w:val="18"/>
        </w:rPr>
        <w:t>П О С Т А Н О В Л Я Е Т:</w:t>
      </w:r>
    </w:p>
    <w:p w:rsidR="00C21911" w:rsidRPr="00C21911" w:rsidRDefault="00C21911" w:rsidP="00C21911">
      <w:pPr>
        <w:widowControl w:val="0"/>
        <w:autoSpaceDE w:val="0"/>
        <w:autoSpaceDN w:val="0"/>
        <w:adjustRightInd w:val="0"/>
        <w:spacing w:after="0" w:line="240" w:lineRule="auto"/>
        <w:ind w:firstLine="709"/>
        <w:jc w:val="center"/>
        <w:rPr>
          <w:rFonts w:ascii="Times New Roman" w:hAnsi="Times New Roman" w:cs="Times New Roman"/>
          <w:b/>
          <w:sz w:val="18"/>
          <w:szCs w:val="18"/>
        </w:rPr>
      </w:pP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1.  Внести    в    постановление   администрации   городского   округа   Тейково</w:t>
      </w:r>
    </w:p>
    <w:p w:rsidR="00C21911" w:rsidRPr="00C21911" w:rsidRDefault="00C21911" w:rsidP="00C21911">
      <w:pPr>
        <w:pStyle w:val="af3"/>
        <w:spacing w:after="0" w:line="240" w:lineRule="auto"/>
        <w:rPr>
          <w:rFonts w:ascii="Times New Roman" w:hAnsi="Times New Roman"/>
          <w:sz w:val="18"/>
          <w:szCs w:val="18"/>
        </w:rPr>
      </w:pPr>
      <w:r w:rsidRPr="00C21911">
        <w:rPr>
          <w:rFonts w:ascii="Times New Roman" w:hAnsi="Times New Roman"/>
          <w:sz w:val="18"/>
          <w:szCs w:val="18"/>
        </w:rPr>
        <w:t>от 11.11.2013 № 689 «Об утверждении муниципальной программы городского округа Тейково «Совершенствование институтов  местного самоуправления городского округа Тейково на</w:t>
      </w:r>
      <w:r w:rsidRPr="00C21911">
        <w:rPr>
          <w:rFonts w:ascii="Times New Roman" w:hAnsi="Times New Roman"/>
          <w:bCs/>
          <w:sz w:val="18"/>
          <w:szCs w:val="18"/>
        </w:rPr>
        <w:t xml:space="preserve"> </w:t>
      </w:r>
      <w:r w:rsidRPr="00C21911">
        <w:rPr>
          <w:rFonts w:ascii="Times New Roman" w:hAnsi="Times New Roman"/>
          <w:sz w:val="18"/>
          <w:szCs w:val="18"/>
        </w:rPr>
        <w:t>2014-2024 годы» следующие изменения:</w:t>
      </w: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в приложении к постановлению:</w:t>
      </w:r>
    </w:p>
    <w:p w:rsidR="00C21911" w:rsidRPr="00C21911" w:rsidRDefault="00C21911" w:rsidP="00C21911">
      <w:pPr>
        <w:pStyle w:val="af3"/>
        <w:spacing w:after="0" w:line="240" w:lineRule="auto"/>
        <w:ind w:firstLine="709"/>
        <w:rPr>
          <w:rFonts w:ascii="Times New Roman" w:hAnsi="Times New Roman"/>
          <w:sz w:val="18"/>
          <w:szCs w:val="18"/>
        </w:rPr>
      </w:pP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1.1. Раздел 1. «Паспорт муниципальной программы городского округа Тейково «Совершенствование институтов местного самоуправления городского округа Тейково на 2014 – 2024 годы» изложить в новой редакции согласно приложению № 1 к пост</w:t>
      </w:r>
      <w:r w:rsidRPr="00C21911">
        <w:rPr>
          <w:rFonts w:ascii="Times New Roman" w:hAnsi="Times New Roman"/>
          <w:sz w:val="18"/>
          <w:szCs w:val="18"/>
        </w:rPr>
        <w:t>а</w:t>
      </w:r>
      <w:r w:rsidRPr="00C21911">
        <w:rPr>
          <w:rFonts w:ascii="Times New Roman" w:hAnsi="Times New Roman"/>
          <w:sz w:val="18"/>
          <w:szCs w:val="18"/>
        </w:rPr>
        <w:t>новлению;</w:t>
      </w: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1.2. Таблицу 2. «Сведения о целевых индикаторах (показателях) реализации подпрограммы» в Разделе 4 «Мероприятия подпрограммы» изложить в новой редакции согласно приложению № 2 к постановлению;</w:t>
      </w: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1.3. Раздел 5. «Ресурсное обеспечение мероприятий муниципальной программы» изложить в новой редакции согласно приложению № 3 к постановлению;</w:t>
      </w: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1.4. В приложении №1 к муниципальной программе г.о. Тейково «Совершенствование институтов местного самоуправл</w:t>
      </w:r>
      <w:r w:rsidRPr="00C21911">
        <w:rPr>
          <w:rFonts w:ascii="Times New Roman" w:hAnsi="Times New Roman"/>
          <w:sz w:val="18"/>
          <w:szCs w:val="18"/>
        </w:rPr>
        <w:t>е</w:t>
      </w:r>
      <w:r w:rsidRPr="00C21911">
        <w:rPr>
          <w:rFonts w:ascii="Times New Roman" w:hAnsi="Times New Roman"/>
          <w:sz w:val="18"/>
          <w:szCs w:val="18"/>
        </w:rPr>
        <w:t>ния городского округа Тейково на 2014-2024 годы»:</w:t>
      </w: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 xml:space="preserve">1.4.1. Раздел 1. «Паспорт подпрограммы» изложить в новой редакции согласно приложению № 4 к постановлению. </w:t>
      </w: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1.4.2. Раздел 5. «Ресурсное обеспечение мероприятий подпрограммы» изложить в новой редакции согласно приложению № 5 к постановлению.</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1.5.  В приложении № 2 к муниципальной программе г.о. Тейково «Совершенствование институтов местного самоупра</w:t>
      </w:r>
      <w:r w:rsidRPr="00C21911">
        <w:rPr>
          <w:rFonts w:ascii="Times New Roman" w:hAnsi="Times New Roman" w:cs="Times New Roman"/>
          <w:sz w:val="18"/>
          <w:szCs w:val="18"/>
        </w:rPr>
        <w:t>в</w:t>
      </w:r>
      <w:r w:rsidRPr="00C21911">
        <w:rPr>
          <w:rFonts w:ascii="Times New Roman" w:hAnsi="Times New Roman" w:cs="Times New Roman"/>
          <w:sz w:val="18"/>
          <w:szCs w:val="18"/>
        </w:rPr>
        <w:t>ления городского округа Тейково на 2014-2024 годы»:</w:t>
      </w:r>
    </w:p>
    <w:p w:rsidR="00C21911" w:rsidRPr="00C21911" w:rsidRDefault="00C21911" w:rsidP="00C21911">
      <w:pPr>
        <w:pStyle w:val="af3"/>
        <w:spacing w:after="0" w:line="240" w:lineRule="auto"/>
        <w:ind w:firstLine="709"/>
        <w:rPr>
          <w:rFonts w:ascii="Times New Roman" w:hAnsi="Times New Roman"/>
          <w:sz w:val="18"/>
          <w:szCs w:val="18"/>
        </w:rPr>
      </w:pPr>
      <w:r w:rsidRPr="00C21911">
        <w:rPr>
          <w:rFonts w:ascii="Times New Roman" w:hAnsi="Times New Roman"/>
          <w:sz w:val="18"/>
          <w:szCs w:val="18"/>
        </w:rPr>
        <w:t xml:space="preserve">1.5.1. Раздел </w:t>
      </w:r>
      <w:r w:rsidRPr="00C21911">
        <w:rPr>
          <w:rFonts w:ascii="Times New Roman" w:hAnsi="Times New Roman"/>
          <w:sz w:val="18"/>
          <w:szCs w:val="18"/>
          <w:lang w:val="en-US"/>
        </w:rPr>
        <w:t>I</w:t>
      </w:r>
      <w:r w:rsidRPr="00C21911">
        <w:rPr>
          <w:rFonts w:ascii="Times New Roman" w:hAnsi="Times New Roman"/>
          <w:sz w:val="18"/>
          <w:szCs w:val="18"/>
        </w:rPr>
        <w:t xml:space="preserve">. «Паспорт подпрограммы» изложить в новой редакции согласно приложению № 6 к постановлению; </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 xml:space="preserve">1.5.2. В Разделе </w:t>
      </w:r>
      <w:r w:rsidRPr="00C21911">
        <w:rPr>
          <w:rFonts w:ascii="Times New Roman" w:hAnsi="Times New Roman" w:cs="Times New Roman"/>
          <w:sz w:val="18"/>
          <w:szCs w:val="18"/>
          <w:lang w:val="en-GB"/>
        </w:rPr>
        <w:t>IV</w:t>
      </w:r>
      <w:r w:rsidRPr="00C21911">
        <w:rPr>
          <w:rFonts w:ascii="Times New Roman" w:hAnsi="Times New Roman" w:cs="Times New Roman"/>
          <w:sz w:val="18"/>
          <w:szCs w:val="18"/>
        </w:rPr>
        <w:t>. «Мероприятия подпрограммы «Информатизация городского округа Тейково на 2014-2024 годы»:</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 xml:space="preserve">1.5.2.1. в пункте «Ресурсное  обеспечение мероприятий подпрограммы» цифры: «9696,72825» заменить на «9958,68335»; </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1.5.2.2. Таблицу 3 изложить в новой редакции согласно приложению № 7 к постановлению.</w:t>
      </w:r>
    </w:p>
    <w:p w:rsidR="00C21911" w:rsidRPr="00C21911" w:rsidRDefault="00C21911" w:rsidP="00C21911">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1.5.3. Таблицу 4 «Объем бюджетных ассигнований на реализацию подпрограммы (по источникам финансирования)» Ра</w:t>
      </w:r>
      <w:r w:rsidRPr="00C21911">
        <w:rPr>
          <w:rFonts w:ascii="Times New Roman" w:hAnsi="Times New Roman" w:cs="Times New Roman"/>
          <w:sz w:val="18"/>
          <w:szCs w:val="18"/>
        </w:rPr>
        <w:t>з</w:t>
      </w:r>
      <w:r w:rsidRPr="00C21911">
        <w:rPr>
          <w:rFonts w:ascii="Times New Roman" w:hAnsi="Times New Roman" w:cs="Times New Roman"/>
          <w:sz w:val="18"/>
          <w:szCs w:val="18"/>
        </w:rPr>
        <w:t xml:space="preserve">дела </w:t>
      </w:r>
      <w:r w:rsidRPr="00C21911">
        <w:rPr>
          <w:rFonts w:ascii="Times New Roman" w:hAnsi="Times New Roman" w:cs="Times New Roman"/>
          <w:sz w:val="18"/>
          <w:szCs w:val="18"/>
          <w:lang w:val="en-GB"/>
        </w:rPr>
        <w:t>IV</w:t>
      </w:r>
      <w:r w:rsidRPr="00C21911">
        <w:rPr>
          <w:rFonts w:ascii="Times New Roman" w:hAnsi="Times New Roman" w:cs="Times New Roman"/>
          <w:sz w:val="18"/>
          <w:szCs w:val="18"/>
        </w:rPr>
        <w:t>. «Мероприятия подпрограммы «Информатизация городского округа Тейково на 2014-2024 годы» изложить в новой реда</w:t>
      </w:r>
      <w:r w:rsidRPr="00C21911">
        <w:rPr>
          <w:rFonts w:ascii="Times New Roman" w:hAnsi="Times New Roman" w:cs="Times New Roman"/>
          <w:sz w:val="18"/>
          <w:szCs w:val="18"/>
        </w:rPr>
        <w:t>к</w:t>
      </w:r>
      <w:r w:rsidRPr="00C21911">
        <w:rPr>
          <w:rFonts w:ascii="Times New Roman" w:hAnsi="Times New Roman" w:cs="Times New Roman"/>
          <w:sz w:val="18"/>
          <w:szCs w:val="18"/>
        </w:rPr>
        <w:t>ции согласно приложению № 8 к постановлению.</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1.6. В приложении № 3 к муниципальной программе городского округа Тейково «Совершенствование институтов местн</w:t>
      </w:r>
      <w:r w:rsidRPr="00C21911">
        <w:rPr>
          <w:rFonts w:ascii="Times New Roman" w:hAnsi="Times New Roman" w:cs="Times New Roman"/>
          <w:sz w:val="18"/>
          <w:szCs w:val="18"/>
        </w:rPr>
        <w:t>о</w:t>
      </w:r>
      <w:r w:rsidRPr="00C21911">
        <w:rPr>
          <w:rFonts w:ascii="Times New Roman" w:hAnsi="Times New Roman" w:cs="Times New Roman"/>
          <w:sz w:val="18"/>
          <w:szCs w:val="18"/>
        </w:rPr>
        <w:t>го самоуправления городского округа Тейково на 2014-2024 годы»:</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1.6.1. Раздел 1. «Паспорт подпрограммы «Улучшение условий и охраны труда в администрации городского округа Тейк</w:t>
      </w:r>
      <w:r w:rsidRPr="00C21911">
        <w:rPr>
          <w:rFonts w:ascii="Times New Roman" w:hAnsi="Times New Roman" w:cs="Times New Roman"/>
          <w:sz w:val="18"/>
          <w:szCs w:val="18"/>
        </w:rPr>
        <w:t>о</w:t>
      </w:r>
      <w:r w:rsidRPr="00C21911">
        <w:rPr>
          <w:rFonts w:ascii="Times New Roman" w:hAnsi="Times New Roman" w:cs="Times New Roman"/>
          <w:sz w:val="18"/>
          <w:szCs w:val="18"/>
        </w:rPr>
        <w:t>во, отраслевых (структурных) подразделениях администрации» изложить в новой редакции согласно приложению № 9 к постано</w:t>
      </w:r>
      <w:r w:rsidRPr="00C21911">
        <w:rPr>
          <w:rFonts w:ascii="Times New Roman" w:hAnsi="Times New Roman" w:cs="Times New Roman"/>
          <w:sz w:val="18"/>
          <w:szCs w:val="18"/>
        </w:rPr>
        <w:t>в</w:t>
      </w:r>
      <w:r w:rsidRPr="00C21911">
        <w:rPr>
          <w:rFonts w:ascii="Times New Roman" w:hAnsi="Times New Roman" w:cs="Times New Roman"/>
          <w:sz w:val="18"/>
          <w:szCs w:val="18"/>
        </w:rPr>
        <w:t xml:space="preserve">лению;  </w:t>
      </w:r>
    </w:p>
    <w:p w:rsidR="00C21911" w:rsidRPr="00C21911" w:rsidRDefault="00C21911" w:rsidP="00C21911">
      <w:pPr>
        <w:pStyle w:val="ConsPlusNormal"/>
        <w:ind w:firstLine="709"/>
        <w:jc w:val="both"/>
        <w:rPr>
          <w:rFonts w:ascii="Times New Roman" w:hAnsi="Times New Roman" w:cs="Times New Roman"/>
          <w:sz w:val="18"/>
          <w:szCs w:val="18"/>
        </w:rPr>
      </w:pPr>
      <w:r w:rsidRPr="00C21911">
        <w:rPr>
          <w:rFonts w:ascii="Times New Roman" w:hAnsi="Times New Roman" w:cs="Times New Roman"/>
          <w:sz w:val="18"/>
          <w:szCs w:val="18"/>
        </w:rPr>
        <w:lastRenderedPageBreak/>
        <w:t>1.6.2. Таблицу 4 «Сведения о целевых индикаторах (показателях)» Раздела 2. «</w:t>
      </w:r>
      <w:r w:rsidRPr="00C21911">
        <w:rPr>
          <w:rFonts w:ascii="Times New Roman" w:hAnsi="Times New Roman" w:cs="Times New Roman"/>
          <w:bCs/>
          <w:sz w:val="18"/>
          <w:szCs w:val="18"/>
        </w:rPr>
        <w:t>Ожидаемые результаты реализации по</w:t>
      </w:r>
      <w:r w:rsidRPr="00C21911">
        <w:rPr>
          <w:rFonts w:ascii="Times New Roman" w:hAnsi="Times New Roman" w:cs="Times New Roman"/>
          <w:bCs/>
          <w:sz w:val="18"/>
          <w:szCs w:val="18"/>
        </w:rPr>
        <w:t>д</w:t>
      </w:r>
      <w:r w:rsidRPr="00C21911">
        <w:rPr>
          <w:rFonts w:ascii="Times New Roman" w:hAnsi="Times New Roman" w:cs="Times New Roman"/>
          <w:bCs/>
          <w:sz w:val="18"/>
          <w:szCs w:val="18"/>
        </w:rPr>
        <w:t>программы»</w:t>
      </w:r>
      <w:r w:rsidRPr="00C21911">
        <w:rPr>
          <w:rFonts w:ascii="Times New Roman" w:hAnsi="Times New Roman" w:cs="Times New Roman"/>
          <w:sz w:val="18"/>
          <w:szCs w:val="18"/>
        </w:rPr>
        <w:t xml:space="preserve"> изложить в новой редакции согласно приложению № 10 к постановлению;</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 xml:space="preserve">1.6.3. Раздел 4. «Ресурсное обеспечение мероприятий подпрограммы»  изложить в новой редакции согласно приложению № 11 к постановлению.                                                                                                                      </w:t>
      </w:r>
    </w:p>
    <w:p w:rsidR="00C21911" w:rsidRPr="00C21911" w:rsidRDefault="00C21911" w:rsidP="00C21911">
      <w:pPr>
        <w:spacing w:after="0" w:line="240" w:lineRule="auto"/>
        <w:ind w:firstLine="709"/>
        <w:jc w:val="both"/>
        <w:rPr>
          <w:rFonts w:ascii="Times New Roman" w:hAnsi="Times New Roman" w:cs="Times New Roman"/>
          <w:bCs/>
          <w:sz w:val="18"/>
          <w:szCs w:val="18"/>
        </w:rPr>
      </w:pPr>
      <w:r w:rsidRPr="00C21911">
        <w:rPr>
          <w:rFonts w:ascii="Times New Roman" w:hAnsi="Times New Roman" w:cs="Times New Roman"/>
          <w:sz w:val="18"/>
          <w:szCs w:val="1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3. Настоящее постановление вступает в силу после его официального опубликования.</w:t>
      </w:r>
    </w:p>
    <w:p w:rsidR="00C21911" w:rsidRPr="00C21911" w:rsidRDefault="00C21911" w:rsidP="00C21911">
      <w:pPr>
        <w:tabs>
          <w:tab w:val="left" w:pos="5436"/>
        </w:tabs>
        <w:spacing w:after="0" w:line="240" w:lineRule="auto"/>
        <w:ind w:firstLine="709"/>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ind w:firstLine="709"/>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ind w:firstLine="709"/>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r w:rsidRPr="00C21911">
        <w:rPr>
          <w:rFonts w:ascii="Times New Roman" w:hAnsi="Times New Roman" w:cs="Times New Roman"/>
          <w:b/>
          <w:sz w:val="18"/>
          <w:szCs w:val="18"/>
        </w:rPr>
        <w:t xml:space="preserve">Глава городского округа Тейково              </w:t>
      </w: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r w:rsidRPr="00C21911">
        <w:rPr>
          <w:rFonts w:ascii="Times New Roman" w:hAnsi="Times New Roman" w:cs="Times New Roman"/>
          <w:b/>
          <w:sz w:val="18"/>
          <w:szCs w:val="18"/>
        </w:rPr>
        <w:t xml:space="preserve">Ивановской области                                                                                С.А. Семенова                                                                                      </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Приложение № 1</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к постановлению администрации </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г.о. Тейково Ивановской области</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от 30.12.2022  №684   </w:t>
      </w: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pStyle w:val="af3"/>
        <w:spacing w:after="0" w:line="240" w:lineRule="auto"/>
        <w:jc w:val="center"/>
        <w:rPr>
          <w:rFonts w:ascii="Times New Roman" w:hAnsi="Times New Roman"/>
          <w:b/>
          <w:sz w:val="18"/>
          <w:szCs w:val="18"/>
        </w:rPr>
      </w:pPr>
      <w:r w:rsidRPr="00C21911">
        <w:rPr>
          <w:rFonts w:ascii="Times New Roman" w:hAnsi="Times New Roman"/>
          <w:b/>
          <w:sz w:val="18"/>
          <w:szCs w:val="18"/>
        </w:rPr>
        <w:t>1. Паспорт муниципальной программы городского округа Тейково «Совершенствование институтов местного самоупра</w:t>
      </w:r>
      <w:r w:rsidRPr="00C21911">
        <w:rPr>
          <w:rFonts w:ascii="Times New Roman" w:hAnsi="Times New Roman"/>
          <w:b/>
          <w:sz w:val="18"/>
          <w:szCs w:val="18"/>
        </w:rPr>
        <w:t>в</w:t>
      </w:r>
      <w:r w:rsidRPr="00C21911">
        <w:rPr>
          <w:rFonts w:ascii="Times New Roman" w:hAnsi="Times New Roman"/>
          <w:b/>
          <w:sz w:val="18"/>
          <w:szCs w:val="18"/>
        </w:rPr>
        <w:t>ления</w:t>
      </w:r>
    </w:p>
    <w:p w:rsidR="00C21911" w:rsidRPr="00C21911" w:rsidRDefault="00C21911" w:rsidP="00C21911">
      <w:pPr>
        <w:pStyle w:val="aff4"/>
        <w:ind w:left="360"/>
        <w:jc w:val="center"/>
        <w:rPr>
          <w:b/>
          <w:sz w:val="18"/>
          <w:szCs w:val="18"/>
        </w:rPr>
      </w:pPr>
      <w:r w:rsidRPr="00C21911">
        <w:rPr>
          <w:b/>
          <w:sz w:val="18"/>
          <w:szCs w:val="18"/>
        </w:rPr>
        <w:t>городского округа Тейково на 2014 – 2024 годы»</w:t>
      </w:r>
    </w:p>
    <w:p w:rsidR="00C21911" w:rsidRPr="00C21911" w:rsidRDefault="00C21911" w:rsidP="00C21911">
      <w:pPr>
        <w:spacing w:after="0" w:line="240" w:lineRule="auto"/>
        <w:jc w:val="center"/>
        <w:rPr>
          <w:rFonts w:ascii="Times New Roman" w:hAnsi="Times New Roman" w:cs="Times New Roman"/>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2268"/>
        <w:gridCol w:w="7744"/>
      </w:tblGrid>
      <w:tr w:rsidR="00C21911" w:rsidRPr="00C21911" w:rsidTr="00C21911">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Наименование муниц</w:t>
            </w:r>
            <w:r w:rsidRPr="00C21911">
              <w:rPr>
                <w:rFonts w:ascii="Times New Roman" w:hAnsi="Times New Roman" w:cs="Times New Roman"/>
                <w:sz w:val="18"/>
                <w:szCs w:val="18"/>
              </w:rPr>
              <w:t>и</w:t>
            </w:r>
            <w:r w:rsidRPr="00C21911">
              <w:rPr>
                <w:rFonts w:ascii="Times New Roman" w:hAnsi="Times New Roman" w:cs="Times New Roman"/>
                <w:sz w:val="18"/>
                <w:szCs w:val="18"/>
              </w:rPr>
              <w:t>пальной программы</w:t>
            </w:r>
          </w:p>
        </w:tc>
        <w:tc>
          <w:tcPr>
            <w:tcW w:w="774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Муниципальная программа городского округа Тейково «Совершенствование институтов  мес</w:t>
            </w:r>
            <w:r w:rsidRPr="00C21911">
              <w:rPr>
                <w:rFonts w:ascii="Times New Roman" w:hAnsi="Times New Roman" w:cs="Times New Roman"/>
                <w:sz w:val="18"/>
                <w:szCs w:val="18"/>
              </w:rPr>
              <w:t>т</w:t>
            </w:r>
            <w:r w:rsidRPr="00C21911">
              <w:rPr>
                <w:rFonts w:ascii="Times New Roman" w:hAnsi="Times New Roman" w:cs="Times New Roman"/>
                <w:sz w:val="18"/>
                <w:szCs w:val="18"/>
              </w:rPr>
              <w:t>ного самоуправления городского округа Тейково на 2014-2024 годы»</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(далее – муниципальная программа)</w:t>
            </w:r>
          </w:p>
        </w:tc>
      </w:tr>
      <w:tr w:rsidR="00C21911" w:rsidRPr="00C21911" w:rsidTr="00C21911">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Ответственный исполн</w:t>
            </w:r>
            <w:r w:rsidRPr="00C21911">
              <w:rPr>
                <w:rFonts w:ascii="Times New Roman" w:hAnsi="Times New Roman" w:cs="Times New Roman"/>
                <w:sz w:val="18"/>
                <w:szCs w:val="18"/>
              </w:rPr>
              <w:t>и</w:t>
            </w:r>
            <w:r w:rsidRPr="00C21911">
              <w:rPr>
                <w:rFonts w:ascii="Times New Roman" w:hAnsi="Times New Roman" w:cs="Times New Roman"/>
                <w:sz w:val="18"/>
                <w:szCs w:val="18"/>
              </w:rPr>
              <w:t>тель (разработчик) мун</w:t>
            </w:r>
            <w:r w:rsidRPr="00C21911">
              <w:rPr>
                <w:rFonts w:ascii="Times New Roman" w:hAnsi="Times New Roman" w:cs="Times New Roman"/>
                <w:sz w:val="18"/>
                <w:szCs w:val="18"/>
              </w:rPr>
              <w:t>и</w:t>
            </w:r>
            <w:r w:rsidRPr="00C21911">
              <w:rPr>
                <w:rFonts w:ascii="Times New Roman" w:hAnsi="Times New Roman" w:cs="Times New Roman"/>
                <w:sz w:val="18"/>
                <w:szCs w:val="18"/>
              </w:rPr>
              <w:t>ципальной программы</w:t>
            </w:r>
          </w:p>
        </w:tc>
        <w:tc>
          <w:tcPr>
            <w:tcW w:w="774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autoSpaceDE w:val="0"/>
              <w:autoSpaceDN w:val="0"/>
              <w:adjustRightInd w:val="0"/>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Отдел правового и кадрового обеспечения, заместитель главы администрации городского округа Тейково Ивановской области (по экономическим и правовым вопросам).</w:t>
            </w:r>
          </w:p>
          <w:p w:rsidR="00C21911" w:rsidRPr="00C21911" w:rsidRDefault="00C21911" w:rsidP="00C21911">
            <w:pPr>
              <w:spacing w:after="0" w:line="240" w:lineRule="auto"/>
              <w:rPr>
                <w:rFonts w:ascii="Times New Roman" w:hAnsi="Times New Roman" w:cs="Times New Roman"/>
                <w:sz w:val="18"/>
                <w:szCs w:val="18"/>
              </w:rPr>
            </w:pPr>
          </w:p>
        </w:tc>
      </w:tr>
      <w:tr w:rsidR="00C21911" w:rsidRPr="00C21911" w:rsidTr="00C21911">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Исполнители муниц</w:t>
            </w:r>
            <w:r w:rsidRPr="00C21911">
              <w:rPr>
                <w:rFonts w:ascii="Times New Roman" w:hAnsi="Times New Roman" w:cs="Times New Roman"/>
                <w:sz w:val="18"/>
                <w:szCs w:val="18"/>
              </w:rPr>
              <w:t>и</w:t>
            </w:r>
            <w:r w:rsidRPr="00C21911">
              <w:rPr>
                <w:rFonts w:ascii="Times New Roman" w:hAnsi="Times New Roman" w:cs="Times New Roman"/>
                <w:sz w:val="18"/>
                <w:szCs w:val="18"/>
              </w:rPr>
              <w:t>пальной</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программы</w:t>
            </w:r>
          </w:p>
        </w:tc>
        <w:tc>
          <w:tcPr>
            <w:tcW w:w="774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Администрация городского округа Тейково Ивановской области</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Финансовый отдел администрации г. Тейково (далее – горфо)</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Муниципальное казенное учреждение «Централизованная бухгалтерия бюджетного учета» (д</w:t>
            </w:r>
            <w:r w:rsidRPr="00C21911">
              <w:rPr>
                <w:rFonts w:ascii="Times New Roman" w:hAnsi="Times New Roman" w:cs="Times New Roman"/>
                <w:sz w:val="18"/>
                <w:szCs w:val="18"/>
              </w:rPr>
              <w:t>а</w:t>
            </w:r>
            <w:r w:rsidRPr="00C21911">
              <w:rPr>
                <w:rFonts w:ascii="Times New Roman" w:hAnsi="Times New Roman" w:cs="Times New Roman"/>
                <w:sz w:val="18"/>
                <w:szCs w:val="18"/>
              </w:rPr>
              <w:t>лее – ЦББУ)</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 образования администрации г. Тейково</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 социальной сферы администрации г.о. Тейково</w:t>
            </w:r>
          </w:p>
        </w:tc>
      </w:tr>
      <w:tr w:rsidR="00C21911" w:rsidRPr="00C21911" w:rsidTr="00C21911">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Подпрограммы муниц</w:t>
            </w:r>
            <w:r w:rsidRPr="00C21911">
              <w:rPr>
                <w:rFonts w:ascii="Times New Roman" w:hAnsi="Times New Roman" w:cs="Times New Roman"/>
                <w:sz w:val="18"/>
                <w:szCs w:val="18"/>
              </w:rPr>
              <w:t>и</w:t>
            </w:r>
            <w:r w:rsidRPr="00C21911">
              <w:rPr>
                <w:rFonts w:ascii="Times New Roman" w:hAnsi="Times New Roman" w:cs="Times New Roman"/>
                <w:sz w:val="18"/>
                <w:szCs w:val="18"/>
              </w:rPr>
              <w:t>пальной программы</w:t>
            </w:r>
          </w:p>
        </w:tc>
        <w:tc>
          <w:tcPr>
            <w:tcW w:w="774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 Совершенствование институтов местного самоуправления городского округа Тейково на 2014-2024 годы (приложение 1).</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 Информатизация городского округа Тейково  на 2014-2024 годы (приложение 2).</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 Улучшение условий и охраны труда в администрации городского округа Тейково, структу</w:t>
            </w:r>
            <w:r w:rsidRPr="00C21911">
              <w:rPr>
                <w:rFonts w:ascii="Times New Roman" w:hAnsi="Times New Roman" w:cs="Times New Roman"/>
                <w:sz w:val="18"/>
                <w:szCs w:val="18"/>
              </w:rPr>
              <w:t>р</w:t>
            </w:r>
            <w:r w:rsidRPr="00C21911">
              <w:rPr>
                <w:rFonts w:ascii="Times New Roman" w:hAnsi="Times New Roman" w:cs="Times New Roman"/>
                <w:sz w:val="18"/>
                <w:szCs w:val="18"/>
              </w:rPr>
              <w:t>ных подразделениях администрации (приложение 3).</w:t>
            </w:r>
          </w:p>
        </w:tc>
      </w:tr>
      <w:tr w:rsidR="00C21911" w:rsidRPr="00C21911" w:rsidTr="00C21911">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Цель (цели) муниципал</w:t>
            </w:r>
            <w:r w:rsidRPr="00C21911">
              <w:rPr>
                <w:rFonts w:ascii="Times New Roman" w:hAnsi="Times New Roman" w:cs="Times New Roman"/>
                <w:sz w:val="18"/>
                <w:szCs w:val="18"/>
              </w:rPr>
              <w:t>ь</w:t>
            </w:r>
            <w:r w:rsidRPr="00C21911">
              <w:rPr>
                <w:rFonts w:ascii="Times New Roman" w:hAnsi="Times New Roman" w:cs="Times New Roman"/>
                <w:sz w:val="18"/>
                <w:szCs w:val="18"/>
              </w:rPr>
              <w:t>ной</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программы</w:t>
            </w:r>
          </w:p>
        </w:tc>
        <w:tc>
          <w:tcPr>
            <w:tcW w:w="774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1. Повышение эффективности деятельности органов местного самоуправления городского окр</w:t>
            </w:r>
            <w:r w:rsidRPr="00C21911">
              <w:rPr>
                <w:rFonts w:ascii="Times New Roman" w:hAnsi="Times New Roman" w:cs="Times New Roman"/>
                <w:sz w:val="18"/>
                <w:szCs w:val="18"/>
              </w:rPr>
              <w:t>у</w:t>
            </w:r>
            <w:r w:rsidRPr="00C21911">
              <w:rPr>
                <w:rFonts w:ascii="Times New Roman" w:hAnsi="Times New Roman" w:cs="Times New Roman"/>
                <w:sz w:val="18"/>
                <w:szCs w:val="18"/>
              </w:rPr>
              <w:t>га Тейково Ивановской области.</w:t>
            </w:r>
          </w:p>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2. Создание условий для выполнения работ и оказания услуг, направленных на содержание и обслуживание зданий, используемых органами местного самоуправления городского округа Тейково Ивановской области, муниципальными учреждениями, и оказание услуг по централиз</w:t>
            </w:r>
            <w:r w:rsidRPr="00C21911">
              <w:rPr>
                <w:rFonts w:ascii="Times New Roman" w:hAnsi="Times New Roman" w:cs="Times New Roman"/>
                <w:sz w:val="18"/>
                <w:szCs w:val="18"/>
              </w:rPr>
              <w:t>о</w:t>
            </w:r>
            <w:r w:rsidRPr="00C21911">
              <w:rPr>
                <w:rFonts w:ascii="Times New Roman" w:hAnsi="Times New Roman" w:cs="Times New Roman"/>
                <w:sz w:val="18"/>
                <w:szCs w:val="18"/>
              </w:rPr>
              <w:t>ванному ведению бухгалтерского учета финансово-хозяйственной деятельности органов местн</w:t>
            </w:r>
            <w:r w:rsidRPr="00C21911">
              <w:rPr>
                <w:rFonts w:ascii="Times New Roman" w:hAnsi="Times New Roman" w:cs="Times New Roman"/>
                <w:sz w:val="18"/>
                <w:szCs w:val="18"/>
              </w:rPr>
              <w:t>о</w:t>
            </w:r>
            <w:r w:rsidRPr="00C21911">
              <w:rPr>
                <w:rFonts w:ascii="Times New Roman" w:hAnsi="Times New Roman" w:cs="Times New Roman"/>
                <w:sz w:val="18"/>
                <w:szCs w:val="18"/>
              </w:rPr>
              <w:t>го самоуправления городского округа Тейково Ивановской области, муниципальных учрежд</w:t>
            </w:r>
            <w:r w:rsidRPr="00C21911">
              <w:rPr>
                <w:rFonts w:ascii="Times New Roman" w:hAnsi="Times New Roman" w:cs="Times New Roman"/>
                <w:sz w:val="18"/>
                <w:szCs w:val="18"/>
              </w:rPr>
              <w:t>е</w:t>
            </w:r>
            <w:r w:rsidRPr="00C21911">
              <w:rPr>
                <w:rFonts w:ascii="Times New Roman" w:hAnsi="Times New Roman" w:cs="Times New Roman"/>
                <w:sz w:val="18"/>
                <w:szCs w:val="18"/>
              </w:rPr>
              <w:t>ний.</w:t>
            </w:r>
          </w:p>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3. Повышение качества и доступности  муниципальных услуг в городском округе Тейково Ив</w:t>
            </w:r>
            <w:r w:rsidRPr="00C21911">
              <w:rPr>
                <w:rFonts w:ascii="Times New Roman" w:hAnsi="Times New Roman" w:cs="Times New Roman"/>
                <w:sz w:val="18"/>
                <w:szCs w:val="18"/>
              </w:rPr>
              <w:t>а</w:t>
            </w:r>
            <w:r w:rsidRPr="00C21911">
              <w:rPr>
                <w:rFonts w:ascii="Times New Roman" w:hAnsi="Times New Roman" w:cs="Times New Roman"/>
                <w:sz w:val="18"/>
                <w:szCs w:val="18"/>
              </w:rPr>
              <w:t xml:space="preserve">новской области. </w:t>
            </w:r>
          </w:p>
        </w:tc>
      </w:tr>
      <w:tr w:rsidR="00C21911" w:rsidRPr="00C21911" w:rsidTr="00C21911">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Сроки реализации</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муниципальной</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программы</w:t>
            </w:r>
          </w:p>
        </w:tc>
        <w:tc>
          <w:tcPr>
            <w:tcW w:w="774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2014-2024 годы</w:t>
            </w:r>
          </w:p>
        </w:tc>
      </w:tr>
      <w:tr w:rsidR="00C21911" w:rsidRPr="00C21911" w:rsidTr="00C21911">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Объем ресурсного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обеспечения муниципал</w:t>
            </w:r>
            <w:r w:rsidRPr="00C21911">
              <w:rPr>
                <w:rFonts w:ascii="Times New Roman" w:hAnsi="Times New Roman" w:cs="Times New Roman"/>
                <w:sz w:val="18"/>
                <w:szCs w:val="18"/>
              </w:rPr>
              <w:t>ь</w:t>
            </w:r>
            <w:r w:rsidRPr="00C21911">
              <w:rPr>
                <w:rFonts w:ascii="Times New Roman" w:hAnsi="Times New Roman" w:cs="Times New Roman"/>
                <w:sz w:val="18"/>
                <w:szCs w:val="18"/>
              </w:rPr>
              <w:t>ной</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программы</w:t>
            </w:r>
          </w:p>
        </w:tc>
        <w:tc>
          <w:tcPr>
            <w:tcW w:w="774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Общий объем бюджетных ассигнований:</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2014 год –   45699,18501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2015 год –   43973,99448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2016 год –   42496,86265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2017 год –   39330,36907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2018 год –   41617,21097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2019 год –   41117,59404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2020 год –   43619,48644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44919,92513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52050,9872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45863,37904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2024 год –   45863,37904  тыс. руб.</w:t>
            </w:r>
          </w:p>
          <w:p w:rsidR="00C21911" w:rsidRPr="00C21911" w:rsidRDefault="00C21911" w:rsidP="00C21911">
            <w:pPr>
              <w:spacing w:after="0" w:line="240" w:lineRule="auto"/>
              <w:rPr>
                <w:rFonts w:ascii="Times New Roman" w:hAnsi="Times New Roman" w:cs="Times New Roman"/>
                <w:sz w:val="18"/>
                <w:szCs w:val="18"/>
              </w:rPr>
            </w:pP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в том числе:</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бюджет города Тейково:</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2014 год –   45118,78501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2015 год –   43453,70848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2016 год –   42008,56865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2017 год –   38485,62157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2018 год –   40724,14247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2019 год –   40238,25252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2020 год –   42709,35509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43978,18201  тыс. руб.</w:t>
            </w:r>
          </w:p>
          <w:p w:rsidR="00C21911" w:rsidRPr="00C21911" w:rsidRDefault="00C21911" w:rsidP="00C21911">
            <w:pPr>
              <w:shd w:val="clear" w:color="auto" w:fill="FFFFFF"/>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2022 год –   50978,52941 тыс. руб.</w:t>
            </w:r>
          </w:p>
          <w:p w:rsidR="00C21911" w:rsidRPr="00C21911" w:rsidRDefault="00C21911" w:rsidP="00C21911">
            <w:pPr>
              <w:shd w:val="clear" w:color="auto" w:fill="FFFFFF"/>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2023 год –   45020,18954  тыс. руб.</w:t>
            </w:r>
          </w:p>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lastRenderedPageBreak/>
              <w:t>2024 год –   45020,18954   тыс. руб.</w:t>
            </w:r>
          </w:p>
          <w:p w:rsidR="00C21911" w:rsidRPr="00C21911" w:rsidRDefault="00C21911" w:rsidP="00C21911">
            <w:pPr>
              <w:spacing w:after="0" w:line="240" w:lineRule="auto"/>
              <w:rPr>
                <w:rFonts w:ascii="Times New Roman" w:hAnsi="Times New Roman" w:cs="Times New Roman"/>
                <w:sz w:val="18"/>
                <w:szCs w:val="18"/>
              </w:rPr>
            </w:pP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областной бюджет:</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2014 год – 580,4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2015 год – 520,286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2016 год – 488,294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2017 год – 844,7475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2018 год – 893,0685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2019 год – 879,34152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2020 год – 910,13135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941,74312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1072,45779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843,18950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2024 год – 843,18950   тыс. руб.</w:t>
            </w:r>
          </w:p>
        </w:tc>
      </w:tr>
    </w:tbl>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pStyle w:val="ConsPlusNormal"/>
        <w:ind w:firstLine="709"/>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lastRenderedPageBreak/>
        <w:t>Приложение № 2</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к постановлению администрации </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г.о. Тейково Ивановской области</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от 30.12.2022  №684</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pStyle w:val="ConsPlusNormal"/>
        <w:ind w:firstLine="540"/>
        <w:jc w:val="both"/>
        <w:rPr>
          <w:rFonts w:ascii="Times New Roman" w:hAnsi="Times New Roman" w:cs="Times New Roman"/>
          <w:sz w:val="18"/>
          <w:szCs w:val="18"/>
        </w:rPr>
      </w:pPr>
      <w:r w:rsidRPr="00C21911">
        <w:rPr>
          <w:rFonts w:ascii="Times New Roman" w:hAnsi="Times New Roman" w:cs="Times New Roman"/>
          <w:sz w:val="18"/>
          <w:szCs w:val="18"/>
        </w:rPr>
        <w:t>Таблица 2. Сведения о целевых индикаторах (показателях) реализации подпрограммы</w:t>
      </w:r>
    </w:p>
    <w:p w:rsidR="00C21911" w:rsidRPr="00C21911" w:rsidRDefault="00C21911" w:rsidP="00C21911">
      <w:pPr>
        <w:pStyle w:val="ConsPlusNormal"/>
        <w:ind w:firstLine="540"/>
        <w:jc w:val="both"/>
        <w:rPr>
          <w:rFonts w:ascii="Times New Roman" w:hAnsi="Times New Roman" w:cs="Times New Roman"/>
          <w:sz w:val="18"/>
          <w:szCs w:val="18"/>
        </w:rPr>
      </w:pPr>
    </w:p>
    <w:tbl>
      <w:tblPr>
        <w:tblW w:w="10207" w:type="dxa"/>
        <w:tblCellSpacing w:w="5" w:type="nil"/>
        <w:tblInd w:w="-67" w:type="dxa"/>
        <w:tblLayout w:type="fixed"/>
        <w:tblCellMar>
          <w:left w:w="75" w:type="dxa"/>
          <w:right w:w="75" w:type="dxa"/>
        </w:tblCellMar>
        <w:tblLook w:val="0000"/>
      </w:tblPr>
      <w:tblGrid>
        <w:gridCol w:w="284"/>
        <w:gridCol w:w="2126"/>
        <w:gridCol w:w="426"/>
        <w:gridCol w:w="567"/>
        <w:gridCol w:w="567"/>
        <w:gridCol w:w="567"/>
        <w:gridCol w:w="567"/>
        <w:gridCol w:w="567"/>
        <w:gridCol w:w="567"/>
        <w:gridCol w:w="567"/>
        <w:gridCol w:w="567"/>
        <w:gridCol w:w="567"/>
        <w:gridCol w:w="567"/>
        <w:gridCol w:w="567"/>
        <w:gridCol w:w="567"/>
        <w:gridCol w:w="567"/>
      </w:tblGrid>
      <w:tr w:rsidR="00C21911" w:rsidRPr="00C21911" w:rsidTr="00C21911">
        <w:trPr>
          <w:trHeight w:val="320"/>
          <w:tblCellSpacing w:w="5" w:type="nil"/>
        </w:trPr>
        <w:tc>
          <w:tcPr>
            <w:tcW w:w="284"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п/п</w:t>
            </w:r>
          </w:p>
        </w:tc>
        <w:tc>
          <w:tcPr>
            <w:tcW w:w="2126"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Наименование целевого</w:t>
            </w:r>
          </w:p>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индикатора (показателя)</w:t>
            </w:r>
          </w:p>
        </w:tc>
        <w:tc>
          <w:tcPr>
            <w:tcW w:w="426"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Ед. </w:t>
            </w:r>
          </w:p>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изм</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2012 </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2013</w:t>
            </w:r>
          </w:p>
          <w:p w:rsidR="00C21911" w:rsidRPr="00C21911" w:rsidRDefault="00C21911" w:rsidP="00C21911">
            <w:pPr>
              <w:widowControl w:val="0"/>
              <w:autoSpaceDE w:val="0"/>
              <w:autoSpaceDN w:val="0"/>
              <w:adjustRightInd w:val="0"/>
              <w:spacing w:after="0" w:line="240" w:lineRule="auto"/>
              <w:ind w:firstLine="154"/>
              <w:jc w:val="center"/>
              <w:rPr>
                <w:rFonts w:ascii="Times New Roman" w:hAnsi="Times New Roman" w:cs="Times New Roman"/>
                <w:sz w:val="18"/>
                <w:szCs w:val="18"/>
              </w:rPr>
            </w:pPr>
            <w:r w:rsidRPr="00C21911">
              <w:rPr>
                <w:rFonts w:ascii="Times New Roman" w:hAnsi="Times New Roman" w:cs="Times New Roman"/>
                <w:sz w:val="18"/>
                <w:szCs w:val="18"/>
              </w:rPr>
              <w:t>оценка</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2015</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2016 </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2017</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2018</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2019</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2020</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2021</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2022</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2023</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2024</w:t>
            </w:r>
          </w:p>
        </w:tc>
      </w:tr>
      <w:tr w:rsidR="00C21911" w:rsidRPr="00C21911" w:rsidTr="00C21911">
        <w:trPr>
          <w:trHeight w:val="320"/>
          <w:tblCellSpacing w:w="5" w:type="nil"/>
        </w:trPr>
        <w:tc>
          <w:tcPr>
            <w:tcW w:w="284"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w:t>
            </w:r>
          </w:p>
        </w:tc>
        <w:tc>
          <w:tcPr>
            <w:tcW w:w="2126"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Численность муниц</w:t>
            </w:r>
            <w:r w:rsidRPr="00C21911">
              <w:rPr>
                <w:rFonts w:ascii="Times New Roman" w:hAnsi="Times New Roman" w:cs="Times New Roman"/>
                <w:sz w:val="18"/>
                <w:szCs w:val="18"/>
              </w:rPr>
              <w:t>и</w:t>
            </w:r>
            <w:r w:rsidRPr="00C21911">
              <w:rPr>
                <w:rFonts w:ascii="Times New Roman" w:hAnsi="Times New Roman" w:cs="Times New Roman"/>
                <w:sz w:val="18"/>
                <w:szCs w:val="18"/>
              </w:rPr>
              <w:t>пальных       служащих,  прошедших в течение года курсы подготовки, переподготовки, пов</w:t>
            </w:r>
            <w:r w:rsidRPr="00C21911">
              <w:rPr>
                <w:rFonts w:ascii="Times New Roman" w:hAnsi="Times New Roman" w:cs="Times New Roman"/>
                <w:sz w:val="18"/>
                <w:szCs w:val="18"/>
              </w:rPr>
              <w:t>ы</w:t>
            </w:r>
            <w:r w:rsidRPr="00C21911">
              <w:rPr>
                <w:rFonts w:ascii="Times New Roman" w:hAnsi="Times New Roman" w:cs="Times New Roman"/>
                <w:sz w:val="18"/>
                <w:szCs w:val="18"/>
              </w:rPr>
              <w:t xml:space="preserve">шения квалификации        </w:t>
            </w:r>
          </w:p>
        </w:tc>
        <w:tc>
          <w:tcPr>
            <w:tcW w:w="426"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чел</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26</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27</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27</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28</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30</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30</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21</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14</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27</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27</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13</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28</w:t>
            </w:r>
          </w:p>
        </w:tc>
        <w:tc>
          <w:tcPr>
            <w:tcW w:w="567" w:type="dxa"/>
            <w:tcBorders>
              <w:top w:val="single" w:sz="8" w:space="0" w:color="auto"/>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28</w:t>
            </w:r>
          </w:p>
        </w:tc>
      </w:tr>
      <w:tr w:rsidR="00C21911" w:rsidRPr="00C21911" w:rsidTr="00C21911">
        <w:trPr>
          <w:trHeight w:val="800"/>
          <w:tblCellSpacing w:w="5" w:type="nil"/>
        </w:trPr>
        <w:tc>
          <w:tcPr>
            <w:tcW w:w="284"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w:t>
            </w:r>
          </w:p>
        </w:tc>
        <w:tc>
          <w:tcPr>
            <w:tcW w:w="2126"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Штатная       численность</w:t>
            </w:r>
          </w:p>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муниципальных    сл</w:t>
            </w:r>
            <w:r w:rsidRPr="00C21911">
              <w:rPr>
                <w:rFonts w:ascii="Times New Roman" w:hAnsi="Times New Roman" w:cs="Times New Roman"/>
                <w:sz w:val="18"/>
                <w:szCs w:val="18"/>
              </w:rPr>
              <w:t>у</w:t>
            </w:r>
            <w:r w:rsidRPr="00C21911">
              <w:rPr>
                <w:rFonts w:ascii="Times New Roman" w:hAnsi="Times New Roman" w:cs="Times New Roman"/>
                <w:sz w:val="18"/>
                <w:szCs w:val="18"/>
              </w:rPr>
              <w:t>жащих городского окр</w:t>
            </w:r>
            <w:r w:rsidRPr="00C21911">
              <w:rPr>
                <w:rFonts w:ascii="Times New Roman" w:hAnsi="Times New Roman" w:cs="Times New Roman"/>
                <w:sz w:val="18"/>
                <w:szCs w:val="18"/>
              </w:rPr>
              <w:t>у</w:t>
            </w:r>
            <w:r w:rsidRPr="00C21911">
              <w:rPr>
                <w:rFonts w:ascii="Times New Roman" w:hAnsi="Times New Roman" w:cs="Times New Roman"/>
                <w:sz w:val="18"/>
                <w:szCs w:val="18"/>
              </w:rPr>
              <w:t>га Тейково,  ее  стру</w:t>
            </w:r>
            <w:r w:rsidRPr="00C21911">
              <w:rPr>
                <w:rFonts w:ascii="Times New Roman" w:hAnsi="Times New Roman" w:cs="Times New Roman"/>
                <w:sz w:val="18"/>
                <w:szCs w:val="18"/>
              </w:rPr>
              <w:t>к</w:t>
            </w:r>
            <w:r w:rsidRPr="00C21911">
              <w:rPr>
                <w:rFonts w:ascii="Times New Roman" w:hAnsi="Times New Roman" w:cs="Times New Roman"/>
                <w:sz w:val="18"/>
                <w:szCs w:val="18"/>
              </w:rPr>
              <w:t xml:space="preserve">турных подразделений и органов  </w:t>
            </w:r>
          </w:p>
        </w:tc>
        <w:tc>
          <w:tcPr>
            <w:tcW w:w="426"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чел</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52   </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52</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52   </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51   </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49  </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rPr>
              <w:t>48</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48</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48</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48</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48</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47</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47</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47</w:t>
            </w:r>
          </w:p>
        </w:tc>
      </w:tr>
      <w:tr w:rsidR="00C21911" w:rsidRPr="00C21911" w:rsidTr="00C21911">
        <w:trPr>
          <w:trHeight w:val="1280"/>
          <w:tblCellSpacing w:w="5" w:type="nil"/>
        </w:trPr>
        <w:tc>
          <w:tcPr>
            <w:tcW w:w="284"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3</w:t>
            </w:r>
          </w:p>
        </w:tc>
        <w:tc>
          <w:tcPr>
            <w:tcW w:w="2126"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Штатная  численность работников   казенных учреждений,          </w:t>
            </w:r>
          </w:p>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обеспечивающих де</w:t>
            </w:r>
            <w:r w:rsidRPr="00C21911">
              <w:rPr>
                <w:rFonts w:ascii="Times New Roman" w:hAnsi="Times New Roman" w:cs="Times New Roman"/>
                <w:sz w:val="18"/>
                <w:szCs w:val="18"/>
              </w:rPr>
              <w:t>я</w:t>
            </w:r>
            <w:r w:rsidRPr="00C21911">
              <w:rPr>
                <w:rFonts w:ascii="Times New Roman" w:hAnsi="Times New Roman" w:cs="Times New Roman"/>
                <w:sz w:val="18"/>
                <w:szCs w:val="18"/>
              </w:rPr>
              <w:t xml:space="preserve">тельность             </w:t>
            </w:r>
          </w:p>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администрации горо</w:t>
            </w:r>
            <w:r w:rsidRPr="00C21911">
              <w:rPr>
                <w:rFonts w:ascii="Times New Roman" w:hAnsi="Times New Roman" w:cs="Times New Roman"/>
                <w:sz w:val="18"/>
                <w:szCs w:val="18"/>
              </w:rPr>
              <w:t>д</w:t>
            </w:r>
            <w:r w:rsidRPr="00C21911">
              <w:rPr>
                <w:rFonts w:ascii="Times New Roman" w:hAnsi="Times New Roman" w:cs="Times New Roman"/>
                <w:sz w:val="18"/>
                <w:szCs w:val="18"/>
              </w:rPr>
              <w:t>ского округа Тейково, ее структурных подразд</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лений и органов  </w:t>
            </w:r>
          </w:p>
        </w:tc>
        <w:tc>
          <w:tcPr>
            <w:tcW w:w="426"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чел</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53</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53</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57</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60</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60,2</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lang w:val="en-US"/>
              </w:rPr>
              <w:t>5</w:t>
            </w:r>
            <w:r w:rsidRPr="00C21911">
              <w:rPr>
                <w:rFonts w:ascii="Times New Roman" w:hAnsi="Times New Roman" w:cs="Times New Roman"/>
                <w:sz w:val="18"/>
                <w:szCs w:val="18"/>
              </w:rPr>
              <w:t>2,2</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58,4</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60,9</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58,65</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58,65</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58,65</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58,65</w:t>
            </w:r>
          </w:p>
        </w:tc>
        <w:tc>
          <w:tcPr>
            <w:tcW w:w="567" w:type="dxa"/>
            <w:tcBorders>
              <w:left w:val="single" w:sz="8" w:space="0" w:color="auto"/>
              <w:bottom w:val="single" w:sz="8" w:space="0" w:color="auto"/>
              <w:right w:val="single" w:sz="8"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58,65</w:t>
            </w:r>
          </w:p>
        </w:tc>
      </w:tr>
      <w:tr w:rsidR="00C21911" w:rsidRPr="00C21911" w:rsidTr="00C21911">
        <w:trPr>
          <w:trHeight w:val="1120"/>
          <w:tblCellSpacing w:w="5" w:type="nil"/>
        </w:trPr>
        <w:tc>
          <w:tcPr>
            <w:tcW w:w="284"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w:t>
            </w:r>
          </w:p>
        </w:tc>
        <w:tc>
          <w:tcPr>
            <w:tcW w:w="2126"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Доля должностей мун</w:t>
            </w:r>
            <w:r w:rsidRPr="00C21911">
              <w:rPr>
                <w:rFonts w:ascii="Times New Roman" w:hAnsi="Times New Roman" w:cs="Times New Roman"/>
                <w:sz w:val="18"/>
                <w:szCs w:val="18"/>
              </w:rPr>
              <w:t>и</w:t>
            </w:r>
            <w:r w:rsidRPr="00C21911">
              <w:rPr>
                <w:rFonts w:ascii="Times New Roman" w:hAnsi="Times New Roman" w:cs="Times New Roman"/>
                <w:sz w:val="18"/>
                <w:szCs w:val="18"/>
              </w:rPr>
              <w:t>ципальной службы,  на замещение  которых привлечены    лица из резерва управленческих кадров администрации городского округа Те</w:t>
            </w:r>
            <w:r w:rsidRPr="00C21911">
              <w:rPr>
                <w:rFonts w:ascii="Times New Roman" w:hAnsi="Times New Roman" w:cs="Times New Roman"/>
                <w:sz w:val="18"/>
                <w:szCs w:val="18"/>
              </w:rPr>
              <w:t>й</w:t>
            </w:r>
            <w:r w:rsidRPr="00C21911">
              <w:rPr>
                <w:rFonts w:ascii="Times New Roman" w:hAnsi="Times New Roman" w:cs="Times New Roman"/>
                <w:sz w:val="18"/>
                <w:szCs w:val="18"/>
              </w:rPr>
              <w:t xml:space="preserve">ково          </w:t>
            </w:r>
          </w:p>
        </w:tc>
        <w:tc>
          <w:tcPr>
            <w:tcW w:w="426"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3</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5</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5</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6</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6</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3</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w:t>
            </w:r>
          </w:p>
        </w:tc>
        <w:tc>
          <w:tcPr>
            <w:tcW w:w="567" w:type="dxa"/>
            <w:tcBorders>
              <w:left w:val="single" w:sz="8" w:space="0" w:color="auto"/>
              <w:bottom w:val="single" w:sz="8" w:space="0" w:color="auto"/>
              <w:right w:val="single" w:sz="8" w:space="0" w:color="auto"/>
            </w:tcBorders>
          </w:tcPr>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w:t>
            </w:r>
          </w:p>
        </w:tc>
      </w:tr>
    </w:tbl>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lastRenderedPageBreak/>
        <w:t>Приложение № 3</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к постановлению администрации </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г.о. Тейково Ивановской области</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от 30.12.2022  №684</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pStyle w:val="ConsPlusNormal"/>
        <w:jc w:val="center"/>
        <w:outlineLvl w:val="1"/>
        <w:rPr>
          <w:rFonts w:ascii="Times New Roman" w:hAnsi="Times New Roman" w:cs="Times New Roman"/>
          <w:b/>
          <w:sz w:val="18"/>
          <w:szCs w:val="18"/>
        </w:rPr>
      </w:pPr>
      <w:r w:rsidRPr="00C21911">
        <w:rPr>
          <w:rFonts w:ascii="Times New Roman" w:hAnsi="Times New Roman" w:cs="Times New Roman"/>
          <w:b/>
          <w:sz w:val="18"/>
          <w:szCs w:val="18"/>
        </w:rPr>
        <w:t>5. Ресурсное обеспечение мероприятий муниципальной программы</w:t>
      </w:r>
    </w:p>
    <w:p w:rsidR="00C21911" w:rsidRPr="00C21911" w:rsidRDefault="00C21911" w:rsidP="00C21911">
      <w:pPr>
        <w:pStyle w:val="ConsPlusNormal"/>
        <w:jc w:val="center"/>
        <w:outlineLvl w:val="1"/>
        <w:rPr>
          <w:rFonts w:ascii="Times New Roman" w:hAnsi="Times New Roman" w:cs="Times New Roman"/>
          <w:b/>
          <w:sz w:val="18"/>
          <w:szCs w:val="18"/>
        </w:rPr>
      </w:pPr>
    </w:p>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ab/>
        <w:t>Финансовое обеспечение мероприятий муниципальной программы  осуществляется за счет средств бюджета города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ab/>
        <w:t>Таблица 3. Объем бюджетных ассигнований на реализацию муниципальной программы (по источникам финансирования), тыс. руб.</w:t>
      </w: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992"/>
        <w:gridCol w:w="709"/>
        <w:gridCol w:w="708"/>
        <w:gridCol w:w="709"/>
        <w:gridCol w:w="709"/>
        <w:gridCol w:w="850"/>
        <w:gridCol w:w="851"/>
        <w:gridCol w:w="850"/>
        <w:gridCol w:w="851"/>
        <w:gridCol w:w="850"/>
        <w:gridCol w:w="850"/>
        <w:gridCol w:w="850"/>
      </w:tblGrid>
      <w:tr w:rsidR="00C21911" w:rsidRPr="00C21911" w:rsidTr="00C21911">
        <w:tc>
          <w:tcPr>
            <w:tcW w:w="426"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 п/п</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Наимен</w:t>
            </w:r>
            <w:r w:rsidRPr="00C21911">
              <w:rPr>
                <w:rFonts w:ascii="Times New Roman" w:hAnsi="Times New Roman" w:cs="Times New Roman"/>
                <w:sz w:val="18"/>
                <w:szCs w:val="18"/>
              </w:rPr>
              <w:t>о</w:t>
            </w:r>
            <w:r w:rsidRPr="00C21911">
              <w:rPr>
                <w:rFonts w:ascii="Times New Roman" w:hAnsi="Times New Roman" w:cs="Times New Roman"/>
                <w:sz w:val="18"/>
                <w:szCs w:val="18"/>
              </w:rPr>
              <w:t>вание 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граммы/</w:t>
            </w:r>
          </w:p>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 xml:space="preserve"> Исто</w:t>
            </w:r>
            <w:r w:rsidRPr="00C21911">
              <w:rPr>
                <w:rFonts w:ascii="Times New Roman" w:hAnsi="Times New Roman" w:cs="Times New Roman"/>
                <w:sz w:val="18"/>
                <w:szCs w:val="18"/>
              </w:rPr>
              <w:t>ч</w:t>
            </w:r>
            <w:r w:rsidRPr="00C21911">
              <w:rPr>
                <w:rFonts w:ascii="Times New Roman" w:hAnsi="Times New Roman" w:cs="Times New Roman"/>
                <w:sz w:val="18"/>
                <w:szCs w:val="18"/>
              </w:rPr>
              <w:t>ник р</w:t>
            </w:r>
            <w:r w:rsidRPr="00C21911">
              <w:rPr>
                <w:rFonts w:ascii="Times New Roman" w:hAnsi="Times New Roman" w:cs="Times New Roman"/>
                <w:sz w:val="18"/>
                <w:szCs w:val="18"/>
              </w:rPr>
              <w:t>е</w:t>
            </w:r>
            <w:r w:rsidRPr="00C21911">
              <w:rPr>
                <w:rFonts w:ascii="Times New Roman" w:hAnsi="Times New Roman" w:cs="Times New Roman"/>
                <w:sz w:val="18"/>
                <w:szCs w:val="18"/>
              </w:rPr>
              <w:t>сурсного обесп</w:t>
            </w:r>
            <w:r w:rsidRPr="00C21911">
              <w:rPr>
                <w:rFonts w:ascii="Times New Roman" w:hAnsi="Times New Roman" w:cs="Times New Roman"/>
                <w:sz w:val="18"/>
                <w:szCs w:val="18"/>
              </w:rPr>
              <w:t>е</w:t>
            </w:r>
            <w:r w:rsidRPr="00C21911">
              <w:rPr>
                <w:rFonts w:ascii="Times New Roman" w:hAnsi="Times New Roman" w:cs="Times New Roman"/>
                <w:sz w:val="18"/>
                <w:szCs w:val="18"/>
              </w:rPr>
              <w:t>чения</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w:t>
            </w:r>
          </w:p>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год</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2015</w:t>
            </w:r>
          </w:p>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год</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2016</w:t>
            </w:r>
          </w:p>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год</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2017</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2018</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2019</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2020</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2021</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2022</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2023</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2024</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w:t>
            </w:r>
          </w:p>
        </w:tc>
      </w:tr>
      <w:tr w:rsidR="00C21911" w:rsidRPr="00C21911" w:rsidTr="00C21911">
        <w:tc>
          <w:tcPr>
            <w:tcW w:w="1418" w:type="dxa"/>
            <w:gridSpan w:val="2"/>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Программа, всего,*</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45699,18501</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43973,99448</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42496,86265</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lang w:val="en-US"/>
              </w:rPr>
              <w:t>39330</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36907</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lang w:val="en-US"/>
              </w:rPr>
            </w:pPr>
            <w:r w:rsidRPr="00C21911">
              <w:rPr>
                <w:rFonts w:ascii="Times New Roman" w:hAnsi="Times New Roman" w:cs="Times New Roman"/>
                <w:sz w:val="18"/>
                <w:szCs w:val="18"/>
                <w:lang w:val="en-US"/>
              </w:rPr>
              <w:t>41</w:t>
            </w:r>
            <w:r w:rsidRPr="00C21911">
              <w:rPr>
                <w:rFonts w:ascii="Times New Roman" w:hAnsi="Times New Roman" w:cs="Times New Roman"/>
                <w:sz w:val="18"/>
                <w:szCs w:val="18"/>
              </w:rPr>
              <w:t>617,21097</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41117,59404</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43619,48644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44919,92513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52050,9872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45863,37904  </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45863,37904  </w:t>
            </w:r>
          </w:p>
        </w:tc>
      </w:tr>
      <w:tr w:rsidR="00C21911" w:rsidRPr="00C21911" w:rsidTr="00C21911">
        <w:trPr>
          <w:trHeight w:val="501"/>
        </w:trPr>
        <w:tc>
          <w:tcPr>
            <w:tcW w:w="1418" w:type="dxa"/>
            <w:gridSpan w:val="2"/>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45699,18501</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43973,99448</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42496,86265</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lang w:val="en-US"/>
              </w:rPr>
              <w:t>39330</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36907</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lang w:val="en-US"/>
              </w:rPr>
            </w:pPr>
            <w:r w:rsidRPr="00C21911">
              <w:rPr>
                <w:rFonts w:ascii="Times New Roman" w:hAnsi="Times New Roman" w:cs="Times New Roman"/>
                <w:sz w:val="18"/>
                <w:szCs w:val="18"/>
                <w:lang w:val="en-US"/>
              </w:rPr>
              <w:t>41</w:t>
            </w:r>
            <w:r w:rsidRPr="00C21911">
              <w:rPr>
                <w:rFonts w:ascii="Times New Roman" w:hAnsi="Times New Roman" w:cs="Times New Roman"/>
                <w:sz w:val="18"/>
                <w:szCs w:val="18"/>
              </w:rPr>
              <w:t>617,21097</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41117,59404</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43619,48644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44919,92513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52050,9872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45863,37904  </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45863,37904  </w:t>
            </w:r>
          </w:p>
        </w:tc>
      </w:tr>
      <w:tr w:rsidR="00C21911" w:rsidRPr="00C21911" w:rsidTr="00C21911">
        <w:tc>
          <w:tcPr>
            <w:tcW w:w="1418" w:type="dxa"/>
            <w:gridSpan w:val="2"/>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местный бюджет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45118,78501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43453,70848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42008,56865</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lang w:val="en-US"/>
              </w:rPr>
              <w:t>38485</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62157</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lang w:val="en-US"/>
              </w:rPr>
            </w:pPr>
            <w:r w:rsidRPr="00C21911">
              <w:rPr>
                <w:rFonts w:ascii="Times New Roman" w:hAnsi="Times New Roman" w:cs="Times New Roman"/>
                <w:sz w:val="18"/>
                <w:szCs w:val="18"/>
                <w:lang w:val="en-US"/>
              </w:rPr>
              <w:t>40</w:t>
            </w:r>
            <w:r w:rsidRPr="00C21911">
              <w:rPr>
                <w:rFonts w:ascii="Times New Roman" w:hAnsi="Times New Roman" w:cs="Times New Roman"/>
                <w:sz w:val="18"/>
                <w:szCs w:val="18"/>
              </w:rPr>
              <w:t>724,14247</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40238,25252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42709,35509</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43978,18201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color w:val="000000"/>
                <w:sz w:val="18"/>
                <w:szCs w:val="18"/>
              </w:rPr>
            </w:pPr>
            <w:r w:rsidRPr="00C21911">
              <w:rPr>
                <w:rFonts w:ascii="Times New Roman" w:hAnsi="Times New Roman" w:cs="Times New Roman"/>
                <w:color w:val="000000"/>
                <w:sz w:val="18"/>
                <w:szCs w:val="18"/>
              </w:rPr>
              <w:t>50978,52941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45020,18954  </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45020,18954  </w:t>
            </w:r>
          </w:p>
        </w:tc>
      </w:tr>
      <w:tr w:rsidR="00C21911" w:rsidRPr="00C21911" w:rsidTr="00C21911">
        <w:tc>
          <w:tcPr>
            <w:tcW w:w="1418" w:type="dxa"/>
            <w:gridSpan w:val="2"/>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областной бюджет </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580,4</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520,286</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488,294</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844,7475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893,0685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879,34152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910,13135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941,74312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1072,45779</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843,1895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843,1895</w:t>
            </w:r>
          </w:p>
        </w:tc>
      </w:tr>
      <w:tr w:rsidR="00C21911" w:rsidRPr="00C21911" w:rsidTr="00C21911">
        <w:trPr>
          <w:trHeight w:val="1099"/>
        </w:trPr>
        <w:tc>
          <w:tcPr>
            <w:tcW w:w="426" w:type="dxa"/>
            <w:vMerge w:val="restart"/>
            <w:tcBorders>
              <w:top w:val="single" w:sz="4" w:space="0" w:color="auto"/>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w:t>
            </w:r>
          </w:p>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грамма:</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«Сове</w:t>
            </w:r>
            <w:r w:rsidRPr="00C21911">
              <w:rPr>
                <w:rFonts w:ascii="Times New Roman" w:hAnsi="Times New Roman" w:cs="Times New Roman"/>
                <w:sz w:val="18"/>
                <w:szCs w:val="18"/>
              </w:rPr>
              <w:t>р</w:t>
            </w:r>
            <w:r w:rsidRPr="00C21911">
              <w:rPr>
                <w:rFonts w:ascii="Times New Roman" w:hAnsi="Times New Roman" w:cs="Times New Roman"/>
                <w:sz w:val="18"/>
                <w:szCs w:val="18"/>
              </w:rPr>
              <w:t>шенств</w:t>
            </w:r>
            <w:r w:rsidRPr="00C21911">
              <w:rPr>
                <w:rFonts w:ascii="Times New Roman" w:hAnsi="Times New Roman" w:cs="Times New Roman"/>
                <w:sz w:val="18"/>
                <w:szCs w:val="18"/>
              </w:rPr>
              <w:t>о</w:t>
            </w:r>
            <w:r w:rsidRPr="00C21911">
              <w:rPr>
                <w:rFonts w:ascii="Times New Roman" w:hAnsi="Times New Roman" w:cs="Times New Roman"/>
                <w:sz w:val="18"/>
                <w:szCs w:val="18"/>
              </w:rPr>
              <w:t>вание инстит</w:t>
            </w:r>
            <w:r w:rsidRPr="00C21911">
              <w:rPr>
                <w:rFonts w:ascii="Times New Roman" w:hAnsi="Times New Roman" w:cs="Times New Roman"/>
                <w:sz w:val="18"/>
                <w:szCs w:val="18"/>
              </w:rPr>
              <w:t>у</w:t>
            </w:r>
            <w:r w:rsidRPr="00C21911">
              <w:rPr>
                <w:rFonts w:ascii="Times New Roman" w:hAnsi="Times New Roman" w:cs="Times New Roman"/>
                <w:sz w:val="18"/>
                <w:szCs w:val="18"/>
              </w:rPr>
              <w:t>тов мес</w:t>
            </w:r>
            <w:r w:rsidRPr="00C21911">
              <w:rPr>
                <w:rFonts w:ascii="Times New Roman" w:hAnsi="Times New Roman" w:cs="Times New Roman"/>
                <w:sz w:val="18"/>
                <w:szCs w:val="18"/>
              </w:rPr>
              <w:t>т</w:t>
            </w:r>
            <w:r w:rsidRPr="00C21911">
              <w:rPr>
                <w:rFonts w:ascii="Times New Roman" w:hAnsi="Times New Roman" w:cs="Times New Roman"/>
                <w:sz w:val="18"/>
                <w:szCs w:val="18"/>
              </w:rPr>
              <w:t>ного с</w:t>
            </w:r>
            <w:r w:rsidRPr="00C21911">
              <w:rPr>
                <w:rFonts w:ascii="Times New Roman" w:hAnsi="Times New Roman" w:cs="Times New Roman"/>
                <w:sz w:val="18"/>
                <w:szCs w:val="18"/>
              </w:rPr>
              <w:t>а</w:t>
            </w:r>
            <w:r w:rsidRPr="00C21911">
              <w:rPr>
                <w:rFonts w:ascii="Times New Roman" w:hAnsi="Times New Roman" w:cs="Times New Roman"/>
                <w:sz w:val="18"/>
                <w:szCs w:val="18"/>
              </w:rPr>
              <w:t>моупра</w:t>
            </w:r>
            <w:r w:rsidRPr="00C21911">
              <w:rPr>
                <w:rFonts w:ascii="Times New Roman" w:hAnsi="Times New Roman" w:cs="Times New Roman"/>
                <w:sz w:val="18"/>
                <w:szCs w:val="18"/>
              </w:rPr>
              <w:t>в</w:t>
            </w:r>
            <w:r w:rsidRPr="00C21911">
              <w:rPr>
                <w:rFonts w:ascii="Times New Roman" w:hAnsi="Times New Roman" w:cs="Times New Roman"/>
                <w:sz w:val="18"/>
                <w:szCs w:val="18"/>
              </w:rPr>
              <w:t>ления городск</w:t>
            </w:r>
            <w:r w:rsidRPr="00C21911">
              <w:rPr>
                <w:rFonts w:ascii="Times New Roman" w:hAnsi="Times New Roman" w:cs="Times New Roman"/>
                <w:sz w:val="18"/>
                <w:szCs w:val="18"/>
              </w:rPr>
              <w:t>о</w:t>
            </w:r>
            <w:r w:rsidRPr="00C21911">
              <w:rPr>
                <w:rFonts w:ascii="Times New Roman" w:hAnsi="Times New Roman" w:cs="Times New Roman"/>
                <w:sz w:val="18"/>
                <w:szCs w:val="18"/>
              </w:rPr>
              <w:t>го округа Тейково на 2014-2020 г</w:t>
            </w:r>
            <w:r w:rsidRPr="00C21911">
              <w:rPr>
                <w:rFonts w:ascii="Times New Roman" w:hAnsi="Times New Roman" w:cs="Times New Roman"/>
                <w:sz w:val="18"/>
                <w:szCs w:val="18"/>
              </w:rPr>
              <w:t>о</w:t>
            </w:r>
            <w:r w:rsidRPr="00C21911">
              <w:rPr>
                <w:rFonts w:ascii="Times New Roman" w:hAnsi="Times New Roman" w:cs="Times New Roman"/>
                <w:sz w:val="18"/>
                <w:szCs w:val="18"/>
              </w:rPr>
              <w:t>ды»</w:t>
            </w:r>
          </w:p>
        </w:tc>
        <w:tc>
          <w:tcPr>
            <w:tcW w:w="709" w:type="dxa"/>
            <w:tcBorders>
              <w:top w:val="single" w:sz="4" w:space="0" w:color="auto"/>
              <w:left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44913,18501</w:t>
            </w:r>
          </w:p>
        </w:tc>
        <w:tc>
          <w:tcPr>
            <w:tcW w:w="708" w:type="dxa"/>
            <w:tcBorders>
              <w:top w:val="single" w:sz="4" w:space="0" w:color="auto"/>
              <w:left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43252,5236</w:t>
            </w:r>
          </w:p>
        </w:tc>
        <w:tc>
          <w:tcPr>
            <w:tcW w:w="709" w:type="dxa"/>
            <w:tcBorders>
              <w:top w:val="single" w:sz="4" w:space="0" w:color="auto"/>
              <w:left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41788,41832</w:t>
            </w:r>
          </w:p>
        </w:tc>
        <w:tc>
          <w:tcPr>
            <w:tcW w:w="709" w:type="dxa"/>
            <w:tcBorders>
              <w:top w:val="single" w:sz="4" w:space="0" w:color="auto"/>
              <w:left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3</w:t>
            </w:r>
            <w:r w:rsidRPr="00C21911">
              <w:rPr>
                <w:rFonts w:ascii="Times New Roman" w:hAnsi="Times New Roman" w:cs="Times New Roman"/>
                <w:sz w:val="18"/>
                <w:szCs w:val="18"/>
                <w:lang w:val="en-US"/>
              </w:rPr>
              <w:t>8748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76731</w:t>
            </w:r>
          </w:p>
        </w:tc>
        <w:tc>
          <w:tcPr>
            <w:tcW w:w="850" w:type="dxa"/>
            <w:tcBorders>
              <w:top w:val="single" w:sz="4" w:space="0" w:color="auto"/>
              <w:left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lang w:val="en-US"/>
              </w:rPr>
            </w:pPr>
            <w:r w:rsidRPr="00C21911">
              <w:rPr>
                <w:rFonts w:ascii="Times New Roman" w:hAnsi="Times New Roman" w:cs="Times New Roman"/>
                <w:sz w:val="18"/>
                <w:szCs w:val="18"/>
                <w:lang w:val="en-US"/>
              </w:rPr>
              <w:t>408</w:t>
            </w:r>
            <w:r w:rsidRPr="00C21911">
              <w:rPr>
                <w:rFonts w:ascii="Times New Roman" w:hAnsi="Times New Roman" w:cs="Times New Roman"/>
                <w:sz w:val="18"/>
                <w:szCs w:val="18"/>
              </w:rPr>
              <w:t>03,23497</w:t>
            </w:r>
          </w:p>
        </w:tc>
        <w:tc>
          <w:tcPr>
            <w:tcW w:w="851" w:type="dxa"/>
            <w:tcBorders>
              <w:top w:val="single" w:sz="4" w:space="0" w:color="auto"/>
              <w:left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40111,30706</w:t>
            </w:r>
          </w:p>
        </w:tc>
        <w:tc>
          <w:tcPr>
            <w:tcW w:w="850" w:type="dxa"/>
            <w:tcBorders>
              <w:top w:val="single" w:sz="4" w:space="0" w:color="auto"/>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42424,92864</w:t>
            </w:r>
          </w:p>
        </w:tc>
        <w:tc>
          <w:tcPr>
            <w:tcW w:w="851" w:type="dxa"/>
            <w:tcBorders>
              <w:top w:val="single" w:sz="4" w:space="0" w:color="auto"/>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43296,52963</w:t>
            </w:r>
          </w:p>
        </w:tc>
        <w:tc>
          <w:tcPr>
            <w:tcW w:w="850" w:type="dxa"/>
            <w:tcBorders>
              <w:top w:val="single" w:sz="4" w:space="0" w:color="auto"/>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50913,0401</w:t>
            </w:r>
          </w:p>
        </w:tc>
        <w:tc>
          <w:tcPr>
            <w:tcW w:w="850" w:type="dxa"/>
            <w:tcBorders>
              <w:top w:val="single" w:sz="4" w:space="0" w:color="auto"/>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c>
          <w:tcPr>
            <w:tcW w:w="850" w:type="dxa"/>
            <w:tcBorders>
              <w:top w:val="single" w:sz="4" w:space="0" w:color="auto"/>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r>
      <w:tr w:rsidR="00C21911" w:rsidRPr="00C21911" w:rsidTr="00C21911">
        <w:tc>
          <w:tcPr>
            <w:tcW w:w="426" w:type="dxa"/>
            <w:vMerge/>
            <w:tcBorders>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w:t>
            </w:r>
            <w:r w:rsidRPr="00C21911">
              <w:rPr>
                <w:rFonts w:ascii="Times New Roman" w:hAnsi="Times New Roman" w:cs="Times New Roman"/>
                <w:sz w:val="18"/>
                <w:szCs w:val="18"/>
              </w:rPr>
              <w:t>т</w:t>
            </w:r>
            <w:r w:rsidRPr="00C21911">
              <w:rPr>
                <w:rFonts w:ascii="Times New Roman" w:hAnsi="Times New Roman" w:cs="Times New Roman"/>
                <w:sz w:val="18"/>
                <w:szCs w:val="18"/>
              </w:rPr>
              <w:t>ные а</w:t>
            </w:r>
            <w:r w:rsidRPr="00C21911">
              <w:rPr>
                <w:rFonts w:ascii="Times New Roman" w:hAnsi="Times New Roman" w:cs="Times New Roman"/>
                <w:sz w:val="18"/>
                <w:szCs w:val="18"/>
              </w:rPr>
              <w:t>с</w:t>
            </w:r>
            <w:r w:rsidRPr="00C21911">
              <w:rPr>
                <w:rFonts w:ascii="Times New Roman" w:hAnsi="Times New Roman" w:cs="Times New Roman"/>
                <w:sz w:val="18"/>
                <w:szCs w:val="18"/>
              </w:rPr>
              <w:t>сигнов</w:t>
            </w:r>
            <w:r w:rsidRPr="00C21911">
              <w:rPr>
                <w:rFonts w:ascii="Times New Roman" w:hAnsi="Times New Roman" w:cs="Times New Roman"/>
                <w:sz w:val="18"/>
                <w:szCs w:val="18"/>
              </w:rPr>
              <w:t>а</w:t>
            </w:r>
            <w:r w:rsidRPr="00C21911">
              <w:rPr>
                <w:rFonts w:ascii="Times New Roman" w:hAnsi="Times New Roman" w:cs="Times New Roman"/>
                <w:sz w:val="18"/>
                <w:szCs w:val="18"/>
              </w:rPr>
              <w:t>ния</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44913,18501</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43252,5236</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41788,41832</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3</w:t>
            </w:r>
            <w:r w:rsidRPr="00C21911">
              <w:rPr>
                <w:rFonts w:ascii="Times New Roman" w:hAnsi="Times New Roman" w:cs="Times New Roman"/>
                <w:sz w:val="18"/>
                <w:szCs w:val="18"/>
                <w:lang w:val="en-US"/>
              </w:rPr>
              <w:t>8748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76731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lang w:val="en-US"/>
              </w:rPr>
              <w:t>408</w:t>
            </w:r>
            <w:r w:rsidRPr="00C21911">
              <w:rPr>
                <w:rFonts w:ascii="Times New Roman" w:hAnsi="Times New Roman" w:cs="Times New Roman"/>
                <w:sz w:val="18"/>
                <w:szCs w:val="18"/>
              </w:rPr>
              <w:t>03,23497</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40111,30706</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42424,92864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43296,52963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50913,0401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r>
      <w:tr w:rsidR="00C21911" w:rsidRPr="00C21911" w:rsidTr="00C21911">
        <w:tc>
          <w:tcPr>
            <w:tcW w:w="426" w:type="dxa"/>
            <w:vMerge/>
            <w:tcBorders>
              <w:left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44332,78501</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42732,2376</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41300,12432</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center"/>
              <w:rPr>
                <w:rFonts w:ascii="Times New Roman" w:hAnsi="Times New Roman" w:cs="Times New Roman"/>
                <w:sz w:val="18"/>
                <w:szCs w:val="18"/>
              </w:rPr>
            </w:pPr>
            <w:r w:rsidRPr="00C21911">
              <w:rPr>
                <w:rFonts w:ascii="Times New Roman" w:hAnsi="Times New Roman" w:cs="Times New Roman"/>
                <w:sz w:val="18"/>
                <w:szCs w:val="18"/>
              </w:rPr>
              <w:t>3</w:t>
            </w:r>
            <w:r w:rsidRPr="00C21911">
              <w:rPr>
                <w:rFonts w:ascii="Times New Roman" w:hAnsi="Times New Roman" w:cs="Times New Roman"/>
                <w:sz w:val="18"/>
                <w:szCs w:val="18"/>
                <w:lang w:val="en-US"/>
              </w:rPr>
              <w:t>7904</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01981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lang w:val="en-US"/>
              </w:rPr>
              <w:t>399</w:t>
            </w:r>
            <w:r w:rsidRPr="00C21911">
              <w:rPr>
                <w:rFonts w:ascii="Times New Roman" w:hAnsi="Times New Roman" w:cs="Times New Roman"/>
                <w:sz w:val="18"/>
                <w:szCs w:val="18"/>
              </w:rPr>
              <w:t>10,16647</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39231,96554</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41514,79729</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42354,78651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49840,58231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44293,66754</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44293,66754</w:t>
            </w:r>
          </w:p>
        </w:tc>
      </w:tr>
      <w:tr w:rsidR="00C21911" w:rsidRPr="00C21911" w:rsidTr="00C21911">
        <w:tc>
          <w:tcPr>
            <w:tcW w:w="426" w:type="dxa"/>
            <w:vMerge/>
            <w:tcBorders>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облас</w:t>
            </w:r>
            <w:r w:rsidRPr="00C21911">
              <w:rPr>
                <w:rFonts w:ascii="Times New Roman" w:hAnsi="Times New Roman" w:cs="Times New Roman"/>
                <w:sz w:val="18"/>
                <w:szCs w:val="18"/>
              </w:rPr>
              <w:t>т</w:t>
            </w:r>
            <w:r w:rsidRPr="00C21911">
              <w:rPr>
                <w:rFonts w:ascii="Times New Roman" w:hAnsi="Times New Roman" w:cs="Times New Roman"/>
                <w:sz w:val="18"/>
                <w:szCs w:val="18"/>
              </w:rPr>
              <w:t>ной бю</w:t>
            </w:r>
            <w:r w:rsidRPr="00C21911">
              <w:rPr>
                <w:rFonts w:ascii="Times New Roman" w:hAnsi="Times New Roman" w:cs="Times New Roman"/>
                <w:sz w:val="18"/>
                <w:szCs w:val="18"/>
              </w:rPr>
              <w:t>д</w:t>
            </w:r>
            <w:r w:rsidRPr="00C21911">
              <w:rPr>
                <w:rFonts w:ascii="Times New Roman" w:hAnsi="Times New Roman" w:cs="Times New Roman"/>
                <w:sz w:val="18"/>
                <w:szCs w:val="18"/>
              </w:rPr>
              <w:t xml:space="preserve">жет </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580,4</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520,286</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488,294</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844,7475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893,0685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879,34152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910,13135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941,74312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1072,45779</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843,1895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843,1895</w:t>
            </w:r>
          </w:p>
        </w:tc>
      </w:tr>
      <w:tr w:rsidR="00C21911" w:rsidRPr="00C21911" w:rsidTr="00C21911">
        <w:tc>
          <w:tcPr>
            <w:tcW w:w="426"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грамма «Инфо</w:t>
            </w:r>
            <w:r w:rsidRPr="00C21911">
              <w:rPr>
                <w:rFonts w:ascii="Times New Roman" w:hAnsi="Times New Roman" w:cs="Times New Roman"/>
                <w:sz w:val="18"/>
                <w:szCs w:val="18"/>
              </w:rPr>
              <w:t>р</w:t>
            </w:r>
            <w:r w:rsidRPr="00C21911">
              <w:rPr>
                <w:rFonts w:ascii="Times New Roman" w:hAnsi="Times New Roman" w:cs="Times New Roman"/>
                <w:sz w:val="18"/>
                <w:szCs w:val="18"/>
              </w:rPr>
              <w:t>матиз</w:t>
            </w:r>
            <w:r w:rsidRPr="00C21911">
              <w:rPr>
                <w:rFonts w:ascii="Times New Roman" w:hAnsi="Times New Roman" w:cs="Times New Roman"/>
                <w:sz w:val="18"/>
                <w:szCs w:val="18"/>
              </w:rPr>
              <w:t>а</w:t>
            </w:r>
            <w:r w:rsidRPr="00C21911">
              <w:rPr>
                <w:rFonts w:ascii="Times New Roman" w:hAnsi="Times New Roman" w:cs="Times New Roman"/>
                <w:sz w:val="18"/>
                <w:szCs w:val="18"/>
              </w:rPr>
              <w:t>ция г</w:t>
            </w:r>
            <w:r w:rsidRPr="00C21911">
              <w:rPr>
                <w:rFonts w:ascii="Times New Roman" w:hAnsi="Times New Roman" w:cs="Times New Roman"/>
                <w:sz w:val="18"/>
                <w:szCs w:val="18"/>
              </w:rPr>
              <w:t>о</w:t>
            </w:r>
            <w:r w:rsidRPr="00C21911">
              <w:rPr>
                <w:rFonts w:ascii="Times New Roman" w:hAnsi="Times New Roman" w:cs="Times New Roman"/>
                <w:sz w:val="18"/>
                <w:szCs w:val="18"/>
              </w:rPr>
              <w:t>родского округа Тейково на 2014-2020 г</w:t>
            </w:r>
            <w:r w:rsidRPr="00C21911">
              <w:rPr>
                <w:rFonts w:ascii="Times New Roman" w:hAnsi="Times New Roman" w:cs="Times New Roman"/>
                <w:sz w:val="18"/>
                <w:szCs w:val="18"/>
              </w:rPr>
              <w:t>о</w:t>
            </w:r>
            <w:r w:rsidRPr="00C21911">
              <w:rPr>
                <w:rFonts w:ascii="Times New Roman" w:hAnsi="Times New Roman" w:cs="Times New Roman"/>
                <w:sz w:val="18"/>
                <w:szCs w:val="18"/>
              </w:rPr>
              <w:t>ды»</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786,0</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721,47088</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708,44433</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5</w:t>
            </w:r>
            <w:r w:rsidRPr="00C21911">
              <w:rPr>
                <w:rFonts w:ascii="Times New Roman" w:hAnsi="Times New Roman" w:cs="Times New Roman"/>
                <w:sz w:val="18"/>
                <w:szCs w:val="18"/>
                <w:lang w:val="en-US"/>
              </w:rPr>
              <w:t>81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60176</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813,976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1006,28698</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1194,5578</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1562,0655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1131,2361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r>
      <w:tr w:rsidR="00C21911" w:rsidRPr="00C21911" w:rsidTr="00C21911">
        <w:tc>
          <w:tcPr>
            <w:tcW w:w="426"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lastRenderedPageBreak/>
              <w:t>ные а</w:t>
            </w:r>
            <w:r w:rsidRPr="00C21911">
              <w:rPr>
                <w:rFonts w:ascii="Times New Roman" w:hAnsi="Times New Roman" w:cs="Times New Roman"/>
                <w:sz w:val="18"/>
                <w:szCs w:val="18"/>
              </w:rPr>
              <w:t>с</w:t>
            </w:r>
            <w:r w:rsidRPr="00C21911">
              <w:rPr>
                <w:rFonts w:ascii="Times New Roman" w:hAnsi="Times New Roman" w:cs="Times New Roman"/>
                <w:sz w:val="18"/>
                <w:szCs w:val="18"/>
              </w:rPr>
              <w:t>сигнова</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ния:</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lastRenderedPageBreak/>
              <w:t>786,0</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right="-108"/>
              <w:jc w:val="center"/>
              <w:rPr>
                <w:rFonts w:ascii="Times New Roman" w:hAnsi="Times New Roman" w:cs="Times New Roman"/>
                <w:sz w:val="18"/>
                <w:szCs w:val="18"/>
              </w:rPr>
            </w:pPr>
            <w:r w:rsidRPr="00C21911">
              <w:rPr>
                <w:rFonts w:ascii="Times New Roman" w:hAnsi="Times New Roman" w:cs="Times New Roman"/>
                <w:sz w:val="18"/>
                <w:szCs w:val="18"/>
              </w:rPr>
              <w:t xml:space="preserve"> 721,4708 </w:t>
            </w:r>
            <w:r w:rsidRPr="00C21911">
              <w:rPr>
                <w:rFonts w:ascii="Times New Roman" w:hAnsi="Times New Roman" w:cs="Times New Roman"/>
                <w:sz w:val="18"/>
                <w:szCs w:val="18"/>
              </w:rPr>
              <w:lastRenderedPageBreak/>
              <w:t>8</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right="-108"/>
              <w:jc w:val="center"/>
              <w:rPr>
                <w:rFonts w:ascii="Times New Roman" w:hAnsi="Times New Roman" w:cs="Times New Roman"/>
                <w:sz w:val="18"/>
                <w:szCs w:val="18"/>
              </w:rPr>
            </w:pPr>
            <w:r w:rsidRPr="00C21911">
              <w:rPr>
                <w:rFonts w:ascii="Times New Roman" w:hAnsi="Times New Roman" w:cs="Times New Roman"/>
                <w:sz w:val="18"/>
                <w:szCs w:val="18"/>
              </w:rPr>
              <w:lastRenderedPageBreak/>
              <w:t xml:space="preserve">708,4443  </w:t>
            </w:r>
            <w:r w:rsidRPr="00C21911">
              <w:rPr>
                <w:rFonts w:ascii="Times New Roman" w:hAnsi="Times New Roman" w:cs="Times New Roman"/>
                <w:sz w:val="18"/>
                <w:szCs w:val="18"/>
              </w:rPr>
              <w:lastRenderedPageBreak/>
              <w:t>3</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lastRenderedPageBreak/>
              <w:t>5</w:t>
            </w:r>
            <w:r w:rsidRPr="00C21911">
              <w:rPr>
                <w:rFonts w:ascii="Times New Roman" w:hAnsi="Times New Roman" w:cs="Times New Roman"/>
                <w:sz w:val="18"/>
                <w:szCs w:val="18"/>
                <w:lang w:val="en-US"/>
              </w:rPr>
              <w:t>81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w:t>
            </w:r>
            <w:r w:rsidRPr="00C21911">
              <w:rPr>
                <w:rFonts w:ascii="Times New Roman" w:hAnsi="Times New Roman" w:cs="Times New Roman"/>
                <w:sz w:val="18"/>
                <w:szCs w:val="18"/>
                <w:lang w:val="en-US"/>
              </w:rPr>
              <w:lastRenderedPageBreak/>
              <w:t>0176</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lastRenderedPageBreak/>
              <w:t>813,976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1006,28</w:t>
            </w:r>
            <w:r w:rsidRPr="00C21911">
              <w:rPr>
                <w:rFonts w:ascii="Times New Roman" w:hAnsi="Times New Roman" w:cs="Times New Roman"/>
                <w:sz w:val="18"/>
                <w:szCs w:val="18"/>
              </w:rPr>
              <w:lastRenderedPageBreak/>
              <w:t>698</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lastRenderedPageBreak/>
              <w:t>1194,55</w:t>
            </w:r>
            <w:r w:rsidRPr="00C21911">
              <w:rPr>
                <w:rFonts w:ascii="Times New Roman" w:hAnsi="Times New Roman" w:cs="Times New Roman"/>
                <w:sz w:val="18"/>
                <w:szCs w:val="18"/>
              </w:rPr>
              <w:lastRenderedPageBreak/>
              <w:t>78</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lastRenderedPageBreak/>
              <w:t>1562,06</w:t>
            </w:r>
            <w:r w:rsidRPr="00C21911">
              <w:rPr>
                <w:rFonts w:ascii="Times New Roman" w:hAnsi="Times New Roman" w:cs="Times New Roman"/>
                <w:sz w:val="18"/>
                <w:szCs w:val="18"/>
              </w:rPr>
              <w:lastRenderedPageBreak/>
              <w:t>55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lastRenderedPageBreak/>
              <w:t>1131,23</w:t>
            </w:r>
            <w:r w:rsidRPr="00C21911">
              <w:rPr>
                <w:rFonts w:ascii="Times New Roman" w:hAnsi="Times New Roman" w:cs="Times New Roman"/>
                <w:sz w:val="18"/>
                <w:szCs w:val="18"/>
              </w:rPr>
              <w:lastRenderedPageBreak/>
              <w:t>61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lastRenderedPageBreak/>
              <w:t>726,522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r>
      <w:tr w:rsidR="00C21911" w:rsidRPr="00C21911" w:rsidTr="00C21911">
        <w:tc>
          <w:tcPr>
            <w:tcW w:w="426"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786,0</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721,47088</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708,44433</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5</w:t>
            </w:r>
            <w:r w:rsidRPr="00C21911">
              <w:rPr>
                <w:rFonts w:ascii="Times New Roman" w:hAnsi="Times New Roman" w:cs="Times New Roman"/>
                <w:sz w:val="18"/>
                <w:szCs w:val="18"/>
                <w:lang w:val="en-US"/>
              </w:rPr>
              <w:t>81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60176</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813,976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1006,28698</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1194,5578</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1489,712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1131,2361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r>
      <w:tr w:rsidR="00C21911" w:rsidRPr="00C21911" w:rsidTr="00C21911">
        <w:tc>
          <w:tcPr>
            <w:tcW w:w="426"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грамма «Улу</w:t>
            </w:r>
            <w:r w:rsidRPr="00C21911">
              <w:rPr>
                <w:rFonts w:ascii="Times New Roman" w:hAnsi="Times New Roman" w:cs="Times New Roman"/>
                <w:sz w:val="18"/>
                <w:szCs w:val="18"/>
              </w:rPr>
              <w:t>ч</w:t>
            </w:r>
            <w:r w:rsidRPr="00C21911">
              <w:rPr>
                <w:rFonts w:ascii="Times New Roman" w:hAnsi="Times New Roman" w:cs="Times New Roman"/>
                <w:sz w:val="18"/>
                <w:szCs w:val="18"/>
              </w:rPr>
              <w:t>шение условий и охраны труда в админ</w:t>
            </w:r>
            <w:r w:rsidRPr="00C21911">
              <w:rPr>
                <w:rFonts w:ascii="Times New Roman" w:hAnsi="Times New Roman" w:cs="Times New Roman"/>
                <w:sz w:val="18"/>
                <w:szCs w:val="18"/>
              </w:rPr>
              <w:t>и</w:t>
            </w:r>
            <w:r w:rsidRPr="00C21911">
              <w:rPr>
                <w:rFonts w:ascii="Times New Roman" w:hAnsi="Times New Roman" w:cs="Times New Roman"/>
                <w:sz w:val="18"/>
                <w:szCs w:val="18"/>
              </w:rPr>
              <w:t>страции городск</w:t>
            </w:r>
            <w:r w:rsidRPr="00C21911">
              <w:rPr>
                <w:rFonts w:ascii="Times New Roman" w:hAnsi="Times New Roman" w:cs="Times New Roman"/>
                <w:sz w:val="18"/>
                <w:szCs w:val="18"/>
              </w:rPr>
              <w:t>о</w:t>
            </w:r>
            <w:r w:rsidRPr="00C21911">
              <w:rPr>
                <w:rFonts w:ascii="Times New Roman" w:hAnsi="Times New Roman" w:cs="Times New Roman"/>
                <w:sz w:val="18"/>
                <w:szCs w:val="18"/>
              </w:rPr>
              <w:t>го округа Тейково, стру</w:t>
            </w:r>
            <w:r w:rsidRPr="00C21911">
              <w:rPr>
                <w:rFonts w:ascii="Times New Roman" w:hAnsi="Times New Roman" w:cs="Times New Roman"/>
                <w:sz w:val="18"/>
                <w:szCs w:val="18"/>
              </w:rPr>
              <w:t>к</w:t>
            </w:r>
            <w:r w:rsidRPr="00C21911">
              <w:rPr>
                <w:rFonts w:ascii="Times New Roman" w:hAnsi="Times New Roman" w:cs="Times New Roman"/>
                <w:sz w:val="18"/>
                <w:szCs w:val="18"/>
              </w:rPr>
              <w:t>турных подра</w:t>
            </w:r>
            <w:r w:rsidRPr="00C21911">
              <w:rPr>
                <w:rFonts w:ascii="Times New Roman" w:hAnsi="Times New Roman" w:cs="Times New Roman"/>
                <w:sz w:val="18"/>
                <w:szCs w:val="18"/>
              </w:rPr>
              <w:t>з</w:t>
            </w:r>
            <w:r w:rsidRPr="00C21911">
              <w:rPr>
                <w:rFonts w:ascii="Times New Roman" w:hAnsi="Times New Roman" w:cs="Times New Roman"/>
                <w:sz w:val="18"/>
                <w:szCs w:val="18"/>
              </w:rPr>
              <w:t>делениях админ</w:t>
            </w:r>
            <w:r w:rsidRPr="00C21911">
              <w:rPr>
                <w:rFonts w:ascii="Times New Roman" w:hAnsi="Times New Roman" w:cs="Times New Roman"/>
                <w:sz w:val="18"/>
                <w:szCs w:val="18"/>
              </w:rPr>
              <w:t>и</w:t>
            </w:r>
            <w:r w:rsidRPr="00C21911">
              <w:rPr>
                <w:rFonts w:ascii="Times New Roman" w:hAnsi="Times New Roman" w:cs="Times New Roman"/>
                <w:sz w:val="18"/>
                <w:szCs w:val="18"/>
              </w:rPr>
              <w:t>страции»</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61,33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6,711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r>
      <w:tr w:rsidR="00C21911" w:rsidRPr="00C21911" w:rsidTr="00C21911">
        <w:tc>
          <w:tcPr>
            <w:tcW w:w="426"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ные а</w:t>
            </w:r>
            <w:r w:rsidRPr="00C21911">
              <w:rPr>
                <w:rFonts w:ascii="Times New Roman" w:hAnsi="Times New Roman" w:cs="Times New Roman"/>
                <w:sz w:val="18"/>
                <w:szCs w:val="18"/>
              </w:rPr>
              <w:t>с</w:t>
            </w:r>
            <w:r w:rsidRPr="00C21911">
              <w:rPr>
                <w:rFonts w:ascii="Times New Roman" w:hAnsi="Times New Roman" w:cs="Times New Roman"/>
                <w:sz w:val="18"/>
                <w:szCs w:val="18"/>
              </w:rPr>
              <w:t>сигнова</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ния:</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61,33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6,711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r>
      <w:tr w:rsidR="00C21911" w:rsidRPr="00C21911" w:rsidTr="00C21911">
        <w:tc>
          <w:tcPr>
            <w:tcW w:w="426"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61,33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6,711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r>
    </w:tbl>
    <w:p w:rsidR="00C21911" w:rsidRPr="00C21911" w:rsidRDefault="00C21911" w:rsidP="00C21911">
      <w:pPr>
        <w:pStyle w:val="ConsPlusNormal"/>
        <w:jc w:val="both"/>
        <w:rPr>
          <w:rFonts w:ascii="Times New Roman" w:hAnsi="Times New Roman" w:cs="Times New Roman"/>
          <w:sz w:val="18"/>
          <w:szCs w:val="18"/>
        </w:rPr>
      </w:pPr>
    </w:p>
    <w:p w:rsidR="00C21911" w:rsidRPr="00C21911" w:rsidRDefault="00C21911" w:rsidP="00C21911">
      <w:pPr>
        <w:widowControl w:val="0"/>
        <w:autoSpaceDE w:val="0"/>
        <w:autoSpaceDN w:val="0"/>
        <w:adjustRightInd w:val="0"/>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Примечания к таблице:</w:t>
      </w:r>
    </w:p>
    <w:p w:rsidR="00C21911" w:rsidRPr="00C21911" w:rsidRDefault="00C21911" w:rsidP="00C21911">
      <w:pPr>
        <w:widowControl w:val="0"/>
        <w:autoSpaceDE w:val="0"/>
        <w:autoSpaceDN w:val="0"/>
        <w:adjustRightInd w:val="0"/>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главным распорядителем бюджетных средств является администрация городского округа Тейково Ивановской области;</w:t>
      </w:r>
    </w:p>
    <w:p w:rsidR="00C21911" w:rsidRPr="00C21911" w:rsidRDefault="00C21911" w:rsidP="00C21911">
      <w:pPr>
        <w:widowControl w:val="0"/>
        <w:autoSpaceDE w:val="0"/>
        <w:autoSpaceDN w:val="0"/>
        <w:adjustRightInd w:val="0"/>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информация по объемам финансирования муниципальной программы в 2019 - 2024 г.г.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w:t>
      </w:r>
      <w:r w:rsidRPr="00C21911">
        <w:rPr>
          <w:rFonts w:ascii="Times New Roman" w:hAnsi="Times New Roman" w:cs="Times New Roman"/>
          <w:sz w:val="18"/>
          <w:szCs w:val="18"/>
        </w:rPr>
        <w:t>е</w:t>
      </w:r>
      <w:r w:rsidRPr="00C21911">
        <w:rPr>
          <w:rFonts w:ascii="Times New Roman" w:hAnsi="Times New Roman" w:cs="Times New Roman"/>
          <w:sz w:val="18"/>
          <w:szCs w:val="18"/>
        </w:rPr>
        <w:t>роприятий подпрограмм могут корректироваться в зависимости от складывающейся экономической ситуации.</w:t>
      </w:r>
    </w:p>
    <w:p w:rsidR="00C21911" w:rsidRPr="00C21911" w:rsidRDefault="00C21911" w:rsidP="00C21911">
      <w:pPr>
        <w:spacing w:after="0" w:line="240" w:lineRule="auto"/>
        <w:ind w:firstLine="709"/>
        <w:jc w:val="both"/>
        <w:rPr>
          <w:rFonts w:ascii="Times New Roman" w:hAnsi="Times New Roman" w:cs="Times New Roman"/>
          <w:sz w:val="18"/>
          <w:szCs w:val="18"/>
        </w:rPr>
      </w:pPr>
      <w:r w:rsidRPr="00C21911">
        <w:rPr>
          <w:rFonts w:ascii="Times New Roman" w:hAnsi="Times New Roman" w:cs="Times New Roman"/>
          <w:sz w:val="18"/>
          <w:szCs w:val="18"/>
        </w:rPr>
        <w:t>Объемы финансирования подпрограммы за счет средств городского бюджета носят прогнозный характер и могут уто</w:t>
      </w:r>
      <w:r w:rsidRPr="00C21911">
        <w:rPr>
          <w:rFonts w:ascii="Times New Roman" w:hAnsi="Times New Roman" w:cs="Times New Roman"/>
          <w:sz w:val="18"/>
          <w:szCs w:val="18"/>
        </w:rPr>
        <w:t>ч</w:t>
      </w:r>
      <w:r w:rsidRPr="00C21911">
        <w:rPr>
          <w:rFonts w:ascii="Times New Roman" w:hAnsi="Times New Roman" w:cs="Times New Roman"/>
          <w:sz w:val="18"/>
          <w:szCs w:val="18"/>
        </w:rPr>
        <w:t>няться в установленном порядке при составлении проекта бюджета города Тейково на очередной финансовый год и среднесрочн</w:t>
      </w:r>
      <w:r w:rsidRPr="00C21911">
        <w:rPr>
          <w:rFonts w:ascii="Times New Roman" w:hAnsi="Times New Roman" w:cs="Times New Roman"/>
          <w:sz w:val="18"/>
          <w:szCs w:val="18"/>
        </w:rPr>
        <w:t>о</w:t>
      </w:r>
      <w:r w:rsidRPr="00C21911">
        <w:rPr>
          <w:rFonts w:ascii="Times New Roman" w:hAnsi="Times New Roman" w:cs="Times New Roman"/>
          <w:sz w:val="18"/>
          <w:szCs w:val="18"/>
        </w:rPr>
        <w:t>го финансового плана муниципального образования на очередной финансовый год и плановый период, а также в ходе исполнения городского бюджета.</w:t>
      </w: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b/>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lastRenderedPageBreak/>
        <w:t>Приложение № 4</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к постановлению администрации </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г.о. Тейково Ивановской области</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от 30.12.2022  №684</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 Паспорт подпрограммы</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2218"/>
        <w:gridCol w:w="7636"/>
      </w:tblGrid>
      <w:tr w:rsidR="00C21911" w:rsidRPr="00C21911" w:rsidTr="00C21911">
        <w:tc>
          <w:tcPr>
            <w:tcW w:w="2218" w:type="dxa"/>
            <w:tcBorders>
              <w:right w:val="single" w:sz="4" w:space="0" w:color="auto"/>
            </w:tcBorders>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Наименование подпрограммы</w:t>
            </w:r>
          </w:p>
        </w:tc>
        <w:tc>
          <w:tcPr>
            <w:tcW w:w="7636" w:type="dxa"/>
            <w:tcBorders>
              <w:left w:val="single" w:sz="4" w:space="0" w:color="auto"/>
            </w:tcBorders>
          </w:tcPr>
          <w:p w:rsidR="00C21911" w:rsidRPr="00C21911" w:rsidRDefault="00C21911" w:rsidP="00C21911">
            <w:pPr>
              <w:spacing w:after="0" w:line="240" w:lineRule="auto"/>
              <w:rPr>
                <w:rFonts w:ascii="Times New Roman" w:eastAsia="Times New Roman" w:hAnsi="Times New Roman" w:cs="Times New Roman"/>
                <w:sz w:val="18"/>
                <w:szCs w:val="18"/>
              </w:rPr>
            </w:pPr>
          </w:p>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Совершенствование институтов местного самоуправления городского округа Тейково на 2014-2024 годы</w:t>
            </w:r>
          </w:p>
        </w:tc>
      </w:tr>
      <w:tr w:rsidR="00C21911" w:rsidRPr="00C21911" w:rsidTr="00C21911">
        <w:tc>
          <w:tcPr>
            <w:tcW w:w="2218" w:type="dxa"/>
            <w:tcBorders>
              <w:right w:val="single" w:sz="4" w:space="0" w:color="auto"/>
            </w:tcBorders>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Срок реализ</w:t>
            </w:r>
            <w:r w:rsidRPr="00C21911">
              <w:rPr>
                <w:rFonts w:ascii="Times New Roman" w:hAnsi="Times New Roman" w:cs="Times New Roman"/>
                <w:sz w:val="18"/>
                <w:szCs w:val="18"/>
              </w:rPr>
              <w:t>а</w:t>
            </w:r>
            <w:r w:rsidRPr="00C21911">
              <w:rPr>
                <w:rFonts w:ascii="Times New Roman" w:hAnsi="Times New Roman" w:cs="Times New Roman"/>
                <w:sz w:val="18"/>
                <w:szCs w:val="18"/>
              </w:rPr>
              <w:t>ции подпрограммы</w:t>
            </w:r>
          </w:p>
        </w:tc>
        <w:tc>
          <w:tcPr>
            <w:tcW w:w="7636" w:type="dxa"/>
            <w:tcBorders>
              <w:left w:val="single" w:sz="4" w:space="0" w:color="auto"/>
            </w:tcBorders>
          </w:tcPr>
          <w:p w:rsidR="00C21911" w:rsidRPr="00C21911" w:rsidRDefault="00C21911" w:rsidP="00C21911">
            <w:pPr>
              <w:spacing w:after="0" w:line="240" w:lineRule="auto"/>
              <w:rPr>
                <w:rFonts w:ascii="Times New Roman" w:eastAsia="Times New Roman" w:hAnsi="Times New Roman" w:cs="Times New Roman"/>
                <w:sz w:val="18"/>
                <w:szCs w:val="18"/>
              </w:rPr>
            </w:pPr>
          </w:p>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2014-2024 годы</w:t>
            </w:r>
          </w:p>
        </w:tc>
      </w:tr>
      <w:tr w:rsidR="00C21911" w:rsidRPr="00C21911" w:rsidTr="00C21911">
        <w:tc>
          <w:tcPr>
            <w:tcW w:w="2218" w:type="dxa"/>
            <w:tcBorders>
              <w:right w:val="single" w:sz="4" w:space="0" w:color="auto"/>
            </w:tcBorders>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Исполнители подпрограммы</w:t>
            </w:r>
          </w:p>
        </w:tc>
        <w:tc>
          <w:tcPr>
            <w:tcW w:w="7636" w:type="dxa"/>
            <w:tcBorders>
              <w:left w:val="single" w:sz="4" w:space="0" w:color="auto"/>
            </w:tcBorders>
          </w:tcPr>
          <w:p w:rsidR="00C21911" w:rsidRPr="00C21911" w:rsidRDefault="00C21911" w:rsidP="00C21911">
            <w:pPr>
              <w:spacing w:after="0" w:line="240" w:lineRule="auto"/>
              <w:rPr>
                <w:rFonts w:ascii="Times New Roman" w:eastAsia="Times New Roman" w:hAnsi="Times New Roman" w:cs="Times New Roman"/>
                <w:sz w:val="18"/>
                <w:szCs w:val="18"/>
              </w:rPr>
            </w:pP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Администрация городского округа Тейково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Финансовый отдел администрации г. Тейково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Муниципальное казенное учреждение «Централизованная бухгалтерия бюджетного учета»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 образования администрации г. Тейково</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 социальной сферы администрации г.о. Тейково</w:t>
            </w:r>
          </w:p>
        </w:tc>
      </w:tr>
      <w:tr w:rsidR="00C21911" w:rsidRPr="00C21911" w:rsidTr="00C21911">
        <w:tc>
          <w:tcPr>
            <w:tcW w:w="2218" w:type="dxa"/>
            <w:tcBorders>
              <w:right w:val="single" w:sz="4" w:space="0" w:color="auto"/>
            </w:tcBorders>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Цель (цели) подпрограммы</w:t>
            </w:r>
          </w:p>
        </w:tc>
        <w:tc>
          <w:tcPr>
            <w:tcW w:w="7636" w:type="dxa"/>
            <w:tcBorders>
              <w:left w:val="single" w:sz="4" w:space="0" w:color="auto"/>
              <w:bottom w:val="single" w:sz="4" w:space="0" w:color="auto"/>
            </w:tcBorders>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Повышение  эффективности деятельности органов  местного самоуправления горо</w:t>
            </w:r>
            <w:r w:rsidRPr="00C21911">
              <w:rPr>
                <w:rFonts w:ascii="Times New Roman" w:hAnsi="Times New Roman" w:cs="Times New Roman"/>
                <w:sz w:val="18"/>
                <w:szCs w:val="18"/>
              </w:rPr>
              <w:t>д</w:t>
            </w:r>
            <w:r w:rsidRPr="00C21911">
              <w:rPr>
                <w:rFonts w:ascii="Times New Roman" w:hAnsi="Times New Roman" w:cs="Times New Roman"/>
                <w:sz w:val="18"/>
                <w:szCs w:val="18"/>
              </w:rPr>
              <w:t>ского округа Тейково</w:t>
            </w:r>
          </w:p>
        </w:tc>
      </w:tr>
      <w:tr w:rsidR="00C21911" w:rsidRPr="00C21911" w:rsidTr="00C21911">
        <w:tc>
          <w:tcPr>
            <w:tcW w:w="2218" w:type="dxa"/>
            <w:tcBorders>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Объем ресурсного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обеспечения меропри</w:t>
            </w:r>
            <w:r w:rsidRPr="00C21911">
              <w:rPr>
                <w:rFonts w:ascii="Times New Roman" w:hAnsi="Times New Roman" w:cs="Times New Roman"/>
                <w:sz w:val="18"/>
                <w:szCs w:val="18"/>
              </w:rPr>
              <w:t>я</w:t>
            </w:r>
            <w:r w:rsidRPr="00C21911">
              <w:rPr>
                <w:rFonts w:ascii="Times New Roman" w:hAnsi="Times New Roman" w:cs="Times New Roman"/>
                <w:sz w:val="18"/>
                <w:szCs w:val="18"/>
              </w:rPr>
              <w:t xml:space="preserve">тий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подпрограммы</w:t>
            </w:r>
          </w:p>
        </w:tc>
        <w:tc>
          <w:tcPr>
            <w:tcW w:w="7636" w:type="dxa"/>
            <w:tcBorders>
              <w:lef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Общий объем бюджетных ассигнований:</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2014 год – 44913,18501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2015 год – 43252,5236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2016 год – 41788,41832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2017 год – 38748,76731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2018 год – 40803,23497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2019 год – 40111,30706тыс.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2020 год – 42424,92864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43296,52963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50913,0401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45136,85704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2024 год – 45136,85704 тыс. руб.</w:t>
            </w:r>
          </w:p>
          <w:p w:rsidR="00C21911" w:rsidRPr="00C21911" w:rsidRDefault="00C21911" w:rsidP="00C21911">
            <w:pPr>
              <w:spacing w:after="0" w:line="240" w:lineRule="auto"/>
              <w:rPr>
                <w:rFonts w:ascii="Times New Roman" w:hAnsi="Times New Roman" w:cs="Times New Roman"/>
                <w:sz w:val="18"/>
                <w:szCs w:val="18"/>
              </w:rPr>
            </w:pP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в том числе:</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бюджет города Тейково:</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2014 год –  44332,78501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2015 год –   42732,2376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2016 год –  41300,12432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2017 год –  37904,01981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2018 год –  39910,16647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2019 год – 39231,96554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2020 год –  41514,79729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42354,78651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49840,58231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44293,66754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2024 год –  44293,66754 тыс. руб.</w:t>
            </w:r>
          </w:p>
          <w:p w:rsidR="00C21911" w:rsidRPr="00C21911" w:rsidRDefault="00C21911" w:rsidP="00C21911">
            <w:pPr>
              <w:spacing w:after="0" w:line="240" w:lineRule="auto"/>
              <w:rPr>
                <w:rFonts w:ascii="Times New Roman" w:hAnsi="Times New Roman" w:cs="Times New Roman"/>
                <w:sz w:val="18"/>
                <w:szCs w:val="18"/>
              </w:rPr>
            </w:pP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областной бюджет:</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2014 год – 580,4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2015 год – 520,286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2016 год – 488,294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2017 год – 844,7475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2018 год – 893,06850 тыс. руб.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2019 год – 879,34152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2020 год – 910,13135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941,74312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1072,45779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843,1895 тыс. руб.</w:t>
            </w:r>
          </w:p>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2024 год – 843,1895 тыс. руб.</w:t>
            </w:r>
          </w:p>
        </w:tc>
      </w:tr>
    </w:tbl>
    <w:p w:rsidR="00C21911" w:rsidRPr="00C21911" w:rsidRDefault="00C21911" w:rsidP="00C21911">
      <w:pPr>
        <w:tabs>
          <w:tab w:val="left" w:pos="5436"/>
        </w:tabs>
        <w:spacing w:after="0" w:line="240" w:lineRule="auto"/>
        <w:jc w:val="both"/>
        <w:rPr>
          <w:rFonts w:ascii="Times New Roman" w:hAnsi="Times New Roman" w:cs="Times New Roman"/>
          <w:sz w:val="18"/>
          <w:szCs w:val="18"/>
        </w:rPr>
        <w:sectPr w:rsidR="00C21911" w:rsidRPr="00C21911" w:rsidSect="00C21911">
          <w:pgSz w:w="11906" w:h="16838"/>
          <w:pgMar w:top="1134" w:right="566" w:bottom="709" w:left="1134" w:header="708" w:footer="708" w:gutter="0"/>
          <w:cols w:space="708"/>
          <w:docGrid w:linePitch="360"/>
        </w:sect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lastRenderedPageBreak/>
        <w:t xml:space="preserve">                                                                                                                                                                                                                     Приложение № 5</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к постановлению администрации </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г.о. Тейково Ивановской области</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от 30.12.2022  №684</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5. Ресурсное обеспечение мероприятий подпрограммы.</w:t>
      </w:r>
    </w:p>
    <w:p w:rsidR="00C21911" w:rsidRPr="00C21911" w:rsidRDefault="00C21911" w:rsidP="00C21911">
      <w:pPr>
        <w:spacing w:after="0" w:line="240" w:lineRule="auto"/>
        <w:jc w:val="center"/>
        <w:rPr>
          <w:rFonts w:ascii="Times New Roman" w:hAnsi="Times New Roman" w:cs="Times New Roman"/>
          <w:b/>
          <w:sz w:val="18"/>
          <w:szCs w:val="18"/>
        </w:rPr>
      </w:pPr>
    </w:p>
    <w:p w:rsidR="00C21911" w:rsidRPr="00C21911" w:rsidRDefault="00C21911" w:rsidP="00C21911">
      <w:pPr>
        <w:spacing w:after="0" w:line="240" w:lineRule="auto"/>
        <w:ind w:firstLine="540"/>
        <w:jc w:val="both"/>
        <w:rPr>
          <w:rFonts w:ascii="Times New Roman" w:hAnsi="Times New Roman" w:cs="Times New Roman"/>
          <w:sz w:val="18"/>
          <w:szCs w:val="18"/>
        </w:rPr>
      </w:pPr>
      <w:r w:rsidRPr="00C21911">
        <w:rPr>
          <w:rFonts w:ascii="Times New Roman" w:hAnsi="Times New Roman" w:cs="Times New Roman"/>
          <w:sz w:val="18"/>
          <w:szCs w:val="18"/>
        </w:rPr>
        <w:t xml:space="preserve">Финансовое обеспечение мероприятий подпрограммы  осуществляется за счет средств бюджета города Тейково. </w:t>
      </w:r>
    </w:p>
    <w:p w:rsidR="00C21911" w:rsidRPr="00C21911" w:rsidRDefault="00C21911" w:rsidP="00C21911">
      <w:pPr>
        <w:pStyle w:val="ConsPlusNormal"/>
        <w:ind w:firstLine="540"/>
        <w:jc w:val="both"/>
        <w:outlineLvl w:val="3"/>
        <w:rPr>
          <w:rFonts w:ascii="Times New Roman" w:hAnsi="Times New Roman" w:cs="Times New Roman"/>
          <w:sz w:val="18"/>
          <w:szCs w:val="18"/>
        </w:rPr>
      </w:pPr>
      <w:r w:rsidRPr="00C21911">
        <w:rPr>
          <w:rFonts w:ascii="Times New Roman" w:hAnsi="Times New Roman" w:cs="Times New Roman"/>
          <w:sz w:val="18"/>
          <w:szCs w:val="18"/>
        </w:rPr>
        <w:t>Таблица 3. Бюджетные ассигнования на выполнение мероприятий подпрограммы (тыс.руб.)</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417"/>
        <w:gridCol w:w="2268"/>
        <w:gridCol w:w="709"/>
        <w:gridCol w:w="992"/>
        <w:gridCol w:w="1134"/>
        <w:gridCol w:w="993"/>
        <w:gridCol w:w="992"/>
        <w:gridCol w:w="992"/>
        <w:gridCol w:w="992"/>
        <w:gridCol w:w="851"/>
        <w:gridCol w:w="850"/>
        <w:gridCol w:w="851"/>
        <w:gridCol w:w="851"/>
        <w:gridCol w:w="851"/>
      </w:tblGrid>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b/>
                <w:bCs/>
                <w:sz w:val="18"/>
                <w:szCs w:val="18"/>
              </w:rPr>
            </w:pPr>
            <w:r w:rsidRPr="00C21911">
              <w:rPr>
                <w:rFonts w:ascii="Times New Roman" w:hAnsi="Times New Roman" w:cs="Times New Roman"/>
                <w:sz w:val="18"/>
                <w:szCs w:val="18"/>
              </w:rPr>
              <w:t xml:space="preserve">№ </w:t>
            </w:r>
            <w:r w:rsidRPr="00C21911">
              <w:rPr>
                <w:rFonts w:ascii="Times New Roman" w:hAnsi="Times New Roman" w:cs="Times New Roman"/>
                <w:sz w:val="18"/>
                <w:szCs w:val="18"/>
              </w:rPr>
              <w:br/>
              <w:t>п/п</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Наименование мероприятия/ </w:t>
            </w:r>
          </w:p>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Источник р</w:t>
            </w:r>
            <w:r w:rsidRPr="00C21911">
              <w:rPr>
                <w:rFonts w:ascii="Times New Roman" w:hAnsi="Times New Roman" w:cs="Times New Roman"/>
                <w:sz w:val="18"/>
                <w:szCs w:val="18"/>
              </w:rPr>
              <w:t>е</w:t>
            </w:r>
            <w:r w:rsidRPr="00C21911">
              <w:rPr>
                <w:rFonts w:ascii="Times New Roman" w:hAnsi="Times New Roman" w:cs="Times New Roman"/>
                <w:sz w:val="18"/>
                <w:szCs w:val="18"/>
              </w:rPr>
              <w:t>сурсного обе</w:t>
            </w:r>
            <w:r w:rsidRPr="00C21911">
              <w:rPr>
                <w:rFonts w:ascii="Times New Roman" w:hAnsi="Times New Roman" w:cs="Times New Roman"/>
                <w:sz w:val="18"/>
                <w:szCs w:val="18"/>
              </w:rPr>
              <w:t>с</w:t>
            </w:r>
            <w:r w:rsidRPr="00C21911">
              <w:rPr>
                <w:rFonts w:ascii="Times New Roman" w:hAnsi="Times New Roman" w:cs="Times New Roman"/>
                <w:sz w:val="18"/>
                <w:szCs w:val="18"/>
              </w:rPr>
              <w:t>печения</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Исполнитель</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Срок</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2014</w:t>
            </w: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2015</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bCs/>
                <w:sz w:val="18"/>
                <w:szCs w:val="18"/>
              </w:rPr>
            </w:pPr>
            <w:r w:rsidRPr="00C21911">
              <w:rPr>
                <w:rFonts w:ascii="Times New Roman" w:hAnsi="Times New Roman" w:cs="Times New Roman"/>
                <w:sz w:val="18"/>
                <w:szCs w:val="18"/>
              </w:rPr>
              <w:t>2016</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2017</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2018</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2019</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2020</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2021</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2022</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2023</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2024</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b/>
                <w:bCs/>
                <w:sz w:val="18"/>
                <w:szCs w:val="18"/>
              </w:rPr>
              <w:t>Подпрогра</w:t>
            </w:r>
            <w:r w:rsidRPr="00C21911">
              <w:rPr>
                <w:rFonts w:ascii="Times New Roman" w:hAnsi="Times New Roman" w:cs="Times New Roman"/>
                <w:b/>
                <w:bCs/>
                <w:sz w:val="18"/>
                <w:szCs w:val="18"/>
              </w:rPr>
              <w:t>м</w:t>
            </w:r>
            <w:r w:rsidRPr="00C21911">
              <w:rPr>
                <w:rFonts w:ascii="Times New Roman" w:hAnsi="Times New Roman" w:cs="Times New Roman"/>
                <w:b/>
                <w:bCs/>
                <w:sz w:val="18"/>
                <w:szCs w:val="18"/>
              </w:rPr>
              <w:t>ма, всего</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right"/>
              <w:rPr>
                <w:rFonts w:ascii="Times New Roman" w:hAnsi="Times New Roman" w:cs="Times New Roman"/>
                <w:sz w:val="18"/>
                <w:szCs w:val="18"/>
              </w:rPr>
            </w:pPr>
            <w:r w:rsidRPr="00C21911">
              <w:rPr>
                <w:rFonts w:ascii="Times New Roman" w:hAnsi="Times New Roman" w:cs="Times New Roman"/>
                <w:sz w:val="18"/>
                <w:szCs w:val="18"/>
              </w:rPr>
              <w:t>44913,18501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133"/>
              <w:jc w:val="center"/>
              <w:rPr>
                <w:rFonts w:ascii="Times New Roman" w:hAnsi="Times New Roman" w:cs="Times New Roman"/>
                <w:sz w:val="18"/>
                <w:szCs w:val="18"/>
              </w:rPr>
            </w:pPr>
            <w:r w:rsidRPr="00C21911">
              <w:rPr>
                <w:rFonts w:ascii="Times New Roman" w:hAnsi="Times New Roman" w:cs="Times New Roman"/>
                <w:sz w:val="18"/>
                <w:szCs w:val="18"/>
              </w:rPr>
              <w:t>43252,5236</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right"/>
              <w:rPr>
                <w:rFonts w:ascii="Times New Roman" w:hAnsi="Times New Roman" w:cs="Times New Roman"/>
                <w:sz w:val="18"/>
                <w:szCs w:val="18"/>
              </w:rPr>
            </w:pPr>
            <w:r w:rsidRPr="00C21911">
              <w:rPr>
                <w:rFonts w:ascii="Times New Roman" w:hAnsi="Times New Roman" w:cs="Times New Roman"/>
                <w:sz w:val="18"/>
                <w:szCs w:val="18"/>
              </w:rPr>
              <w:t>41788,41832</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rPr>
                <w:rFonts w:ascii="Times New Roman" w:hAnsi="Times New Roman" w:cs="Times New Roman"/>
                <w:sz w:val="18"/>
                <w:szCs w:val="18"/>
              </w:rPr>
            </w:pPr>
            <w:r w:rsidRPr="00C21911">
              <w:rPr>
                <w:rFonts w:ascii="Times New Roman" w:hAnsi="Times New Roman" w:cs="Times New Roman"/>
                <w:sz w:val="18"/>
                <w:szCs w:val="18"/>
              </w:rPr>
              <w:t>3</w:t>
            </w:r>
            <w:r w:rsidRPr="00C21911">
              <w:rPr>
                <w:rFonts w:ascii="Times New Roman" w:hAnsi="Times New Roman" w:cs="Times New Roman"/>
                <w:sz w:val="18"/>
                <w:szCs w:val="18"/>
                <w:lang w:val="en-US"/>
              </w:rPr>
              <w:t>8748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76731</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lang w:val="en-US"/>
              </w:rPr>
              <w:t>408</w:t>
            </w:r>
            <w:r w:rsidRPr="00C21911">
              <w:rPr>
                <w:rFonts w:ascii="Times New Roman" w:hAnsi="Times New Roman" w:cs="Times New Roman"/>
                <w:sz w:val="18"/>
                <w:szCs w:val="18"/>
              </w:rPr>
              <w:t>03,23497</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40111,30706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42424,92864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43296,52963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50913,0401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right"/>
              <w:rPr>
                <w:rFonts w:ascii="Times New Roman" w:hAnsi="Times New Roman" w:cs="Times New Roman"/>
                <w:sz w:val="18"/>
                <w:szCs w:val="18"/>
              </w:rPr>
            </w:pPr>
            <w:r w:rsidRPr="00C21911">
              <w:rPr>
                <w:rFonts w:ascii="Times New Roman" w:hAnsi="Times New Roman" w:cs="Times New Roman"/>
                <w:sz w:val="18"/>
                <w:szCs w:val="18"/>
              </w:rPr>
              <w:t>44913,18501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133"/>
              <w:jc w:val="center"/>
              <w:rPr>
                <w:rFonts w:ascii="Times New Roman" w:hAnsi="Times New Roman" w:cs="Times New Roman"/>
                <w:sz w:val="18"/>
                <w:szCs w:val="18"/>
              </w:rPr>
            </w:pPr>
            <w:r w:rsidRPr="00C21911">
              <w:rPr>
                <w:rFonts w:ascii="Times New Roman" w:hAnsi="Times New Roman" w:cs="Times New Roman"/>
                <w:sz w:val="18"/>
                <w:szCs w:val="18"/>
              </w:rPr>
              <w:t>43252,5236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71"/>
              <w:jc w:val="right"/>
              <w:rPr>
                <w:rFonts w:ascii="Times New Roman" w:hAnsi="Times New Roman" w:cs="Times New Roman"/>
                <w:sz w:val="18"/>
                <w:szCs w:val="18"/>
              </w:rPr>
            </w:pPr>
            <w:r w:rsidRPr="00C21911">
              <w:rPr>
                <w:rFonts w:ascii="Times New Roman" w:hAnsi="Times New Roman" w:cs="Times New Roman"/>
                <w:sz w:val="18"/>
                <w:szCs w:val="18"/>
              </w:rPr>
              <w:t>41788,41832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71"/>
              <w:rPr>
                <w:rFonts w:ascii="Times New Roman" w:hAnsi="Times New Roman" w:cs="Times New Roman"/>
                <w:sz w:val="18"/>
                <w:szCs w:val="18"/>
              </w:rPr>
            </w:pPr>
            <w:r w:rsidRPr="00C21911">
              <w:rPr>
                <w:rFonts w:ascii="Times New Roman" w:hAnsi="Times New Roman" w:cs="Times New Roman"/>
                <w:sz w:val="18"/>
                <w:szCs w:val="18"/>
              </w:rPr>
              <w:t>3</w:t>
            </w:r>
            <w:r w:rsidRPr="00C21911">
              <w:rPr>
                <w:rFonts w:ascii="Times New Roman" w:hAnsi="Times New Roman" w:cs="Times New Roman"/>
                <w:sz w:val="18"/>
                <w:szCs w:val="18"/>
                <w:lang w:val="en-US"/>
              </w:rPr>
              <w:t>8748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76731</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lang w:val="en-US"/>
              </w:rPr>
              <w:t>408</w:t>
            </w:r>
            <w:r w:rsidRPr="00C21911">
              <w:rPr>
                <w:rFonts w:ascii="Times New Roman" w:hAnsi="Times New Roman" w:cs="Times New Roman"/>
                <w:sz w:val="18"/>
                <w:szCs w:val="18"/>
              </w:rPr>
              <w:t>03,23497</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40111,30706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42424,92864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43296,52963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50913,0401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45136,85704</w:t>
            </w:r>
          </w:p>
        </w:tc>
      </w:tr>
      <w:tr w:rsidR="00C21911" w:rsidRPr="00C21911" w:rsidTr="00C21911">
        <w:trPr>
          <w:trHeight w:val="404"/>
        </w:trPr>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местный бюджет</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right"/>
              <w:rPr>
                <w:rFonts w:ascii="Times New Roman" w:hAnsi="Times New Roman" w:cs="Times New Roman"/>
                <w:sz w:val="18"/>
                <w:szCs w:val="18"/>
              </w:rPr>
            </w:pPr>
            <w:r w:rsidRPr="00C21911">
              <w:rPr>
                <w:rFonts w:ascii="Times New Roman" w:hAnsi="Times New Roman" w:cs="Times New Roman"/>
                <w:sz w:val="18"/>
                <w:szCs w:val="18"/>
              </w:rPr>
              <w:t>44332,78501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133"/>
              <w:jc w:val="center"/>
              <w:rPr>
                <w:rFonts w:ascii="Times New Roman" w:hAnsi="Times New Roman" w:cs="Times New Roman"/>
                <w:sz w:val="18"/>
                <w:szCs w:val="18"/>
              </w:rPr>
            </w:pPr>
            <w:r w:rsidRPr="00C21911">
              <w:rPr>
                <w:rFonts w:ascii="Times New Roman" w:hAnsi="Times New Roman" w:cs="Times New Roman"/>
                <w:sz w:val="18"/>
                <w:szCs w:val="18"/>
              </w:rPr>
              <w:t>42732,2376</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71"/>
              <w:jc w:val="right"/>
              <w:rPr>
                <w:rFonts w:ascii="Times New Roman" w:hAnsi="Times New Roman" w:cs="Times New Roman"/>
                <w:sz w:val="18"/>
                <w:szCs w:val="18"/>
              </w:rPr>
            </w:pPr>
            <w:r w:rsidRPr="00C21911">
              <w:rPr>
                <w:rFonts w:ascii="Times New Roman" w:hAnsi="Times New Roman" w:cs="Times New Roman"/>
                <w:sz w:val="18"/>
                <w:szCs w:val="18"/>
              </w:rPr>
              <w:t>41300,12432</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w:t>
            </w:r>
            <w:r w:rsidRPr="00C21911">
              <w:rPr>
                <w:rFonts w:ascii="Times New Roman" w:hAnsi="Times New Roman" w:cs="Times New Roman"/>
                <w:sz w:val="18"/>
                <w:szCs w:val="18"/>
                <w:lang w:val="en-US"/>
              </w:rPr>
              <w:t>7904</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01981</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lang w:val="en-US"/>
              </w:rPr>
              <w:t>39</w:t>
            </w:r>
            <w:r w:rsidRPr="00C21911">
              <w:rPr>
                <w:rFonts w:ascii="Times New Roman" w:hAnsi="Times New Roman" w:cs="Times New Roman"/>
                <w:sz w:val="18"/>
                <w:szCs w:val="18"/>
              </w:rPr>
              <w:t>910,16647</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39231,96554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41514,79729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42354,78651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49840,458231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44293,66754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44293,66754</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областной бюджет</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1"/>
              <w:jc w:val="center"/>
              <w:rPr>
                <w:rFonts w:ascii="Times New Roman" w:hAnsi="Times New Roman" w:cs="Times New Roman"/>
                <w:sz w:val="18"/>
                <w:szCs w:val="18"/>
              </w:rPr>
            </w:pPr>
            <w:r w:rsidRPr="00C21911">
              <w:rPr>
                <w:rFonts w:ascii="Times New Roman" w:hAnsi="Times New Roman" w:cs="Times New Roman"/>
                <w:sz w:val="18"/>
                <w:szCs w:val="18"/>
              </w:rPr>
              <w:t>580,4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133"/>
              <w:jc w:val="center"/>
              <w:rPr>
                <w:rFonts w:ascii="Times New Roman" w:hAnsi="Times New Roman" w:cs="Times New Roman"/>
                <w:sz w:val="18"/>
                <w:szCs w:val="18"/>
              </w:rPr>
            </w:pPr>
            <w:r w:rsidRPr="00C21911">
              <w:rPr>
                <w:rFonts w:ascii="Times New Roman" w:hAnsi="Times New Roman" w:cs="Times New Roman"/>
                <w:sz w:val="18"/>
                <w:szCs w:val="18"/>
              </w:rPr>
              <w:t>520,286</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488,294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844,7475</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893,06850</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879,34152</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910,13135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941,74312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1072,45779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843,1895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843,1895</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Глава админ</w:t>
            </w:r>
            <w:r w:rsidRPr="00C21911">
              <w:rPr>
                <w:rFonts w:ascii="Times New Roman" w:hAnsi="Times New Roman" w:cs="Times New Roman"/>
                <w:sz w:val="18"/>
                <w:szCs w:val="18"/>
              </w:rPr>
              <w:t>и</w:t>
            </w:r>
            <w:r w:rsidRPr="00C21911">
              <w:rPr>
                <w:rFonts w:ascii="Times New Roman" w:hAnsi="Times New Roman" w:cs="Times New Roman"/>
                <w:sz w:val="18"/>
                <w:szCs w:val="18"/>
              </w:rPr>
              <w:t>страции г.о. Тейково</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Администрация г.о.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center"/>
              <w:rPr>
                <w:rFonts w:ascii="Times New Roman" w:hAnsi="Times New Roman" w:cs="Times New Roman"/>
                <w:sz w:val="18"/>
                <w:szCs w:val="18"/>
              </w:rPr>
            </w:pPr>
            <w:r w:rsidRPr="00C21911">
              <w:rPr>
                <w:rFonts w:ascii="Times New Roman" w:hAnsi="Times New Roman" w:cs="Times New Roman"/>
                <w:sz w:val="18"/>
                <w:szCs w:val="18"/>
              </w:rPr>
              <w:t>1137,52012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108"/>
              <w:jc w:val="center"/>
              <w:rPr>
                <w:rFonts w:ascii="Times New Roman" w:hAnsi="Times New Roman" w:cs="Times New Roman"/>
                <w:sz w:val="18"/>
                <w:szCs w:val="18"/>
              </w:rPr>
            </w:pPr>
            <w:r w:rsidRPr="00C21911">
              <w:rPr>
                <w:rFonts w:ascii="Times New Roman" w:hAnsi="Times New Roman" w:cs="Times New Roman"/>
                <w:sz w:val="18"/>
                <w:szCs w:val="18"/>
              </w:rPr>
              <w:t>1016,59984</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center"/>
              <w:rPr>
                <w:rFonts w:ascii="Times New Roman" w:hAnsi="Times New Roman" w:cs="Times New Roman"/>
                <w:color w:val="FF0000"/>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2.</w:t>
            </w:r>
          </w:p>
        </w:tc>
        <w:tc>
          <w:tcPr>
            <w:tcW w:w="14743" w:type="dxa"/>
            <w:gridSpan w:val="14"/>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b/>
                <w:sz w:val="18"/>
                <w:szCs w:val="18"/>
              </w:rPr>
            </w:pPr>
          </w:p>
        </w:tc>
      </w:tr>
      <w:tr w:rsidR="00C21911" w:rsidRPr="00C21911" w:rsidTr="00C21911">
        <w:trPr>
          <w:trHeight w:val="290"/>
        </w:trPr>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2.1.</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Администрация г.о.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right"/>
              <w:rPr>
                <w:rFonts w:ascii="Times New Roman" w:hAnsi="Times New Roman" w:cs="Times New Roman"/>
                <w:sz w:val="18"/>
                <w:szCs w:val="18"/>
              </w:rPr>
            </w:pPr>
            <w:r w:rsidRPr="00C21911">
              <w:rPr>
                <w:rFonts w:ascii="Times New Roman" w:hAnsi="Times New Roman" w:cs="Times New Roman"/>
                <w:sz w:val="18"/>
                <w:szCs w:val="18"/>
              </w:rPr>
              <w:t>17403,09301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ind w:left="-133"/>
              <w:jc w:val="center"/>
              <w:rPr>
                <w:rFonts w:ascii="Times New Roman" w:hAnsi="Times New Roman" w:cs="Times New Roman"/>
                <w:sz w:val="18"/>
                <w:szCs w:val="18"/>
                <w:lang w:val="en-US"/>
              </w:rPr>
            </w:pPr>
            <w:r w:rsidRPr="00C21911">
              <w:rPr>
                <w:rFonts w:ascii="Times New Roman" w:hAnsi="Times New Roman" w:cs="Times New Roman"/>
                <w:sz w:val="18"/>
                <w:szCs w:val="18"/>
              </w:rPr>
              <w:t>17477,4466</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16</w:t>
            </w:r>
            <w:r w:rsidRPr="00C21911">
              <w:rPr>
                <w:rFonts w:ascii="Times New Roman" w:hAnsi="Times New Roman" w:cs="Times New Roman"/>
                <w:sz w:val="18"/>
                <w:szCs w:val="18"/>
                <w:lang w:val="en-US"/>
              </w:rPr>
              <w:t>354</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09648</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rPr>
              <w:t>14</w:t>
            </w:r>
            <w:r w:rsidRPr="00C21911">
              <w:rPr>
                <w:rFonts w:ascii="Times New Roman" w:hAnsi="Times New Roman" w:cs="Times New Roman"/>
                <w:sz w:val="18"/>
                <w:szCs w:val="18"/>
                <w:lang w:val="en-US"/>
              </w:rPr>
              <w:t>101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42585</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30"/>
              <w:rPr>
                <w:rFonts w:ascii="Times New Roman" w:hAnsi="Times New Roman" w:cs="Times New Roman"/>
                <w:sz w:val="18"/>
                <w:szCs w:val="18"/>
                <w:lang w:val="en-US"/>
              </w:rPr>
            </w:pPr>
            <w:r w:rsidRPr="00C21911">
              <w:rPr>
                <w:rFonts w:ascii="Times New Roman" w:hAnsi="Times New Roman" w:cs="Times New Roman"/>
                <w:sz w:val="18"/>
                <w:szCs w:val="18"/>
                <w:lang w:val="en-US"/>
              </w:rPr>
              <w:t>15368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408</w:t>
            </w:r>
          </w:p>
          <w:p w:rsidR="00C21911" w:rsidRPr="00C21911" w:rsidRDefault="00C21911" w:rsidP="00C21911">
            <w:pPr>
              <w:spacing w:after="0" w:line="240" w:lineRule="auto"/>
              <w:ind w:left="-30"/>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30"/>
              <w:rPr>
                <w:rFonts w:ascii="Times New Roman" w:hAnsi="Times New Roman" w:cs="Times New Roman"/>
                <w:sz w:val="18"/>
                <w:szCs w:val="18"/>
              </w:rPr>
            </w:pPr>
            <w:r w:rsidRPr="00C21911">
              <w:rPr>
                <w:rFonts w:ascii="Times New Roman" w:hAnsi="Times New Roman" w:cs="Times New Roman"/>
                <w:sz w:val="18"/>
                <w:szCs w:val="18"/>
              </w:rPr>
              <w:t>14626,184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30"/>
              <w:rPr>
                <w:rFonts w:ascii="Times New Roman" w:hAnsi="Times New Roman" w:cs="Times New Roman"/>
                <w:sz w:val="18"/>
                <w:szCs w:val="18"/>
              </w:rPr>
            </w:pPr>
            <w:r w:rsidRPr="00C21911">
              <w:rPr>
                <w:rFonts w:ascii="Times New Roman" w:hAnsi="Times New Roman" w:cs="Times New Roman"/>
                <w:sz w:val="18"/>
                <w:szCs w:val="18"/>
              </w:rPr>
              <w:t>15080,679</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30"/>
              <w:rPr>
                <w:rFonts w:ascii="Times New Roman" w:hAnsi="Times New Roman" w:cs="Times New Roman"/>
                <w:sz w:val="18"/>
                <w:szCs w:val="18"/>
              </w:rPr>
            </w:pPr>
            <w:r w:rsidRPr="00C21911">
              <w:rPr>
                <w:rFonts w:ascii="Times New Roman" w:hAnsi="Times New Roman" w:cs="Times New Roman"/>
                <w:sz w:val="18"/>
                <w:szCs w:val="18"/>
              </w:rPr>
              <w:t>15737,60563</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30"/>
              <w:rPr>
                <w:rFonts w:ascii="Times New Roman" w:hAnsi="Times New Roman" w:cs="Times New Roman"/>
                <w:sz w:val="18"/>
                <w:szCs w:val="18"/>
              </w:rPr>
            </w:pPr>
            <w:r w:rsidRPr="00C21911">
              <w:rPr>
                <w:rFonts w:ascii="Times New Roman" w:hAnsi="Times New Roman" w:cs="Times New Roman"/>
                <w:sz w:val="18"/>
                <w:szCs w:val="18"/>
              </w:rPr>
              <w:t>18613,0283</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30"/>
              <w:rPr>
                <w:rFonts w:ascii="Times New Roman" w:hAnsi="Times New Roman" w:cs="Times New Roman"/>
                <w:sz w:val="18"/>
                <w:szCs w:val="18"/>
              </w:rPr>
            </w:pPr>
            <w:r w:rsidRPr="00C21911">
              <w:rPr>
                <w:rFonts w:ascii="Times New Roman" w:hAnsi="Times New Roman" w:cs="Times New Roman"/>
                <w:sz w:val="18"/>
                <w:szCs w:val="18"/>
              </w:rPr>
              <w:t>16676,75494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30"/>
              <w:rPr>
                <w:rFonts w:ascii="Times New Roman" w:hAnsi="Times New Roman" w:cs="Times New Roman"/>
                <w:sz w:val="18"/>
                <w:szCs w:val="18"/>
              </w:rPr>
            </w:pPr>
            <w:r w:rsidRPr="00C21911">
              <w:rPr>
                <w:rFonts w:ascii="Times New Roman" w:hAnsi="Times New Roman" w:cs="Times New Roman"/>
                <w:sz w:val="18"/>
                <w:szCs w:val="18"/>
              </w:rPr>
              <w:t>16676,75494</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2.2.</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Финансовый отдел адм</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нистрации </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 Тейково</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right"/>
              <w:rPr>
                <w:rFonts w:ascii="Times New Roman" w:hAnsi="Times New Roman" w:cs="Times New Roman"/>
                <w:sz w:val="18"/>
                <w:szCs w:val="18"/>
              </w:rPr>
            </w:pPr>
            <w:r w:rsidRPr="00C21911">
              <w:rPr>
                <w:rFonts w:ascii="Times New Roman" w:hAnsi="Times New Roman" w:cs="Times New Roman"/>
                <w:sz w:val="18"/>
                <w:szCs w:val="18"/>
              </w:rPr>
              <w:t>4630,023</w:t>
            </w: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33"/>
              <w:jc w:val="center"/>
              <w:rPr>
                <w:rFonts w:ascii="Times New Roman" w:hAnsi="Times New Roman" w:cs="Times New Roman"/>
                <w:sz w:val="18"/>
                <w:szCs w:val="18"/>
              </w:rPr>
            </w:pPr>
            <w:r w:rsidRPr="00C21911">
              <w:rPr>
                <w:rFonts w:ascii="Times New Roman" w:hAnsi="Times New Roman" w:cs="Times New Roman"/>
                <w:sz w:val="18"/>
                <w:szCs w:val="18"/>
              </w:rPr>
              <w:t>4605,023</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44</w:t>
            </w:r>
            <w:r w:rsidRPr="00C21911">
              <w:rPr>
                <w:rFonts w:ascii="Times New Roman" w:hAnsi="Times New Roman" w:cs="Times New Roman"/>
                <w:sz w:val="18"/>
                <w:szCs w:val="18"/>
                <w:lang w:val="en-US"/>
              </w:rPr>
              <w:t>5</w:t>
            </w:r>
            <w:r w:rsidRPr="00C21911">
              <w:rPr>
                <w:rFonts w:ascii="Times New Roman" w:hAnsi="Times New Roman" w:cs="Times New Roman"/>
                <w:sz w:val="18"/>
                <w:szCs w:val="18"/>
              </w:rPr>
              <w:t>8,</w:t>
            </w:r>
            <w:r w:rsidRPr="00C21911">
              <w:rPr>
                <w:rFonts w:ascii="Times New Roman" w:hAnsi="Times New Roman" w:cs="Times New Roman"/>
                <w:sz w:val="18"/>
                <w:szCs w:val="18"/>
                <w:lang w:val="en-US"/>
              </w:rPr>
              <w:t>46302</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rPr>
              <w:t>43</w:t>
            </w:r>
            <w:r w:rsidRPr="00C21911">
              <w:rPr>
                <w:rFonts w:ascii="Times New Roman" w:hAnsi="Times New Roman" w:cs="Times New Roman"/>
                <w:sz w:val="18"/>
                <w:szCs w:val="18"/>
                <w:lang w:val="en-US"/>
              </w:rPr>
              <w:t>35</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386</w:t>
            </w:r>
          </w:p>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rPr>
              <w:t>4</w:t>
            </w:r>
            <w:r w:rsidRPr="00C21911">
              <w:rPr>
                <w:rFonts w:ascii="Times New Roman" w:hAnsi="Times New Roman" w:cs="Times New Roman"/>
                <w:sz w:val="18"/>
                <w:szCs w:val="18"/>
                <w:lang w:val="en-US"/>
              </w:rPr>
              <w:t>2</w:t>
            </w:r>
            <w:r w:rsidRPr="00C21911">
              <w:rPr>
                <w:rFonts w:ascii="Times New Roman" w:hAnsi="Times New Roman" w:cs="Times New Roman"/>
                <w:sz w:val="18"/>
                <w:szCs w:val="18"/>
              </w:rPr>
              <w:t>79,8248</w:t>
            </w:r>
          </w:p>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4243,163</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4516,172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4612,712</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5356,3055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4749,7226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4749,7226</w:t>
            </w:r>
          </w:p>
        </w:tc>
      </w:tr>
      <w:tr w:rsidR="00C21911" w:rsidRPr="00C21911" w:rsidTr="00C21911">
        <w:trPr>
          <w:trHeight w:val="1196"/>
        </w:trPr>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2.3.</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257" w:hanging="257"/>
              <w:jc w:val="center"/>
              <w:rPr>
                <w:rFonts w:ascii="Times New Roman" w:hAnsi="Times New Roman" w:cs="Times New Roman"/>
                <w:sz w:val="18"/>
                <w:szCs w:val="18"/>
              </w:rPr>
            </w:pPr>
            <w:r w:rsidRPr="00C21911">
              <w:rPr>
                <w:rFonts w:ascii="Times New Roman" w:hAnsi="Times New Roman" w:cs="Times New Roman"/>
                <w:sz w:val="18"/>
                <w:szCs w:val="18"/>
              </w:rPr>
              <w:t>Комитет по управлению муниципальным им</w:t>
            </w:r>
            <w:r w:rsidRPr="00C21911">
              <w:rPr>
                <w:rFonts w:ascii="Times New Roman" w:hAnsi="Times New Roman" w:cs="Times New Roman"/>
                <w:sz w:val="18"/>
                <w:szCs w:val="18"/>
              </w:rPr>
              <w:t>у</w:t>
            </w:r>
            <w:r w:rsidRPr="00C21911">
              <w:rPr>
                <w:rFonts w:ascii="Times New Roman" w:hAnsi="Times New Roman" w:cs="Times New Roman"/>
                <w:sz w:val="18"/>
                <w:szCs w:val="18"/>
              </w:rPr>
              <w:t>ществом и земельным отношениям админ</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страции городского округа Тейково </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08"/>
              <w:jc w:val="right"/>
              <w:rPr>
                <w:rFonts w:ascii="Times New Roman" w:hAnsi="Times New Roman" w:cs="Times New Roman"/>
                <w:sz w:val="18"/>
                <w:szCs w:val="18"/>
              </w:rPr>
            </w:pPr>
            <w:r w:rsidRPr="00C21911">
              <w:rPr>
                <w:rFonts w:ascii="Times New Roman" w:hAnsi="Times New Roman" w:cs="Times New Roman"/>
                <w:sz w:val="18"/>
                <w:szCs w:val="18"/>
              </w:rPr>
              <w:t>3406,369</w:t>
            </w:r>
          </w:p>
          <w:p w:rsidR="00C21911" w:rsidRPr="00C21911" w:rsidRDefault="00C21911" w:rsidP="00C21911">
            <w:pPr>
              <w:spacing w:after="0" w:line="240" w:lineRule="auto"/>
              <w:ind w:left="-108"/>
              <w:jc w:val="right"/>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33"/>
              <w:jc w:val="center"/>
              <w:rPr>
                <w:rFonts w:ascii="Times New Roman" w:hAnsi="Times New Roman" w:cs="Times New Roman"/>
                <w:sz w:val="18"/>
                <w:szCs w:val="18"/>
              </w:rPr>
            </w:pPr>
            <w:r w:rsidRPr="00C21911">
              <w:rPr>
                <w:rFonts w:ascii="Times New Roman" w:hAnsi="Times New Roman" w:cs="Times New Roman"/>
                <w:sz w:val="18"/>
                <w:szCs w:val="18"/>
              </w:rPr>
              <w:t>3432,096</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3413,28412</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lang w:val="en-US"/>
              </w:rPr>
              <w:t>3210</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44</w:t>
            </w:r>
          </w:p>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rPr>
              <w:t>3</w:t>
            </w:r>
            <w:r w:rsidRPr="00C21911">
              <w:rPr>
                <w:rFonts w:ascii="Times New Roman" w:hAnsi="Times New Roman" w:cs="Times New Roman"/>
                <w:sz w:val="18"/>
                <w:szCs w:val="18"/>
                <w:lang w:val="en-US"/>
              </w:rPr>
              <w:t>1</w:t>
            </w:r>
            <w:r w:rsidRPr="00C21911">
              <w:rPr>
                <w:rFonts w:ascii="Times New Roman" w:hAnsi="Times New Roman" w:cs="Times New Roman"/>
                <w:sz w:val="18"/>
                <w:szCs w:val="18"/>
              </w:rPr>
              <w:t>27,93206</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2989,7</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3725,07113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3592,095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4219,636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3784,756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3784,756</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2.4.</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Отдел образования адм</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нистрации </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 Тейково</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2898,954</w:t>
            </w: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2898,954</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hanging="159"/>
              <w:jc w:val="right"/>
              <w:rPr>
                <w:rFonts w:ascii="Times New Roman" w:hAnsi="Times New Roman" w:cs="Times New Roman"/>
                <w:sz w:val="18"/>
                <w:szCs w:val="18"/>
              </w:rPr>
            </w:pPr>
            <w:r w:rsidRPr="00C21911">
              <w:rPr>
                <w:rFonts w:ascii="Times New Roman" w:hAnsi="Times New Roman" w:cs="Times New Roman"/>
                <w:sz w:val="18"/>
                <w:szCs w:val="18"/>
              </w:rPr>
              <w:t>2812,354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w:t>
            </w:r>
            <w:r w:rsidRPr="00C21911">
              <w:rPr>
                <w:rFonts w:ascii="Times New Roman" w:hAnsi="Times New Roman" w:cs="Times New Roman"/>
                <w:sz w:val="18"/>
                <w:szCs w:val="18"/>
                <w:lang w:val="en-US"/>
              </w:rPr>
              <w:t>752</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15975</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26</w:t>
            </w:r>
            <w:r w:rsidRPr="00C21911">
              <w:rPr>
                <w:rFonts w:ascii="Times New Roman" w:hAnsi="Times New Roman" w:cs="Times New Roman"/>
                <w:sz w:val="18"/>
                <w:szCs w:val="18"/>
                <w:lang w:val="en-US"/>
              </w:rPr>
              <w:t>8</w:t>
            </w:r>
            <w:r w:rsidRPr="00C21911">
              <w:rPr>
                <w:rFonts w:ascii="Times New Roman" w:hAnsi="Times New Roman" w:cs="Times New Roman"/>
                <w:sz w:val="18"/>
                <w:szCs w:val="18"/>
              </w:rPr>
              <w:t>3,10926</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2863,29004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3302,86824</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3313,0075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3864,028</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3470,113</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3470,113</w:t>
            </w:r>
          </w:p>
        </w:tc>
      </w:tr>
      <w:tr w:rsidR="00C21911" w:rsidRPr="00C21911" w:rsidTr="00C21911">
        <w:trPr>
          <w:trHeight w:val="275"/>
        </w:trPr>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2.5.</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Отдел социальной сферы администрации г.о. Те</w:t>
            </w:r>
            <w:r w:rsidRPr="00C21911">
              <w:rPr>
                <w:rFonts w:ascii="Times New Roman" w:hAnsi="Times New Roman" w:cs="Times New Roman"/>
                <w:sz w:val="18"/>
                <w:szCs w:val="18"/>
              </w:rPr>
              <w:t>й</w:t>
            </w:r>
            <w:r w:rsidRPr="00C21911">
              <w:rPr>
                <w:rFonts w:ascii="Times New Roman" w:hAnsi="Times New Roman" w:cs="Times New Roman"/>
                <w:sz w:val="18"/>
                <w:szCs w:val="18"/>
              </w:rPr>
              <w:t xml:space="preserve">ково </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2452,841</w:t>
            </w: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2452,841</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lang w:val="en-US"/>
              </w:rPr>
            </w:pPr>
            <w:r w:rsidRPr="00C21911">
              <w:rPr>
                <w:rFonts w:ascii="Times New Roman" w:hAnsi="Times New Roman" w:cs="Times New Roman"/>
                <w:sz w:val="18"/>
                <w:szCs w:val="18"/>
              </w:rPr>
              <w:t>24</w:t>
            </w:r>
            <w:r w:rsidRPr="00C21911">
              <w:rPr>
                <w:rFonts w:ascii="Times New Roman" w:hAnsi="Times New Roman" w:cs="Times New Roman"/>
                <w:sz w:val="18"/>
                <w:szCs w:val="18"/>
                <w:lang w:val="en-US"/>
              </w:rPr>
              <w:t>00</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82550</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lang w:val="en-US"/>
              </w:rPr>
              <w:t>3016</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72090</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lang w:val="en-US"/>
              </w:rPr>
              <w:t>3</w:t>
            </w:r>
            <w:r w:rsidRPr="00C21911">
              <w:rPr>
                <w:rFonts w:ascii="Times New Roman" w:hAnsi="Times New Roman" w:cs="Times New Roman"/>
                <w:sz w:val="18"/>
                <w:szCs w:val="18"/>
              </w:rPr>
              <w:t>1</w:t>
            </w:r>
            <w:r w:rsidRPr="00C21911">
              <w:rPr>
                <w:rFonts w:ascii="Times New Roman" w:hAnsi="Times New Roman" w:cs="Times New Roman"/>
                <w:sz w:val="18"/>
                <w:szCs w:val="18"/>
                <w:lang w:val="en-US"/>
              </w:rPr>
              <w:t>57</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874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3041,1899</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2870,63301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2956,64573</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3436,79965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3073,04996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3073,04996</w:t>
            </w:r>
          </w:p>
        </w:tc>
      </w:tr>
      <w:tr w:rsidR="00C21911" w:rsidRPr="00C21911" w:rsidTr="00C21911">
        <w:trPr>
          <w:trHeight w:val="1081"/>
        </w:trPr>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lastRenderedPageBreak/>
              <w:t>2.6.</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Осуществление полном</w:t>
            </w:r>
            <w:r w:rsidRPr="00C21911">
              <w:rPr>
                <w:rFonts w:ascii="Times New Roman" w:hAnsi="Times New Roman" w:cs="Times New Roman"/>
                <w:sz w:val="18"/>
                <w:szCs w:val="18"/>
              </w:rPr>
              <w:t>о</w:t>
            </w:r>
            <w:r w:rsidRPr="00C21911">
              <w:rPr>
                <w:rFonts w:ascii="Times New Roman" w:hAnsi="Times New Roman" w:cs="Times New Roman"/>
                <w:sz w:val="18"/>
                <w:szCs w:val="18"/>
              </w:rPr>
              <w:t>чий по созданию и орг</w:t>
            </w:r>
            <w:r w:rsidRPr="00C21911">
              <w:rPr>
                <w:rFonts w:ascii="Times New Roman" w:hAnsi="Times New Roman" w:cs="Times New Roman"/>
                <w:sz w:val="18"/>
                <w:szCs w:val="18"/>
              </w:rPr>
              <w:t>а</w:t>
            </w:r>
            <w:r w:rsidRPr="00C21911">
              <w:rPr>
                <w:rFonts w:ascii="Times New Roman" w:hAnsi="Times New Roman" w:cs="Times New Roman"/>
                <w:sz w:val="18"/>
                <w:szCs w:val="18"/>
              </w:rPr>
              <w:t>низации деятельности комиссий по делам нес</w:t>
            </w:r>
            <w:r w:rsidRPr="00C21911">
              <w:rPr>
                <w:rFonts w:ascii="Times New Roman" w:hAnsi="Times New Roman" w:cs="Times New Roman"/>
                <w:sz w:val="18"/>
                <w:szCs w:val="18"/>
              </w:rPr>
              <w:t>о</w:t>
            </w:r>
            <w:r w:rsidRPr="00C21911">
              <w:rPr>
                <w:rFonts w:ascii="Times New Roman" w:hAnsi="Times New Roman" w:cs="Times New Roman"/>
                <w:sz w:val="18"/>
                <w:szCs w:val="18"/>
              </w:rPr>
              <w:t>вершеннолетних и защите их прав</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533,2</w:t>
            </w: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tabs>
                <w:tab w:val="center" w:pos="355"/>
              </w:tabs>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473,395</w:t>
            </w:r>
          </w:p>
          <w:p w:rsidR="00C21911" w:rsidRPr="00C21911" w:rsidRDefault="00C21911" w:rsidP="00C21911">
            <w:pPr>
              <w:tabs>
                <w:tab w:val="center" w:pos="355"/>
              </w:tabs>
              <w:spacing w:after="0" w:line="240" w:lineRule="auto"/>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471,656</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828,217</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855,873</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863,08602</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894,11485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925,84262</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1056,64629</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827,289</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827,289</w:t>
            </w:r>
          </w:p>
        </w:tc>
      </w:tr>
      <w:tr w:rsidR="00C21911" w:rsidRPr="00C21911" w:rsidTr="00C21911">
        <w:trPr>
          <w:trHeight w:val="1062"/>
        </w:trPr>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2.7.</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Осуществление отдел</w:t>
            </w:r>
            <w:r w:rsidRPr="00C21911">
              <w:rPr>
                <w:rFonts w:ascii="Times New Roman" w:hAnsi="Times New Roman" w:cs="Times New Roman"/>
                <w:sz w:val="18"/>
                <w:szCs w:val="18"/>
              </w:rPr>
              <w:t>ь</w:t>
            </w:r>
            <w:r w:rsidRPr="00C21911">
              <w:rPr>
                <w:rFonts w:ascii="Times New Roman" w:hAnsi="Times New Roman" w:cs="Times New Roman"/>
                <w:sz w:val="18"/>
                <w:szCs w:val="18"/>
              </w:rPr>
              <w:t>ных государственных полномочий в сфере а</w:t>
            </w:r>
            <w:r w:rsidRPr="00C21911">
              <w:rPr>
                <w:rFonts w:ascii="Times New Roman" w:hAnsi="Times New Roman" w:cs="Times New Roman"/>
                <w:sz w:val="18"/>
                <w:szCs w:val="18"/>
              </w:rPr>
              <w:t>д</w:t>
            </w:r>
            <w:r w:rsidRPr="00C21911">
              <w:rPr>
                <w:rFonts w:ascii="Times New Roman" w:hAnsi="Times New Roman" w:cs="Times New Roman"/>
                <w:sz w:val="18"/>
                <w:szCs w:val="18"/>
              </w:rPr>
              <w:t>министративных правон</w:t>
            </w:r>
            <w:r w:rsidRPr="00C21911">
              <w:rPr>
                <w:rFonts w:ascii="Times New Roman" w:hAnsi="Times New Roman" w:cs="Times New Roman"/>
                <w:sz w:val="18"/>
                <w:szCs w:val="18"/>
              </w:rPr>
              <w:t>а</w:t>
            </w:r>
            <w:r w:rsidRPr="00C21911">
              <w:rPr>
                <w:rFonts w:ascii="Times New Roman" w:hAnsi="Times New Roman" w:cs="Times New Roman"/>
                <w:sz w:val="18"/>
                <w:szCs w:val="18"/>
              </w:rPr>
              <w:t>рушений</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17,2</w:t>
            </w: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16,891</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16,638</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16,5305</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16,3955</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16,2555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16,0165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15,9005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15,8115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15,9005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15,9005</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3.</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Обеспечение деятельности муниципальн</w:t>
            </w:r>
            <w:r w:rsidRPr="00C21911">
              <w:rPr>
                <w:rFonts w:ascii="Times New Roman" w:hAnsi="Times New Roman" w:cs="Times New Roman"/>
                <w:sz w:val="18"/>
                <w:szCs w:val="18"/>
              </w:rPr>
              <w:t>о</w:t>
            </w:r>
            <w:r w:rsidRPr="00C21911">
              <w:rPr>
                <w:rFonts w:ascii="Times New Roman" w:hAnsi="Times New Roman" w:cs="Times New Roman"/>
                <w:sz w:val="18"/>
                <w:szCs w:val="18"/>
              </w:rPr>
              <w:t>го казенного учреждения «Централиз</w:t>
            </w:r>
            <w:r w:rsidRPr="00C21911">
              <w:rPr>
                <w:rFonts w:ascii="Times New Roman" w:hAnsi="Times New Roman" w:cs="Times New Roman"/>
                <w:sz w:val="18"/>
                <w:szCs w:val="18"/>
              </w:rPr>
              <w:t>о</w:t>
            </w:r>
            <w:r w:rsidRPr="00C21911">
              <w:rPr>
                <w:rFonts w:ascii="Times New Roman" w:hAnsi="Times New Roman" w:cs="Times New Roman"/>
                <w:sz w:val="18"/>
                <w:szCs w:val="18"/>
              </w:rPr>
              <w:t>ванная бухга</w:t>
            </w:r>
            <w:r w:rsidRPr="00C21911">
              <w:rPr>
                <w:rFonts w:ascii="Times New Roman" w:hAnsi="Times New Roman" w:cs="Times New Roman"/>
                <w:sz w:val="18"/>
                <w:szCs w:val="18"/>
              </w:rPr>
              <w:t>л</w:t>
            </w:r>
            <w:r w:rsidRPr="00C21911">
              <w:rPr>
                <w:rFonts w:ascii="Times New Roman" w:hAnsi="Times New Roman" w:cs="Times New Roman"/>
                <w:sz w:val="18"/>
                <w:szCs w:val="18"/>
              </w:rPr>
              <w:t>терия бюдже</w:t>
            </w:r>
            <w:r w:rsidRPr="00C21911">
              <w:rPr>
                <w:rFonts w:ascii="Times New Roman" w:hAnsi="Times New Roman" w:cs="Times New Roman"/>
                <w:sz w:val="18"/>
                <w:szCs w:val="18"/>
              </w:rPr>
              <w:t>т</w:t>
            </w:r>
            <w:r w:rsidRPr="00C21911">
              <w:rPr>
                <w:rFonts w:ascii="Times New Roman" w:hAnsi="Times New Roman" w:cs="Times New Roman"/>
                <w:sz w:val="18"/>
                <w:szCs w:val="18"/>
              </w:rPr>
              <w:t xml:space="preserve">ного учета» </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МКУ «ЦББУ»</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lang w:val="en-US"/>
              </w:rPr>
              <w:t>1336</w:t>
            </w:r>
            <w:r w:rsidRPr="00C21911">
              <w:rPr>
                <w:rFonts w:ascii="Times New Roman" w:hAnsi="Times New Roman" w:cs="Times New Roman"/>
                <w:sz w:val="18"/>
                <w:szCs w:val="18"/>
              </w:rPr>
              <w:t>3,767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11735,877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lang w:val="en-US"/>
              </w:rPr>
            </w:pPr>
            <w:r w:rsidRPr="00C21911">
              <w:rPr>
                <w:rFonts w:ascii="Times New Roman" w:hAnsi="Times New Roman" w:cs="Times New Roman"/>
                <w:sz w:val="18"/>
                <w:szCs w:val="18"/>
                <w:lang w:val="en-US"/>
              </w:rPr>
              <w:t>11708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3332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lang w:val="en-US"/>
              </w:rPr>
              <w:t>10363</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25431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11166,17835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11373,0586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11875,11391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12094,58065</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14251,95486</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12369,27104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12369,27104</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Проведение специальной оценки усл</w:t>
            </w:r>
            <w:r w:rsidRPr="00C21911">
              <w:rPr>
                <w:rFonts w:ascii="Times New Roman" w:hAnsi="Times New Roman" w:cs="Times New Roman"/>
                <w:sz w:val="18"/>
                <w:szCs w:val="18"/>
              </w:rPr>
              <w:t>о</w:t>
            </w:r>
            <w:r w:rsidRPr="00C21911">
              <w:rPr>
                <w:rFonts w:ascii="Times New Roman" w:hAnsi="Times New Roman" w:cs="Times New Roman"/>
                <w:sz w:val="18"/>
                <w:szCs w:val="18"/>
              </w:rPr>
              <w:t>вий труда   в администрации городского округа  Тейк</w:t>
            </w:r>
            <w:r w:rsidRPr="00C21911">
              <w:rPr>
                <w:rFonts w:ascii="Times New Roman" w:hAnsi="Times New Roman" w:cs="Times New Roman"/>
                <w:sz w:val="18"/>
                <w:szCs w:val="18"/>
              </w:rPr>
              <w:t>о</w:t>
            </w:r>
            <w:r w:rsidRPr="00C21911">
              <w:rPr>
                <w:rFonts w:ascii="Times New Roman" w:hAnsi="Times New Roman" w:cs="Times New Roman"/>
                <w:sz w:val="18"/>
                <w:szCs w:val="18"/>
              </w:rPr>
              <w:t>во Ивановской области</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Администрация г.о.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right"/>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right"/>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5.</w:t>
            </w:r>
          </w:p>
        </w:tc>
        <w:tc>
          <w:tcPr>
            <w:tcW w:w="11340" w:type="dxa"/>
            <w:gridSpan w:val="10"/>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b/>
                <w:sz w:val="18"/>
                <w:szCs w:val="18"/>
              </w:rPr>
              <w:t>Укрепление кадрового потенциала муниципальной службы городского округа Тейково</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b/>
                <w:sz w:val="18"/>
                <w:szCs w:val="18"/>
              </w:rPr>
            </w:pP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t>5.1.</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Подготовка, переподгото</w:t>
            </w:r>
            <w:r w:rsidRPr="00C21911">
              <w:rPr>
                <w:rFonts w:ascii="Times New Roman" w:hAnsi="Times New Roman" w:cs="Times New Roman"/>
                <w:sz w:val="18"/>
                <w:szCs w:val="18"/>
              </w:rPr>
              <w:t>в</w:t>
            </w:r>
            <w:r w:rsidRPr="00C21911">
              <w:rPr>
                <w:rFonts w:ascii="Times New Roman" w:hAnsi="Times New Roman" w:cs="Times New Roman"/>
                <w:sz w:val="18"/>
                <w:szCs w:val="18"/>
              </w:rPr>
              <w:t>ка и повыш</w:t>
            </w:r>
            <w:r w:rsidRPr="00C21911">
              <w:rPr>
                <w:rFonts w:ascii="Times New Roman" w:hAnsi="Times New Roman" w:cs="Times New Roman"/>
                <w:sz w:val="18"/>
                <w:szCs w:val="18"/>
              </w:rPr>
              <w:t>е</w:t>
            </w:r>
            <w:r w:rsidRPr="00C21911">
              <w:rPr>
                <w:rFonts w:ascii="Times New Roman" w:hAnsi="Times New Roman" w:cs="Times New Roman"/>
                <w:sz w:val="18"/>
                <w:szCs w:val="18"/>
              </w:rPr>
              <w:t>ние квалиф</w:t>
            </w:r>
            <w:r w:rsidRPr="00C21911">
              <w:rPr>
                <w:rFonts w:ascii="Times New Roman" w:hAnsi="Times New Roman" w:cs="Times New Roman"/>
                <w:sz w:val="18"/>
                <w:szCs w:val="18"/>
              </w:rPr>
              <w:t>и</w:t>
            </w:r>
            <w:r w:rsidRPr="00C21911">
              <w:rPr>
                <w:rFonts w:ascii="Times New Roman" w:hAnsi="Times New Roman" w:cs="Times New Roman"/>
                <w:sz w:val="18"/>
                <w:szCs w:val="18"/>
              </w:rPr>
              <w:t>кации лиц, замещающих выборные м</w:t>
            </w:r>
            <w:r w:rsidRPr="00C21911">
              <w:rPr>
                <w:rFonts w:ascii="Times New Roman" w:hAnsi="Times New Roman" w:cs="Times New Roman"/>
                <w:sz w:val="18"/>
                <w:szCs w:val="18"/>
              </w:rPr>
              <w:t>у</w:t>
            </w:r>
            <w:r w:rsidRPr="00C21911">
              <w:rPr>
                <w:rFonts w:ascii="Times New Roman" w:hAnsi="Times New Roman" w:cs="Times New Roman"/>
                <w:sz w:val="18"/>
                <w:szCs w:val="18"/>
              </w:rPr>
              <w:t>ниципальные должности, а также профе</w:t>
            </w:r>
            <w:r w:rsidRPr="00C21911">
              <w:rPr>
                <w:rFonts w:ascii="Times New Roman" w:hAnsi="Times New Roman" w:cs="Times New Roman"/>
                <w:sz w:val="18"/>
                <w:szCs w:val="18"/>
              </w:rPr>
              <w:t>с</w:t>
            </w:r>
            <w:r w:rsidRPr="00C21911">
              <w:rPr>
                <w:rFonts w:ascii="Times New Roman" w:hAnsi="Times New Roman" w:cs="Times New Roman"/>
                <w:sz w:val="18"/>
                <w:szCs w:val="18"/>
              </w:rPr>
              <w:t>сиональная подготовка, переподгото</w:t>
            </w:r>
            <w:r w:rsidRPr="00C21911">
              <w:rPr>
                <w:rFonts w:ascii="Times New Roman" w:hAnsi="Times New Roman" w:cs="Times New Roman"/>
                <w:sz w:val="18"/>
                <w:szCs w:val="18"/>
              </w:rPr>
              <w:t>в</w:t>
            </w:r>
            <w:r w:rsidRPr="00C21911">
              <w:rPr>
                <w:rFonts w:ascii="Times New Roman" w:hAnsi="Times New Roman" w:cs="Times New Roman"/>
                <w:sz w:val="18"/>
                <w:szCs w:val="18"/>
              </w:rPr>
              <w:t>ка и повыш</w:t>
            </w:r>
            <w:r w:rsidRPr="00C21911">
              <w:rPr>
                <w:rFonts w:ascii="Times New Roman" w:hAnsi="Times New Roman" w:cs="Times New Roman"/>
                <w:sz w:val="18"/>
                <w:szCs w:val="18"/>
              </w:rPr>
              <w:t>е</w:t>
            </w:r>
            <w:r w:rsidRPr="00C21911">
              <w:rPr>
                <w:rFonts w:ascii="Times New Roman" w:hAnsi="Times New Roman" w:cs="Times New Roman"/>
                <w:sz w:val="18"/>
                <w:szCs w:val="18"/>
              </w:rPr>
              <w:t>ние квалиф</w:t>
            </w:r>
            <w:r w:rsidRPr="00C21911">
              <w:rPr>
                <w:rFonts w:ascii="Times New Roman" w:hAnsi="Times New Roman" w:cs="Times New Roman"/>
                <w:sz w:val="18"/>
                <w:szCs w:val="18"/>
              </w:rPr>
              <w:t>и</w:t>
            </w:r>
            <w:r w:rsidRPr="00C21911">
              <w:rPr>
                <w:rFonts w:ascii="Times New Roman" w:hAnsi="Times New Roman" w:cs="Times New Roman"/>
                <w:sz w:val="18"/>
                <w:szCs w:val="18"/>
              </w:rPr>
              <w:lastRenderedPageBreak/>
              <w:t>кации муниц</w:t>
            </w:r>
            <w:r w:rsidRPr="00C21911">
              <w:rPr>
                <w:rFonts w:ascii="Times New Roman" w:hAnsi="Times New Roman" w:cs="Times New Roman"/>
                <w:sz w:val="18"/>
                <w:szCs w:val="18"/>
              </w:rPr>
              <w:t>и</w:t>
            </w:r>
            <w:r w:rsidRPr="00C21911">
              <w:rPr>
                <w:rFonts w:ascii="Times New Roman" w:hAnsi="Times New Roman" w:cs="Times New Roman"/>
                <w:sz w:val="18"/>
                <w:szCs w:val="18"/>
              </w:rPr>
              <w:t>пальных сл</w:t>
            </w:r>
            <w:r w:rsidRPr="00C21911">
              <w:rPr>
                <w:rFonts w:ascii="Times New Roman" w:hAnsi="Times New Roman" w:cs="Times New Roman"/>
                <w:sz w:val="18"/>
                <w:szCs w:val="18"/>
              </w:rPr>
              <w:t>у</w:t>
            </w:r>
            <w:r w:rsidRPr="00C21911">
              <w:rPr>
                <w:rFonts w:ascii="Times New Roman" w:hAnsi="Times New Roman" w:cs="Times New Roman"/>
                <w:sz w:val="18"/>
                <w:szCs w:val="18"/>
              </w:rPr>
              <w:t>жащих г.о. Тейково</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lastRenderedPageBreak/>
              <w:t>Администрация</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 Тейково</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177,738</w:t>
            </w: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130,0</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152,768</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lang w:val="en-US"/>
              </w:rPr>
              <w:t>124</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633</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lang w:val="en-US"/>
              </w:rPr>
              <w:t>126</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84</w:t>
            </w:r>
            <w:r w:rsidRPr="00C21911">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95,38</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144,26</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48,14</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98,830</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170,0</w:t>
            </w: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170,0</w:t>
            </w:r>
          </w:p>
        </w:tc>
      </w:tr>
      <w:tr w:rsidR="00C21911" w:rsidRPr="00C21911" w:rsidTr="00C21911">
        <w:tc>
          <w:tcPr>
            <w:tcW w:w="3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ind w:left="-142" w:right="-108"/>
              <w:jc w:val="center"/>
              <w:rPr>
                <w:rFonts w:ascii="Times New Roman" w:hAnsi="Times New Roman" w:cs="Times New Roman"/>
                <w:sz w:val="18"/>
                <w:szCs w:val="18"/>
              </w:rPr>
            </w:pPr>
            <w:r w:rsidRPr="00C21911">
              <w:rPr>
                <w:rFonts w:ascii="Times New Roman" w:hAnsi="Times New Roman" w:cs="Times New Roman"/>
                <w:sz w:val="18"/>
                <w:szCs w:val="18"/>
              </w:rPr>
              <w:lastRenderedPageBreak/>
              <w:t>5.2.</w:t>
            </w:r>
          </w:p>
        </w:tc>
        <w:tc>
          <w:tcPr>
            <w:tcW w:w="14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Организация дополнител</w:t>
            </w:r>
            <w:r w:rsidRPr="00C21911">
              <w:rPr>
                <w:rFonts w:ascii="Times New Roman" w:hAnsi="Times New Roman" w:cs="Times New Roman"/>
                <w:sz w:val="18"/>
                <w:szCs w:val="18"/>
              </w:rPr>
              <w:t>ь</w:t>
            </w:r>
            <w:r w:rsidRPr="00C21911">
              <w:rPr>
                <w:rFonts w:ascii="Times New Roman" w:hAnsi="Times New Roman" w:cs="Times New Roman"/>
                <w:sz w:val="18"/>
                <w:szCs w:val="18"/>
              </w:rPr>
              <w:t>ного профе</w:t>
            </w:r>
            <w:r w:rsidRPr="00C21911">
              <w:rPr>
                <w:rFonts w:ascii="Times New Roman" w:hAnsi="Times New Roman" w:cs="Times New Roman"/>
                <w:sz w:val="18"/>
                <w:szCs w:val="18"/>
              </w:rPr>
              <w:t>с</w:t>
            </w:r>
            <w:r w:rsidRPr="00C21911">
              <w:rPr>
                <w:rFonts w:ascii="Times New Roman" w:hAnsi="Times New Roman" w:cs="Times New Roman"/>
                <w:sz w:val="18"/>
                <w:szCs w:val="18"/>
              </w:rPr>
              <w:t>сионального образования лиц, зам</w:t>
            </w:r>
            <w:r w:rsidRPr="00C21911">
              <w:rPr>
                <w:rFonts w:ascii="Times New Roman" w:hAnsi="Times New Roman" w:cs="Times New Roman"/>
                <w:sz w:val="18"/>
                <w:szCs w:val="18"/>
              </w:rPr>
              <w:t>е</w:t>
            </w:r>
            <w:r w:rsidRPr="00C21911">
              <w:rPr>
                <w:rFonts w:ascii="Times New Roman" w:hAnsi="Times New Roman" w:cs="Times New Roman"/>
                <w:sz w:val="18"/>
                <w:szCs w:val="18"/>
              </w:rPr>
              <w:t>щающих в</w:t>
            </w:r>
            <w:r w:rsidRPr="00C21911">
              <w:rPr>
                <w:rFonts w:ascii="Times New Roman" w:hAnsi="Times New Roman" w:cs="Times New Roman"/>
                <w:sz w:val="18"/>
                <w:szCs w:val="18"/>
              </w:rPr>
              <w:t>ы</w:t>
            </w:r>
            <w:r w:rsidRPr="00C21911">
              <w:rPr>
                <w:rFonts w:ascii="Times New Roman" w:hAnsi="Times New Roman" w:cs="Times New Roman"/>
                <w:sz w:val="18"/>
                <w:szCs w:val="18"/>
              </w:rPr>
              <w:t>борные мун</w:t>
            </w:r>
            <w:r w:rsidRPr="00C21911">
              <w:rPr>
                <w:rFonts w:ascii="Times New Roman" w:hAnsi="Times New Roman" w:cs="Times New Roman"/>
                <w:sz w:val="18"/>
                <w:szCs w:val="18"/>
              </w:rPr>
              <w:t>и</w:t>
            </w:r>
            <w:r w:rsidRPr="00C21911">
              <w:rPr>
                <w:rFonts w:ascii="Times New Roman" w:hAnsi="Times New Roman" w:cs="Times New Roman"/>
                <w:sz w:val="18"/>
                <w:szCs w:val="18"/>
              </w:rPr>
              <w:t>ципальные должности, и должности муниципал</w:t>
            </w:r>
            <w:r w:rsidRPr="00C21911">
              <w:rPr>
                <w:rFonts w:ascii="Times New Roman" w:hAnsi="Times New Roman" w:cs="Times New Roman"/>
                <w:sz w:val="18"/>
                <w:szCs w:val="18"/>
              </w:rPr>
              <w:t>ь</w:t>
            </w:r>
            <w:r w:rsidRPr="00C21911">
              <w:rPr>
                <w:rFonts w:ascii="Times New Roman" w:hAnsi="Times New Roman" w:cs="Times New Roman"/>
                <w:sz w:val="18"/>
                <w:szCs w:val="18"/>
              </w:rPr>
              <w:t xml:space="preserve">ных служащих </w:t>
            </w:r>
          </w:p>
        </w:tc>
        <w:tc>
          <w:tcPr>
            <w:tcW w:w="226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Администрация</w:t>
            </w:r>
          </w:p>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 Тейково</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2014-2024</w:t>
            </w: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 xml:space="preserve">30,0 </w:t>
            </w:r>
          </w:p>
          <w:p w:rsidR="00C21911" w:rsidRPr="00C21911" w:rsidRDefault="00C21911" w:rsidP="00C21911">
            <w:pPr>
              <w:spacing w:after="0" w:line="240" w:lineRule="auto"/>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30,0</w:t>
            </w:r>
          </w:p>
        </w:tc>
        <w:tc>
          <w:tcPr>
            <w:tcW w:w="993"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p>
        </w:tc>
      </w:tr>
    </w:tbl>
    <w:p w:rsidR="00C21911" w:rsidRPr="00C21911" w:rsidRDefault="00C21911" w:rsidP="00C21911">
      <w:pPr>
        <w:tabs>
          <w:tab w:val="left" w:pos="5436"/>
        </w:tabs>
        <w:spacing w:after="0" w:line="240" w:lineRule="auto"/>
        <w:jc w:val="both"/>
        <w:rPr>
          <w:rFonts w:ascii="Times New Roman" w:hAnsi="Times New Roman" w:cs="Times New Roman"/>
          <w:sz w:val="18"/>
          <w:szCs w:val="18"/>
        </w:rPr>
        <w:sectPr w:rsidR="00C21911" w:rsidRPr="00C21911" w:rsidSect="00C21911">
          <w:pgSz w:w="16838" w:h="11906" w:orient="landscape"/>
          <w:pgMar w:top="567" w:right="1134" w:bottom="851" w:left="1134" w:header="709" w:footer="709" w:gutter="0"/>
          <w:cols w:space="708"/>
          <w:docGrid w:linePitch="360"/>
        </w:sectPr>
      </w:pP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lastRenderedPageBreak/>
        <w:t xml:space="preserve">                                                                                                                                                                                           </w:t>
      </w:r>
      <w:r w:rsidR="006A49CB">
        <w:rPr>
          <w:rFonts w:ascii="Times New Roman" w:hAnsi="Times New Roman" w:cs="Times New Roman"/>
          <w:sz w:val="18"/>
          <w:szCs w:val="18"/>
        </w:rPr>
        <w:t xml:space="preserve">                               </w:t>
      </w:r>
      <w:r w:rsidRPr="00C21911">
        <w:rPr>
          <w:rFonts w:ascii="Times New Roman" w:hAnsi="Times New Roman" w:cs="Times New Roman"/>
          <w:sz w:val="18"/>
          <w:szCs w:val="18"/>
        </w:rPr>
        <w:t xml:space="preserve"> Приложение № 6</w:t>
      </w: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к постановлению администрации </w:t>
      </w: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г.о. Тейково Ивановской области</w:t>
      </w: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от 30.12.2022  №684</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pStyle w:val="ConsPlusNormal"/>
        <w:jc w:val="center"/>
        <w:rPr>
          <w:rFonts w:ascii="Times New Roman" w:hAnsi="Times New Roman" w:cs="Times New Roman"/>
          <w:b/>
          <w:sz w:val="18"/>
          <w:szCs w:val="18"/>
        </w:rPr>
      </w:pPr>
      <w:r w:rsidRPr="00C21911">
        <w:rPr>
          <w:rFonts w:ascii="Times New Roman" w:hAnsi="Times New Roman" w:cs="Times New Roman"/>
          <w:b/>
          <w:sz w:val="18"/>
          <w:szCs w:val="18"/>
        </w:rPr>
        <w:t xml:space="preserve">Подпрограмма </w:t>
      </w:r>
    </w:p>
    <w:p w:rsidR="00C21911" w:rsidRPr="00C21911" w:rsidRDefault="00C21911" w:rsidP="00C21911">
      <w:pPr>
        <w:pStyle w:val="ConsPlusNormal"/>
        <w:jc w:val="center"/>
        <w:rPr>
          <w:rFonts w:ascii="Times New Roman" w:hAnsi="Times New Roman" w:cs="Times New Roman"/>
          <w:b/>
          <w:sz w:val="18"/>
          <w:szCs w:val="18"/>
        </w:rPr>
      </w:pPr>
      <w:r w:rsidRPr="00C21911">
        <w:rPr>
          <w:rFonts w:ascii="Times New Roman" w:hAnsi="Times New Roman" w:cs="Times New Roman"/>
          <w:b/>
          <w:sz w:val="18"/>
          <w:szCs w:val="18"/>
        </w:rPr>
        <w:t xml:space="preserve"> «Информатизация городского округа Тейково на 2014-2024 годы»</w:t>
      </w:r>
    </w:p>
    <w:p w:rsidR="00C21911" w:rsidRPr="00C21911" w:rsidRDefault="00C21911" w:rsidP="00F30178">
      <w:pPr>
        <w:pStyle w:val="ConsPlusNormal"/>
        <w:numPr>
          <w:ilvl w:val="0"/>
          <w:numId w:val="5"/>
        </w:numPr>
        <w:ind w:left="0"/>
        <w:jc w:val="center"/>
        <w:rPr>
          <w:rFonts w:ascii="Times New Roman" w:hAnsi="Times New Roman" w:cs="Times New Roman"/>
          <w:b/>
          <w:sz w:val="18"/>
          <w:szCs w:val="18"/>
        </w:rPr>
      </w:pPr>
      <w:r w:rsidRPr="00C21911">
        <w:rPr>
          <w:rFonts w:ascii="Times New Roman" w:hAnsi="Times New Roman" w:cs="Times New Roman"/>
          <w:b/>
          <w:sz w:val="18"/>
          <w:szCs w:val="18"/>
        </w:rPr>
        <w:t>Паспорт подпрограммы.</w:t>
      </w:r>
    </w:p>
    <w:p w:rsidR="00C21911" w:rsidRPr="00C21911" w:rsidRDefault="00C21911" w:rsidP="00C21911">
      <w:pPr>
        <w:pStyle w:val="ConsPlusNormal"/>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24"/>
      </w:tblGrid>
      <w:tr w:rsidR="00C21911" w:rsidRPr="00C21911" w:rsidTr="00C21911">
        <w:tc>
          <w:tcPr>
            <w:tcW w:w="2988"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Наименование 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граммы</w:t>
            </w:r>
          </w:p>
        </w:tc>
        <w:tc>
          <w:tcPr>
            <w:tcW w:w="7024"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Информатизация городского округа Тейково на 2014-2024 годы</w:t>
            </w:r>
          </w:p>
        </w:tc>
      </w:tr>
      <w:tr w:rsidR="00C21911" w:rsidRPr="00C21911" w:rsidTr="00C21911">
        <w:tc>
          <w:tcPr>
            <w:tcW w:w="2988"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Срок реализации 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граммы</w:t>
            </w:r>
          </w:p>
        </w:tc>
        <w:tc>
          <w:tcPr>
            <w:tcW w:w="7024"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2014-2024 годы</w:t>
            </w:r>
          </w:p>
        </w:tc>
      </w:tr>
      <w:tr w:rsidR="00C21911" w:rsidRPr="00C21911" w:rsidTr="00C21911">
        <w:tc>
          <w:tcPr>
            <w:tcW w:w="2988"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Исполнители 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граммы</w:t>
            </w:r>
          </w:p>
        </w:tc>
        <w:tc>
          <w:tcPr>
            <w:tcW w:w="7024" w:type="dxa"/>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Администрация городского округа Тейково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Финансовый отдел администрации г. Тейково</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Муниципальное казенное учреждение «Централизованная бухгалтерия бюджетного учета»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 образования администрации г. Тейково</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 социальной сферы администрации г.о. Тейково</w:t>
            </w:r>
          </w:p>
        </w:tc>
      </w:tr>
      <w:tr w:rsidR="00C21911" w:rsidRPr="00C21911" w:rsidTr="00C21911">
        <w:tc>
          <w:tcPr>
            <w:tcW w:w="2988"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Цель (цели) подпрогра</w:t>
            </w:r>
            <w:r w:rsidRPr="00C21911">
              <w:rPr>
                <w:rFonts w:ascii="Times New Roman" w:hAnsi="Times New Roman" w:cs="Times New Roman"/>
                <w:sz w:val="18"/>
                <w:szCs w:val="18"/>
              </w:rPr>
              <w:t>м</w:t>
            </w:r>
            <w:r w:rsidRPr="00C21911">
              <w:rPr>
                <w:rFonts w:ascii="Times New Roman" w:hAnsi="Times New Roman" w:cs="Times New Roman"/>
                <w:sz w:val="18"/>
                <w:szCs w:val="18"/>
              </w:rPr>
              <w:t>мы</w:t>
            </w:r>
          </w:p>
        </w:tc>
        <w:tc>
          <w:tcPr>
            <w:tcW w:w="7024"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Повышение эффективности деятельности органов  местного самоуправления городского округа Тейково</w:t>
            </w:r>
          </w:p>
        </w:tc>
      </w:tr>
      <w:tr w:rsidR="00C21911" w:rsidRPr="00C21911" w:rsidTr="00C21911">
        <w:tc>
          <w:tcPr>
            <w:tcW w:w="2988"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Ресурсное обеспечение</w:t>
            </w:r>
          </w:p>
        </w:tc>
        <w:tc>
          <w:tcPr>
            <w:tcW w:w="7024"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Мероприятия подпрограммы реализуются за счет средств местного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1"/>
              <w:gridCol w:w="5297"/>
            </w:tblGrid>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год</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сумма, тыс.р.</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2014</w:t>
                  </w:r>
                </w:p>
              </w:tc>
              <w:tc>
                <w:tcPr>
                  <w:tcW w:w="5297" w:type="dxa"/>
                  <w:shd w:val="clear" w:color="auto" w:fill="auto"/>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786,00</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2015</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721,47088</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2016</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7</w:t>
                  </w:r>
                  <w:r w:rsidRPr="00C21911">
                    <w:rPr>
                      <w:rFonts w:ascii="Times New Roman" w:hAnsi="Times New Roman" w:cs="Times New Roman"/>
                      <w:sz w:val="18"/>
                      <w:szCs w:val="18"/>
                      <w:lang w:val="en-US"/>
                    </w:rPr>
                    <w:t>08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44433</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2017</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5</w:t>
                  </w:r>
                  <w:r w:rsidRPr="00C21911">
                    <w:rPr>
                      <w:rFonts w:ascii="Times New Roman" w:hAnsi="Times New Roman" w:cs="Times New Roman"/>
                      <w:sz w:val="18"/>
                      <w:szCs w:val="18"/>
                      <w:lang w:val="en-US"/>
                    </w:rPr>
                    <w:t>81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60176</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2018</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813,976</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2019</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1006,28698</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2020</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1194,5578</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2021</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1562,0655</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2022</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1131,2361</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2023</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726,522</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2024</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726,522</w:t>
                  </w:r>
                </w:p>
              </w:tc>
            </w:tr>
            <w:tr w:rsidR="00C21911" w:rsidRPr="00C21911" w:rsidTr="00C21911">
              <w:tc>
                <w:tcPr>
                  <w:tcW w:w="1151"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Всего</w:t>
                  </w:r>
                </w:p>
              </w:tc>
              <w:tc>
                <w:tcPr>
                  <w:tcW w:w="5297" w:type="dxa"/>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9958,68335</w:t>
                  </w:r>
                </w:p>
              </w:tc>
            </w:tr>
          </w:tbl>
          <w:p w:rsidR="00C21911" w:rsidRPr="00C21911" w:rsidRDefault="00C21911" w:rsidP="00C21911">
            <w:pPr>
              <w:pStyle w:val="ConsPlusNormal"/>
              <w:rPr>
                <w:rFonts w:ascii="Times New Roman" w:hAnsi="Times New Roman" w:cs="Times New Roman"/>
                <w:sz w:val="18"/>
                <w:szCs w:val="18"/>
              </w:rPr>
            </w:pPr>
          </w:p>
        </w:tc>
      </w:tr>
    </w:tbl>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lastRenderedPageBreak/>
        <w:t>Приложение № 7</w:t>
      </w: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к постановлению администрации </w:t>
      </w: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г.о. Тейково Ивановской области</w:t>
      </w: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21911">
        <w:rPr>
          <w:rFonts w:ascii="Times New Roman" w:hAnsi="Times New Roman" w:cs="Times New Roman"/>
          <w:sz w:val="18"/>
          <w:szCs w:val="18"/>
        </w:rPr>
        <w:t xml:space="preserve"> от 30.12.2022  №684</w:t>
      </w:r>
    </w:p>
    <w:p w:rsidR="00C21911" w:rsidRPr="00C21911" w:rsidRDefault="00C21911" w:rsidP="006A49CB">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spacing w:after="0" w:line="240" w:lineRule="auto"/>
        <w:ind w:firstLine="709"/>
        <w:jc w:val="center"/>
        <w:rPr>
          <w:rFonts w:ascii="Times New Roman" w:hAnsi="Times New Roman" w:cs="Times New Roman"/>
          <w:sz w:val="18"/>
          <w:szCs w:val="18"/>
        </w:rPr>
      </w:pPr>
      <w:r w:rsidRPr="00C21911">
        <w:rPr>
          <w:rFonts w:ascii="Times New Roman" w:hAnsi="Times New Roman" w:cs="Times New Roman"/>
          <w:sz w:val="18"/>
          <w:szCs w:val="18"/>
          <w:lang w:val="en-GB"/>
        </w:rPr>
        <w:t xml:space="preserve">                                                                                                                                            </w:t>
      </w:r>
      <w:r w:rsidRPr="00C21911">
        <w:rPr>
          <w:rFonts w:ascii="Times New Roman" w:hAnsi="Times New Roman" w:cs="Times New Roman"/>
          <w:sz w:val="18"/>
          <w:szCs w:val="18"/>
        </w:rPr>
        <w:t>Таблица 3</w:t>
      </w:r>
    </w:p>
    <w:tbl>
      <w:tblPr>
        <w:tblpPr w:leftFromText="180" w:rightFromText="180" w:vertAnchor="text" w:horzAnchor="margin" w:tblpXSpec="center" w:tblpY="206"/>
        <w:tblW w:w="10282" w:type="dxa"/>
        <w:tblCellSpacing w:w="5" w:type="nil"/>
        <w:tblLayout w:type="fixed"/>
        <w:tblCellMar>
          <w:left w:w="75" w:type="dxa"/>
          <w:right w:w="75" w:type="dxa"/>
        </w:tblCellMar>
        <w:tblLook w:val="0000"/>
      </w:tblPr>
      <w:tblGrid>
        <w:gridCol w:w="359"/>
        <w:gridCol w:w="850"/>
        <w:gridCol w:w="851"/>
        <w:gridCol w:w="567"/>
        <w:gridCol w:w="567"/>
        <w:gridCol w:w="567"/>
        <w:gridCol w:w="567"/>
        <w:gridCol w:w="567"/>
        <w:gridCol w:w="567"/>
        <w:gridCol w:w="709"/>
        <w:gridCol w:w="708"/>
        <w:gridCol w:w="709"/>
        <w:gridCol w:w="709"/>
        <w:gridCol w:w="675"/>
        <w:gridCol w:w="15"/>
        <w:gridCol w:w="750"/>
        <w:gridCol w:w="545"/>
      </w:tblGrid>
      <w:tr w:rsidR="00C21911" w:rsidRPr="00C21911" w:rsidTr="00C21911">
        <w:trPr>
          <w:trHeight w:val="640"/>
          <w:tblHeader/>
          <w:tblCellSpacing w:w="5" w:type="nil"/>
        </w:trPr>
        <w:tc>
          <w:tcPr>
            <w:tcW w:w="359" w:type="dxa"/>
            <w:vMerge w:val="restart"/>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 п/п</w:t>
            </w:r>
          </w:p>
        </w:tc>
        <w:tc>
          <w:tcPr>
            <w:tcW w:w="850" w:type="dxa"/>
            <w:vMerge w:val="restart"/>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Наим</w:t>
            </w:r>
            <w:r w:rsidRPr="00C21911">
              <w:rPr>
                <w:rFonts w:ascii="Times New Roman" w:hAnsi="Times New Roman" w:cs="Times New Roman"/>
                <w:sz w:val="18"/>
                <w:szCs w:val="18"/>
              </w:rPr>
              <w:t>е</w:t>
            </w:r>
            <w:r w:rsidRPr="00C21911">
              <w:rPr>
                <w:rFonts w:ascii="Times New Roman" w:hAnsi="Times New Roman" w:cs="Times New Roman"/>
                <w:sz w:val="18"/>
                <w:szCs w:val="18"/>
              </w:rPr>
              <w:t>нование 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w:t>
            </w:r>
            <w:r w:rsidRPr="00C21911">
              <w:rPr>
                <w:rFonts w:ascii="Times New Roman" w:hAnsi="Times New Roman" w:cs="Times New Roman"/>
                <w:sz w:val="18"/>
                <w:szCs w:val="18"/>
              </w:rPr>
              <w:t>м</w:t>
            </w:r>
            <w:r w:rsidRPr="00C21911">
              <w:rPr>
                <w:rFonts w:ascii="Times New Roman" w:hAnsi="Times New Roman" w:cs="Times New Roman"/>
                <w:sz w:val="18"/>
                <w:szCs w:val="18"/>
              </w:rPr>
              <w:t>ного   мер</w:t>
            </w:r>
            <w:r w:rsidRPr="00C21911">
              <w:rPr>
                <w:rFonts w:ascii="Times New Roman" w:hAnsi="Times New Roman" w:cs="Times New Roman"/>
                <w:sz w:val="18"/>
                <w:szCs w:val="18"/>
              </w:rPr>
              <w:t>о</w:t>
            </w:r>
            <w:r w:rsidRPr="00C21911">
              <w:rPr>
                <w:rFonts w:ascii="Times New Roman" w:hAnsi="Times New Roman" w:cs="Times New Roman"/>
                <w:sz w:val="18"/>
                <w:szCs w:val="18"/>
              </w:rPr>
              <w:t>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Испо</w:t>
            </w:r>
            <w:r w:rsidRPr="00C21911">
              <w:rPr>
                <w:rFonts w:ascii="Times New Roman" w:hAnsi="Times New Roman" w:cs="Times New Roman"/>
                <w:sz w:val="18"/>
                <w:szCs w:val="18"/>
              </w:rPr>
              <w:t>л</w:t>
            </w:r>
            <w:r w:rsidRPr="00C21911">
              <w:rPr>
                <w:rFonts w:ascii="Times New Roman" w:hAnsi="Times New Roman" w:cs="Times New Roman"/>
                <w:sz w:val="18"/>
                <w:szCs w:val="18"/>
              </w:rPr>
              <w:t>нитель</w:t>
            </w:r>
          </w:p>
        </w:tc>
        <w:tc>
          <w:tcPr>
            <w:tcW w:w="567" w:type="dxa"/>
            <w:vMerge w:val="restart"/>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И</w:t>
            </w:r>
            <w:r w:rsidRPr="00C21911">
              <w:rPr>
                <w:rFonts w:ascii="Times New Roman" w:hAnsi="Times New Roman" w:cs="Times New Roman"/>
                <w:sz w:val="18"/>
                <w:szCs w:val="18"/>
              </w:rPr>
              <w:t>с</w:t>
            </w:r>
            <w:r w:rsidRPr="00C21911">
              <w:rPr>
                <w:rFonts w:ascii="Times New Roman" w:hAnsi="Times New Roman" w:cs="Times New Roman"/>
                <w:sz w:val="18"/>
                <w:szCs w:val="18"/>
              </w:rPr>
              <w:t>то</w:t>
            </w:r>
            <w:r w:rsidRPr="00C21911">
              <w:rPr>
                <w:rFonts w:ascii="Times New Roman" w:hAnsi="Times New Roman" w:cs="Times New Roman"/>
                <w:sz w:val="18"/>
                <w:szCs w:val="18"/>
              </w:rPr>
              <w:t>ч</w:t>
            </w:r>
            <w:r w:rsidRPr="00C21911">
              <w:rPr>
                <w:rFonts w:ascii="Times New Roman" w:hAnsi="Times New Roman" w:cs="Times New Roman"/>
                <w:sz w:val="18"/>
                <w:szCs w:val="18"/>
              </w:rPr>
              <w:t xml:space="preserve">ник   </w:t>
            </w:r>
            <w:r w:rsidRPr="00C21911">
              <w:rPr>
                <w:rFonts w:ascii="Times New Roman" w:hAnsi="Times New Roman" w:cs="Times New Roman"/>
                <w:sz w:val="18"/>
                <w:szCs w:val="18"/>
              </w:rPr>
              <w:br/>
              <w:t>ф</w:t>
            </w:r>
            <w:r w:rsidRPr="00C21911">
              <w:rPr>
                <w:rFonts w:ascii="Times New Roman" w:hAnsi="Times New Roman" w:cs="Times New Roman"/>
                <w:sz w:val="18"/>
                <w:szCs w:val="18"/>
              </w:rPr>
              <w:t>и</w:t>
            </w:r>
            <w:r w:rsidRPr="00C21911">
              <w:rPr>
                <w:rFonts w:ascii="Times New Roman" w:hAnsi="Times New Roman" w:cs="Times New Roman"/>
                <w:sz w:val="18"/>
                <w:szCs w:val="18"/>
              </w:rPr>
              <w:t>на</w:t>
            </w:r>
            <w:r w:rsidRPr="00C21911">
              <w:rPr>
                <w:rFonts w:ascii="Times New Roman" w:hAnsi="Times New Roman" w:cs="Times New Roman"/>
                <w:sz w:val="18"/>
                <w:szCs w:val="18"/>
              </w:rPr>
              <w:t>н</w:t>
            </w:r>
            <w:r w:rsidRPr="00C21911">
              <w:rPr>
                <w:rFonts w:ascii="Times New Roman" w:hAnsi="Times New Roman" w:cs="Times New Roman"/>
                <w:sz w:val="18"/>
                <w:szCs w:val="18"/>
              </w:rPr>
              <w:t>си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р</w:t>
            </w:r>
            <w:r w:rsidRPr="00C21911">
              <w:rPr>
                <w:rFonts w:ascii="Times New Roman" w:hAnsi="Times New Roman" w:cs="Times New Roman"/>
                <w:sz w:val="18"/>
                <w:szCs w:val="18"/>
              </w:rPr>
              <w:t>о</w:t>
            </w:r>
            <w:r w:rsidRPr="00C21911">
              <w:rPr>
                <w:rFonts w:ascii="Times New Roman" w:hAnsi="Times New Roman" w:cs="Times New Roman"/>
                <w:sz w:val="18"/>
                <w:szCs w:val="18"/>
              </w:rPr>
              <w:t>в</w:t>
            </w:r>
            <w:r w:rsidRPr="00C21911">
              <w:rPr>
                <w:rFonts w:ascii="Times New Roman" w:hAnsi="Times New Roman" w:cs="Times New Roman"/>
                <w:sz w:val="18"/>
                <w:szCs w:val="18"/>
              </w:rPr>
              <w:t>а</w:t>
            </w:r>
            <w:r w:rsidRPr="00C21911">
              <w:rPr>
                <w:rFonts w:ascii="Times New Roman" w:hAnsi="Times New Roman" w:cs="Times New Roman"/>
                <w:sz w:val="18"/>
                <w:szCs w:val="18"/>
              </w:rPr>
              <w:t>ния</w:t>
            </w:r>
          </w:p>
        </w:tc>
        <w:tc>
          <w:tcPr>
            <w:tcW w:w="7655" w:type="dxa"/>
            <w:gridSpan w:val="13"/>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Объем ассигнований бюджета города,  тыс. рублей</w:t>
            </w:r>
          </w:p>
        </w:tc>
      </w:tr>
      <w:tr w:rsidR="00C21911" w:rsidRPr="00C21911" w:rsidTr="00C21911">
        <w:trPr>
          <w:trHeight w:val="287"/>
          <w:tblHeader/>
          <w:tblCellSpacing w:w="5" w:type="nil"/>
        </w:trPr>
        <w:tc>
          <w:tcPr>
            <w:tcW w:w="359" w:type="dxa"/>
            <w:vMerge/>
            <w:tcBorders>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2014</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2015</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2016</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2017</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2018</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2019</w:t>
            </w:r>
          </w:p>
        </w:tc>
        <w:tc>
          <w:tcPr>
            <w:tcW w:w="708"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2020</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2021</w:t>
            </w:r>
          </w:p>
        </w:tc>
        <w:tc>
          <w:tcPr>
            <w:tcW w:w="70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2022</w:t>
            </w:r>
          </w:p>
        </w:tc>
        <w:tc>
          <w:tcPr>
            <w:tcW w:w="690" w:type="dxa"/>
            <w:gridSpan w:val="2"/>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2023</w:t>
            </w:r>
          </w:p>
        </w:tc>
        <w:tc>
          <w:tcPr>
            <w:tcW w:w="7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2024</w:t>
            </w:r>
          </w:p>
        </w:tc>
        <w:tc>
          <w:tcPr>
            <w:tcW w:w="545"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Вс</w:t>
            </w:r>
            <w:r w:rsidRPr="00C21911">
              <w:rPr>
                <w:rFonts w:ascii="Times New Roman" w:hAnsi="Times New Roman" w:cs="Times New Roman"/>
                <w:sz w:val="18"/>
                <w:szCs w:val="18"/>
              </w:rPr>
              <w:t>е</w:t>
            </w:r>
            <w:r w:rsidRPr="00C21911">
              <w:rPr>
                <w:rFonts w:ascii="Times New Roman" w:hAnsi="Times New Roman" w:cs="Times New Roman"/>
                <w:sz w:val="18"/>
                <w:szCs w:val="18"/>
              </w:rPr>
              <w:t>го</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ind w:right="-75"/>
              <w:rPr>
                <w:rFonts w:ascii="Times New Roman" w:hAnsi="Times New Roman" w:cs="Times New Roman"/>
                <w:sz w:val="18"/>
                <w:szCs w:val="18"/>
              </w:rPr>
            </w:pPr>
            <w:r w:rsidRPr="00C21911">
              <w:rPr>
                <w:rFonts w:ascii="Times New Roman" w:hAnsi="Times New Roman" w:cs="Times New Roman"/>
                <w:sz w:val="18"/>
                <w:szCs w:val="18"/>
              </w:rPr>
              <w:t xml:space="preserve">1 </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Обсл</w:t>
            </w:r>
            <w:r w:rsidRPr="00C21911">
              <w:rPr>
                <w:rFonts w:ascii="Times New Roman" w:hAnsi="Times New Roman" w:cs="Times New Roman"/>
                <w:sz w:val="18"/>
                <w:szCs w:val="18"/>
              </w:rPr>
              <w:t>у</w:t>
            </w:r>
            <w:r w:rsidRPr="00C21911">
              <w:rPr>
                <w:rFonts w:ascii="Times New Roman" w:hAnsi="Times New Roman" w:cs="Times New Roman"/>
                <w:sz w:val="18"/>
                <w:szCs w:val="18"/>
              </w:rPr>
              <w:t>живание компь</w:t>
            </w:r>
            <w:r w:rsidRPr="00C21911">
              <w:rPr>
                <w:rFonts w:ascii="Times New Roman" w:hAnsi="Times New Roman" w:cs="Times New Roman"/>
                <w:sz w:val="18"/>
                <w:szCs w:val="18"/>
              </w:rPr>
              <w:t>ю</w:t>
            </w:r>
            <w:r w:rsidRPr="00C21911">
              <w:rPr>
                <w:rFonts w:ascii="Times New Roman" w:hAnsi="Times New Roman" w:cs="Times New Roman"/>
                <w:sz w:val="18"/>
                <w:szCs w:val="18"/>
              </w:rPr>
              <w:t>терной и тел</w:t>
            </w:r>
            <w:r w:rsidRPr="00C21911">
              <w:rPr>
                <w:rFonts w:ascii="Times New Roman" w:hAnsi="Times New Roman" w:cs="Times New Roman"/>
                <w:sz w:val="18"/>
                <w:szCs w:val="18"/>
              </w:rPr>
              <w:t>е</w:t>
            </w:r>
            <w:r w:rsidRPr="00C21911">
              <w:rPr>
                <w:rFonts w:ascii="Times New Roman" w:hAnsi="Times New Roman" w:cs="Times New Roman"/>
                <w:sz w:val="18"/>
                <w:szCs w:val="18"/>
              </w:rPr>
              <w:t>фонной сетей, серв</w:t>
            </w:r>
            <w:r w:rsidRPr="00C21911">
              <w:rPr>
                <w:rFonts w:ascii="Times New Roman" w:hAnsi="Times New Roman" w:cs="Times New Roman"/>
                <w:sz w:val="18"/>
                <w:szCs w:val="18"/>
              </w:rPr>
              <w:t>е</w:t>
            </w:r>
            <w:r w:rsidRPr="00C21911">
              <w:rPr>
                <w:rFonts w:ascii="Times New Roman" w:hAnsi="Times New Roman" w:cs="Times New Roman"/>
                <w:sz w:val="18"/>
                <w:szCs w:val="18"/>
              </w:rPr>
              <w:t>ров, перс</w:t>
            </w:r>
            <w:r w:rsidRPr="00C21911">
              <w:rPr>
                <w:rFonts w:ascii="Times New Roman" w:hAnsi="Times New Roman" w:cs="Times New Roman"/>
                <w:sz w:val="18"/>
                <w:szCs w:val="18"/>
              </w:rPr>
              <w:t>о</w:t>
            </w:r>
            <w:r w:rsidRPr="00C21911">
              <w:rPr>
                <w:rFonts w:ascii="Times New Roman" w:hAnsi="Times New Roman" w:cs="Times New Roman"/>
                <w:sz w:val="18"/>
                <w:szCs w:val="18"/>
              </w:rPr>
              <w:t>нальных компь</w:t>
            </w:r>
            <w:r w:rsidRPr="00C21911">
              <w:rPr>
                <w:rFonts w:ascii="Times New Roman" w:hAnsi="Times New Roman" w:cs="Times New Roman"/>
                <w:sz w:val="18"/>
                <w:szCs w:val="18"/>
              </w:rPr>
              <w:t>ю</w:t>
            </w:r>
            <w:r w:rsidRPr="00C21911">
              <w:rPr>
                <w:rFonts w:ascii="Times New Roman" w:hAnsi="Times New Roman" w:cs="Times New Roman"/>
                <w:sz w:val="18"/>
                <w:szCs w:val="18"/>
              </w:rPr>
              <w:t>теров и оргте</w:t>
            </w:r>
            <w:r w:rsidRPr="00C21911">
              <w:rPr>
                <w:rFonts w:ascii="Times New Roman" w:hAnsi="Times New Roman" w:cs="Times New Roman"/>
                <w:sz w:val="18"/>
                <w:szCs w:val="18"/>
              </w:rPr>
              <w:t>х</w:t>
            </w:r>
            <w:r w:rsidRPr="00C21911">
              <w:rPr>
                <w:rFonts w:ascii="Times New Roman" w:hAnsi="Times New Roman" w:cs="Times New Roman"/>
                <w:sz w:val="18"/>
                <w:szCs w:val="18"/>
              </w:rPr>
              <w:t>ники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альной сферы </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219,882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432,662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4</w:t>
            </w:r>
            <w:r w:rsidRPr="00C21911">
              <w:rPr>
                <w:rFonts w:ascii="Times New Roman" w:hAnsi="Times New Roman" w:cs="Times New Roman"/>
                <w:sz w:val="18"/>
                <w:szCs w:val="18"/>
                <w:lang w:val="en-US"/>
              </w:rPr>
              <w:t>09</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11841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382,74636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42,000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72,64815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42</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42</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42,000</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1769,05692</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ind w:right="-75"/>
              <w:rPr>
                <w:rFonts w:ascii="Times New Roman" w:hAnsi="Times New Roman" w:cs="Times New Roman"/>
                <w:sz w:val="18"/>
                <w:szCs w:val="18"/>
              </w:rPr>
            </w:pPr>
            <w:r w:rsidRPr="00C21911">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ind w:right="-32"/>
              <w:rPr>
                <w:rFonts w:ascii="Times New Roman" w:hAnsi="Times New Roman" w:cs="Times New Roman"/>
                <w:sz w:val="18"/>
                <w:szCs w:val="18"/>
              </w:rPr>
            </w:pPr>
            <w:r w:rsidRPr="00C21911">
              <w:rPr>
                <w:rFonts w:ascii="Times New Roman" w:hAnsi="Times New Roman" w:cs="Times New Roman"/>
                <w:sz w:val="18"/>
                <w:szCs w:val="18"/>
              </w:rPr>
              <w:t>Подкл</w:t>
            </w:r>
            <w:r w:rsidRPr="00C21911">
              <w:rPr>
                <w:rFonts w:ascii="Times New Roman" w:hAnsi="Times New Roman" w:cs="Times New Roman"/>
                <w:sz w:val="18"/>
                <w:szCs w:val="18"/>
              </w:rPr>
              <w:t>ю</w:t>
            </w:r>
            <w:r w:rsidRPr="00C21911">
              <w:rPr>
                <w:rFonts w:ascii="Times New Roman" w:hAnsi="Times New Roman" w:cs="Times New Roman"/>
                <w:sz w:val="18"/>
                <w:szCs w:val="18"/>
              </w:rPr>
              <w:t>чение (обесп</w:t>
            </w:r>
            <w:r w:rsidRPr="00C21911">
              <w:rPr>
                <w:rFonts w:ascii="Times New Roman" w:hAnsi="Times New Roman" w:cs="Times New Roman"/>
                <w:sz w:val="18"/>
                <w:szCs w:val="18"/>
              </w:rPr>
              <w:t>е</w:t>
            </w:r>
            <w:r w:rsidRPr="00C21911">
              <w:rPr>
                <w:rFonts w:ascii="Times New Roman" w:hAnsi="Times New Roman" w:cs="Times New Roman"/>
                <w:sz w:val="18"/>
                <w:szCs w:val="18"/>
              </w:rPr>
              <w:t>чение доступа) к вне</w:t>
            </w:r>
            <w:r w:rsidRPr="00C21911">
              <w:rPr>
                <w:rFonts w:ascii="Times New Roman" w:hAnsi="Times New Roman" w:cs="Times New Roman"/>
                <w:sz w:val="18"/>
                <w:szCs w:val="18"/>
              </w:rPr>
              <w:t>ш</w:t>
            </w:r>
            <w:r w:rsidRPr="00C21911">
              <w:rPr>
                <w:rFonts w:ascii="Times New Roman" w:hAnsi="Times New Roman" w:cs="Times New Roman"/>
                <w:sz w:val="18"/>
                <w:szCs w:val="18"/>
              </w:rPr>
              <w:t>ним и</w:t>
            </w:r>
            <w:r w:rsidRPr="00C21911">
              <w:rPr>
                <w:rFonts w:ascii="Times New Roman" w:hAnsi="Times New Roman" w:cs="Times New Roman"/>
                <w:sz w:val="18"/>
                <w:szCs w:val="18"/>
              </w:rPr>
              <w:t>н</w:t>
            </w:r>
            <w:r w:rsidRPr="00C21911">
              <w:rPr>
                <w:rFonts w:ascii="Times New Roman" w:hAnsi="Times New Roman" w:cs="Times New Roman"/>
                <w:sz w:val="18"/>
                <w:szCs w:val="18"/>
              </w:rPr>
              <w:t>форм</w:t>
            </w:r>
            <w:r w:rsidRPr="00C21911">
              <w:rPr>
                <w:rFonts w:ascii="Times New Roman" w:hAnsi="Times New Roman" w:cs="Times New Roman"/>
                <w:sz w:val="18"/>
                <w:szCs w:val="18"/>
              </w:rPr>
              <w:t>а</w:t>
            </w:r>
            <w:r w:rsidRPr="00C21911">
              <w:rPr>
                <w:rFonts w:ascii="Times New Roman" w:hAnsi="Times New Roman" w:cs="Times New Roman"/>
                <w:sz w:val="18"/>
                <w:szCs w:val="18"/>
              </w:rPr>
              <w:t>ционным ресурсам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альной сферы</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50,160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90,43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104,57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90,28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87,2</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90,43</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90,43</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603,5</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Прио</w:t>
            </w:r>
            <w:r w:rsidRPr="00C21911">
              <w:rPr>
                <w:rFonts w:ascii="Times New Roman" w:hAnsi="Times New Roman" w:cs="Times New Roman"/>
                <w:sz w:val="18"/>
                <w:szCs w:val="18"/>
              </w:rPr>
              <w:t>б</w:t>
            </w:r>
            <w:r w:rsidRPr="00C21911">
              <w:rPr>
                <w:rFonts w:ascii="Times New Roman" w:hAnsi="Times New Roman" w:cs="Times New Roman"/>
                <w:sz w:val="18"/>
                <w:szCs w:val="18"/>
              </w:rPr>
              <w:t>ретение расхо</w:t>
            </w:r>
            <w:r w:rsidRPr="00C21911">
              <w:rPr>
                <w:rFonts w:ascii="Times New Roman" w:hAnsi="Times New Roman" w:cs="Times New Roman"/>
                <w:sz w:val="18"/>
                <w:szCs w:val="18"/>
              </w:rPr>
              <w:t>д</w:t>
            </w:r>
            <w:r w:rsidRPr="00C21911">
              <w:rPr>
                <w:rFonts w:ascii="Times New Roman" w:hAnsi="Times New Roman" w:cs="Times New Roman"/>
                <w:sz w:val="18"/>
                <w:szCs w:val="18"/>
              </w:rPr>
              <w:t>ных мат</w:t>
            </w:r>
            <w:r w:rsidRPr="00C21911">
              <w:rPr>
                <w:rFonts w:ascii="Times New Roman" w:hAnsi="Times New Roman" w:cs="Times New Roman"/>
                <w:sz w:val="18"/>
                <w:szCs w:val="18"/>
              </w:rPr>
              <w:t>е</w:t>
            </w:r>
            <w:r w:rsidRPr="00C21911">
              <w:rPr>
                <w:rFonts w:ascii="Times New Roman" w:hAnsi="Times New Roman" w:cs="Times New Roman"/>
                <w:sz w:val="18"/>
                <w:szCs w:val="18"/>
              </w:rPr>
              <w:t>риалов оргте</w:t>
            </w:r>
            <w:r w:rsidRPr="00C21911">
              <w:rPr>
                <w:rFonts w:ascii="Times New Roman" w:hAnsi="Times New Roman" w:cs="Times New Roman"/>
                <w:sz w:val="18"/>
                <w:szCs w:val="18"/>
              </w:rPr>
              <w:t>х</w:t>
            </w:r>
            <w:r w:rsidRPr="00C21911">
              <w:rPr>
                <w:rFonts w:ascii="Times New Roman" w:hAnsi="Times New Roman" w:cs="Times New Roman"/>
                <w:sz w:val="18"/>
                <w:szCs w:val="18"/>
              </w:rPr>
              <w:t>нике (ка</w:t>
            </w:r>
            <w:r w:rsidRPr="00C21911">
              <w:rPr>
                <w:rFonts w:ascii="Times New Roman" w:hAnsi="Times New Roman" w:cs="Times New Roman"/>
                <w:sz w:val="18"/>
                <w:szCs w:val="18"/>
              </w:rPr>
              <w:t>р</w:t>
            </w:r>
            <w:r w:rsidRPr="00C21911">
              <w:rPr>
                <w:rFonts w:ascii="Times New Roman" w:hAnsi="Times New Roman" w:cs="Times New Roman"/>
                <w:sz w:val="18"/>
                <w:szCs w:val="18"/>
              </w:rPr>
              <w:t>триджи, чернила, тонер)</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альной сферы</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17,926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34,5054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52,265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65,4302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1,4</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171,5266</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Прио</w:t>
            </w:r>
            <w:r w:rsidRPr="00C21911">
              <w:rPr>
                <w:rFonts w:ascii="Times New Roman" w:hAnsi="Times New Roman" w:cs="Times New Roman"/>
                <w:sz w:val="18"/>
                <w:szCs w:val="18"/>
              </w:rPr>
              <w:t>б</w:t>
            </w:r>
            <w:r w:rsidRPr="00C21911">
              <w:rPr>
                <w:rFonts w:ascii="Times New Roman" w:hAnsi="Times New Roman" w:cs="Times New Roman"/>
                <w:sz w:val="18"/>
                <w:szCs w:val="18"/>
              </w:rPr>
              <w:t>ретение и (или) монтаж нового обор</w:t>
            </w:r>
            <w:r w:rsidRPr="00C21911">
              <w:rPr>
                <w:rFonts w:ascii="Times New Roman" w:hAnsi="Times New Roman" w:cs="Times New Roman"/>
                <w:sz w:val="18"/>
                <w:szCs w:val="18"/>
              </w:rPr>
              <w:t>у</w:t>
            </w:r>
            <w:r w:rsidRPr="00C21911">
              <w:rPr>
                <w:rFonts w:ascii="Times New Roman" w:hAnsi="Times New Roman" w:cs="Times New Roman"/>
                <w:sz w:val="18"/>
                <w:szCs w:val="18"/>
              </w:rPr>
              <w:t>дования, ремонт име</w:t>
            </w:r>
            <w:r w:rsidRPr="00C21911">
              <w:rPr>
                <w:rFonts w:ascii="Times New Roman" w:hAnsi="Times New Roman" w:cs="Times New Roman"/>
                <w:sz w:val="18"/>
                <w:szCs w:val="18"/>
              </w:rPr>
              <w:t>ю</w:t>
            </w:r>
            <w:r w:rsidRPr="00C21911">
              <w:rPr>
                <w:rFonts w:ascii="Times New Roman" w:hAnsi="Times New Roman" w:cs="Times New Roman"/>
                <w:sz w:val="18"/>
                <w:szCs w:val="18"/>
              </w:rPr>
              <w:t>щегося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альной сферы</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496,154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186,97188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50,908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225,959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164,60393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284,229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829,4025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98,934</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2397,16231</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Прио</w:t>
            </w:r>
            <w:r w:rsidRPr="00C21911">
              <w:rPr>
                <w:rFonts w:ascii="Times New Roman" w:hAnsi="Times New Roman" w:cs="Times New Roman"/>
                <w:sz w:val="18"/>
                <w:szCs w:val="18"/>
              </w:rPr>
              <w:t>б</w:t>
            </w:r>
            <w:r w:rsidRPr="00C21911">
              <w:rPr>
                <w:rFonts w:ascii="Times New Roman" w:hAnsi="Times New Roman" w:cs="Times New Roman"/>
                <w:sz w:val="18"/>
                <w:szCs w:val="18"/>
              </w:rPr>
              <w:t>ретение пр</w:t>
            </w:r>
            <w:r w:rsidRPr="00C21911">
              <w:rPr>
                <w:rFonts w:ascii="Times New Roman" w:hAnsi="Times New Roman" w:cs="Times New Roman"/>
                <w:sz w:val="18"/>
                <w:szCs w:val="18"/>
              </w:rPr>
              <w:t>о</w:t>
            </w:r>
            <w:r w:rsidRPr="00C21911">
              <w:rPr>
                <w:rFonts w:ascii="Times New Roman" w:hAnsi="Times New Roman" w:cs="Times New Roman"/>
                <w:sz w:val="18"/>
                <w:szCs w:val="18"/>
              </w:rPr>
              <w:lastRenderedPageBreak/>
              <w:t>грам</w:t>
            </w:r>
            <w:r w:rsidRPr="00C21911">
              <w:rPr>
                <w:rFonts w:ascii="Times New Roman" w:hAnsi="Times New Roman" w:cs="Times New Roman"/>
                <w:sz w:val="18"/>
                <w:szCs w:val="18"/>
              </w:rPr>
              <w:t>м</w:t>
            </w:r>
            <w:r w:rsidRPr="00C21911">
              <w:rPr>
                <w:rFonts w:ascii="Times New Roman" w:hAnsi="Times New Roman" w:cs="Times New Roman"/>
                <w:sz w:val="18"/>
                <w:szCs w:val="18"/>
              </w:rPr>
              <w:t>ного обесп</w:t>
            </w:r>
            <w:r w:rsidRPr="00C21911">
              <w:rPr>
                <w:rFonts w:ascii="Times New Roman" w:hAnsi="Times New Roman" w:cs="Times New Roman"/>
                <w:sz w:val="18"/>
                <w:szCs w:val="18"/>
              </w:rPr>
              <w:t>е</w:t>
            </w:r>
            <w:r w:rsidRPr="00C21911">
              <w:rPr>
                <w:rFonts w:ascii="Times New Roman" w:hAnsi="Times New Roman" w:cs="Times New Roman"/>
                <w:sz w:val="18"/>
                <w:szCs w:val="18"/>
              </w:rPr>
              <w:t>чения и (или) его обно</w:t>
            </w:r>
            <w:r w:rsidRPr="00C21911">
              <w:rPr>
                <w:rFonts w:ascii="Times New Roman" w:hAnsi="Times New Roman" w:cs="Times New Roman"/>
                <w:sz w:val="18"/>
                <w:szCs w:val="18"/>
              </w:rPr>
              <w:t>в</w:t>
            </w:r>
            <w:r w:rsidRPr="00C21911">
              <w:rPr>
                <w:rFonts w:ascii="Times New Roman" w:hAnsi="Times New Roman" w:cs="Times New Roman"/>
                <w:sz w:val="18"/>
                <w:szCs w:val="18"/>
              </w:rPr>
              <w:t xml:space="preserve">ления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lastRenderedPageBreak/>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lastRenderedPageBreak/>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альной сферы </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lastRenderedPageBreak/>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r>
            <w:r w:rsidRPr="00C21911">
              <w:rPr>
                <w:rFonts w:ascii="Times New Roman" w:hAnsi="Times New Roman" w:cs="Times New Roman"/>
                <w:sz w:val="18"/>
                <w:szCs w:val="18"/>
              </w:rPr>
              <w:lastRenderedPageBreak/>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lastRenderedPageBreak/>
              <w:t>69,964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101,837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239,32592</w:t>
            </w:r>
          </w:p>
          <w:p w:rsidR="00C21911" w:rsidRPr="00C21911" w:rsidRDefault="00C21911" w:rsidP="00C21911">
            <w:pPr>
              <w:pStyle w:val="ConsPlusCell"/>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124,339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459,831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583,783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551,864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443,883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655,5123</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573,3312</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573,3312</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jc w:val="right"/>
              <w:rPr>
                <w:rFonts w:ascii="Times New Roman" w:hAnsi="Times New Roman" w:cs="Times New Roman"/>
                <w:color w:val="000000"/>
                <w:sz w:val="18"/>
                <w:szCs w:val="18"/>
              </w:rPr>
            </w:pPr>
            <w:r w:rsidRPr="00C21911">
              <w:rPr>
                <w:rFonts w:ascii="Times New Roman" w:hAnsi="Times New Roman" w:cs="Times New Roman"/>
                <w:color w:val="000000"/>
                <w:sz w:val="18"/>
                <w:szCs w:val="18"/>
              </w:rPr>
              <w:t>4377,00162</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lastRenderedPageBreak/>
              <w:t>6</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Расш</w:t>
            </w:r>
            <w:r w:rsidRPr="00C21911">
              <w:rPr>
                <w:rFonts w:ascii="Times New Roman" w:hAnsi="Times New Roman" w:cs="Times New Roman"/>
                <w:sz w:val="18"/>
                <w:szCs w:val="18"/>
              </w:rPr>
              <w:t>и</w:t>
            </w:r>
            <w:r w:rsidRPr="00C21911">
              <w:rPr>
                <w:rFonts w:ascii="Times New Roman" w:hAnsi="Times New Roman" w:cs="Times New Roman"/>
                <w:sz w:val="18"/>
                <w:szCs w:val="18"/>
              </w:rPr>
              <w:t>рение, моде</w:t>
            </w:r>
            <w:r w:rsidRPr="00C21911">
              <w:rPr>
                <w:rFonts w:ascii="Times New Roman" w:hAnsi="Times New Roman" w:cs="Times New Roman"/>
                <w:sz w:val="18"/>
                <w:szCs w:val="18"/>
              </w:rPr>
              <w:t>р</w:t>
            </w:r>
            <w:r w:rsidRPr="00C21911">
              <w:rPr>
                <w:rFonts w:ascii="Times New Roman" w:hAnsi="Times New Roman" w:cs="Times New Roman"/>
                <w:sz w:val="18"/>
                <w:szCs w:val="18"/>
              </w:rPr>
              <w:t>низация локал</w:t>
            </w:r>
            <w:r w:rsidRPr="00C21911">
              <w:rPr>
                <w:rFonts w:ascii="Times New Roman" w:hAnsi="Times New Roman" w:cs="Times New Roman"/>
                <w:sz w:val="18"/>
                <w:szCs w:val="18"/>
              </w:rPr>
              <w:t>ь</w:t>
            </w:r>
            <w:r w:rsidRPr="00C21911">
              <w:rPr>
                <w:rFonts w:ascii="Times New Roman" w:hAnsi="Times New Roman" w:cs="Times New Roman"/>
                <w:sz w:val="18"/>
                <w:szCs w:val="18"/>
              </w:rPr>
              <w:t>ной компь</w:t>
            </w:r>
            <w:r w:rsidRPr="00C21911">
              <w:rPr>
                <w:rFonts w:ascii="Times New Roman" w:hAnsi="Times New Roman" w:cs="Times New Roman"/>
                <w:sz w:val="18"/>
                <w:szCs w:val="18"/>
              </w:rPr>
              <w:t>ю</w:t>
            </w:r>
            <w:r w:rsidRPr="00C21911">
              <w:rPr>
                <w:rFonts w:ascii="Times New Roman" w:hAnsi="Times New Roman" w:cs="Times New Roman"/>
                <w:sz w:val="18"/>
                <w:szCs w:val="18"/>
              </w:rPr>
              <w:t>терной сети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альной сферы</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p w:rsidR="00C21911" w:rsidRPr="00C21911" w:rsidRDefault="00C21911" w:rsidP="00C21911">
            <w:pPr>
              <w:pStyle w:val="ConsPlusCell"/>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p w:rsidR="00C21911" w:rsidRPr="00C21911" w:rsidRDefault="00C21911" w:rsidP="00C21911">
            <w:pPr>
              <w:pStyle w:val="ConsPlusCell"/>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p w:rsidR="00C21911" w:rsidRPr="00C21911" w:rsidRDefault="00C21911" w:rsidP="00C21911">
            <w:pPr>
              <w:pStyle w:val="ConsPlusCell"/>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p w:rsidR="00C21911" w:rsidRPr="00C21911" w:rsidRDefault="00C21911" w:rsidP="00C21911">
            <w:pPr>
              <w:pStyle w:val="ConsPlusCell"/>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p w:rsidR="00C21911" w:rsidRPr="00C21911" w:rsidRDefault="00C21911" w:rsidP="00C21911">
            <w:pPr>
              <w:pStyle w:val="ConsPlusCell"/>
              <w:rPr>
                <w:rFonts w:ascii="Times New Roman" w:hAnsi="Times New Roman" w:cs="Times New Roman"/>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p w:rsidR="00C21911" w:rsidRPr="00C21911" w:rsidRDefault="00C21911" w:rsidP="00C21911">
            <w:pPr>
              <w:pStyle w:val="ConsPlusCell"/>
              <w:rPr>
                <w:rFonts w:ascii="Times New Roman" w:hAnsi="Times New Roman" w:cs="Times New Roman"/>
                <w:sz w:val="18"/>
                <w:szCs w:val="18"/>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p w:rsidR="00C21911" w:rsidRPr="00C21911" w:rsidRDefault="00C21911" w:rsidP="00C21911">
            <w:pPr>
              <w:pStyle w:val="ConsPlusCell"/>
              <w:rPr>
                <w:rFonts w:ascii="Times New Roman" w:hAnsi="Times New Roman" w:cs="Times New Roman"/>
                <w:sz w:val="18"/>
                <w:szCs w:val="18"/>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Обесп</w:t>
            </w:r>
            <w:r w:rsidRPr="00C21911">
              <w:rPr>
                <w:rFonts w:ascii="Times New Roman" w:hAnsi="Times New Roman" w:cs="Times New Roman"/>
                <w:sz w:val="18"/>
                <w:szCs w:val="18"/>
              </w:rPr>
              <w:t>е</w:t>
            </w:r>
            <w:r w:rsidRPr="00C21911">
              <w:rPr>
                <w:rFonts w:ascii="Times New Roman" w:hAnsi="Times New Roman" w:cs="Times New Roman"/>
                <w:sz w:val="18"/>
                <w:szCs w:val="18"/>
              </w:rPr>
              <w:t>чение муниц</w:t>
            </w:r>
            <w:r w:rsidRPr="00C21911">
              <w:rPr>
                <w:rFonts w:ascii="Times New Roman" w:hAnsi="Times New Roman" w:cs="Times New Roman"/>
                <w:sz w:val="18"/>
                <w:szCs w:val="18"/>
              </w:rPr>
              <w:t>и</w:t>
            </w:r>
            <w:r w:rsidRPr="00C21911">
              <w:rPr>
                <w:rFonts w:ascii="Times New Roman" w:hAnsi="Times New Roman" w:cs="Times New Roman"/>
                <w:sz w:val="18"/>
                <w:szCs w:val="18"/>
              </w:rPr>
              <w:t>пальных служ</w:t>
            </w:r>
            <w:r w:rsidRPr="00C21911">
              <w:rPr>
                <w:rFonts w:ascii="Times New Roman" w:hAnsi="Times New Roman" w:cs="Times New Roman"/>
                <w:sz w:val="18"/>
                <w:szCs w:val="18"/>
              </w:rPr>
              <w:t>а</w:t>
            </w:r>
            <w:r w:rsidRPr="00C21911">
              <w:rPr>
                <w:rFonts w:ascii="Times New Roman" w:hAnsi="Times New Roman" w:cs="Times New Roman"/>
                <w:sz w:val="18"/>
                <w:szCs w:val="18"/>
              </w:rPr>
              <w:t>щих серт</w:t>
            </w:r>
            <w:r w:rsidRPr="00C21911">
              <w:rPr>
                <w:rFonts w:ascii="Times New Roman" w:hAnsi="Times New Roman" w:cs="Times New Roman"/>
                <w:sz w:val="18"/>
                <w:szCs w:val="18"/>
              </w:rPr>
              <w:t>и</w:t>
            </w:r>
            <w:r w:rsidRPr="00C21911">
              <w:rPr>
                <w:rFonts w:ascii="Times New Roman" w:hAnsi="Times New Roman" w:cs="Times New Roman"/>
                <w:sz w:val="18"/>
                <w:szCs w:val="18"/>
              </w:rPr>
              <w:t>фикат</w:t>
            </w:r>
            <w:r w:rsidRPr="00C21911">
              <w:rPr>
                <w:rFonts w:ascii="Times New Roman" w:hAnsi="Times New Roman" w:cs="Times New Roman"/>
                <w:sz w:val="18"/>
                <w:szCs w:val="18"/>
              </w:rPr>
              <w:t>а</w:t>
            </w:r>
            <w:r w:rsidRPr="00C21911">
              <w:rPr>
                <w:rFonts w:ascii="Times New Roman" w:hAnsi="Times New Roman" w:cs="Times New Roman"/>
                <w:sz w:val="18"/>
                <w:szCs w:val="18"/>
              </w:rPr>
              <w:t>ми эле</w:t>
            </w:r>
            <w:r w:rsidRPr="00C21911">
              <w:rPr>
                <w:rFonts w:ascii="Times New Roman" w:hAnsi="Times New Roman" w:cs="Times New Roman"/>
                <w:sz w:val="18"/>
                <w:szCs w:val="18"/>
              </w:rPr>
              <w:t>к</w:t>
            </w:r>
            <w:r w:rsidRPr="00C21911">
              <w:rPr>
                <w:rFonts w:ascii="Times New Roman" w:hAnsi="Times New Roman" w:cs="Times New Roman"/>
                <w:sz w:val="18"/>
                <w:szCs w:val="18"/>
              </w:rPr>
              <w:t>тронной подписи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альной сферы</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12,900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4,9</w:t>
            </w:r>
          </w:p>
          <w:p w:rsidR="00C21911" w:rsidRPr="00C21911" w:rsidRDefault="00C21911" w:rsidP="00C21911">
            <w:pPr>
              <w:pStyle w:val="ConsPlusCell"/>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3,221</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3,221</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34,342</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альное обесп</w:t>
            </w:r>
            <w:r w:rsidRPr="00C21911">
              <w:rPr>
                <w:rFonts w:ascii="Times New Roman" w:hAnsi="Times New Roman" w:cs="Times New Roman"/>
                <w:sz w:val="18"/>
                <w:szCs w:val="18"/>
              </w:rPr>
              <w:t>е</w:t>
            </w:r>
            <w:r w:rsidRPr="00C21911">
              <w:rPr>
                <w:rFonts w:ascii="Times New Roman" w:hAnsi="Times New Roman" w:cs="Times New Roman"/>
                <w:sz w:val="18"/>
                <w:szCs w:val="18"/>
              </w:rPr>
              <w:t>чение и иные выплаты насел</w:t>
            </w:r>
            <w:r w:rsidRPr="00C21911">
              <w:rPr>
                <w:rFonts w:ascii="Times New Roman" w:hAnsi="Times New Roman" w:cs="Times New Roman"/>
                <w:sz w:val="18"/>
                <w:szCs w:val="18"/>
              </w:rPr>
              <w:t>е</w:t>
            </w:r>
            <w:r w:rsidRPr="00C21911">
              <w:rPr>
                <w:rFonts w:ascii="Times New Roman" w:hAnsi="Times New Roman" w:cs="Times New Roman"/>
                <w:sz w:val="18"/>
                <w:szCs w:val="18"/>
              </w:rPr>
              <w:t>нию</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23,6084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23,6084</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9</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Продл</w:t>
            </w:r>
            <w:r w:rsidRPr="00C21911">
              <w:rPr>
                <w:rFonts w:ascii="Times New Roman" w:hAnsi="Times New Roman" w:cs="Times New Roman"/>
                <w:sz w:val="18"/>
                <w:szCs w:val="18"/>
              </w:rPr>
              <w:t>е</w:t>
            </w:r>
            <w:r w:rsidRPr="00C21911">
              <w:rPr>
                <w:rFonts w:ascii="Times New Roman" w:hAnsi="Times New Roman" w:cs="Times New Roman"/>
                <w:sz w:val="18"/>
                <w:szCs w:val="18"/>
              </w:rPr>
              <w:t>ние о</w:t>
            </w:r>
            <w:r w:rsidRPr="00C21911">
              <w:rPr>
                <w:rFonts w:ascii="Times New Roman" w:hAnsi="Times New Roman" w:cs="Times New Roman"/>
                <w:sz w:val="18"/>
                <w:szCs w:val="18"/>
              </w:rPr>
              <w:t>б</w:t>
            </w:r>
            <w:r w:rsidRPr="00C21911">
              <w:rPr>
                <w:rFonts w:ascii="Times New Roman" w:hAnsi="Times New Roman" w:cs="Times New Roman"/>
                <w:sz w:val="18"/>
                <w:szCs w:val="18"/>
              </w:rPr>
              <w:t>служ</w:t>
            </w:r>
            <w:r w:rsidRPr="00C21911">
              <w:rPr>
                <w:rFonts w:ascii="Times New Roman" w:hAnsi="Times New Roman" w:cs="Times New Roman"/>
                <w:sz w:val="18"/>
                <w:szCs w:val="18"/>
              </w:rPr>
              <w:t>и</w:t>
            </w:r>
            <w:r w:rsidRPr="00C21911">
              <w:rPr>
                <w:rFonts w:ascii="Times New Roman" w:hAnsi="Times New Roman" w:cs="Times New Roman"/>
                <w:sz w:val="18"/>
                <w:szCs w:val="18"/>
              </w:rPr>
              <w:t>вания доме</w:t>
            </w:r>
            <w:r w:rsidRPr="00C21911">
              <w:rPr>
                <w:rFonts w:ascii="Times New Roman" w:hAnsi="Times New Roman" w:cs="Times New Roman"/>
                <w:sz w:val="18"/>
                <w:szCs w:val="18"/>
              </w:rPr>
              <w:t>н</w:t>
            </w:r>
            <w:r w:rsidRPr="00C21911">
              <w:rPr>
                <w:rFonts w:ascii="Times New Roman" w:hAnsi="Times New Roman" w:cs="Times New Roman"/>
                <w:sz w:val="18"/>
                <w:szCs w:val="18"/>
              </w:rPr>
              <w:t>ного имени и хостинга сайта (эле</w:t>
            </w:r>
            <w:r w:rsidRPr="00C21911">
              <w:rPr>
                <w:rFonts w:ascii="Times New Roman" w:hAnsi="Times New Roman" w:cs="Times New Roman"/>
                <w:sz w:val="18"/>
                <w:szCs w:val="18"/>
              </w:rPr>
              <w:t>к</w:t>
            </w:r>
            <w:r w:rsidRPr="00C21911">
              <w:rPr>
                <w:rFonts w:ascii="Times New Roman" w:hAnsi="Times New Roman" w:cs="Times New Roman"/>
                <w:sz w:val="18"/>
                <w:szCs w:val="18"/>
              </w:rPr>
              <w:t>тронная почта)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ЦББУ</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КУМИ</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Горфо</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образ</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вания </w:t>
            </w:r>
          </w:p>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альной сферы</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5,200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43,2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48,4</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10</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Услуги систе</w:t>
            </w:r>
            <w:r w:rsidRPr="00C21911">
              <w:rPr>
                <w:rFonts w:ascii="Times New Roman" w:hAnsi="Times New Roman" w:cs="Times New Roman"/>
                <w:sz w:val="18"/>
                <w:szCs w:val="18"/>
              </w:rPr>
              <w:t>м</w:t>
            </w:r>
            <w:r w:rsidRPr="00C21911">
              <w:rPr>
                <w:rFonts w:ascii="Times New Roman" w:hAnsi="Times New Roman" w:cs="Times New Roman"/>
                <w:sz w:val="18"/>
                <w:szCs w:val="18"/>
              </w:rPr>
              <w:t>ного админ</w:t>
            </w:r>
            <w:r w:rsidRPr="00C21911">
              <w:rPr>
                <w:rFonts w:ascii="Times New Roman" w:hAnsi="Times New Roman" w:cs="Times New Roman"/>
                <w:sz w:val="18"/>
                <w:szCs w:val="18"/>
              </w:rPr>
              <w:t>и</w:t>
            </w:r>
            <w:r w:rsidRPr="00C21911">
              <w:rPr>
                <w:rFonts w:ascii="Times New Roman" w:hAnsi="Times New Roman" w:cs="Times New Roman"/>
                <w:sz w:val="18"/>
                <w:szCs w:val="18"/>
              </w:rPr>
              <w:t>стратора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Отдел Соц</w:t>
            </w:r>
            <w:r w:rsidRPr="00C21911">
              <w:rPr>
                <w:rFonts w:ascii="Times New Roman" w:hAnsi="Times New Roman" w:cs="Times New Roman"/>
                <w:sz w:val="18"/>
                <w:szCs w:val="18"/>
              </w:rPr>
              <w:t>и</w:t>
            </w:r>
            <w:r w:rsidRPr="00C21911">
              <w:rPr>
                <w:rFonts w:ascii="Times New Roman" w:hAnsi="Times New Roman" w:cs="Times New Roman"/>
                <w:sz w:val="18"/>
                <w:szCs w:val="18"/>
              </w:rPr>
              <w:t>альной сферы</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 xml:space="preserve">стный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14,6165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17,5398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17,5398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17,5398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17,5398</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17,5398</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102,3155</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Мер</w:t>
            </w:r>
            <w:r w:rsidRPr="00C21911">
              <w:rPr>
                <w:rFonts w:ascii="Times New Roman" w:hAnsi="Times New Roman" w:cs="Times New Roman"/>
                <w:sz w:val="18"/>
                <w:szCs w:val="18"/>
              </w:rPr>
              <w:t>о</w:t>
            </w:r>
            <w:r w:rsidRPr="00C21911">
              <w:rPr>
                <w:rFonts w:ascii="Times New Roman" w:hAnsi="Times New Roman" w:cs="Times New Roman"/>
                <w:sz w:val="18"/>
                <w:szCs w:val="18"/>
              </w:rPr>
              <w:t>приятия по защ</w:t>
            </w:r>
            <w:r w:rsidRPr="00C21911">
              <w:rPr>
                <w:rFonts w:ascii="Times New Roman" w:hAnsi="Times New Roman" w:cs="Times New Roman"/>
                <w:sz w:val="18"/>
                <w:szCs w:val="18"/>
              </w:rPr>
              <w:t>и</w:t>
            </w:r>
            <w:r w:rsidRPr="00C21911">
              <w:rPr>
                <w:rFonts w:ascii="Times New Roman" w:hAnsi="Times New Roman" w:cs="Times New Roman"/>
                <w:sz w:val="18"/>
                <w:szCs w:val="18"/>
              </w:rPr>
              <w:t>те и</w:t>
            </w:r>
            <w:r w:rsidRPr="00C21911">
              <w:rPr>
                <w:rFonts w:ascii="Times New Roman" w:hAnsi="Times New Roman" w:cs="Times New Roman"/>
                <w:sz w:val="18"/>
                <w:szCs w:val="18"/>
              </w:rPr>
              <w:t>н</w:t>
            </w:r>
            <w:r w:rsidRPr="00C21911">
              <w:rPr>
                <w:rFonts w:ascii="Times New Roman" w:hAnsi="Times New Roman" w:cs="Times New Roman"/>
                <w:sz w:val="18"/>
                <w:szCs w:val="18"/>
              </w:rPr>
              <w:t>форм</w:t>
            </w:r>
            <w:r w:rsidRPr="00C21911">
              <w:rPr>
                <w:rFonts w:ascii="Times New Roman" w:hAnsi="Times New Roman" w:cs="Times New Roman"/>
                <w:sz w:val="18"/>
                <w:szCs w:val="18"/>
              </w:rPr>
              <w:t>а</w:t>
            </w:r>
            <w:r w:rsidRPr="00C21911">
              <w:rPr>
                <w:rFonts w:ascii="Times New Roman" w:hAnsi="Times New Roman" w:cs="Times New Roman"/>
                <w:sz w:val="18"/>
                <w:szCs w:val="18"/>
              </w:rPr>
              <w:t>ции и госуда</w:t>
            </w:r>
            <w:r w:rsidRPr="00C21911">
              <w:rPr>
                <w:rFonts w:ascii="Times New Roman" w:hAnsi="Times New Roman" w:cs="Times New Roman"/>
                <w:sz w:val="18"/>
                <w:szCs w:val="18"/>
              </w:rPr>
              <w:t>р</w:t>
            </w:r>
            <w:r w:rsidRPr="00C21911">
              <w:rPr>
                <w:rFonts w:ascii="Times New Roman" w:hAnsi="Times New Roman" w:cs="Times New Roman"/>
                <w:sz w:val="18"/>
                <w:szCs w:val="18"/>
              </w:rPr>
              <w:t>стве</w:t>
            </w:r>
            <w:r w:rsidRPr="00C21911">
              <w:rPr>
                <w:rFonts w:ascii="Times New Roman" w:hAnsi="Times New Roman" w:cs="Times New Roman"/>
                <w:sz w:val="18"/>
                <w:szCs w:val="18"/>
              </w:rPr>
              <w:t>н</w:t>
            </w:r>
            <w:r w:rsidRPr="00C21911">
              <w:rPr>
                <w:rFonts w:ascii="Times New Roman" w:hAnsi="Times New Roman" w:cs="Times New Roman"/>
                <w:sz w:val="18"/>
                <w:szCs w:val="18"/>
              </w:rPr>
              <w:t>ной та</w:t>
            </w:r>
            <w:r w:rsidRPr="00C21911">
              <w:rPr>
                <w:rFonts w:ascii="Times New Roman" w:hAnsi="Times New Roman" w:cs="Times New Roman"/>
                <w:sz w:val="18"/>
                <w:szCs w:val="18"/>
              </w:rPr>
              <w:t>й</w:t>
            </w:r>
            <w:r w:rsidRPr="00C21911">
              <w:rPr>
                <w:rFonts w:ascii="Times New Roman" w:hAnsi="Times New Roman" w:cs="Times New Roman"/>
                <w:sz w:val="18"/>
                <w:szCs w:val="18"/>
              </w:rPr>
              <w:t>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w:t>
            </w:r>
            <w:r w:rsidRPr="00C21911">
              <w:rPr>
                <w:rFonts w:ascii="Times New Roman" w:hAnsi="Times New Roman" w:cs="Times New Roman"/>
                <w:sz w:val="18"/>
                <w:szCs w:val="18"/>
              </w:rPr>
              <w:t>а</w:t>
            </w:r>
            <w:r w:rsidRPr="00C21911">
              <w:rPr>
                <w:rFonts w:ascii="Times New Roman" w:hAnsi="Times New Roman" w:cs="Times New Roman"/>
                <w:sz w:val="18"/>
                <w:szCs w:val="18"/>
              </w:rPr>
              <w:t>ция (ГО и ЧС)</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137,19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65,93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228,65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0</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431,77</w:t>
            </w:r>
          </w:p>
        </w:tc>
      </w:tr>
      <w:tr w:rsidR="00C21911" w:rsidRPr="00C21911" w:rsidTr="00C21911">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м</w:t>
            </w:r>
            <w:r w:rsidRPr="00C21911">
              <w:rPr>
                <w:rFonts w:ascii="Times New Roman" w:hAnsi="Times New Roman" w:cs="Times New Roman"/>
                <w:sz w:val="18"/>
                <w:szCs w:val="18"/>
              </w:rPr>
              <w:t>е</w:t>
            </w:r>
            <w:r w:rsidRPr="00C21911">
              <w:rPr>
                <w:rFonts w:ascii="Times New Roman" w:hAnsi="Times New Roman" w:cs="Times New Roman"/>
                <w:sz w:val="18"/>
                <w:szCs w:val="18"/>
              </w:rPr>
              <w:t>стны</w:t>
            </w:r>
            <w:r w:rsidRPr="00C21911">
              <w:rPr>
                <w:rFonts w:ascii="Times New Roman" w:hAnsi="Times New Roman" w:cs="Times New Roman"/>
                <w:sz w:val="18"/>
                <w:szCs w:val="18"/>
              </w:rPr>
              <w:lastRenderedPageBreak/>
              <w:t xml:space="preserve">й   </w:t>
            </w:r>
            <w:r w:rsidRPr="00C21911">
              <w:rPr>
                <w:rFonts w:ascii="Times New Roman" w:hAnsi="Times New Roman" w:cs="Times New Roman"/>
                <w:sz w:val="18"/>
                <w:szCs w:val="18"/>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lastRenderedPageBreak/>
              <w:t>786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721,47088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w:t>
            </w:r>
            <w:r w:rsidRPr="00C21911">
              <w:rPr>
                <w:rFonts w:ascii="Times New Roman" w:hAnsi="Times New Roman" w:cs="Times New Roman"/>
                <w:sz w:val="18"/>
                <w:szCs w:val="18"/>
                <w:lang w:val="en-US"/>
              </w:rPr>
              <w:t>08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44433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lang w:val="en-US"/>
              </w:rPr>
              <w:t>581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60176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813,976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1006,28698</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1194,5578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1562,0655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1131,2361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c>
          <w:tcPr>
            <w:tcW w:w="545"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9958,683</w:t>
            </w:r>
            <w:r w:rsidRPr="00C21911">
              <w:rPr>
                <w:rFonts w:ascii="Times New Roman" w:hAnsi="Times New Roman" w:cs="Times New Roman"/>
                <w:sz w:val="18"/>
                <w:szCs w:val="18"/>
              </w:rPr>
              <w:lastRenderedPageBreak/>
              <w:t>35</w:t>
            </w:r>
          </w:p>
        </w:tc>
      </w:tr>
    </w:tbl>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lang w:val="en-GB"/>
        </w:rPr>
      </w:pPr>
      <w:r w:rsidRPr="00C21911">
        <w:rPr>
          <w:rFonts w:ascii="Times New Roman" w:hAnsi="Times New Roman" w:cs="Times New Roman"/>
          <w:sz w:val="18"/>
          <w:szCs w:val="18"/>
        </w:rPr>
        <w:t xml:space="preserve">                                                                                                                                            Приложение № 8</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к постановлению администрации </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г.о. Тейково Ивановской области</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xml:space="preserve">                                                                                                                                     от 30.12.2022  №684</w:t>
      </w:r>
    </w:p>
    <w:p w:rsidR="00C21911" w:rsidRPr="00C21911" w:rsidRDefault="00C21911" w:rsidP="00C21911">
      <w:pPr>
        <w:widowControl w:val="0"/>
        <w:autoSpaceDE w:val="0"/>
        <w:autoSpaceDN w:val="0"/>
        <w:adjustRightInd w:val="0"/>
        <w:spacing w:after="0" w:line="240" w:lineRule="auto"/>
        <w:jc w:val="right"/>
        <w:rPr>
          <w:rFonts w:ascii="Times New Roman" w:hAnsi="Times New Roman" w:cs="Times New Roman"/>
          <w:sz w:val="18"/>
          <w:szCs w:val="18"/>
        </w:rPr>
      </w:pPr>
    </w:p>
    <w:p w:rsidR="00C21911" w:rsidRPr="00C21911" w:rsidRDefault="00C21911" w:rsidP="00C21911">
      <w:pPr>
        <w:widowControl w:val="0"/>
        <w:autoSpaceDE w:val="0"/>
        <w:autoSpaceDN w:val="0"/>
        <w:adjustRightInd w:val="0"/>
        <w:spacing w:after="0" w:line="240" w:lineRule="auto"/>
        <w:jc w:val="right"/>
        <w:rPr>
          <w:rFonts w:ascii="Times New Roman" w:hAnsi="Times New Roman" w:cs="Times New Roman"/>
          <w:sz w:val="18"/>
          <w:szCs w:val="18"/>
        </w:rPr>
      </w:pPr>
    </w:p>
    <w:p w:rsidR="00C21911" w:rsidRPr="00C21911" w:rsidRDefault="00C21911" w:rsidP="00C21911">
      <w:pPr>
        <w:widowControl w:val="0"/>
        <w:autoSpaceDE w:val="0"/>
        <w:autoSpaceDN w:val="0"/>
        <w:adjustRightInd w:val="0"/>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Таблица 4</w:t>
      </w:r>
    </w:p>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 xml:space="preserve">Объем бюджетных ассигнований на реализацию подпрограммы </w:t>
      </w:r>
    </w:p>
    <w:p w:rsidR="00C21911" w:rsidRPr="00C21911" w:rsidRDefault="00C21911" w:rsidP="00C21911">
      <w:pPr>
        <w:widowControl w:val="0"/>
        <w:autoSpaceDE w:val="0"/>
        <w:autoSpaceDN w:val="0"/>
        <w:adjustRightIn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(по источникам финансирования)</w:t>
      </w:r>
    </w:p>
    <w:p w:rsidR="00C21911" w:rsidRPr="00C21911" w:rsidRDefault="00C21911" w:rsidP="00C21911">
      <w:pPr>
        <w:widowControl w:val="0"/>
        <w:autoSpaceDE w:val="0"/>
        <w:autoSpaceDN w:val="0"/>
        <w:adjustRightInd w:val="0"/>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(тыс. рублей)</w:t>
      </w:r>
    </w:p>
    <w:tbl>
      <w:tblPr>
        <w:tblW w:w="9781" w:type="dxa"/>
        <w:tblCellSpacing w:w="5" w:type="nil"/>
        <w:tblInd w:w="75" w:type="dxa"/>
        <w:tblLayout w:type="fixed"/>
        <w:tblCellMar>
          <w:left w:w="75" w:type="dxa"/>
          <w:right w:w="75" w:type="dxa"/>
        </w:tblCellMar>
        <w:tblLook w:val="0000"/>
      </w:tblPr>
      <w:tblGrid>
        <w:gridCol w:w="284"/>
        <w:gridCol w:w="2410"/>
        <w:gridCol w:w="708"/>
        <w:gridCol w:w="567"/>
        <w:gridCol w:w="567"/>
        <w:gridCol w:w="567"/>
        <w:gridCol w:w="567"/>
        <w:gridCol w:w="709"/>
        <w:gridCol w:w="567"/>
        <w:gridCol w:w="567"/>
        <w:gridCol w:w="567"/>
        <w:gridCol w:w="567"/>
        <w:gridCol w:w="567"/>
        <w:gridCol w:w="567"/>
      </w:tblGrid>
      <w:tr w:rsidR="00C21911" w:rsidRPr="00C21911" w:rsidTr="00C21911">
        <w:trPr>
          <w:tblCellSpacing w:w="5" w:type="nil"/>
        </w:trPr>
        <w:tc>
          <w:tcPr>
            <w:tcW w:w="284"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w:t>
            </w:r>
          </w:p>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п/п</w:t>
            </w:r>
          </w:p>
        </w:tc>
        <w:tc>
          <w:tcPr>
            <w:tcW w:w="2410"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Источники финансирования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2019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2020</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2021</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2022</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2024</w:t>
            </w:r>
          </w:p>
        </w:tc>
      </w:tr>
      <w:tr w:rsidR="00C21911" w:rsidRPr="00C21911" w:rsidTr="00C21911">
        <w:trPr>
          <w:trHeight w:val="400"/>
          <w:tblCellSpacing w:w="5" w:type="nil"/>
        </w:trPr>
        <w:tc>
          <w:tcPr>
            <w:tcW w:w="284" w:type="dxa"/>
            <w:tcBorders>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 xml:space="preserve">1 </w:t>
            </w:r>
          </w:p>
        </w:tc>
        <w:tc>
          <w:tcPr>
            <w:tcW w:w="2410" w:type="dxa"/>
            <w:tcBorders>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Объем  бюджетных   асси</w:t>
            </w:r>
            <w:r w:rsidRPr="00C21911">
              <w:rPr>
                <w:rFonts w:ascii="Times New Roman" w:hAnsi="Times New Roman" w:cs="Times New Roman"/>
                <w:sz w:val="18"/>
                <w:szCs w:val="18"/>
              </w:rPr>
              <w:t>г</w:t>
            </w:r>
            <w:r w:rsidRPr="00C21911">
              <w:rPr>
                <w:rFonts w:ascii="Times New Roman" w:hAnsi="Times New Roman" w:cs="Times New Roman"/>
                <w:sz w:val="18"/>
                <w:szCs w:val="18"/>
              </w:rPr>
              <w:t xml:space="preserve">нований   на   реализацию мероприятий подпрограммы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9958,68335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786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721,47088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w:t>
            </w:r>
            <w:r w:rsidRPr="00C21911">
              <w:rPr>
                <w:rFonts w:ascii="Times New Roman" w:hAnsi="Times New Roman" w:cs="Times New Roman"/>
                <w:sz w:val="18"/>
                <w:szCs w:val="18"/>
                <w:lang w:val="en-US"/>
              </w:rPr>
              <w:t>08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44433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lang w:val="en-US"/>
              </w:rPr>
              <w:t>581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60176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813,976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1006,28698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1194,5578</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1562,0655</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1131,2361</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r>
      <w:tr w:rsidR="00C21911" w:rsidRPr="00C21911" w:rsidTr="00C21911">
        <w:trPr>
          <w:trHeight w:val="68"/>
          <w:tblCellSpacing w:w="5" w:type="nil"/>
        </w:trPr>
        <w:tc>
          <w:tcPr>
            <w:tcW w:w="284" w:type="dxa"/>
            <w:tcBorders>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p>
        </w:tc>
        <w:tc>
          <w:tcPr>
            <w:tcW w:w="2410" w:type="dxa"/>
            <w:tcBorders>
              <w:left w:val="single" w:sz="4" w:space="0" w:color="auto"/>
              <w:bottom w:val="single" w:sz="4" w:space="0" w:color="auto"/>
              <w:right w:val="single" w:sz="4" w:space="0" w:color="auto"/>
            </w:tcBorders>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в т.ч. бюджет города Тейк</w:t>
            </w:r>
            <w:r w:rsidRPr="00C21911">
              <w:rPr>
                <w:rFonts w:ascii="Times New Roman" w:hAnsi="Times New Roman" w:cs="Times New Roman"/>
                <w:sz w:val="18"/>
                <w:szCs w:val="18"/>
              </w:rPr>
              <w:t>о</w:t>
            </w:r>
            <w:r w:rsidRPr="00C21911">
              <w:rPr>
                <w:rFonts w:ascii="Times New Roman" w:hAnsi="Times New Roman" w:cs="Times New Roman"/>
                <w:sz w:val="18"/>
                <w:szCs w:val="18"/>
              </w:rPr>
              <w:t xml:space="preserve">во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jc w:val="center"/>
              <w:rPr>
                <w:rFonts w:ascii="Times New Roman" w:hAnsi="Times New Roman" w:cs="Times New Roman"/>
                <w:sz w:val="18"/>
                <w:szCs w:val="18"/>
              </w:rPr>
            </w:pPr>
            <w:r w:rsidRPr="00C21911">
              <w:rPr>
                <w:rFonts w:ascii="Times New Roman" w:hAnsi="Times New Roman" w:cs="Times New Roman"/>
                <w:sz w:val="18"/>
                <w:szCs w:val="18"/>
              </w:rPr>
              <w:t>9958,68335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786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721,47088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rPr>
              <w:t>7</w:t>
            </w:r>
            <w:r w:rsidRPr="00C21911">
              <w:rPr>
                <w:rFonts w:ascii="Times New Roman" w:hAnsi="Times New Roman" w:cs="Times New Roman"/>
                <w:sz w:val="18"/>
                <w:szCs w:val="18"/>
                <w:lang w:val="en-US"/>
              </w:rPr>
              <w:t>08</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44433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pStyle w:val="ConsPlusCell"/>
              <w:rPr>
                <w:rFonts w:ascii="Times New Roman" w:hAnsi="Times New Roman" w:cs="Times New Roman"/>
                <w:sz w:val="18"/>
                <w:szCs w:val="18"/>
              </w:rPr>
            </w:pPr>
            <w:r w:rsidRPr="00C21911">
              <w:rPr>
                <w:rFonts w:ascii="Times New Roman" w:hAnsi="Times New Roman" w:cs="Times New Roman"/>
                <w:sz w:val="18"/>
                <w:szCs w:val="18"/>
                <w:lang w:val="en-US"/>
              </w:rPr>
              <w:t>581</w:t>
            </w:r>
            <w:r w:rsidRPr="00C21911">
              <w:rPr>
                <w:rFonts w:ascii="Times New Roman" w:hAnsi="Times New Roman" w:cs="Times New Roman"/>
                <w:sz w:val="18"/>
                <w:szCs w:val="18"/>
              </w:rPr>
              <w:t>,</w:t>
            </w:r>
            <w:r w:rsidRPr="00C21911">
              <w:rPr>
                <w:rFonts w:ascii="Times New Roman" w:hAnsi="Times New Roman" w:cs="Times New Roman"/>
                <w:sz w:val="18"/>
                <w:szCs w:val="18"/>
                <w:lang w:val="en-US"/>
              </w:rPr>
              <w:t>60176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813,976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1006,28698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1194,5578</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1562,0655</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1131,2361</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c>
          <w:tcPr>
            <w:tcW w:w="56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726,522</w:t>
            </w:r>
          </w:p>
        </w:tc>
      </w:tr>
    </w:tbl>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Pr="00C21911" w:rsidRDefault="006A49CB"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lastRenderedPageBreak/>
        <w:t>Приложение № 9</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к постановлению администрации</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г.о. Тейково Ивановской области</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от 30.12.2022  №684</w:t>
      </w:r>
    </w:p>
    <w:p w:rsidR="00C21911" w:rsidRDefault="00C21911" w:rsidP="00C21911">
      <w:pPr>
        <w:spacing w:after="0" w:line="240" w:lineRule="auto"/>
        <w:jc w:val="center"/>
        <w:rPr>
          <w:rFonts w:ascii="Times New Roman" w:hAnsi="Times New Roman" w:cs="Times New Roman"/>
          <w:b/>
          <w:sz w:val="18"/>
          <w:szCs w:val="18"/>
        </w:rPr>
      </w:pPr>
    </w:p>
    <w:p w:rsidR="00C21911" w:rsidRPr="00C21911" w:rsidRDefault="00C21911" w:rsidP="00C21911">
      <w:pPr>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 xml:space="preserve">1. </w:t>
      </w:r>
      <w:r w:rsidRPr="00C21911">
        <w:rPr>
          <w:rFonts w:ascii="Times New Roman" w:hAnsi="Times New Roman" w:cs="Times New Roman"/>
          <w:b/>
          <w:bCs/>
          <w:sz w:val="18"/>
          <w:szCs w:val="18"/>
        </w:rPr>
        <w:t xml:space="preserve">Паспорт подпрограммы </w:t>
      </w:r>
      <w:r w:rsidRPr="00C21911">
        <w:rPr>
          <w:rFonts w:ascii="Times New Roman" w:hAnsi="Times New Roman" w:cs="Times New Roman"/>
          <w:b/>
          <w:sz w:val="18"/>
          <w:szCs w:val="18"/>
        </w:rPr>
        <w:t>«</w:t>
      </w:r>
      <w:r w:rsidRPr="00C21911">
        <w:rPr>
          <w:rFonts w:ascii="Times New Roman" w:hAnsi="Times New Roman" w:cs="Times New Roman"/>
          <w:b/>
          <w:bCs/>
          <w:sz w:val="18"/>
          <w:szCs w:val="18"/>
        </w:rPr>
        <w:t>Улучшение условий и охраны труда в администрации городского округа Тейково, отраслевых (структу</w:t>
      </w:r>
      <w:r w:rsidRPr="00C21911">
        <w:rPr>
          <w:rFonts w:ascii="Times New Roman" w:hAnsi="Times New Roman" w:cs="Times New Roman"/>
          <w:b/>
          <w:bCs/>
          <w:sz w:val="18"/>
          <w:szCs w:val="18"/>
        </w:rPr>
        <w:t>р</w:t>
      </w:r>
      <w:r w:rsidRPr="00C21911">
        <w:rPr>
          <w:rFonts w:ascii="Times New Roman" w:hAnsi="Times New Roman" w:cs="Times New Roman"/>
          <w:b/>
          <w:bCs/>
          <w:sz w:val="18"/>
          <w:szCs w:val="18"/>
        </w:rPr>
        <w:t>ных) подразделениях администрации</w:t>
      </w:r>
      <w:r w:rsidRPr="00C21911">
        <w:rPr>
          <w:rFonts w:ascii="Times New Roman" w:hAnsi="Times New Roman" w:cs="Times New Roman"/>
          <w:b/>
          <w:sz w:val="18"/>
          <w:szCs w:val="18"/>
        </w:rPr>
        <w:t>»</w:t>
      </w:r>
    </w:p>
    <w:p w:rsidR="00C21911" w:rsidRPr="00C21911" w:rsidRDefault="00C21911" w:rsidP="00C21911">
      <w:pPr>
        <w:spacing w:after="0" w:line="240" w:lineRule="auto"/>
        <w:jc w:val="center"/>
        <w:rPr>
          <w:rFonts w:ascii="Times New Roman" w:hAnsi="Times New Roman" w:cs="Times New Roman"/>
          <w:b/>
          <w:bCs/>
          <w:sz w:val="18"/>
          <w:szCs w:val="18"/>
        </w:rPr>
      </w:pPr>
    </w:p>
    <w:tbl>
      <w:tblPr>
        <w:tblW w:w="0" w:type="auto"/>
        <w:jc w:val="center"/>
        <w:tblInd w:w="70" w:type="dxa"/>
        <w:tblCellMar>
          <w:left w:w="70" w:type="dxa"/>
          <w:right w:w="70" w:type="dxa"/>
        </w:tblCellMar>
        <w:tblLook w:val="04A0"/>
      </w:tblPr>
      <w:tblGrid>
        <w:gridCol w:w="3360"/>
        <w:gridCol w:w="5908"/>
      </w:tblGrid>
      <w:tr w:rsidR="00C21911" w:rsidRPr="00C21911" w:rsidTr="00C21911">
        <w:trPr>
          <w:trHeight w:val="240"/>
          <w:jc w:val="center"/>
        </w:trPr>
        <w:tc>
          <w:tcPr>
            <w:tcW w:w="3360" w:type="dxa"/>
            <w:tcBorders>
              <w:top w:val="single" w:sz="6" w:space="0" w:color="auto"/>
              <w:left w:val="single" w:sz="6" w:space="0" w:color="auto"/>
              <w:bottom w:val="single" w:sz="6" w:space="0" w:color="auto"/>
              <w:right w:val="single" w:sz="6" w:space="0" w:color="auto"/>
            </w:tcBorders>
            <w:hideMark/>
          </w:tcPr>
          <w:p w:rsidR="00C21911" w:rsidRPr="00C21911" w:rsidRDefault="00C21911" w:rsidP="00C21911">
            <w:pPr>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Наименование подпрограммы </w:t>
            </w:r>
          </w:p>
        </w:tc>
        <w:tc>
          <w:tcPr>
            <w:tcW w:w="5908" w:type="dxa"/>
            <w:tcBorders>
              <w:top w:val="single" w:sz="6" w:space="0" w:color="auto"/>
              <w:left w:val="single" w:sz="6" w:space="0" w:color="auto"/>
              <w:bottom w:val="single" w:sz="6" w:space="0" w:color="auto"/>
              <w:right w:val="single" w:sz="6" w:space="0" w:color="auto"/>
            </w:tcBorders>
            <w:hideMark/>
          </w:tcPr>
          <w:p w:rsidR="00C21911" w:rsidRPr="00C21911" w:rsidRDefault="00C21911" w:rsidP="00C21911">
            <w:pPr>
              <w:spacing w:after="0" w:line="240" w:lineRule="auto"/>
              <w:contextualSpacing/>
              <w:jc w:val="both"/>
              <w:rPr>
                <w:rFonts w:ascii="Times New Roman" w:hAnsi="Times New Roman" w:cs="Times New Roman"/>
                <w:b/>
                <w:sz w:val="18"/>
                <w:szCs w:val="18"/>
              </w:rPr>
            </w:pPr>
            <w:r w:rsidRPr="00C21911">
              <w:rPr>
                <w:rFonts w:ascii="Times New Roman" w:hAnsi="Times New Roman" w:cs="Times New Roman"/>
                <w:b/>
                <w:sz w:val="18"/>
                <w:szCs w:val="18"/>
              </w:rPr>
              <w:t>«</w:t>
            </w:r>
            <w:r w:rsidRPr="00C21911">
              <w:rPr>
                <w:rFonts w:ascii="Times New Roman" w:hAnsi="Times New Roman" w:cs="Times New Roman"/>
                <w:b/>
                <w:bCs/>
                <w:sz w:val="18"/>
                <w:szCs w:val="18"/>
              </w:rPr>
              <w:t>Улучшение условий и охраны труда в администрации городского округа Тейково, отраслевых (структурных) подразделениях админ</w:t>
            </w:r>
            <w:r w:rsidRPr="00C21911">
              <w:rPr>
                <w:rFonts w:ascii="Times New Roman" w:hAnsi="Times New Roman" w:cs="Times New Roman"/>
                <w:b/>
                <w:bCs/>
                <w:sz w:val="18"/>
                <w:szCs w:val="18"/>
              </w:rPr>
              <w:t>и</w:t>
            </w:r>
            <w:r w:rsidRPr="00C21911">
              <w:rPr>
                <w:rFonts w:ascii="Times New Roman" w:hAnsi="Times New Roman" w:cs="Times New Roman"/>
                <w:b/>
                <w:bCs/>
                <w:sz w:val="18"/>
                <w:szCs w:val="18"/>
              </w:rPr>
              <w:t>страции</w:t>
            </w:r>
            <w:r w:rsidRPr="00C21911">
              <w:rPr>
                <w:rFonts w:ascii="Times New Roman" w:hAnsi="Times New Roman" w:cs="Times New Roman"/>
                <w:b/>
                <w:sz w:val="18"/>
                <w:szCs w:val="18"/>
              </w:rPr>
              <w:t>»</w:t>
            </w:r>
          </w:p>
        </w:tc>
      </w:tr>
      <w:tr w:rsidR="00C21911" w:rsidRPr="00C21911" w:rsidTr="00C21911">
        <w:trPr>
          <w:trHeight w:val="360"/>
          <w:jc w:val="center"/>
        </w:trPr>
        <w:tc>
          <w:tcPr>
            <w:tcW w:w="3360" w:type="dxa"/>
            <w:tcBorders>
              <w:top w:val="single" w:sz="6" w:space="0" w:color="auto"/>
              <w:left w:val="single" w:sz="6" w:space="0" w:color="auto"/>
              <w:bottom w:val="single" w:sz="6" w:space="0" w:color="auto"/>
              <w:right w:val="single" w:sz="6" w:space="0" w:color="auto"/>
            </w:tcBorders>
            <w:hideMark/>
          </w:tcPr>
          <w:p w:rsidR="00C21911" w:rsidRPr="00C21911" w:rsidRDefault="00C21911" w:rsidP="00C21911">
            <w:pPr>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Ответственный исполнитель (разрабо</w:t>
            </w:r>
            <w:r w:rsidRPr="00C21911">
              <w:rPr>
                <w:rFonts w:ascii="Times New Roman" w:hAnsi="Times New Roman" w:cs="Times New Roman"/>
                <w:sz w:val="18"/>
                <w:szCs w:val="18"/>
              </w:rPr>
              <w:t>т</w:t>
            </w:r>
            <w:r w:rsidRPr="00C21911">
              <w:rPr>
                <w:rFonts w:ascii="Times New Roman" w:hAnsi="Times New Roman" w:cs="Times New Roman"/>
                <w:sz w:val="18"/>
                <w:szCs w:val="18"/>
              </w:rPr>
              <w:t xml:space="preserve">чик подпрограммы </w:t>
            </w:r>
          </w:p>
        </w:tc>
        <w:tc>
          <w:tcPr>
            <w:tcW w:w="5908" w:type="dxa"/>
            <w:tcBorders>
              <w:top w:val="single" w:sz="6" w:space="0" w:color="auto"/>
              <w:left w:val="single" w:sz="6" w:space="0" w:color="auto"/>
              <w:bottom w:val="single" w:sz="6" w:space="0" w:color="auto"/>
              <w:right w:val="single" w:sz="6" w:space="0" w:color="auto"/>
            </w:tcBorders>
            <w:vAlign w:val="center"/>
            <w:hideMark/>
          </w:tcPr>
          <w:p w:rsidR="00C21911" w:rsidRPr="00C21911" w:rsidRDefault="00C21911" w:rsidP="00C21911">
            <w:pPr>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 правового и кадрового обеспечения</w:t>
            </w:r>
          </w:p>
        </w:tc>
      </w:tr>
      <w:tr w:rsidR="00C21911" w:rsidRPr="00C21911" w:rsidTr="00C21911">
        <w:trPr>
          <w:trHeight w:val="360"/>
          <w:jc w:val="center"/>
        </w:trPr>
        <w:tc>
          <w:tcPr>
            <w:tcW w:w="3360" w:type="dxa"/>
            <w:tcBorders>
              <w:top w:val="single" w:sz="6" w:space="0" w:color="auto"/>
              <w:left w:val="single" w:sz="6" w:space="0" w:color="auto"/>
              <w:bottom w:val="single" w:sz="6" w:space="0" w:color="auto"/>
              <w:right w:val="single" w:sz="6" w:space="0" w:color="auto"/>
            </w:tcBorders>
            <w:hideMark/>
          </w:tcPr>
          <w:p w:rsidR="00C21911" w:rsidRPr="00C21911" w:rsidRDefault="00C21911" w:rsidP="00C21911">
            <w:pPr>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Исполнители подпрограммы </w:t>
            </w:r>
          </w:p>
        </w:tc>
        <w:tc>
          <w:tcPr>
            <w:tcW w:w="5908" w:type="dxa"/>
            <w:tcBorders>
              <w:top w:val="single" w:sz="6" w:space="0" w:color="auto"/>
              <w:left w:val="single" w:sz="6" w:space="0" w:color="auto"/>
              <w:bottom w:val="single" w:sz="6" w:space="0" w:color="auto"/>
              <w:right w:val="single" w:sz="6"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Отраслевые (структурные) подразделения  администрации городского округа Тейково</w:t>
            </w:r>
          </w:p>
        </w:tc>
      </w:tr>
      <w:tr w:rsidR="00C21911" w:rsidRPr="00C21911" w:rsidTr="00C21911">
        <w:trPr>
          <w:trHeight w:val="360"/>
          <w:jc w:val="center"/>
        </w:trPr>
        <w:tc>
          <w:tcPr>
            <w:tcW w:w="3360" w:type="dxa"/>
            <w:tcBorders>
              <w:top w:val="single" w:sz="6" w:space="0" w:color="auto"/>
              <w:left w:val="single" w:sz="6" w:space="0" w:color="auto"/>
              <w:bottom w:val="single" w:sz="6" w:space="0" w:color="auto"/>
              <w:right w:val="single" w:sz="6" w:space="0" w:color="auto"/>
            </w:tcBorders>
            <w:hideMark/>
          </w:tcPr>
          <w:p w:rsidR="00C21911" w:rsidRPr="00C21911" w:rsidRDefault="00C21911" w:rsidP="00C21911">
            <w:pPr>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Сроки реализации подпрограммы </w:t>
            </w:r>
          </w:p>
        </w:tc>
        <w:tc>
          <w:tcPr>
            <w:tcW w:w="5908" w:type="dxa"/>
            <w:tcBorders>
              <w:top w:val="single" w:sz="6" w:space="0" w:color="auto"/>
              <w:left w:val="single" w:sz="6" w:space="0" w:color="auto"/>
              <w:bottom w:val="single" w:sz="6" w:space="0" w:color="auto"/>
              <w:right w:val="single" w:sz="6"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2021- 2024 годы</w:t>
            </w:r>
          </w:p>
          <w:p w:rsidR="00C21911" w:rsidRPr="00C21911" w:rsidRDefault="00C21911" w:rsidP="00C21911">
            <w:pPr>
              <w:autoSpaceDE w:val="0"/>
              <w:autoSpaceDN w:val="0"/>
              <w:adjustRightInd w:val="0"/>
              <w:spacing w:after="0" w:line="240" w:lineRule="auto"/>
              <w:rPr>
                <w:rFonts w:ascii="Times New Roman" w:hAnsi="Times New Roman" w:cs="Times New Roman"/>
                <w:sz w:val="18"/>
                <w:szCs w:val="18"/>
              </w:rPr>
            </w:pPr>
          </w:p>
        </w:tc>
      </w:tr>
      <w:tr w:rsidR="00C21911" w:rsidRPr="00C21911" w:rsidTr="00C21911">
        <w:trPr>
          <w:trHeight w:val="2393"/>
          <w:jc w:val="center"/>
        </w:trPr>
        <w:tc>
          <w:tcPr>
            <w:tcW w:w="3360" w:type="dxa"/>
            <w:tcBorders>
              <w:top w:val="single" w:sz="6" w:space="0" w:color="auto"/>
              <w:left w:val="single" w:sz="6" w:space="0" w:color="auto"/>
              <w:bottom w:val="nil"/>
              <w:right w:val="single" w:sz="6" w:space="0" w:color="auto"/>
            </w:tcBorders>
            <w:hideMark/>
          </w:tcPr>
          <w:p w:rsidR="00C21911" w:rsidRPr="00C21911" w:rsidRDefault="00C21911" w:rsidP="00C21911">
            <w:pPr>
              <w:autoSpaceDE w:val="0"/>
              <w:autoSpaceDN w:val="0"/>
              <w:adjustRightIn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Цель подпрограммы </w:t>
            </w:r>
          </w:p>
        </w:tc>
        <w:tc>
          <w:tcPr>
            <w:tcW w:w="5908" w:type="dxa"/>
            <w:tcBorders>
              <w:top w:val="single" w:sz="6" w:space="0" w:color="auto"/>
              <w:left w:val="single" w:sz="6" w:space="0" w:color="auto"/>
              <w:bottom w:val="nil"/>
              <w:right w:val="single" w:sz="6" w:space="0" w:color="auto"/>
            </w:tcBorders>
            <w:hideMark/>
          </w:tcPr>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увеличение количества рабочих мест, соответствующих требованиям охраны труда на основе специальной оценки условий труда в админис</w:t>
            </w:r>
            <w:r w:rsidRPr="00C21911">
              <w:rPr>
                <w:rFonts w:ascii="Times New Roman" w:hAnsi="Times New Roman" w:cs="Times New Roman"/>
                <w:sz w:val="18"/>
                <w:szCs w:val="18"/>
              </w:rPr>
              <w:t>т</w:t>
            </w:r>
            <w:r w:rsidRPr="00C21911">
              <w:rPr>
                <w:rFonts w:ascii="Times New Roman" w:hAnsi="Times New Roman" w:cs="Times New Roman"/>
                <w:sz w:val="18"/>
                <w:szCs w:val="18"/>
              </w:rPr>
              <w:t>рации городского округа Тейково и отраслевых (структурных) подразд</w:t>
            </w:r>
            <w:r w:rsidRPr="00C21911">
              <w:rPr>
                <w:rFonts w:ascii="Times New Roman" w:hAnsi="Times New Roman" w:cs="Times New Roman"/>
                <w:sz w:val="18"/>
                <w:szCs w:val="18"/>
              </w:rPr>
              <w:t>е</w:t>
            </w:r>
            <w:r w:rsidRPr="00C21911">
              <w:rPr>
                <w:rFonts w:ascii="Times New Roman" w:hAnsi="Times New Roman" w:cs="Times New Roman"/>
                <w:sz w:val="18"/>
                <w:szCs w:val="18"/>
              </w:rPr>
              <w:t>лениях администрации;</w:t>
            </w:r>
          </w:p>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снижение уровня производственного травматизма и профзаболеваемости в администрации городского округа Тейково и отраслевых (структурных) подразделениях администрации;</w:t>
            </w:r>
          </w:p>
          <w:p w:rsidR="00C21911" w:rsidRPr="00C21911" w:rsidRDefault="00C21911" w:rsidP="00C21911">
            <w:pPr>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снижение количества работников, занятых в условиях, не отвечающих санитарно-гигиеническим нормам в администрации городского округа Тейково и отраслевых (структурных) подразделениях  администрации;</w:t>
            </w:r>
          </w:p>
          <w:p w:rsidR="00C21911" w:rsidRPr="00C21911" w:rsidRDefault="00C21911" w:rsidP="00C21911">
            <w:pPr>
              <w:tabs>
                <w:tab w:val="left" w:pos="317"/>
                <w:tab w:val="left" w:pos="1416"/>
                <w:tab w:val="left" w:pos="2123"/>
                <w:tab w:val="left" w:pos="2832"/>
                <w:tab w:val="left" w:pos="3540"/>
                <w:tab w:val="left" w:pos="4247"/>
                <w:tab w:val="left" w:pos="4956"/>
                <w:tab w:val="left" w:pos="5664"/>
                <w:tab w:val="left" w:pos="6372"/>
                <w:tab w:val="left" w:pos="7080"/>
                <w:tab w:val="left" w:pos="7787"/>
                <w:tab w:val="left" w:pos="8495"/>
                <w:tab w:val="left" w:pos="8860"/>
              </w:tabs>
              <w:spacing w:after="0" w:line="240" w:lineRule="auto"/>
              <w:jc w:val="both"/>
              <w:rPr>
                <w:rFonts w:ascii="Times New Roman" w:hAnsi="Times New Roman" w:cs="Times New Roman"/>
                <w:sz w:val="18"/>
                <w:szCs w:val="18"/>
              </w:rPr>
            </w:pPr>
            <w:r w:rsidRPr="00C21911">
              <w:rPr>
                <w:rFonts w:ascii="Times New Roman" w:hAnsi="Times New Roman" w:cs="Times New Roman"/>
                <w:sz w:val="18"/>
                <w:szCs w:val="18"/>
              </w:rPr>
              <w:t>- повышение уровня квалификации специалистов по охране труда 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нистрации городского округа Тейково, отраслевых (структурных) подра</w:t>
            </w:r>
            <w:r w:rsidRPr="00C21911">
              <w:rPr>
                <w:rFonts w:ascii="Times New Roman" w:hAnsi="Times New Roman" w:cs="Times New Roman"/>
                <w:sz w:val="18"/>
                <w:szCs w:val="18"/>
              </w:rPr>
              <w:t>з</w:t>
            </w:r>
            <w:r w:rsidRPr="00C21911">
              <w:rPr>
                <w:rFonts w:ascii="Times New Roman" w:hAnsi="Times New Roman" w:cs="Times New Roman"/>
                <w:sz w:val="18"/>
                <w:szCs w:val="18"/>
              </w:rPr>
              <w:t xml:space="preserve">делений администрации </w:t>
            </w:r>
          </w:p>
        </w:tc>
      </w:tr>
      <w:tr w:rsidR="00C21911" w:rsidRPr="00C21911" w:rsidTr="00C21911">
        <w:trPr>
          <w:trHeight w:val="240"/>
          <w:jc w:val="center"/>
        </w:trPr>
        <w:tc>
          <w:tcPr>
            <w:tcW w:w="3360" w:type="dxa"/>
            <w:tcBorders>
              <w:top w:val="single" w:sz="6" w:space="0" w:color="auto"/>
              <w:left w:val="single" w:sz="6" w:space="0" w:color="auto"/>
              <w:bottom w:val="single" w:sz="6" w:space="0" w:color="auto"/>
              <w:right w:val="single" w:sz="6" w:space="0" w:color="auto"/>
            </w:tcBorders>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Объемы ресурсного обеспечения подпр</w:t>
            </w:r>
            <w:r w:rsidRPr="00C21911">
              <w:rPr>
                <w:rFonts w:ascii="Times New Roman" w:hAnsi="Times New Roman" w:cs="Times New Roman"/>
                <w:sz w:val="18"/>
                <w:szCs w:val="18"/>
              </w:rPr>
              <w:t>о</w:t>
            </w:r>
            <w:r w:rsidRPr="00C21911">
              <w:rPr>
                <w:rFonts w:ascii="Times New Roman" w:hAnsi="Times New Roman" w:cs="Times New Roman"/>
                <w:sz w:val="18"/>
                <w:szCs w:val="18"/>
              </w:rPr>
              <w:t>граммы Плана мероприятий (программы)</w:t>
            </w:r>
          </w:p>
        </w:tc>
        <w:tc>
          <w:tcPr>
            <w:tcW w:w="5908" w:type="dxa"/>
            <w:tcBorders>
              <w:top w:val="single" w:sz="6" w:space="0" w:color="auto"/>
              <w:left w:val="single" w:sz="6" w:space="0" w:color="auto"/>
              <w:bottom w:val="single" w:sz="6" w:space="0" w:color="auto"/>
              <w:right w:val="single" w:sz="6" w:space="0" w:color="auto"/>
            </w:tcBorders>
            <w:hideMark/>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Общий объем бюджетных ассигнований подпрограммы Плана меропри</w:t>
            </w:r>
            <w:r w:rsidRPr="00C21911">
              <w:rPr>
                <w:rFonts w:ascii="Times New Roman" w:hAnsi="Times New Roman" w:cs="Times New Roman"/>
                <w:sz w:val="18"/>
                <w:szCs w:val="18"/>
              </w:rPr>
              <w:t>я</w:t>
            </w:r>
            <w:r w:rsidRPr="00C21911">
              <w:rPr>
                <w:rFonts w:ascii="Times New Roman" w:hAnsi="Times New Roman" w:cs="Times New Roman"/>
                <w:sz w:val="18"/>
                <w:szCs w:val="18"/>
              </w:rPr>
              <w:t>тий  (программы) составляет по годам,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61,33</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6,711</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2024 год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в том числе бюджет  городского округа Тейково, - </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61,33</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6,711</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0,0</w:t>
            </w:r>
          </w:p>
          <w:p w:rsidR="00C21911" w:rsidRPr="00C21911" w:rsidRDefault="00C21911" w:rsidP="00C21911">
            <w:pPr>
              <w:widowControl w:val="0"/>
              <w:spacing w:after="0" w:line="240" w:lineRule="auto"/>
              <w:ind w:firstLine="34"/>
              <w:rPr>
                <w:rFonts w:ascii="Times New Roman" w:hAnsi="Times New Roman" w:cs="Times New Roman"/>
                <w:sz w:val="18"/>
                <w:szCs w:val="18"/>
              </w:rPr>
            </w:pPr>
            <w:r w:rsidRPr="00C21911">
              <w:rPr>
                <w:rFonts w:ascii="Times New Roman" w:hAnsi="Times New Roman" w:cs="Times New Roman"/>
                <w:sz w:val="18"/>
                <w:szCs w:val="18"/>
              </w:rPr>
              <w:t>2024 год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областной бюджет,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2024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федеральный бюджет, тыс. руб.:</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2021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2022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2023 год – 0,0</w:t>
            </w:r>
          </w:p>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2024 год – 0,0</w:t>
            </w:r>
          </w:p>
          <w:p w:rsidR="00C21911" w:rsidRPr="00C21911" w:rsidRDefault="00C21911" w:rsidP="00C21911">
            <w:pPr>
              <w:widowControl w:val="0"/>
              <w:spacing w:after="0" w:line="240" w:lineRule="auto"/>
              <w:ind w:firstLine="34"/>
              <w:rPr>
                <w:rFonts w:ascii="Times New Roman" w:hAnsi="Times New Roman" w:cs="Times New Roman"/>
                <w:sz w:val="18"/>
                <w:szCs w:val="18"/>
              </w:rPr>
            </w:pPr>
          </w:p>
        </w:tc>
      </w:tr>
    </w:tbl>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Pr="00C21911" w:rsidRDefault="006A49CB"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Приложение № 10</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к постановлению администрации </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г.о. Тейково Ивановской области</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 xml:space="preserve">                                                                                                                                     от                     №   </w:t>
      </w: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pStyle w:val="ConsPlusNormal"/>
        <w:jc w:val="right"/>
        <w:rPr>
          <w:rFonts w:ascii="Times New Roman" w:hAnsi="Times New Roman" w:cs="Times New Roman"/>
          <w:b/>
          <w:sz w:val="18"/>
          <w:szCs w:val="18"/>
        </w:rPr>
      </w:pPr>
      <w:r w:rsidRPr="00C21911">
        <w:rPr>
          <w:rFonts w:ascii="Times New Roman" w:hAnsi="Times New Roman" w:cs="Times New Roman"/>
          <w:b/>
          <w:sz w:val="18"/>
          <w:szCs w:val="18"/>
        </w:rPr>
        <w:t>Таблица 4</w:t>
      </w:r>
    </w:p>
    <w:p w:rsidR="00C21911" w:rsidRPr="00C21911" w:rsidRDefault="00C21911" w:rsidP="00C21911">
      <w:pPr>
        <w:pStyle w:val="ConsPlusNormal"/>
        <w:jc w:val="center"/>
        <w:rPr>
          <w:rFonts w:ascii="Times New Roman" w:hAnsi="Times New Roman" w:cs="Times New Roman"/>
          <w:b/>
          <w:sz w:val="18"/>
          <w:szCs w:val="18"/>
        </w:rPr>
      </w:pPr>
    </w:p>
    <w:p w:rsidR="00C21911" w:rsidRPr="00C21911" w:rsidRDefault="00C21911" w:rsidP="00C21911">
      <w:pPr>
        <w:pStyle w:val="ConsPlusNormal"/>
        <w:jc w:val="center"/>
        <w:rPr>
          <w:rFonts w:ascii="Times New Roman" w:hAnsi="Times New Roman" w:cs="Times New Roman"/>
          <w:b/>
          <w:sz w:val="18"/>
          <w:szCs w:val="18"/>
        </w:rPr>
      </w:pPr>
      <w:r w:rsidRPr="00C21911">
        <w:rPr>
          <w:rFonts w:ascii="Times New Roman" w:hAnsi="Times New Roman" w:cs="Times New Roman"/>
          <w:b/>
          <w:sz w:val="18"/>
          <w:szCs w:val="18"/>
        </w:rPr>
        <w:t>Сведения о целевых индикаторах (показателях)</w:t>
      </w:r>
    </w:p>
    <w:p w:rsidR="00C21911" w:rsidRPr="00C21911" w:rsidRDefault="00C21911" w:rsidP="00C21911">
      <w:pPr>
        <w:pStyle w:val="ConsPlusNormal"/>
        <w:jc w:val="center"/>
        <w:rPr>
          <w:rFonts w:ascii="Times New Roman" w:hAnsi="Times New Roman" w:cs="Times New Roman"/>
          <w:b/>
          <w:sz w:val="18"/>
          <w:szCs w:val="18"/>
        </w:rPr>
      </w:pPr>
      <w:r w:rsidRPr="00C21911">
        <w:rPr>
          <w:rFonts w:ascii="Times New Roman" w:hAnsi="Times New Roman" w:cs="Times New Roman"/>
          <w:b/>
          <w:sz w:val="18"/>
          <w:szCs w:val="18"/>
        </w:rPr>
        <w:t xml:space="preserve"> реализации  подпрограммы </w:t>
      </w:r>
    </w:p>
    <w:p w:rsidR="00C21911" w:rsidRPr="00C21911" w:rsidRDefault="00C21911" w:rsidP="00C21911">
      <w:pPr>
        <w:pStyle w:val="ConsPlusNormal"/>
        <w:jc w:val="center"/>
        <w:rPr>
          <w:rFonts w:ascii="Times New Roman" w:hAnsi="Times New Roman" w:cs="Times New Roman"/>
          <w:b/>
          <w:bCs/>
          <w:i/>
          <w:sz w:val="18"/>
          <w:szCs w:val="18"/>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4462"/>
        <w:gridCol w:w="839"/>
        <w:gridCol w:w="1125"/>
        <w:gridCol w:w="1352"/>
        <w:gridCol w:w="1551"/>
        <w:gridCol w:w="1514"/>
        <w:gridCol w:w="37"/>
      </w:tblGrid>
      <w:tr w:rsidR="00C21911" w:rsidRPr="00C21911" w:rsidTr="00C21911">
        <w:trPr>
          <w:gridAfter w:val="1"/>
          <w:wAfter w:w="16" w:type="pct"/>
          <w:trHeight w:val="270"/>
        </w:trPr>
        <w:tc>
          <w:tcPr>
            <w:tcW w:w="243" w:type="pct"/>
            <w:vMerge w:val="restar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w:t>
            </w:r>
          </w:p>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п/п</w:t>
            </w:r>
          </w:p>
        </w:tc>
        <w:tc>
          <w:tcPr>
            <w:tcW w:w="1951" w:type="pct"/>
            <w:vMerge w:val="restar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Наименование показателя (индикатора)</w:t>
            </w:r>
          </w:p>
        </w:tc>
        <w:tc>
          <w:tcPr>
            <w:tcW w:w="367" w:type="pct"/>
            <w:vMerge w:val="restar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Ед.</w:t>
            </w:r>
          </w:p>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изм.</w:t>
            </w:r>
          </w:p>
        </w:tc>
        <w:tc>
          <w:tcPr>
            <w:tcW w:w="2423" w:type="pct"/>
            <w:gridSpan w:val="4"/>
            <w:tcBorders>
              <w:top w:val="single" w:sz="4" w:space="0" w:color="auto"/>
              <w:left w:val="single" w:sz="4" w:space="0" w:color="auto"/>
              <w:bottom w:val="single" w:sz="4" w:space="0" w:color="auto"/>
              <w:right w:val="single" w:sz="4" w:space="0" w:color="auto"/>
            </w:tcBorders>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Значение показателей эффективности</w:t>
            </w:r>
          </w:p>
        </w:tc>
      </w:tr>
      <w:tr w:rsidR="00C21911" w:rsidRPr="00C21911" w:rsidTr="00C21911">
        <w:trPr>
          <w:gridAfter w:val="1"/>
          <w:wAfter w:w="16" w:type="pct"/>
          <w:trHeight w:val="290"/>
        </w:trPr>
        <w:tc>
          <w:tcPr>
            <w:tcW w:w="243" w:type="pct"/>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bCs/>
                <w:sz w:val="18"/>
                <w:szCs w:val="18"/>
              </w:rPr>
            </w:pPr>
          </w:p>
        </w:tc>
        <w:tc>
          <w:tcPr>
            <w:tcW w:w="1951" w:type="pct"/>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bCs/>
                <w:sz w:val="18"/>
                <w:szCs w:val="18"/>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bCs/>
                <w:sz w:val="18"/>
                <w:szCs w:val="18"/>
              </w:rPr>
            </w:pPr>
          </w:p>
        </w:tc>
        <w:tc>
          <w:tcPr>
            <w:tcW w:w="2423" w:type="pct"/>
            <w:gridSpan w:val="4"/>
            <w:tcBorders>
              <w:top w:val="single" w:sz="4" w:space="0" w:color="auto"/>
              <w:left w:val="single" w:sz="4" w:space="0" w:color="auto"/>
              <w:bottom w:val="single" w:sz="4" w:space="0" w:color="auto"/>
              <w:right w:val="single" w:sz="4" w:space="0" w:color="auto"/>
            </w:tcBorders>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годы</w:t>
            </w:r>
          </w:p>
        </w:tc>
      </w:tr>
      <w:tr w:rsidR="00C21911" w:rsidRPr="00C21911" w:rsidTr="00C21911">
        <w:trPr>
          <w:trHeight w:val="290"/>
        </w:trPr>
        <w:tc>
          <w:tcPr>
            <w:tcW w:w="243" w:type="pct"/>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bCs/>
                <w:sz w:val="18"/>
                <w:szCs w:val="18"/>
              </w:rPr>
            </w:pPr>
          </w:p>
        </w:tc>
        <w:tc>
          <w:tcPr>
            <w:tcW w:w="1951" w:type="pct"/>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bCs/>
                <w:sz w:val="18"/>
                <w:szCs w:val="18"/>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bCs/>
                <w:sz w:val="18"/>
                <w:szCs w:val="18"/>
              </w:rPr>
            </w:pPr>
          </w:p>
        </w:tc>
        <w:tc>
          <w:tcPr>
            <w:tcW w:w="492" w:type="pct"/>
            <w:tcBorders>
              <w:top w:val="single" w:sz="4" w:space="0" w:color="auto"/>
              <w:left w:val="single" w:sz="4" w:space="0" w:color="auto"/>
              <w:bottom w:val="single" w:sz="4" w:space="0" w:color="auto"/>
              <w:right w:val="single" w:sz="4" w:space="0" w:color="auto"/>
            </w:tcBorders>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2021</w:t>
            </w:r>
          </w:p>
        </w:tc>
        <w:tc>
          <w:tcPr>
            <w:tcW w:w="59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2022</w:t>
            </w:r>
          </w:p>
        </w:tc>
        <w:tc>
          <w:tcPr>
            <w:tcW w:w="678"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2023</w:t>
            </w:r>
          </w:p>
        </w:tc>
        <w:tc>
          <w:tcPr>
            <w:tcW w:w="678" w:type="pct"/>
            <w:gridSpan w:val="2"/>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b/>
                <w:bCs/>
                <w:sz w:val="18"/>
                <w:szCs w:val="18"/>
              </w:rPr>
              <w:t>2024</w:t>
            </w:r>
          </w:p>
        </w:tc>
      </w:tr>
      <w:tr w:rsidR="00C21911" w:rsidRPr="00C21911" w:rsidTr="00C21911">
        <w:trPr>
          <w:trHeight w:val="790"/>
        </w:trPr>
        <w:tc>
          <w:tcPr>
            <w:tcW w:w="243"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sz w:val="18"/>
                <w:szCs w:val="18"/>
              </w:rPr>
            </w:pPr>
            <w:r w:rsidRPr="00C21911">
              <w:rPr>
                <w:rFonts w:ascii="Times New Roman" w:hAnsi="Times New Roman" w:cs="Times New Roman"/>
                <w:sz w:val="18"/>
                <w:szCs w:val="18"/>
              </w:rPr>
              <w:t>1</w:t>
            </w:r>
          </w:p>
        </w:tc>
        <w:tc>
          <w:tcPr>
            <w:tcW w:w="195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Число несчастных случаев со смертельным исходом в администрации городского округа Тейково и стру</w:t>
            </w:r>
            <w:r w:rsidRPr="00C21911">
              <w:rPr>
                <w:rFonts w:ascii="Times New Roman" w:hAnsi="Times New Roman" w:cs="Times New Roman"/>
                <w:sz w:val="18"/>
                <w:szCs w:val="18"/>
              </w:rPr>
              <w:t>к</w:t>
            </w:r>
            <w:r w:rsidRPr="00C21911">
              <w:rPr>
                <w:rFonts w:ascii="Times New Roman" w:hAnsi="Times New Roman" w:cs="Times New Roman"/>
                <w:sz w:val="18"/>
                <w:szCs w:val="18"/>
              </w:rPr>
              <w:t>турных подразделениях</w:t>
            </w:r>
          </w:p>
        </w:tc>
        <w:tc>
          <w:tcPr>
            <w:tcW w:w="367"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ед.</w:t>
            </w:r>
          </w:p>
        </w:tc>
        <w:tc>
          <w:tcPr>
            <w:tcW w:w="492"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678"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678" w:type="pct"/>
            <w:gridSpan w:val="2"/>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r>
      <w:tr w:rsidR="00C21911" w:rsidRPr="00C21911" w:rsidTr="00C21911">
        <w:trPr>
          <w:trHeight w:val="1114"/>
        </w:trPr>
        <w:tc>
          <w:tcPr>
            <w:tcW w:w="243"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af"/>
              <w:spacing w:after="0" w:line="240" w:lineRule="auto"/>
              <w:jc w:val="center"/>
              <w:outlineLvl w:val="3"/>
              <w:rPr>
                <w:rFonts w:ascii="Times New Roman" w:hAnsi="Times New Roman"/>
                <w:sz w:val="18"/>
                <w:szCs w:val="18"/>
              </w:rPr>
            </w:pPr>
            <w:r w:rsidRPr="00C21911">
              <w:rPr>
                <w:rFonts w:ascii="Times New Roman" w:hAnsi="Times New Roman"/>
                <w:sz w:val="18"/>
                <w:szCs w:val="18"/>
              </w:rPr>
              <w:t>2</w:t>
            </w:r>
          </w:p>
        </w:tc>
        <w:tc>
          <w:tcPr>
            <w:tcW w:w="195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Численность пострадавших в результате несчастных случаев с утратой трудоспособности на 1 рабочий день и более в администрации городского округа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 и структурных подразделениях администрации</w:t>
            </w:r>
          </w:p>
        </w:tc>
        <w:tc>
          <w:tcPr>
            <w:tcW w:w="367"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чел.</w:t>
            </w:r>
          </w:p>
        </w:tc>
        <w:tc>
          <w:tcPr>
            <w:tcW w:w="492"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678"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678" w:type="pct"/>
            <w:gridSpan w:val="2"/>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r>
      <w:tr w:rsidR="00C21911" w:rsidRPr="00C21911" w:rsidTr="00C21911">
        <w:trPr>
          <w:trHeight w:val="1272"/>
        </w:trPr>
        <w:tc>
          <w:tcPr>
            <w:tcW w:w="243"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af"/>
              <w:spacing w:after="0" w:line="240" w:lineRule="auto"/>
              <w:jc w:val="center"/>
              <w:outlineLvl w:val="3"/>
              <w:rPr>
                <w:rFonts w:ascii="Times New Roman" w:hAnsi="Times New Roman"/>
                <w:sz w:val="18"/>
                <w:szCs w:val="18"/>
              </w:rPr>
            </w:pPr>
            <w:r w:rsidRPr="00C21911">
              <w:rPr>
                <w:rFonts w:ascii="Times New Roman" w:hAnsi="Times New Roman"/>
                <w:sz w:val="18"/>
                <w:szCs w:val="18"/>
              </w:rPr>
              <w:t>3</w:t>
            </w:r>
          </w:p>
        </w:tc>
        <w:tc>
          <w:tcPr>
            <w:tcW w:w="195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Численность обученных по охране труда руководит</w:t>
            </w:r>
            <w:r w:rsidRPr="00C21911">
              <w:rPr>
                <w:rFonts w:ascii="Times New Roman" w:hAnsi="Times New Roman" w:cs="Times New Roman"/>
                <w:sz w:val="18"/>
                <w:szCs w:val="18"/>
              </w:rPr>
              <w:t>е</w:t>
            </w:r>
            <w:r w:rsidRPr="00C21911">
              <w:rPr>
                <w:rFonts w:ascii="Times New Roman" w:hAnsi="Times New Roman" w:cs="Times New Roman"/>
                <w:sz w:val="18"/>
                <w:szCs w:val="18"/>
              </w:rPr>
              <w:t>лей и специалистов в обучающих организациях, а</w:t>
            </w:r>
            <w:r w:rsidRPr="00C21911">
              <w:rPr>
                <w:rFonts w:ascii="Times New Roman" w:hAnsi="Times New Roman" w:cs="Times New Roman"/>
                <w:sz w:val="18"/>
                <w:szCs w:val="18"/>
              </w:rPr>
              <w:t>к</w:t>
            </w:r>
            <w:r w:rsidRPr="00C21911">
              <w:rPr>
                <w:rFonts w:ascii="Times New Roman" w:hAnsi="Times New Roman" w:cs="Times New Roman"/>
                <w:sz w:val="18"/>
                <w:szCs w:val="18"/>
              </w:rPr>
              <w:t>кредитованных в установленном порядке</w:t>
            </w:r>
          </w:p>
        </w:tc>
        <w:tc>
          <w:tcPr>
            <w:tcW w:w="367"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чел.</w:t>
            </w:r>
          </w:p>
        </w:tc>
        <w:tc>
          <w:tcPr>
            <w:tcW w:w="492"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af"/>
              <w:spacing w:after="0" w:line="240" w:lineRule="auto"/>
              <w:jc w:val="center"/>
              <w:rPr>
                <w:rFonts w:ascii="Times New Roman" w:hAnsi="Times New Roman"/>
                <w:sz w:val="18"/>
                <w:szCs w:val="18"/>
              </w:rPr>
            </w:pPr>
            <w:r w:rsidRPr="00C21911">
              <w:rPr>
                <w:rFonts w:ascii="Times New Roman" w:hAnsi="Times New Roman"/>
                <w:sz w:val="18"/>
                <w:szCs w:val="18"/>
              </w:rPr>
              <w:t>15</w:t>
            </w:r>
          </w:p>
        </w:tc>
        <w:tc>
          <w:tcPr>
            <w:tcW w:w="59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af"/>
              <w:spacing w:after="0" w:line="240" w:lineRule="auto"/>
              <w:jc w:val="center"/>
              <w:rPr>
                <w:rFonts w:ascii="Times New Roman" w:hAnsi="Times New Roman"/>
                <w:sz w:val="18"/>
                <w:szCs w:val="18"/>
              </w:rPr>
            </w:pPr>
            <w:r w:rsidRPr="00C21911">
              <w:rPr>
                <w:rFonts w:ascii="Times New Roman" w:hAnsi="Times New Roman"/>
                <w:sz w:val="18"/>
                <w:szCs w:val="18"/>
              </w:rPr>
              <w:t>0</w:t>
            </w:r>
          </w:p>
        </w:tc>
        <w:tc>
          <w:tcPr>
            <w:tcW w:w="678"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af"/>
              <w:spacing w:after="0" w:line="240" w:lineRule="auto"/>
              <w:jc w:val="center"/>
              <w:rPr>
                <w:rFonts w:ascii="Times New Roman" w:hAnsi="Times New Roman"/>
                <w:sz w:val="18"/>
                <w:szCs w:val="18"/>
              </w:rPr>
            </w:pPr>
            <w:r w:rsidRPr="00C21911">
              <w:rPr>
                <w:rFonts w:ascii="Times New Roman" w:hAnsi="Times New Roman"/>
                <w:sz w:val="18"/>
                <w:szCs w:val="18"/>
              </w:rPr>
              <w:t>0</w:t>
            </w:r>
          </w:p>
        </w:tc>
        <w:tc>
          <w:tcPr>
            <w:tcW w:w="678" w:type="pct"/>
            <w:gridSpan w:val="2"/>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af"/>
              <w:spacing w:after="0" w:line="240" w:lineRule="auto"/>
              <w:jc w:val="center"/>
              <w:rPr>
                <w:rFonts w:ascii="Times New Roman" w:hAnsi="Times New Roman"/>
                <w:sz w:val="18"/>
                <w:szCs w:val="18"/>
              </w:rPr>
            </w:pPr>
            <w:r w:rsidRPr="00C21911">
              <w:rPr>
                <w:rFonts w:ascii="Times New Roman" w:hAnsi="Times New Roman"/>
                <w:sz w:val="18"/>
                <w:szCs w:val="18"/>
              </w:rPr>
              <w:t>0</w:t>
            </w:r>
          </w:p>
        </w:tc>
      </w:tr>
      <w:tr w:rsidR="00C21911" w:rsidRPr="00C21911" w:rsidTr="00C21911">
        <w:trPr>
          <w:trHeight w:val="210"/>
        </w:trPr>
        <w:tc>
          <w:tcPr>
            <w:tcW w:w="243"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af"/>
              <w:spacing w:after="0" w:line="240" w:lineRule="auto"/>
              <w:jc w:val="center"/>
              <w:outlineLvl w:val="3"/>
              <w:rPr>
                <w:rFonts w:ascii="Times New Roman" w:hAnsi="Times New Roman"/>
                <w:sz w:val="18"/>
                <w:szCs w:val="18"/>
              </w:rPr>
            </w:pPr>
            <w:r w:rsidRPr="00C21911">
              <w:rPr>
                <w:rFonts w:ascii="Times New Roman" w:hAnsi="Times New Roman"/>
                <w:sz w:val="18"/>
                <w:szCs w:val="18"/>
              </w:rPr>
              <w:t>4</w:t>
            </w:r>
          </w:p>
        </w:tc>
        <w:tc>
          <w:tcPr>
            <w:tcW w:w="195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Полнота представления информации  на официальном сайте администрации  городского окр</w:t>
            </w:r>
            <w:r w:rsidRPr="00C21911">
              <w:rPr>
                <w:rFonts w:ascii="Times New Roman" w:hAnsi="Times New Roman" w:cs="Times New Roman"/>
                <w:sz w:val="18"/>
                <w:szCs w:val="18"/>
              </w:rPr>
              <w:t>у</w:t>
            </w:r>
            <w:r w:rsidRPr="00C21911">
              <w:rPr>
                <w:rFonts w:ascii="Times New Roman" w:hAnsi="Times New Roman" w:cs="Times New Roman"/>
                <w:sz w:val="18"/>
                <w:szCs w:val="18"/>
              </w:rPr>
              <w:t xml:space="preserve">га Тейково </w:t>
            </w:r>
          </w:p>
        </w:tc>
        <w:tc>
          <w:tcPr>
            <w:tcW w:w="367"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outlineLvl w:val="3"/>
              <w:rPr>
                <w:rFonts w:ascii="Times New Roman" w:hAnsi="Times New Roman" w:cs="Times New Roman"/>
                <w:b/>
                <w:bCs/>
                <w:sz w:val="18"/>
                <w:szCs w:val="18"/>
              </w:rPr>
            </w:pPr>
            <w:r w:rsidRPr="00C21911">
              <w:rPr>
                <w:rFonts w:ascii="Times New Roman" w:hAnsi="Times New Roman"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100</w:t>
            </w:r>
          </w:p>
        </w:tc>
        <w:tc>
          <w:tcPr>
            <w:tcW w:w="591"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100</w:t>
            </w:r>
          </w:p>
        </w:tc>
        <w:tc>
          <w:tcPr>
            <w:tcW w:w="678" w:type="pct"/>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100</w:t>
            </w:r>
          </w:p>
        </w:tc>
        <w:tc>
          <w:tcPr>
            <w:tcW w:w="678" w:type="pct"/>
            <w:gridSpan w:val="2"/>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100</w:t>
            </w:r>
          </w:p>
        </w:tc>
      </w:tr>
      <w:tr w:rsidR="00C21911" w:rsidRPr="00C21911" w:rsidTr="00C21911">
        <w:trPr>
          <w:trHeight w:val="210"/>
        </w:trPr>
        <w:tc>
          <w:tcPr>
            <w:tcW w:w="243" w:type="pct"/>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pStyle w:val="af"/>
              <w:spacing w:after="0" w:line="240" w:lineRule="auto"/>
              <w:jc w:val="center"/>
              <w:outlineLvl w:val="3"/>
              <w:rPr>
                <w:rFonts w:ascii="Times New Roman" w:hAnsi="Times New Roman"/>
                <w:sz w:val="18"/>
                <w:szCs w:val="18"/>
              </w:rPr>
            </w:pPr>
            <w:r w:rsidRPr="00C21911">
              <w:rPr>
                <w:rFonts w:ascii="Times New Roman" w:hAnsi="Times New Roman"/>
                <w:sz w:val="18"/>
                <w:szCs w:val="18"/>
              </w:rPr>
              <w:t>5</w:t>
            </w:r>
          </w:p>
        </w:tc>
        <w:tc>
          <w:tcPr>
            <w:tcW w:w="1951" w:type="pct"/>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pStyle w:val="ConsPlusNormal"/>
              <w:rPr>
                <w:rFonts w:ascii="Times New Roman" w:hAnsi="Times New Roman" w:cs="Times New Roman"/>
                <w:sz w:val="18"/>
                <w:szCs w:val="18"/>
              </w:rPr>
            </w:pPr>
            <w:r w:rsidRPr="00C21911">
              <w:rPr>
                <w:rFonts w:ascii="Times New Roman" w:hAnsi="Times New Roman" w:cs="Times New Roman"/>
                <w:sz w:val="18"/>
                <w:szCs w:val="18"/>
              </w:rPr>
              <w:t>Координация и участие в реализации мер</w:t>
            </w:r>
            <w:r w:rsidRPr="00C21911">
              <w:rPr>
                <w:rFonts w:ascii="Times New Roman" w:hAnsi="Times New Roman" w:cs="Times New Roman"/>
                <w:sz w:val="18"/>
                <w:szCs w:val="18"/>
              </w:rPr>
              <w:t>о</w:t>
            </w:r>
            <w:r w:rsidRPr="00C21911">
              <w:rPr>
                <w:rFonts w:ascii="Times New Roman" w:hAnsi="Times New Roman" w:cs="Times New Roman"/>
                <w:sz w:val="18"/>
                <w:szCs w:val="18"/>
              </w:rPr>
              <w:t>приятий, посвященных Всемирному дню охраны тр</w:t>
            </w:r>
            <w:r w:rsidRPr="00C21911">
              <w:rPr>
                <w:rFonts w:ascii="Times New Roman" w:hAnsi="Times New Roman" w:cs="Times New Roman"/>
                <w:sz w:val="18"/>
                <w:szCs w:val="18"/>
              </w:rPr>
              <w:t>у</w:t>
            </w:r>
            <w:r w:rsidRPr="00C21911">
              <w:rPr>
                <w:rFonts w:ascii="Times New Roman" w:hAnsi="Times New Roman" w:cs="Times New Roman"/>
                <w:sz w:val="18"/>
                <w:szCs w:val="18"/>
              </w:rPr>
              <w:t>да</w:t>
            </w:r>
          </w:p>
        </w:tc>
        <w:tc>
          <w:tcPr>
            <w:tcW w:w="367" w:type="pct"/>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pStyle w:val="ConsPlusNormal"/>
              <w:jc w:val="center"/>
              <w:outlineLvl w:val="3"/>
              <w:rPr>
                <w:rFonts w:ascii="Times New Roman" w:hAnsi="Times New Roman" w:cs="Times New Roman"/>
                <w:sz w:val="18"/>
                <w:szCs w:val="18"/>
              </w:rPr>
            </w:pPr>
            <w:r w:rsidRPr="00C21911">
              <w:rPr>
                <w:rFonts w:ascii="Times New Roman" w:hAnsi="Times New Roman" w:cs="Times New Roman"/>
                <w:sz w:val="18"/>
                <w:szCs w:val="18"/>
              </w:rPr>
              <w:t>пери</w:t>
            </w:r>
            <w:r w:rsidRPr="00C21911">
              <w:rPr>
                <w:rFonts w:ascii="Times New Roman" w:hAnsi="Times New Roman" w:cs="Times New Roman"/>
                <w:sz w:val="18"/>
                <w:szCs w:val="18"/>
              </w:rPr>
              <w:t>о</w:t>
            </w:r>
            <w:r w:rsidRPr="00C21911">
              <w:rPr>
                <w:rFonts w:ascii="Times New Roman" w:hAnsi="Times New Roman" w:cs="Times New Roman"/>
                <w:sz w:val="18"/>
                <w:szCs w:val="18"/>
              </w:rPr>
              <w:t>ди</w:t>
            </w:r>
            <w:r w:rsidRPr="00C21911">
              <w:rPr>
                <w:rFonts w:ascii="Times New Roman" w:hAnsi="Times New Roman" w:cs="Times New Roman"/>
                <w:sz w:val="18"/>
                <w:szCs w:val="18"/>
              </w:rPr>
              <w:t>ч</w:t>
            </w:r>
            <w:r w:rsidRPr="00C21911">
              <w:rPr>
                <w:rFonts w:ascii="Times New Roman" w:hAnsi="Times New Roman" w:cs="Times New Roman"/>
                <w:sz w:val="18"/>
                <w:szCs w:val="18"/>
              </w:rPr>
              <w:t>ность</w:t>
            </w:r>
          </w:p>
        </w:tc>
        <w:tc>
          <w:tcPr>
            <w:tcW w:w="492" w:type="pct"/>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ежегодно</w:t>
            </w:r>
          </w:p>
        </w:tc>
        <w:tc>
          <w:tcPr>
            <w:tcW w:w="591" w:type="pct"/>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еж</w:t>
            </w:r>
            <w:r w:rsidRPr="00C21911">
              <w:rPr>
                <w:rFonts w:ascii="Times New Roman" w:hAnsi="Times New Roman" w:cs="Times New Roman"/>
                <w:sz w:val="18"/>
                <w:szCs w:val="18"/>
              </w:rPr>
              <w:t>е</w:t>
            </w:r>
            <w:r w:rsidRPr="00C21911">
              <w:rPr>
                <w:rFonts w:ascii="Times New Roman" w:hAnsi="Times New Roman" w:cs="Times New Roman"/>
                <w:sz w:val="18"/>
                <w:szCs w:val="18"/>
              </w:rPr>
              <w:t>годно</w:t>
            </w:r>
          </w:p>
        </w:tc>
        <w:tc>
          <w:tcPr>
            <w:tcW w:w="678" w:type="pct"/>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еж</w:t>
            </w:r>
            <w:r w:rsidRPr="00C21911">
              <w:rPr>
                <w:rFonts w:ascii="Times New Roman" w:hAnsi="Times New Roman" w:cs="Times New Roman"/>
                <w:sz w:val="18"/>
                <w:szCs w:val="18"/>
              </w:rPr>
              <w:t>е</w:t>
            </w:r>
            <w:r w:rsidRPr="00C21911">
              <w:rPr>
                <w:rFonts w:ascii="Times New Roman" w:hAnsi="Times New Roman" w:cs="Times New Roman"/>
                <w:sz w:val="18"/>
                <w:szCs w:val="18"/>
              </w:rPr>
              <w:t>годно</w:t>
            </w:r>
          </w:p>
        </w:tc>
        <w:tc>
          <w:tcPr>
            <w:tcW w:w="678" w:type="pct"/>
            <w:gridSpan w:val="2"/>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pStyle w:val="ConsPlusNormal"/>
              <w:jc w:val="center"/>
              <w:rPr>
                <w:rFonts w:ascii="Times New Roman" w:hAnsi="Times New Roman" w:cs="Times New Roman"/>
                <w:sz w:val="18"/>
                <w:szCs w:val="18"/>
              </w:rPr>
            </w:pPr>
            <w:r w:rsidRPr="00C21911">
              <w:rPr>
                <w:rFonts w:ascii="Times New Roman" w:hAnsi="Times New Roman" w:cs="Times New Roman"/>
                <w:sz w:val="18"/>
                <w:szCs w:val="18"/>
              </w:rPr>
              <w:t>еж</w:t>
            </w:r>
            <w:r w:rsidRPr="00C21911">
              <w:rPr>
                <w:rFonts w:ascii="Times New Roman" w:hAnsi="Times New Roman" w:cs="Times New Roman"/>
                <w:sz w:val="18"/>
                <w:szCs w:val="18"/>
              </w:rPr>
              <w:t>е</w:t>
            </w:r>
            <w:r w:rsidRPr="00C21911">
              <w:rPr>
                <w:rFonts w:ascii="Times New Roman" w:hAnsi="Times New Roman" w:cs="Times New Roman"/>
                <w:sz w:val="18"/>
                <w:szCs w:val="18"/>
              </w:rPr>
              <w:t>годно</w:t>
            </w:r>
          </w:p>
        </w:tc>
      </w:tr>
    </w:tbl>
    <w:p w:rsidR="00C21911" w:rsidRPr="00C21911" w:rsidRDefault="00C21911" w:rsidP="00C21911">
      <w:pPr>
        <w:spacing w:after="0" w:line="240" w:lineRule="auto"/>
        <w:jc w:val="both"/>
        <w:rPr>
          <w:rFonts w:ascii="Times New Roman" w:hAnsi="Times New Roman" w:cs="Times New Roman"/>
          <w:b/>
          <w:bCs/>
          <w:sz w:val="18"/>
          <w:szCs w:val="18"/>
        </w:rPr>
      </w:pPr>
    </w:p>
    <w:p w:rsidR="00C21911" w:rsidRPr="00C21911" w:rsidRDefault="00C21911" w:rsidP="00C21911">
      <w:pPr>
        <w:spacing w:after="0" w:line="240" w:lineRule="auto"/>
        <w:jc w:val="both"/>
        <w:rPr>
          <w:rFonts w:ascii="Times New Roman" w:hAnsi="Times New Roman" w:cs="Times New Roman"/>
          <w:b/>
          <w:bCs/>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6A49CB" w:rsidRDefault="006A49CB"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Приложение № 11</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к постановлению администрации</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г.о. Тейково Ивановской области</w:t>
      </w:r>
    </w:p>
    <w:p w:rsidR="00C21911" w:rsidRPr="00C21911" w:rsidRDefault="00C21911" w:rsidP="00C21911">
      <w:pPr>
        <w:tabs>
          <w:tab w:val="left" w:pos="5436"/>
        </w:tabs>
        <w:spacing w:after="0" w:line="240" w:lineRule="auto"/>
        <w:jc w:val="right"/>
        <w:rPr>
          <w:rFonts w:ascii="Times New Roman" w:hAnsi="Times New Roman" w:cs="Times New Roman"/>
          <w:sz w:val="18"/>
          <w:szCs w:val="18"/>
        </w:rPr>
      </w:pPr>
      <w:r w:rsidRPr="00C21911">
        <w:rPr>
          <w:rFonts w:ascii="Times New Roman" w:hAnsi="Times New Roman" w:cs="Times New Roman"/>
          <w:sz w:val="18"/>
          <w:szCs w:val="18"/>
        </w:rPr>
        <w:t>от                     №</w:t>
      </w:r>
    </w:p>
    <w:p w:rsidR="00C21911" w:rsidRPr="00D35207" w:rsidRDefault="00C21911" w:rsidP="00C21911">
      <w:pPr>
        <w:spacing w:after="0" w:line="240" w:lineRule="auto"/>
        <w:jc w:val="center"/>
        <w:rPr>
          <w:rFonts w:ascii="Times New Roman" w:hAnsi="Times New Roman" w:cs="Times New Roman"/>
          <w:b/>
          <w:sz w:val="4"/>
          <w:szCs w:val="4"/>
        </w:rPr>
      </w:pPr>
    </w:p>
    <w:p w:rsidR="00C21911" w:rsidRPr="00C21911" w:rsidRDefault="00C21911" w:rsidP="00C21911">
      <w:pPr>
        <w:spacing w:after="0" w:line="240" w:lineRule="auto"/>
        <w:jc w:val="center"/>
        <w:rPr>
          <w:rFonts w:ascii="Times New Roman" w:hAnsi="Times New Roman" w:cs="Times New Roman"/>
          <w:b/>
          <w:sz w:val="18"/>
          <w:szCs w:val="18"/>
        </w:rPr>
      </w:pPr>
    </w:p>
    <w:p w:rsidR="00C21911" w:rsidRPr="00C21911" w:rsidRDefault="00C21911" w:rsidP="00C21911">
      <w:pPr>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 xml:space="preserve">4. Ресурсное обеспечение реализации мероприятий подпрограммы </w:t>
      </w:r>
    </w:p>
    <w:p w:rsidR="00C21911" w:rsidRPr="00C21911" w:rsidRDefault="00C21911" w:rsidP="00C21911">
      <w:pPr>
        <w:spacing w:after="0" w:line="240" w:lineRule="auto"/>
        <w:jc w:val="right"/>
        <w:rPr>
          <w:rFonts w:ascii="Times New Roman" w:hAnsi="Times New Roman" w:cs="Times New Roman"/>
          <w:b/>
          <w:sz w:val="18"/>
          <w:szCs w:val="18"/>
        </w:rPr>
      </w:pPr>
      <w:r w:rsidRPr="00C21911">
        <w:rPr>
          <w:rFonts w:ascii="Times New Roman" w:hAnsi="Times New Roman" w:cs="Times New Roman"/>
          <w:sz w:val="18"/>
          <w:szCs w:val="18"/>
        </w:rPr>
        <w:t>Таблица 5</w:t>
      </w:r>
    </w:p>
    <w:p w:rsidR="00C21911" w:rsidRPr="00C21911" w:rsidRDefault="00C21911" w:rsidP="00C21911">
      <w:pPr>
        <w:spacing w:after="0" w:line="240" w:lineRule="auto"/>
        <w:ind w:left="7655"/>
        <w:jc w:val="both"/>
        <w:rPr>
          <w:rFonts w:ascii="Times New Roman" w:hAnsi="Times New Roman" w:cs="Times New Roman"/>
          <w:sz w:val="18"/>
          <w:szCs w:val="18"/>
        </w:rPr>
      </w:pPr>
      <w:r w:rsidRPr="00C21911">
        <w:rPr>
          <w:rFonts w:ascii="Times New Roman" w:hAnsi="Times New Roman" w:cs="Times New Roman"/>
          <w:sz w:val="18"/>
          <w:szCs w:val="18"/>
        </w:rPr>
        <w:t xml:space="preserve">                           тыс. руб.</w:t>
      </w:r>
    </w:p>
    <w:p w:rsidR="00C21911" w:rsidRPr="00D35207" w:rsidRDefault="00C21911" w:rsidP="00C21911">
      <w:pPr>
        <w:spacing w:after="0" w:line="240" w:lineRule="auto"/>
        <w:ind w:left="7655"/>
        <w:jc w:val="both"/>
        <w:rPr>
          <w:rFonts w:ascii="Times New Roman" w:hAnsi="Times New Roman" w:cs="Times New Roman"/>
          <w:sz w:val="4"/>
          <w:szCs w:val="4"/>
        </w:rPr>
      </w:pPr>
    </w:p>
    <w:tbl>
      <w:tblPr>
        <w:tblW w:w="9514" w:type="dxa"/>
        <w:jc w:val="center"/>
        <w:tblLayout w:type="fixed"/>
        <w:tblLook w:val="04A0"/>
      </w:tblPr>
      <w:tblGrid>
        <w:gridCol w:w="600"/>
        <w:gridCol w:w="3325"/>
        <w:gridCol w:w="1520"/>
        <w:gridCol w:w="1086"/>
        <w:gridCol w:w="829"/>
        <w:gridCol w:w="1117"/>
        <w:gridCol w:w="1037"/>
      </w:tblGrid>
      <w:tr w:rsidR="00C21911" w:rsidRPr="00C21911" w:rsidTr="00C21911">
        <w:trPr>
          <w:trHeight w:val="1064"/>
          <w:jc w:val="center"/>
        </w:trPr>
        <w:tc>
          <w:tcPr>
            <w:tcW w:w="600" w:type="dxa"/>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 п/п</w:t>
            </w:r>
          </w:p>
        </w:tc>
        <w:tc>
          <w:tcPr>
            <w:tcW w:w="3325" w:type="dxa"/>
            <w:tcBorders>
              <w:top w:val="single" w:sz="4" w:space="0" w:color="000000"/>
              <w:left w:val="single" w:sz="4" w:space="0" w:color="000000"/>
              <w:bottom w:val="single" w:sz="4" w:space="0" w:color="000000"/>
              <w:right w:val="nil"/>
            </w:tcBorders>
            <w:hideMark/>
          </w:tcPr>
          <w:p w:rsidR="00C21911" w:rsidRPr="00C21911" w:rsidRDefault="00C21911" w:rsidP="00C21911">
            <w:pPr>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Наименование мероприятия/ Исто</w:t>
            </w:r>
            <w:r w:rsidRPr="00C21911">
              <w:rPr>
                <w:rFonts w:ascii="Times New Roman" w:hAnsi="Times New Roman" w:cs="Times New Roman"/>
                <w:b/>
                <w:sz w:val="18"/>
                <w:szCs w:val="18"/>
              </w:rPr>
              <w:t>ч</w:t>
            </w:r>
            <w:r w:rsidRPr="00C21911">
              <w:rPr>
                <w:rFonts w:ascii="Times New Roman" w:hAnsi="Times New Roman" w:cs="Times New Roman"/>
                <w:b/>
                <w:sz w:val="18"/>
                <w:szCs w:val="18"/>
              </w:rPr>
              <w:t>ник ресурсного обеспечения</w:t>
            </w:r>
          </w:p>
        </w:tc>
        <w:tc>
          <w:tcPr>
            <w:tcW w:w="1520" w:type="dxa"/>
            <w:tcBorders>
              <w:top w:val="single" w:sz="4" w:space="0" w:color="000000"/>
              <w:left w:val="single" w:sz="4" w:space="0" w:color="000000"/>
              <w:bottom w:val="single" w:sz="4" w:space="0" w:color="auto"/>
              <w:right w:val="nil"/>
            </w:tcBorders>
            <w:hideMark/>
          </w:tcPr>
          <w:p w:rsidR="00C21911" w:rsidRPr="00C21911" w:rsidRDefault="00C21911" w:rsidP="00C21911">
            <w:pPr>
              <w:keepNext/>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Исполни</w:t>
            </w:r>
          </w:p>
          <w:p w:rsidR="00C21911" w:rsidRPr="00C21911" w:rsidRDefault="00C21911" w:rsidP="00C21911">
            <w:pPr>
              <w:keepNext/>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тель</w:t>
            </w:r>
          </w:p>
        </w:tc>
        <w:tc>
          <w:tcPr>
            <w:tcW w:w="1086" w:type="dxa"/>
            <w:tcBorders>
              <w:top w:val="single" w:sz="4" w:space="0" w:color="000000"/>
              <w:left w:val="single" w:sz="4" w:space="0" w:color="000000"/>
              <w:bottom w:val="single" w:sz="4" w:space="0" w:color="000000"/>
              <w:right w:val="single" w:sz="4" w:space="0" w:color="000000"/>
            </w:tcBorders>
          </w:tcPr>
          <w:p w:rsidR="00C21911" w:rsidRPr="00C21911" w:rsidRDefault="00C21911" w:rsidP="00C21911">
            <w:pPr>
              <w:snapToGrid w:val="0"/>
              <w:spacing w:after="0" w:line="240" w:lineRule="auto"/>
              <w:jc w:val="center"/>
              <w:rPr>
                <w:rFonts w:ascii="Times New Roman" w:hAnsi="Times New Roman" w:cs="Times New Roman"/>
                <w:sz w:val="18"/>
                <w:szCs w:val="18"/>
              </w:rPr>
            </w:pPr>
          </w:p>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2021 год</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2022 год</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2023 год</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2024</w:t>
            </w:r>
          </w:p>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год</w:t>
            </w:r>
          </w:p>
        </w:tc>
      </w:tr>
      <w:tr w:rsidR="00C21911" w:rsidRPr="00C21911" w:rsidTr="00C21911">
        <w:trPr>
          <w:trHeight w:val="168"/>
          <w:jc w:val="center"/>
        </w:trPr>
        <w:tc>
          <w:tcPr>
            <w:tcW w:w="600" w:type="dxa"/>
            <w:vMerge w:val="restart"/>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1</w:t>
            </w:r>
          </w:p>
        </w:tc>
        <w:tc>
          <w:tcPr>
            <w:tcW w:w="3325" w:type="dxa"/>
            <w:tcBorders>
              <w:top w:val="single" w:sz="4" w:space="0" w:color="000000"/>
              <w:left w:val="single" w:sz="4" w:space="0" w:color="000000"/>
              <w:bottom w:val="single" w:sz="4" w:space="0" w:color="000000"/>
              <w:right w:val="single" w:sz="4" w:space="0" w:color="auto"/>
            </w:tcBorders>
            <w:hideMark/>
          </w:tcPr>
          <w:p w:rsidR="00C21911" w:rsidRPr="00C21911" w:rsidRDefault="00C21911" w:rsidP="00C21911">
            <w:pPr>
              <w:snapToGrid w:val="0"/>
              <w:spacing w:after="0" w:line="240" w:lineRule="auto"/>
              <w:rPr>
                <w:rFonts w:ascii="Times New Roman" w:hAnsi="Times New Roman" w:cs="Times New Roman"/>
                <w:b/>
                <w:sz w:val="18"/>
                <w:szCs w:val="18"/>
              </w:rPr>
            </w:pPr>
            <w:r w:rsidRPr="00C21911">
              <w:rPr>
                <w:rFonts w:ascii="Times New Roman" w:hAnsi="Times New Roman" w:cs="Times New Roman"/>
                <w:b/>
                <w:sz w:val="18"/>
                <w:szCs w:val="18"/>
              </w:rPr>
              <w:t>Подпрограмма всего</w:t>
            </w:r>
          </w:p>
        </w:tc>
        <w:tc>
          <w:tcPr>
            <w:tcW w:w="1520" w:type="dxa"/>
            <w:vMerge w:val="restart"/>
            <w:tcBorders>
              <w:top w:val="single" w:sz="4" w:space="0" w:color="auto"/>
              <w:left w:val="single" w:sz="4" w:space="0" w:color="auto"/>
              <w:bottom w:val="single" w:sz="4" w:space="0" w:color="auto"/>
              <w:right w:val="single" w:sz="4" w:space="0" w:color="auto"/>
            </w:tcBorders>
          </w:tcPr>
          <w:p w:rsidR="00C21911" w:rsidRPr="00C21911" w:rsidRDefault="00C21911" w:rsidP="00C21911">
            <w:pPr>
              <w:keepNext/>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sz w:val="18"/>
                <w:szCs w:val="18"/>
              </w:rPr>
              <w:t>Отделы и стру</w:t>
            </w:r>
            <w:r w:rsidRPr="00C21911">
              <w:rPr>
                <w:rFonts w:ascii="Times New Roman" w:hAnsi="Times New Roman" w:cs="Times New Roman"/>
                <w:sz w:val="18"/>
                <w:szCs w:val="18"/>
              </w:rPr>
              <w:t>к</w:t>
            </w:r>
            <w:r w:rsidRPr="00C21911">
              <w:rPr>
                <w:rFonts w:ascii="Times New Roman" w:hAnsi="Times New Roman" w:cs="Times New Roman"/>
                <w:sz w:val="18"/>
                <w:szCs w:val="18"/>
              </w:rPr>
              <w:t>турные подра</w:t>
            </w:r>
            <w:r w:rsidRPr="00C21911">
              <w:rPr>
                <w:rFonts w:ascii="Times New Roman" w:hAnsi="Times New Roman" w:cs="Times New Roman"/>
                <w:sz w:val="18"/>
                <w:szCs w:val="18"/>
              </w:rPr>
              <w:t>з</w:t>
            </w:r>
            <w:r w:rsidRPr="00C21911">
              <w:rPr>
                <w:rFonts w:ascii="Times New Roman" w:hAnsi="Times New Roman" w:cs="Times New Roman"/>
                <w:sz w:val="18"/>
                <w:szCs w:val="18"/>
              </w:rPr>
              <w:t>деления адм</w:t>
            </w:r>
            <w:r w:rsidRPr="00C21911">
              <w:rPr>
                <w:rFonts w:ascii="Times New Roman" w:hAnsi="Times New Roman" w:cs="Times New Roman"/>
                <w:sz w:val="18"/>
                <w:szCs w:val="18"/>
              </w:rPr>
              <w:t>и</w:t>
            </w:r>
            <w:r w:rsidRPr="00C21911">
              <w:rPr>
                <w:rFonts w:ascii="Times New Roman" w:hAnsi="Times New Roman" w:cs="Times New Roman"/>
                <w:sz w:val="18"/>
                <w:szCs w:val="18"/>
              </w:rPr>
              <w:t>нистрации, МКУ «ЦББУ»</w:t>
            </w:r>
          </w:p>
        </w:tc>
        <w:tc>
          <w:tcPr>
            <w:tcW w:w="1086" w:type="dxa"/>
            <w:tcBorders>
              <w:top w:val="single" w:sz="4" w:space="0" w:color="000000"/>
              <w:left w:val="single" w:sz="4" w:space="0" w:color="000000"/>
              <w:bottom w:val="single" w:sz="4" w:space="0" w:color="000000"/>
              <w:right w:val="single" w:sz="4" w:space="0" w:color="000000"/>
            </w:tcBorders>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61,33</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6,711</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124"/>
          <w:jc w:val="center"/>
        </w:trPr>
        <w:tc>
          <w:tcPr>
            <w:tcW w:w="600" w:type="dxa"/>
            <w:vMerge/>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1086" w:type="dxa"/>
            <w:tcBorders>
              <w:top w:val="nil"/>
              <w:left w:val="single" w:sz="4" w:space="0" w:color="000000"/>
              <w:bottom w:val="single" w:sz="4" w:space="0" w:color="000000"/>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6,711</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D35207">
        <w:trPr>
          <w:trHeight w:val="417"/>
          <w:jc w:val="center"/>
        </w:trPr>
        <w:tc>
          <w:tcPr>
            <w:tcW w:w="600" w:type="dxa"/>
            <w:vMerge/>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 бюджет городского округа Тейково</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1086" w:type="dxa"/>
            <w:tcBorders>
              <w:top w:val="nil"/>
              <w:left w:val="single" w:sz="4" w:space="0" w:color="000000"/>
              <w:bottom w:val="single" w:sz="4" w:space="0" w:color="000000"/>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61,33</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6,711</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837"/>
          <w:jc w:val="center"/>
        </w:trPr>
        <w:tc>
          <w:tcPr>
            <w:tcW w:w="600" w:type="dxa"/>
            <w:vMerge w:val="restart"/>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1.1.</w:t>
            </w: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Обеспечение организации и проведения специальной оценки условий труда в администрации городского округа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tc>
        <w:tc>
          <w:tcPr>
            <w:tcW w:w="1520" w:type="dxa"/>
            <w:vMerge w:val="restart"/>
            <w:tcBorders>
              <w:top w:val="single" w:sz="4" w:space="0" w:color="auto"/>
              <w:left w:val="single" w:sz="4" w:space="0" w:color="auto"/>
              <w:bottom w:val="single" w:sz="4" w:space="0" w:color="auto"/>
              <w:right w:val="single" w:sz="4" w:space="0" w:color="auto"/>
            </w:tcBorders>
            <w:hideMark/>
          </w:tcPr>
          <w:p w:rsidR="00C21911" w:rsidRPr="00C21911" w:rsidRDefault="00C21911" w:rsidP="00C21911">
            <w:pPr>
              <w:keepNext/>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Отделы и стру</w:t>
            </w:r>
            <w:r w:rsidRPr="00C21911">
              <w:rPr>
                <w:rFonts w:ascii="Times New Roman" w:hAnsi="Times New Roman" w:cs="Times New Roman"/>
                <w:sz w:val="18"/>
                <w:szCs w:val="18"/>
              </w:rPr>
              <w:t>к</w:t>
            </w:r>
            <w:r w:rsidRPr="00C21911">
              <w:rPr>
                <w:rFonts w:ascii="Times New Roman" w:hAnsi="Times New Roman" w:cs="Times New Roman"/>
                <w:sz w:val="18"/>
                <w:szCs w:val="18"/>
              </w:rPr>
              <w:t>турные подра</w:t>
            </w:r>
            <w:r w:rsidRPr="00C21911">
              <w:rPr>
                <w:rFonts w:ascii="Times New Roman" w:hAnsi="Times New Roman" w:cs="Times New Roman"/>
                <w:sz w:val="18"/>
                <w:szCs w:val="18"/>
              </w:rPr>
              <w:t>з</w:t>
            </w:r>
            <w:r w:rsidRPr="00C21911">
              <w:rPr>
                <w:rFonts w:ascii="Times New Roman" w:hAnsi="Times New Roman" w:cs="Times New Roman"/>
                <w:sz w:val="18"/>
                <w:szCs w:val="18"/>
              </w:rPr>
              <w:t>деления адм</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нистрации </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9,9</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D35207">
        <w:trPr>
          <w:trHeight w:val="201"/>
          <w:jc w:val="center"/>
        </w:trPr>
        <w:tc>
          <w:tcPr>
            <w:tcW w:w="600" w:type="dxa"/>
            <w:vMerge/>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nil"/>
              <w:left w:val="single" w:sz="4" w:space="0" w:color="000000"/>
              <w:bottom w:val="single" w:sz="4" w:space="0" w:color="000000"/>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D35207">
        <w:trPr>
          <w:trHeight w:val="377"/>
          <w:jc w:val="center"/>
        </w:trPr>
        <w:tc>
          <w:tcPr>
            <w:tcW w:w="600" w:type="dxa"/>
            <w:vMerge/>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 городского округа Тейково</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nil"/>
              <w:left w:val="single" w:sz="4" w:space="0" w:color="000000"/>
              <w:bottom w:val="single" w:sz="4" w:space="0" w:color="000000"/>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9,9</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vMerge w:val="restart"/>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napToGrid w:val="0"/>
              <w:spacing w:after="0" w:line="240" w:lineRule="auto"/>
              <w:jc w:val="center"/>
              <w:rPr>
                <w:rFonts w:ascii="Times New Roman" w:hAnsi="Times New Roman" w:cs="Times New Roman"/>
                <w:b/>
                <w:sz w:val="18"/>
                <w:szCs w:val="18"/>
              </w:rPr>
            </w:pPr>
            <w:r w:rsidRPr="00C21911">
              <w:rPr>
                <w:rFonts w:ascii="Times New Roman" w:hAnsi="Times New Roman" w:cs="Times New Roman"/>
                <w:b/>
                <w:sz w:val="18"/>
                <w:szCs w:val="18"/>
              </w:rPr>
              <w:t>1.2.</w:t>
            </w: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Проведение в установленном порядке обязательных и периодических мед</w:t>
            </w:r>
            <w:r w:rsidRPr="00C21911">
              <w:rPr>
                <w:rFonts w:ascii="Times New Roman" w:hAnsi="Times New Roman" w:cs="Times New Roman"/>
                <w:sz w:val="18"/>
                <w:szCs w:val="18"/>
              </w:rPr>
              <w:t>и</w:t>
            </w:r>
            <w:r w:rsidRPr="00C21911">
              <w:rPr>
                <w:rFonts w:ascii="Times New Roman" w:hAnsi="Times New Roman" w:cs="Times New Roman"/>
                <w:sz w:val="18"/>
                <w:szCs w:val="18"/>
              </w:rPr>
              <w:t>цинских осмотров (обследований) в администрации городского округа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tc>
        <w:tc>
          <w:tcPr>
            <w:tcW w:w="1520" w:type="dxa"/>
            <w:vMerge w:val="restart"/>
            <w:tcBorders>
              <w:top w:val="single" w:sz="4" w:space="0" w:color="auto"/>
              <w:left w:val="single" w:sz="4" w:space="0" w:color="auto"/>
              <w:bottom w:val="single" w:sz="4" w:space="0" w:color="auto"/>
              <w:right w:val="single" w:sz="4" w:space="0" w:color="auto"/>
            </w:tcBorders>
          </w:tcPr>
          <w:p w:rsidR="00C21911" w:rsidRPr="00C21911" w:rsidRDefault="00C21911" w:rsidP="00C21911">
            <w:pPr>
              <w:keepNext/>
              <w:snapToGrid w:val="0"/>
              <w:spacing w:after="0" w:line="240" w:lineRule="auto"/>
              <w:jc w:val="center"/>
              <w:rPr>
                <w:rFonts w:ascii="Times New Roman" w:hAnsi="Times New Roman" w:cs="Times New Roman"/>
                <w:sz w:val="18"/>
                <w:szCs w:val="18"/>
              </w:rPr>
            </w:pPr>
          </w:p>
          <w:p w:rsidR="00C21911" w:rsidRPr="00C21911" w:rsidRDefault="00C21911" w:rsidP="00C21911">
            <w:pPr>
              <w:keepNext/>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Отделы и стру</w:t>
            </w:r>
            <w:r w:rsidRPr="00C21911">
              <w:rPr>
                <w:rFonts w:ascii="Times New Roman" w:hAnsi="Times New Roman" w:cs="Times New Roman"/>
                <w:sz w:val="18"/>
                <w:szCs w:val="18"/>
              </w:rPr>
              <w:t>к</w:t>
            </w:r>
            <w:r w:rsidRPr="00C21911">
              <w:rPr>
                <w:rFonts w:ascii="Times New Roman" w:hAnsi="Times New Roman" w:cs="Times New Roman"/>
                <w:sz w:val="18"/>
                <w:szCs w:val="18"/>
              </w:rPr>
              <w:t>турные подра</w:t>
            </w:r>
            <w:r w:rsidRPr="00C21911">
              <w:rPr>
                <w:rFonts w:ascii="Times New Roman" w:hAnsi="Times New Roman" w:cs="Times New Roman"/>
                <w:sz w:val="18"/>
                <w:szCs w:val="18"/>
              </w:rPr>
              <w:t>з</w:t>
            </w:r>
            <w:r w:rsidRPr="00C21911">
              <w:rPr>
                <w:rFonts w:ascii="Times New Roman" w:hAnsi="Times New Roman" w:cs="Times New Roman"/>
                <w:sz w:val="18"/>
                <w:szCs w:val="18"/>
              </w:rPr>
              <w:t>деления адм</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нистрации </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vMerge/>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nil"/>
              <w:left w:val="single" w:sz="4" w:space="0" w:color="000000"/>
              <w:bottom w:val="single" w:sz="4" w:space="0" w:color="000000"/>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vMerge/>
            <w:tcBorders>
              <w:top w:val="single" w:sz="4" w:space="0" w:color="000000"/>
              <w:left w:val="single" w:sz="4" w:space="0" w:color="000000"/>
              <w:bottom w:val="single" w:sz="4" w:space="0" w:color="000000"/>
              <w:right w:val="nil"/>
            </w:tcBorders>
            <w:vAlign w:val="center"/>
            <w:hideMark/>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 городского округа Тейково</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nil"/>
              <w:left w:val="single" w:sz="4" w:space="0" w:color="000000"/>
              <w:bottom w:val="single" w:sz="4" w:space="0" w:color="auto"/>
              <w:right w:val="single" w:sz="4" w:space="0" w:color="000000"/>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r w:rsidRPr="00C21911">
              <w:rPr>
                <w:rFonts w:ascii="Times New Roman" w:hAnsi="Times New Roman" w:cs="Times New Roman"/>
                <w:b/>
                <w:sz w:val="18"/>
                <w:szCs w:val="18"/>
              </w:rPr>
              <w:t xml:space="preserve">1.3. </w:t>
            </w: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Обучение специалистов по охране тр</w:t>
            </w:r>
            <w:r w:rsidRPr="00C21911">
              <w:rPr>
                <w:rFonts w:ascii="Times New Roman" w:hAnsi="Times New Roman" w:cs="Times New Roman"/>
                <w:sz w:val="18"/>
                <w:szCs w:val="18"/>
              </w:rPr>
              <w:t>у</w:t>
            </w:r>
            <w:r w:rsidRPr="00C21911">
              <w:rPr>
                <w:rFonts w:ascii="Times New Roman" w:hAnsi="Times New Roman" w:cs="Times New Roman"/>
                <w:sz w:val="18"/>
                <w:szCs w:val="18"/>
              </w:rPr>
              <w:t>да в администрации городского округа Тейково</w:t>
            </w:r>
          </w:p>
        </w:tc>
        <w:tc>
          <w:tcPr>
            <w:tcW w:w="1520" w:type="dxa"/>
            <w:vMerge w:val="restart"/>
            <w:tcBorders>
              <w:top w:val="single" w:sz="4" w:space="0" w:color="auto"/>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Отделы и стру</w:t>
            </w:r>
            <w:r w:rsidRPr="00C21911">
              <w:rPr>
                <w:rFonts w:ascii="Times New Roman" w:hAnsi="Times New Roman" w:cs="Times New Roman"/>
                <w:sz w:val="18"/>
                <w:szCs w:val="18"/>
              </w:rPr>
              <w:t>к</w:t>
            </w:r>
            <w:r w:rsidRPr="00C21911">
              <w:rPr>
                <w:rFonts w:ascii="Times New Roman" w:hAnsi="Times New Roman" w:cs="Times New Roman"/>
                <w:sz w:val="18"/>
                <w:szCs w:val="18"/>
              </w:rPr>
              <w:t>турные подра</w:t>
            </w:r>
            <w:r w:rsidRPr="00C21911">
              <w:rPr>
                <w:rFonts w:ascii="Times New Roman" w:hAnsi="Times New Roman" w:cs="Times New Roman"/>
                <w:sz w:val="18"/>
                <w:szCs w:val="18"/>
              </w:rPr>
              <w:t>з</w:t>
            </w:r>
            <w:r w:rsidRPr="00C21911">
              <w:rPr>
                <w:rFonts w:ascii="Times New Roman" w:hAnsi="Times New Roman" w:cs="Times New Roman"/>
                <w:sz w:val="18"/>
                <w:szCs w:val="18"/>
              </w:rPr>
              <w:t>деления адм</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нистрации </w:t>
            </w: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1520" w:type="dxa"/>
            <w:vMerge/>
            <w:tcBorders>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D35207">
        <w:trPr>
          <w:trHeight w:val="285"/>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 городского округа Тейково</w:t>
            </w:r>
          </w:p>
        </w:tc>
        <w:tc>
          <w:tcPr>
            <w:tcW w:w="1520" w:type="dxa"/>
            <w:vMerge/>
            <w:tcBorders>
              <w:left w:val="single" w:sz="4" w:space="0" w:color="auto"/>
              <w:bottom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20,00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10,0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r w:rsidRPr="00C21911">
              <w:rPr>
                <w:rFonts w:ascii="Times New Roman" w:hAnsi="Times New Roman" w:cs="Times New Roman"/>
                <w:b/>
                <w:sz w:val="18"/>
                <w:szCs w:val="18"/>
              </w:rPr>
              <w:t>1.4.</w:t>
            </w: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Приобретение СИЗов для сотрудников администрации городского округа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p w:rsidR="00C21911" w:rsidRPr="00C21911" w:rsidRDefault="00C21911" w:rsidP="00C21911">
            <w:pPr>
              <w:snapToGrid w:val="0"/>
              <w:spacing w:after="0" w:line="240" w:lineRule="auto"/>
              <w:rPr>
                <w:rFonts w:ascii="Times New Roman" w:hAnsi="Times New Roman" w:cs="Times New Roman"/>
                <w:sz w:val="18"/>
                <w:szCs w:val="18"/>
              </w:rPr>
            </w:pPr>
          </w:p>
        </w:tc>
        <w:tc>
          <w:tcPr>
            <w:tcW w:w="1520" w:type="dxa"/>
            <w:vMerge w:val="restart"/>
            <w:tcBorders>
              <w:top w:val="single" w:sz="4" w:space="0" w:color="auto"/>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Отделы и стру</w:t>
            </w:r>
            <w:r w:rsidRPr="00C21911">
              <w:rPr>
                <w:rFonts w:ascii="Times New Roman" w:hAnsi="Times New Roman" w:cs="Times New Roman"/>
                <w:sz w:val="18"/>
                <w:szCs w:val="18"/>
              </w:rPr>
              <w:t>к</w:t>
            </w:r>
            <w:r w:rsidRPr="00C21911">
              <w:rPr>
                <w:rFonts w:ascii="Times New Roman" w:hAnsi="Times New Roman" w:cs="Times New Roman"/>
                <w:sz w:val="18"/>
                <w:szCs w:val="18"/>
              </w:rPr>
              <w:t>турные подра</w:t>
            </w:r>
            <w:r w:rsidRPr="00C21911">
              <w:rPr>
                <w:rFonts w:ascii="Times New Roman" w:hAnsi="Times New Roman" w:cs="Times New Roman"/>
                <w:sz w:val="18"/>
                <w:szCs w:val="18"/>
              </w:rPr>
              <w:t>з</w:t>
            </w:r>
            <w:r w:rsidRPr="00C21911">
              <w:rPr>
                <w:rFonts w:ascii="Times New Roman" w:hAnsi="Times New Roman" w:cs="Times New Roman"/>
                <w:sz w:val="18"/>
                <w:szCs w:val="18"/>
              </w:rPr>
              <w:t>деления адм</w:t>
            </w:r>
            <w:r w:rsidRPr="00C21911">
              <w:rPr>
                <w:rFonts w:ascii="Times New Roman" w:hAnsi="Times New Roman" w:cs="Times New Roman"/>
                <w:sz w:val="18"/>
                <w:szCs w:val="18"/>
              </w:rPr>
              <w:t>и</w:t>
            </w:r>
            <w:r w:rsidRPr="00C21911">
              <w:rPr>
                <w:rFonts w:ascii="Times New Roman" w:hAnsi="Times New Roman" w:cs="Times New Roman"/>
                <w:sz w:val="18"/>
                <w:szCs w:val="18"/>
              </w:rPr>
              <w:t xml:space="preserve">нистрации, МКУ «ЦББУ» </w:t>
            </w: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24,0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1520" w:type="dxa"/>
            <w:vMerge/>
            <w:tcBorders>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D35207">
        <w:trPr>
          <w:trHeight w:val="395"/>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 городского округа Тейково</w:t>
            </w:r>
          </w:p>
        </w:tc>
        <w:tc>
          <w:tcPr>
            <w:tcW w:w="1520" w:type="dxa"/>
            <w:vMerge/>
            <w:tcBorders>
              <w:left w:val="single" w:sz="4" w:space="0" w:color="auto"/>
              <w:bottom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24,0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r w:rsidRPr="00C21911">
              <w:rPr>
                <w:rFonts w:ascii="Times New Roman" w:hAnsi="Times New Roman" w:cs="Times New Roman"/>
                <w:b/>
                <w:sz w:val="18"/>
                <w:szCs w:val="18"/>
              </w:rPr>
              <w:t>1.5.</w:t>
            </w: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Приобретение наглядной агитации в администрацию городского округа Те</w:t>
            </w:r>
            <w:r w:rsidRPr="00C21911">
              <w:rPr>
                <w:rFonts w:ascii="Times New Roman" w:hAnsi="Times New Roman" w:cs="Times New Roman"/>
                <w:sz w:val="18"/>
                <w:szCs w:val="18"/>
              </w:rPr>
              <w:t>й</w:t>
            </w:r>
            <w:r w:rsidRPr="00C21911">
              <w:rPr>
                <w:rFonts w:ascii="Times New Roman" w:hAnsi="Times New Roman" w:cs="Times New Roman"/>
                <w:sz w:val="18"/>
                <w:szCs w:val="18"/>
              </w:rPr>
              <w:t>ково</w:t>
            </w:r>
          </w:p>
        </w:tc>
        <w:tc>
          <w:tcPr>
            <w:tcW w:w="1520" w:type="dxa"/>
            <w:vMerge w:val="restart"/>
            <w:tcBorders>
              <w:top w:val="single" w:sz="4" w:space="0" w:color="auto"/>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 xml:space="preserve"> МКУ «ЦББУ»</w:t>
            </w: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7,43</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D35207">
        <w:trPr>
          <w:trHeight w:val="311"/>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1520" w:type="dxa"/>
            <w:vMerge/>
            <w:tcBorders>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D35207">
        <w:trPr>
          <w:trHeight w:val="289"/>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 городского округа Тейково</w:t>
            </w:r>
          </w:p>
        </w:tc>
        <w:tc>
          <w:tcPr>
            <w:tcW w:w="1520" w:type="dxa"/>
            <w:vMerge/>
            <w:tcBorders>
              <w:left w:val="single" w:sz="4" w:space="0" w:color="auto"/>
              <w:bottom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7,43</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r w:rsidRPr="00C21911">
              <w:rPr>
                <w:rFonts w:ascii="Times New Roman" w:hAnsi="Times New Roman" w:cs="Times New Roman"/>
                <w:b/>
                <w:sz w:val="18"/>
                <w:szCs w:val="18"/>
              </w:rPr>
              <w:t>1.6.</w:t>
            </w:r>
          </w:p>
        </w:tc>
        <w:tc>
          <w:tcPr>
            <w:tcW w:w="3325" w:type="dxa"/>
            <w:tcBorders>
              <w:top w:val="single" w:sz="4" w:space="0" w:color="auto"/>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Приобретение офисных аптечек (ко</w:t>
            </w:r>
            <w:r w:rsidRPr="00C21911">
              <w:rPr>
                <w:rFonts w:ascii="Times New Roman" w:hAnsi="Times New Roman" w:cs="Times New Roman"/>
                <w:sz w:val="18"/>
                <w:szCs w:val="18"/>
              </w:rPr>
              <w:t>м</w:t>
            </w:r>
            <w:r w:rsidRPr="00C21911">
              <w:rPr>
                <w:rFonts w:ascii="Times New Roman" w:hAnsi="Times New Roman" w:cs="Times New Roman"/>
                <w:sz w:val="18"/>
                <w:szCs w:val="18"/>
              </w:rPr>
              <w:t xml:space="preserve">плектация в соответствии с </w:t>
            </w:r>
            <w:hyperlink r:id="rId12" w:history="1">
              <w:r w:rsidRPr="00C21911">
                <w:rPr>
                  <w:rStyle w:val="aa"/>
                  <w:rFonts w:ascii="Times New Roman" w:hAnsi="Times New Roman" w:cs="Times New Roman"/>
                  <w:bCs/>
                  <w:sz w:val="18"/>
                  <w:szCs w:val="18"/>
                </w:rPr>
                <w:t>Приказом Минздрава России от 15.12.2020 N 1331н</w:t>
              </w:r>
            </w:hyperlink>
            <w:r w:rsidRPr="00C21911">
              <w:rPr>
                <w:rStyle w:val="ae"/>
                <w:rFonts w:ascii="Times New Roman" w:hAnsi="Times New Roman"/>
                <w:sz w:val="18"/>
                <w:szCs w:val="18"/>
              </w:rPr>
              <w:t>)</w:t>
            </w:r>
          </w:p>
        </w:tc>
        <w:tc>
          <w:tcPr>
            <w:tcW w:w="1520" w:type="dxa"/>
            <w:tcBorders>
              <w:top w:val="single" w:sz="4" w:space="0" w:color="auto"/>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r w:rsidRPr="00C21911">
              <w:rPr>
                <w:rFonts w:ascii="Times New Roman" w:hAnsi="Times New Roman" w:cs="Times New Roman"/>
                <w:sz w:val="18"/>
                <w:szCs w:val="18"/>
              </w:rPr>
              <w:t>МКУ «ЦББУ»</w:t>
            </w: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4,711</w:t>
            </w:r>
          </w:p>
        </w:tc>
        <w:tc>
          <w:tcPr>
            <w:tcW w:w="111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1037" w:type="dxa"/>
            <w:tcBorders>
              <w:top w:val="single" w:sz="4" w:space="0" w:color="auto"/>
              <w:left w:val="single" w:sz="4" w:space="0" w:color="auto"/>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бюджетные ассигнования</w:t>
            </w:r>
          </w:p>
        </w:tc>
        <w:tc>
          <w:tcPr>
            <w:tcW w:w="1520" w:type="dxa"/>
            <w:tcBorders>
              <w:left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4,711</w:t>
            </w:r>
          </w:p>
        </w:tc>
        <w:tc>
          <w:tcPr>
            <w:tcW w:w="11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103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r w:rsidR="00C21911" w:rsidRPr="00C21911" w:rsidTr="00C21911">
        <w:trPr>
          <w:trHeight w:val="440"/>
          <w:jc w:val="center"/>
        </w:trPr>
        <w:tc>
          <w:tcPr>
            <w:tcW w:w="600" w:type="dxa"/>
            <w:tcBorders>
              <w:top w:val="single" w:sz="4" w:space="0" w:color="000000"/>
              <w:left w:val="single" w:sz="4" w:space="0" w:color="000000"/>
              <w:bottom w:val="single" w:sz="4" w:space="0" w:color="000000"/>
              <w:right w:val="nil"/>
            </w:tcBorders>
            <w:vAlign w:val="center"/>
          </w:tcPr>
          <w:p w:rsidR="00C21911" w:rsidRPr="00C21911" w:rsidRDefault="00C21911" w:rsidP="00C21911">
            <w:pPr>
              <w:spacing w:after="0" w:line="240" w:lineRule="auto"/>
              <w:rPr>
                <w:rFonts w:ascii="Times New Roman" w:hAnsi="Times New Roman" w:cs="Times New Roman"/>
                <w:b/>
                <w:sz w:val="18"/>
                <w:szCs w:val="18"/>
              </w:rPr>
            </w:pPr>
          </w:p>
        </w:tc>
        <w:tc>
          <w:tcPr>
            <w:tcW w:w="3325" w:type="dxa"/>
            <w:tcBorders>
              <w:top w:val="single" w:sz="4" w:space="0" w:color="000000"/>
              <w:left w:val="single" w:sz="4" w:space="0" w:color="000000"/>
              <w:bottom w:val="single" w:sz="4" w:space="0" w:color="000000"/>
              <w:right w:val="single" w:sz="4" w:space="0" w:color="auto"/>
            </w:tcBorders>
            <w:vAlign w:val="center"/>
          </w:tcPr>
          <w:p w:rsidR="00C21911" w:rsidRPr="00C21911" w:rsidRDefault="00C21911" w:rsidP="00C21911">
            <w:pPr>
              <w:snapToGrid w:val="0"/>
              <w:spacing w:after="0" w:line="240" w:lineRule="auto"/>
              <w:rPr>
                <w:rFonts w:ascii="Times New Roman" w:hAnsi="Times New Roman" w:cs="Times New Roman"/>
                <w:sz w:val="18"/>
                <w:szCs w:val="18"/>
              </w:rPr>
            </w:pPr>
            <w:r w:rsidRPr="00C21911">
              <w:rPr>
                <w:rFonts w:ascii="Times New Roman" w:hAnsi="Times New Roman" w:cs="Times New Roman"/>
                <w:sz w:val="18"/>
                <w:szCs w:val="18"/>
              </w:rPr>
              <w:t>бюджет города Тейково</w:t>
            </w:r>
          </w:p>
        </w:tc>
        <w:tc>
          <w:tcPr>
            <w:tcW w:w="1520" w:type="dxa"/>
            <w:tcBorders>
              <w:left w:val="single" w:sz="4" w:space="0" w:color="auto"/>
              <w:bottom w:val="single" w:sz="4" w:space="0" w:color="auto"/>
              <w:right w:val="single" w:sz="4" w:space="0" w:color="auto"/>
            </w:tcBorders>
            <w:vAlign w:val="center"/>
          </w:tcPr>
          <w:p w:rsidR="00C21911" w:rsidRPr="00C21911" w:rsidRDefault="00C21911" w:rsidP="00C21911">
            <w:pPr>
              <w:spacing w:after="0" w:line="240" w:lineRule="auto"/>
              <w:rPr>
                <w:rFonts w:ascii="Times New Roman" w:hAnsi="Times New Roman" w:cs="Times New Roman"/>
                <w:sz w:val="18"/>
                <w:szCs w:val="18"/>
              </w:rPr>
            </w:pPr>
          </w:p>
        </w:tc>
        <w:tc>
          <w:tcPr>
            <w:tcW w:w="1086" w:type="dxa"/>
            <w:tcBorders>
              <w:top w:val="single" w:sz="4" w:space="0" w:color="auto"/>
              <w:left w:val="single" w:sz="4" w:space="0" w:color="000000"/>
              <w:bottom w:val="single" w:sz="4" w:space="0" w:color="auto"/>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C21911" w:rsidRPr="00C21911" w:rsidRDefault="00C21911" w:rsidP="00C21911">
            <w:pPr>
              <w:snapToGrid w:val="0"/>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4,711</w:t>
            </w:r>
          </w:p>
        </w:tc>
        <w:tc>
          <w:tcPr>
            <w:tcW w:w="111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w:t>
            </w:r>
          </w:p>
        </w:tc>
        <w:tc>
          <w:tcPr>
            <w:tcW w:w="1037" w:type="dxa"/>
            <w:tcBorders>
              <w:top w:val="single" w:sz="4" w:space="0" w:color="auto"/>
              <w:left w:val="single" w:sz="4" w:space="0" w:color="auto"/>
              <w:bottom w:val="single" w:sz="4" w:space="0" w:color="auto"/>
              <w:right w:val="single" w:sz="4" w:space="0" w:color="auto"/>
            </w:tcBorders>
          </w:tcPr>
          <w:p w:rsidR="00C21911" w:rsidRPr="00C21911" w:rsidRDefault="00C21911" w:rsidP="00C21911">
            <w:pPr>
              <w:spacing w:after="0" w:line="240" w:lineRule="auto"/>
              <w:jc w:val="center"/>
              <w:rPr>
                <w:rFonts w:ascii="Times New Roman" w:hAnsi="Times New Roman" w:cs="Times New Roman"/>
                <w:sz w:val="18"/>
                <w:szCs w:val="18"/>
              </w:rPr>
            </w:pPr>
            <w:r w:rsidRPr="00C21911">
              <w:rPr>
                <w:rFonts w:ascii="Times New Roman" w:hAnsi="Times New Roman" w:cs="Times New Roman"/>
                <w:sz w:val="18"/>
                <w:szCs w:val="18"/>
              </w:rPr>
              <w:t>0,0</w:t>
            </w:r>
          </w:p>
        </w:tc>
      </w:tr>
    </w:tbl>
    <w:p w:rsidR="00C21911" w:rsidRPr="00C21911" w:rsidRDefault="00C21911" w:rsidP="00C21911">
      <w:pPr>
        <w:spacing w:after="0" w:line="240" w:lineRule="auto"/>
        <w:rPr>
          <w:rFonts w:ascii="Times New Roman" w:hAnsi="Times New Roman" w:cs="Times New Roman"/>
          <w:b/>
          <w:sz w:val="18"/>
          <w:szCs w:val="18"/>
        </w:rPr>
      </w:pPr>
    </w:p>
    <w:p w:rsidR="00C21911" w:rsidRPr="00C21911" w:rsidRDefault="00C21911" w:rsidP="00C21911">
      <w:pPr>
        <w:tabs>
          <w:tab w:val="left" w:pos="5436"/>
        </w:tabs>
        <w:spacing w:after="0" w:line="240" w:lineRule="auto"/>
        <w:jc w:val="both"/>
        <w:rPr>
          <w:rFonts w:ascii="Times New Roman" w:hAnsi="Times New Roman" w:cs="Times New Roman"/>
          <w:sz w:val="18"/>
          <w:szCs w:val="18"/>
        </w:rPr>
      </w:pPr>
    </w:p>
    <w:p w:rsidR="00C21911" w:rsidRDefault="00C21911" w:rsidP="00FC52BC">
      <w:pPr>
        <w:pStyle w:val="102"/>
        <w:shd w:val="clear" w:color="auto" w:fill="auto"/>
        <w:tabs>
          <w:tab w:val="left" w:leader="underscore" w:pos="8365"/>
        </w:tabs>
        <w:spacing w:line="240" w:lineRule="auto"/>
        <w:rPr>
          <w:rFonts w:cs="Times New Roman"/>
          <w:sz w:val="18"/>
          <w:szCs w:val="18"/>
        </w:rPr>
      </w:pPr>
    </w:p>
    <w:p w:rsidR="0075200C" w:rsidRPr="0075200C" w:rsidRDefault="0075200C" w:rsidP="0075200C">
      <w:pPr>
        <w:spacing w:after="0" w:line="240" w:lineRule="auto"/>
        <w:ind w:right="-1"/>
        <w:jc w:val="center"/>
        <w:rPr>
          <w:rFonts w:ascii="Times New Roman" w:hAnsi="Times New Roman" w:cs="Times New Roman"/>
          <w:b/>
          <w:sz w:val="18"/>
          <w:szCs w:val="18"/>
        </w:rPr>
      </w:pPr>
      <w:r w:rsidRPr="0075200C">
        <w:rPr>
          <w:rFonts w:ascii="Times New Roman" w:hAnsi="Times New Roman" w:cs="Times New Roman"/>
          <w:b/>
          <w:noProof/>
          <w:sz w:val="18"/>
          <w:szCs w:val="18"/>
        </w:rPr>
        <w:lastRenderedPageBreak/>
        <w:drawing>
          <wp:inline distT="0" distB="0" distL="0" distR="0">
            <wp:extent cx="690880" cy="903605"/>
            <wp:effectExtent l="19050" t="0" r="0" b="0"/>
            <wp:docPr id="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3"/>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rsidR="0075200C" w:rsidRPr="0075200C" w:rsidRDefault="0075200C" w:rsidP="0075200C">
      <w:pPr>
        <w:spacing w:after="0" w:line="240" w:lineRule="auto"/>
        <w:ind w:right="-1"/>
        <w:jc w:val="center"/>
        <w:rPr>
          <w:rFonts w:ascii="Times New Roman" w:hAnsi="Times New Roman" w:cs="Times New Roman"/>
          <w:b/>
          <w:sz w:val="18"/>
          <w:szCs w:val="18"/>
        </w:rPr>
      </w:pPr>
      <w:r w:rsidRPr="0075200C">
        <w:rPr>
          <w:rFonts w:ascii="Times New Roman" w:hAnsi="Times New Roman" w:cs="Times New Roman"/>
          <w:b/>
          <w:sz w:val="18"/>
          <w:szCs w:val="18"/>
        </w:rPr>
        <w:t>АДМИНИСТРАЦИЯ ГОРОДСКОГО ОКРУГА ТЕЙКОВО ИВАНОВСКОЙ ОБЛАСТИ</w:t>
      </w:r>
    </w:p>
    <w:p w:rsidR="0075200C" w:rsidRPr="0075200C" w:rsidRDefault="0075200C" w:rsidP="0075200C">
      <w:pPr>
        <w:spacing w:after="0" w:line="240" w:lineRule="auto"/>
        <w:ind w:right="-1"/>
        <w:jc w:val="center"/>
        <w:rPr>
          <w:rFonts w:ascii="Times New Roman" w:hAnsi="Times New Roman" w:cs="Times New Roman"/>
          <w:b/>
          <w:sz w:val="18"/>
          <w:szCs w:val="18"/>
        </w:rPr>
      </w:pPr>
      <w:r w:rsidRPr="0075200C">
        <w:rPr>
          <w:rFonts w:ascii="Times New Roman" w:hAnsi="Times New Roman" w:cs="Times New Roman"/>
          <w:b/>
          <w:sz w:val="18"/>
          <w:szCs w:val="18"/>
        </w:rPr>
        <w:t>________________________________________________________</w:t>
      </w:r>
    </w:p>
    <w:p w:rsidR="0075200C" w:rsidRPr="0075200C" w:rsidRDefault="0075200C" w:rsidP="0075200C">
      <w:pPr>
        <w:pStyle w:val="ConsPlusNormal"/>
        <w:ind w:right="-1"/>
        <w:jc w:val="center"/>
        <w:rPr>
          <w:rFonts w:ascii="Times New Roman" w:hAnsi="Times New Roman" w:cs="Times New Roman"/>
          <w:b/>
          <w:sz w:val="18"/>
          <w:szCs w:val="18"/>
        </w:rPr>
      </w:pPr>
    </w:p>
    <w:p w:rsidR="0075200C" w:rsidRPr="0075200C" w:rsidRDefault="0075200C" w:rsidP="0075200C">
      <w:pPr>
        <w:pStyle w:val="ConsPlusNormal"/>
        <w:ind w:right="-1"/>
        <w:jc w:val="center"/>
        <w:rPr>
          <w:rFonts w:ascii="Times New Roman" w:hAnsi="Times New Roman" w:cs="Times New Roman"/>
          <w:b/>
          <w:sz w:val="18"/>
          <w:szCs w:val="18"/>
        </w:rPr>
      </w:pPr>
      <w:r w:rsidRPr="0075200C">
        <w:rPr>
          <w:rFonts w:ascii="Times New Roman" w:hAnsi="Times New Roman" w:cs="Times New Roman"/>
          <w:b/>
          <w:sz w:val="18"/>
          <w:szCs w:val="18"/>
        </w:rPr>
        <w:t>П О С Т А Н О В Л Е Н И Е</w:t>
      </w:r>
    </w:p>
    <w:p w:rsidR="0075200C" w:rsidRPr="0075200C" w:rsidRDefault="0075200C" w:rsidP="0075200C">
      <w:pPr>
        <w:pStyle w:val="ConsPlusNormal"/>
        <w:ind w:right="-1"/>
        <w:jc w:val="center"/>
        <w:rPr>
          <w:rFonts w:ascii="Times New Roman" w:hAnsi="Times New Roman" w:cs="Times New Roman"/>
          <w:sz w:val="18"/>
          <w:szCs w:val="18"/>
        </w:rPr>
      </w:pPr>
    </w:p>
    <w:p w:rsidR="0075200C" w:rsidRPr="0075200C" w:rsidRDefault="0075200C" w:rsidP="0075200C">
      <w:pPr>
        <w:spacing w:after="0" w:line="240" w:lineRule="auto"/>
        <w:ind w:right="-1"/>
        <w:jc w:val="center"/>
        <w:rPr>
          <w:rFonts w:ascii="Times New Roman" w:hAnsi="Times New Roman" w:cs="Times New Roman"/>
          <w:b/>
          <w:sz w:val="18"/>
          <w:szCs w:val="18"/>
        </w:rPr>
      </w:pPr>
      <w:r w:rsidRPr="0075200C">
        <w:rPr>
          <w:rFonts w:ascii="Times New Roman" w:hAnsi="Times New Roman" w:cs="Times New Roman"/>
          <w:b/>
          <w:sz w:val="18"/>
          <w:szCs w:val="18"/>
        </w:rPr>
        <w:t xml:space="preserve">от 30.12.2022  № 686 </w:t>
      </w:r>
    </w:p>
    <w:p w:rsidR="0075200C" w:rsidRPr="0075200C" w:rsidRDefault="0075200C" w:rsidP="0075200C">
      <w:pPr>
        <w:spacing w:after="0" w:line="240" w:lineRule="auto"/>
        <w:ind w:right="-1"/>
        <w:jc w:val="center"/>
        <w:rPr>
          <w:rFonts w:ascii="Times New Roman" w:hAnsi="Times New Roman" w:cs="Times New Roman"/>
          <w:sz w:val="18"/>
          <w:szCs w:val="18"/>
        </w:rPr>
      </w:pPr>
    </w:p>
    <w:p w:rsidR="0075200C" w:rsidRPr="0075200C" w:rsidRDefault="0075200C" w:rsidP="0075200C">
      <w:pPr>
        <w:spacing w:after="0" w:line="240" w:lineRule="auto"/>
        <w:ind w:right="-1"/>
        <w:jc w:val="center"/>
        <w:rPr>
          <w:rFonts w:ascii="Times New Roman" w:hAnsi="Times New Roman" w:cs="Times New Roman"/>
          <w:sz w:val="18"/>
          <w:szCs w:val="18"/>
        </w:rPr>
      </w:pPr>
      <w:r w:rsidRPr="0075200C">
        <w:rPr>
          <w:rFonts w:ascii="Times New Roman" w:hAnsi="Times New Roman" w:cs="Times New Roman"/>
          <w:sz w:val="18"/>
          <w:szCs w:val="18"/>
        </w:rPr>
        <w:t>г. Тейково</w:t>
      </w:r>
    </w:p>
    <w:p w:rsidR="0075200C" w:rsidRPr="0075200C" w:rsidRDefault="0075200C" w:rsidP="0075200C">
      <w:pPr>
        <w:pStyle w:val="ConsPlusNormal"/>
        <w:ind w:right="-1"/>
        <w:jc w:val="center"/>
        <w:rPr>
          <w:rFonts w:ascii="Times New Roman" w:hAnsi="Times New Roman" w:cs="Times New Roman"/>
          <w:sz w:val="18"/>
          <w:szCs w:val="18"/>
        </w:rPr>
      </w:pPr>
    </w:p>
    <w:p w:rsidR="0075200C" w:rsidRPr="0075200C" w:rsidRDefault="0075200C" w:rsidP="0075200C">
      <w:pPr>
        <w:widowControl w:val="0"/>
        <w:autoSpaceDE w:val="0"/>
        <w:autoSpaceDN w:val="0"/>
        <w:adjustRightInd w:val="0"/>
        <w:spacing w:after="0" w:line="240" w:lineRule="auto"/>
        <w:ind w:left="-426"/>
        <w:jc w:val="center"/>
        <w:rPr>
          <w:rFonts w:ascii="Times New Roman" w:hAnsi="Times New Roman" w:cs="Times New Roman"/>
          <w:b/>
          <w:sz w:val="18"/>
          <w:szCs w:val="18"/>
        </w:rPr>
      </w:pPr>
      <w:r w:rsidRPr="0075200C">
        <w:rPr>
          <w:rFonts w:ascii="Times New Roman" w:hAnsi="Times New Roman" w:cs="Times New Roman"/>
          <w:b/>
          <w:sz w:val="18"/>
          <w:szCs w:val="18"/>
        </w:rPr>
        <w:t>О внесении изменений в постановление администрации городского округа Тейково Ивановской области от 05.02.2014 № 40 «О поддержке социально ориентированных некоммерческих организаций, зарегистрированных и действующих на территории городского округа Тейково»</w:t>
      </w:r>
    </w:p>
    <w:p w:rsidR="0075200C" w:rsidRPr="0075200C" w:rsidRDefault="0075200C" w:rsidP="0075200C">
      <w:pPr>
        <w:widowControl w:val="0"/>
        <w:autoSpaceDE w:val="0"/>
        <w:autoSpaceDN w:val="0"/>
        <w:adjustRightInd w:val="0"/>
        <w:spacing w:after="0" w:line="240" w:lineRule="auto"/>
        <w:jc w:val="both"/>
        <w:rPr>
          <w:rFonts w:ascii="Times New Roman" w:hAnsi="Times New Roman" w:cs="Times New Roman"/>
          <w:b/>
          <w:sz w:val="18"/>
          <w:szCs w:val="18"/>
        </w:rPr>
      </w:pPr>
    </w:p>
    <w:p w:rsidR="0075200C" w:rsidRPr="0075200C" w:rsidRDefault="0075200C" w:rsidP="0075200C">
      <w:pPr>
        <w:spacing w:after="0" w:line="240" w:lineRule="auto"/>
        <w:ind w:left="-142"/>
        <w:jc w:val="both"/>
        <w:rPr>
          <w:rFonts w:ascii="Times New Roman" w:hAnsi="Times New Roman" w:cs="Times New Roman"/>
          <w:sz w:val="18"/>
          <w:szCs w:val="18"/>
        </w:rPr>
      </w:pPr>
      <w:r w:rsidRPr="0075200C">
        <w:rPr>
          <w:rFonts w:ascii="Times New Roman" w:hAnsi="Times New Roman" w:cs="Times New Roman"/>
          <w:sz w:val="18"/>
          <w:szCs w:val="18"/>
        </w:rPr>
        <w:t xml:space="preserve">         В связи с принятием муниципальной программы городского округа Тейково</w:t>
      </w:r>
      <w:r w:rsidRPr="0075200C">
        <w:rPr>
          <w:rFonts w:ascii="Times New Roman" w:hAnsi="Times New Roman" w:cs="Times New Roman"/>
          <w:bCs/>
          <w:sz w:val="18"/>
          <w:szCs w:val="18"/>
        </w:rPr>
        <w:t xml:space="preserve"> Ивановской области</w:t>
      </w:r>
      <w:r w:rsidRPr="0075200C">
        <w:rPr>
          <w:rFonts w:ascii="Times New Roman" w:hAnsi="Times New Roman" w:cs="Times New Roman"/>
          <w:sz w:val="18"/>
          <w:szCs w:val="18"/>
        </w:rPr>
        <w:t xml:space="preserve"> «Организация </w:t>
      </w:r>
      <w:r w:rsidRPr="0075200C">
        <w:rPr>
          <w:rFonts w:ascii="Times New Roman" w:hAnsi="Times New Roman" w:cs="Times New Roman"/>
          <w:bCs/>
          <w:sz w:val="18"/>
          <w:szCs w:val="18"/>
        </w:rPr>
        <w:t>работы по взаимосвязи органов местного самоуправления с населением городского округа Тейково Ивановской области</w:t>
      </w:r>
      <w:r w:rsidRPr="0075200C">
        <w:rPr>
          <w:rFonts w:ascii="Times New Roman" w:hAnsi="Times New Roman" w:cs="Times New Roman"/>
          <w:sz w:val="18"/>
          <w:szCs w:val="18"/>
        </w:rPr>
        <w:t xml:space="preserve">», утвержденной постановлением администрации городского округа Тейково Ивановской области от 31.10.2022  № 523, администрация городского округа Тейково Ивановской области </w:t>
      </w:r>
    </w:p>
    <w:p w:rsidR="0075200C" w:rsidRPr="0075200C" w:rsidRDefault="0075200C" w:rsidP="0075200C">
      <w:pPr>
        <w:spacing w:after="0" w:line="240" w:lineRule="auto"/>
        <w:ind w:left="-567" w:firstLine="1276"/>
        <w:jc w:val="both"/>
        <w:rPr>
          <w:rFonts w:ascii="Times New Roman" w:hAnsi="Times New Roman" w:cs="Times New Roman"/>
          <w:sz w:val="18"/>
          <w:szCs w:val="18"/>
        </w:rPr>
      </w:pPr>
    </w:p>
    <w:p w:rsidR="0075200C" w:rsidRPr="0075200C" w:rsidRDefault="0075200C" w:rsidP="0075200C">
      <w:pPr>
        <w:spacing w:after="0" w:line="240" w:lineRule="auto"/>
        <w:ind w:left="-567" w:firstLine="1276"/>
        <w:jc w:val="center"/>
        <w:rPr>
          <w:rFonts w:ascii="Times New Roman" w:hAnsi="Times New Roman" w:cs="Times New Roman"/>
          <w:b/>
          <w:sz w:val="18"/>
          <w:szCs w:val="18"/>
        </w:rPr>
      </w:pPr>
      <w:r w:rsidRPr="0075200C">
        <w:rPr>
          <w:rFonts w:ascii="Times New Roman" w:hAnsi="Times New Roman" w:cs="Times New Roman"/>
          <w:b/>
          <w:sz w:val="18"/>
          <w:szCs w:val="18"/>
        </w:rPr>
        <w:t>П О С Т А Н О В Л Я Е Т:</w:t>
      </w:r>
    </w:p>
    <w:p w:rsidR="0075200C" w:rsidRPr="0075200C" w:rsidRDefault="0075200C" w:rsidP="0075200C">
      <w:pPr>
        <w:widowControl w:val="0"/>
        <w:autoSpaceDE w:val="0"/>
        <w:autoSpaceDN w:val="0"/>
        <w:adjustRightInd w:val="0"/>
        <w:spacing w:after="0" w:line="240" w:lineRule="auto"/>
        <w:ind w:left="-142"/>
        <w:jc w:val="both"/>
        <w:rPr>
          <w:rFonts w:ascii="Times New Roman" w:hAnsi="Times New Roman" w:cs="Times New Roman"/>
          <w:color w:val="000000"/>
          <w:sz w:val="18"/>
          <w:szCs w:val="18"/>
        </w:rPr>
      </w:pPr>
    </w:p>
    <w:p w:rsidR="0075200C" w:rsidRPr="0075200C" w:rsidRDefault="0075200C" w:rsidP="0075200C">
      <w:pPr>
        <w:widowControl w:val="0"/>
        <w:autoSpaceDE w:val="0"/>
        <w:autoSpaceDN w:val="0"/>
        <w:adjustRightInd w:val="0"/>
        <w:spacing w:after="0" w:line="240" w:lineRule="auto"/>
        <w:jc w:val="both"/>
        <w:rPr>
          <w:rFonts w:ascii="Times New Roman" w:hAnsi="Times New Roman" w:cs="Times New Roman"/>
          <w:sz w:val="18"/>
          <w:szCs w:val="18"/>
        </w:rPr>
      </w:pPr>
      <w:r w:rsidRPr="0075200C">
        <w:rPr>
          <w:rFonts w:ascii="Times New Roman" w:hAnsi="Times New Roman" w:cs="Times New Roman"/>
          <w:color w:val="000000"/>
          <w:sz w:val="18"/>
          <w:szCs w:val="18"/>
        </w:rPr>
        <w:t xml:space="preserve">1. Внести в постановление администрации городского округа Тейково </w:t>
      </w:r>
      <w:r w:rsidRPr="0075200C">
        <w:rPr>
          <w:rFonts w:ascii="Times New Roman" w:hAnsi="Times New Roman" w:cs="Times New Roman"/>
          <w:sz w:val="18"/>
          <w:szCs w:val="18"/>
        </w:rPr>
        <w:t>от     05.02.2014 № 40 «О поддержке социально ориентированных неко</w:t>
      </w:r>
      <w:r w:rsidRPr="0075200C">
        <w:rPr>
          <w:rFonts w:ascii="Times New Roman" w:hAnsi="Times New Roman" w:cs="Times New Roman"/>
          <w:sz w:val="18"/>
          <w:szCs w:val="18"/>
        </w:rPr>
        <w:t>м</w:t>
      </w:r>
      <w:r w:rsidRPr="0075200C">
        <w:rPr>
          <w:rFonts w:ascii="Times New Roman" w:hAnsi="Times New Roman" w:cs="Times New Roman"/>
          <w:sz w:val="18"/>
          <w:szCs w:val="18"/>
        </w:rPr>
        <w:t>мерческих организаций, зарегистрированных и действующих на территории городского округа Тейково» следующие изменения:</w:t>
      </w:r>
    </w:p>
    <w:p w:rsidR="0075200C" w:rsidRPr="0075200C" w:rsidRDefault="0075200C" w:rsidP="0075200C">
      <w:pPr>
        <w:pStyle w:val="ConsPlusNormal"/>
        <w:ind w:firstLine="708"/>
        <w:jc w:val="both"/>
        <w:rPr>
          <w:rFonts w:ascii="Times New Roman" w:hAnsi="Times New Roman" w:cs="Times New Roman"/>
          <w:sz w:val="18"/>
          <w:szCs w:val="18"/>
        </w:rPr>
      </w:pPr>
      <w:r w:rsidRPr="0075200C">
        <w:rPr>
          <w:rFonts w:ascii="Times New Roman" w:hAnsi="Times New Roman" w:cs="Times New Roman"/>
          <w:sz w:val="18"/>
          <w:szCs w:val="18"/>
        </w:rPr>
        <w:t>1.1. в преамбуле постановления после слов «от 11.11.2013 № 685» добавить слова «подпрограммы «Муниципальная поддержка горо</w:t>
      </w:r>
      <w:r w:rsidRPr="0075200C">
        <w:rPr>
          <w:rFonts w:ascii="Times New Roman" w:hAnsi="Times New Roman" w:cs="Times New Roman"/>
          <w:sz w:val="18"/>
          <w:szCs w:val="18"/>
        </w:rPr>
        <w:t>д</w:t>
      </w:r>
      <w:r w:rsidRPr="0075200C">
        <w:rPr>
          <w:rFonts w:ascii="Times New Roman" w:hAnsi="Times New Roman" w:cs="Times New Roman"/>
          <w:sz w:val="18"/>
          <w:szCs w:val="18"/>
        </w:rPr>
        <w:t>ских социально ориентированных некоммерческих организаций» муниципальной программы городского округа Тейково «Организация работы по взаимосвязи органов местного самоуправления с населением городского округа Тейково Ивановской области», утвержденной постановлен</w:t>
      </w:r>
      <w:r w:rsidRPr="0075200C">
        <w:rPr>
          <w:rFonts w:ascii="Times New Roman" w:hAnsi="Times New Roman" w:cs="Times New Roman"/>
          <w:sz w:val="18"/>
          <w:szCs w:val="18"/>
        </w:rPr>
        <w:t>и</w:t>
      </w:r>
      <w:r w:rsidRPr="0075200C">
        <w:rPr>
          <w:rFonts w:ascii="Times New Roman" w:hAnsi="Times New Roman" w:cs="Times New Roman"/>
          <w:sz w:val="18"/>
          <w:szCs w:val="18"/>
        </w:rPr>
        <w:t>ем администрации городского округа Тейково Ивановской области от 31.10.2022 № 523»;</w:t>
      </w:r>
    </w:p>
    <w:p w:rsidR="0075200C" w:rsidRPr="0075200C" w:rsidRDefault="0075200C" w:rsidP="0075200C">
      <w:pPr>
        <w:pStyle w:val="ConsPlusNormal"/>
        <w:ind w:firstLine="708"/>
        <w:jc w:val="both"/>
        <w:rPr>
          <w:rFonts w:ascii="Times New Roman" w:hAnsi="Times New Roman" w:cs="Times New Roman"/>
          <w:sz w:val="18"/>
          <w:szCs w:val="18"/>
        </w:rPr>
      </w:pPr>
      <w:r w:rsidRPr="0075200C">
        <w:rPr>
          <w:rFonts w:ascii="Times New Roman" w:hAnsi="Times New Roman" w:cs="Times New Roman"/>
          <w:sz w:val="18"/>
          <w:szCs w:val="18"/>
        </w:rPr>
        <w:t>1.2. в приложении № 1 к постановлению:</w:t>
      </w:r>
    </w:p>
    <w:p w:rsidR="0075200C" w:rsidRPr="0075200C" w:rsidRDefault="0075200C" w:rsidP="0075200C">
      <w:pPr>
        <w:pStyle w:val="ConsPlusNormal"/>
        <w:ind w:firstLine="708"/>
        <w:jc w:val="both"/>
        <w:rPr>
          <w:rFonts w:ascii="Times New Roman" w:hAnsi="Times New Roman" w:cs="Times New Roman"/>
          <w:sz w:val="18"/>
          <w:szCs w:val="18"/>
        </w:rPr>
      </w:pPr>
      <w:r w:rsidRPr="0075200C">
        <w:rPr>
          <w:rFonts w:ascii="Times New Roman" w:hAnsi="Times New Roman" w:cs="Times New Roman"/>
          <w:sz w:val="18"/>
          <w:szCs w:val="18"/>
        </w:rPr>
        <w:t>в пункте 1.3. после слов  «от 11.11.2013 № 685» добавить слова «подпрограммы «Муниципальная поддержка городских социально ориентированных некоммерческих организаций» муниципальной программы городского округа Тейково «Организация работы по взаимосвязи органов местного самоуправления с населением городского округа Тейково Ивановской области», утвержденной постановлением администр</w:t>
      </w:r>
      <w:r w:rsidRPr="0075200C">
        <w:rPr>
          <w:rFonts w:ascii="Times New Roman" w:hAnsi="Times New Roman" w:cs="Times New Roman"/>
          <w:sz w:val="18"/>
          <w:szCs w:val="18"/>
        </w:rPr>
        <w:t>а</w:t>
      </w:r>
      <w:r w:rsidRPr="0075200C">
        <w:rPr>
          <w:rFonts w:ascii="Times New Roman" w:hAnsi="Times New Roman" w:cs="Times New Roman"/>
          <w:sz w:val="18"/>
          <w:szCs w:val="18"/>
        </w:rPr>
        <w:t>ции городского округа Тейково Ивановской области от 31.10.2022 № 523».</w:t>
      </w:r>
    </w:p>
    <w:p w:rsidR="0075200C" w:rsidRPr="0075200C" w:rsidRDefault="0075200C" w:rsidP="0075200C">
      <w:pPr>
        <w:pStyle w:val="ConsPlusNormal"/>
        <w:tabs>
          <w:tab w:val="left" w:pos="0"/>
        </w:tabs>
        <w:jc w:val="both"/>
        <w:rPr>
          <w:rFonts w:ascii="Times New Roman" w:hAnsi="Times New Roman" w:cs="Times New Roman"/>
          <w:sz w:val="18"/>
          <w:szCs w:val="18"/>
        </w:rPr>
      </w:pPr>
      <w:r w:rsidRPr="0075200C">
        <w:rPr>
          <w:rFonts w:ascii="Times New Roman" w:hAnsi="Times New Roman" w:cs="Times New Roman"/>
          <w:sz w:val="18"/>
          <w:szCs w:val="18"/>
        </w:rPr>
        <w:t>2. Настоящее постановление вступает в силу с момента подписания и распространяется на правоотношения, связанные с предоставл</w:t>
      </w:r>
      <w:r w:rsidRPr="0075200C">
        <w:rPr>
          <w:rFonts w:ascii="Times New Roman" w:hAnsi="Times New Roman" w:cs="Times New Roman"/>
          <w:sz w:val="18"/>
          <w:szCs w:val="18"/>
        </w:rPr>
        <w:t>е</w:t>
      </w:r>
      <w:r w:rsidRPr="0075200C">
        <w:rPr>
          <w:rFonts w:ascii="Times New Roman" w:hAnsi="Times New Roman" w:cs="Times New Roman"/>
          <w:sz w:val="18"/>
          <w:szCs w:val="18"/>
        </w:rPr>
        <w:t>нием субсидий социально ориентированным некоммерческим организациям, зарегистрированным и действующим на территории городского округа Тейково, начиная с 2023 года.</w:t>
      </w:r>
    </w:p>
    <w:p w:rsidR="0075200C" w:rsidRPr="0075200C" w:rsidRDefault="0075200C" w:rsidP="0075200C">
      <w:pPr>
        <w:pStyle w:val="ConsPlusNormal"/>
        <w:tabs>
          <w:tab w:val="left" w:pos="0"/>
        </w:tabs>
        <w:jc w:val="both"/>
        <w:rPr>
          <w:rFonts w:ascii="Times New Roman" w:hAnsi="Times New Roman" w:cs="Times New Roman"/>
          <w:sz w:val="18"/>
          <w:szCs w:val="18"/>
        </w:rPr>
      </w:pPr>
      <w:r w:rsidRPr="0075200C">
        <w:rPr>
          <w:rFonts w:ascii="Times New Roman" w:hAnsi="Times New Roman" w:cs="Times New Roman"/>
          <w:sz w:val="18"/>
          <w:szCs w:val="18"/>
        </w:rPr>
        <w:t>3. Опубликовать настоящее постановление в Вестнике органов местного самоуправления городского округа Тейково и официальном сайте администрации городского округа Тейково Ивановской области.</w:t>
      </w:r>
    </w:p>
    <w:p w:rsidR="0075200C" w:rsidRPr="0075200C" w:rsidRDefault="0075200C" w:rsidP="0075200C">
      <w:pPr>
        <w:pStyle w:val="ConsPlusNormal"/>
        <w:ind w:left="-567" w:right="-1" w:firstLine="1276"/>
        <w:jc w:val="both"/>
        <w:rPr>
          <w:rFonts w:ascii="Times New Roman" w:hAnsi="Times New Roman" w:cs="Times New Roman"/>
          <w:sz w:val="18"/>
          <w:szCs w:val="18"/>
        </w:rPr>
      </w:pPr>
    </w:p>
    <w:p w:rsidR="0075200C" w:rsidRPr="0075200C" w:rsidRDefault="0075200C" w:rsidP="0075200C">
      <w:pPr>
        <w:spacing w:after="0" w:line="240" w:lineRule="auto"/>
        <w:ind w:right="-1"/>
        <w:jc w:val="both"/>
        <w:rPr>
          <w:rFonts w:ascii="Times New Roman" w:hAnsi="Times New Roman" w:cs="Times New Roman"/>
          <w:sz w:val="18"/>
          <w:szCs w:val="18"/>
        </w:rPr>
      </w:pPr>
    </w:p>
    <w:p w:rsidR="0075200C" w:rsidRPr="0075200C" w:rsidRDefault="0075200C" w:rsidP="0075200C">
      <w:pPr>
        <w:spacing w:after="0" w:line="240" w:lineRule="auto"/>
        <w:ind w:right="-1"/>
        <w:jc w:val="both"/>
        <w:rPr>
          <w:rFonts w:ascii="Times New Roman" w:hAnsi="Times New Roman" w:cs="Times New Roman"/>
          <w:b/>
          <w:sz w:val="18"/>
          <w:szCs w:val="18"/>
        </w:rPr>
      </w:pPr>
      <w:r w:rsidRPr="0075200C">
        <w:rPr>
          <w:rFonts w:ascii="Times New Roman" w:hAnsi="Times New Roman" w:cs="Times New Roman"/>
          <w:b/>
          <w:sz w:val="18"/>
          <w:szCs w:val="18"/>
        </w:rPr>
        <w:t>Глава городского округа Тейково</w:t>
      </w:r>
    </w:p>
    <w:p w:rsidR="0075200C" w:rsidRPr="0075200C" w:rsidRDefault="0075200C" w:rsidP="0075200C">
      <w:pPr>
        <w:spacing w:after="0" w:line="240" w:lineRule="auto"/>
        <w:ind w:right="-1"/>
        <w:rPr>
          <w:rFonts w:ascii="Times New Roman" w:hAnsi="Times New Roman" w:cs="Times New Roman"/>
          <w:b/>
          <w:sz w:val="18"/>
          <w:szCs w:val="18"/>
        </w:rPr>
      </w:pPr>
      <w:r w:rsidRPr="0075200C">
        <w:rPr>
          <w:rFonts w:ascii="Times New Roman" w:hAnsi="Times New Roman" w:cs="Times New Roman"/>
          <w:b/>
          <w:sz w:val="18"/>
          <w:szCs w:val="18"/>
        </w:rPr>
        <w:t xml:space="preserve">Ивановской области                                               </w:t>
      </w:r>
      <w:r w:rsidRPr="0075200C">
        <w:rPr>
          <w:rFonts w:ascii="Times New Roman" w:hAnsi="Times New Roman" w:cs="Times New Roman"/>
          <w:b/>
          <w:sz w:val="18"/>
          <w:szCs w:val="18"/>
        </w:rPr>
        <w:tab/>
      </w:r>
      <w:r w:rsidRPr="0075200C">
        <w:rPr>
          <w:rFonts w:ascii="Times New Roman" w:hAnsi="Times New Roman" w:cs="Times New Roman"/>
          <w:b/>
          <w:sz w:val="18"/>
          <w:szCs w:val="18"/>
        </w:rPr>
        <w:tab/>
        <w:t xml:space="preserve">         С.А. Семенова</w:t>
      </w: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ind w:left="-567" w:right="-1" w:firstLine="1276"/>
        <w:rPr>
          <w:rFonts w:ascii="Times New Roman" w:hAnsi="Times New Roman" w:cs="Times New Roman"/>
          <w:b/>
          <w:sz w:val="18"/>
          <w:szCs w:val="18"/>
        </w:rPr>
      </w:pPr>
    </w:p>
    <w:p w:rsidR="0075200C" w:rsidRPr="0075200C" w:rsidRDefault="0075200C" w:rsidP="0075200C">
      <w:pPr>
        <w:spacing w:after="0" w:line="240" w:lineRule="auto"/>
        <w:rPr>
          <w:rFonts w:ascii="Times New Roman" w:hAnsi="Times New Roman"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C21911" w:rsidRDefault="00C21911" w:rsidP="0075200C">
      <w:pPr>
        <w:pStyle w:val="102"/>
        <w:shd w:val="clear" w:color="auto" w:fill="auto"/>
        <w:tabs>
          <w:tab w:val="left" w:leader="underscore" w:pos="8365"/>
        </w:tabs>
        <w:spacing w:line="240" w:lineRule="auto"/>
        <w:rPr>
          <w:rFonts w:cs="Times New Roman"/>
          <w:sz w:val="18"/>
          <w:szCs w:val="18"/>
        </w:rPr>
      </w:pPr>
    </w:p>
    <w:p w:rsidR="006A49CB" w:rsidRDefault="006A49CB" w:rsidP="0075200C">
      <w:pPr>
        <w:pStyle w:val="102"/>
        <w:shd w:val="clear" w:color="auto" w:fill="auto"/>
        <w:tabs>
          <w:tab w:val="left" w:leader="underscore" w:pos="8365"/>
        </w:tabs>
        <w:spacing w:line="240" w:lineRule="auto"/>
        <w:rPr>
          <w:rFonts w:cs="Times New Roman"/>
          <w:sz w:val="18"/>
          <w:szCs w:val="18"/>
        </w:rPr>
      </w:pPr>
    </w:p>
    <w:p w:rsidR="006A49CB" w:rsidRDefault="006A49CB" w:rsidP="0075200C">
      <w:pPr>
        <w:pStyle w:val="102"/>
        <w:shd w:val="clear" w:color="auto" w:fill="auto"/>
        <w:tabs>
          <w:tab w:val="left" w:leader="underscore" w:pos="8365"/>
        </w:tabs>
        <w:spacing w:line="240" w:lineRule="auto"/>
        <w:rPr>
          <w:rFonts w:cs="Times New Roman"/>
          <w:sz w:val="18"/>
          <w:szCs w:val="18"/>
        </w:rPr>
      </w:pPr>
    </w:p>
    <w:p w:rsidR="006A49CB" w:rsidRDefault="006A49CB" w:rsidP="0075200C">
      <w:pPr>
        <w:pStyle w:val="102"/>
        <w:shd w:val="clear" w:color="auto" w:fill="auto"/>
        <w:tabs>
          <w:tab w:val="left" w:leader="underscore" w:pos="8365"/>
        </w:tabs>
        <w:spacing w:line="240" w:lineRule="auto"/>
        <w:rPr>
          <w:rFonts w:cs="Times New Roman"/>
          <w:sz w:val="18"/>
          <w:szCs w:val="18"/>
        </w:rPr>
      </w:pPr>
    </w:p>
    <w:p w:rsidR="006A49CB" w:rsidRDefault="006A49CB" w:rsidP="0075200C">
      <w:pPr>
        <w:pStyle w:val="102"/>
        <w:shd w:val="clear" w:color="auto" w:fill="auto"/>
        <w:tabs>
          <w:tab w:val="left" w:leader="underscore" w:pos="8365"/>
        </w:tabs>
        <w:spacing w:line="240" w:lineRule="auto"/>
        <w:rPr>
          <w:rFonts w:cs="Times New Roman"/>
          <w:sz w:val="18"/>
          <w:szCs w:val="18"/>
        </w:rPr>
      </w:pPr>
    </w:p>
    <w:p w:rsidR="006A49CB" w:rsidRDefault="006A49CB" w:rsidP="0075200C">
      <w:pPr>
        <w:pStyle w:val="102"/>
        <w:shd w:val="clear" w:color="auto" w:fill="auto"/>
        <w:tabs>
          <w:tab w:val="left" w:leader="underscore" w:pos="8365"/>
        </w:tabs>
        <w:spacing w:line="240" w:lineRule="auto"/>
        <w:rPr>
          <w:rFonts w:cs="Times New Roman"/>
          <w:sz w:val="18"/>
          <w:szCs w:val="18"/>
        </w:rPr>
      </w:pPr>
    </w:p>
    <w:p w:rsidR="006A49CB" w:rsidRDefault="006A49CB" w:rsidP="0075200C">
      <w:pPr>
        <w:pStyle w:val="102"/>
        <w:shd w:val="clear" w:color="auto" w:fill="auto"/>
        <w:tabs>
          <w:tab w:val="left" w:leader="underscore" w:pos="8365"/>
        </w:tabs>
        <w:spacing w:line="240" w:lineRule="auto"/>
        <w:rPr>
          <w:rFonts w:cs="Times New Roman"/>
          <w:sz w:val="18"/>
          <w:szCs w:val="18"/>
        </w:rPr>
      </w:pPr>
    </w:p>
    <w:p w:rsidR="006A49CB" w:rsidRPr="0075200C" w:rsidRDefault="006A49CB" w:rsidP="0075200C">
      <w:pPr>
        <w:pStyle w:val="102"/>
        <w:shd w:val="clear" w:color="auto" w:fill="auto"/>
        <w:tabs>
          <w:tab w:val="left" w:leader="underscore" w:pos="8365"/>
        </w:tabs>
        <w:spacing w:line="240" w:lineRule="auto"/>
        <w:rPr>
          <w:rFonts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C21911" w:rsidRPr="0075200C" w:rsidRDefault="00C21911" w:rsidP="0075200C">
      <w:pPr>
        <w:pStyle w:val="102"/>
        <w:shd w:val="clear" w:color="auto" w:fill="auto"/>
        <w:tabs>
          <w:tab w:val="left" w:leader="underscore" w:pos="8365"/>
        </w:tabs>
        <w:spacing w:line="240" w:lineRule="auto"/>
        <w:rPr>
          <w:rFonts w:cs="Times New Roman"/>
          <w:sz w:val="18"/>
          <w:szCs w:val="18"/>
        </w:rPr>
      </w:pPr>
    </w:p>
    <w:p w:rsidR="0075200C" w:rsidRPr="0075200C" w:rsidRDefault="0075200C" w:rsidP="0075200C">
      <w:pPr>
        <w:pStyle w:val="ConsPlusNormal"/>
        <w:jc w:val="center"/>
        <w:rPr>
          <w:rFonts w:ascii="Times New Roman" w:hAnsi="Times New Roman" w:cs="Times New Roman"/>
          <w:b/>
          <w:sz w:val="18"/>
          <w:szCs w:val="18"/>
        </w:rPr>
      </w:pPr>
      <w:r w:rsidRPr="0075200C">
        <w:rPr>
          <w:rFonts w:ascii="Times New Roman" w:hAnsi="Times New Roman" w:cs="Times New Roman"/>
          <w:b/>
          <w:noProof/>
          <w:sz w:val="18"/>
          <w:szCs w:val="18"/>
          <w:lang w:eastAsia="ru-RU"/>
        </w:rPr>
        <w:lastRenderedPageBreak/>
        <w:drawing>
          <wp:inline distT="0" distB="0" distL="0" distR="0">
            <wp:extent cx="685800" cy="885825"/>
            <wp:effectExtent l="19050" t="0" r="0" b="0"/>
            <wp:docPr id="1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a:srcRect/>
                    <a:stretch>
                      <a:fillRect/>
                    </a:stretch>
                  </pic:blipFill>
                  <pic:spPr bwMode="auto">
                    <a:xfrm>
                      <a:off x="0" y="0"/>
                      <a:ext cx="685800" cy="885825"/>
                    </a:xfrm>
                    <a:prstGeom prst="rect">
                      <a:avLst/>
                    </a:prstGeom>
                    <a:noFill/>
                    <a:ln w="9525">
                      <a:noFill/>
                      <a:miter lim="800000"/>
                      <a:headEnd/>
                      <a:tailEnd/>
                    </a:ln>
                  </pic:spPr>
                </pic:pic>
              </a:graphicData>
            </a:graphic>
          </wp:inline>
        </w:drawing>
      </w:r>
    </w:p>
    <w:p w:rsidR="0075200C" w:rsidRPr="0075200C" w:rsidRDefault="0075200C" w:rsidP="0075200C">
      <w:pPr>
        <w:spacing w:after="0" w:line="240" w:lineRule="auto"/>
        <w:jc w:val="center"/>
        <w:rPr>
          <w:rFonts w:ascii="Times New Roman" w:hAnsi="Times New Roman" w:cs="Times New Roman"/>
          <w:b/>
          <w:sz w:val="18"/>
          <w:szCs w:val="18"/>
        </w:rPr>
      </w:pPr>
      <w:r w:rsidRPr="0075200C">
        <w:rPr>
          <w:rFonts w:ascii="Times New Roman" w:hAnsi="Times New Roman" w:cs="Times New Roman"/>
          <w:b/>
          <w:sz w:val="18"/>
          <w:szCs w:val="18"/>
        </w:rPr>
        <w:t>АДМИНИСТРАЦИЯ ГОРОДСКОГО ОКРУГА ТЕЙКОВО</w:t>
      </w:r>
    </w:p>
    <w:p w:rsidR="0075200C" w:rsidRPr="0075200C" w:rsidRDefault="0075200C" w:rsidP="0075200C">
      <w:pPr>
        <w:spacing w:after="0" w:line="240" w:lineRule="auto"/>
        <w:jc w:val="center"/>
        <w:rPr>
          <w:rFonts w:ascii="Times New Roman" w:hAnsi="Times New Roman" w:cs="Times New Roman"/>
          <w:b/>
          <w:sz w:val="18"/>
          <w:szCs w:val="18"/>
        </w:rPr>
      </w:pPr>
      <w:r w:rsidRPr="0075200C">
        <w:rPr>
          <w:rFonts w:ascii="Times New Roman" w:hAnsi="Times New Roman" w:cs="Times New Roman"/>
          <w:b/>
          <w:sz w:val="18"/>
          <w:szCs w:val="18"/>
        </w:rPr>
        <w:t>ИВАНОВСКОЙ ОБЛАСТИ</w:t>
      </w:r>
    </w:p>
    <w:p w:rsidR="0075200C" w:rsidRPr="0075200C" w:rsidRDefault="0075200C" w:rsidP="0075200C">
      <w:pPr>
        <w:spacing w:after="0" w:line="240" w:lineRule="auto"/>
        <w:jc w:val="center"/>
        <w:rPr>
          <w:rFonts w:ascii="Times New Roman" w:hAnsi="Times New Roman" w:cs="Times New Roman"/>
          <w:b/>
          <w:sz w:val="18"/>
          <w:szCs w:val="18"/>
        </w:rPr>
      </w:pPr>
      <w:r w:rsidRPr="0075200C">
        <w:rPr>
          <w:rFonts w:ascii="Times New Roman" w:hAnsi="Times New Roman" w:cs="Times New Roman"/>
          <w:b/>
          <w:sz w:val="18"/>
          <w:szCs w:val="18"/>
        </w:rPr>
        <w:t>_____________________________________________________________________</w:t>
      </w:r>
    </w:p>
    <w:p w:rsidR="0075200C" w:rsidRPr="0075200C" w:rsidRDefault="0075200C" w:rsidP="0075200C">
      <w:pPr>
        <w:pStyle w:val="ConsPlusTitle"/>
        <w:jc w:val="center"/>
        <w:rPr>
          <w:sz w:val="18"/>
          <w:szCs w:val="18"/>
        </w:rPr>
      </w:pPr>
    </w:p>
    <w:p w:rsidR="0075200C" w:rsidRPr="0075200C" w:rsidRDefault="0075200C" w:rsidP="0075200C">
      <w:pPr>
        <w:pStyle w:val="ConsPlusTitle"/>
        <w:jc w:val="center"/>
        <w:rPr>
          <w:sz w:val="18"/>
          <w:szCs w:val="18"/>
        </w:rPr>
      </w:pPr>
    </w:p>
    <w:p w:rsidR="0075200C" w:rsidRPr="0075200C" w:rsidRDefault="0075200C" w:rsidP="0075200C">
      <w:pPr>
        <w:spacing w:after="0" w:line="240" w:lineRule="auto"/>
        <w:jc w:val="center"/>
        <w:rPr>
          <w:rFonts w:ascii="Times New Roman" w:hAnsi="Times New Roman" w:cs="Times New Roman"/>
          <w:b/>
          <w:sz w:val="18"/>
          <w:szCs w:val="18"/>
        </w:rPr>
      </w:pPr>
      <w:r w:rsidRPr="0075200C">
        <w:rPr>
          <w:rFonts w:ascii="Times New Roman" w:hAnsi="Times New Roman" w:cs="Times New Roman"/>
          <w:b/>
          <w:sz w:val="18"/>
          <w:szCs w:val="18"/>
        </w:rPr>
        <w:t>П О С Т А Н О В Л Е Н И Е</w:t>
      </w:r>
    </w:p>
    <w:p w:rsidR="0075200C" w:rsidRPr="0075200C" w:rsidRDefault="0075200C" w:rsidP="0075200C">
      <w:pPr>
        <w:pStyle w:val="ConsPlusTitle"/>
        <w:jc w:val="center"/>
        <w:rPr>
          <w:sz w:val="18"/>
          <w:szCs w:val="18"/>
        </w:rPr>
      </w:pPr>
    </w:p>
    <w:p w:rsidR="0075200C" w:rsidRPr="0075200C" w:rsidRDefault="0075200C" w:rsidP="0075200C">
      <w:pPr>
        <w:pStyle w:val="ConsPlusTitle"/>
        <w:jc w:val="center"/>
        <w:rPr>
          <w:sz w:val="18"/>
          <w:szCs w:val="18"/>
        </w:rPr>
      </w:pPr>
    </w:p>
    <w:p w:rsidR="0075200C" w:rsidRPr="0075200C" w:rsidRDefault="0075200C" w:rsidP="0075200C">
      <w:pPr>
        <w:spacing w:after="0" w:line="240" w:lineRule="auto"/>
        <w:jc w:val="center"/>
        <w:rPr>
          <w:rFonts w:ascii="Times New Roman" w:hAnsi="Times New Roman" w:cs="Times New Roman"/>
          <w:b/>
          <w:sz w:val="18"/>
          <w:szCs w:val="18"/>
        </w:rPr>
      </w:pPr>
      <w:r w:rsidRPr="0075200C">
        <w:rPr>
          <w:rFonts w:ascii="Times New Roman" w:hAnsi="Times New Roman" w:cs="Times New Roman"/>
          <w:b/>
          <w:sz w:val="18"/>
          <w:szCs w:val="18"/>
        </w:rPr>
        <w:t>от    30.12.2022                            №688</w:t>
      </w:r>
    </w:p>
    <w:p w:rsidR="0075200C" w:rsidRPr="0075200C" w:rsidRDefault="0075200C" w:rsidP="0075200C">
      <w:pPr>
        <w:spacing w:after="0" w:line="240" w:lineRule="auto"/>
        <w:jc w:val="center"/>
        <w:rPr>
          <w:rFonts w:ascii="Times New Roman" w:hAnsi="Times New Roman" w:cs="Times New Roman"/>
          <w:b/>
          <w:sz w:val="18"/>
          <w:szCs w:val="18"/>
        </w:rPr>
      </w:pPr>
    </w:p>
    <w:p w:rsidR="0075200C" w:rsidRPr="0075200C" w:rsidRDefault="0075200C" w:rsidP="0075200C">
      <w:pPr>
        <w:spacing w:after="0" w:line="240" w:lineRule="auto"/>
        <w:jc w:val="center"/>
        <w:rPr>
          <w:rFonts w:ascii="Times New Roman" w:hAnsi="Times New Roman" w:cs="Times New Roman"/>
          <w:sz w:val="18"/>
          <w:szCs w:val="18"/>
        </w:rPr>
      </w:pPr>
      <w:r w:rsidRPr="0075200C">
        <w:rPr>
          <w:rFonts w:ascii="Times New Roman" w:hAnsi="Times New Roman" w:cs="Times New Roman"/>
          <w:sz w:val="18"/>
          <w:szCs w:val="18"/>
        </w:rPr>
        <w:t>г. Тейково</w:t>
      </w:r>
    </w:p>
    <w:p w:rsidR="0075200C" w:rsidRPr="0075200C" w:rsidRDefault="0075200C" w:rsidP="0075200C">
      <w:pPr>
        <w:pStyle w:val="102"/>
        <w:shd w:val="clear" w:color="auto" w:fill="auto"/>
        <w:tabs>
          <w:tab w:val="left" w:leader="underscore" w:pos="8365"/>
        </w:tabs>
        <w:spacing w:line="240" w:lineRule="auto"/>
        <w:rPr>
          <w:rFonts w:cs="Times New Roman"/>
          <w:sz w:val="18"/>
          <w:szCs w:val="18"/>
        </w:rPr>
      </w:pPr>
    </w:p>
    <w:p w:rsidR="00C21911" w:rsidRPr="0075200C" w:rsidRDefault="0075200C" w:rsidP="0075200C">
      <w:pPr>
        <w:pStyle w:val="102"/>
        <w:shd w:val="clear" w:color="auto" w:fill="auto"/>
        <w:tabs>
          <w:tab w:val="left" w:leader="underscore" w:pos="8365"/>
        </w:tabs>
        <w:spacing w:line="240" w:lineRule="auto"/>
        <w:rPr>
          <w:rStyle w:val="afff3"/>
          <w:rFonts w:cs="Times New Roman"/>
          <w:b/>
          <w:bCs/>
          <w:color w:val="auto"/>
          <w:sz w:val="18"/>
          <w:szCs w:val="18"/>
        </w:rPr>
      </w:pPr>
      <w:r w:rsidRPr="0075200C">
        <w:rPr>
          <w:rFonts w:cs="Times New Roman"/>
          <w:b/>
          <w:sz w:val="18"/>
          <w:szCs w:val="18"/>
        </w:rPr>
        <w:t>Об утверждении административного регламента  предоставления муниципальной услуги ««</w:t>
      </w:r>
      <w:r w:rsidRPr="0075200C">
        <w:rPr>
          <w:rStyle w:val="afff3"/>
          <w:rFonts w:cs="Times New Roman"/>
          <w:b/>
          <w:bCs/>
          <w:color w:val="auto"/>
          <w:sz w:val="18"/>
          <w:szCs w:val="18"/>
        </w:rPr>
        <w:t>Предоставление жилого помещения по д</w:t>
      </w:r>
      <w:r w:rsidRPr="0075200C">
        <w:rPr>
          <w:rStyle w:val="afff3"/>
          <w:rFonts w:cs="Times New Roman"/>
          <w:b/>
          <w:bCs/>
          <w:color w:val="auto"/>
          <w:sz w:val="18"/>
          <w:szCs w:val="18"/>
        </w:rPr>
        <w:t>о</w:t>
      </w:r>
      <w:r w:rsidRPr="0075200C">
        <w:rPr>
          <w:rStyle w:val="afff3"/>
          <w:rFonts w:cs="Times New Roman"/>
          <w:b/>
          <w:bCs/>
          <w:color w:val="auto"/>
          <w:sz w:val="18"/>
          <w:szCs w:val="18"/>
        </w:rPr>
        <w:t>говору социального найма или в собственность бесплатно»</w:t>
      </w:r>
    </w:p>
    <w:p w:rsidR="0075200C" w:rsidRPr="0075200C" w:rsidRDefault="0075200C" w:rsidP="0075200C">
      <w:pPr>
        <w:pStyle w:val="102"/>
        <w:shd w:val="clear" w:color="auto" w:fill="auto"/>
        <w:tabs>
          <w:tab w:val="left" w:leader="underscore" w:pos="8365"/>
        </w:tabs>
        <w:spacing w:line="240" w:lineRule="auto"/>
        <w:rPr>
          <w:rStyle w:val="afff3"/>
          <w:rFonts w:cs="Times New Roman"/>
          <w:b/>
          <w:bCs/>
          <w:color w:val="auto"/>
          <w:sz w:val="18"/>
          <w:szCs w:val="18"/>
        </w:rPr>
      </w:pPr>
    </w:p>
    <w:p w:rsidR="0075200C" w:rsidRPr="0075200C" w:rsidRDefault="0075200C" w:rsidP="0075200C">
      <w:pPr>
        <w:pStyle w:val="ConsPlusNormal"/>
        <w:ind w:firstLine="540"/>
        <w:jc w:val="both"/>
        <w:rPr>
          <w:rFonts w:ascii="Times New Roman" w:hAnsi="Times New Roman" w:cs="Times New Roman"/>
          <w:sz w:val="18"/>
          <w:szCs w:val="18"/>
        </w:rPr>
      </w:pPr>
      <w:r w:rsidRPr="0075200C">
        <w:rPr>
          <w:rFonts w:ascii="Times New Roman" w:hAnsi="Times New Roman" w:cs="Times New Roman"/>
          <w:sz w:val="18"/>
          <w:szCs w:val="18"/>
        </w:rPr>
        <w:t xml:space="preserve">В соответствии с Федеральным </w:t>
      </w:r>
      <w:hyperlink r:id="rId14" w:history="1">
        <w:r w:rsidRPr="0075200C">
          <w:rPr>
            <w:rFonts w:ascii="Times New Roman" w:hAnsi="Times New Roman" w:cs="Times New Roman"/>
            <w:sz w:val="18"/>
            <w:szCs w:val="18"/>
          </w:rPr>
          <w:t>законом</w:t>
        </w:r>
      </w:hyperlink>
      <w:r w:rsidRPr="0075200C">
        <w:rPr>
          <w:rFonts w:ascii="Times New Roman" w:hAnsi="Times New Roman" w:cs="Times New Roman"/>
          <w:sz w:val="18"/>
          <w:szCs w:val="18"/>
        </w:rPr>
        <w:t xml:space="preserve"> от 06.10.2003 № 131-ФЗ «Об общих принципах организации местного самоуправления в Росси</w:t>
      </w:r>
      <w:r w:rsidRPr="0075200C">
        <w:rPr>
          <w:rFonts w:ascii="Times New Roman" w:hAnsi="Times New Roman" w:cs="Times New Roman"/>
          <w:sz w:val="18"/>
          <w:szCs w:val="18"/>
        </w:rPr>
        <w:t>й</w:t>
      </w:r>
      <w:r w:rsidRPr="0075200C">
        <w:rPr>
          <w:rFonts w:ascii="Times New Roman" w:hAnsi="Times New Roman" w:cs="Times New Roman"/>
          <w:sz w:val="18"/>
          <w:szCs w:val="18"/>
        </w:rPr>
        <w:t xml:space="preserve">ской Федерации», Федеральным </w:t>
      </w:r>
      <w:hyperlink r:id="rId15" w:history="1">
        <w:r w:rsidRPr="0075200C">
          <w:rPr>
            <w:rFonts w:ascii="Times New Roman" w:hAnsi="Times New Roman" w:cs="Times New Roman"/>
            <w:sz w:val="18"/>
            <w:szCs w:val="18"/>
          </w:rPr>
          <w:t>законом</w:t>
        </w:r>
      </w:hyperlink>
      <w:r w:rsidRPr="0075200C">
        <w:rPr>
          <w:rFonts w:ascii="Times New Roman" w:hAnsi="Times New Roman" w:cs="Times New Roman"/>
          <w:sz w:val="18"/>
          <w:szCs w:val="18"/>
        </w:rPr>
        <w:t xml:space="preserve"> от 27.07.2010 № 210-ФЗ «Об организации предоставления государственных и муниципальных услуг», </w:t>
      </w:r>
      <w:hyperlink r:id="rId16" w:history="1">
        <w:r w:rsidRPr="0075200C">
          <w:rPr>
            <w:rFonts w:ascii="Times New Roman" w:hAnsi="Times New Roman" w:cs="Times New Roman"/>
            <w:sz w:val="18"/>
            <w:szCs w:val="18"/>
          </w:rPr>
          <w:t>Уставом</w:t>
        </w:r>
      </w:hyperlink>
      <w:r w:rsidRPr="0075200C">
        <w:rPr>
          <w:rFonts w:ascii="Times New Roman" w:hAnsi="Times New Roman" w:cs="Times New Roman"/>
          <w:sz w:val="18"/>
          <w:szCs w:val="18"/>
        </w:rPr>
        <w:t xml:space="preserve"> городского округа Тейково Ивановской области, в целях повышения результативности и качества, открытости и общедоступности предоставления муниципальных услуг населению городского округа Тейково Ивановской области, администрация городского округа Тейково Ивановской области </w:t>
      </w:r>
    </w:p>
    <w:p w:rsidR="0075200C" w:rsidRPr="0075200C" w:rsidRDefault="0075200C" w:rsidP="0075200C">
      <w:pPr>
        <w:tabs>
          <w:tab w:val="left" w:pos="709"/>
        </w:tabs>
        <w:spacing w:after="0" w:line="240" w:lineRule="auto"/>
        <w:rPr>
          <w:rFonts w:ascii="Times New Roman" w:hAnsi="Times New Roman" w:cs="Times New Roman"/>
          <w:color w:val="000000"/>
          <w:sz w:val="18"/>
          <w:szCs w:val="18"/>
        </w:rPr>
      </w:pPr>
    </w:p>
    <w:p w:rsidR="0075200C" w:rsidRPr="0075200C" w:rsidRDefault="0075200C" w:rsidP="0075200C">
      <w:pPr>
        <w:tabs>
          <w:tab w:val="left" w:pos="709"/>
        </w:tabs>
        <w:spacing w:after="0" w:line="240" w:lineRule="auto"/>
        <w:jc w:val="center"/>
        <w:rPr>
          <w:rFonts w:ascii="Times New Roman" w:hAnsi="Times New Roman" w:cs="Times New Roman"/>
          <w:b/>
          <w:bCs/>
          <w:color w:val="000000"/>
          <w:sz w:val="18"/>
          <w:szCs w:val="18"/>
        </w:rPr>
      </w:pPr>
      <w:r w:rsidRPr="0075200C">
        <w:rPr>
          <w:rFonts w:ascii="Times New Roman" w:hAnsi="Times New Roman" w:cs="Times New Roman"/>
          <w:b/>
          <w:bCs/>
          <w:color w:val="000000"/>
          <w:sz w:val="18"/>
          <w:szCs w:val="18"/>
        </w:rPr>
        <w:t>П О С Т А Н О В Л Я Е Т:</w:t>
      </w:r>
    </w:p>
    <w:p w:rsidR="0075200C" w:rsidRPr="0075200C" w:rsidRDefault="0075200C" w:rsidP="0075200C">
      <w:pPr>
        <w:tabs>
          <w:tab w:val="left" w:pos="709"/>
        </w:tabs>
        <w:spacing w:after="0" w:line="240" w:lineRule="auto"/>
        <w:jc w:val="both"/>
        <w:rPr>
          <w:rFonts w:ascii="Times New Roman" w:hAnsi="Times New Roman" w:cs="Times New Roman"/>
          <w:bCs/>
          <w:color w:val="000000"/>
          <w:sz w:val="18"/>
          <w:szCs w:val="18"/>
        </w:rPr>
      </w:pPr>
    </w:p>
    <w:p w:rsidR="0075200C" w:rsidRPr="0075200C" w:rsidRDefault="0075200C" w:rsidP="0075200C">
      <w:pPr>
        <w:pStyle w:val="ConsPlusNormal"/>
        <w:ind w:firstLine="540"/>
        <w:jc w:val="both"/>
        <w:rPr>
          <w:rFonts w:ascii="Times New Roman" w:hAnsi="Times New Roman" w:cs="Times New Roman"/>
          <w:sz w:val="18"/>
          <w:szCs w:val="18"/>
        </w:rPr>
      </w:pPr>
      <w:r w:rsidRPr="0075200C">
        <w:rPr>
          <w:rFonts w:ascii="Times New Roman" w:hAnsi="Times New Roman" w:cs="Times New Roman"/>
          <w:sz w:val="18"/>
          <w:szCs w:val="18"/>
        </w:rPr>
        <w:t xml:space="preserve"> 1. Утвердить административный </w:t>
      </w:r>
      <w:hyperlink w:anchor="P37" w:history="1">
        <w:r w:rsidRPr="0075200C">
          <w:rPr>
            <w:rFonts w:ascii="Times New Roman" w:hAnsi="Times New Roman" w:cs="Times New Roman"/>
            <w:sz w:val="18"/>
            <w:szCs w:val="18"/>
          </w:rPr>
          <w:t>регламент</w:t>
        </w:r>
      </w:hyperlink>
      <w:r w:rsidRPr="0075200C">
        <w:rPr>
          <w:rFonts w:ascii="Times New Roman" w:hAnsi="Times New Roman" w:cs="Times New Roman"/>
          <w:sz w:val="18"/>
          <w:szCs w:val="18"/>
        </w:rPr>
        <w:t xml:space="preserve"> предоставления муниципальной услуги</w:t>
      </w:r>
      <w:r w:rsidRPr="0075200C">
        <w:rPr>
          <w:rFonts w:ascii="Times New Roman" w:hAnsi="Times New Roman" w:cs="Times New Roman"/>
          <w:color w:val="000000"/>
          <w:sz w:val="18"/>
          <w:szCs w:val="18"/>
        </w:rPr>
        <w:t>«</w:t>
      </w:r>
      <w:r w:rsidRPr="0075200C">
        <w:rPr>
          <w:rStyle w:val="afff3"/>
          <w:rFonts w:ascii="Times New Roman" w:hAnsi="Times New Roman" w:cs="Times New Roman"/>
          <w:color w:val="000000"/>
          <w:sz w:val="18"/>
          <w:szCs w:val="18"/>
        </w:rPr>
        <w:t>Предоставление жилого помещения по договору с</w:t>
      </w:r>
      <w:r w:rsidRPr="0075200C">
        <w:rPr>
          <w:rStyle w:val="afff3"/>
          <w:rFonts w:ascii="Times New Roman" w:hAnsi="Times New Roman" w:cs="Times New Roman"/>
          <w:color w:val="000000"/>
          <w:sz w:val="18"/>
          <w:szCs w:val="18"/>
        </w:rPr>
        <w:t>о</w:t>
      </w:r>
      <w:r w:rsidRPr="0075200C">
        <w:rPr>
          <w:rStyle w:val="afff3"/>
          <w:rFonts w:ascii="Times New Roman" w:hAnsi="Times New Roman" w:cs="Times New Roman"/>
          <w:color w:val="000000"/>
          <w:sz w:val="18"/>
          <w:szCs w:val="18"/>
        </w:rPr>
        <w:t>циального найма или в собственность бесплатно»</w:t>
      </w:r>
      <w:r w:rsidRPr="0075200C">
        <w:rPr>
          <w:rFonts w:ascii="Times New Roman" w:hAnsi="Times New Roman" w:cs="Times New Roman"/>
          <w:sz w:val="18"/>
          <w:szCs w:val="18"/>
        </w:rPr>
        <w:t>(Прилагается).</w:t>
      </w:r>
    </w:p>
    <w:p w:rsidR="0075200C" w:rsidRPr="0075200C" w:rsidRDefault="0075200C" w:rsidP="0075200C">
      <w:pPr>
        <w:pStyle w:val="ConsPlusNormal"/>
        <w:ind w:firstLine="540"/>
        <w:jc w:val="both"/>
        <w:rPr>
          <w:rFonts w:ascii="Times New Roman" w:hAnsi="Times New Roman" w:cs="Times New Roman"/>
          <w:sz w:val="18"/>
          <w:szCs w:val="18"/>
        </w:rPr>
      </w:pPr>
      <w:r w:rsidRPr="0075200C">
        <w:rPr>
          <w:rFonts w:ascii="Times New Roman" w:hAnsi="Times New Roman" w:cs="Times New Roman"/>
          <w:sz w:val="18"/>
          <w:szCs w:val="18"/>
        </w:rPr>
        <w:t>2. Опубликовать настоящее постановление в Вестнике органов местного самоуправления городского округа Тейково Ивановской обла</w:t>
      </w:r>
      <w:r w:rsidRPr="0075200C">
        <w:rPr>
          <w:rFonts w:ascii="Times New Roman" w:hAnsi="Times New Roman" w:cs="Times New Roman"/>
          <w:sz w:val="18"/>
          <w:szCs w:val="18"/>
        </w:rPr>
        <w:t>с</w:t>
      </w:r>
      <w:r w:rsidRPr="0075200C">
        <w:rPr>
          <w:rFonts w:ascii="Times New Roman" w:hAnsi="Times New Roman" w:cs="Times New Roman"/>
          <w:sz w:val="18"/>
          <w:szCs w:val="18"/>
        </w:rPr>
        <w:t>ти и разместить на официальном сайте городского округа Тейково Ивановской области в сети Интернет.</w:t>
      </w:r>
    </w:p>
    <w:p w:rsidR="0075200C" w:rsidRPr="0075200C" w:rsidRDefault="0075200C" w:rsidP="0075200C">
      <w:pPr>
        <w:pStyle w:val="ConsPlusNormal"/>
        <w:ind w:firstLine="540"/>
        <w:jc w:val="both"/>
        <w:rPr>
          <w:rFonts w:ascii="Times New Roman" w:hAnsi="Times New Roman" w:cs="Times New Roman"/>
          <w:sz w:val="18"/>
          <w:szCs w:val="18"/>
        </w:rPr>
      </w:pPr>
      <w:r w:rsidRPr="0075200C">
        <w:rPr>
          <w:rFonts w:ascii="Times New Roman" w:hAnsi="Times New Roman" w:cs="Times New Roman"/>
          <w:sz w:val="18"/>
          <w:szCs w:val="18"/>
        </w:rPr>
        <w:t>3. Контроль исполнения настоящего постановления возложить на первого заместителя главы администрации (по вопросам городского хозяйства), начальника отдела городской инфраструктуры администрации городского округа Тейково Ивановской области Ермолаева С.Н.</w:t>
      </w:r>
    </w:p>
    <w:p w:rsidR="0075200C" w:rsidRPr="0075200C" w:rsidRDefault="0075200C" w:rsidP="0075200C">
      <w:pPr>
        <w:spacing w:after="0" w:line="240" w:lineRule="auto"/>
        <w:rPr>
          <w:rFonts w:ascii="Times New Roman" w:hAnsi="Times New Roman" w:cs="Times New Roman"/>
          <w:sz w:val="18"/>
          <w:szCs w:val="18"/>
        </w:rPr>
      </w:pPr>
    </w:p>
    <w:p w:rsidR="0075200C" w:rsidRPr="0075200C" w:rsidRDefault="0075200C" w:rsidP="0075200C">
      <w:pPr>
        <w:spacing w:after="0" w:line="240" w:lineRule="auto"/>
        <w:rPr>
          <w:rFonts w:ascii="Times New Roman" w:hAnsi="Times New Roman" w:cs="Times New Roman"/>
          <w:b/>
          <w:sz w:val="18"/>
          <w:szCs w:val="18"/>
        </w:rPr>
      </w:pPr>
      <w:r w:rsidRPr="0075200C">
        <w:rPr>
          <w:rFonts w:ascii="Times New Roman" w:hAnsi="Times New Roman" w:cs="Times New Roman"/>
          <w:b/>
          <w:sz w:val="18"/>
          <w:szCs w:val="18"/>
        </w:rPr>
        <w:t xml:space="preserve">Глава городского округа Тейково   </w:t>
      </w:r>
    </w:p>
    <w:p w:rsidR="0075200C" w:rsidRDefault="0075200C" w:rsidP="0075200C">
      <w:pPr>
        <w:pStyle w:val="102"/>
        <w:shd w:val="clear" w:color="auto" w:fill="auto"/>
        <w:tabs>
          <w:tab w:val="left" w:leader="underscore" w:pos="8365"/>
        </w:tabs>
        <w:spacing w:line="240" w:lineRule="auto"/>
        <w:rPr>
          <w:rFonts w:cs="Times New Roman"/>
          <w:b/>
          <w:sz w:val="18"/>
          <w:szCs w:val="18"/>
        </w:rPr>
      </w:pPr>
      <w:r w:rsidRPr="0075200C">
        <w:rPr>
          <w:rFonts w:cs="Times New Roman"/>
          <w:b/>
          <w:sz w:val="18"/>
          <w:szCs w:val="18"/>
        </w:rPr>
        <w:t>Ивановской области                                                                                С.А. Семенова</w:t>
      </w: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6A49CB" w:rsidRDefault="006A49CB" w:rsidP="0075200C">
      <w:pPr>
        <w:pStyle w:val="102"/>
        <w:shd w:val="clear" w:color="auto" w:fill="auto"/>
        <w:tabs>
          <w:tab w:val="left" w:leader="underscore" w:pos="8365"/>
        </w:tabs>
        <w:spacing w:line="240" w:lineRule="auto"/>
        <w:rPr>
          <w:rFonts w:cs="Times New Roman"/>
          <w:b/>
          <w:sz w:val="18"/>
          <w:szCs w:val="18"/>
        </w:rPr>
      </w:pPr>
    </w:p>
    <w:p w:rsidR="0075200C" w:rsidRDefault="0075200C" w:rsidP="0075200C">
      <w:pPr>
        <w:pStyle w:val="102"/>
        <w:shd w:val="clear" w:color="auto" w:fill="auto"/>
        <w:tabs>
          <w:tab w:val="left" w:leader="underscore" w:pos="8365"/>
        </w:tabs>
        <w:spacing w:line="240" w:lineRule="auto"/>
        <w:rPr>
          <w:rFonts w:cs="Times New Roman"/>
          <w:b/>
          <w:sz w:val="18"/>
          <w:szCs w:val="18"/>
        </w:rPr>
      </w:pPr>
    </w:p>
    <w:p w:rsidR="0075200C" w:rsidRPr="0075200C" w:rsidRDefault="0075200C" w:rsidP="0075200C">
      <w:pPr>
        <w:spacing w:after="0" w:line="240" w:lineRule="auto"/>
        <w:jc w:val="right"/>
        <w:rPr>
          <w:rStyle w:val="afffe"/>
          <w:rFonts w:ascii="Times New Roman" w:hAnsi="Times New Roman" w:cs="Times New Roman"/>
          <w:b w:val="0"/>
          <w:bCs w:val="0"/>
          <w:sz w:val="18"/>
          <w:szCs w:val="18"/>
        </w:rPr>
      </w:pPr>
      <w:r w:rsidRPr="0075200C">
        <w:rPr>
          <w:rStyle w:val="afffe"/>
          <w:rFonts w:ascii="Times New Roman" w:hAnsi="Times New Roman" w:cs="Times New Roman"/>
          <w:bCs w:val="0"/>
          <w:sz w:val="18"/>
          <w:szCs w:val="18"/>
        </w:rPr>
        <w:t>Утвержден</w:t>
      </w:r>
    </w:p>
    <w:p w:rsidR="0075200C" w:rsidRPr="0075200C" w:rsidRDefault="00375249" w:rsidP="0075200C">
      <w:pPr>
        <w:spacing w:after="0" w:line="240" w:lineRule="auto"/>
        <w:ind w:firstLine="709"/>
        <w:jc w:val="right"/>
        <w:rPr>
          <w:rFonts w:ascii="Times New Roman" w:hAnsi="Times New Roman" w:cs="Times New Roman"/>
          <w:sz w:val="18"/>
          <w:szCs w:val="18"/>
        </w:rPr>
      </w:pPr>
      <w:hyperlink w:anchor="sub_0" w:history="1">
        <w:r w:rsidR="0075200C" w:rsidRPr="0075200C">
          <w:rPr>
            <w:rStyle w:val="afff3"/>
            <w:rFonts w:ascii="Times New Roman" w:hAnsi="Times New Roman" w:cs="Times New Roman"/>
            <w:color w:val="000000"/>
            <w:sz w:val="18"/>
            <w:szCs w:val="18"/>
          </w:rPr>
          <w:t>постановлением</w:t>
        </w:r>
      </w:hyperlink>
      <w:r w:rsidR="0075200C" w:rsidRPr="0075200C">
        <w:rPr>
          <w:rStyle w:val="afffe"/>
          <w:rFonts w:ascii="Times New Roman" w:hAnsi="Times New Roman" w:cs="Times New Roman"/>
          <w:bCs w:val="0"/>
          <w:color w:val="000000"/>
          <w:sz w:val="18"/>
          <w:szCs w:val="18"/>
        </w:rPr>
        <w:t xml:space="preserve"> администрации</w:t>
      </w:r>
      <w:r w:rsidR="0075200C" w:rsidRPr="0075200C">
        <w:rPr>
          <w:rStyle w:val="afffe"/>
          <w:rFonts w:ascii="Times New Roman" w:hAnsi="Times New Roman" w:cs="Times New Roman"/>
          <w:bCs w:val="0"/>
          <w:color w:val="000000"/>
          <w:sz w:val="18"/>
          <w:szCs w:val="18"/>
        </w:rPr>
        <w:br/>
        <w:t xml:space="preserve">        городского округа Тейково Ивановской области</w:t>
      </w:r>
      <w:r w:rsidR="0075200C" w:rsidRPr="0075200C">
        <w:rPr>
          <w:rStyle w:val="afffe"/>
          <w:rFonts w:ascii="Times New Roman" w:hAnsi="Times New Roman" w:cs="Times New Roman"/>
          <w:bCs w:val="0"/>
          <w:color w:val="000000"/>
          <w:sz w:val="18"/>
          <w:szCs w:val="18"/>
        </w:rPr>
        <w:br/>
      </w:r>
      <w:r w:rsidR="0075200C" w:rsidRPr="0075200C">
        <w:rPr>
          <w:rStyle w:val="afffe"/>
          <w:rFonts w:ascii="Times New Roman" w:hAnsi="Times New Roman" w:cs="Times New Roman"/>
          <w:bCs w:val="0"/>
          <w:sz w:val="18"/>
          <w:szCs w:val="18"/>
        </w:rPr>
        <w:t>от __________  № _________</w:t>
      </w:r>
    </w:p>
    <w:p w:rsidR="0075200C" w:rsidRPr="0075200C" w:rsidRDefault="0075200C" w:rsidP="0075200C">
      <w:pPr>
        <w:spacing w:after="0" w:line="240" w:lineRule="auto"/>
        <w:ind w:firstLine="709"/>
        <w:jc w:val="right"/>
        <w:rPr>
          <w:rFonts w:ascii="Times New Roman" w:hAnsi="Times New Roman" w:cs="Times New Roman"/>
          <w:sz w:val="18"/>
          <w:szCs w:val="18"/>
        </w:rPr>
      </w:pPr>
    </w:p>
    <w:p w:rsidR="0075200C" w:rsidRDefault="0075200C" w:rsidP="00A21DB3">
      <w:pPr>
        <w:pStyle w:val="102"/>
        <w:shd w:val="clear" w:color="auto" w:fill="auto"/>
        <w:tabs>
          <w:tab w:val="left" w:leader="underscore" w:pos="8365"/>
        </w:tabs>
        <w:spacing w:line="240" w:lineRule="auto"/>
        <w:jc w:val="center"/>
        <w:rPr>
          <w:rFonts w:cs="Times New Roman"/>
          <w:sz w:val="18"/>
          <w:szCs w:val="18"/>
        </w:rPr>
      </w:pPr>
      <w:r w:rsidRPr="00A21DB3">
        <w:rPr>
          <w:rFonts w:cs="Times New Roman"/>
          <w:sz w:val="18"/>
          <w:szCs w:val="18"/>
        </w:rPr>
        <w:t>Административный регламент</w:t>
      </w:r>
    </w:p>
    <w:p w:rsidR="00A21DB3" w:rsidRDefault="00A21DB3" w:rsidP="00A21DB3">
      <w:pPr>
        <w:pStyle w:val="102"/>
        <w:shd w:val="clear" w:color="auto" w:fill="auto"/>
        <w:tabs>
          <w:tab w:val="left" w:leader="underscore" w:pos="8365"/>
        </w:tabs>
        <w:spacing w:line="240" w:lineRule="auto"/>
        <w:jc w:val="center"/>
        <w:rPr>
          <w:rFonts w:cs="Times New Roman"/>
          <w:sz w:val="18"/>
          <w:szCs w:val="18"/>
        </w:rPr>
      </w:pPr>
      <w:r>
        <w:rPr>
          <w:rFonts w:cs="Times New Roman"/>
          <w:sz w:val="18"/>
          <w:szCs w:val="18"/>
        </w:rPr>
        <w:t>по предоставлению муниципальной услуги «Предоставление жилого помещения</w:t>
      </w:r>
    </w:p>
    <w:p w:rsidR="00A21DB3" w:rsidRDefault="00A21DB3" w:rsidP="00A21DB3">
      <w:pPr>
        <w:pStyle w:val="102"/>
        <w:shd w:val="clear" w:color="auto" w:fill="auto"/>
        <w:tabs>
          <w:tab w:val="left" w:leader="underscore" w:pos="8365"/>
        </w:tabs>
        <w:spacing w:line="240" w:lineRule="auto"/>
        <w:jc w:val="center"/>
        <w:rPr>
          <w:rFonts w:cs="Times New Roman"/>
          <w:sz w:val="18"/>
          <w:szCs w:val="18"/>
        </w:rPr>
      </w:pPr>
      <w:r>
        <w:rPr>
          <w:rFonts w:cs="Times New Roman"/>
          <w:sz w:val="18"/>
          <w:szCs w:val="18"/>
        </w:rPr>
        <w:t xml:space="preserve"> по договору социального найма или в собственность бесплатно»</w:t>
      </w:r>
    </w:p>
    <w:p w:rsidR="00A21DB3" w:rsidRDefault="00A21DB3" w:rsidP="00A21DB3">
      <w:pPr>
        <w:pStyle w:val="1"/>
        <w:pageBreakBefore w:val="0"/>
        <w:spacing w:before="0" w:after="0"/>
        <w:jc w:val="center"/>
        <w:rPr>
          <w:rFonts w:ascii="Times New Roman" w:hAnsi="Times New Roman"/>
          <w:color w:val="000000"/>
          <w:sz w:val="28"/>
          <w:szCs w:val="28"/>
        </w:rPr>
      </w:pPr>
      <w:bookmarkStart w:id="1" w:name="sub_1016"/>
    </w:p>
    <w:p w:rsidR="00A21DB3" w:rsidRPr="00A21DB3" w:rsidRDefault="00A21DB3" w:rsidP="00A21DB3">
      <w:pPr>
        <w:pStyle w:val="1"/>
        <w:pageBreakBefore w:val="0"/>
        <w:spacing w:before="0" w:after="0"/>
        <w:jc w:val="center"/>
        <w:rPr>
          <w:rFonts w:ascii="Times New Roman" w:hAnsi="Times New Roman"/>
          <w:color w:val="000000"/>
          <w:sz w:val="18"/>
          <w:szCs w:val="18"/>
        </w:rPr>
      </w:pPr>
      <w:r w:rsidRPr="00A21DB3">
        <w:rPr>
          <w:rFonts w:ascii="Times New Roman" w:hAnsi="Times New Roman"/>
          <w:color w:val="000000"/>
          <w:sz w:val="18"/>
          <w:szCs w:val="18"/>
        </w:rPr>
        <w:t>I. Общие положения</w:t>
      </w:r>
      <w:bookmarkEnd w:id="1"/>
    </w:p>
    <w:p w:rsidR="00A21DB3" w:rsidRPr="00A21DB3" w:rsidRDefault="00A21DB3" w:rsidP="00A21DB3">
      <w:pPr>
        <w:spacing w:after="0" w:line="240" w:lineRule="auto"/>
        <w:jc w:val="center"/>
        <w:rPr>
          <w:rFonts w:ascii="Times New Roman" w:hAnsi="Times New Roman" w:cs="Times New Roman"/>
          <w:b/>
          <w:sz w:val="18"/>
          <w:szCs w:val="18"/>
        </w:rPr>
      </w:pPr>
      <w:r w:rsidRPr="00A21DB3">
        <w:rPr>
          <w:rFonts w:ascii="Times New Roman" w:hAnsi="Times New Roman" w:cs="Times New Roman"/>
          <w:b/>
          <w:sz w:val="18"/>
          <w:szCs w:val="18"/>
        </w:rPr>
        <w:t>Предмет регулирования</w:t>
      </w:r>
    </w:p>
    <w:p w:rsidR="00A21DB3" w:rsidRPr="00A21DB3" w:rsidRDefault="00A21DB3" w:rsidP="00A21DB3">
      <w:pPr>
        <w:pStyle w:val="1"/>
        <w:pageBreakBefore w:val="0"/>
        <w:tabs>
          <w:tab w:val="left" w:pos="1134"/>
        </w:tabs>
        <w:spacing w:before="0" w:after="0"/>
        <w:jc w:val="both"/>
        <w:rPr>
          <w:rFonts w:ascii="Times New Roman" w:hAnsi="Times New Roman"/>
          <w:b w:val="0"/>
          <w:color w:val="000000"/>
          <w:sz w:val="18"/>
          <w:szCs w:val="18"/>
        </w:rPr>
      </w:pPr>
      <w:bookmarkStart w:id="2" w:name="sub_1010"/>
      <w:r w:rsidRPr="00A21DB3">
        <w:rPr>
          <w:rFonts w:ascii="Times New Roman" w:hAnsi="Times New Roman"/>
          <w:b w:val="0"/>
          <w:color w:val="000000"/>
          <w:sz w:val="18"/>
          <w:szCs w:val="18"/>
        </w:rPr>
        <w:t>1.</w:t>
      </w:r>
      <w:bookmarkEnd w:id="2"/>
      <w:r w:rsidRPr="00A21DB3">
        <w:rPr>
          <w:rFonts w:ascii="Times New Roman" w:hAnsi="Times New Roman"/>
          <w:b w:val="0"/>
          <w:color w:val="000000"/>
          <w:sz w:val="18"/>
          <w:szCs w:val="18"/>
        </w:rPr>
        <w:t xml:space="preserve">1. </w:t>
      </w:r>
      <w:r w:rsidRPr="00A21DB3">
        <w:rPr>
          <w:rFonts w:ascii="Times New Roman" w:hAnsi="Times New Roman"/>
          <w:color w:val="000000"/>
          <w:sz w:val="18"/>
          <w:szCs w:val="18"/>
        </w:rPr>
        <w:tab/>
      </w:r>
      <w:r w:rsidRPr="00A21DB3">
        <w:rPr>
          <w:rFonts w:ascii="Times New Roman" w:hAnsi="Times New Roman"/>
          <w:b w:val="0"/>
          <w:color w:val="000000"/>
          <w:sz w:val="18"/>
          <w:szCs w:val="18"/>
        </w:rPr>
        <w:t>Настоящий административный регламент по предоставлению муниципальной услуги «</w:t>
      </w:r>
      <w:r w:rsidRPr="00A21DB3">
        <w:rPr>
          <w:rStyle w:val="afff3"/>
          <w:rFonts w:ascii="Times New Roman" w:hAnsi="Times New Roman"/>
          <w:color w:val="000000"/>
          <w:sz w:val="18"/>
          <w:szCs w:val="18"/>
        </w:rPr>
        <w:t>Предоставление жилого помещения по договору социального найма или в собственность бесплатно</w:t>
      </w:r>
      <w:r w:rsidRPr="00A21DB3">
        <w:rPr>
          <w:rFonts w:ascii="Times New Roman" w:hAnsi="Times New Roman"/>
          <w:b w:val="0"/>
          <w:color w:val="000000"/>
          <w:sz w:val="18"/>
          <w:szCs w:val="18"/>
        </w:rPr>
        <w:t>» (далее – административный регламент, муниципальная услуга) разработан в целях повышения качества исполнения и доступности результатов предоставлениямуниципальной услуги, создания комфортных условий для получателей муниципальной услуги, устанавливает сроки и последовательность действий (административных процедур) структурных подра</w:t>
      </w:r>
      <w:r w:rsidRPr="00A21DB3">
        <w:rPr>
          <w:rFonts w:ascii="Times New Roman" w:hAnsi="Times New Roman"/>
          <w:b w:val="0"/>
          <w:color w:val="000000"/>
          <w:sz w:val="18"/>
          <w:szCs w:val="18"/>
        </w:rPr>
        <w:t>з</w:t>
      </w:r>
      <w:r w:rsidRPr="00A21DB3">
        <w:rPr>
          <w:rFonts w:ascii="Times New Roman" w:hAnsi="Times New Roman"/>
          <w:b w:val="0"/>
          <w:color w:val="000000"/>
          <w:sz w:val="18"/>
          <w:szCs w:val="18"/>
        </w:rPr>
        <w:t>делений администрации городского округа Тейково Ивановской области (далее - округ), порядок взаимодействия между должностными лиц</w:t>
      </w:r>
      <w:r w:rsidRPr="00A21DB3">
        <w:rPr>
          <w:rFonts w:ascii="Times New Roman" w:hAnsi="Times New Roman"/>
          <w:b w:val="0"/>
          <w:color w:val="000000"/>
          <w:sz w:val="18"/>
          <w:szCs w:val="18"/>
        </w:rPr>
        <w:t>а</w:t>
      </w:r>
      <w:r w:rsidRPr="00A21DB3">
        <w:rPr>
          <w:rFonts w:ascii="Times New Roman" w:hAnsi="Times New Roman"/>
          <w:b w:val="0"/>
          <w:color w:val="000000"/>
          <w:sz w:val="18"/>
          <w:szCs w:val="18"/>
        </w:rPr>
        <w:t>ми, а также взаимодействие с другими организациями при предоставлении муниципальной услуги.</w:t>
      </w:r>
    </w:p>
    <w:p w:rsidR="00A21DB3" w:rsidRPr="00A21DB3" w:rsidRDefault="00A21DB3" w:rsidP="00A21DB3">
      <w:pPr>
        <w:pStyle w:val="Pro-Gramma"/>
        <w:spacing w:before="0" w:line="240" w:lineRule="auto"/>
        <w:rPr>
          <w:rFonts w:ascii="Times New Roman" w:hAnsi="Times New Roman"/>
          <w:sz w:val="18"/>
          <w:szCs w:val="18"/>
        </w:rPr>
      </w:pPr>
    </w:p>
    <w:p w:rsidR="00A21DB3" w:rsidRPr="00A21DB3" w:rsidRDefault="00A21DB3" w:rsidP="00A21DB3">
      <w:pPr>
        <w:spacing w:after="0" w:line="240" w:lineRule="auto"/>
        <w:jc w:val="center"/>
        <w:rPr>
          <w:rFonts w:ascii="Times New Roman" w:hAnsi="Times New Roman" w:cs="Times New Roman"/>
          <w:b/>
          <w:sz w:val="18"/>
          <w:szCs w:val="18"/>
        </w:rPr>
      </w:pPr>
      <w:r w:rsidRPr="00A21DB3">
        <w:rPr>
          <w:rFonts w:ascii="Times New Roman" w:hAnsi="Times New Roman" w:cs="Times New Roman"/>
          <w:b/>
          <w:sz w:val="18"/>
          <w:szCs w:val="18"/>
        </w:rPr>
        <w:t>Круг заявителей</w:t>
      </w: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1.2.</w:t>
      </w:r>
      <w:r w:rsidRPr="00A21DB3">
        <w:rPr>
          <w:rFonts w:ascii="Times New Roman" w:hAnsi="Times New Roman" w:cs="Times New Roman"/>
          <w:color w:val="000000"/>
          <w:sz w:val="18"/>
          <w:szCs w:val="18"/>
        </w:rPr>
        <w:tab/>
      </w:r>
      <w:r w:rsidRPr="00A21DB3">
        <w:rPr>
          <w:rFonts w:ascii="Times New Roman" w:hAnsi="Times New Roman" w:cs="Times New Roman"/>
          <w:sz w:val="18"/>
          <w:szCs w:val="18"/>
        </w:rPr>
        <w:t>За предоставлением муниципальной услуги вправе обратиться граждане Российской Федерации:</w:t>
      </w:r>
    </w:p>
    <w:p w:rsidR="00A21DB3" w:rsidRPr="00A21DB3" w:rsidRDefault="00A21DB3" w:rsidP="00A21DB3">
      <w:pPr>
        <w:tabs>
          <w:tab w:val="left" w:pos="1134"/>
        </w:tabs>
        <w:spacing w:after="0" w:line="240" w:lineRule="auto"/>
        <w:ind w:firstLine="709"/>
        <w:jc w:val="both"/>
        <w:rPr>
          <w:rFonts w:ascii="Times New Roman" w:hAnsi="Times New Roman" w:cs="Times New Roman"/>
          <w:color w:val="000000"/>
          <w:sz w:val="18"/>
          <w:szCs w:val="18"/>
        </w:rPr>
      </w:pPr>
      <w:bookmarkStart w:id="3" w:name="sub_31"/>
      <w:r w:rsidRPr="00A21DB3">
        <w:rPr>
          <w:rFonts w:ascii="Times New Roman" w:hAnsi="Times New Roman" w:cs="Times New Roman"/>
          <w:color w:val="000000"/>
          <w:sz w:val="18"/>
          <w:szCs w:val="18"/>
        </w:rPr>
        <w:t>1)</w:t>
      </w:r>
      <w:r w:rsidRPr="00A21DB3">
        <w:rPr>
          <w:rFonts w:ascii="Times New Roman" w:hAnsi="Times New Roman" w:cs="Times New Roman"/>
          <w:color w:val="000000"/>
          <w:sz w:val="18"/>
          <w:szCs w:val="18"/>
        </w:rPr>
        <w:tab/>
        <w:t>состоящие на учете в качестве нуждающихся в жилых помещениях, предоставляемых по договорам социального найма, в адм</w:t>
      </w:r>
      <w:r w:rsidRPr="00A21DB3">
        <w:rPr>
          <w:rFonts w:ascii="Times New Roman" w:hAnsi="Times New Roman" w:cs="Times New Roman"/>
          <w:color w:val="000000"/>
          <w:sz w:val="18"/>
          <w:szCs w:val="18"/>
        </w:rPr>
        <w:t>и</w:t>
      </w:r>
      <w:r w:rsidRPr="00A21DB3">
        <w:rPr>
          <w:rFonts w:ascii="Times New Roman" w:hAnsi="Times New Roman" w:cs="Times New Roman"/>
          <w:color w:val="000000"/>
          <w:sz w:val="18"/>
          <w:szCs w:val="18"/>
        </w:rPr>
        <w:t>нистрации городского округа Тейково Ивановской области;</w:t>
      </w:r>
    </w:p>
    <w:p w:rsidR="00A21DB3" w:rsidRPr="00A21DB3" w:rsidRDefault="00A21DB3" w:rsidP="00A21DB3">
      <w:pPr>
        <w:tabs>
          <w:tab w:val="left" w:pos="1134"/>
        </w:tabs>
        <w:spacing w:after="0" w:line="240" w:lineRule="auto"/>
        <w:ind w:firstLine="709"/>
        <w:jc w:val="both"/>
        <w:rPr>
          <w:rFonts w:ascii="Times New Roman" w:hAnsi="Times New Roman" w:cs="Times New Roman"/>
          <w:color w:val="000000"/>
          <w:sz w:val="18"/>
          <w:szCs w:val="18"/>
        </w:rPr>
      </w:pPr>
      <w:bookmarkStart w:id="4" w:name="sub_32"/>
      <w:bookmarkEnd w:id="3"/>
      <w:r w:rsidRPr="00A21DB3">
        <w:rPr>
          <w:rFonts w:ascii="Times New Roman" w:hAnsi="Times New Roman" w:cs="Times New Roman"/>
          <w:color w:val="000000"/>
          <w:sz w:val="18"/>
          <w:szCs w:val="18"/>
        </w:rPr>
        <w:t>2)</w:t>
      </w:r>
      <w:r w:rsidRPr="00A21DB3">
        <w:rPr>
          <w:rFonts w:ascii="Times New Roman" w:hAnsi="Times New Roman" w:cs="Times New Roman"/>
          <w:color w:val="000000"/>
          <w:sz w:val="18"/>
          <w:szCs w:val="18"/>
        </w:rPr>
        <w:tab/>
        <w:t>подлежащие переселению, если дом, в котором находится жилое помещение, занимаемое ими по договору социального найма, подлежит сносу;</w:t>
      </w: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3)</w:t>
      </w:r>
      <w:r w:rsidRPr="00A21DB3">
        <w:rPr>
          <w:rFonts w:ascii="Times New Roman" w:hAnsi="Times New Roman" w:cs="Times New Roman"/>
          <w:sz w:val="18"/>
          <w:szCs w:val="18"/>
        </w:rPr>
        <w:tab/>
        <w:t>собственники жилых помещений в многоквартирном доме, признанном аварийным и подлежащим сносу;</w:t>
      </w:r>
    </w:p>
    <w:p w:rsidR="00A21DB3" w:rsidRPr="00A21DB3" w:rsidRDefault="00A21DB3" w:rsidP="00A21DB3">
      <w:pPr>
        <w:tabs>
          <w:tab w:val="left" w:pos="1134"/>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sz w:val="18"/>
          <w:szCs w:val="18"/>
        </w:rPr>
        <w:t>4)</w:t>
      </w:r>
      <w:r w:rsidRPr="00A21DB3">
        <w:rPr>
          <w:rFonts w:ascii="Times New Roman" w:hAnsi="Times New Roman" w:cs="Times New Roman"/>
          <w:sz w:val="18"/>
          <w:szCs w:val="18"/>
        </w:rPr>
        <w:tab/>
        <w:t>занимающие жилые помещения в государственном и муниципальном жилищном фонде, включая жилищный фонд, находящийся в хозяйственном ведении предприятий или оперативном управлении учреждений (ведомственный фонд) на условиях социального найма.</w:t>
      </w:r>
    </w:p>
    <w:bookmarkEnd w:id="4"/>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1.3.</w:t>
      </w:r>
      <w:r w:rsidRPr="00A21DB3">
        <w:rPr>
          <w:rFonts w:ascii="Times New Roman" w:hAnsi="Times New Roman" w:cs="Times New Roman"/>
          <w:sz w:val="18"/>
          <w:szCs w:val="18"/>
        </w:rPr>
        <w:tab/>
        <w:t xml:space="preserve">От имени заявителей могут выступать их представители, имеющие право в соответствии с </w:t>
      </w:r>
      <w:hyperlink r:id="rId17" w:history="1">
        <w:r w:rsidRPr="00A21DB3">
          <w:rPr>
            <w:rStyle w:val="afff3"/>
            <w:rFonts w:ascii="Times New Roman" w:hAnsi="Times New Roman" w:cs="Times New Roman"/>
            <w:color w:val="auto"/>
            <w:sz w:val="18"/>
            <w:szCs w:val="18"/>
          </w:rPr>
          <w:t>законодательством</w:t>
        </w:r>
      </w:hyperlink>
      <w:r w:rsidRPr="00A21DB3">
        <w:rPr>
          <w:rFonts w:ascii="Times New Roman" w:hAnsi="Times New Roman" w:cs="Times New Roman"/>
          <w:sz w:val="18"/>
          <w:szCs w:val="18"/>
        </w:rPr>
        <w:t xml:space="preserve"> Российской Фед</w:t>
      </w:r>
      <w:r w:rsidRPr="00A21DB3">
        <w:rPr>
          <w:rFonts w:ascii="Times New Roman" w:hAnsi="Times New Roman" w:cs="Times New Roman"/>
          <w:sz w:val="18"/>
          <w:szCs w:val="18"/>
        </w:rPr>
        <w:t>е</w:t>
      </w:r>
      <w:r w:rsidRPr="00A21DB3">
        <w:rPr>
          <w:rFonts w:ascii="Times New Roman" w:hAnsi="Times New Roman" w:cs="Times New Roman"/>
          <w:sz w:val="18"/>
          <w:szCs w:val="18"/>
        </w:rPr>
        <w:t xml:space="preserve">рации, либо в силу наделения их в порядке, установленном законодательством Российской Федерации, полномочиями выступать от их имени. </w:t>
      </w: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Гражданам, указанным в </w:t>
      </w:r>
      <w:hyperlink w:anchor="sub_41" w:history="1">
        <w:r w:rsidRPr="00A21DB3">
          <w:rPr>
            <w:rStyle w:val="afff3"/>
            <w:rFonts w:ascii="Times New Roman" w:hAnsi="Times New Roman" w:cs="Times New Roman"/>
            <w:color w:val="auto"/>
            <w:sz w:val="18"/>
            <w:szCs w:val="18"/>
          </w:rPr>
          <w:t xml:space="preserve">подпунктах 1.2.1., 1.2.2. пункта </w:t>
        </w:r>
      </w:hyperlink>
      <w:r w:rsidRPr="00A21DB3">
        <w:rPr>
          <w:rFonts w:ascii="Times New Roman" w:hAnsi="Times New Roman" w:cs="Times New Roman"/>
          <w:sz w:val="18"/>
          <w:szCs w:val="18"/>
        </w:rPr>
        <w:t>1.2. настоящего административного регламента, предоставляются жилые п</w:t>
      </w:r>
      <w:r w:rsidRPr="00A21DB3">
        <w:rPr>
          <w:rFonts w:ascii="Times New Roman" w:hAnsi="Times New Roman" w:cs="Times New Roman"/>
          <w:sz w:val="18"/>
          <w:szCs w:val="18"/>
        </w:rPr>
        <w:t>о</w:t>
      </w:r>
      <w:r w:rsidRPr="00A21DB3">
        <w:rPr>
          <w:rFonts w:ascii="Times New Roman" w:hAnsi="Times New Roman" w:cs="Times New Roman"/>
          <w:sz w:val="18"/>
          <w:szCs w:val="18"/>
        </w:rPr>
        <w:t>мещения по договорам социального найма.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Гражданам, указанным в </w:t>
      </w:r>
      <w:hyperlink w:anchor="sub_41" w:history="1">
        <w:r w:rsidRPr="00A21DB3">
          <w:rPr>
            <w:rStyle w:val="afff3"/>
            <w:rFonts w:ascii="Times New Roman" w:hAnsi="Times New Roman" w:cs="Times New Roman"/>
            <w:color w:val="auto"/>
            <w:sz w:val="18"/>
            <w:szCs w:val="18"/>
          </w:rPr>
          <w:t xml:space="preserve">подпункте1.2.3. пункта </w:t>
        </w:r>
      </w:hyperlink>
      <w:r w:rsidRPr="00A21DB3">
        <w:rPr>
          <w:rFonts w:ascii="Times New Roman" w:hAnsi="Times New Roman" w:cs="Times New Roman"/>
          <w:sz w:val="18"/>
          <w:szCs w:val="18"/>
        </w:rPr>
        <w:t>1.2. настоящего административного регламента, предоставляются жилые помещения в собственность бесплатно путем заключения соглашения о мене жилых помещений.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С гражданами, указанными в </w:t>
      </w:r>
      <w:hyperlink w:anchor="sub_41" w:history="1">
        <w:r w:rsidRPr="00A21DB3">
          <w:rPr>
            <w:rStyle w:val="afff3"/>
            <w:rFonts w:ascii="Times New Roman" w:hAnsi="Times New Roman" w:cs="Times New Roman"/>
            <w:color w:val="auto"/>
            <w:sz w:val="18"/>
            <w:szCs w:val="18"/>
          </w:rPr>
          <w:t xml:space="preserve">подпункте1.2.4. пункта </w:t>
        </w:r>
      </w:hyperlink>
      <w:r w:rsidRPr="00A21DB3">
        <w:rPr>
          <w:rFonts w:ascii="Times New Roman" w:hAnsi="Times New Roman" w:cs="Times New Roman"/>
          <w:sz w:val="18"/>
          <w:szCs w:val="18"/>
        </w:rPr>
        <w:t>1.2. настоящего административного регламента, заключаются договоры социал</w:t>
      </w:r>
      <w:r w:rsidRPr="00A21DB3">
        <w:rPr>
          <w:rFonts w:ascii="Times New Roman" w:hAnsi="Times New Roman" w:cs="Times New Roman"/>
          <w:sz w:val="18"/>
          <w:szCs w:val="18"/>
        </w:rPr>
        <w:t>ь</w:t>
      </w:r>
      <w:r w:rsidRPr="00A21DB3">
        <w:rPr>
          <w:rFonts w:ascii="Times New Roman" w:hAnsi="Times New Roman" w:cs="Times New Roman"/>
          <w:sz w:val="18"/>
          <w:szCs w:val="18"/>
        </w:rPr>
        <w:t xml:space="preserve">ного найма жилого помещения, дополнительные соглашения к договору социального найма. </w:t>
      </w:r>
    </w:p>
    <w:p w:rsidR="00A21DB3" w:rsidRPr="00A21DB3" w:rsidRDefault="00A21DB3" w:rsidP="00A21DB3">
      <w:pPr>
        <w:spacing w:after="0" w:line="240" w:lineRule="auto"/>
        <w:ind w:firstLine="709"/>
        <w:jc w:val="both"/>
        <w:rPr>
          <w:rFonts w:ascii="Times New Roman" w:hAnsi="Times New Roman" w:cs="Times New Roman"/>
          <w:sz w:val="18"/>
          <w:szCs w:val="18"/>
        </w:rPr>
      </w:pPr>
    </w:p>
    <w:p w:rsidR="00A21DB3" w:rsidRPr="00A21DB3" w:rsidRDefault="00A21DB3" w:rsidP="00A21DB3">
      <w:pPr>
        <w:widowControl w:val="0"/>
        <w:spacing w:after="0" w:line="240" w:lineRule="auto"/>
        <w:ind w:firstLine="709"/>
        <w:jc w:val="center"/>
        <w:outlineLvl w:val="2"/>
        <w:rPr>
          <w:rFonts w:ascii="Times New Roman" w:eastAsia="Calibri" w:hAnsi="Times New Roman" w:cs="Times New Roman"/>
          <w:b/>
          <w:color w:val="000000"/>
          <w:sz w:val="18"/>
          <w:szCs w:val="18"/>
        </w:rPr>
      </w:pPr>
      <w:r w:rsidRPr="00A21DB3">
        <w:rPr>
          <w:rFonts w:ascii="Times New Roman" w:eastAsia="Calibri" w:hAnsi="Times New Roman" w:cs="Times New Roman"/>
          <w:b/>
          <w:color w:val="000000"/>
          <w:sz w:val="18"/>
          <w:szCs w:val="18"/>
        </w:rPr>
        <w:t>Требования к порядку информирования о предоставлении  муниципальной услуги</w:t>
      </w:r>
    </w:p>
    <w:p w:rsidR="00A21DB3" w:rsidRPr="00A21DB3" w:rsidRDefault="00A21DB3" w:rsidP="00A21DB3">
      <w:pPr>
        <w:widowControl w:val="0"/>
        <w:spacing w:after="0" w:line="240" w:lineRule="auto"/>
        <w:ind w:firstLine="709"/>
        <w:jc w:val="both"/>
        <w:outlineLvl w:val="2"/>
        <w:rPr>
          <w:rFonts w:ascii="Times New Roman" w:eastAsia="Calibri" w:hAnsi="Times New Roman" w:cs="Times New Roman"/>
          <w:b/>
          <w:color w:val="000000"/>
          <w:sz w:val="18"/>
          <w:szCs w:val="18"/>
        </w:rPr>
      </w:pPr>
    </w:p>
    <w:p w:rsidR="00A21DB3" w:rsidRPr="00A21DB3" w:rsidRDefault="00A21DB3" w:rsidP="00A21DB3">
      <w:pPr>
        <w:tabs>
          <w:tab w:val="left" w:pos="7425"/>
        </w:tabs>
        <w:spacing w:after="0" w:line="240" w:lineRule="auto"/>
        <w:ind w:firstLine="709"/>
        <w:jc w:val="both"/>
        <w:rPr>
          <w:rFonts w:ascii="Times New Roman" w:eastAsia="Times New Roman" w:hAnsi="Times New Roman" w:cs="Times New Roman"/>
          <w:color w:val="000000"/>
          <w:sz w:val="18"/>
          <w:szCs w:val="18"/>
        </w:rPr>
      </w:pPr>
      <w:r w:rsidRPr="00A21DB3">
        <w:rPr>
          <w:rFonts w:ascii="Times New Roman" w:hAnsi="Times New Roman" w:cs="Times New Roman"/>
          <w:color w:val="000000"/>
          <w:sz w:val="18"/>
          <w:szCs w:val="18"/>
        </w:rPr>
        <w:t>1.4. Информирование о порядке предоставления  муниципальной услуги осуществляется:</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 непосредственно при личном приеме заявителя в администрации городского округа Тейково Ивановской области (местонахожд</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ние: Ивановская область, г. Тейково, пл. Ленина, д. 4 (далее - Уполномоченный орган) или многофункциональном центре предоставления гос</w:t>
      </w:r>
      <w:r w:rsidRPr="00A21DB3">
        <w:rPr>
          <w:rFonts w:ascii="Times New Roman" w:hAnsi="Times New Roman" w:cs="Times New Roman"/>
          <w:color w:val="000000"/>
          <w:sz w:val="18"/>
          <w:szCs w:val="18"/>
        </w:rPr>
        <w:t>у</w:t>
      </w:r>
      <w:r w:rsidRPr="00A21DB3">
        <w:rPr>
          <w:rFonts w:ascii="Times New Roman" w:hAnsi="Times New Roman" w:cs="Times New Roman"/>
          <w:color w:val="000000"/>
          <w:sz w:val="18"/>
          <w:szCs w:val="18"/>
        </w:rPr>
        <w:t>дарственных и муниципальных услуг (далее – МФЦ)</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Место нахождения Администрации:</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Ивановская область, г.Тейково, пл.Ленина, д.4.</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График работы Администрации:</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Понедельник-пятница с 8.00 до 17.00, перерыв на обед с 12.00 до 13.00.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Суббота, воскресенье – выходные дни.</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Место нахождения МБУ «МФЦ»:</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Ивановская область, г. Тейково, ул. Станционная, д. 11.</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График работы МБУ «МФЦ»:</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Понедельник 8.00 - 17.00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Вторник 9.00 – 20.00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Среда-пятница 8.00 – 17.00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Суббота 9.00 – 14.00</w:t>
      </w:r>
      <w:r w:rsidRPr="00A21DB3">
        <w:rPr>
          <w:rFonts w:ascii="Times New Roman" w:hAnsi="Times New Roman" w:cs="Times New Roman"/>
          <w:color w:val="000000"/>
          <w:sz w:val="18"/>
          <w:szCs w:val="18"/>
        </w:rPr>
        <w:t>;</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2) по телефону в Уполномоченном органе или многофункциональном центре</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Справочные телефоны: Администрация - (49343) 4-02-02, МБУ «МФЦ» - (49343) 4-15-20;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hAnsi="Times New Roman" w:cs="Times New Roman"/>
          <w:color w:val="000000"/>
          <w:sz w:val="18"/>
          <w:szCs w:val="18"/>
        </w:rPr>
        <w:t>3) письменно, в том числе посредством электронной почты, факсимильной связи</w:t>
      </w:r>
      <w:r w:rsidRPr="00A21DB3">
        <w:rPr>
          <w:rFonts w:ascii="Times New Roman" w:eastAsia="Calibri" w:hAnsi="Times New Roman" w:cs="Times New Roman"/>
          <w:sz w:val="18"/>
          <w:szCs w:val="18"/>
          <w:lang w:eastAsia="en-US"/>
        </w:rPr>
        <w:t>Почтовый адрес Администрации:</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155040, Ивановская область, г.Тейково, пл.Ленина, д.4.</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E-mail Администрации: admin_tei@ivreg.ru .</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Почтовый адрес МБУ «МФЦ»:</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155048, Ивановская область, Тейковский район, г.Тейково, ул.Станционная, д.11</w:t>
      </w:r>
      <w:r w:rsidRPr="00A21DB3">
        <w:rPr>
          <w:rFonts w:ascii="Times New Roman" w:hAnsi="Times New Roman" w:cs="Times New Roman"/>
          <w:color w:val="000000"/>
          <w:sz w:val="18"/>
          <w:szCs w:val="18"/>
        </w:rPr>
        <w:t>;</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4) посредством размещения в открытой и доступной форме информации:</w:t>
      </w:r>
    </w:p>
    <w:p w:rsidR="00A21DB3" w:rsidRPr="00A21DB3" w:rsidRDefault="00A21DB3" w:rsidP="00A21DB3">
      <w:pPr>
        <w:widowControl w:val="0"/>
        <w:tabs>
          <w:tab w:val="left" w:pos="851"/>
          <w:tab w:val="left" w:pos="1134"/>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в федеральной государственной информационной системе «Единый портал государственных и муниципальных услуг (фун</w:t>
      </w:r>
      <w:r w:rsidRPr="00A21DB3">
        <w:rPr>
          <w:rFonts w:ascii="Times New Roman" w:hAnsi="Times New Roman" w:cs="Times New Roman"/>
          <w:color w:val="000000"/>
          <w:sz w:val="18"/>
          <w:szCs w:val="18"/>
        </w:rPr>
        <w:t>к</w:t>
      </w:r>
      <w:r w:rsidRPr="00A21DB3">
        <w:rPr>
          <w:rFonts w:ascii="Times New Roman" w:hAnsi="Times New Roman" w:cs="Times New Roman"/>
          <w:color w:val="000000"/>
          <w:sz w:val="18"/>
          <w:szCs w:val="18"/>
        </w:rPr>
        <w:t>ций)»(https://www.gosuslugi.ru/) (далее – ЕПГУ);</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на официальном сайте Уполномоченного органа: http://xn--b1abdeugyaebo0a.xn--p1ai/</w:t>
      </w:r>
      <w:r w:rsidRPr="00A21DB3">
        <w:rPr>
          <w:rFonts w:ascii="Times New Roman" w:hAnsi="Times New Roman" w:cs="Times New Roman"/>
          <w:i/>
          <w:iCs/>
          <w:color w:val="000000"/>
          <w:sz w:val="18"/>
          <w:szCs w:val="18"/>
        </w:rPr>
        <w:t>.</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5) посредством размещения информации на информационных стендах Уполномоченного органа или многофункционального центра.</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1.5. Информирование осуществляется по вопросам, касающимся:</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способов подачи заявления о предоставлении  муниципальной услуги;</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адресов Уполномоченного органа и многофункциональных центров, обращение в которые необходимо для предоставления  муниц</w:t>
      </w:r>
      <w:r w:rsidRPr="00A21DB3">
        <w:rPr>
          <w:rFonts w:ascii="Times New Roman" w:hAnsi="Times New Roman" w:cs="Times New Roman"/>
          <w:color w:val="000000"/>
          <w:sz w:val="18"/>
          <w:szCs w:val="18"/>
        </w:rPr>
        <w:t>и</w:t>
      </w:r>
      <w:r w:rsidRPr="00A21DB3">
        <w:rPr>
          <w:rFonts w:ascii="Times New Roman" w:hAnsi="Times New Roman" w:cs="Times New Roman"/>
          <w:color w:val="000000"/>
          <w:sz w:val="18"/>
          <w:szCs w:val="18"/>
        </w:rPr>
        <w:t>пальной услуги;</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справочной информации о работе Уполномоченного органа (структурных подразделений Уполномоченного органа);</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lastRenderedPageBreak/>
        <w:t>порядка и сроков предоставления  муниципальной услуги;</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порядка получения сведений о ходе рассмотрения заявления о предоставлении          муниципальной услуги и о результатах предоста</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ления муниципальной услуги;</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по вопросам предоставления услуг, которые являются необходимыми и обязательными для предоставления  муниципальной услуги;</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порядка досудебного (внесудебного) обжалования действий (бездействия) должностных лиц, и принимаемых ими решений при пр</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доставлении муниципальной услуги.</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Получение информации по вопросам предоставления муниципальной услуги и услуг, которые являются необходимыми и обязател</w:t>
      </w:r>
      <w:r w:rsidRPr="00A21DB3">
        <w:rPr>
          <w:rFonts w:ascii="Times New Roman" w:hAnsi="Times New Roman" w:cs="Times New Roman"/>
          <w:color w:val="000000"/>
          <w:sz w:val="18"/>
          <w:szCs w:val="18"/>
        </w:rPr>
        <w:t>ь</w:t>
      </w:r>
      <w:r w:rsidRPr="00A21DB3">
        <w:rPr>
          <w:rFonts w:ascii="Times New Roman" w:hAnsi="Times New Roman" w:cs="Times New Roman"/>
          <w:color w:val="000000"/>
          <w:sz w:val="18"/>
          <w:szCs w:val="18"/>
        </w:rPr>
        <w:t>ными для предоставления муниципальной услуги осуществляется бесплатно.</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1.6. При устном обращении Заявителя (лично или по телефону) должностное лицо Уполномоченного органа, работник многофункци</w:t>
      </w:r>
      <w:r w:rsidRPr="00A21DB3">
        <w:rPr>
          <w:rFonts w:ascii="Times New Roman" w:hAnsi="Times New Roman" w:cs="Times New Roman"/>
          <w:color w:val="000000"/>
          <w:sz w:val="18"/>
          <w:szCs w:val="18"/>
        </w:rPr>
        <w:t>о</w:t>
      </w:r>
      <w:r w:rsidRPr="00A21DB3">
        <w:rPr>
          <w:rFonts w:ascii="Times New Roman" w:hAnsi="Times New Roman" w:cs="Times New Roman"/>
          <w:color w:val="000000"/>
          <w:sz w:val="18"/>
          <w:szCs w:val="18"/>
        </w:rPr>
        <w:t>нального центра, осуществляющий консультирование, подробно и в вежливой (корректной) форме информирует обратившихся по интересу</w:t>
      </w:r>
      <w:r w:rsidRPr="00A21DB3">
        <w:rPr>
          <w:rFonts w:ascii="Times New Roman" w:hAnsi="Times New Roman" w:cs="Times New Roman"/>
          <w:color w:val="000000"/>
          <w:sz w:val="18"/>
          <w:szCs w:val="18"/>
        </w:rPr>
        <w:t>ю</w:t>
      </w:r>
      <w:r w:rsidRPr="00A21DB3">
        <w:rPr>
          <w:rFonts w:ascii="Times New Roman" w:hAnsi="Times New Roman" w:cs="Times New Roman"/>
          <w:color w:val="000000"/>
          <w:sz w:val="18"/>
          <w:szCs w:val="18"/>
        </w:rPr>
        <w:t>щим вопросам.</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Ответ на телефонный звонок должен начинаться с информации о наименовании органа, в который позвонил Заявитель, фамилии, им</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ни, отчества (последнее – при наличии) и должности специалиста, принявшего телефонный звонок.</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Если должностное лицо Уполномоченного органа не может самостоятельно дать ответ, телефонный звонокдолжен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w:t>
      </w:r>
      <w:r w:rsidRPr="00A21DB3">
        <w:rPr>
          <w:rFonts w:ascii="Times New Roman" w:hAnsi="Times New Roman" w:cs="Times New Roman"/>
          <w:color w:val="000000"/>
          <w:sz w:val="18"/>
          <w:szCs w:val="18"/>
        </w:rPr>
        <w:t>о</w:t>
      </w:r>
      <w:r w:rsidRPr="00A21DB3">
        <w:rPr>
          <w:rFonts w:ascii="Times New Roman" w:hAnsi="Times New Roman" w:cs="Times New Roman"/>
          <w:color w:val="000000"/>
          <w:sz w:val="18"/>
          <w:szCs w:val="18"/>
        </w:rPr>
        <w:t>лучить необходимую информацию.</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Если подготовка ответа требует продолжительного времени, он предлагает Заявителю один из следующих вариантов дальнейших де</w:t>
      </w:r>
      <w:r w:rsidRPr="00A21DB3">
        <w:rPr>
          <w:rFonts w:ascii="Times New Roman" w:hAnsi="Times New Roman" w:cs="Times New Roman"/>
          <w:color w:val="000000"/>
          <w:sz w:val="18"/>
          <w:szCs w:val="18"/>
        </w:rPr>
        <w:t>й</w:t>
      </w:r>
      <w:r w:rsidRPr="00A21DB3">
        <w:rPr>
          <w:rFonts w:ascii="Times New Roman" w:hAnsi="Times New Roman" w:cs="Times New Roman"/>
          <w:color w:val="000000"/>
          <w:sz w:val="18"/>
          <w:szCs w:val="18"/>
        </w:rPr>
        <w:t>ствий:</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xml:space="preserve">изложить обращение в письменной форме; </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назначить другое время для консультаций.</w:t>
      </w:r>
    </w:p>
    <w:p w:rsidR="00A21DB3" w:rsidRPr="00A21DB3" w:rsidRDefault="00A21DB3" w:rsidP="00A21DB3">
      <w:pPr>
        <w:tabs>
          <w:tab w:val="left" w:pos="7425"/>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Продолжительность информирования по телефону не должна превышать 10 минут.</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Информирование осуществляется в соответствии с графиком приема граждан.</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xml:space="preserve">1.7. По письменному обращению должностное лицо Уполномоченного органа, </w:t>
      </w:r>
      <w:r w:rsidRPr="00A21DB3">
        <w:rPr>
          <w:rFonts w:ascii="Times New Roman" w:hAnsi="Times New Roman" w:cs="Times New Roman"/>
          <w:sz w:val="18"/>
          <w:szCs w:val="18"/>
        </w:rPr>
        <w:t>ответственное</w:t>
      </w:r>
      <w:r w:rsidRPr="00A21DB3">
        <w:rPr>
          <w:rFonts w:ascii="Times New Roman" w:hAnsi="Times New Roman" w:cs="Times New Roman"/>
          <w:color w:val="000000"/>
          <w:sz w:val="18"/>
          <w:szCs w:val="18"/>
        </w:rPr>
        <w:t>за предоставление муниципальной усл</w:t>
      </w:r>
      <w:r w:rsidRPr="00A21DB3">
        <w:rPr>
          <w:rFonts w:ascii="Times New Roman" w:hAnsi="Times New Roman" w:cs="Times New Roman"/>
          <w:color w:val="000000"/>
          <w:sz w:val="18"/>
          <w:szCs w:val="18"/>
        </w:rPr>
        <w:t>у</w:t>
      </w:r>
      <w:r w:rsidRPr="00A21DB3">
        <w:rPr>
          <w:rFonts w:ascii="Times New Roman" w:hAnsi="Times New Roman" w:cs="Times New Roman"/>
          <w:color w:val="000000"/>
          <w:sz w:val="18"/>
          <w:szCs w:val="18"/>
        </w:rPr>
        <w:t xml:space="preserve">ги, подробно в письменной форме разъясняет гражданину сведения по вопросам, указанным в </w:t>
      </w:r>
      <w:hyperlink r:id="rId18" w:anchor="Par84" w:history="1">
        <w:r w:rsidRPr="00A21DB3">
          <w:rPr>
            <w:rStyle w:val="aa"/>
            <w:rFonts w:ascii="Times New Roman" w:hAnsi="Times New Roman" w:cs="Times New Roman"/>
            <w:color w:val="000000"/>
            <w:sz w:val="18"/>
            <w:szCs w:val="18"/>
          </w:rPr>
          <w:t>пункте</w:t>
        </w:r>
      </w:hyperlink>
      <w:r w:rsidRPr="00A21DB3">
        <w:rPr>
          <w:rFonts w:ascii="Times New Roman" w:hAnsi="Times New Roman" w:cs="Times New Roman"/>
          <w:color w:val="000000"/>
          <w:sz w:val="18"/>
          <w:szCs w:val="18"/>
        </w:rPr>
        <w:t xml:space="preserve"> 1.5. настоящего Административного ре</w:t>
      </w:r>
      <w:r w:rsidRPr="00A21DB3">
        <w:rPr>
          <w:rFonts w:ascii="Times New Roman" w:hAnsi="Times New Roman" w:cs="Times New Roman"/>
          <w:color w:val="000000"/>
          <w:sz w:val="18"/>
          <w:szCs w:val="18"/>
        </w:rPr>
        <w:t>г</w:t>
      </w:r>
      <w:r w:rsidRPr="00A21DB3">
        <w:rPr>
          <w:rFonts w:ascii="Times New Roman" w:hAnsi="Times New Roman" w:cs="Times New Roman"/>
          <w:color w:val="000000"/>
          <w:sz w:val="18"/>
          <w:szCs w:val="18"/>
        </w:rPr>
        <w:t>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1.8. На ЕПГУ размещаются сведения, предусмотренные Положением о федеральной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w:t>
      </w:r>
      <w:r w:rsidRPr="00A21DB3">
        <w:rPr>
          <w:rFonts w:ascii="Times New Roman" w:hAnsi="Times New Roman" w:cs="Times New Roman"/>
          <w:color w:val="000000"/>
          <w:sz w:val="18"/>
          <w:szCs w:val="18"/>
        </w:rPr>
        <w:t>и</w:t>
      </w:r>
      <w:r w:rsidRPr="00A21DB3">
        <w:rPr>
          <w:rFonts w:ascii="Times New Roman" w:hAnsi="Times New Roman" w:cs="Times New Roman"/>
          <w:color w:val="000000"/>
          <w:sz w:val="18"/>
          <w:szCs w:val="18"/>
        </w:rPr>
        <w:t>страцию или авторизацию заявителя или предоставление им персональных данных.</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1.9. На официальном сайте Уполномоченного органа, на стендах в местах предоставления муниципальной услуги и услуг, которые я</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справочные телефоны структурных подразделений Уполномоченного органа, ответственных за предоставление муниципальной усл</w:t>
      </w:r>
      <w:r w:rsidRPr="00A21DB3">
        <w:rPr>
          <w:rFonts w:ascii="Times New Roman" w:hAnsi="Times New Roman" w:cs="Times New Roman"/>
          <w:color w:val="000000"/>
          <w:sz w:val="18"/>
          <w:szCs w:val="18"/>
        </w:rPr>
        <w:t>у</w:t>
      </w:r>
      <w:r w:rsidRPr="00A21DB3">
        <w:rPr>
          <w:rFonts w:ascii="Times New Roman" w:hAnsi="Times New Roman" w:cs="Times New Roman"/>
          <w:color w:val="000000"/>
          <w:sz w:val="18"/>
          <w:szCs w:val="18"/>
        </w:rPr>
        <w:t>ги, в том числе номер телефона-автоинформатора (при наличии);</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адрес официального сайта, а также электронной почты и (или) формы обратной связи Уполномоченного органа в сети «Интернет».</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1.11. Размещение информации о порядке предоставления муниципальной услуги на информационных стендах в помещении мног</w:t>
      </w:r>
      <w:r w:rsidRPr="00A21DB3">
        <w:rPr>
          <w:rFonts w:ascii="Times New Roman" w:hAnsi="Times New Roman" w:cs="Times New Roman"/>
          <w:color w:val="000000"/>
          <w:sz w:val="18"/>
          <w:szCs w:val="18"/>
        </w:rPr>
        <w:t>о</w:t>
      </w:r>
      <w:r w:rsidRPr="00A21DB3">
        <w:rPr>
          <w:rFonts w:ascii="Times New Roman" w:hAnsi="Times New Roman" w:cs="Times New Roman"/>
          <w:color w:val="000000"/>
          <w:sz w:val="18"/>
          <w:szCs w:val="18"/>
        </w:rPr>
        <w:t>функционального центра осуществляется в соответствии с соглашением, заключенным между многофункциональным центром и Уполномоче</w:t>
      </w:r>
      <w:r w:rsidRPr="00A21DB3">
        <w:rPr>
          <w:rFonts w:ascii="Times New Roman" w:hAnsi="Times New Roman" w:cs="Times New Roman"/>
          <w:color w:val="000000"/>
          <w:sz w:val="18"/>
          <w:szCs w:val="18"/>
        </w:rPr>
        <w:t>н</w:t>
      </w:r>
      <w:r w:rsidRPr="00A21DB3">
        <w:rPr>
          <w:rFonts w:ascii="Times New Roman" w:hAnsi="Times New Roman" w:cs="Times New Roman"/>
          <w:color w:val="000000"/>
          <w:sz w:val="18"/>
          <w:szCs w:val="18"/>
        </w:rPr>
        <w:t>ным органом с учетом требований к информированию, установленных Административным регламентом.</w:t>
      </w:r>
    </w:p>
    <w:p w:rsid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1.12. Информация о ходе рассмотрения заявления о предоставлении муниципальной услуги и о результатах предоставления муниц</w:t>
      </w:r>
      <w:r w:rsidRPr="00A21DB3">
        <w:rPr>
          <w:rFonts w:ascii="Times New Roman" w:hAnsi="Times New Roman" w:cs="Times New Roman"/>
          <w:color w:val="000000"/>
          <w:sz w:val="18"/>
          <w:szCs w:val="18"/>
        </w:rPr>
        <w:t>и</w:t>
      </w:r>
      <w:r w:rsidRPr="00A21DB3">
        <w:rPr>
          <w:rFonts w:ascii="Times New Roman" w:hAnsi="Times New Roman" w:cs="Times New Roman"/>
          <w:color w:val="000000"/>
          <w:sz w:val="18"/>
          <w:szCs w:val="18"/>
        </w:rPr>
        <w:t xml:space="preserve">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p>
    <w:p w:rsidR="00A21DB3" w:rsidRPr="00A21DB3" w:rsidRDefault="00A21DB3" w:rsidP="00A21DB3">
      <w:pPr>
        <w:pStyle w:val="1"/>
        <w:spacing w:before="0" w:after="0"/>
        <w:ind w:firstLine="709"/>
        <w:jc w:val="center"/>
        <w:rPr>
          <w:rFonts w:ascii="Times New Roman" w:hAnsi="Times New Roman"/>
          <w:color w:val="000000"/>
          <w:sz w:val="18"/>
          <w:szCs w:val="18"/>
        </w:rPr>
      </w:pPr>
      <w:bookmarkStart w:id="5" w:name="sub_1055"/>
      <w:r w:rsidRPr="00A21DB3">
        <w:rPr>
          <w:rFonts w:ascii="Times New Roman" w:hAnsi="Times New Roman"/>
          <w:color w:val="000000"/>
          <w:sz w:val="18"/>
          <w:szCs w:val="18"/>
        </w:rPr>
        <w:lastRenderedPageBreak/>
        <w:t>II. Стандарт предоставления муниципальной услуги</w:t>
      </w:r>
    </w:p>
    <w:bookmarkEnd w:id="5"/>
    <w:p w:rsidR="00A21DB3" w:rsidRPr="00A21DB3" w:rsidRDefault="00A21DB3" w:rsidP="00A21DB3">
      <w:pPr>
        <w:spacing w:after="0" w:line="240" w:lineRule="auto"/>
        <w:ind w:firstLine="709"/>
        <w:jc w:val="center"/>
        <w:rPr>
          <w:rFonts w:ascii="Times New Roman" w:hAnsi="Times New Roman" w:cs="Times New Roman"/>
          <w:b/>
          <w:sz w:val="18"/>
          <w:szCs w:val="18"/>
        </w:rPr>
      </w:pPr>
      <w:r w:rsidRPr="00A21DB3">
        <w:rPr>
          <w:rFonts w:ascii="Times New Roman" w:hAnsi="Times New Roman" w:cs="Times New Roman"/>
          <w:b/>
          <w:sz w:val="18"/>
          <w:szCs w:val="18"/>
        </w:rPr>
        <w:t>Наименование муниципальной услуги</w:t>
      </w:r>
    </w:p>
    <w:p w:rsidR="00A21DB3" w:rsidRPr="00A21DB3" w:rsidRDefault="00A21DB3" w:rsidP="00A21DB3">
      <w:pPr>
        <w:spacing w:after="0" w:line="240" w:lineRule="auto"/>
        <w:ind w:firstLine="709"/>
        <w:jc w:val="center"/>
        <w:rPr>
          <w:rFonts w:ascii="Times New Roman" w:hAnsi="Times New Roman" w:cs="Times New Roman"/>
          <w:b/>
          <w:sz w:val="18"/>
          <w:szCs w:val="18"/>
        </w:rPr>
      </w:pP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2.2. Наименование муниципальной услуги:«</w:t>
      </w:r>
      <w:r w:rsidRPr="00A21DB3">
        <w:rPr>
          <w:rStyle w:val="afff3"/>
          <w:rFonts w:ascii="Times New Roman" w:hAnsi="Times New Roman" w:cs="Times New Roman"/>
          <w:color w:val="000000"/>
          <w:sz w:val="18"/>
          <w:szCs w:val="18"/>
        </w:rPr>
        <w:t>Предоставление жилого помещения по договору социального найма или в собственность бесплатно</w:t>
      </w:r>
      <w:r w:rsidRPr="00A21DB3">
        <w:rPr>
          <w:rFonts w:ascii="Times New Roman" w:hAnsi="Times New Roman" w:cs="Times New Roman"/>
          <w:sz w:val="18"/>
          <w:szCs w:val="18"/>
        </w:rPr>
        <w:t>».</w:t>
      </w:r>
    </w:p>
    <w:p w:rsidR="00A21DB3" w:rsidRPr="00A21DB3" w:rsidRDefault="00A21DB3" w:rsidP="00A21DB3">
      <w:pPr>
        <w:autoSpaceDE w:val="0"/>
        <w:autoSpaceDN w:val="0"/>
        <w:adjustRightInd w:val="0"/>
        <w:spacing w:after="0" w:line="240" w:lineRule="auto"/>
        <w:ind w:firstLine="709"/>
        <w:jc w:val="center"/>
        <w:rPr>
          <w:rFonts w:ascii="Times New Roman" w:hAnsi="Times New Roman" w:cs="Times New Roman"/>
          <w:b/>
          <w:bCs/>
          <w:color w:val="000000"/>
          <w:sz w:val="18"/>
          <w:szCs w:val="18"/>
        </w:rPr>
      </w:pPr>
    </w:p>
    <w:p w:rsidR="00A21DB3" w:rsidRPr="00A21DB3" w:rsidRDefault="00A21DB3" w:rsidP="00A21DB3">
      <w:pPr>
        <w:autoSpaceDE w:val="0"/>
        <w:autoSpaceDN w:val="0"/>
        <w:adjustRightInd w:val="0"/>
        <w:spacing w:after="0" w:line="240" w:lineRule="auto"/>
        <w:ind w:firstLine="709"/>
        <w:jc w:val="center"/>
        <w:rPr>
          <w:rFonts w:ascii="Times New Roman" w:hAnsi="Times New Roman" w:cs="Times New Roman"/>
          <w:b/>
          <w:bCs/>
          <w:color w:val="000000"/>
          <w:sz w:val="18"/>
          <w:szCs w:val="18"/>
        </w:rPr>
      </w:pPr>
      <w:r w:rsidRPr="00A21DB3">
        <w:rPr>
          <w:rFonts w:ascii="Times New Roman" w:hAnsi="Times New Roman" w:cs="Times New Roman"/>
          <w:b/>
          <w:bCs/>
          <w:color w:val="000000"/>
          <w:sz w:val="18"/>
          <w:szCs w:val="18"/>
        </w:rPr>
        <w:t>Наименование органа местного самоуправления предоставляющего  муниципальную услугу</w:t>
      </w:r>
    </w:p>
    <w:p w:rsidR="00A21DB3" w:rsidRPr="00A21DB3" w:rsidRDefault="00A21DB3" w:rsidP="00A21DB3">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iCs/>
          <w:color w:val="000000"/>
          <w:sz w:val="18"/>
          <w:szCs w:val="18"/>
        </w:rPr>
      </w:pPr>
      <w:r w:rsidRPr="00A21DB3">
        <w:rPr>
          <w:rFonts w:ascii="Times New Roman" w:eastAsia="Calibri" w:hAnsi="Times New Roman" w:cs="Times New Roman"/>
          <w:color w:val="000000"/>
          <w:sz w:val="18"/>
          <w:szCs w:val="18"/>
        </w:rPr>
        <w:t>2.2. Муниципальная услуга предоставляется структурными подразделениями Уполномоченного органа</w:t>
      </w:r>
      <w:r w:rsidRPr="00A21DB3">
        <w:rPr>
          <w:rFonts w:ascii="Times New Roman" w:hAnsi="Times New Roman" w:cs="Times New Roman"/>
          <w:i/>
          <w:iCs/>
          <w:color w:val="000000"/>
          <w:sz w:val="18"/>
          <w:szCs w:val="18"/>
        </w:rPr>
        <w:t xml:space="preserve"> - </w:t>
      </w:r>
      <w:r w:rsidRPr="00A21DB3">
        <w:rPr>
          <w:rFonts w:ascii="Times New Roman" w:hAnsi="Times New Roman" w:cs="Times New Roman"/>
          <w:iCs/>
          <w:color w:val="000000"/>
          <w:sz w:val="18"/>
          <w:szCs w:val="18"/>
        </w:rPr>
        <w:t>Отделом городской инфр</w:t>
      </w:r>
      <w:r w:rsidRPr="00A21DB3">
        <w:rPr>
          <w:rFonts w:ascii="Times New Roman" w:hAnsi="Times New Roman" w:cs="Times New Roman"/>
          <w:iCs/>
          <w:color w:val="000000"/>
          <w:sz w:val="18"/>
          <w:szCs w:val="18"/>
        </w:rPr>
        <w:t>а</w:t>
      </w:r>
      <w:r w:rsidRPr="00A21DB3">
        <w:rPr>
          <w:rFonts w:ascii="Times New Roman" w:hAnsi="Times New Roman" w:cs="Times New Roman"/>
          <w:iCs/>
          <w:color w:val="000000"/>
          <w:sz w:val="18"/>
          <w:szCs w:val="18"/>
        </w:rPr>
        <w:t>структуры администрации городского округа Тейково Ивановской области (далее ОГИ) и Комитетом по управлению муниципальным имущес</w:t>
      </w:r>
      <w:r w:rsidRPr="00A21DB3">
        <w:rPr>
          <w:rFonts w:ascii="Times New Roman" w:hAnsi="Times New Roman" w:cs="Times New Roman"/>
          <w:iCs/>
          <w:color w:val="000000"/>
          <w:sz w:val="18"/>
          <w:szCs w:val="18"/>
        </w:rPr>
        <w:t>т</w:t>
      </w:r>
      <w:r w:rsidRPr="00A21DB3">
        <w:rPr>
          <w:rFonts w:ascii="Times New Roman" w:hAnsi="Times New Roman" w:cs="Times New Roman"/>
          <w:iCs/>
          <w:color w:val="000000"/>
          <w:sz w:val="18"/>
          <w:szCs w:val="18"/>
        </w:rPr>
        <w:t>вом администрации городского округа Тейково Ивановской области (далее КУМИ).</w:t>
      </w:r>
    </w:p>
    <w:p w:rsidR="00A21DB3" w:rsidRPr="00A21DB3" w:rsidRDefault="00A21DB3" w:rsidP="00A21DB3">
      <w:pPr>
        <w:autoSpaceDE w:val="0"/>
        <w:autoSpaceDN w:val="0"/>
        <w:adjustRightInd w:val="0"/>
        <w:spacing w:after="0" w:line="240" w:lineRule="auto"/>
        <w:ind w:firstLine="539"/>
        <w:jc w:val="both"/>
        <w:rPr>
          <w:rFonts w:ascii="Times New Roman" w:eastAsia="Times New Roman" w:hAnsi="Times New Roman" w:cs="Times New Roman"/>
          <w:sz w:val="18"/>
          <w:szCs w:val="18"/>
        </w:rPr>
      </w:pPr>
      <w:r w:rsidRPr="00A21DB3">
        <w:rPr>
          <w:rFonts w:ascii="Times New Roman" w:eastAsia="Times New Roman" w:hAnsi="Times New Roman" w:cs="Times New Roman"/>
          <w:sz w:val="18"/>
          <w:szCs w:val="18"/>
        </w:rPr>
        <w:t>Непосредственное предоставление Муниципальной услуги, оформление документов осуществляют ОГИ и КУМИ в рамках своих по</w:t>
      </w:r>
      <w:r w:rsidRPr="00A21DB3">
        <w:rPr>
          <w:rFonts w:ascii="Times New Roman" w:eastAsia="Times New Roman" w:hAnsi="Times New Roman" w:cs="Times New Roman"/>
          <w:sz w:val="18"/>
          <w:szCs w:val="18"/>
        </w:rPr>
        <w:t>л</w:t>
      </w:r>
      <w:r w:rsidRPr="00A21DB3">
        <w:rPr>
          <w:rFonts w:ascii="Times New Roman" w:eastAsia="Times New Roman" w:hAnsi="Times New Roman" w:cs="Times New Roman"/>
          <w:sz w:val="18"/>
          <w:szCs w:val="18"/>
        </w:rPr>
        <w:t>номочий.</w:t>
      </w:r>
    </w:p>
    <w:p w:rsidR="00A21DB3" w:rsidRPr="00A21DB3" w:rsidRDefault="00A21DB3" w:rsidP="00A21DB3">
      <w:pPr>
        <w:autoSpaceDE w:val="0"/>
        <w:autoSpaceDN w:val="0"/>
        <w:adjustRightInd w:val="0"/>
        <w:spacing w:after="0" w:line="240" w:lineRule="auto"/>
        <w:ind w:firstLine="539"/>
        <w:jc w:val="both"/>
        <w:rPr>
          <w:rFonts w:ascii="Times New Roman" w:eastAsia="Times New Roman" w:hAnsi="Times New Roman" w:cs="Times New Roman"/>
          <w:sz w:val="18"/>
          <w:szCs w:val="18"/>
        </w:rPr>
      </w:pPr>
      <w:r w:rsidRPr="00A21DB3">
        <w:rPr>
          <w:rFonts w:ascii="Times New Roman" w:eastAsia="Times New Roman" w:hAnsi="Times New Roman" w:cs="Times New Roman"/>
          <w:sz w:val="18"/>
          <w:szCs w:val="18"/>
        </w:rPr>
        <w:t xml:space="preserve"> Муниципальная услуга может предоставляться в МБУ «МФЦ» в части приема, регистрации и передачи в структурные подразделения Уполномоченного органа заявления и документов, необходимых для предоставления Муниципальной услуги, а также информирования о п</w:t>
      </w:r>
      <w:r w:rsidRPr="00A21DB3">
        <w:rPr>
          <w:rFonts w:ascii="Times New Roman" w:eastAsia="Times New Roman" w:hAnsi="Times New Roman" w:cs="Times New Roman"/>
          <w:sz w:val="18"/>
          <w:szCs w:val="18"/>
        </w:rPr>
        <w:t>о</w:t>
      </w:r>
      <w:r w:rsidRPr="00A21DB3">
        <w:rPr>
          <w:rFonts w:ascii="Times New Roman" w:eastAsia="Times New Roman" w:hAnsi="Times New Roman" w:cs="Times New Roman"/>
          <w:sz w:val="18"/>
          <w:szCs w:val="18"/>
        </w:rPr>
        <w:t>рядке предоставления Муниципальной услуги и выдаче результата Муниципальной услуги.</w:t>
      </w:r>
    </w:p>
    <w:p w:rsidR="00A21DB3" w:rsidRPr="00A21DB3" w:rsidRDefault="00A21DB3" w:rsidP="00A21DB3">
      <w:pPr>
        <w:pStyle w:val="a8"/>
        <w:tabs>
          <w:tab w:val="left" w:pos="1134"/>
        </w:tabs>
        <w:ind w:firstLine="709"/>
        <w:jc w:val="both"/>
        <w:rPr>
          <w:sz w:val="18"/>
          <w:szCs w:val="18"/>
        </w:rPr>
      </w:pPr>
      <w:r w:rsidRPr="00A21DB3">
        <w:rPr>
          <w:sz w:val="18"/>
          <w:szCs w:val="18"/>
        </w:rPr>
        <w:t>В предоставлении муниципальной услуги участвует:</w:t>
      </w:r>
    </w:p>
    <w:p w:rsidR="00A21DB3" w:rsidRPr="00A21DB3" w:rsidRDefault="00A21DB3" w:rsidP="00A21DB3">
      <w:pPr>
        <w:pStyle w:val="a8"/>
        <w:tabs>
          <w:tab w:val="left" w:pos="1134"/>
        </w:tabs>
        <w:ind w:firstLine="709"/>
        <w:jc w:val="both"/>
        <w:rPr>
          <w:sz w:val="18"/>
          <w:szCs w:val="18"/>
        </w:rPr>
      </w:pPr>
      <w:r w:rsidRPr="00A21DB3">
        <w:rPr>
          <w:sz w:val="18"/>
          <w:szCs w:val="18"/>
        </w:rPr>
        <w:t>1)ОГИ</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График приема посетителей:</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Вторник, четверг – с 10.00 до 12.00, среда с 13.00 до 14.00.</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Обеденный перерыв - с 12:00 до 13:00.</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2) КУМИ</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График приема посетителей:</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Понедельник – с 13.00 до 16.00, Вторник, четверг – с 10.00 до 12.00.</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Обеденный перерыв - с 12:00 до 13:00.</w:t>
      </w: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3)</w:t>
      </w:r>
      <w:r w:rsidRPr="00A21DB3">
        <w:rPr>
          <w:rFonts w:ascii="Times New Roman" w:hAnsi="Times New Roman" w:cs="Times New Roman"/>
          <w:sz w:val="18"/>
          <w:szCs w:val="18"/>
        </w:rPr>
        <w:tab/>
        <w:t>МФЦ</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Понедельник 8.00 - 17.00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Вторник 9.00 – 20.00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Среда-пятница 8.00 – 17.00</w:t>
      </w:r>
    </w:p>
    <w:p w:rsidR="00A21DB3" w:rsidRPr="00A21DB3" w:rsidRDefault="00A21DB3" w:rsidP="00A21DB3">
      <w:pPr>
        <w:tabs>
          <w:tab w:val="left" w:pos="0"/>
        </w:tabs>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A21DB3">
        <w:rPr>
          <w:rFonts w:ascii="Times New Roman" w:eastAsia="Calibri" w:hAnsi="Times New Roman" w:cs="Times New Roman"/>
          <w:sz w:val="18"/>
          <w:szCs w:val="18"/>
          <w:lang w:eastAsia="en-US"/>
        </w:rPr>
        <w:t>Суббота 9.00 – 14.00</w:t>
      </w:r>
      <w:r w:rsidRPr="00A21DB3">
        <w:rPr>
          <w:rFonts w:ascii="Times New Roman" w:hAnsi="Times New Roman" w:cs="Times New Roman"/>
          <w:color w:val="000000"/>
          <w:sz w:val="18"/>
          <w:szCs w:val="18"/>
        </w:rPr>
        <w:t>.</w:t>
      </w: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2.3. </w:t>
      </w:r>
      <w:r w:rsidRPr="00A21DB3">
        <w:rPr>
          <w:rFonts w:ascii="Times New Roman" w:hAnsi="Times New Roman" w:cs="Times New Roman"/>
          <w:sz w:val="18"/>
          <w:szCs w:val="18"/>
        </w:rPr>
        <w:tab/>
        <w:t>Муниципальная услуга предоставляется заявителю в одной из следующих форм по выбору:</w:t>
      </w:r>
    </w:p>
    <w:p w:rsidR="00A21DB3" w:rsidRPr="00A21DB3" w:rsidRDefault="00A21DB3" w:rsidP="00A21DB3">
      <w:pPr>
        <w:pStyle w:val="ConsTitle"/>
        <w:widowControl/>
        <w:tabs>
          <w:tab w:val="left" w:pos="1134"/>
        </w:tabs>
        <w:ind w:right="0" w:firstLine="709"/>
        <w:jc w:val="both"/>
        <w:rPr>
          <w:rFonts w:ascii="Times New Roman" w:hAnsi="Times New Roman" w:cs="Times New Roman"/>
          <w:sz w:val="18"/>
          <w:szCs w:val="18"/>
        </w:rPr>
      </w:pPr>
      <w:r w:rsidRPr="00A21DB3">
        <w:rPr>
          <w:rFonts w:ascii="Times New Roman" w:hAnsi="Times New Roman" w:cs="Times New Roman"/>
          <w:b w:val="0"/>
          <w:sz w:val="18"/>
          <w:szCs w:val="18"/>
        </w:rPr>
        <w:t>1)</w:t>
      </w:r>
      <w:r w:rsidRPr="00A21DB3">
        <w:rPr>
          <w:rFonts w:ascii="Times New Roman" w:hAnsi="Times New Roman" w:cs="Times New Roman"/>
          <w:b w:val="0"/>
          <w:sz w:val="18"/>
          <w:szCs w:val="18"/>
        </w:rPr>
        <w:tab/>
        <w:t>путем его обращения в орган, предоставляющий муниципальную услугу, с соответствующим заявлением в письменной форме и документами, либо в МФЦ для предоставления муниципальной услуги по принципу «одного окна»;</w:t>
      </w:r>
    </w:p>
    <w:p w:rsidR="00A21DB3" w:rsidRPr="00A21DB3" w:rsidRDefault="00A21DB3" w:rsidP="00A21DB3">
      <w:pPr>
        <w:pStyle w:val="ConsTitle"/>
        <w:widowControl/>
        <w:tabs>
          <w:tab w:val="left" w:pos="993"/>
          <w:tab w:val="left" w:pos="1134"/>
        </w:tabs>
        <w:ind w:right="0" w:firstLine="709"/>
        <w:contextualSpacing/>
        <w:jc w:val="both"/>
        <w:rPr>
          <w:rStyle w:val="affd"/>
          <w:rFonts w:ascii="Times New Roman" w:hAnsi="Times New Roman" w:cs="Times New Roman"/>
          <w:b w:val="0"/>
          <w:bCs w:val="0"/>
          <w:i w:val="0"/>
          <w:iCs w:val="0"/>
          <w:sz w:val="18"/>
          <w:szCs w:val="18"/>
        </w:rPr>
      </w:pPr>
      <w:r w:rsidRPr="00A21DB3">
        <w:rPr>
          <w:rStyle w:val="affd"/>
          <w:rFonts w:ascii="Times New Roman" w:hAnsi="Times New Roman" w:cs="Times New Roman"/>
          <w:b w:val="0"/>
          <w:bCs w:val="0"/>
          <w:iCs w:val="0"/>
          <w:sz w:val="18"/>
          <w:szCs w:val="18"/>
        </w:rPr>
        <w:t>2)</w:t>
      </w:r>
      <w:r w:rsidRPr="00A21DB3">
        <w:rPr>
          <w:rStyle w:val="affd"/>
          <w:rFonts w:ascii="Times New Roman" w:hAnsi="Times New Roman" w:cs="Times New Roman"/>
          <w:b w:val="0"/>
          <w:bCs w:val="0"/>
          <w:iCs w:val="0"/>
          <w:sz w:val="18"/>
          <w:szCs w:val="18"/>
        </w:rPr>
        <w:tab/>
        <w:t>в электронной форме с использованием Единого портала государственных и муниципальных услуг (функций) (далее - Единый по</w:t>
      </w:r>
      <w:r w:rsidRPr="00A21DB3">
        <w:rPr>
          <w:rStyle w:val="affd"/>
          <w:rFonts w:ascii="Times New Roman" w:hAnsi="Times New Roman" w:cs="Times New Roman"/>
          <w:b w:val="0"/>
          <w:bCs w:val="0"/>
          <w:iCs w:val="0"/>
          <w:sz w:val="18"/>
          <w:szCs w:val="18"/>
        </w:rPr>
        <w:t>р</w:t>
      </w:r>
      <w:r w:rsidRPr="00A21DB3">
        <w:rPr>
          <w:rStyle w:val="affd"/>
          <w:rFonts w:ascii="Times New Roman" w:hAnsi="Times New Roman" w:cs="Times New Roman"/>
          <w:b w:val="0"/>
          <w:bCs w:val="0"/>
          <w:iCs w:val="0"/>
          <w:sz w:val="18"/>
          <w:szCs w:val="18"/>
        </w:rPr>
        <w:t>тал).</w:t>
      </w:r>
    </w:p>
    <w:p w:rsidR="00A21DB3" w:rsidRPr="00A21DB3" w:rsidRDefault="00A21DB3" w:rsidP="00A21DB3">
      <w:pPr>
        <w:pStyle w:val="ConsTitle"/>
        <w:widowControl/>
        <w:tabs>
          <w:tab w:val="left" w:pos="993"/>
          <w:tab w:val="left" w:pos="1134"/>
        </w:tabs>
        <w:ind w:right="0" w:firstLine="709"/>
        <w:contextualSpacing/>
        <w:jc w:val="both"/>
        <w:rPr>
          <w:rStyle w:val="affd"/>
          <w:rFonts w:ascii="Times New Roman" w:hAnsi="Times New Roman" w:cs="Times New Roman"/>
          <w:b w:val="0"/>
          <w:bCs w:val="0"/>
          <w:i w:val="0"/>
          <w:iCs w:val="0"/>
          <w:sz w:val="18"/>
          <w:szCs w:val="18"/>
        </w:rPr>
      </w:pPr>
    </w:p>
    <w:p w:rsidR="00A21DB3" w:rsidRPr="00A21DB3" w:rsidRDefault="00A21DB3" w:rsidP="00A21DB3">
      <w:pPr>
        <w:pStyle w:val="ConsTitle"/>
        <w:widowControl/>
        <w:tabs>
          <w:tab w:val="left" w:pos="993"/>
          <w:tab w:val="left" w:pos="1134"/>
        </w:tabs>
        <w:ind w:right="0" w:firstLine="709"/>
        <w:contextualSpacing/>
        <w:jc w:val="center"/>
        <w:rPr>
          <w:rStyle w:val="affd"/>
          <w:rFonts w:ascii="Times New Roman" w:hAnsi="Times New Roman" w:cs="Times New Roman"/>
          <w:b w:val="0"/>
          <w:bCs w:val="0"/>
          <w:i w:val="0"/>
          <w:iCs w:val="0"/>
          <w:sz w:val="18"/>
          <w:szCs w:val="18"/>
        </w:rPr>
      </w:pPr>
      <w:r w:rsidRPr="00A21DB3">
        <w:rPr>
          <w:rFonts w:ascii="Times New Roman" w:hAnsi="Times New Roman" w:cs="Times New Roman"/>
          <w:sz w:val="18"/>
          <w:szCs w:val="18"/>
        </w:rPr>
        <w:t>Результат предоставления муниципальной услуги</w:t>
      </w:r>
    </w:p>
    <w:p w:rsidR="00A21DB3" w:rsidRPr="00A21DB3" w:rsidRDefault="00A21DB3" w:rsidP="00A21DB3">
      <w:pPr>
        <w:pStyle w:val="ConsTitle"/>
        <w:widowControl/>
        <w:tabs>
          <w:tab w:val="left" w:pos="993"/>
          <w:tab w:val="left" w:pos="1134"/>
        </w:tabs>
        <w:ind w:right="0" w:firstLine="709"/>
        <w:contextualSpacing/>
        <w:jc w:val="both"/>
        <w:rPr>
          <w:rFonts w:ascii="Times New Roman" w:hAnsi="Times New Roman" w:cs="Times New Roman"/>
          <w:sz w:val="18"/>
          <w:szCs w:val="18"/>
        </w:rPr>
      </w:pPr>
    </w:p>
    <w:p w:rsidR="00A21DB3" w:rsidRPr="00A21DB3" w:rsidRDefault="00A21DB3" w:rsidP="00A21DB3">
      <w:pPr>
        <w:tabs>
          <w:tab w:val="left" w:pos="1134"/>
        </w:tabs>
        <w:spacing w:after="0" w:line="240" w:lineRule="auto"/>
        <w:ind w:firstLine="709"/>
        <w:rPr>
          <w:rFonts w:ascii="Times New Roman" w:hAnsi="Times New Roman" w:cs="Times New Roman"/>
          <w:sz w:val="18"/>
          <w:szCs w:val="18"/>
        </w:rPr>
      </w:pPr>
      <w:r w:rsidRPr="00A21DB3">
        <w:rPr>
          <w:rFonts w:ascii="Times New Roman" w:hAnsi="Times New Roman" w:cs="Times New Roman"/>
          <w:sz w:val="18"/>
          <w:szCs w:val="18"/>
        </w:rPr>
        <w:t xml:space="preserve">2.4. </w:t>
      </w:r>
      <w:r w:rsidRPr="00A21DB3">
        <w:rPr>
          <w:rFonts w:ascii="Times New Roman" w:hAnsi="Times New Roman" w:cs="Times New Roman"/>
          <w:sz w:val="18"/>
          <w:szCs w:val="18"/>
        </w:rPr>
        <w:tab/>
        <w:t>Результатом предоставления муниципальной услуги является:</w:t>
      </w: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1)</w:t>
      </w:r>
      <w:r w:rsidRPr="00A21DB3">
        <w:rPr>
          <w:rFonts w:ascii="Times New Roman" w:hAnsi="Times New Roman" w:cs="Times New Roman"/>
          <w:color w:val="000000"/>
          <w:sz w:val="18"/>
          <w:szCs w:val="18"/>
        </w:rPr>
        <w:tab/>
        <w:t xml:space="preserve">для граждан, указанных в </w:t>
      </w:r>
      <w:hyperlink w:anchor="sub_41" w:history="1">
        <w:r w:rsidRPr="00A21DB3">
          <w:rPr>
            <w:rStyle w:val="afff3"/>
            <w:rFonts w:ascii="Times New Roman" w:hAnsi="Times New Roman" w:cs="Times New Roman"/>
            <w:color w:val="auto"/>
            <w:sz w:val="18"/>
            <w:szCs w:val="18"/>
          </w:rPr>
          <w:t xml:space="preserve">подпунктах 1.2.1., 1.2.2. пункта </w:t>
        </w:r>
      </w:hyperlink>
      <w:r w:rsidRPr="00A21DB3">
        <w:rPr>
          <w:rFonts w:ascii="Times New Roman" w:hAnsi="Times New Roman" w:cs="Times New Roman"/>
          <w:sz w:val="18"/>
          <w:szCs w:val="18"/>
        </w:rPr>
        <w:t>1.2. настоящего административного регламента</w:t>
      </w:r>
      <w:r w:rsidRPr="00A21DB3">
        <w:rPr>
          <w:rFonts w:ascii="Times New Roman" w:hAnsi="Times New Roman" w:cs="Times New Roman"/>
          <w:b/>
          <w:sz w:val="18"/>
          <w:szCs w:val="18"/>
        </w:rPr>
        <w:t>-</w:t>
      </w:r>
      <w:r w:rsidRPr="00A21DB3">
        <w:rPr>
          <w:rFonts w:ascii="Times New Roman" w:hAnsi="Times New Roman" w:cs="Times New Roman"/>
          <w:sz w:val="18"/>
          <w:szCs w:val="18"/>
        </w:rPr>
        <w:t>заключение договора социального найма;</w:t>
      </w: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w:t>
      </w:r>
      <w:r w:rsidRPr="00A21DB3">
        <w:rPr>
          <w:rFonts w:ascii="Times New Roman" w:hAnsi="Times New Roman" w:cs="Times New Roman"/>
          <w:sz w:val="18"/>
          <w:szCs w:val="18"/>
        </w:rPr>
        <w:tab/>
        <w:t xml:space="preserve">для граждан, указанных в </w:t>
      </w:r>
      <w:hyperlink w:anchor="sub_41" w:history="1">
        <w:r w:rsidRPr="00A21DB3">
          <w:rPr>
            <w:rStyle w:val="afff3"/>
            <w:rFonts w:ascii="Times New Roman" w:hAnsi="Times New Roman" w:cs="Times New Roman"/>
            <w:color w:val="auto"/>
            <w:sz w:val="18"/>
            <w:szCs w:val="18"/>
          </w:rPr>
          <w:t xml:space="preserve">подпункте 1.2.3. пункта </w:t>
        </w:r>
      </w:hyperlink>
      <w:r w:rsidRPr="00A21DB3">
        <w:rPr>
          <w:rFonts w:ascii="Times New Roman" w:hAnsi="Times New Roman" w:cs="Times New Roman"/>
          <w:sz w:val="18"/>
          <w:szCs w:val="18"/>
        </w:rPr>
        <w:t xml:space="preserve">1.2. настоящего административного регламента </w:t>
      </w:r>
      <w:r w:rsidRPr="00A21DB3">
        <w:rPr>
          <w:rFonts w:ascii="Times New Roman" w:hAnsi="Times New Roman" w:cs="Times New Roman"/>
          <w:b/>
          <w:sz w:val="18"/>
          <w:szCs w:val="18"/>
        </w:rPr>
        <w:t xml:space="preserve">– </w:t>
      </w:r>
      <w:r w:rsidRPr="00A21DB3">
        <w:rPr>
          <w:rFonts w:ascii="Times New Roman" w:hAnsi="Times New Roman" w:cs="Times New Roman"/>
          <w:sz w:val="18"/>
          <w:szCs w:val="18"/>
        </w:rPr>
        <w:t>государственнаярегистрация права собственности граждан на предоставляемое жилое помещение на основании заключения соглашения о мене жилых помещений;</w:t>
      </w:r>
    </w:p>
    <w:p w:rsidR="00A21DB3" w:rsidRPr="00A21DB3" w:rsidRDefault="00A21DB3" w:rsidP="00A21DB3">
      <w:pPr>
        <w:tabs>
          <w:tab w:val="num" w:pos="0"/>
          <w:tab w:val="left" w:pos="1080"/>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3)</w:t>
      </w:r>
      <w:r w:rsidRPr="00A21DB3">
        <w:rPr>
          <w:rFonts w:ascii="Times New Roman" w:hAnsi="Times New Roman" w:cs="Times New Roman"/>
          <w:color w:val="000000"/>
          <w:sz w:val="18"/>
          <w:szCs w:val="18"/>
        </w:rPr>
        <w:tab/>
        <w:t xml:space="preserve">для граждан, указанных в </w:t>
      </w:r>
      <w:hyperlink w:anchor="sub_41" w:history="1">
        <w:r w:rsidRPr="00A21DB3">
          <w:rPr>
            <w:rStyle w:val="afff3"/>
            <w:rFonts w:ascii="Times New Roman" w:hAnsi="Times New Roman" w:cs="Times New Roman"/>
            <w:color w:val="000000"/>
            <w:sz w:val="18"/>
            <w:szCs w:val="18"/>
          </w:rPr>
          <w:t xml:space="preserve">подпункте 1.2.4. пункта </w:t>
        </w:r>
      </w:hyperlink>
      <w:r w:rsidRPr="00A21DB3">
        <w:rPr>
          <w:rFonts w:ascii="Times New Roman" w:hAnsi="Times New Roman" w:cs="Times New Roman"/>
          <w:sz w:val="18"/>
          <w:szCs w:val="18"/>
        </w:rPr>
        <w:t>1.2. настоящего административного регламента</w:t>
      </w:r>
      <w:r w:rsidRPr="00A21DB3">
        <w:rPr>
          <w:rFonts w:ascii="Times New Roman" w:hAnsi="Times New Roman" w:cs="Times New Roman"/>
          <w:b/>
          <w:sz w:val="18"/>
          <w:szCs w:val="18"/>
        </w:rPr>
        <w:t>-</w:t>
      </w:r>
      <w:r w:rsidRPr="00A21DB3">
        <w:rPr>
          <w:rFonts w:ascii="Times New Roman" w:hAnsi="Times New Roman" w:cs="Times New Roman"/>
          <w:sz w:val="18"/>
          <w:szCs w:val="18"/>
        </w:rPr>
        <w:t>заключение договора социал</w:t>
      </w:r>
      <w:r w:rsidRPr="00A21DB3">
        <w:rPr>
          <w:rFonts w:ascii="Times New Roman" w:hAnsi="Times New Roman" w:cs="Times New Roman"/>
          <w:sz w:val="18"/>
          <w:szCs w:val="18"/>
        </w:rPr>
        <w:t>ь</w:t>
      </w:r>
      <w:r w:rsidRPr="00A21DB3">
        <w:rPr>
          <w:rFonts w:ascii="Times New Roman" w:hAnsi="Times New Roman" w:cs="Times New Roman"/>
          <w:sz w:val="18"/>
          <w:szCs w:val="18"/>
        </w:rPr>
        <w:t>ного найма жилого помещения, дополнительное соглашение к договору социального найма жилого помещения, соглашение о расторжении договора социального найма жилого помещения.</w:t>
      </w:r>
    </w:p>
    <w:p w:rsidR="00A21DB3" w:rsidRPr="00A21DB3" w:rsidRDefault="00A21DB3" w:rsidP="00A21DB3">
      <w:pPr>
        <w:tabs>
          <w:tab w:val="left" w:pos="1134"/>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4)</w:t>
      </w:r>
      <w:r w:rsidRPr="00A21DB3">
        <w:rPr>
          <w:rFonts w:ascii="Times New Roman" w:hAnsi="Times New Roman" w:cs="Times New Roman"/>
          <w:color w:val="000000"/>
          <w:sz w:val="18"/>
          <w:szCs w:val="18"/>
        </w:rPr>
        <w:tab/>
        <w:t>отказ в предоставлении муниципальной услуги.</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2.5.Результат предоставления Муниципальной услуги может быть получен:</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 в ОГИ и КУМИ  на бумажном носителе при личном обращении;</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 в МФЦ на бумажном носителе при личном обращении;</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 почтовым отправлением;</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 на Едином портале, Региональном портале, в том числе в форме электронного документа, подписанного электронной подписью.</w:t>
      </w:r>
    </w:p>
    <w:p w:rsidR="00A21DB3" w:rsidRPr="00A21DB3" w:rsidRDefault="00A21DB3" w:rsidP="00A21DB3">
      <w:pPr>
        <w:pStyle w:val="ConsPlusNormal"/>
        <w:ind w:firstLine="540"/>
        <w:jc w:val="both"/>
        <w:rPr>
          <w:rFonts w:ascii="Times New Roman" w:hAnsi="Times New Roman" w:cs="Times New Roman"/>
          <w:b/>
          <w:sz w:val="18"/>
          <w:szCs w:val="18"/>
        </w:rPr>
      </w:pPr>
    </w:p>
    <w:p w:rsidR="00A21DB3" w:rsidRPr="00A21DB3" w:rsidRDefault="00A21DB3" w:rsidP="00A21DB3">
      <w:pPr>
        <w:tabs>
          <w:tab w:val="left" w:pos="1134"/>
        </w:tabs>
        <w:spacing w:after="0" w:line="240" w:lineRule="auto"/>
        <w:ind w:firstLine="709"/>
        <w:jc w:val="center"/>
        <w:rPr>
          <w:rFonts w:ascii="Times New Roman" w:hAnsi="Times New Roman" w:cs="Times New Roman"/>
          <w:b/>
          <w:color w:val="000000"/>
          <w:sz w:val="18"/>
          <w:szCs w:val="18"/>
        </w:rPr>
      </w:pPr>
      <w:r w:rsidRPr="00A21DB3">
        <w:rPr>
          <w:rFonts w:ascii="Times New Roman" w:hAnsi="Times New Roman" w:cs="Times New Roman"/>
          <w:b/>
          <w:sz w:val="18"/>
          <w:szCs w:val="18"/>
        </w:rPr>
        <w:t>Срок предоставления муниципальной услуги</w:t>
      </w:r>
    </w:p>
    <w:p w:rsidR="00A21DB3" w:rsidRPr="00A21DB3" w:rsidRDefault="00A21DB3" w:rsidP="00A21DB3">
      <w:pPr>
        <w:tabs>
          <w:tab w:val="left" w:pos="1134"/>
        </w:tabs>
        <w:spacing w:after="0" w:line="240" w:lineRule="auto"/>
        <w:jc w:val="both"/>
        <w:rPr>
          <w:rFonts w:ascii="Times New Roman" w:hAnsi="Times New Roman" w:cs="Times New Roman"/>
          <w:color w:val="000000"/>
          <w:sz w:val="18"/>
          <w:szCs w:val="18"/>
        </w:rPr>
      </w:pP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 xml:space="preserve">2.6. </w:t>
      </w:r>
      <w:r w:rsidRPr="00A21DB3">
        <w:rPr>
          <w:rFonts w:ascii="Times New Roman" w:hAnsi="Times New Roman" w:cs="Times New Roman"/>
          <w:sz w:val="18"/>
          <w:szCs w:val="18"/>
        </w:rPr>
        <w:t>Срок предоставления муниципальной услуги по предоставлению гражданам жилых помещений по договорам социального найма, а такжепо заключению, изменению, расторжению договора социального найма жилого помещения не должен превышать 30 рабочих дней со дня приема заявления и необходимых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Срок предоставления муниципальной услуги по предоставлению гражданам жилых помещений в собственность бесплатно не должен превышать 30 рабочих дней со дня приема заявления и необходимых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случаях, предусмотренных законодательством Российской Федерации, срок рассмотрения обращения гражданина может быть пр</w:t>
      </w:r>
      <w:r w:rsidRPr="00A21DB3">
        <w:rPr>
          <w:rFonts w:ascii="Times New Roman" w:hAnsi="Times New Roman" w:cs="Times New Roman"/>
          <w:sz w:val="18"/>
          <w:szCs w:val="18"/>
        </w:rPr>
        <w:t>о</w:t>
      </w:r>
      <w:r w:rsidRPr="00A21DB3">
        <w:rPr>
          <w:rFonts w:ascii="Times New Roman" w:hAnsi="Times New Roman" w:cs="Times New Roman"/>
          <w:sz w:val="18"/>
          <w:szCs w:val="18"/>
        </w:rPr>
        <w:t>длен руководителем органа местного самоуправления округа, должностным лицом либо уполномоченным на то лицом, но не более чем на 30 дней, уведомив о продлении срока его рассмотрения гражданина, направившего обращение.</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2.7. Приостановление предоставления муниципальной услуги законодательством Российской Федерации не предусмотрено.</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2.8. Срок выдачи документов, являющихся результатом предоставления муниципальной услуги, составляет:</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2.8.1. при получении на личном приеме в ОГИ И КУМИ – в день обращения Заявителя за получением результата муниципальной услуги;</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2.8.2.  при получении в МФЦ - срок передачи результата предоставления муниципальной услуги МФЦ определяется соглашением о взаимодействии, заключенным между  МФЦ и Уполномоченным органом;</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2.8.3. в электронной форме – один рабочий день с момента принятия решения в соответствии с пунктом 1.2.  настоящегоадминистрати</w:t>
      </w:r>
      <w:r w:rsidRPr="00A21DB3">
        <w:rPr>
          <w:rFonts w:ascii="Times New Roman" w:hAnsi="Times New Roman" w:cs="Times New Roman"/>
          <w:sz w:val="18"/>
          <w:szCs w:val="18"/>
        </w:rPr>
        <w:t>в</w:t>
      </w:r>
      <w:r w:rsidRPr="00A21DB3">
        <w:rPr>
          <w:rFonts w:ascii="Times New Roman" w:hAnsi="Times New Roman" w:cs="Times New Roman"/>
          <w:sz w:val="18"/>
          <w:szCs w:val="18"/>
        </w:rPr>
        <w:t>ного регламента;</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2.8.4. посредством почтового отправления - 3 рабочих дня со дня принятия решения в соответствии с пунктом 1.2.  настоящего Админ</w:t>
      </w:r>
      <w:r w:rsidRPr="00A21DB3">
        <w:rPr>
          <w:rFonts w:ascii="Times New Roman" w:hAnsi="Times New Roman" w:cs="Times New Roman"/>
          <w:sz w:val="18"/>
          <w:szCs w:val="18"/>
        </w:rPr>
        <w:t>и</w:t>
      </w:r>
      <w:r w:rsidRPr="00A21DB3">
        <w:rPr>
          <w:rFonts w:ascii="Times New Roman" w:hAnsi="Times New Roman" w:cs="Times New Roman"/>
          <w:sz w:val="18"/>
          <w:szCs w:val="18"/>
        </w:rPr>
        <w:t>стративного регламента.</w:t>
      </w:r>
    </w:p>
    <w:p w:rsidR="00A21DB3" w:rsidRPr="00A21DB3" w:rsidRDefault="00A21DB3" w:rsidP="00A21DB3">
      <w:pPr>
        <w:spacing w:after="0" w:line="240" w:lineRule="auto"/>
        <w:jc w:val="both"/>
        <w:rPr>
          <w:rFonts w:ascii="Times New Roman" w:hAnsi="Times New Roman" w:cs="Times New Roman"/>
          <w:sz w:val="18"/>
          <w:szCs w:val="18"/>
        </w:rPr>
      </w:pPr>
    </w:p>
    <w:p w:rsidR="00A21DB3" w:rsidRPr="00A21DB3" w:rsidRDefault="00A21DB3" w:rsidP="00A21DB3">
      <w:pPr>
        <w:spacing w:after="0" w:line="240" w:lineRule="auto"/>
        <w:ind w:firstLine="709"/>
        <w:jc w:val="both"/>
        <w:rPr>
          <w:rFonts w:ascii="Times New Roman" w:hAnsi="Times New Roman" w:cs="Times New Roman"/>
          <w:b/>
          <w:sz w:val="18"/>
          <w:szCs w:val="18"/>
        </w:rPr>
      </w:pPr>
      <w:r w:rsidRPr="00A21DB3">
        <w:rPr>
          <w:rFonts w:ascii="Times New Roman" w:hAnsi="Times New Roman" w:cs="Times New Roman"/>
          <w:b/>
          <w:sz w:val="18"/>
          <w:szCs w:val="18"/>
        </w:rPr>
        <w:t>Правовые основания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b/>
          <w:sz w:val="18"/>
          <w:szCs w:val="18"/>
        </w:rPr>
      </w:pPr>
    </w:p>
    <w:p w:rsidR="00A21DB3" w:rsidRPr="00A21DB3" w:rsidRDefault="00A21DB3" w:rsidP="00A21DB3">
      <w:pPr>
        <w:tabs>
          <w:tab w:val="left" w:pos="1134"/>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2.9.</w:t>
      </w:r>
      <w:r w:rsidRPr="00A21DB3">
        <w:rPr>
          <w:rFonts w:ascii="Times New Roman" w:hAnsi="Times New Roman" w:cs="Times New Roman"/>
          <w:sz w:val="18"/>
          <w:szCs w:val="18"/>
        </w:rPr>
        <w:t>Правовые основания предоставления муниципальной услуги:</w:t>
      </w:r>
    </w:p>
    <w:p w:rsidR="00A21DB3" w:rsidRPr="00A21DB3" w:rsidRDefault="00A21DB3" w:rsidP="00A21DB3">
      <w:pPr>
        <w:widowControl w:val="0"/>
        <w:autoSpaceDE w:val="0"/>
        <w:autoSpaceDN w:val="0"/>
        <w:adjustRightInd w:val="0"/>
        <w:spacing w:after="0" w:line="240" w:lineRule="auto"/>
        <w:ind w:firstLine="567"/>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Перечень нормативных правовых актов, регулирующих предоставление          муниципальной услуги (с указанием их реквизитов и и</w:t>
      </w:r>
      <w:r w:rsidRPr="00A21DB3">
        <w:rPr>
          <w:rFonts w:ascii="Times New Roman" w:hAnsi="Times New Roman" w:cs="Times New Roman"/>
          <w:color w:val="000000"/>
          <w:sz w:val="18"/>
          <w:szCs w:val="18"/>
        </w:rPr>
        <w:t>с</w:t>
      </w:r>
      <w:r w:rsidRPr="00A21DB3">
        <w:rPr>
          <w:rFonts w:ascii="Times New Roman" w:hAnsi="Times New Roman" w:cs="Times New Roman"/>
          <w:color w:val="000000"/>
          <w:sz w:val="18"/>
          <w:szCs w:val="18"/>
        </w:rPr>
        <w:t>точников официального опубликования):</w:t>
      </w:r>
    </w:p>
    <w:p w:rsidR="00A21DB3" w:rsidRPr="00A21DB3" w:rsidRDefault="00A21DB3" w:rsidP="00A21DB3">
      <w:pPr>
        <w:autoSpaceDE w:val="0"/>
        <w:autoSpaceDN w:val="0"/>
        <w:adjustRightInd w:val="0"/>
        <w:spacing w:after="0" w:line="240" w:lineRule="auto"/>
        <w:ind w:firstLine="540"/>
        <w:jc w:val="both"/>
        <w:rPr>
          <w:rFonts w:ascii="Times New Roman" w:hAnsi="Times New Roman" w:cs="Times New Roman"/>
          <w:sz w:val="18"/>
          <w:szCs w:val="18"/>
        </w:rPr>
      </w:pPr>
      <w:r w:rsidRPr="00A21DB3">
        <w:rPr>
          <w:rFonts w:ascii="Times New Roman" w:hAnsi="Times New Roman" w:cs="Times New Roman"/>
          <w:sz w:val="18"/>
          <w:szCs w:val="18"/>
        </w:rPr>
        <w:t xml:space="preserve">- </w:t>
      </w:r>
      <w:hyperlink r:id="rId19" w:history="1">
        <w:r w:rsidRPr="00A21DB3">
          <w:rPr>
            <w:rFonts w:ascii="Times New Roman" w:hAnsi="Times New Roman" w:cs="Times New Roman"/>
            <w:color w:val="0000FF"/>
            <w:sz w:val="18"/>
            <w:szCs w:val="18"/>
          </w:rPr>
          <w:t>Конституцией</w:t>
        </w:r>
      </w:hyperlink>
      <w:r w:rsidRPr="00A21DB3">
        <w:rPr>
          <w:rFonts w:ascii="Times New Roman" w:hAnsi="Times New Roman" w:cs="Times New Roman"/>
          <w:sz w:val="18"/>
          <w:szCs w:val="18"/>
        </w:rPr>
        <w:t xml:space="preserve"> Российской Федерации ("Российская газета", N 7, 21.01.2009, "Собрание законодательства РФ", 26.01.2009, N 4, ст. 445, "Парламентская газета", N 4, 23 - 29.01.2009);</w:t>
      </w:r>
    </w:p>
    <w:p w:rsidR="00A21DB3" w:rsidRPr="00A21DB3" w:rsidRDefault="00A21DB3" w:rsidP="00A21DB3">
      <w:pPr>
        <w:autoSpaceDE w:val="0"/>
        <w:autoSpaceDN w:val="0"/>
        <w:adjustRightInd w:val="0"/>
        <w:spacing w:after="0" w:line="240" w:lineRule="auto"/>
        <w:ind w:firstLine="540"/>
        <w:jc w:val="both"/>
        <w:rPr>
          <w:rFonts w:ascii="Times New Roman" w:hAnsi="Times New Roman" w:cs="Times New Roman"/>
          <w:sz w:val="18"/>
          <w:szCs w:val="18"/>
        </w:rPr>
      </w:pPr>
      <w:r w:rsidRPr="00A21DB3">
        <w:rPr>
          <w:rFonts w:ascii="Times New Roman" w:hAnsi="Times New Roman" w:cs="Times New Roman"/>
          <w:sz w:val="18"/>
          <w:szCs w:val="18"/>
        </w:rPr>
        <w:t xml:space="preserve">- Федеральным </w:t>
      </w:r>
      <w:hyperlink r:id="rId20" w:history="1">
        <w:r w:rsidRPr="00A21DB3">
          <w:rPr>
            <w:rFonts w:ascii="Times New Roman" w:hAnsi="Times New Roman" w:cs="Times New Roman"/>
            <w:color w:val="0000FF"/>
            <w:sz w:val="18"/>
            <w:szCs w:val="18"/>
          </w:rPr>
          <w:t>законом</w:t>
        </w:r>
      </w:hyperlink>
      <w:r w:rsidRPr="00A21DB3">
        <w:rPr>
          <w:rFonts w:ascii="Times New Roman" w:hAnsi="Times New Roman" w:cs="Times New Roman"/>
          <w:sz w:val="18"/>
          <w:szCs w:val="18"/>
        </w:rPr>
        <w:t xml:space="preserve"> от 06.10.2003 N 131-ФЗ "Об общих принципах организации местного самоуправления в Российской Федерации" ("Собрание законодательства РФ", 06.10.2003, N 40, ст. 3822, "Парламентская газета", N 186, 08.10.2003, "Российская газета", N 202, 08.10.2003);</w:t>
      </w:r>
    </w:p>
    <w:p w:rsidR="00A21DB3" w:rsidRPr="00A21DB3" w:rsidRDefault="00A21DB3" w:rsidP="00A21DB3">
      <w:pPr>
        <w:autoSpaceDE w:val="0"/>
        <w:autoSpaceDN w:val="0"/>
        <w:adjustRightInd w:val="0"/>
        <w:spacing w:after="0" w:line="240" w:lineRule="auto"/>
        <w:ind w:firstLine="540"/>
        <w:jc w:val="both"/>
        <w:rPr>
          <w:rFonts w:ascii="Times New Roman" w:hAnsi="Times New Roman" w:cs="Times New Roman"/>
          <w:sz w:val="18"/>
          <w:szCs w:val="18"/>
        </w:rPr>
      </w:pPr>
      <w:r w:rsidRPr="00A21DB3">
        <w:rPr>
          <w:rFonts w:ascii="Times New Roman" w:hAnsi="Times New Roman" w:cs="Times New Roman"/>
          <w:sz w:val="18"/>
          <w:szCs w:val="18"/>
        </w:rPr>
        <w:t xml:space="preserve">- Федеральным </w:t>
      </w:r>
      <w:hyperlink r:id="rId21" w:history="1">
        <w:r w:rsidRPr="00A21DB3">
          <w:rPr>
            <w:rFonts w:ascii="Times New Roman" w:hAnsi="Times New Roman" w:cs="Times New Roman"/>
            <w:color w:val="0000FF"/>
            <w:sz w:val="18"/>
            <w:szCs w:val="18"/>
          </w:rPr>
          <w:t>законом</w:t>
        </w:r>
      </w:hyperlink>
      <w:r w:rsidRPr="00A21DB3">
        <w:rPr>
          <w:rFonts w:ascii="Times New Roman" w:hAnsi="Times New Roman" w:cs="Times New Roman"/>
          <w:sz w:val="18"/>
          <w:szCs w:val="18"/>
        </w:rPr>
        <w:t xml:space="preserve"> от 29.12.2004 N 188-ФЗ "Жилищный кодекс Российской Федерации" ("Собрание законодательства РФ", 03.01.2005, N 1 (часть 1), ст. 14, "Российская газета", N 1, 12.01.2005, "Парламентская газета", N 7 - 8, 15.01.2005);</w:t>
      </w:r>
    </w:p>
    <w:p w:rsidR="00A21DB3" w:rsidRPr="00A21DB3" w:rsidRDefault="00A21DB3" w:rsidP="00A21DB3">
      <w:pPr>
        <w:spacing w:after="0" w:line="240" w:lineRule="auto"/>
        <w:ind w:firstLine="708"/>
        <w:jc w:val="both"/>
        <w:rPr>
          <w:rFonts w:ascii="Times New Roman" w:eastAsia="Times New Roman" w:hAnsi="Times New Roman" w:cs="Times New Roman"/>
          <w:sz w:val="18"/>
          <w:szCs w:val="18"/>
          <w:lang w:eastAsia="en-US"/>
        </w:rPr>
      </w:pPr>
      <w:r w:rsidRPr="00A21DB3">
        <w:rPr>
          <w:rFonts w:ascii="Times New Roman" w:eastAsia="Times New Roman" w:hAnsi="Times New Roman" w:cs="Times New Roman"/>
          <w:sz w:val="18"/>
          <w:szCs w:val="18"/>
          <w:lang w:eastAsia="en-US"/>
        </w:rPr>
        <w:t>- Постановлением Правительства Российской Федерации от 27.09.2011 № 797 «О взаимодействии между многофункциональными це</w:t>
      </w:r>
      <w:r w:rsidRPr="00A21DB3">
        <w:rPr>
          <w:rFonts w:ascii="Times New Roman" w:eastAsia="Times New Roman" w:hAnsi="Times New Roman" w:cs="Times New Roman"/>
          <w:sz w:val="18"/>
          <w:szCs w:val="18"/>
          <w:lang w:eastAsia="en-US"/>
        </w:rPr>
        <w:t>н</w:t>
      </w:r>
      <w:r w:rsidRPr="00A21DB3">
        <w:rPr>
          <w:rFonts w:ascii="Times New Roman" w:eastAsia="Times New Roman" w:hAnsi="Times New Roman" w:cs="Times New Roman"/>
          <w:sz w:val="18"/>
          <w:szCs w:val="18"/>
          <w:lang w:eastAsia="en-US"/>
        </w:rPr>
        <w:t>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Российской Федерации, 03.10.2011, № 40, ст. 5559);</w:t>
      </w:r>
    </w:p>
    <w:p w:rsidR="00A21DB3" w:rsidRPr="00A21DB3" w:rsidRDefault="00A21DB3" w:rsidP="00A21DB3">
      <w:pPr>
        <w:autoSpaceDE w:val="0"/>
        <w:autoSpaceDN w:val="0"/>
        <w:adjustRightInd w:val="0"/>
        <w:spacing w:after="0" w:line="240" w:lineRule="auto"/>
        <w:ind w:firstLine="540"/>
        <w:jc w:val="both"/>
        <w:rPr>
          <w:rFonts w:ascii="Times New Roman" w:hAnsi="Times New Roman" w:cs="Times New Roman"/>
          <w:sz w:val="18"/>
          <w:szCs w:val="18"/>
        </w:rPr>
      </w:pPr>
      <w:r w:rsidRPr="00A21DB3">
        <w:rPr>
          <w:rFonts w:ascii="Times New Roman" w:hAnsi="Times New Roman" w:cs="Times New Roman"/>
          <w:sz w:val="18"/>
          <w:szCs w:val="18"/>
        </w:rPr>
        <w:t xml:space="preserve">- </w:t>
      </w:r>
      <w:hyperlink r:id="rId22" w:history="1">
        <w:r w:rsidRPr="00A21DB3">
          <w:rPr>
            <w:rFonts w:ascii="Times New Roman" w:hAnsi="Times New Roman" w:cs="Times New Roman"/>
            <w:color w:val="0000FF"/>
            <w:sz w:val="18"/>
            <w:szCs w:val="18"/>
          </w:rPr>
          <w:t>Законом</w:t>
        </w:r>
      </w:hyperlink>
      <w:r w:rsidRPr="00A21DB3">
        <w:rPr>
          <w:rFonts w:ascii="Times New Roman" w:hAnsi="Times New Roman" w:cs="Times New Roman"/>
          <w:sz w:val="18"/>
          <w:szCs w:val="18"/>
        </w:rPr>
        <w:t xml:space="preserve"> Ивановской области от 17.05.2006 N 50-ОЗ "О порядке ведения учета граждан в качестве нуждающихся в жилых помещениях, предоставляемых по договорам социального найма, и предоставления таким гражданам жилых помещений по договорам социального найма на территории Ивановской области" ("Собрание законодательства Ивановской области", 31.05.2006, N 10 (292), "Законы Ивановской области и документы Ивановской областной Думы", май, 2006, 31.05.2006, N 9 (198));</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 xml:space="preserve"> - Уставом городского округа Тейково Ивановской области (Зарегистрировано в Отделе ГУ Минюста РФ по Центральному федеральн</w:t>
      </w:r>
      <w:r w:rsidRPr="00A21DB3">
        <w:rPr>
          <w:rFonts w:ascii="Times New Roman" w:hAnsi="Times New Roman" w:cs="Times New Roman"/>
          <w:sz w:val="18"/>
          <w:szCs w:val="18"/>
        </w:rPr>
        <w:t>о</w:t>
      </w:r>
      <w:r w:rsidRPr="00A21DB3">
        <w:rPr>
          <w:rFonts w:ascii="Times New Roman" w:hAnsi="Times New Roman" w:cs="Times New Roman"/>
          <w:sz w:val="18"/>
          <w:szCs w:val="18"/>
        </w:rPr>
        <w:t>му округу в Ивановской области 13.03.2006 № RU373050002006001) («Наше время», № 21(11029), 18.03.2006);</w:t>
      </w:r>
    </w:p>
    <w:p w:rsidR="00A21DB3" w:rsidRPr="00A21DB3" w:rsidRDefault="00A21DB3" w:rsidP="00A21DB3">
      <w:pPr>
        <w:autoSpaceDE w:val="0"/>
        <w:autoSpaceDN w:val="0"/>
        <w:adjustRightInd w:val="0"/>
        <w:spacing w:after="0" w:line="240" w:lineRule="auto"/>
        <w:ind w:firstLine="540"/>
        <w:jc w:val="both"/>
        <w:rPr>
          <w:rFonts w:ascii="Times New Roman" w:hAnsi="Times New Roman" w:cs="Times New Roman"/>
          <w:sz w:val="18"/>
          <w:szCs w:val="18"/>
        </w:rPr>
      </w:pPr>
      <w:r w:rsidRPr="00A21DB3">
        <w:rPr>
          <w:rFonts w:ascii="Times New Roman" w:hAnsi="Times New Roman" w:cs="Times New Roman"/>
          <w:sz w:val="18"/>
          <w:szCs w:val="18"/>
        </w:rPr>
        <w:t>- настоящим регламентом.</w:t>
      </w:r>
    </w:p>
    <w:p w:rsidR="00A21DB3" w:rsidRPr="00A21DB3" w:rsidRDefault="00A21DB3" w:rsidP="00A21DB3">
      <w:pPr>
        <w:pStyle w:val="headertext"/>
        <w:shd w:val="clear" w:color="auto" w:fill="FFFFFF"/>
        <w:tabs>
          <w:tab w:val="left" w:pos="567"/>
          <w:tab w:val="left" w:pos="851"/>
          <w:tab w:val="left" w:pos="1134"/>
        </w:tabs>
        <w:spacing w:before="0" w:beforeAutospacing="0" w:after="0" w:afterAutospacing="0"/>
        <w:ind w:firstLine="709"/>
        <w:jc w:val="both"/>
        <w:textAlignment w:val="baseline"/>
        <w:rPr>
          <w:spacing w:val="2"/>
          <w:sz w:val="18"/>
          <w:szCs w:val="18"/>
        </w:rPr>
      </w:pPr>
    </w:p>
    <w:p w:rsidR="00A21DB3" w:rsidRPr="00A21DB3" w:rsidRDefault="00A21DB3" w:rsidP="00A21DB3">
      <w:pPr>
        <w:widowControl w:val="0"/>
        <w:autoSpaceDE w:val="0"/>
        <w:autoSpaceDN w:val="0"/>
        <w:adjustRightInd w:val="0"/>
        <w:spacing w:after="0" w:line="240" w:lineRule="auto"/>
        <w:ind w:firstLine="567"/>
        <w:jc w:val="center"/>
        <w:rPr>
          <w:rFonts w:ascii="Times New Roman" w:hAnsi="Times New Roman" w:cs="Times New Roman"/>
          <w:b/>
          <w:bCs/>
          <w:color w:val="000000"/>
          <w:sz w:val="18"/>
          <w:szCs w:val="18"/>
        </w:rPr>
      </w:pPr>
      <w:r w:rsidRPr="00A21DB3">
        <w:rPr>
          <w:rFonts w:ascii="Times New Roman" w:hAnsi="Times New Roman" w:cs="Times New Roman"/>
          <w:b/>
          <w:bCs/>
          <w:color w:val="000000"/>
          <w:sz w:val="18"/>
          <w:szCs w:val="18"/>
        </w:rPr>
        <w:t>Исчерпывающий перечень документов, необходимых для предоставления          муниципальной услуги, подлежащих предста</w:t>
      </w:r>
      <w:r w:rsidRPr="00A21DB3">
        <w:rPr>
          <w:rFonts w:ascii="Times New Roman" w:hAnsi="Times New Roman" w:cs="Times New Roman"/>
          <w:b/>
          <w:bCs/>
          <w:color w:val="000000"/>
          <w:sz w:val="18"/>
          <w:szCs w:val="18"/>
        </w:rPr>
        <w:t>в</w:t>
      </w:r>
      <w:r w:rsidRPr="00A21DB3">
        <w:rPr>
          <w:rFonts w:ascii="Times New Roman" w:hAnsi="Times New Roman" w:cs="Times New Roman"/>
          <w:b/>
          <w:bCs/>
          <w:color w:val="000000"/>
          <w:sz w:val="18"/>
          <w:szCs w:val="18"/>
        </w:rPr>
        <w:t>лению заявителем, способы их получения заявителем, в том числе в электронной форме, порядок их представления</w:t>
      </w:r>
    </w:p>
    <w:p w:rsidR="00A21DB3" w:rsidRPr="00A21DB3" w:rsidRDefault="00A21DB3" w:rsidP="00A21DB3">
      <w:pPr>
        <w:pStyle w:val="headertext"/>
        <w:shd w:val="clear" w:color="auto" w:fill="FFFFFF"/>
        <w:tabs>
          <w:tab w:val="left" w:pos="567"/>
          <w:tab w:val="left" w:pos="851"/>
          <w:tab w:val="left" w:pos="1134"/>
        </w:tabs>
        <w:spacing w:before="0" w:beforeAutospacing="0" w:after="0" w:afterAutospacing="0"/>
        <w:jc w:val="both"/>
        <w:textAlignment w:val="baseline"/>
        <w:rPr>
          <w:spacing w:val="2"/>
          <w:sz w:val="18"/>
          <w:szCs w:val="18"/>
        </w:rPr>
      </w:pPr>
    </w:p>
    <w:p w:rsidR="00A21DB3" w:rsidRPr="00A21DB3" w:rsidRDefault="00A21DB3" w:rsidP="00A21DB3">
      <w:pPr>
        <w:spacing w:after="0" w:line="240" w:lineRule="auto"/>
        <w:ind w:firstLine="709"/>
        <w:jc w:val="both"/>
        <w:rPr>
          <w:rFonts w:ascii="Times New Roman" w:hAnsi="Times New Roman" w:cs="Times New Roman"/>
          <w:color w:val="FF0000"/>
          <w:sz w:val="18"/>
          <w:szCs w:val="18"/>
        </w:rPr>
      </w:pPr>
      <w:r w:rsidRPr="00A21DB3">
        <w:rPr>
          <w:rFonts w:ascii="Times New Roman" w:hAnsi="Times New Roman" w:cs="Times New Roman"/>
          <w:color w:val="000000"/>
          <w:sz w:val="18"/>
          <w:szCs w:val="18"/>
        </w:rPr>
        <w:t xml:space="preserve">2.10. </w:t>
      </w:r>
      <w:r w:rsidRPr="00A21DB3">
        <w:rPr>
          <w:rFonts w:ascii="Times New Roman" w:hAnsi="Times New Roman" w:cs="Times New Roman"/>
          <w:sz w:val="18"/>
          <w:szCs w:val="18"/>
        </w:rPr>
        <w:t xml:space="preserve">Для предоставления муниципальной услуги граждане, указанные в </w:t>
      </w:r>
      <w:hyperlink w:anchor="sub_41" w:history="1">
        <w:r w:rsidRPr="00A21DB3">
          <w:rPr>
            <w:rStyle w:val="afff3"/>
            <w:rFonts w:ascii="Times New Roman" w:hAnsi="Times New Roman" w:cs="Times New Roman"/>
            <w:color w:val="auto"/>
            <w:sz w:val="18"/>
            <w:szCs w:val="18"/>
          </w:rPr>
          <w:t>пункте</w:t>
        </w:r>
      </w:hyperlink>
      <w:r w:rsidRPr="00A21DB3">
        <w:rPr>
          <w:rFonts w:ascii="Times New Roman" w:hAnsi="Times New Roman" w:cs="Times New Roman"/>
          <w:sz w:val="18"/>
          <w:szCs w:val="18"/>
        </w:rPr>
        <w:t xml:space="preserve"> 1.2. настоящего административного регламента, по своему выбору подают в ОГИ, КУМИ, МФЦ, соответствующее заявление по установленной форме (</w:t>
      </w:r>
      <w:hyperlink w:anchor="sub_11" w:history="1">
        <w:r w:rsidRPr="00A21DB3">
          <w:rPr>
            <w:rStyle w:val="afff3"/>
            <w:rFonts w:ascii="Times New Roman" w:hAnsi="Times New Roman" w:cs="Times New Roman"/>
            <w:color w:val="auto"/>
            <w:sz w:val="18"/>
            <w:szCs w:val="18"/>
          </w:rPr>
          <w:t>приложения 1</w:t>
        </w:r>
      </w:hyperlink>
      <w:r w:rsidRPr="00A21DB3">
        <w:rPr>
          <w:rFonts w:ascii="Times New Roman" w:hAnsi="Times New Roman" w:cs="Times New Roman"/>
          <w:sz w:val="18"/>
          <w:szCs w:val="18"/>
        </w:rPr>
        <w:t>-6 к административному ре</w:t>
      </w:r>
      <w:r w:rsidRPr="00A21DB3">
        <w:rPr>
          <w:rFonts w:ascii="Times New Roman" w:hAnsi="Times New Roman" w:cs="Times New Roman"/>
          <w:sz w:val="18"/>
          <w:szCs w:val="18"/>
        </w:rPr>
        <w:t>г</w:t>
      </w:r>
      <w:r w:rsidRPr="00A21DB3">
        <w:rPr>
          <w:rFonts w:ascii="Times New Roman" w:hAnsi="Times New Roman" w:cs="Times New Roman"/>
          <w:sz w:val="18"/>
          <w:szCs w:val="18"/>
        </w:rPr>
        <w:t>ламенту).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2.11. К заявлению о предоставлении жилого помещения по договору социального найма граждане, указанные в подпункте 1.2.1. пун</w:t>
      </w:r>
      <w:r w:rsidRPr="00A21DB3">
        <w:rPr>
          <w:rFonts w:ascii="Times New Roman" w:hAnsi="Times New Roman" w:cs="Times New Roman"/>
          <w:sz w:val="18"/>
          <w:szCs w:val="18"/>
        </w:rPr>
        <w:t>к</w:t>
      </w:r>
      <w:r w:rsidRPr="00A21DB3">
        <w:rPr>
          <w:rFonts w:ascii="Times New Roman" w:hAnsi="Times New Roman" w:cs="Times New Roman"/>
          <w:sz w:val="18"/>
          <w:szCs w:val="18"/>
        </w:rPr>
        <w:t>та 1.2. настоящего административного регламента, представляют следующие документы:</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6" w:name="sub_141"/>
      <w:r w:rsidRPr="00A21DB3">
        <w:rPr>
          <w:rFonts w:ascii="Times New Roman" w:hAnsi="Times New Roman" w:cs="Times New Roman"/>
          <w:sz w:val="18"/>
          <w:szCs w:val="18"/>
        </w:rPr>
        <w:t xml:space="preserve">1) талон </w:t>
      </w:r>
      <w:r w:rsidRPr="00A21DB3">
        <w:rPr>
          <w:rFonts w:ascii="Times New Roman" w:hAnsi="Times New Roman" w:cs="Times New Roman"/>
          <w:color w:val="000000"/>
          <w:sz w:val="18"/>
          <w:szCs w:val="18"/>
        </w:rPr>
        <w:t>осмотра предоставляемого жилого помещения с подписью заявителя и всех совершеннолетних членов семьи о согласии на з</w:t>
      </w:r>
      <w:r w:rsidRPr="00A21DB3">
        <w:rPr>
          <w:rFonts w:ascii="Times New Roman" w:hAnsi="Times New Roman" w:cs="Times New Roman"/>
          <w:color w:val="000000"/>
          <w:sz w:val="18"/>
          <w:szCs w:val="18"/>
        </w:rPr>
        <w:t>а</w:t>
      </w:r>
      <w:r w:rsidRPr="00A21DB3">
        <w:rPr>
          <w:rFonts w:ascii="Times New Roman" w:hAnsi="Times New Roman" w:cs="Times New Roman"/>
          <w:color w:val="000000"/>
          <w:sz w:val="18"/>
          <w:szCs w:val="18"/>
        </w:rPr>
        <w:t>селение (приложение 8 к регламенту)</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2)паспорт или иные документы, удостоверяющие личность заявителя и членов его семьи, а также подтверждающие гражданство Ро</w:t>
      </w:r>
      <w:r w:rsidRPr="00A21DB3">
        <w:rPr>
          <w:rFonts w:ascii="Times New Roman" w:hAnsi="Times New Roman" w:cs="Times New Roman"/>
          <w:sz w:val="18"/>
          <w:szCs w:val="18"/>
        </w:rPr>
        <w:t>с</w:t>
      </w:r>
      <w:r w:rsidRPr="00A21DB3">
        <w:rPr>
          <w:rFonts w:ascii="Times New Roman" w:hAnsi="Times New Roman" w:cs="Times New Roman"/>
          <w:sz w:val="18"/>
          <w:szCs w:val="18"/>
        </w:rPr>
        <w:t>сийской Федерации заявителя и членов его семьи;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документы, содержащие сведения о составе семьи и степени родства ее членов (свидетельство о рождении, свидетельство о закл</w:t>
      </w:r>
      <w:r w:rsidRPr="00A21DB3">
        <w:rPr>
          <w:rFonts w:ascii="Times New Roman" w:hAnsi="Times New Roman" w:cs="Times New Roman"/>
          <w:sz w:val="18"/>
          <w:szCs w:val="18"/>
        </w:rPr>
        <w:t>ю</w:t>
      </w:r>
      <w:r w:rsidRPr="00A21DB3">
        <w:rPr>
          <w:rFonts w:ascii="Times New Roman" w:hAnsi="Times New Roman" w:cs="Times New Roman"/>
          <w:sz w:val="18"/>
          <w:szCs w:val="18"/>
        </w:rPr>
        <w:t>чении брака, решение об усыновлении (удочерении), судебное решение о признании членом семьи);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справки о регистрации заявителя и членов его семьи по месту пребывания или по месту жительства в пределах Российской Федер</w:t>
      </w:r>
      <w:r w:rsidRPr="00A21DB3">
        <w:rPr>
          <w:rFonts w:ascii="Times New Roman" w:hAnsi="Times New Roman" w:cs="Times New Roman"/>
          <w:sz w:val="18"/>
          <w:szCs w:val="18"/>
        </w:rPr>
        <w:t>а</w:t>
      </w:r>
      <w:r w:rsidRPr="00A21DB3">
        <w:rPr>
          <w:rFonts w:ascii="Times New Roman" w:hAnsi="Times New Roman" w:cs="Times New Roman"/>
          <w:sz w:val="18"/>
          <w:szCs w:val="18"/>
        </w:rPr>
        <w:t>ции, выданные территориальным органом федерального органа исполнительной власти, уполномоченного на осуществление федерального г</w:t>
      </w:r>
      <w:r w:rsidRPr="00A21DB3">
        <w:rPr>
          <w:rFonts w:ascii="Times New Roman" w:hAnsi="Times New Roman" w:cs="Times New Roman"/>
          <w:sz w:val="18"/>
          <w:szCs w:val="18"/>
        </w:rPr>
        <w:t>о</w:t>
      </w:r>
      <w:r w:rsidRPr="00A21DB3">
        <w:rPr>
          <w:rFonts w:ascii="Times New Roman" w:hAnsi="Times New Roman" w:cs="Times New Roman"/>
          <w:sz w:val="18"/>
          <w:szCs w:val="18"/>
        </w:rPr>
        <w:t>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документы, подтверждающие сведения о наличии (отсутствии) жилых помещений и иных объектов недвижимости в собственности гражданина и (или) членов его семьи (выписка из Единого государственного реестра недвижимости о правах отдельного лица на имевшиеся (имеющиеся) у него объекты недвижимости);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документы, подтверждающие признание в установленном законодательством Российской Федерации порядке жилого помещения непригодным для постоянного проживания (при наличии);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7) выписка из Единого государственного реестра недвижимости об объекте недвижимости в отношении жилого помещения, занима</w:t>
      </w:r>
      <w:r w:rsidRPr="00A21DB3">
        <w:rPr>
          <w:rFonts w:ascii="Times New Roman" w:hAnsi="Times New Roman" w:cs="Times New Roman"/>
          <w:sz w:val="18"/>
          <w:szCs w:val="18"/>
        </w:rPr>
        <w:t>е</w:t>
      </w:r>
      <w:r w:rsidRPr="00A21DB3">
        <w:rPr>
          <w:rFonts w:ascii="Times New Roman" w:hAnsi="Times New Roman" w:cs="Times New Roman"/>
          <w:sz w:val="18"/>
          <w:szCs w:val="18"/>
        </w:rPr>
        <w:t>мого гражданином и членами его семьи;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8) документы, подтверждающие основания владения и пользования гражданином и членами его семьи занимаемым жилым помещен</w:t>
      </w:r>
      <w:r w:rsidRPr="00A21DB3">
        <w:rPr>
          <w:rFonts w:ascii="Times New Roman" w:hAnsi="Times New Roman" w:cs="Times New Roman"/>
          <w:sz w:val="18"/>
          <w:szCs w:val="18"/>
        </w:rPr>
        <w:t>и</w:t>
      </w:r>
      <w:r w:rsidRPr="00A21DB3">
        <w:rPr>
          <w:rFonts w:ascii="Times New Roman" w:hAnsi="Times New Roman" w:cs="Times New Roman"/>
          <w:sz w:val="18"/>
          <w:szCs w:val="18"/>
        </w:rPr>
        <w:t>ем, в случае отсутствия указанных сведений в Едином государственном реестре недвижимости;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xml:space="preserve">9) медицинское заключение о наличии у заявителя, либо членов семьи заявителя заболевания, включенного в </w:t>
      </w:r>
      <w:hyperlink r:id="rId23" w:history="1">
        <w:r w:rsidRPr="00A21DB3">
          <w:rPr>
            <w:rStyle w:val="afff3"/>
            <w:rFonts w:ascii="Times New Roman" w:hAnsi="Times New Roman" w:cs="Times New Roman"/>
            <w:color w:val="000000"/>
            <w:sz w:val="18"/>
            <w:szCs w:val="18"/>
          </w:rPr>
          <w:t>перечень</w:t>
        </w:r>
      </w:hyperlink>
      <w:r w:rsidRPr="00A21DB3">
        <w:rPr>
          <w:rFonts w:ascii="Times New Roman" w:hAnsi="Times New Roman" w:cs="Times New Roman"/>
          <w:color w:val="000000"/>
          <w:sz w:val="18"/>
          <w:szCs w:val="18"/>
        </w:rPr>
        <w:t xml:space="preserve"> заболеваний, дающих инвалидам, страдающим ими, право на дополнительную жилую площадь, утвержденный </w:t>
      </w:r>
      <w:r w:rsidRPr="00A21DB3">
        <w:rPr>
          <w:rFonts w:ascii="Times New Roman" w:hAnsi="Times New Roman" w:cs="Times New Roman"/>
          <w:color w:val="000000"/>
          <w:sz w:val="18"/>
          <w:szCs w:val="18"/>
          <w:shd w:val="clear" w:color="auto" w:fill="FFFFFF"/>
        </w:rPr>
        <w:t>Приказом Министерства здравоохранения Российской Федерации от 30 ноября 2012 года № 991н</w:t>
      </w:r>
      <w:r w:rsidRPr="00A21DB3">
        <w:rPr>
          <w:rFonts w:ascii="Times New Roman" w:hAnsi="Times New Roman" w:cs="Times New Roman"/>
          <w:color w:val="000000"/>
          <w:sz w:val="18"/>
          <w:szCs w:val="18"/>
        </w:rPr>
        <w:t xml:space="preserve"> (при наличии);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10) копию документа, удостоверяющего право (полномочия) представителя заявителя и (или) членов его семьи, если с заявлением о предоставлении муниципальной услуги обращается представитель;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11) согласие заявителя и членов его семьи на обработку персональных данных (</w:t>
      </w:r>
      <w:hyperlink w:anchor="sub_13" w:history="1">
        <w:r w:rsidRPr="00A21DB3">
          <w:rPr>
            <w:rStyle w:val="afff3"/>
            <w:rFonts w:ascii="Times New Roman" w:hAnsi="Times New Roman" w:cs="Times New Roman"/>
            <w:color w:val="auto"/>
            <w:sz w:val="18"/>
            <w:szCs w:val="18"/>
          </w:rPr>
          <w:t xml:space="preserve">приложение </w:t>
        </w:r>
      </w:hyperlink>
      <w:r w:rsidRPr="00A21DB3">
        <w:rPr>
          <w:rFonts w:ascii="Times New Roman" w:hAnsi="Times New Roman" w:cs="Times New Roman"/>
          <w:sz w:val="18"/>
          <w:szCs w:val="18"/>
        </w:rPr>
        <w:t>7 к административному регламенту).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Информация о лицах, зарегистрированных в жилом помещении совместно с получателем муниципальной услуги, а также о родстве</w:t>
      </w:r>
      <w:r w:rsidRPr="00A21DB3">
        <w:rPr>
          <w:rFonts w:ascii="Times New Roman" w:hAnsi="Times New Roman" w:cs="Times New Roman"/>
          <w:sz w:val="18"/>
          <w:szCs w:val="18"/>
        </w:rPr>
        <w:t>н</w:t>
      </w:r>
      <w:r w:rsidRPr="00A21DB3">
        <w:rPr>
          <w:rFonts w:ascii="Times New Roman" w:hAnsi="Times New Roman" w:cs="Times New Roman"/>
          <w:sz w:val="18"/>
          <w:szCs w:val="18"/>
        </w:rPr>
        <w:t>ных связях заявителя с такими лицами, представляется заявителем самостоятельно в свободной форме с указанием адреса проживания, фам</w:t>
      </w:r>
      <w:r w:rsidRPr="00A21DB3">
        <w:rPr>
          <w:rFonts w:ascii="Times New Roman" w:hAnsi="Times New Roman" w:cs="Times New Roman"/>
          <w:sz w:val="18"/>
          <w:szCs w:val="18"/>
        </w:rPr>
        <w:t>и</w:t>
      </w:r>
      <w:r w:rsidRPr="00A21DB3">
        <w:rPr>
          <w:rFonts w:ascii="Times New Roman" w:hAnsi="Times New Roman" w:cs="Times New Roman"/>
          <w:sz w:val="18"/>
          <w:szCs w:val="18"/>
        </w:rPr>
        <w:t>лии, имени, отчества, даты рождения заявителя и членов его семьи. При этом заявитель предоставляет согласия всех зарегистрированных по конкретному адресу граждан на обработку их персональных данных. За представление недостоверной информации заявитель несет персонал</w:t>
      </w:r>
      <w:r w:rsidRPr="00A21DB3">
        <w:rPr>
          <w:rFonts w:ascii="Times New Roman" w:hAnsi="Times New Roman" w:cs="Times New Roman"/>
          <w:sz w:val="18"/>
          <w:szCs w:val="18"/>
        </w:rPr>
        <w:t>ь</w:t>
      </w:r>
      <w:r w:rsidRPr="00A21DB3">
        <w:rPr>
          <w:rFonts w:ascii="Times New Roman" w:hAnsi="Times New Roman" w:cs="Times New Roman"/>
          <w:sz w:val="18"/>
          <w:szCs w:val="18"/>
        </w:rPr>
        <w:t xml:space="preserve">ную ответственность.  </w:t>
      </w:r>
    </w:p>
    <w:p w:rsidR="00A21DB3" w:rsidRPr="00A21DB3" w:rsidRDefault="00A21DB3" w:rsidP="00A21DB3">
      <w:pPr>
        <w:tabs>
          <w:tab w:val="left" w:pos="567"/>
        </w:tabs>
        <w:spacing w:after="0" w:line="240" w:lineRule="auto"/>
        <w:ind w:firstLine="709"/>
        <w:jc w:val="both"/>
        <w:rPr>
          <w:rFonts w:ascii="Times New Roman" w:hAnsi="Times New Roman" w:cs="Times New Roman"/>
          <w:color w:val="000000"/>
          <w:sz w:val="18"/>
          <w:szCs w:val="18"/>
        </w:rPr>
      </w:pPr>
      <w:bookmarkStart w:id="7" w:name="sub_1033"/>
      <w:bookmarkEnd w:id="6"/>
      <w:r w:rsidRPr="00A21DB3">
        <w:rPr>
          <w:rFonts w:ascii="Times New Roman" w:hAnsi="Times New Roman" w:cs="Times New Roman"/>
          <w:color w:val="000000"/>
          <w:sz w:val="18"/>
          <w:szCs w:val="18"/>
        </w:rPr>
        <w:t xml:space="preserve">2.12. Граждане, указанные в </w:t>
      </w:r>
      <w:hyperlink w:anchor="sub_32" w:history="1">
        <w:r w:rsidRPr="00A21DB3">
          <w:rPr>
            <w:rStyle w:val="afff3"/>
            <w:rFonts w:ascii="Times New Roman" w:hAnsi="Times New Roman" w:cs="Times New Roman"/>
            <w:color w:val="000000"/>
            <w:sz w:val="18"/>
            <w:szCs w:val="18"/>
          </w:rPr>
          <w:t xml:space="preserve">подпункте 1.2.2. пункта </w:t>
        </w:r>
      </w:hyperlink>
      <w:r w:rsidRPr="00A21DB3">
        <w:rPr>
          <w:rFonts w:ascii="Times New Roman" w:hAnsi="Times New Roman" w:cs="Times New Roman"/>
          <w:color w:val="000000"/>
          <w:sz w:val="18"/>
          <w:szCs w:val="18"/>
        </w:rPr>
        <w:t>1.2. настоящего административного регламента, представляют следующие док</w:t>
      </w:r>
      <w:r w:rsidRPr="00A21DB3">
        <w:rPr>
          <w:rFonts w:ascii="Times New Roman" w:hAnsi="Times New Roman" w:cs="Times New Roman"/>
          <w:color w:val="000000"/>
          <w:sz w:val="18"/>
          <w:szCs w:val="18"/>
        </w:rPr>
        <w:t>у</w:t>
      </w:r>
      <w:r w:rsidRPr="00A21DB3">
        <w:rPr>
          <w:rFonts w:ascii="Times New Roman" w:hAnsi="Times New Roman" w:cs="Times New Roman"/>
          <w:color w:val="000000"/>
          <w:sz w:val="18"/>
          <w:szCs w:val="18"/>
        </w:rPr>
        <w:t>менты:</w:t>
      </w:r>
    </w:p>
    <w:bookmarkEnd w:id="7"/>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 талон осмотра предоставляемого жилого помещения с подписью заявителя и всех совершеннолетних членов семьи о согласии на з</w:t>
      </w:r>
      <w:r w:rsidRPr="00A21DB3">
        <w:rPr>
          <w:rFonts w:ascii="Times New Roman" w:hAnsi="Times New Roman" w:cs="Times New Roman"/>
          <w:color w:val="000000"/>
          <w:sz w:val="18"/>
          <w:szCs w:val="18"/>
        </w:rPr>
        <w:t>а</w:t>
      </w:r>
      <w:r w:rsidRPr="00A21DB3">
        <w:rPr>
          <w:rFonts w:ascii="Times New Roman" w:hAnsi="Times New Roman" w:cs="Times New Roman"/>
          <w:color w:val="000000"/>
          <w:sz w:val="18"/>
          <w:szCs w:val="18"/>
        </w:rPr>
        <w:t>селение и освобождении ранее занимаемого жилого помещения;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 xml:space="preserve">2) </w:t>
      </w:r>
      <w:r w:rsidRPr="00A21DB3">
        <w:rPr>
          <w:rFonts w:ascii="Times New Roman" w:hAnsi="Times New Roman" w:cs="Times New Roman"/>
          <w:sz w:val="18"/>
          <w:szCs w:val="18"/>
        </w:rPr>
        <w:t>паспорт или иные документы, удостоверяющие личность заявителя и членов его семьи;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документы, содержащие сведения о составе семьи и степени родства ее членов (свидетельство о рождении, свидетельство о закл</w:t>
      </w:r>
      <w:r w:rsidRPr="00A21DB3">
        <w:rPr>
          <w:rFonts w:ascii="Times New Roman" w:hAnsi="Times New Roman" w:cs="Times New Roman"/>
          <w:sz w:val="18"/>
          <w:szCs w:val="18"/>
        </w:rPr>
        <w:t>ю</w:t>
      </w:r>
      <w:r w:rsidRPr="00A21DB3">
        <w:rPr>
          <w:rFonts w:ascii="Times New Roman" w:hAnsi="Times New Roman" w:cs="Times New Roman"/>
          <w:sz w:val="18"/>
          <w:szCs w:val="18"/>
        </w:rPr>
        <w:t>чении брака, решение об усыновлении (удочерении), судебное решение о признании членом семьи);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справки о регистрации заявителя и всех членов его семьи по месту жительства в занимаемом жилом помещении, выданные террит</w:t>
      </w:r>
      <w:r w:rsidRPr="00A21DB3">
        <w:rPr>
          <w:rFonts w:ascii="Times New Roman" w:hAnsi="Times New Roman" w:cs="Times New Roman"/>
          <w:sz w:val="18"/>
          <w:szCs w:val="18"/>
        </w:rPr>
        <w:t>о</w:t>
      </w:r>
      <w:r w:rsidRPr="00A21DB3">
        <w:rPr>
          <w:rFonts w:ascii="Times New Roman" w:hAnsi="Times New Roman" w:cs="Times New Roman"/>
          <w:sz w:val="18"/>
          <w:szCs w:val="18"/>
        </w:rPr>
        <w:t>риальным органом федерального органа исполнительной власти, уполномоченного на осуществление федерального государственного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5) документ, подтверждающий право пользования жилым помещением, занимаемым заявителем и членами его семьи;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 xml:space="preserve">6) согласие заявителя и членов его семьи на обработку персональных данных (приложение </w:t>
      </w:r>
      <w:hyperlink w:anchor="sub_13" w:history="1">
        <w:r w:rsidRPr="00A21DB3">
          <w:rPr>
            <w:rStyle w:val="afff3"/>
            <w:rFonts w:ascii="Times New Roman" w:hAnsi="Times New Roman" w:cs="Times New Roman"/>
            <w:color w:val="000000"/>
            <w:sz w:val="18"/>
            <w:szCs w:val="18"/>
          </w:rPr>
          <w:t>7</w:t>
        </w:r>
      </w:hyperlink>
      <w:r w:rsidRPr="00A21DB3">
        <w:rPr>
          <w:rFonts w:ascii="Times New Roman" w:hAnsi="Times New Roman" w:cs="Times New Roman"/>
          <w:color w:val="000000"/>
          <w:sz w:val="18"/>
          <w:szCs w:val="18"/>
        </w:rPr>
        <w:t xml:space="preserve"> к административному регламенту).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Информация о лицах, зарегистрированных в жилом помещении совместно с получателем муниципальной услуги, а также о родстве</w:t>
      </w:r>
      <w:r w:rsidRPr="00A21DB3">
        <w:rPr>
          <w:rFonts w:ascii="Times New Roman" w:hAnsi="Times New Roman" w:cs="Times New Roman"/>
          <w:sz w:val="18"/>
          <w:szCs w:val="18"/>
        </w:rPr>
        <w:t>н</w:t>
      </w:r>
      <w:r w:rsidRPr="00A21DB3">
        <w:rPr>
          <w:rFonts w:ascii="Times New Roman" w:hAnsi="Times New Roman" w:cs="Times New Roman"/>
          <w:sz w:val="18"/>
          <w:szCs w:val="18"/>
        </w:rPr>
        <w:t>ных связях заявителя с такими лицами, представляется заявителем самостоятельно в свободной форме с указанием адреса проживания, фам</w:t>
      </w:r>
      <w:r w:rsidRPr="00A21DB3">
        <w:rPr>
          <w:rFonts w:ascii="Times New Roman" w:hAnsi="Times New Roman" w:cs="Times New Roman"/>
          <w:sz w:val="18"/>
          <w:szCs w:val="18"/>
        </w:rPr>
        <w:t>и</w:t>
      </w:r>
      <w:r w:rsidRPr="00A21DB3">
        <w:rPr>
          <w:rFonts w:ascii="Times New Roman" w:hAnsi="Times New Roman" w:cs="Times New Roman"/>
          <w:sz w:val="18"/>
          <w:szCs w:val="18"/>
        </w:rPr>
        <w:t xml:space="preserve">лии, имени, отчества, даты рождения заявителя и членов его семьи. При этом заявитель предоставляет согласия всех зарегистрированных по </w:t>
      </w:r>
      <w:r w:rsidRPr="00A21DB3">
        <w:rPr>
          <w:rFonts w:ascii="Times New Roman" w:hAnsi="Times New Roman" w:cs="Times New Roman"/>
          <w:sz w:val="18"/>
          <w:szCs w:val="18"/>
        </w:rPr>
        <w:lastRenderedPageBreak/>
        <w:t>конкретному адресу граждан на обработку их персональных данных. За представление недостоверной информации заявитель несет персонал</w:t>
      </w:r>
      <w:r w:rsidRPr="00A21DB3">
        <w:rPr>
          <w:rFonts w:ascii="Times New Roman" w:hAnsi="Times New Roman" w:cs="Times New Roman"/>
          <w:sz w:val="18"/>
          <w:szCs w:val="18"/>
        </w:rPr>
        <w:t>ь</w:t>
      </w:r>
      <w:r w:rsidRPr="00A21DB3">
        <w:rPr>
          <w:rFonts w:ascii="Times New Roman" w:hAnsi="Times New Roman" w:cs="Times New Roman"/>
          <w:sz w:val="18"/>
          <w:szCs w:val="18"/>
        </w:rPr>
        <w:t xml:space="preserve">ную ответственность.  </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sz w:val="18"/>
          <w:szCs w:val="18"/>
        </w:rPr>
        <w:t>2.13. К заявлению о предоставлении жилого помещения в собственность бесплатно</w:t>
      </w:r>
      <w:r w:rsidRPr="00A21DB3">
        <w:rPr>
          <w:rFonts w:ascii="Times New Roman" w:hAnsi="Times New Roman" w:cs="Times New Roman"/>
          <w:color w:val="000000"/>
          <w:sz w:val="18"/>
          <w:szCs w:val="18"/>
        </w:rPr>
        <w:t xml:space="preserve">граждане, указанные в </w:t>
      </w:r>
      <w:hyperlink w:anchor="sub_32" w:history="1">
        <w:r w:rsidRPr="00A21DB3">
          <w:rPr>
            <w:rStyle w:val="afff3"/>
            <w:rFonts w:ascii="Times New Roman" w:hAnsi="Times New Roman" w:cs="Times New Roman"/>
            <w:color w:val="000000"/>
            <w:sz w:val="18"/>
            <w:szCs w:val="18"/>
          </w:rPr>
          <w:t xml:space="preserve">подпункте 1.2.3. пункта </w:t>
        </w:r>
      </w:hyperlink>
      <w:r w:rsidRPr="00A21DB3">
        <w:rPr>
          <w:rFonts w:ascii="Times New Roman" w:hAnsi="Times New Roman" w:cs="Times New Roman"/>
          <w:color w:val="000000"/>
          <w:sz w:val="18"/>
          <w:szCs w:val="18"/>
        </w:rPr>
        <w:t>1.2., представляют следующие документы:</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1) </w:t>
      </w:r>
      <w:r w:rsidRPr="00A21DB3">
        <w:rPr>
          <w:rFonts w:ascii="Times New Roman" w:hAnsi="Times New Roman" w:cs="Times New Roman"/>
          <w:color w:val="000000"/>
          <w:sz w:val="18"/>
          <w:szCs w:val="18"/>
        </w:rPr>
        <w:t>талон осмотра предоставляемого жилого помещения с подписью собственников жилого помещения о согласии на заселение, а также всех совершеннолетних членов семьи, не являющихся собственниками жилого помещения, об его освобождении;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паспорт или иные документы, удостоверяющие личность всех собственниковжилого помещения (до 14 лет - свидетельство о рожд</w:t>
      </w:r>
      <w:r w:rsidRPr="00A21DB3">
        <w:rPr>
          <w:rFonts w:ascii="Times New Roman" w:hAnsi="Times New Roman" w:cs="Times New Roman"/>
          <w:sz w:val="18"/>
          <w:szCs w:val="18"/>
        </w:rPr>
        <w:t>е</w:t>
      </w:r>
      <w:r w:rsidRPr="00A21DB3">
        <w:rPr>
          <w:rFonts w:ascii="Times New Roman" w:hAnsi="Times New Roman" w:cs="Times New Roman"/>
          <w:sz w:val="18"/>
          <w:szCs w:val="18"/>
        </w:rPr>
        <w:t>нии);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справки о регистрации заявителя и всех членов его семьи по месту жительства в занимаемом жилом помещении, выданные террит</w:t>
      </w:r>
      <w:r w:rsidRPr="00A21DB3">
        <w:rPr>
          <w:rFonts w:ascii="Times New Roman" w:hAnsi="Times New Roman" w:cs="Times New Roman"/>
          <w:sz w:val="18"/>
          <w:szCs w:val="18"/>
        </w:rPr>
        <w:t>о</w:t>
      </w:r>
      <w:r w:rsidRPr="00A21DB3">
        <w:rPr>
          <w:rFonts w:ascii="Times New Roman" w:hAnsi="Times New Roman" w:cs="Times New Roman"/>
          <w:sz w:val="18"/>
          <w:szCs w:val="18"/>
        </w:rPr>
        <w:t>риальным органом федерального органа исполнительной власти, уполномоченного на осуществление федерального государственного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правоустанавливающие документы на занимаемое жилое помещение в аварийном домостроении;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выписка из Единого государственного реестра недвижимости об объекте недвижимости в отношении жилого помещения, занима</w:t>
      </w:r>
      <w:r w:rsidRPr="00A21DB3">
        <w:rPr>
          <w:rFonts w:ascii="Times New Roman" w:hAnsi="Times New Roman" w:cs="Times New Roman"/>
          <w:sz w:val="18"/>
          <w:szCs w:val="18"/>
        </w:rPr>
        <w:t>е</w:t>
      </w:r>
      <w:r w:rsidRPr="00A21DB3">
        <w:rPr>
          <w:rFonts w:ascii="Times New Roman" w:hAnsi="Times New Roman" w:cs="Times New Roman"/>
          <w:sz w:val="18"/>
          <w:szCs w:val="18"/>
        </w:rPr>
        <w:t>мого гражданином и членами его семьи;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6) согласие заявителя и членов его семьи на обработку персональных данных (</w:t>
      </w:r>
      <w:hyperlink w:anchor="sub_13" w:history="1">
        <w:r w:rsidRPr="00A21DB3">
          <w:rPr>
            <w:rStyle w:val="afff3"/>
            <w:rFonts w:ascii="Times New Roman" w:hAnsi="Times New Roman" w:cs="Times New Roman"/>
            <w:color w:val="000000"/>
            <w:sz w:val="18"/>
            <w:szCs w:val="18"/>
          </w:rPr>
          <w:t xml:space="preserve">приложение </w:t>
        </w:r>
      </w:hyperlink>
      <w:r w:rsidRPr="00A21DB3">
        <w:rPr>
          <w:rFonts w:ascii="Times New Roman" w:hAnsi="Times New Roman" w:cs="Times New Roman"/>
          <w:color w:val="000000"/>
          <w:sz w:val="18"/>
          <w:szCs w:val="18"/>
        </w:rPr>
        <w:t>7 к административному регламенту).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Информация о лицах, зарегистрированных в жилом помещении совместно с получателем муниципальной услуги, а также о родстве</w:t>
      </w:r>
      <w:r w:rsidRPr="00A21DB3">
        <w:rPr>
          <w:rFonts w:ascii="Times New Roman" w:hAnsi="Times New Roman" w:cs="Times New Roman"/>
          <w:sz w:val="18"/>
          <w:szCs w:val="18"/>
        </w:rPr>
        <w:t>н</w:t>
      </w:r>
      <w:r w:rsidRPr="00A21DB3">
        <w:rPr>
          <w:rFonts w:ascii="Times New Roman" w:hAnsi="Times New Roman" w:cs="Times New Roman"/>
          <w:sz w:val="18"/>
          <w:szCs w:val="18"/>
        </w:rPr>
        <w:t>ных связях заявителя с такими лицами, представляется заявителем самостоятельно в свободной форме с указанием адреса проживания, фам</w:t>
      </w:r>
      <w:r w:rsidRPr="00A21DB3">
        <w:rPr>
          <w:rFonts w:ascii="Times New Roman" w:hAnsi="Times New Roman" w:cs="Times New Roman"/>
          <w:sz w:val="18"/>
          <w:szCs w:val="18"/>
        </w:rPr>
        <w:t>и</w:t>
      </w:r>
      <w:r w:rsidRPr="00A21DB3">
        <w:rPr>
          <w:rFonts w:ascii="Times New Roman" w:hAnsi="Times New Roman" w:cs="Times New Roman"/>
          <w:sz w:val="18"/>
          <w:szCs w:val="18"/>
        </w:rPr>
        <w:t>лии, имени, отчества, даты рождения заявителя и членов его семьи. При этом заявитель предоставляет согласия всех зарегистрированных по конкретному адресу граждан на обработку их персональных данных. За представление недостоверной информации заявитель несет персонал</w:t>
      </w:r>
      <w:r w:rsidRPr="00A21DB3">
        <w:rPr>
          <w:rFonts w:ascii="Times New Roman" w:hAnsi="Times New Roman" w:cs="Times New Roman"/>
          <w:sz w:val="18"/>
          <w:szCs w:val="18"/>
        </w:rPr>
        <w:t>ь</w:t>
      </w:r>
      <w:r w:rsidRPr="00A21DB3">
        <w:rPr>
          <w:rFonts w:ascii="Times New Roman" w:hAnsi="Times New Roman" w:cs="Times New Roman"/>
          <w:sz w:val="18"/>
          <w:szCs w:val="18"/>
        </w:rPr>
        <w:t>ную ответственность.</w:t>
      </w:r>
    </w:p>
    <w:p w:rsidR="00A21DB3" w:rsidRPr="00A21DB3" w:rsidRDefault="00A21DB3" w:rsidP="00A21DB3">
      <w:pPr>
        <w:tabs>
          <w:tab w:val="left" w:pos="567"/>
        </w:tabs>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sz w:val="18"/>
          <w:szCs w:val="18"/>
        </w:rPr>
        <w:t xml:space="preserve">2.14. </w:t>
      </w:r>
      <w:r w:rsidRPr="00A21DB3">
        <w:rPr>
          <w:rFonts w:ascii="Times New Roman" w:hAnsi="Times New Roman" w:cs="Times New Roman"/>
          <w:color w:val="000000"/>
          <w:sz w:val="18"/>
          <w:szCs w:val="18"/>
        </w:rPr>
        <w:t xml:space="preserve">Граждане, указанные в </w:t>
      </w:r>
      <w:hyperlink w:anchor="sub_32" w:history="1">
        <w:r w:rsidRPr="00A21DB3">
          <w:rPr>
            <w:rStyle w:val="afff3"/>
            <w:rFonts w:ascii="Times New Roman" w:hAnsi="Times New Roman" w:cs="Times New Roman"/>
            <w:color w:val="000000"/>
            <w:sz w:val="18"/>
            <w:szCs w:val="18"/>
          </w:rPr>
          <w:t xml:space="preserve">подпункте 1.2.4. пункта </w:t>
        </w:r>
      </w:hyperlink>
      <w:r w:rsidRPr="00A21DB3">
        <w:rPr>
          <w:rFonts w:ascii="Times New Roman" w:hAnsi="Times New Roman" w:cs="Times New Roman"/>
          <w:color w:val="000000"/>
          <w:sz w:val="18"/>
          <w:szCs w:val="18"/>
        </w:rPr>
        <w:t>1.2. настоящего административного регламента, представляют следующие док</w:t>
      </w:r>
      <w:r w:rsidRPr="00A21DB3">
        <w:rPr>
          <w:rFonts w:ascii="Times New Roman" w:hAnsi="Times New Roman" w:cs="Times New Roman"/>
          <w:color w:val="000000"/>
          <w:sz w:val="18"/>
          <w:szCs w:val="18"/>
        </w:rPr>
        <w:t>у</w:t>
      </w:r>
      <w:r w:rsidRPr="00A21DB3">
        <w:rPr>
          <w:rFonts w:ascii="Times New Roman" w:hAnsi="Times New Roman" w:cs="Times New Roman"/>
          <w:color w:val="000000"/>
          <w:sz w:val="18"/>
          <w:szCs w:val="18"/>
        </w:rPr>
        <w:t>менты:</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для заключения договора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а) копии документов, удостоверяющих личность нанимателя и проживающих совместно с ним членов его семьи, в том числе и вр</w:t>
      </w:r>
      <w:r w:rsidRPr="00A21DB3">
        <w:rPr>
          <w:rFonts w:ascii="Times New Roman" w:hAnsi="Times New Roman" w:cs="Times New Roman"/>
          <w:sz w:val="18"/>
          <w:szCs w:val="18"/>
        </w:rPr>
        <w:t>е</w:t>
      </w:r>
      <w:r w:rsidRPr="00A21DB3">
        <w:rPr>
          <w:rFonts w:ascii="Times New Roman" w:hAnsi="Times New Roman" w:cs="Times New Roman"/>
          <w:sz w:val="18"/>
          <w:szCs w:val="18"/>
        </w:rPr>
        <w:t>менно отсутствующих;</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б) копия документа, подтверждающего право пользования жилым помещением (ордер, архивная справка, подтверждающая факт выд</w:t>
      </w:r>
      <w:r w:rsidRPr="00A21DB3">
        <w:rPr>
          <w:rFonts w:ascii="Times New Roman" w:hAnsi="Times New Roman" w:cs="Times New Roman"/>
          <w:sz w:val="18"/>
          <w:szCs w:val="18"/>
        </w:rPr>
        <w:t>а</w:t>
      </w:r>
      <w:r w:rsidRPr="00A21DB3">
        <w:rPr>
          <w:rFonts w:ascii="Times New Roman" w:hAnsi="Times New Roman" w:cs="Times New Roman"/>
          <w:sz w:val="18"/>
          <w:szCs w:val="18"/>
        </w:rPr>
        <w:t>чи ордера, решение суда о признании права пользования и обязании заключить договор социального найма, распоряжение о предоставлении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в)справки о регистрации заявителя и членов его семьи по месту пребывания или по месту жительства в пределах Российской Федер</w:t>
      </w:r>
      <w:r w:rsidRPr="00A21DB3">
        <w:rPr>
          <w:rFonts w:ascii="Times New Roman" w:hAnsi="Times New Roman" w:cs="Times New Roman"/>
          <w:sz w:val="18"/>
          <w:szCs w:val="18"/>
        </w:rPr>
        <w:t>а</w:t>
      </w:r>
      <w:r w:rsidRPr="00A21DB3">
        <w:rPr>
          <w:rFonts w:ascii="Times New Roman" w:hAnsi="Times New Roman" w:cs="Times New Roman"/>
          <w:sz w:val="18"/>
          <w:szCs w:val="18"/>
        </w:rPr>
        <w:t>ции, выданные территориальным органом федерального органа исполнительной власти, уполномоченного на осуществление федерального г</w:t>
      </w:r>
      <w:r w:rsidRPr="00A21DB3">
        <w:rPr>
          <w:rFonts w:ascii="Times New Roman" w:hAnsi="Times New Roman" w:cs="Times New Roman"/>
          <w:sz w:val="18"/>
          <w:szCs w:val="18"/>
        </w:rPr>
        <w:t>о</w:t>
      </w:r>
      <w:r w:rsidRPr="00A21DB3">
        <w:rPr>
          <w:rFonts w:ascii="Times New Roman" w:hAnsi="Times New Roman" w:cs="Times New Roman"/>
          <w:sz w:val="18"/>
          <w:szCs w:val="18"/>
        </w:rPr>
        <w:t>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г) документы, подтверждающие временное отсутствие членов семьи по причине прохождения военной службы по призыву в Воор</w:t>
      </w:r>
      <w:r w:rsidRPr="00A21DB3">
        <w:rPr>
          <w:rFonts w:ascii="Times New Roman" w:hAnsi="Times New Roman" w:cs="Times New Roman"/>
          <w:sz w:val="18"/>
          <w:szCs w:val="18"/>
        </w:rPr>
        <w:t>у</w:t>
      </w:r>
      <w:r w:rsidRPr="00A21DB3">
        <w:rPr>
          <w:rFonts w:ascii="Times New Roman" w:hAnsi="Times New Roman" w:cs="Times New Roman"/>
          <w:sz w:val="18"/>
          <w:szCs w:val="18"/>
        </w:rPr>
        <w:t>женных Силах Российской Федерации, исполняющих наказание в виде лишения свободы, обучения в образовательных учреждениях среднего профессионального и высшего образования по очной форме и иные (в случае временного отсутствия члена семьи нанимателя);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 копия выписки из технического паспорта или справка о площади жилого помещения организации, уполномоченной на ведение г</w:t>
      </w:r>
      <w:r w:rsidRPr="00A21DB3">
        <w:rPr>
          <w:rFonts w:ascii="Times New Roman" w:hAnsi="Times New Roman" w:cs="Times New Roman"/>
          <w:sz w:val="18"/>
          <w:szCs w:val="18"/>
        </w:rPr>
        <w:t>о</w:t>
      </w:r>
      <w:r w:rsidRPr="00A21DB3">
        <w:rPr>
          <w:rFonts w:ascii="Times New Roman" w:hAnsi="Times New Roman" w:cs="Times New Roman"/>
          <w:sz w:val="18"/>
          <w:szCs w:val="18"/>
        </w:rPr>
        <w:t>сударственного учета и технической документации (в случае если есть в наличии у граждан);</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е) документы, подтверждающие полномочия представителя в случае представления интересов заявителя другим лицом, в том числе:</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нотариально удостоверенная доверенность, если иное не установлено законодательством Российской Федерации (копия);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соответствующие документы, выданные органом опеки и попечительства (в случае подачи заявления опекуном от имени несове</w:t>
      </w:r>
      <w:r w:rsidRPr="00A21DB3">
        <w:rPr>
          <w:rFonts w:ascii="Times New Roman" w:hAnsi="Times New Roman" w:cs="Times New Roman"/>
          <w:sz w:val="18"/>
          <w:szCs w:val="18"/>
        </w:rPr>
        <w:t>р</w:t>
      </w:r>
      <w:r w:rsidRPr="00A21DB3">
        <w:rPr>
          <w:rFonts w:ascii="Times New Roman" w:hAnsi="Times New Roman" w:cs="Times New Roman"/>
          <w:sz w:val="18"/>
          <w:szCs w:val="18"/>
        </w:rPr>
        <w:t>шеннолетнего в возрасте до 14 лет или недееспособного гражданина);</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ж) копия справки о перенумерации, изменении адреса из организации, уполномоченной на ведение государственного учета и технич</w:t>
      </w:r>
      <w:r w:rsidRPr="00A21DB3">
        <w:rPr>
          <w:rFonts w:ascii="Times New Roman" w:hAnsi="Times New Roman" w:cs="Times New Roman"/>
          <w:sz w:val="18"/>
          <w:szCs w:val="18"/>
        </w:rPr>
        <w:t>е</w:t>
      </w:r>
      <w:r w:rsidRPr="00A21DB3">
        <w:rPr>
          <w:rFonts w:ascii="Times New Roman" w:hAnsi="Times New Roman" w:cs="Times New Roman"/>
          <w:sz w:val="18"/>
          <w:szCs w:val="18"/>
        </w:rPr>
        <w:t>ской документации (в случаях изменения адреса и нумерации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з) копии документов, подтверждающих родственные отношения с гражданином, на чье имя выдавался ордер либо распоряжение о предоставлении жилого помещения по договору социального найма (в случае, если данный гражданин умер либо не проживает по данному адресу);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 согласие заявителя и членов его семьи на обработку персональных данных (</w:t>
      </w:r>
      <w:hyperlink w:anchor="sub_13" w:history="1">
        <w:r w:rsidRPr="00A21DB3">
          <w:rPr>
            <w:rStyle w:val="afff3"/>
            <w:rFonts w:ascii="Times New Roman" w:hAnsi="Times New Roman" w:cs="Times New Roman"/>
            <w:color w:val="auto"/>
            <w:sz w:val="18"/>
            <w:szCs w:val="18"/>
          </w:rPr>
          <w:t xml:space="preserve">приложение </w:t>
        </w:r>
      </w:hyperlink>
      <w:r w:rsidRPr="00A21DB3">
        <w:rPr>
          <w:rFonts w:ascii="Times New Roman" w:hAnsi="Times New Roman" w:cs="Times New Roman"/>
          <w:sz w:val="18"/>
          <w:szCs w:val="18"/>
        </w:rPr>
        <w:t>7 к административному регламенту).</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для заключения соглашения о расторжении договора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а) оригинал договора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б) справки о регистрации заявителя и членов его семьи по месту пребывания или по месту жительства в пределах Российской Федер</w:t>
      </w:r>
      <w:r w:rsidRPr="00A21DB3">
        <w:rPr>
          <w:rFonts w:ascii="Times New Roman" w:hAnsi="Times New Roman" w:cs="Times New Roman"/>
          <w:sz w:val="18"/>
          <w:szCs w:val="18"/>
        </w:rPr>
        <w:t>а</w:t>
      </w:r>
      <w:r w:rsidRPr="00A21DB3">
        <w:rPr>
          <w:rFonts w:ascii="Times New Roman" w:hAnsi="Times New Roman" w:cs="Times New Roman"/>
          <w:sz w:val="18"/>
          <w:szCs w:val="18"/>
        </w:rPr>
        <w:t>ции, выданные территориальным органом федерального органа исполнительной власти, уполномоченного на осуществление федерального г</w:t>
      </w:r>
      <w:r w:rsidRPr="00A21DB3">
        <w:rPr>
          <w:rFonts w:ascii="Times New Roman" w:hAnsi="Times New Roman" w:cs="Times New Roman"/>
          <w:sz w:val="18"/>
          <w:szCs w:val="18"/>
        </w:rPr>
        <w:t>о</w:t>
      </w:r>
      <w:r w:rsidRPr="00A21DB3">
        <w:rPr>
          <w:rFonts w:ascii="Times New Roman" w:hAnsi="Times New Roman" w:cs="Times New Roman"/>
          <w:sz w:val="18"/>
          <w:szCs w:val="18"/>
        </w:rPr>
        <w:t>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документы, удостоверяющие личность нанимателя и проживающих совместно с ним членов его семьи, в том числе и временно о</w:t>
      </w:r>
      <w:r w:rsidRPr="00A21DB3">
        <w:rPr>
          <w:rFonts w:ascii="Times New Roman" w:hAnsi="Times New Roman" w:cs="Times New Roman"/>
          <w:sz w:val="18"/>
          <w:szCs w:val="18"/>
        </w:rPr>
        <w:t>т</w:t>
      </w:r>
      <w:r w:rsidRPr="00A21DB3">
        <w:rPr>
          <w:rFonts w:ascii="Times New Roman" w:hAnsi="Times New Roman" w:cs="Times New Roman"/>
          <w:sz w:val="18"/>
          <w:szCs w:val="18"/>
        </w:rPr>
        <w:t>сутствующих;</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г) документы, подтверждающие полномочия представителя в случае представления интересов заявителя другим лицом, в том числе:</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нотариально удостоверенная доверенность, если иное не установлено законодательством Российской Федерации (копия);</w:t>
      </w:r>
    </w:p>
    <w:p w:rsidR="00A21DB3" w:rsidRPr="00A21DB3" w:rsidRDefault="00A21DB3" w:rsidP="00A21DB3">
      <w:pPr>
        <w:tabs>
          <w:tab w:val="left" w:pos="90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соответствующие документы, выданные органом опеки и попечительства (в случае подачи заявления опекуном от имени несове</w:t>
      </w:r>
      <w:r w:rsidRPr="00A21DB3">
        <w:rPr>
          <w:rFonts w:ascii="Times New Roman" w:hAnsi="Times New Roman" w:cs="Times New Roman"/>
          <w:sz w:val="18"/>
          <w:szCs w:val="18"/>
        </w:rPr>
        <w:t>р</w:t>
      </w:r>
      <w:r w:rsidRPr="00A21DB3">
        <w:rPr>
          <w:rFonts w:ascii="Times New Roman" w:hAnsi="Times New Roman" w:cs="Times New Roman"/>
          <w:sz w:val="18"/>
          <w:szCs w:val="18"/>
        </w:rPr>
        <w:t>шеннолетнего в возрасте до 14 лет или недееспособного гражданина);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 согласие заявителя и членов его семьи на обработку персональных данных (</w:t>
      </w:r>
      <w:hyperlink w:anchor="sub_13" w:history="1">
        <w:r w:rsidRPr="00A21DB3">
          <w:rPr>
            <w:rStyle w:val="afff3"/>
            <w:rFonts w:ascii="Times New Roman" w:hAnsi="Times New Roman" w:cs="Times New Roman"/>
            <w:color w:val="auto"/>
            <w:sz w:val="18"/>
            <w:szCs w:val="18"/>
          </w:rPr>
          <w:t xml:space="preserve">приложение </w:t>
        </w:r>
      </w:hyperlink>
      <w:r w:rsidRPr="00A21DB3">
        <w:rPr>
          <w:rFonts w:ascii="Times New Roman" w:hAnsi="Times New Roman" w:cs="Times New Roman"/>
          <w:sz w:val="18"/>
          <w:szCs w:val="18"/>
        </w:rPr>
        <w:t>7 к административному регламенту).</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для включения в договор социального найма жилого помещения граждан:</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а) оригинал договора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б)справки о регистрации заявителя и членов его семьи по месту пребывания или по месту жительства в пределах Российской Федер</w:t>
      </w:r>
      <w:r w:rsidRPr="00A21DB3">
        <w:rPr>
          <w:rFonts w:ascii="Times New Roman" w:hAnsi="Times New Roman" w:cs="Times New Roman"/>
          <w:sz w:val="18"/>
          <w:szCs w:val="18"/>
        </w:rPr>
        <w:t>а</w:t>
      </w:r>
      <w:r w:rsidRPr="00A21DB3">
        <w:rPr>
          <w:rFonts w:ascii="Times New Roman" w:hAnsi="Times New Roman" w:cs="Times New Roman"/>
          <w:sz w:val="18"/>
          <w:szCs w:val="18"/>
        </w:rPr>
        <w:t>ции, выданные территориальным органом федерального органа исполнительной власти, уполномоченного на осуществление федерального г</w:t>
      </w:r>
      <w:r w:rsidRPr="00A21DB3">
        <w:rPr>
          <w:rFonts w:ascii="Times New Roman" w:hAnsi="Times New Roman" w:cs="Times New Roman"/>
          <w:sz w:val="18"/>
          <w:szCs w:val="18"/>
        </w:rPr>
        <w:t>о</w:t>
      </w:r>
      <w:r w:rsidRPr="00A21DB3">
        <w:rPr>
          <w:rFonts w:ascii="Times New Roman" w:hAnsi="Times New Roman" w:cs="Times New Roman"/>
          <w:sz w:val="18"/>
          <w:szCs w:val="18"/>
        </w:rPr>
        <w:t>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копии документов, удостоверяющих личность нанимателя и проживающих совместно с ним членов его семьи, в том числе и вр</w:t>
      </w:r>
      <w:r w:rsidRPr="00A21DB3">
        <w:rPr>
          <w:rFonts w:ascii="Times New Roman" w:hAnsi="Times New Roman" w:cs="Times New Roman"/>
          <w:sz w:val="18"/>
          <w:szCs w:val="18"/>
        </w:rPr>
        <w:t>е</w:t>
      </w:r>
      <w:r w:rsidRPr="00A21DB3">
        <w:rPr>
          <w:rFonts w:ascii="Times New Roman" w:hAnsi="Times New Roman" w:cs="Times New Roman"/>
          <w:sz w:val="18"/>
          <w:szCs w:val="18"/>
        </w:rPr>
        <w:t>менно отсутствующих;</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г) документы, подтверждающие полномочия представителя в случае представления интересов заявителя другим лицом, в том числе:</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нотариально удостоверенная доверенность, если иное не установлено законодательством Российской Федерации (копия);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соответствующие документы, выданные органом опеки и попечительства (в случае подачи заявления опекуном от имени несове</w:t>
      </w:r>
      <w:r w:rsidRPr="00A21DB3">
        <w:rPr>
          <w:rFonts w:ascii="Times New Roman" w:hAnsi="Times New Roman" w:cs="Times New Roman"/>
          <w:sz w:val="18"/>
          <w:szCs w:val="18"/>
        </w:rPr>
        <w:t>р</w:t>
      </w:r>
      <w:r w:rsidRPr="00A21DB3">
        <w:rPr>
          <w:rFonts w:ascii="Times New Roman" w:hAnsi="Times New Roman" w:cs="Times New Roman"/>
          <w:sz w:val="18"/>
          <w:szCs w:val="18"/>
        </w:rPr>
        <w:t>шеннолетнего в возрасте до 14 лет или недееспособного гражданина);</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 копии документов, подтверждающих родственные отношения нанимателя с гражданином, которого включают в договор социальн</w:t>
      </w:r>
      <w:r w:rsidRPr="00A21DB3">
        <w:rPr>
          <w:rFonts w:ascii="Times New Roman" w:hAnsi="Times New Roman" w:cs="Times New Roman"/>
          <w:sz w:val="18"/>
          <w:szCs w:val="18"/>
        </w:rPr>
        <w:t>о</w:t>
      </w:r>
      <w:r w:rsidRPr="00A21DB3">
        <w:rPr>
          <w:rFonts w:ascii="Times New Roman" w:hAnsi="Times New Roman" w:cs="Times New Roman"/>
          <w:sz w:val="18"/>
          <w:szCs w:val="18"/>
        </w:rPr>
        <w:t>го найма жилого помещения (в случае, если гражданин уже зарегистрирован по данному адресу, то подтверждать родственные отношения не надо);</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е) письменное согласие членов семьи нанимателя, совместно проживающих с ним, на включение в договор граждан;</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ж) согласие заявителя и членов его семьи на обработку персональных данных (</w:t>
      </w:r>
      <w:hyperlink w:anchor="sub_13" w:history="1">
        <w:r w:rsidRPr="00A21DB3">
          <w:rPr>
            <w:rStyle w:val="afff3"/>
            <w:rFonts w:ascii="Times New Roman" w:hAnsi="Times New Roman" w:cs="Times New Roman"/>
            <w:color w:val="auto"/>
            <w:sz w:val="18"/>
            <w:szCs w:val="18"/>
          </w:rPr>
          <w:t xml:space="preserve">приложение </w:t>
        </w:r>
      </w:hyperlink>
      <w:r w:rsidRPr="00A21DB3">
        <w:rPr>
          <w:rFonts w:ascii="Times New Roman" w:hAnsi="Times New Roman" w:cs="Times New Roman"/>
          <w:sz w:val="18"/>
          <w:szCs w:val="18"/>
        </w:rPr>
        <w:t>7 к административному регламенту).</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4) для исключения граждан из договора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а) оригинал договора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б) справки о регистрации заявителя и членов его семьи по месту пребывания или по месту жительства в пределах Российской Федер</w:t>
      </w:r>
      <w:r w:rsidRPr="00A21DB3">
        <w:rPr>
          <w:rFonts w:ascii="Times New Roman" w:hAnsi="Times New Roman" w:cs="Times New Roman"/>
          <w:sz w:val="18"/>
          <w:szCs w:val="18"/>
        </w:rPr>
        <w:t>а</w:t>
      </w:r>
      <w:r w:rsidRPr="00A21DB3">
        <w:rPr>
          <w:rFonts w:ascii="Times New Roman" w:hAnsi="Times New Roman" w:cs="Times New Roman"/>
          <w:sz w:val="18"/>
          <w:szCs w:val="18"/>
        </w:rPr>
        <w:t>ции, выданные территориальным органом федерального органа исполнительной власти, уполномоченного на осуществление федерального г</w:t>
      </w:r>
      <w:r w:rsidRPr="00A21DB3">
        <w:rPr>
          <w:rFonts w:ascii="Times New Roman" w:hAnsi="Times New Roman" w:cs="Times New Roman"/>
          <w:sz w:val="18"/>
          <w:szCs w:val="18"/>
        </w:rPr>
        <w:t>о</w:t>
      </w:r>
      <w:r w:rsidRPr="00A21DB3">
        <w:rPr>
          <w:rFonts w:ascii="Times New Roman" w:hAnsi="Times New Roman" w:cs="Times New Roman"/>
          <w:sz w:val="18"/>
          <w:szCs w:val="18"/>
        </w:rPr>
        <w:t>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копии документов, удостоверяющих личность нанимателя;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г) документы, подтверждающие полномочия представителя в случае представления интересов заявителя другим лицом, в том числе:</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нотариально удостоверенная доверенность, если иное не установлено законодательством Российской Федерации (копия);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соответствующие документы, выданные органом опеки и попечительства (в случае подачи заявления опекуном от имени несове</w:t>
      </w:r>
      <w:r w:rsidRPr="00A21DB3">
        <w:rPr>
          <w:rFonts w:ascii="Times New Roman" w:hAnsi="Times New Roman" w:cs="Times New Roman"/>
          <w:sz w:val="18"/>
          <w:szCs w:val="18"/>
        </w:rPr>
        <w:t>р</w:t>
      </w:r>
      <w:r w:rsidRPr="00A21DB3">
        <w:rPr>
          <w:rFonts w:ascii="Times New Roman" w:hAnsi="Times New Roman" w:cs="Times New Roman"/>
          <w:sz w:val="18"/>
          <w:szCs w:val="18"/>
        </w:rPr>
        <w:t>шеннолетнего в возрасте до 14 лет или недееспособного гражданина);</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 в случае смерти гражданина – копию свидетельства о его смерти;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е) согласие заявителя и членов его семьи на обработку персональных данных (</w:t>
      </w:r>
      <w:hyperlink w:anchor="sub_13" w:history="1">
        <w:r w:rsidRPr="00A21DB3">
          <w:rPr>
            <w:rStyle w:val="afff3"/>
            <w:rFonts w:ascii="Times New Roman" w:hAnsi="Times New Roman" w:cs="Times New Roman"/>
            <w:color w:val="auto"/>
            <w:sz w:val="18"/>
            <w:szCs w:val="18"/>
          </w:rPr>
          <w:t xml:space="preserve">приложение </w:t>
        </w:r>
      </w:hyperlink>
      <w:r w:rsidRPr="00A21DB3">
        <w:rPr>
          <w:rFonts w:ascii="Times New Roman" w:hAnsi="Times New Roman" w:cs="Times New Roman"/>
          <w:sz w:val="18"/>
          <w:szCs w:val="18"/>
        </w:rPr>
        <w:t>7 к административному регламенту).</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для смены нанимателя в договоре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а) оригинал договора социального найма жилого помещения;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б) справки о регистрации заявителя и членов его семьи по месту пребывания или по месту жительства в пределах Российской Федер</w:t>
      </w:r>
      <w:r w:rsidRPr="00A21DB3">
        <w:rPr>
          <w:rFonts w:ascii="Times New Roman" w:hAnsi="Times New Roman" w:cs="Times New Roman"/>
          <w:sz w:val="18"/>
          <w:szCs w:val="18"/>
        </w:rPr>
        <w:t>а</w:t>
      </w:r>
      <w:r w:rsidRPr="00A21DB3">
        <w:rPr>
          <w:rFonts w:ascii="Times New Roman" w:hAnsi="Times New Roman" w:cs="Times New Roman"/>
          <w:sz w:val="18"/>
          <w:szCs w:val="18"/>
        </w:rPr>
        <w:t>ции, выданные территориальным органом федерального органа исполнительной власти, уполномоченного на осуществление федерального г</w:t>
      </w:r>
      <w:r w:rsidRPr="00A21DB3">
        <w:rPr>
          <w:rFonts w:ascii="Times New Roman" w:hAnsi="Times New Roman" w:cs="Times New Roman"/>
          <w:sz w:val="18"/>
          <w:szCs w:val="18"/>
        </w:rPr>
        <w:t>о</w:t>
      </w:r>
      <w:r w:rsidRPr="00A21DB3">
        <w:rPr>
          <w:rFonts w:ascii="Times New Roman" w:hAnsi="Times New Roman" w:cs="Times New Roman"/>
          <w:sz w:val="18"/>
          <w:szCs w:val="18"/>
        </w:rPr>
        <w:t>сударственного контроля (надзора) в сфере миграции, не ранее чем за десять календарных дней до дня подачи заявления;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копии документов, удостоверяющих личность нанимателя и проживающих совместно с ним членов его семьи, в том числе и вр</w:t>
      </w:r>
      <w:r w:rsidRPr="00A21DB3">
        <w:rPr>
          <w:rFonts w:ascii="Times New Roman" w:hAnsi="Times New Roman" w:cs="Times New Roman"/>
          <w:sz w:val="18"/>
          <w:szCs w:val="18"/>
        </w:rPr>
        <w:t>е</w:t>
      </w:r>
      <w:r w:rsidRPr="00A21DB3">
        <w:rPr>
          <w:rFonts w:ascii="Times New Roman" w:hAnsi="Times New Roman" w:cs="Times New Roman"/>
          <w:sz w:val="18"/>
          <w:szCs w:val="18"/>
        </w:rPr>
        <w:t>менно отсутствующих;</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г) документы, подтверждающие полномочия представителя в случае представления интересов заявителя другим лицом, в том числе:</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нотариально удостоверенная доверенность, если иное не установлено законодательством Российской Федерации (копия);</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соответствующие документы, выданные органом опеки и попечительства (в случае подачи заявления опекуном от имени несове</w:t>
      </w:r>
      <w:r w:rsidRPr="00A21DB3">
        <w:rPr>
          <w:rFonts w:ascii="Times New Roman" w:hAnsi="Times New Roman" w:cs="Times New Roman"/>
          <w:sz w:val="18"/>
          <w:szCs w:val="18"/>
        </w:rPr>
        <w:t>р</w:t>
      </w:r>
      <w:r w:rsidRPr="00A21DB3">
        <w:rPr>
          <w:rFonts w:ascii="Times New Roman" w:hAnsi="Times New Roman" w:cs="Times New Roman"/>
          <w:sz w:val="18"/>
          <w:szCs w:val="18"/>
        </w:rPr>
        <w:t>шеннолетнего в возрасте до 14 лет или недееспособного гражданина);</w:t>
      </w:r>
    </w:p>
    <w:p w:rsidR="00A21DB3" w:rsidRPr="00A21DB3" w:rsidRDefault="00A21DB3" w:rsidP="00A21DB3">
      <w:pPr>
        <w:tabs>
          <w:tab w:val="left" w:pos="1980"/>
        </w:tabs>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 письменное согласие членов семьи, включенных в договор на признание члена семьи нанимателем.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е) согласие заявителя и членов его семьи на обработку персональных данных (</w:t>
      </w:r>
      <w:hyperlink w:anchor="sub_13" w:history="1">
        <w:r w:rsidRPr="00A21DB3">
          <w:rPr>
            <w:rStyle w:val="afff3"/>
            <w:rFonts w:ascii="Times New Roman" w:hAnsi="Times New Roman" w:cs="Times New Roman"/>
            <w:color w:val="auto"/>
            <w:sz w:val="18"/>
            <w:szCs w:val="18"/>
          </w:rPr>
          <w:t xml:space="preserve">приложение </w:t>
        </w:r>
      </w:hyperlink>
      <w:r w:rsidRPr="00A21DB3">
        <w:rPr>
          <w:rFonts w:ascii="Times New Roman" w:hAnsi="Times New Roman" w:cs="Times New Roman"/>
          <w:sz w:val="18"/>
          <w:szCs w:val="18"/>
        </w:rPr>
        <w:t>7 к административному регламенту).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Информация о лицах, зарегистрированных в жилом помещении совместно с получателем муниципальной услуги, а также о родстве</w:t>
      </w:r>
      <w:r w:rsidRPr="00A21DB3">
        <w:rPr>
          <w:rFonts w:ascii="Times New Roman" w:hAnsi="Times New Roman" w:cs="Times New Roman"/>
          <w:sz w:val="18"/>
          <w:szCs w:val="18"/>
        </w:rPr>
        <w:t>н</w:t>
      </w:r>
      <w:r w:rsidRPr="00A21DB3">
        <w:rPr>
          <w:rFonts w:ascii="Times New Roman" w:hAnsi="Times New Roman" w:cs="Times New Roman"/>
          <w:sz w:val="18"/>
          <w:szCs w:val="18"/>
        </w:rPr>
        <w:t>ных связях заявителя с такими лицами, представляется заявителем самостоятельно в свободной форме с указанием адреса проживания, фам</w:t>
      </w:r>
      <w:r w:rsidRPr="00A21DB3">
        <w:rPr>
          <w:rFonts w:ascii="Times New Roman" w:hAnsi="Times New Roman" w:cs="Times New Roman"/>
          <w:sz w:val="18"/>
          <w:szCs w:val="18"/>
        </w:rPr>
        <w:t>и</w:t>
      </w:r>
      <w:r w:rsidRPr="00A21DB3">
        <w:rPr>
          <w:rFonts w:ascii="Times New Roman" w:hAnsi="Times New Roman" w:cs="Times New Roman"/>
          <w:sz w:val="18"/>
          <w:szCs w:val="18"/>
        </w:rPr>
        <w:t>лии, имени, отчества, даты рождения заявителя и членов его семьи. При этом заявитель предоставляет согласия всех зарегистрированных по конкретному адресу граждан на обработку их персональных данных. За представление недостоверной информации заявитель несет персонал</w:t>
      </w:r>
      <w:r w:rsidRPr="00A21DB3">
        <w:rPr>
          <w:rFonts w:ascii="Times New Roman" w:hAnsi="Times New Roman" w:cs="Times New Roman"/>
          <w:sz w:val="18"/>
          <w:szCs w:val="18"/>
        </w:rPr>
        <w:t>ь</w:t>
      </w:r>
      <w:r w:rsidRPr="00A21DB3">
        <w:rPr>
          <w:rFonts w:ascii="Times New Roman" w:hAnsi="Times New Roman" w:cs="Times New Roman"/>
          <w:sz w:val="18"/>
          <w:szCs w:val="18"/>
        </w:rPr>
        <w:t xml:space="preserve">ную ответственность. </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xml:space="preserve">2.15. </w:t>
      </w:r>
      <w:r w:rsidRPr="00A21DB3">
        <w:rPr>
          <w:rFonts w:ascii="Times New Roman" w:hAnsi="Times New Roman" w:cs="Times New Roman"/>
          <w:sz w:val="18"/>
          <w:szCs w:val="18"/>
        </w:rPr>
        <w:t>В случае, если для предоставления муниципальной услуги необходимо представление документов и информации об ином лице, не являющимся заявителем, при обращении за получением муниципальной услуги заявитель дополнительно представляет документы, подтве</w:t>
      </w:r>
      <w:r w:rsidRPr="00A21DB3">
        <w:rPr>
          <w:rFonts w:ascii="Times New Roman" w:hAnsi="Times New Roman" w:cs="Times New Roman"/>
          <w:sz w:val="18"/>
          <w:szCs w:val="18"/>
        </w:rPr>
        <w:t>р</w:t>
      </w:r>
      <w:r w:rsidRPr="00A21DB3">
        <w:rPr>
          <w:rFonts w:ascii="Times New Roman" w:hAnsi="Times New Roman" w:cs="Times New Roman"/>
          <w:sz w:val="18"/>
          <w:szCs w:val="18"/>
        </w:rPr>
        <w:t>ждающие наличие согласия указанного лица или его законного представителя на обработку персональных данных.</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8" w:name="sub_103221"/>
      <w:r w:rsidRPr="00A21DB3">
        <w:rPr>
          <w:rFonts w:ascii="Times New Roman" w:hAnsi="Times New Roman" w:cs="Times New Roman"/>
          <w:color w:val="000000"/>
          <w:sz w:val="18"/>
          <w:szCs w:val="18"/>
        </w:rPr>
        <w:t>Документы, указанные в под</w:t>
      </w:r>
      <w:hyperlink w:anchor="sub_103211" w:history="1">
        <w:r w:rsidRPr="00A21DB3">
          <w:rPr>
            <w:rFonts w:ascii="Times New Roman" w:hAnsi="Times New Roman" w:cs="Times New Roman"/>
            <w:color w:val="000000"/>
            <w:sz w:val="18"/>
            <w:szCs w:val="18"/>
          </w:rPr>
          <w:t xml:space="preserve">пунктах </w:t>
        </w:r>
      </w:hyperlink>
      <w:r w:rsidRPr="00A21DB3">
        <w:rPr>
          <w:rFonts w:ascii="Times New Roman" w:hAnsi="Times New Roman" w:cs="Times New Roman"/>
          <w:color w:val="000000"/>
          <w:sz w:val="18"/>
          <w:szCs w:val="18"/>
        </w:rPr>
        <w:t>1-3, 8-11 пункта 2.11., подпунктах  1-3, 5, 6 пункта 1.12.,</w:t>
      </w:r>
      <w:r w:rsidRPr="00A21DB3">
        <w:rPr>
          <w:rFonts w:ascii="Times New Roman" w:hAnsi="Times New Roman" w:cs="Times New Roman"/>
          <w:sz w:val="18"/>
          <w:szCs w:val="18"/>
        </w:rPr>
        <w:t>подпунктах1, 2, 4, 6</w:t>
      </w:r>
      <w:r w:rsidRPr="00A21DB3">
        <w:rPr>
          <w:rFonts w:ascii="Times New Roman" w:hAnsi="Times New Roman" w:cs="Times New Roman"/>
          <w:color w:val="000000" w:themeColor="text1"/>
          <w:sz w:val="18"/>
          <w:szCs w:val="18"/>
        </w:rPr>
        <w:t>пункта 2.13., части а, б, г, е-и подпункта 1 пункта 2.14, части а, в, г, д подпункта 2 пункта 2.14., части а, в, г-ж подпункта 3 пункта 2.14., части а, в, г-е подпункта 4 пункта 2.14., части а, в, г-е подпункта 5 пункта 2.14. настоящего регламента</w:t>
      </w:r>
      <w:r w:rsidRPr="00A21DB3">
        <w:rPr>
          <w:rFonts w:ascii="Times New Roman" w:hAnsi="Times New Roman" w:cs="Times New Roman"/>
          <w:sz w:val="18"/>
          <w:szCs w:val="18"/>
        </w:rPr>
        <w:t xml:space="preserve"> представляются гражданином самостоятельно одновременно с з</w:t>
      </w:r>
      <w:r w:rsidRPr="00A21DB3">
        <w:rPr>
          <w:rFonts w:ascii="Times New Roman" w:hAnsi="Times New Roman" w:cs="Times New Roman"/>
          <w:sz w:val="18"/>
          <w:szCs w:val="18"/>
        </w:rPr>
        <w:t>а</w:t>
      </w:r>
      <w:r w:rsidRPr="00A21DB3">
        <w:rPr>
          <w:rFonts w:ascii="Times New Roman" w:hAnsi="Times New Roman" w:cs="Times New Roman"/>
          <w:sz w:val="18"/>
          <w:szCs w:val="18"/>
        </w:rPr>
        <w:t>явлением.</w:t>
      </w:r>
    </w:p>
    <w:bookmarkEnd w:id="8"/>
    <w:p w:rsidR="00A21DB3" w:rsidRPr="00A21DB3" w:rsidRDefault="00A21DB3" w:rsidP="00A21DB3">
      <w:pPr>
        <w:spacing w:after="0" w:line="240" w:lineRule="auto"/>
        <w:ind w:firstLine="709"/>
        <w:jc w:val="both"/>
        <w:rPr>
          <w:rFonts w:ascii="Times New Roman" w:hAnsi="Times New Roman" w:cs="Times New Roman"/>
          <w:color w:val="FF0000"/>
          <w:sz w:val="18"/>
          <w:szCs w:val="18"/>
        </w:rPr>
      </w:pPr>
      <w:r w:rsidRPr="00A21DB3">
        <w:rPr>
          <w:rFonts w:ascii="Times New Roman" w:hAnsi="Times New Roman" w:cs="Times New Roman"/>
          <w:color w:val="000000"/>
          <w:sz w:val="18"/>
          <w:szCs w:val="18"/>
        </w:rPr>
        <w:t xml:space="preserve">Гражданин вправе по собственной инициативе представить документы, указанные в подпунктах 4-7 пункта 2.11., подпункте 4 пункта 2.12., подпунктах 3, 5 </w:t>
      </w:r>
      <w:r w:rsidRPr="00A21DB3">
        <w:rPr>
          <w:rFonts w:ascii="Times New Roman" w:hAnsi="Times New Roman" w:cs="Times New Roman"/>
          <w:sz w:val="18"/>
          <w:szCs w:val="18"/>
        </w:rPr>
        <w:t xml:space="preserve">пункта 2.13., </w:t>
      </w:r>
      <w:r w:rsidRPr="00A21DB3">
        <w:rPr>
          <w:rFonts w:ascii="Times New Roman" w:hAnsi="Times New Roman" w:cs="Times New Roman"/>
          <w:color w:val="000000"/>
          <w:sz w:val="18"/>
          <w:szCs w:val="18"/>
        </w:rPr>
        <w:t>части в, д подпункта 1 пункта 2.14., части б подпунктов 2-5 пункта 2.14.настоящего административного ре</w:t>
      </w:r>
      <w:r w:rsidRPr="00A21DB3">
        <w:rPr>
          <w:rFonts w:ascii="Times New Roman" w:hAnsi="Times New Roman" w:cs="Times New Roman"/>
          <w:color w:val="000000"/>
          <w:sz w:val="18"/>
          <w:szCs w:val="18"/>
        </w:rPr>
        <w:t>г</w:t>
      </w:r>
      <w:r w:rsidRPr="00A21DB3">
        <w:rPr>
          <w:rFonts w:ascii="Times New Roman" w:hAnsi="Times New Roman" w:cs="Times New Roman"/>
          <w:color w:val="000000"/>
          <w:sz w:val="18"/>
          <w:szCs w:val="18"/>
        </w:rPr>
        <w:t>ламента</w:t>
      </w:r>
      <w:r w:rsidRPr="00A21DB3">
        <w:rPr>
          <w:rFonts w:ascii="Times New Roman" w:hAnsi="Times New Roman" w:cs="Times New Roman"/>
          <w:color w:val="FF0000"/>
          <w:sz w:val="18"/>
          <w:szCs w:val="18"/>
        </w:rPr>
        <w:t xml:space="preserve">. </w:t>
      </w:r>
      <w:r w:rsidRPr="00A21DB3">
        <w:rPr>
          <w:rFonts w:ascii="Times New Roman" w:hAnsi="Times New Roman" w:cs="Times New Roman"/>
          <w:color w:val="000000"/>
          <w:sz w:val="18"/>
          <w:szCs w:val="18"/>
        </w:rPr>
        <w:t>Если такие документы не были представлены гражданином по собственной инициативе, то они запрашиваются органом местного с</w:t>
      </w:r>
      <w:r w:rsidRPr="00A21DB3">
        <w:rPr>
          <w:rFonts w:ascii="Times New Roman" w:hAnsi="Times New Roman" w:cs="Times New Roman"/>
          <w:color w:val="000000"/>
          <w:sz w:val="18"/>
          <w:szCs w:val="18"/>
        </w:rPr>
        <w:t>а</w:t>
      </w:r>
      <w:r w:rsidRPr="00A21DB3">
        <w:rPr>
          <w:rFonts w:ascii="Times New Roman" w:hAnsi="Times New Roman" w:cs="Times New Roman"/>
          <w:color w:val="000000"/>
          <w:sz w:val="18"/>
          <w:szCs w:val="18"/>
        </w:rPr>
        <w:t>моуправления в органах государственной власти, органах местного самоуправления, в распоряжении которых находятся данные документы (их копии или содержащиеся в них сведения).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Если заявитель и (или) члены его семьи меняли фамилию, имя, отчество, то документы представляются, в том числе и на ранее пр</w:t>
      </w:r>
      <w:r w:rsidRPr="00A21DB3">
        <w:rPr>
          <w:rFonts w:ascii="Times New Roman" w:hAnsi="Times New Roman" w:cs="Times New Roman"/>
          <w:sz w:val="18"/>
          <w:szCs w:val="18"/>
        </w:rPr>
        <w:t>и</w:t>
      </w:r>
      <w:r w:rsidRPr="00A21DB3">
        <w:rPr>
          <w:rFonts w:ascii="Times New Roman" w:hAnsi="Times New Roman" w:cs="Times New Roman"/>
          <w:sz w:val="18"/>
          <w:szCs w:val="18"/>
        </w:rPr>
        <w:t>надлежавшие имена.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2.16. Заявитель вправе: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не предоставлять документы и информацию или осуществлять действия, представление или осуществление которых не предусмо</w:t>
      </w:r>
      <w:r w:rsidRPr="00A21DB3">
        <w:rPr>
          <w:rFonts w:ascii="Times New Roman" w:hAnsi="Times New Roman" w:cs="Times New Roman"/>
          <w:sz w:val="18"/>
          <w:szCs w:val="18"/>
        </w:rPr>
        <w:t>т</w:t>
      </w:r>
      <w:r w:rsidRPr="00A21DB3">
        <w:rPr>
          <w:rFonts w:ascii="Times New Roman" w:hAnsi="Times New Roman" w:cs="Times New Roman"/>
          <w:sz w:val="18"/>
          <w:szCs w:val="18"/>
        </w:rPr>
        <w:t>рено нормативными правовыми актами, регулирующими отношения, возникающие в связи с предоставлением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2) не представлять документы и информацию,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Челябинской области, муниципальными правовыми актами, за исключением документов, включенных в определенный </w:t>
      </w:r>
      <w:hyperlink r:id="rId24" w:history="1">
        <w:r w:rsidRPr="00A21DB3">
          <w:rPr>
            <w:rStyle w:val="afff3"/>
            <w:rFonts w:ascii="Times New Roman" w:hAnsi="Times New Roman" w:cs="Times New Roman"/>
            <w:color w:val="auto"/>
            <w:sz w:val="18"/>
            <w:szCs w:val="18"/>
          </w:rPr>
          <w:t>частью 6 статьи 7</w:t>
        </w:r>
      </w:hyperlink>
      <w:r w:rsidRPr="00A21DB3">
        <w:rPr>
          <w:rFonts w:ascii="Times New Roman" w:hAnsi="Times New Roman" w:cs="Times New Roman"/>
          <w:sz w:val="18"/>
          <w:szCs w:val="18"/>
        </w:rPr>
        <w:t xml:space="preserve"> Фед</w:t>
      </w:r>
      <w:r w:rsidRPr="00A21DB3">
        <w:rPr>
          <w:rFonts w:ascii="Times New Roman" w:hAnsi="Times New Roman" w:cs="Times New Roman"/>
          <w:sz w:val="18"/>
          <w:szCs w:val="18"/>
        </w:rPr>
        <w:t>е</w:t>
      </w:r>
      <w:r w:rsidRPr="00A21DB3">
        <w:rPr>
          <w:rFonts w:ascii="Times New Roman" w:hAnsi="Times New Roman" w:cs="Times New Roman"/>
          <w:sz w:val="18"/>
          <w:szCs w:val="18"/>
        </w:rPr>
        <w:t>рального закона от 27 июля 2010 года № 210-ФЗ «Об организации предоставления государственных и муниципальных услуг» перечень док</w:t>
      </w:r>
      <w:r w:rsidRPr="00A21DB3">
        <w:rPr>
          <w:rFonts w:ascii="Times New Roman" w:hAnsi="Times New Roman" w:cs="Times New Roman"/>
          <w:sz w:val="18"/>
          <w:szCs w:val="18"/>
        </w:rPr>
        <w:t>у</w:t>
      </w:r>
      <w:r w:rsidRPr="00A21DB3">
        <w:rPr>
          <w:rFonts w:ascii="Times New Roman" w:hAnsi="Times New Roman" w:cs="Times New Roman"/>
          <w:sz w:val="18"/>
          <w:szCs w:val="18"/>
        </w:rPr>
        <w:t>ментов. Заявитель вправе представить указанные документы и информацию по собственной инициативе;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не осуществлять действия, в том числе согласования, необходимые для получения муниципальной услуги и связанные с обращен</w:t>
      </w:r>
      <w:r w:rsidRPr="00A21DB3">
        <w:rPr>
          <w:rFonts w:ascii="Times New Roman" w:hAnsi="Times New Roman" w:cs="Times New Roman"/>
          <w:sz w:val="18"/>
          <w:szCs w:val="18"/>
        </w:rPr>
        <w:t>и</w:t>
      </w:r>
      <w:r w:rsidRPr="00A21DB3">
        <w:rPr>
          <w:rFonts w:ascii="Times New Roman" w:hAnsi="Times New Roman" w:cs="Times New Roman"/>
          <w:sz w:val="18"/>
          <w:szCs w:val="18"/>
        </w:rPr>
        <w:t xml:space="preserve">ем в государственные органы, иные органы местного самоуправления, организации, за исключением получения услуг, включенных в перечни, указанные в </w:t>
      </w:r>
      <w:hyperlink r:id="rId25" w:history="1">
        <w:r w:rsidRPr="00A21DB3">
          <w:rPr>
            <w:rStyle w:val="afff3"/>
            <w:rFonts w:ascii="Times New Roman" w:hAnsi="Times New Roman" w:cs="Times New Roman"/>
            <w:color w:val="auto"/>
            <w:sz w:val="18"/>
            <w:szCs w:val="18"/>
          </w:rPr>
          <w:t>части 1 статьи 9</w:t>
        </w:r>
      </w:hyperlink>
      <w:r w:rsidRPr="00A21DB3">
        <w:rPr>
          <w:rFonts w:ascii="Times New Roman" w:hAnsi="Times New Roman" w:cs="Times New Roman"/>
          <w:sz w:val="18"/>
          <w:szCs w:val="18"/>
        </w:rPr>
        <w:t xml:space="preserve"> Федерального закона от 27 июля 2010 года № 210-ФЗ «Об организации предоставления государственных и мун</w:t>
      </w:r>
      <w:r w:rsidRPr="00A21DB3">
        <w:rPr>
          <w:rFonts w:ascii="Times New Roman" w:hAnsi="Times New Roman" w:cs="Times New Roman"/>
          <w:sz w:val="18"/>
          <w:szCs w:val="18"/>
        </w:rPr>
        <w:t>и</w:t>
      </w:r>
      <w:r w:rsidRPr="00A21DB3">
        <w:rPr>
          <w:rFonts w:ascii="Times New Roman" w:hAnsi="Times New Roman" w:cs="Times New Roman"/>
          <w:sz w:val="18"/>
          <w:szCs w:val="18"/>
        </w:rPr>
        <w:t>ципальных услуг», и получения документов и информации, предоставляемых врезультате предоставления таких услуг;</w:t>
      </w:r>
    </w:p>
    <w:p w:rsidR="00A21DB3" w:rsidRPr="00A21DB3" w:rsidRDefault="00A21DB3" w:rsidP="00A21DB3">
      <w:pPr>
        <w:pStyle w:val="s1"/>
        <w:shd w:val="clear" w:color="auto" w:fill="FFFFFF"/>
        <w:spacing w:before="0" w:beforeAutospacing="0" w:after="0" w:afterAutospacing="0"/>
        <w:ind w:firstLine="709"/>
        <w:jc w:val="both"/>
        <w:rPr>
          <w:sz w:val="18"/>
          <w:szCs w:val="18"/>
        </w:rPr>
      </w:pPr>
      <w:r w:rsidRPr="00A21DB3">
        <w:rPr>
          <w:sz w:val="18"/>
          <w:szCs w:val="18"/>
        </w:rPr>
        <w:t>4) не представлять документы и информацию,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w:t>
      </w:r>
      <w:r w:rsidRPr="00A21DB3">
        <w:rPr>
          <w:sz w:val="18"/>
          <w:szCs w:val="18"/>
        </w:rPr>
        <w:t>и</w:t>
      </w:r>
      <w:r w:rsidRPr="00A21DB3">
        <w:rPr>
          <w:sz w:val="18"/>
          <w:szCs w:val="18"/>
        </w:rPr>
        <w:t>ем следующих случаев:</w:t>
      </w:r>
    </w:p>
    <w:p w:rsidR="00A21DB3" w:rsidRPr="00A21DB3" w:rsidRDefault="00A21DB3" w:rsidP="00A21DB3">
      <w:pPr>
        <w:pStyle w:val="s1"/>
        <w:shd w:val="clear" w:color="auto" w:fill="FFFFFF"/>
        <w:spacing w:before="0" w:beforeAutospacing="0" w:after="0" w:afterAutospacing="0"/>
        <w:ind w:firstLine="709"/>
        <w:jc w:val="both"/>
        <w:rPr>
          <w:sz w:val="18"/>
          <w:szCs w:val="18"/>
        </w:rPr>
      </w:pPr>
      <w:r w:rsidRPr="00A21DB3">
        <w:rPr>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1DB3" w:rsidRPr="00A21DB3" w:rsidRDefault="00A21DB3" w:rsidP="00A21DB3">
      <w:pPr>
        <w:pStyle w:val="s1"/>
        <w:shd w:val="clear" w:color="auto" w:fill="FFFFFF"/>
        <w:spacing w:before="0" w:beforeAutospacing="0" w:after="0" w:afterAutospacing="0"/>
        <w:ind w:firstLine="709"/>
        <w:jc w:val="both"/>
        <w:rPr>
          <w:sz w:val="18"/>
          <w:szCs w:val="18"/>
        </w:rPr>
      </w:pPr>
      <w:r w:rsidRPr="00A21DB3">
        <w:rPr>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1DB3" w:rsidRPr="00A21DB3" w:rsidRDefault="00A21DB3" w:rsidP="00A21DB3">
      <w:pPr>
        <w:pStyle w:val="s1"/>
        <w:shd w:val="clear" w:color="auto" w:fill="FFFFFF"/>
        <w:spacing w:before="0" w:beforeAutospacing="0" w:after="0" w:afterAutospacing="0"/>
        <w:ind w:firstLine="709"/>
        <w:jc w:val="both"/>
        <w:rPr>
          <w:sz w:val="18"/>
          <w:szCs w:val="18"/>
        </w:rPr>
      </w:pPr>
      <w:r w:rsidRPr="00A21DB3">
        <w:rPr>
          <w:sz w:val="18"/>
          <w:szCs w:val="18"/>
        </w:rPr>
        <w:t>в) истечение срока действия документов или изменение информации после первоначального отказа в приеме документов, необход</w:t>
      </w:r>
      <w:r w:rsidRPr="00A21DB3">
        <w:rPr>
          <w:sz w:val="18"/>
          <w:szCs w:val="18"/>
        </w:rPr>
        <w:t>и</w:t>
      </w:r>
      <w:r w:rsidRPr="00A21DB3">
        <w:rPr>
          <w:sz w:val="18"/>
          <w:szCs w:val="18"/>
        </w:rPr>
        <w:t>мых для предоставления муниципальной услуги, либо в предоставлении муниципальной услуги;</w:t>
      </w:r>
    </w:p>
    <w:p w:rsidR="00A21DB3" w:rsidRPr="00A21DB3" w:rsidRDefault="00A21DB3" w:rsidP="00A21DB3">
      <w:pPr>
        <w:pStyle w:val="s1"/>
        <w:shd w:val="clear" w:color="auto" w:fill="FFFFFF"/>
        <w:spacing w:before="0" w:beforeAutospacing="0" w:after="0" w:afterAutospacing="0"/>
        <w:ind w:firstLine="709"/>
        <w:jc w:val="both"/>
        <w:rPr>
          <w:sz w:val="18"/>
          <w:szCs w:val="18"/>
        </w:rPr>
      </w:pPr>
      <w:r w:rsidRPr="00A21DB3">
        <w:rPr>
          <w:sz w:val="18"/>
          <w:szCs w:val="18"/>
        </w:rPr>
        <w:t>г) выявление документально подтвержденного факта (признаков) ошибочного или противоправного действия (бездействия) должнос</w:t>
      </w:r>
      <w:r w:rsidRPr="00A21DB3">
        <w:rPr>
          <w:sz w:val="18"/>
          <w:szCs w:val="18"/>
        </w:rPr>
        <w:t>т</w:t>
      </w:r>
      <w:r w:rsidRPr="00A21DB3">
        <w:rPr>
          <w:sz w:val="18"/>
          <w:szCs w:val="18"/>
        </w:rPr>
        <w:t>ного лица органа, предоставляющего муниципальную услугу, или органа, предоставляющего муниципальную услугу, муниципального служ</w:t>
      </w:r>
      <w:r w:rsidRPr="00A21DB3">
        <w:rPr>
          <w:sz w:val="18"/>
          <w:szCs w:val="18"/>
        </w:rPr>
        <w:t>а</w:t>
      </w:r>
      <w:r w:rsidRPr="00A21DB3">
        <w:rPr>
          <w:sz w:val="18"/>
          <w:szCs w:val="18"/>
        </w:rPr>
        <w:t>щего, работника многофункционального центра, работника организации, предусмотренной</w:t>
      </w:r>
      <w:hyperlink r:id="rId26" w:anchor="/document/12177515/entry/16011" w:history="1">
        <w:r w:rsidRPr="00A21DB3">
          <w:rPr>
            <w:rStyle w:val="aa"/>
            <w:sz w:val="18"/>
            <w:szCs w:val="18"/>
          </w:rPr>
          <w:t>частью 1.1 статьи 16</w:t>
        </w:r>
      </w:hyperlink>
      <w:r w:rsidRPr="00A21DB3">
        <w:rPr>
          <w:sz w:val="18"/>
          <w:szCs w:val="18"/>
        </w:rPr>
        <w:t>Федерального закона о</w:t>
      </w:r>
      <w:r w:rsidRPr="00A21DB3">
        <w:rPr>
          <w:sz w:val="18"/>
          <w:szCs w:val="18"/>
          <w:shd w:val="clear" w:color="auto" w:fill="FFFFFF"/>
        </w:rPr>
        <w:t>т 27 июля 2010 ода № 210-ФЗ «Об организации предоставления государственных и муниципальных услуг»</w:t>
      </w:r>
      <w:r w:rsidRPr="00A21DB3">
        <w:rPr>
          <w:sz w:val="18"/>
          <w:szCs w:val="18"/>
        </w:rPr>
        <w:t>, при первоначальном отказе в приеме док</w:t>
      </w:r>
      <w:r w:rsidRPr="00A21DB3">
        <w:rPr>
          <w:sz w:val="18"/>
          <w:szCs w:val="18"/>
        </w:rPr>
        <w:t>у</w:t>
      </w:r>
      <w:r w:rsidRPr="00A21DB3">
        <w:rPr>
          <w:sz w:val="18"/>
          <w:szCs w:val="18"/>
        </w:rPr>
        <w:t>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w:t>
      </w:r>
      <w:r w:rsidRPr="00A21DB3">
        <w:rPr>
          <w:sz w:val="18"/>
          <w:szCs w:val="18"/>
        </w:rPr>
        <w:t>а</w:t>
      </w:r>
      <w:r w:rsidRPr="00A21DB3">
        <w:rPr>
          <w:sz w:val="18"/>
          <w:szCs w:val="18"/>
        </w:rPr>
        <w:lastRenderedPageBreak/>
        <w:t xml:space="preserve">стью 1.1 статьи 16 Федерального закона </w:t>
      </w:r>
      <w:r w:rsidRPr="00A21DB3">
        <w:rPr>
          <w:sz w:val="18"/>
          <w:szCs w:val="18"/>
          <w:shd w:val="clear" w:color="auto" w:fill="FFFFFF"/>
        </w:rPr>
        <w:t>от 27 июля 2010 года № 210-ФЗ «Об организации предоставления государственных и муниципальных услуг»</w:t>
      </w:r>
      <w:r w:rsidRPr="00A21DB3">
        <w:rPr>
          <w:sz w:val="18"/>
          <w:szCs w:val="18"/>
        </w:rPr>
        <w:t>, уведомляется заявитель, а также приносятся извинения за доставленные неудобства.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2.17. Документы, представленные в копиях, заверяются организациями, выдавшими соответствующий документ, либо удостоверяются нотариально. Специалисты, принимающие документы, вправе заверять копии документов самостоятельно путем сверки документа с оригин</w:t>
      </w:r>
      <w:r w:rsidRPr="00A21DB3">
        <w:rPr>
          <w:rFonts w:ascii="Times New Roman" w:hAnsi="Times New Roman" w:cs="Times New Roman"/>
          <w:sz w:val="18"/>
          <w:szCs w:val="18"/>
        </w:rPr>
        <w:t>а</w:t>
      </w:r>
      <w:r w:rsidRPr="00A21DB3">
        <w:rPr>
          <w:rFonts w:ascii="Times New Roman" w:hAnsi="Times New Roman" w:cs="Times New Roman"/>
          <w:sz w:val="18"/>
          <w:szCs w:val="18"/>
        </w:rPr>
        <w:t>лом.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Если в представленных документах сведения, являющиеся существенными для принятия решения, противоречат друг другу, то заяв</w:t>
      </w:r>
      <w:r w:rsidRPr="00A21DB3">
        <w:rPr>
          <w:rFonts w:ascii="Times New Roman" w:hAnsi="Times New Roman" w:cs="Times New Roman"/>
          <w:sz w:val="18"/>
          <w:szCs w:val="18"/>
        </w:rPr>
        <w:t>и</w:t>
      </w:r>
      <w:r w:rsidRPr="00A21DB3">
        <w:rPr>
          <w:rFonts w:ascii="Times New Roman" w:hAnsi="Times New Roman" w:cs="Times New Roman"/>
          <w:sz w:val="18"/>
          <w:szCs w:val="18"/>
        </w:rPr>
        <w:t>тель вправе представить другие документы в обоснование своей позиции.</w:t>
      </w:r>
    </w:p>
    <w:p w:rsidR="00A21DB3" w:rsidRPr="00A21DB3" w:rsidRDefault="00A21DB3" w:rsidP="00A21DB3">
      <w:pPr>
        <w:spacing w:after="0" w:line="240" w:lineRule="auto"/>
        <w:ind w:firstLine="709"/>
        <w:jc w:val="center"/>
        <w:rPr>
          <w:rFonts w:ascii="Times New Roman" w:hAnsi="Times New Roman" w:cs="Times New Roman"/>
          <w:b/>
          <w:sz w:val="18"/>
          <w:szCs w:val="18"/>
        </w:rPr>
      </w:pPr>
      <w:r w:rsidRPr="00A21DB3">
        <w:rPr>
          <w:rFonts w:ascii="Times New Roman" w:hAnsi="Times New Roman" w:cs="Times New Roman"/>
          <w:b/>
          <w:sz w:val="18"/>
          <w:szCs w:val="18"/>
        </w:rPr>
        <w:t>Исчерпывающий перечень оснований для отказа в приеме документов, необходимых для предоставления муниципальной у</w:t>
      </w:r>
      <w:r w:rsidRPr="00A21DB3">
        <w:rPr>
          <w:rFonts w:ascii="Times New Roman" w:hAnsi="Times New Roman" w:cs="Times New Roman"/>
          <w:b/>
          <w:sz w:val="18"/>
          <w:szCs w:val="18"/>
        </w:rPr>
        <w:t>с</w:t>
      </w:r>
      <w:r w:rsidRPr="00A21DB3">
        <w:rPr>
          <w:rFonts w:ascii="Times New Roman" w:hAnsi="Times New Roman" w:cs="Times New Roman"/>
          <w:b/>
          <w:sz w:val="18"/>
          <w:szCs w:val="18"/>
        </w:rPr>
        <w:t>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2.18.</w:t>
      </w:r>
      <w:r w:rsidRPr="00A21DB3">
        <w:rPr>
          <w:rFonts w:ascii="Times New Roman" w:hAnsi="Times New Roman" w:cs="Times New Roman"/>
          <w:sz w:val="18"/>
          <w:szCs w:val="18"/>
        </w:rPr>
        <w:t>Заявителю может быть отказано в приеме документов, необходимых для предоставления муниципальной услуги, по следующим основаниям: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подача заявления и документов неуполномоченным лицом;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предоставление заявления и документов, которые не соответствуют требованиям действующего законодательства и настоящего а</w:t>
      </w:r>
      <w:r w:rsidRPr="00A21DB3">
        <w:rPr>
          <w:rFonts w:ascii="Times New Roman" w:hAnsi="Times New Roman" w:cs="Times New Roman"/>
          <w:sz w:val="18"/>
          <w:szCs w:val="18"/>
        </w:rPr>
        <w:t>д</w:t>
      </w:r>
      <w:r w:rsidRPr="00A21DB3">
        <w:rPr>
          <w:rFonts w:ascii="Times New Roman" w:hAnsi="Times New Roman" w:cs="Times New Roman"/>
          <w:sz w:val="18"/>
          <w:szCs w:val="18"/>
        </w:rPr>
        <w:t>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 предоставление не полного комплекта документов, предусмотренных </w:t>
      </w:r>
      <w:r w:rsidRPr="00A21DB3">
        <w:rPr>
          <w:rFonts w:ascii="Times New Roman" w:hAnsi="Times New Roman" w:cs="Times New Roman"/>
          <w:color w:val="000000"/>
          <w:sz w:val="18"/>
          <w:szCs w:val="18"/>
        </w:rPr>
        <w:t xml:space="preserve">пунктами 2.11.-2.14. </w:t>
      </w:r>
      <w:r w:rsidRPr="00A21DB3">
        <w:rPr>
          <w:rFonts w:ascii="Times New Roman" w:hAnsi="Times New Roman" w:cs="Times New Roman"/>
          <w:sz w:val="18"/>
          <w:szCs w:val="18"/>
        </w:rPr>
        <w:t xml:space="preserve"> настоящего административного регл</w:t>
      </w:r>
      <w:r w:rsidRPr="00A21DB3">
        <w:rPr>
          <w:rFonts w:ascii="Times New Roman" w:hAnsi="Times New Roman" w:cs="Times New Roman"/>
          <w:sz w:val="18"/>
          <w:szCs w:val="18"/>
        </w:rPr>
        <w:t>а</w:t>
      </w:r>
      <w:r w:rsidRPr="00A21DB3">
        <w:rPr>
          <w:rFonts w:ascii="Times New Roman" w:hAnsi="Times New Roman" w:cs="Times New Roman"/>
          <w:sz w:val="18"/>
          <w:szCs w:val="18"/>
        </w:rPr>
        <w:t>мента.</w:t>
      </w:r>
    </w:p>
    <w:p w:rsidR="00A21DB3" w:rsidRPr="00A21DB3" w:rsidRDefault="00A21DB3" w:rsidP="00A21DB3">
      <w:pPr>
        <w:pStyle w:val="ConsPlusNormal"/>
        <w:tabs>
          <w:tab w:val="left" w:pos="1418"/>
        </w:tabs>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В случае выявления изложенных в настоящем пункте оснований заявление с приложенными документами возвращается заявителю без регистрации с устным разъяснением причин невозможности приема заявления и документов для предоставления муниципальной услуги, а та</w:t>
      </w:r>
      <w:r w:rsidRPr="00A21DB3">
        <w:rPr>
          <w:rFonts w:ascii="Times New Roman" w:hAnsi="Times New Roman" w:cs="Times New Roman"/>
          <w:color w:val="000000"/>
          <w:sz w:val="18"/>
          <w:szCs w:val="18"/>
        </w:rPr>
        <w:t>к</w:t>
      </w:r>
      <w:r w:rsidRPr="00A21DB3">
        <w:rPr>
          <w:rFonts w:ascii="Times New Roman" w:hAnsi="Times New Roman" w:cs="Times New Roman"/>
          <w:color w:val="000000"/>
          <w:sz w:val="18"/>
          <w:szCs w:val="18"/>
        </w:rPr>
        <w:t>же последствия устранения данных обстоятельств.</w:t>
      </w:r>
    </w:p>
    <w:p w:rsidR="00A21DB3" w:rsidRPr="00A21DB3" w:rsidRDefault="00A21DB3" w:rsidP="00A21DB3">
      <w:pPr>
        <w:pStyle w:val="ConsPlusNormal"/>
        <w:tabs>
          <w:tab w:val="left" w:pos="1418"/>
        </w:tabs>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После устранения обстоятельств, послуживших основанием для отказа в приеме заявления и документов, заявитель имеет право п</w:t>
      </w:r>
      <w:r w:rsidRPr="00A21DB3">
        <w:rPr>
          <w:rFonts w:ascii="Times New Roman" w:hAnsi="Times New Roman" w:cs="Times New Roman"/>
          <w:color w:val="000000"/>
          <w:sz w:val="18"/>
          <w:szCs w:val="18"/>
        </w:rPr>
        <w:t>о</w:t>
      </w:r>
      <w:r w:rsidRPr="00A21DB3">
        <w:rPr>
          <w:rFonts w:ascii="Times New Roman" w:hAnsi="Times New Roman" w:cs="Times New Roman"/>
          <w:color w:val="000000"/>
          <w:sz w:val="18"/>
          <w:szCs w:val="18"/>
        </w:rPr>
        <w:t>дать документы повторно.</w:t>
      </w:r>
    </w:p>
    <w:p w:rsidR="00A21DB3" w:rsidRPr="00A21DB3" w:rsidRDefault="00A21DB3" w:rsidP="00A21DB3">
      <w:pPr>
        <w:pStyle w:val="ConsPlusNormal"/>
        <w:tabs>
          <w:tab w:val="left" w:pos="1418"/>
        </w:tabs>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В случае если при наличии оснований для отказа в приеме документов, предусмотренных настоящим пунктом, заявитель настаивает на подаче заявления и документов, заявление и документы подлежат регистрации и рассмотрению в установленном порядке.</w:t>
      </w:r>
    </w:p>
    <w:p w:rsidR="00A21DB3" w:rsidRPr="00A21DB3" w:rsidRDefault="00A21DB3" w:rsidP="00A21DB3">
      <w:pPr>
        <w:pStyle w:val="ConsPlusNormal"/>
        <w:tabs>
          <w:tab w:val="left" w:pos="1418"/>
        </w:tabs>
        <w:ind w:firstLine="709"/>
        <w:jc w:val="center"/>
        <w:rPr>
          <w:rFonts w:ascii="Times New Roman" w:hAnsi="Times New Roman" w:cs="Times New Roman"/>
          <w:b/>
          <w:sz w:val="18"/>
          <w:szCs w:val="18"/>
        </w:rPr>
      </w:pPr>
      <w:r w:rsidRPr="00A21DB3">
        <w:rPr>
          <w:rFonts w:ascii="Times New Roman" w:hAnsi="Times New Roman" w:cs="Times New Roman"/>
          <w:b/>
          <w:color w:val="000000"/>
          <w:sz w:val="18"/>
          <w:szCs w:val="18"/>
        </w:rPr>
        <w:t>Исчерпывающий перечень оснований для приостановления предоставления муниципальной услуги или отказа в предоставл</w:t>
      </w:r>
      <w:r w:rsidRPr="00A21DB3">
        <w:rPr>
          <w:rFonts w:ascii="Times New Roman" w:hAnsi="Times New Roman" w:cs="Times New Roman"/>
          <w:b/>
          <w:color w:val="000000"/>
          <w:sz w:val="18"/>
          <w:szCs w:val="18"/>
        </w:rPr>
        <w:t>е</w:t>
      </w:r>
      <w:r w:rsidRPr="00A21DB3">
        <w:rPr>
          <w:rFonts w:ascii="Times New Roman" w:hAnsi="Times New Roman" w:cs="Times New Roman"/>
          <w:b/>
          <w:color w:val="000000"/>
          <w:sz w:val="18"/>
          <w:szCs w:val="18"/>
        </w:rPr>
        <w:t xml:space="preserve">нии муниципальной услуги </w:t>
      </w:r>
    </w:p>
    <w:p w:rsidR="00A21DB3" w:rsidRPr="00A21DB3" w:rsidRDefault="00A21DB3" w:rsidP="00A21DB3">
      <w:pPr>
        <w:pStyle w:val="1"/>
        <w:pageBreakBefore w:val="0"/>
        <w:spacing w:before="0" w:after="0"/>
        <w:ind w:firstLine="709"/>
        <w:jc w:val="both"/>
        <w:rPr>
          <w:rFonts w:ascii="Times New Roman" w:hAnsi="Times New Roman"/>
          <w:b w:val="0"/>
          <w:color w:val="auto"/>
          <w:sz w:val="18"/>
          <w:szCs w:val="18"/>
        </w:rPr>
      </w:pPr>
      <w:r w:rsidRPr="00A21DB3">
        <w:rPr>
          <w:rFonts w:ascii="Times New Roman" w:hAnsi="Times New Roman"/>
          <w:b w:val="0"/>
          <w:color w:val="auto"/>
          <w:sz w:val="18"/>
          <w:szCs w:val="18"/>
        </w:rPr>
        <w:t>2.18.Предоставление</w:t>
      </w:r>
      <w:r w:rsidRPr="00A21DB3">
        <w:rPr>
          <w:rFonts w:ascii="Times New Roman" w:hAnsi="Times New Roman"/>
          <w:b w:val="0"/>
          <w:color w:val="000000"/>
          <w:sz w:val="18"/>
          <w:szCs w:val="18"/>
        </w:rPr>
        <w:t xml:space="preserve"> муниципальной услуги может быть приостановлено по основаниям, установленным федеральными законами, принимаемыми в соответствии с ними иными нормативными правовыми актами Российской Федерации, законами и иными нормативными пр</w:t>
      </w:r>
      <w:r w:rsidRPr="00A21DB3">
        <w:rPr>
          <w:rFonts w:ascii="Times New Roman" w:hAnsi="Times New Roman"/>
          <w:b w:val="0"/>
          <w:color w:val="000000"/>
          <w:sz w:val="18"/>
          <w:szCs w:val="18"/>
        </w:rPr>
        <w:t>а</w:t>
      </w:r>
      <w:r w:rsidRPr="00A21DB3">
        <w:rPr>
          <w:rFonts w:ascii="Times New Roman" w:hAnsi="Times New Roman"/>
          <w:b w:val="0"/>
          <w:color w:val="000000"/>
          <w:sz w:val="18"/>
          <w:szCs w:val="18"/>
        </w:rPr>
        <w:t>вовыми актами субъектов Российской Федерации, муниципальными правовыми актами.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2.19. Заявителю может быть отказано в предоставлении муниципальной услуги по следующим основаниям:</w:t>
      </w:r>
    </w:p>
    <w:p w:rsidR="00A21DB3" w:rsidRPr="00A21DB3" w:rsidRDefault="00A21DB3" w:rsidP="00A21DB3">
      <w:pPr>
        <w:pStyle w:val="ConsTitle"/>
        <w:widowControl/>
        <w:ind w:right="0" w:firstLine="709"/>
        <w:jc w:val="both"/>
        <w:rPr>
          <w:rFonts w:ascii="Times New Roman" w:hAnsi="Times New Roman" w:cs="Times New Roman"/>
          <w:sz w:val="18"/>
          <w:szCs w:val="18"/>
        </w:rPr>
      </w:pPr>
      <w:r w:rsidRPr="00A21DB3">
        <w:rPr>
          <w:rFonts w:ascii="Times New Roman" w:hAnsi="Times New Roman" w:cs="Times New Roman"/>
          <w:b w:val="0"/>
          <w:sz w:val="18"/>
          <w:szCs w:val="18"/>
        </w:rPr>
        <w:t>1) подача заявления и документов лицом, не являющимся получателем муниципальной услуги;</w:t>
      </w:r>
    </w:p>
    <w:p w:rsidR="00A21DB3" w:rsidRPr="00A21DB3" w:rsidRDefault="00A21DB3" w:rsidP="00A21DB3">
      <w:pPr>
        <w:pStyle w:val="ConsTitle"/>
        <w:widowControl/>
        <w:ind w:right="0" w:firstLine="709"/>
        <w:jc w:val="both"/>
        <w:rPr>
          <w:rFonts w:ascii="Times New Roman" w:hAnsi="Times New Roman" w:cs="Times New Roman"/>
          <w:b w:val="0"/>
          <w:sz w:val="18"/>
          <w:szCs w:val="18"/>
        </w:rPr>
      </w:pPr>
      <w:r w:rsidRPr="00A21DB3">
        <w:rPr>
          <w:rFonts w:ascii="Times New Roman" w:hAnsi="Times New Roman" w:cs="Times New Roman"/>
          <w:b w:val="0"/>
          <w:sz w:val="18"/>
          <w:szCs w:val="18"/>
        </w:rPr>
        <w:t>2) предоставление документов, не подтверждающих право заявителя на получение муниципальной услуги;</w:t>
      </w:r>
    </w:p>
    <w:p w:rsidR="00A21DB3" w:rsidRPr="00A21DB3" w:rsidRDefault="00A21DB3" w:rsidP="00A21DB3">
      <w:pPr>
        <w:pStyle w:val="ConsTitle"/>
        <w:widowControl/>
        <w:ind w:right="0" w:firstLine="709"/>
        <w:jc w:val="both"/>
        <w:rPr>
          <w:rFonts w:ascii="Times New Roman" w:hAnsi="Times New Roman" w:cs="Times New Roman"/>
          <w:sz w:val="18"/>
          <w:szCs w:val="18"/>
        </w:rPr>
      </w:pPr>
      <w:r w:rsidRPr="00A21DB3">
        <w:rPr>
          <w:rFonts w:ascii="Times New Roman" w:hAnsi="Times New Roman" w:cs="Times New Roman"/>
          <w:b w:val="0"/>
          <w:sz w:val="18"/>
          <w:szCs w:val="18"/>
        </w:rPr>
        <w:t xml:space="preserve">3) наличие принятого решения в соответствии с пунктом </w:t>
      </w:r>
      <w:r w:rsidRPr="00A21DB3">
        <w:rPr>
          <w:rFonts w:ascii="Times New Roman" w:hAnsi="Times New Roman" w:cs="Times New Roman"/>
          <w:b w:val="0"/>
          <w:color w:val="000000"/>
          <w:sz w:val="18"/>
          <w:szCs w:val="18"/>
        </w:rPr>
        <w:t>2.4.</w:t>
      </w:r>
      <w:r w:rsidRPr="00A21DB3">
        <w:rPr>
          <w:rFonts w:ascii="Times New Roman" w:hAnsi="Times New Roman" w:cs="Times New Roman"/>
          <w:b w:val="0"/>
          <w:sz w:val="18"/>
          <w:szCs w:val="18"/>
        </w:rPr>
        <w:t xml:space="preserve"> настоящего административного регламента в отношении заявителя, если не изменились обстоятельства, послужившие основанием для принятия соответствующего решения;</w:t>
      </w:r>
    </w:p>
    <w:p w:rsidR="00A21DB3" w:rsidRPr="00A21DB3" w:rsidRDefault="00A21DB3" w:rsidP="00A21DB3">
      <w:pPr>
        <w:pStyle w:val="ConsTitle"/>
        <w:widowControl/>
        <w:ind w:right="0" w:firstLine="709"/>
        <w:jc w:val="both"/>
        <w:rPr>
          <w:rFonts w:ascii="Times New Roman" w:hAnsi="Times New Roman" w:cs="Times New Roman"/>
          <w:b w:val="0"/>
          <w:sz w:val="18"/>
          <w:szCs w:val="18"/>
        </w:rPr>
      </w:pPr>
      <w:r w:rsidRPr="00A21DB3">
        <w:rPr>
          <w:rFonts w:ascii="Times New Roman" w:hAnsi="Times New Roman" w:cs="Times New Roman"/>
          <w:b w:val="0"/>
          <w:sz w:val="18"/>
          <w:szCs w:val="18"/>
        </w:rPr>
        <w:t>4) неявка заявителя в ОГИ И КУМИ с оригиналами документов, установленных пунктами  2.11.-2.14.  настоящего административного регламента, по истечении 15 дней с момента информирования заявителя о необходимости представить оригиналы документов, если заявление подавалось через Единый портал.</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После устранения оснований для отказа в предоставлении муниципальной услуги заявитель вправе обратиться повторно за получен</w:t>
      </w:r>
      <w:r w:rsidRPr="00A21DB3">
        <w:rPr>
          <w:rFonts w:ascii="Times New Roman" w:hAnsi="Times New Roman" w:cs="Times New Roman"/>
          <w:sz w:val="18"/>
          <w:szCs w:val="18"/>
        </w:rPr>
        <w:t>и</w:t>
      </w:r>
      <w:r w:rsidRPr="00A21DB3">
        <w:rPr>
          <w:rFonts w:ascii="Times New Roman" w:hAnsi="Times New Roman" w:cs="Times New Roman"/>
          <w:sz w:val="18"/>
          <w:szCs w:val="18"/>
        </w:rPr>
        <w:t>ем муниципальной услуги.</w:t>
      </w:r>
    </w:p>
    <w:p w:rsidR="00A21DB3" w:rsidRPr="00A21DB3" w:rsidRDefault="00A21DB3" w:rsidP="00A21DB3">
      <w:pPr>
        <w:spacing w:after="0" w:line="240" w:lineRule="auto"/>
        <w:ind w:firstLine="709"/>
        <w:jc w:val="center"/>
        <w:rPr>
          <w:rFonts w:ascii="Times New Roman" w:hAnsi="Times New Roman" w:cs="Times New Roman"/>
          <w:b/>
          <w:sz w:val="18"/>
          <w:szCs w:val="18"/>
        </w:rPr>
      </w:pPr>
      <w:r w:rsidRPr="00A21DB3">
        <w:rPr>
          <w:rFonts w:ascii="Times New Roman" w:hAnsi="Times New Roman" w:cs="Times New Roman"/>
          <w:b/>
          <w:sz w:val="18"/>
          <w:szCs w:val="18"/>
        </w:rPr>
        <w:t>Размер платы, взимаемой с заявителя при предоставлении муниципальной услуги и способы ее взимания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2.20. Взимание платы за предоставление муниципальной услуги нормативными правовыми актами не предусмотрено.</w:t>
      </w:r>
    </w:p>
    <w:p w:rsidR="00A21DB3" w:rsidRPr="00A21DB3" w:rsidRDefault="00A21DB3" w:rsidP="00A21DB3">
      <w:pPr>
        <w:spacing w:after="0" w:line="240" w:lineRule="auto"/>
        <w:ind w:firstLine="709"/>
        <w:jc w:val="center"/>
        <w:rPr>
          <w:rFonts w:ascii="Times New Roman" w:hAnsi="Times New Roman" w:cs="Times New Roman"/>
          <w:sz w:val="18"/>
          <w:szCs w:val="18"/>
        </w:rPr>
      </w:pPr>
      <w:r w:rsidRPr="00A21DB3">
        <w:rPr>
          <w:rFonts w:ascii="Times New Roman" w:hAnsi="Times New Roman" w:cs="Times New Roman"/>
          <w:b/>
          <w:sz w:val="18"/>
          <w:szCs w:val="18"/>
        </w:rPr>
        <w:t xml:space="preserve">  Срок</w:t>
      </w:r>
      <w:r>
        <w:rPr>
          <w:rFonts w:ascii="Times New Roman" w:hAnsi="Times New Roman" w:cs="Times New Roman"/>
          <w:b/>
          <w:sz w:val="18"/>
          <w:szCs w:val="18"/>
        </w:rPr>
        <w:t xml:space="preserve"> </w:t>
      </w:r>
      <w:r w:rsidRPr="00A21DB3">
        <w:rPr>
          <w:rFonts w:ascii="Times New Roman" w:hAnsi="Times New Roman" w:cs="Times New Roman"/>
          <w:b/>
          <w:sz w:val="18"/>
          <w:szCs w:val="18"/>
        </w:rPr>
        <w:t>ожидания в очереди при подаче запроса и при получении результатов предоставления  муниципальной услуги</w:t>
      </w:r>
    </w:p>
    <w:p w:rsidR="00A21DB3" w:rsidRPr="00A21DB3" w:rsidRDefault="00A21DB3" w:rsidP="00A21DB3">
      <w:pPr>
        <w:pStyle w:val="1"/>
        <w:pageBreakBefore w:val="0"/>
        <w:spacing w:before="0" w:after="0"/>
        <w:ind w:firstLine="709"/>
        <w:jc w:val="both"/>
        <w:rPr>
          <w:rFonts w:ascii="Times New Roman" w:hAnsi="Times New Roman"/>
          <w:b w:val="0"/>
          <w:color w:val="auto"/>
          <w:sz w:val="18"/>
          <w:szCs w:val="18"/>
        </w:rPr>
      </w:pPr>
      <w:r w:rsidRPr="00A21DB3">
        <w:rPr>
          <w:rFonts w:ascii="Times New Roman" w:hAnsi="Times New Roman"/>
          <w:b w:val="0"/>
          <w:sz w:val="18"/>
          <w:szCs w:val="18"/>
        </w:rPr>
        <w:t>2.21.</w:t>
      </w:r>
      <w:r w:rsidRPr="00A21DB3">
        <w:rPr>
          <w:rFonts w:ascii="Times New Roman" w:hAnsi="Times New Roman"/>
          <w:b w:val="0"/>
          <w:color w:val="auto"/>
          <w:sz w:val="18"/>
          <w:szCs w:val="18"/>
        </w:rPr>
        <w:t>Максимальный срок ожидания в очереди при подаче запроса о предоставлении муниципальной услуги и при получении результ</w:t>
      </w:r>
      <w:r w:rsidRPr="00A21DB3">
        <w:rPr>
          <w:rFonts w:ascii="Times New Roman" w:hAnsi="Times New Roman"/>
          <w:b w:val="0"/>
          <w:color w:val="auto"/>
          <w:sz w:val="18"/>
          <w:szCs w:val="18"/>
        </w:rPr>
        <w:t>а</w:t>
      </w:r>
      <w:r w:rsidRPr="00A21DB3">
        <w:rPr>
          <w:rFonts w:ascii="Times New Roman" w:hAnsi="Times New Roman"/>
          <w:b w:val="0"/>
          <w:color w:val="auto"/>
          <w:sz w:val="18"/>
          <w:szCs w:val="18"/>
        </w:rPr>
        <w:t>та предоставления муниципальной услугине должен превышать 15 минут.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2.22. Срок выдачи документов, являющихся результатом предоставления муниципальной услуги не должен превышать 15 минут.</w:t>
      </w:r>
    </w:p>
    <w:p w:rsidR="00A21DB3" w:rsidRPr="00A21DB3" w:rsidRDefault="00A21DB3" w:rsidP="00A21DB3">
      <w:pPr>
        <w:spacing w:after="0" w:line="240" w:lineRule="auto"/>
        <w:ind w:firstLine="709"/>
        <w:jc w:val="both"/>
        <w:rPr>
          <w:rFonts w:ascii="Times New Roman" w:hAnsi="Times New Roman" w:cs="Times New Roman"/>
          <w:sz w:val="18"/>
          <w:szCs w:val="18"/>
        </w:rPr>
      </w:pPr>
    </w:p>
    <w:p w:rsidR="00A21DB3" w:rsidRPr="00A21DB3" w:rsidRDefault="00A21DB3" w:rsidP="00A21DB3">
      <w:pPr>
        <w:spacing w:after="0" w:line="240" w:lineRule="auto"/>
        <w:ind w:firstLine="709"/>
        <w:jc w:val="center"/>
        <w:rPr>
          <w:rFonts w:ascii="Times New Roman" w:hAnsi="Times New Roman" w:cs="Times New Roman"/>
          <w:b/>
          <w:sz w:val="18"/>
          <w:szCs w:val="18"/>
        </w:rPr>
      </w:pPr>
      <w:r w:rsidRPr="00A21DB3">
        <w:rPr>
          <w:rFonts w:ascii="Times New Roman" w:hAnsi="Times New Roman" w:cs="Times New Roman"/>
          <w:b/>
          <w:sz w:val="18"/>
          <w:szCs w:val="18"/>
        </w:rPr>
        <w:t>Срок регистрации заявления  о предоставлении муниципальной услуги</w:t>
      </w:r>
    </w:p>
    <w:p w:rsidR="00A21DB3" w:rsidRPr="00A21DB3" w:rsidRDefault="00A21DB3" w:rsidP="00A21DB3">
      <w:pPr>
        <w:spacing w:after="0" w:line="240" w:lineRule="auto"/>
        <w:ind w:firstLine="709"/>
        <w:jc w:val="center"/>
        <w:rPr>
          <w:rFonts w:ascii="Times New Roman" w:hAnsi="Times New Roman" w:cs="Times New Roman"/>
          <w:b/>
          <w:sz w:val="18"/>
          <w:szCs w:val="18"/>
        </w:rPr>
      </w:pP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2.23. Заявление о предоставлении муниципальной услуги, представленное Заявителем лично либо его представителем, регистрируется уполномоченным органом, КУМИ  в течение 1 рабочего дня с даты поступления такого заявления.</w:t>
      </w:r>
    </w:p>
    <w:p w:rsidR="00A21DB3" w:rsidRPr="00A21DB3" w:rsidRDefault="00A21DB3" w:rsidP="00A21DB3">
      <w:pPr>
        <w:autoSpaceDE w:val="0"/>
        <w:autoSpaceDN w:val="0"/>
        <w:adjustRightInd w:val="0"/>
        <w:spacing w:after="0" w:line="240" w:lineRule="auto"/>
        <w:ind w:firstLine="539"/>
        <w:jc w:val="both"/>
        <w:rPr>
          <w:rFonts w:ascii="Times New Roman" w:eastAsia="Times New Roman" w:hAnsi="Times New Roman" w:cs="Times New Roman"/>
          <w:sz w:val="18"/>
          <w:szCs w:val="18"/>
        </w:rPr>
      </w:pPr>
      <w:r w:rsidRPr="00A21DB3">
        <w:rPr>
          <w:rFonts w:ascii="Times New Roman" w:eastAsia="Times New Roman" w:hAnsi="Times New Roman" w:cs="Times New Roman"/>
          <w:sz w:val="18"/>
          <w:szCs w:val="18"/>
        </w:rPr>
        <w:t>Регистрацию заявления и документов о предоставлении муниципальной услуги, в том числе в электронной форме, осуществляет дол</w:t>
      </w:r>
      <w:r w:rsidRPr="00A21DB3">
        <w:rPr>
          <w:rFonts w:ascii="Times New Roman" w:eastAsia="Times New Roman" w:hAnsi="Times New Roman" w:cs="Times New Roman"/>
          <w:sz w:val="18"/>
          <w:szCs w:val="18"/>
        </w:rPr>
        <w:t>ж</w:t>
      </w:r>
      <w:r w:rsidRPr="00A21DB3">
        <w:rPr>
          <w:rFonts w:ascii="Times New Roman" w:eastAsia="Times New Roman" w:hAnsi="Times New Roman" w:cs="Times New Roman"/>
          <w:sz w:val="18"/>
          <w:szCs w:val="18"/>
        </w:rPr>
        <w:t>ностное лицо Уполномоченного органа, КУМИ, ответственное за регистрацию входящей корреспонденции.</w:t>
      </w:r>
    </w:p>
    <w:p w:rsidR="00A21DB3" w:rsidRPr="00A21DB3" w:rsidRDefault="00A21DB3" w:rsidP="00A21DB3">
      <w:pPr>
        <w:autoSpaceDE w:val="0"/>
        <w:autoSpaceDN w:val="0"/>
        <w:adjustRightInd w:val="0"/>
        <w:spacing w:after="0" w:line="240" w:lineRule="auto"/>
        <w:ind w:firstLine="539"/>
        <w:jc w:val="both"/>
        <w:rPr>
          <w:rFonts w:ascii="Times New Roman" w:eastAsia="Times New Roman" w:hAnsi="Times New Roman" w:cs="Times New Roman"/>
          <w:sz w:val="18"/>
          <w:szCs w:val="18"/>
        </w:rPr>
      </w:pPr>
      <w:r w:rsidRPr="00A21DB3">
        <w:rPr>
          <w:rFonts w:ascii="Times New Roman" w:eastAsia="Times New Roman" w:hAnsi="Times New Roman" w:cs="Times New Roman"/>
          <w:sz w:val="18"/>
          <w:szCs w:val="18"/>
        </w:rPr>
        <w:t>Заявление и документы, подаваемые через МФЦ, передаются в Администрацию в срок, не превышающий 1 рабочих дней, со дня их п</w:t>
      </w:r>
      <w:r w:rsidRPr="00A21DB3">
        <w:rPr>
          <w:rFonts w:ascii="Times New Roman" w:eastAsia="Times New Roman" w:hAnsi="Times New Roman" w:cs="Times New Roman"/>
          <w:sz w:val="18"/>
          <w:szCs w:val="18"/>
        </w:rPr>
        <w:t>о</w:t>
      </w:r>
      <w:r w:rsidRPr="00A21DB3">
        <w:rPr>
          <w:rFonts w:ascii="Times New Roman" w:eastAsia="Times New Roman" w:hAnsi="Times New Roman" w:cs="Times New Roman"/>
          <w:sz w:val="18"/>
          <w:szCs w:val="18"/>
        </w:rPr>
        <w:t>ступления в  МФЦ.</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Заявление, поступившее в электронной форме на Единый портал, Региональный портал регистрируется Уполномоченным органом в день его поступления в случае отсутствия автоматической регистрации запросов на Едином портале, Региональном портале.</w:t>
      </w:r>
    </w:p>
    <w:p w:rsidR="00A21DB3" w:rsidRPr="00A21DB3" w:rsidRDefault="00A21DB3" w:rsidP="00A21DB3">
      <w:pPr>
        <w:pStyle w:val="ConsPlusNormal"/>
        <w:ind w:firstLine="540"/>
        <w:jc w:val="both"/>
        <w:rPr>
          <w:rFonts w:ascii="Times New Roman" w:hAnsi="Times New Roman" w:cs="Times New Roman"/>
          <w:sz w:val="18"/>
          <w:szCs w:val="18"/>
        </w:rPr>
      </w:pPr>
      <w:r w:rsidRPr="00A21DB3">
        <w:rPr>
          <w:rFonts w:ascii="Times New Roman" w:hAnsi="Times New Roman" w:cs="Times New Roman"/>
          <w:sz w:val="18"/>
          <w:szCs w:val="18"/>
        </w:rPr>
        <w:t>Заявление, поступившее в нерабочее время, регистрируется Администрацией в первый рабочий день, следующий за днем его получения.</w:t>
      </w:r>
    </w:p>
    <w:p w:rsidR="00A21DB3" w:rsidRPr="00A21DB3" w:rsidRDefault="00A21DB3" w:rsidP="00A21DB3">
      <w:pPr>
        <w:spacing w:after="0" w:line="240" w:lineRule="auto"/>
        <w:ind w:firstLine="709"/>
        <w:jc w:val="both"/>
        <w:rPr>
          <w:rFonts w:ascii="Times New Roman" w:hAnsi="Times New Roman" w:cs="Times New Roman"/>
          <w:sz w:val="18"/>
          <w:szCs w:val="18"/>
        </w:rPr>
      </w:pPr>
    </w:p>
    <w:p w:rsidR="00A21DB3" w:rsidRPr="00A21DB3" w:rsidRDefault="00A21DB3" w:rsidP="00A21DB3">
      <w:pPr>
        <w:pStyle w:val="ConsPlusNormal"/>
        <w:ind w:firstLine="540"/>
        <w:jc w:val="both"/>
        <w:rPr>
          <w:rFonts w:ascii="Times New Roman" w:hAnsi="Times New Roman" w:cs="Times New Roman"/>
          <w:sz w:val="18"/>
          <w:szCs w:val="18"/>
        </w:rPr>
      </w:pPr>
    </w:p>
    <w:p w:rsidR="00A21DB3" w:rsidRPr="00A21DB3" w:rsidRDefault="00A21DB3" w:rsidP="00A21DB3">
      <w:pPr>
        <w:autoSpaceDE w:val="0"/>
        <w:autoSpaceDN w:val="0"/>
        <w:adjustRightInd w:val="0"/>
        <w:spacing w:after="0" w:line="240" w:lineRule="auto"/>
        <w:jc w:val="center"/>
        <w:rPr>
          <w:rFonts w:ascii="Times New Roman" w:hAnsi="Times New Roman" w:cs="Times New Roman"/>
          <w:b/>
          <w:sz w:val="18"/>
          <w:szCs w:val="18"/>
        </w:rPr>
      </w:pPr>
      <w:r w:rsidRPr="00A21DB3">
        <w:rPr>
          <w:rFonts w:ascii="Times New Roman" w:hAnsi="Times New Roman" w:cs="Times New Roman"/>
          <w:b/>
          <w:sz w:val="18"/>
          <w:szCs w:val="18"/>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w:t>
      </w:r>
      <w:r w:rsidRPr="00A21DB3">
        <w:rPr>
          <w:rFonts w:ascii="Times New Roman" w:hAnsi="Times New Roman" w:cs="Times New Roman"/>
          <w:b/>
          <w:sz w:val="18"/>
          <w:szCs w:val="18"/>
        </w:rPr>
        <w:t>т</w:t>
      </w:r>
      <w:r w:rsidRPr="00A21DB3">
        <w:rPr>
          <w:rFonts w:ascii="Times New Roman" w:hAnsi="Times New Roman" w:cs="Times New Roman"/>
          <w:b/>
          <w:sz w:val="18"/>
          <w:szCs w:val="18"/>
        </w:rPr>
        <w:t>вии с законодательством Российской Федерации о социальной защите инвалидов</w:t>
      </w:r>
    </w:p>
    <w:p w:rsidR="00A21DB3" w:rsidRPr="00A21DB3" w:rsidRDefault="00A21DB3" w:rsidP="00A21DB3">
      <w:pPr>
        <w:spacing w:after="0" w:line="240" w:lineRule="auto"/>
        <w:ind w:firstLine="709"/>
        <w:jc w:val="both"/>
        <w:rPr>
          <w:rFonts w:ascii="Times New Roman" w:hAnsi="Times New Roman" w:cs="Times New Roman"/>
          <w:sz w:val="18"/>
          <w:szCs w:val="18"/>
        </w:rPr>
      </w:pPr>
    </w:p>
    <w:p w:rsidR="00A21DB3" w:rsidRPr="00A21DB3" w:rsidRDefault="00A21DB3" w:rsidP="00A21DB3">
      <w:pPr>
        <w:spacing w:after="0" w:line="240" w:lineRule="auto"/>
        <w:ind w:firstLine="709"/>
        <w:jc w:val="both"/>
        <w:rPr>
          <w:rFonts w:ascii="Times New Roman" w:hAnsi="Times New Roman" w:cs="Times New Roman"/>
          <w:b/>
          <w:sz w:val="18"/>
          <w:szCs w:val="18"/>
        </w:rPr>
      </w:pPr>
    </w:p>
    <w:p w:rsidR="00A21DB3" w:rsidRPr="00A21DB3" w:rsidRDefault="00A21DB3" w:rsidP="00A21DB3">
      <w:pPr>
        <w:tabs>
          <w:tab w:val="left" w:pos="851"/>
        </w:tabs>
        <w:spacing w:after="0" w:line="240" w:lineRule="auto"/>
        <w:ind w:right="20" w:firstLine="567"/>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rPr>
        <w:t xml:space="preserve">2.24. </w:t>
      </w:r>
      <w:r w:rsidRPr="00A21DB3">
        <w:rPr>
          <w:rFonts w:ascii="Times New Roman" w:eastAsia="Times New Roman" w:hAnsi="Times New Roman" w:cs="Times New Roman"/>
          <w:color w:val="000000"/>
          <w:sz w:val="18"/>
          <w:szCs w:val="18"/>
          <w:shd w:val="clear" w:color="auto" w:fill="FFFFFF"/>
        </w:rPr>
        <w:t>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21DB3" w:rsidRPr="00A21DB3" w:rsidRDefault="00A21DB3" w:rsidP="00A21DB3">
      <w:pPr>
        <w:spacing w:after="0" w:line="240" w:lineRule="auto"/>
        <w:ind w:left="20" w:righ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В случае, если имеется возможность организации стоянки (парковки) возле здания (строения), в котором размещено помещение при</w:t>
      </w:r>
      <w:r w:rsidRPr="00A21DB3">
        <w:rPr>
          <w:rFonts w:ascii="Times New Roman" w:eastAsia="Times New Roman" w:hAnsi="Times New Roman" w:cs="Times New Roman"/>
          <w:color w:val="000000"/>
          <w:sz w:val="18"/>
          <w:szCs w:val="18"/>
          <w:shd w:val="clear" w:color="auto" w:fill="FFFFFF"/>
        </w:rPr>
        <w:t>е</w:t>
      </w:r>
      <w:r w:rsidRPr="00A21DB3">
        <w:rPr>
          <w:rFonts w:ascii="Times New Roman" w:eastAsia="Times New Roman" w:hAnsi="Times New Roman" w:cs="Times New Roman"/>
          <w:color w:val="000000"/>
          <w:sz w:val="18"/>
          <w:szCs w:val="18"/>
          <w:shd w:val="clear" w:color="auto" w:fill="FFFFFF"/>
        </w:rPr>
        <w:t>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21DB3" w:rsidRPr="00A21DB3" w:rsidRDefault="00A21DB3" w:rsidP="00A21DB3">
      <w:pPr>
        <w:spacing w:after="0" w:line="240" w:lineRule="auto"/>
        <w:ind w:left="20" w:righ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21DB3">
        <w:rPr>
          <w:rFonts w:ascii="Times New Roman" w:eastAsia="Times New Roman" w:hAnsi="Times New Roman" w:cs="Times New Roman"/>
          <w:color w:val="000000"/>
          <w:sz w:val="18"/>
          <w:szCs w:val="18"/>
          <w:shd w:val="clear" w:color="auto" w:fill="FFFFFF"/>
          <w:lang w:val="en-US"/>
        </w:rPr>
        <w:t>I</w:t>
      </w:r>
      <w:r w:rsidRPr="00A21DB3">
        <w:rPr>
          <w:rFonts w:ascii="Times New Roman" w:eastAsia="Times New Roman" w:hAnsi="Times New Roman" w:cs="Times New Roman"/>
          <w:color w:val="000000"/>
          <w:sz w:val="18"/>
          <w:szCs w:val="18"/>
          <w:shd w:val="clear" w:color="auto" w:fill="FFFFFF"/>
        </w:rPr>
        <w:t>,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21DB3" w:rsidRPr="00A21DB3" w:rsidRDefault="00A21DB3" w:rsidP="00A21DB3">
      <w:pPr>
        <w:spacing w:after="0" w:line="240" w:lineRule="auto"/>
        <w:ind w:left="20" w:righ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w:t>
      </w:r>
      <w:r w:rsidRPr="00A21DB3">
        <w:rPr>
          <w:rFonts w:ascii="Times New Roman" w:eastAsia="Times New Roman" w:hAnsi="Times New Roman" w:cs="Times New Roman"/>
          <w:color w:val="000000"/>
          <w:sz w:val="18"/>
          <w:szCs w:val="18"/>
          <w:shd w:val="clear" w:color="auto" w:fill="FFFFFF"/>
        </w:rPr>
        <w:t>ж</w:t>
      </w:r>
      <w:r w:rsidRPr="00A21DB3">
        <w:rPr>
          <w:rFonts w:ascii="Times New Roman" w:eastAsia="Times New Roman" w:hAnsi="Times New Roman" w:cs="Times New Roman"/>
          <w:color w:val="000000"/>
          <w:sz w:val="18"/>
          <w:szCs w:val="18"/>
          <w:shd w:val="clear" w:color="auto" w:fill="FFFFFF"/>
        </w:rPr>
        <w:t>дающими элементами, иными специальными приспособлениями, позволяющими обеспечить беспрепятственный доступ и передвижение инв</w:t>
      </w:r>
      <w:r w:rsidRPr="00A21DB3">
        <w:rPr>
          <w:rFonts w:ascii="Times New Roman" w:eastAsia="Times New Roman" w:hAnsi="Times New Roman" w:cs="Times New Roman"/>
          <w:color w:val="000000"/>
          <w:sz w:val="18"/>
          <w:szCs w:val="18"/>
          <w:shd w:val="clear" w:color="auto" w:fill="FFFFFF"/>
        </w:rPr>
        <w:t>а</w:t>
      </w:r>
      <w:r w:rsidRPr="00A21DB3">
        <w:rPr>
          <w:rFonts w:ascii="Times New Roman" w:eastAsia="Times New Roman" w:hAnsi="Times New Roman" w:cs="Times New Roman"/>
          <w:color w:val="000000"/>
          <w:sz w:val="18"/>
          <w:szCs w:val="18"/>
          <w:shd w:val="clear" w:color="auto" w:fill="FFFFFF"/>
        </w:rPr>
        <w:t>лидов, в соответствии с законодательством Российской Федерации о социальной защите инвалидов.</w:t>
      </w:r>
    </w:p>
    <w:p w:rsidR="00A21DB3" w:rsidRPr="00A21DB3" w:rsidRDefault="00A21DB3" w:rsidP="00A21DB3">
      <w:pPr>
        <w:spacing w:after="0" w:line="240" w:lineRule="auto"/>
        <w:ind w:left="20" w:righ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2.25. Центральный вход в здание Уполномоченного органа и  МФЦ должен быть оборудован информационной табличкой (вывеской), содержащей информацию:</w:t>
      </w:r>
    </w:p>
    <w:p w:rsidR="00A21DB3" w:rsidRPr="00A21DB3" w:rsidRDefault="00A21DB3" w:rsidP="00A21DB3">
      <w:pPr>
        <w:spacing w:after="0" w:line="240" w:lineRule="auto"/>
        <w:ind w:lef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наименование;</w:t>
      </w:r>
    </w:p>
    <w:p w:rsidR="00A21DB3" w:rsidRPr="00A21DB3" w:rsidRDefault="00A21DB3" w:rsidP="00A21DB3">
      <w:pPr>
        <w:spacing w:after="0" w:line="240" w:lineRule="auto"/>
        <w:ind w:lef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местонахождение и юридический адрес;</w:t>
      </w:r>
    </w:p>
    <w:p w:rsidR="00A21DB3" w:rsidRPr="00A21DB3" w:rsidRDefault="00A21DB3" w:rsidP="00A21DB3">
      <w:pPr>
        <w:spacing w:after="0" w:line="240" w:lineRule="auto"/>
        <w:ind w:lef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режим работы;</w:t>
      </w:r>
    </w:p>
    <w:p w:rsidR="00A21DB3" w:rsidRPr="00A21DB3" w:rsidRDefault="00A21DB3" w:rsidP="00A21DB3">
      <w:pPr>
        <w:spacing w:after="0" w:line="240" w:lineRule="auto"/>
        <w:ind w:lef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график приема;</w:t>
      </w:r>
    </w:p>
    <w:p w:rsidR="00A21DB3" w:rsidRPr="00A21DB3" w:rsidRDefault="00A21DB3" w:rsidP="00A21DB3">
      <w:pPr>
        <w:spacing w:after="0" w:line="240" w:lineRule="auto"/>
        <w:ind w:left="20" w:firstLine="7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номера телефонов для справок.</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Помещения, в которых предоставляется муниципальная услуга, должны соответствовать санитарно-эпидемиологическим правилам и нормативам.</w:t>
      </w:r>
    </w:p>
    <w:p w:rsidR="00A21DB3" w:rsidRPr="00A21DB3" w:rsidRDefault="00A21DB3" w:rsidP="00A21DB3">
      <w:pPr>
        <w:tabs>
          <w:tab w:val="left" w:pos="10181"/>
        </w:tabs>
        <w:spacing w:after="0" w:line="240" w:lineRule="auto"/>
        <w:ind w:left="720" w:right="-25"/>
        <w:jc w:val="both"/>
        <w:rPr>
          <w:rFonts w:ascii="Times New Roman" w:eastAsia="Times New Roman" w:hAnsi="Times New Roman" w:cs="Times New Roman"/>
          <w:color w:val="000000"/>
          <w:sz w:val="18"/>
          <w:szCs w:val="18"/>
          <w:shd w:val="clear" w:color="auto" w:fill="FFFFFF"/>
        </w:rPr>
      </w:pPr>
      <w:r w:rsidRPr="00A21DB3">
        <w:rPr>
          <w:rFonts w:ascii="Times New Roman" w:eastAsia="Times New Roman" w:hAnsi="Times New Roman" w:cs="Times New Roman"/>
          <w:color w:val="000000"/>
          <w:sz w:val="18"/>
          <w:szCs w:val="18"/>
          <w:shd w:val="clear" w:color="auto" w:fill="FFFFFF"/>
        </w:rPr>
        <w:t xml:space="preserve">Помещения, в которых предоставляется муниципальная услуга, оснащаются: </w:t>
      </w:r>
    </w:p>
    <w:p w:rsidR="00A21DB3" w:rsidRPr="00A21DB3" w:rsidRDefault="00A21DB3" w:rsidP="00A21DB3">
      <w:pPr>
        <w:spacing w:after="0" w:line="240" w:lineRule="auto"/>
        <w:ind w:left="720" w:right="1400"/>
        <w:jc w:val="both"/>
        <w:rPr>
          <w:rFonts w:ascii="Times New Roman" w:eastAsia="Times New Roman" w:hAnsi="Times New Roman" w:cs="Times New Roman"/>
          <w:color w:val="000000"/>
          <w:sz w:val="18"/>
          <w:szCs w:val="18"/>
          <w:shd w:val="clear" w:color="auto" w:fill="FFFFFF"/>
        </w:rPr>
      </w:pPr>
      <w:r w:rsidRPr="00A21DB3">
        <w:rPr>
          <w:rFonts w:ascii="Times New Roman" w:eastAsia="Times New Roman" w:hAnsi="Times New Roman" w:cs="Times New Roman"/>
          <w:color w:val="000000"/>
          <w:sz w:val="18"/>
          <w:szCs w:val="18"/>
          <w:shd w:val="clear" w:color="auto" w:fill="FFFFFF"/>
        </w:rPr>
        <w:t xml:space="preserve">- противопожарной системой и средствами пожаротушения; </w:t>
      </w:r>
    </w:p>
    <w:p w:rsidR="00A21DB3" w:rsidRPr="00A21DB3" w:rsidRDefault="00A21DB3" w:rsidP="00A21DB3">
      <w:pPr>
        <w:spacing w:after="0" w:line="240" w:lineRule="auto"/>
        <w:ind w:left="720" w:right="1400"/>
        <w:jc w:val="both"/>
        <w:rPr>
          <w:rFonts w:ascii="Times New Roman" w:eastAsia="Times New Roman" w:hAnsi="Times New Roman" w:cs="Times New Roman"/>
          <w:color w:val="000000"/>
          <w:sz w:val="18"/>
          <w:szCs w:val="18"/>
          <w:shd w:val="clear" w:color="auto" w:fill="FFFFFF"/>
        </w:rPr>
      </w:pPr>
      <w:r w:rsidRPr="00A21DB3">
        <w:rPr>
          <w:rFonts w:ascii="Times New Roman" w:eastAsia="Times New Roman" w:hAnsi="Times New Roman" w:cs="Times New Roman"/>
          <w:color w:val="000000"/>
          <w:sz w:val="18"/>
          <w:szCs w:val="18"/>
          <w:shd w:val="clear" w:color="auto" w:fill="FFFFFF"/>
        </w:rPr>
        <w:t xml:space="preserve">- системой оповещения о возникновении чрезвычайной ситуации; </w:t>
      </w:r>
    </w:p>
    <w:p w:rsidR="00A21DB3" w:rsidRPr="00A21DB3" w:rsidRDefault="00A21DB3" w:rsidP="00A21DB3">
      <w:pPr>
        <w:spacing w:after="0" w:line="240" w:lineRule="auto"/>
        <w:ind w:left="720" w:right="1400"/>
        <w:jc w:val="both"/>
        <w:rPr>
          <w:rFonts w:ascii="Times New Roman" w:eastAsia="Times New Roman" w:hAnsi="Times New Roman" w:cs="Times New Roman"/>
          <w:color w:val="000000"/>
          <w:sz w:val="18"/>
          <w:szCs w:val="18"/>
          <w:shd w:val="clear" w:color="auto" w:fill="FFFFFF"/>
        </w:rPr>
      </w:pPr>
      <w:r w:rsidRPr="00A21DB3">
        <w:rPr>
          <w:rFonts w:ascii="Times New Roman" w:eastAsia="Times New Roman" w:hAnsi="Times New Roman" w:cs="Times New Roman"/>
          <w:color w:val="000000"/>
          <w:sz w:val="18"/>
          <w:szCs w:val="18"/>
          <w:shd w:val="clear" w:color="auto" w:fill="FFFFFF"/>
        </w:rPr>
        <w:t xml:space="preserve">- средствами оказания первой медицинской помощи; </w:t>
      </w:r>
    </w:p>
    <w:p w:rsidR="00A21DB3" w:rsidRPr="00A21DB3" w:rsidRDefault="00A21DB3" w:rsidP="00A21DB3">
      <w:pPr>
        <w:spacing w:after="0" w:line="240" w:lineRule="auto"/>
        <w:ind w:left="720" w:right="140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туалетными комнатами для посетителей.</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2.26.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Тексты материалов, размещенных на информационном стенде, печатаются удобным для чтения шрифтом, без исправлений, с выдел</w:t>
      </w:r>
      <w:r w:rsidRPr="00A21DB3">
        <w:rPr>
          <w:rFonts w:ascii="Times New Roman" w:eastAsia="Times New Roman" w:hAnsi="Times New Roman" w:cs="Times New Roman"/>
          <w:color w:val="000000"/>
          <w:sz w:val="18"/>
          <w:szCs w:val="18"/>
          <w:shd w:val="clear" w:color="auto" w:fill="FFFFFF"/>
        </w:rPr>
        <w:t>е</w:t>
      </w:r>
      <w:r w:rsidRPr="00A21DB3">
        <w:rPr>
          <w:rFonts w:ascii="Times New Roman" w:eastAsia="Times New Roman" w:hAnsi="Times New Roman" w:cs="Times New Roman"/>
          <w:color w:val="000000"/>
          <w:sz w:val="18"/>
          <w:szCs w:val="18"/>
          <w:shd w:val="clear" w:color="auto" w:fill="FFFFFF"/>
        </w:rPr>
        <w:t>нием наиболее важных мест полужирным шрифтом.</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Места для заполнения заявлений оборудуются стульями, столами (стойками), снабжаются бланками заявлений, письменными пр</w:t>
      </w:r>
      <w:r w:rsidRPr="00A21DB3">
        <w:rPr>
          <w:rFonts w:ascii="Times New Roman" w:eastAsia="Times New Roman" w:hAnsi="Times New Roman" w:cs="Times New Roman"/>
          <w:color w:val="000000"/>
          <w:sz w:val="18"/>
          <w:szCs w:val="18"/>
          <w:shd w:val="clear" w:color="auto" w:fill="FFFFFF"/>
        </w:rPr>
        <w:t>и</w:t>
      </w:r>
      <w:r w:rsidRPr="00A21DB3">
        <w:rPr>
          <w:rFonts w:ascii="Times New Roman" w:eastAsia="Times New Roman" w:hAnsi="Times New Roman" w:cs="Times New Roman"/>
          <w:color w:val="000000"/>
          <w:sz w:val="18"/>
          <w:szCs w:val="18"/>
          <w:shd w:val="clear" w:color="auto" w:fill="FFFFFF"/>
        </w:rPr>
        <w:t>надлежностями.</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Места приема заявителей оборудуются информационными табличками (вывесками) с указанием:</w:t>
      </w:r>
    </w:p>
    <w:p w:rsidR="00A21DB3" w:rsidRPr="00A21DB3" w:rsidRDefault="00A21DB3" w:rsidP="00A21DB3">
      <w:pPr>
        <w:spacing w:after="0" w:line="240" w:lineRule="auto"/>
        <w:ind w:lef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номера кабинета и наименования ОГИ, КУМИ;</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shd w:val="clear" w:color="auto" w:fill="FFFFFF"/>
        </w:rPr>
      </w:pPr>
      <w:r w:rsidRPr="00A21DB3">
        <w:rPr>
          <w:rFonts w:ascii="Times New Roman" w:eastAsia="Times New Roman" w:hAnsi="Times New Roman" w:cs="Times New Roman"/>
          <w:color w:val="000000"/>
          <w:sz w:val="18"/>
          <w:szCs w:val="18"/>
          <w:shd w:val="clear" w:color="auto" w:fill="FFFFFF"/>
        </w:rPr>
        <w:t xml:space="preserve">- фамилии, имени и отчества (последнее - при наличии), должности специалиста, ответственного за прием документов; </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графика приема Заявителей.</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2.27. Рабочее место каждого специалиста, ответственного за прием документов, должно быть оборудовано персональным компьют</w:t>
      </w:r>
      <w:r w:rsidRPr="00A21DB3">
        <w:rPr>
          <w:rFonts w:ascii="Times New Roman" w:eastAsia="Times New Roman" w:hAnsi="Times New Roman" w:cs="Times New Roman"/>
          <w:color w:val="000000"/>
          <w:sz w:val="18"/>
          <w:szCs w:val="18"/>
          <w:shd w:val="clear" w:color="auto" w:fill="FFFFFF"/>
        </w:rPr>
        <w:t>е</w:t>
      </w:r>
      <w:r w:rsidRPr="00A21DB3">
        <w:rPr>
          <w:rFonts w:ascii="Times New Roman" w:eastAsia="Times New Roman" w:hAnsi="Times New Roman" w:cs="Times New Roman"/>
          <w:color w:val="000000"/>
          <w:sz w:val="18"/>
          <w:szCs w:val="18"/>
          <w:shd w:val="clear" w:color="auto" w:fill="FFFFFF"/>
        </w:rPr>
        <w:t>ром с возможностью доступа к необходимым информационным базам данных, печатающим устройством (принтером) и копирующим устро</w:t>
      </w:r>
      <w:r w:rsidRPr="00A21DB3">
        <w:rPr>
          <w:rFonts w:ascii="Times New Roman" w:eastAsia="Times New Roman" w:hAnsi="Times New Roman" w:cs="Times New Roman"/>
          <w:color w:val="000000"/>
          <w:sz w:val="18"/>
          <w:szCs w:val="18"/>
          <w:shd w:val="clear" w:color="auto" w:fill="FFFFFF"/>
        </w:rPr>
        <w:t>й</w:t>
      </w:r>
      <w:r w:rsidRPr="00A21DB3">
        <w:rPr>
          <w:rFonts w:ascii="Times New Roman" w:eastAsia="Times New Roman" w:hAnsi="Times New Roman" w:cs="Times New Roman"/>
          <w:color w:val="000000"/>
          <w:sz w:val="18"/>
          <w:szCs w:val="18"/>
          <w:shd w:val="clear" w:color="auto" w:fill="FFFFFF"/>
        </w:rPr>
        <w:t>ством.</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Специалист, ответственный за прием документов, должен иметь настольную табличку с указанием фамилии, имени, отчества (п</w:t>
      </w:r>
      <w:r w:rsidRPr="00A21DB3">
        <w:rPr>
          <w:rFonts w:ascii="Times New Roman" w:eastAsia="Times New Roman" w:hAnsi="Times New Roman" w:cs="Times New Roman"/>
          <w:color w:val="000000"/>
          <w:sz w:val="18"/>
          <w:szCs w:val="18"/>
          <w:shd w:val="clear" w:color="auto" w:fill="FFFFFF"/>
        </w:rPr>
        <w:t>о</w:t>
      </w:r>
      <w:r w:rsidRPr="00A21DB3">
        <w:rPr>
          <w:rFonts w:ascii="Times New Roman" w:eastAsia="Times New Roman" w:hAnsi="Times New Roman" w:cs="Times New Roman"/>
          <w:color w:val="000000"/>
          <w:sz w:val="18"/>
          <w:szCs w:val="18"/>
          <w:shd w:val="clear" w:color="auto" w:fill="FFFFFF"/>
        </w:rPr>
        <w:t>следнее - при наличии) и должности.</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shd w:val="clear" w:color="auto" w:fill="FFFFFF"/>
        </w:rPr>
      </w:pPr>
      <w:r w:rsidRPr="00A21DB3">
        <w:rPr>
          <w:rFonts w:ascii="Times New Roman" w:eastAsia="Times New Roman" w:hAnsi="Times New Roman" w:cs="Times New Roman"/>
          <w:color w:val="000000"/>
          <w:sz w:val="18"/>
          <w:szCs w:val="18"/>
          <w:shd w:val="clear" w:color="auto" w:fill="FFFFFF"/>
        </w:rPr>
        <w:t xml:space="preserve">При предоставлении муниципальной услуги инвалидам обеспечиваются: </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возможность беспрепятственного доступа к объекту (зданию, помещению), в котором предоставляется муниципальная услуга;</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возможность самостоятельного передвижения по территории, на которой расположены здания и помещения, в которых предоставл</w:t>
      </w:r>
      <w:r w:rsidRPr="00A21DB3">
        <w:rPr>
          <w:rFonts w:ascii="Times New Roman" w:eastAsia="Times New Roman" w:hAnsi="Times New Roman" w:cs="Times New Roman"/>
          <w:color w:val="000000"/>
          <w:sz w:val="18"/>
          <w:szCs w:val="18"/>
          <w:shd w:val="clear" w:color="auto" w:fill="FFFFFF"/>
        </w:rPr>
        <w:t>я</w:t>
      </w:r>
      <w:r w:rsidRPr="00A21DB3">
        <w:rPr>
          <w:rFonts w:ascii="Times New Roman" w:eastAsia="Times New Roman" w:hAnsi="Times New Roman" w:cs="Times New Roman"/>
          <w:color w:val="000000"/>
          <w:sz w:val="18"/>
          <w:szCs w:val="18"/>
          <w:shd w:val="clear" w:color="auto" w:fill="FFFFFF"/>
        </w:rPr>
        <w:t>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сопровождение инвалидов, имеющих стойкие расстройства функции зрения и самостоятельного передвижения;</w:t>
      </w:r>
    </w:p>
    <w:p w:rsidR="00A21DB3" w:rsidRPr="00A21DB3" w:rsidRDefault="00A21DB3" w:rsidP="00A21DB3">
      <w:pPr>
        <w:spacing w:after="0" w:line="240" w:lineRule="auto"/>
        <w:ind w:left="20"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надлежащее размещение оборудования и носителей информации, необходимых для обеспечения беспрепятственного доступа инв</w:t>
      </w:r>
      <w:r w:rsidRPr="00A21DB3">
        <w:rPr>
          <w:rFonts w:ascii="Times New Roman" w:eastAsia="Times New Roman" w:hAnsi="Times New Roman" w:cs="Times New Roman"/>
          <w:color w:val="000000"/>
          <w:sz w:val="18"/>
          <w:szCs w:val="18"/>
          <w:shd w:val="clear" w:color="auto" w:fill="FFFFFF"/>
        </w:rPr>
        <w:t>а</w:t>
      </w:r>
      <w:r w:rsidRPr="00A21DB3">
        <w:rPr>
          <w:rFonts w:ascii="Times New Roman" w:eastAsia="Times New Roman" w:hAnsi="Times New Roman" w:cs="Times New Roman"/>
          <w:color w:val="000000"/>
          <w:sz w:val="18"/>
          <w:szCs w:val="18"/>
          <w:shd w:val="clear" w:color="auto" w:fill="FFFFFF"/>
        </w:rPr>
        <w:t>лидов зданиям и помещениям, в которых предоставляется муниципальная услуга с учетом ограничений их жизнедеятельности;</w:t>
      </w:r>
    </w:p>
    <w:p w:rsidR="00A21DB3" w:rsidRPr="00A21DB3" w:rsidRDefault="00A21DB3" w:rsidP="00A21DB3">
      <w:pPr>
        <w:spacing w:after="0" w:line="240" w:lineRule="auto"/>
        <w:ind w:lef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дублирование необходимой для инвалидов звуковой и зрительнойинформации, а также надписей, знаков и иной текстовой и граф</w:t>
      </w:r>
      <w:r w:rsidRPr="00A21DB3">
        <w:rPr>
          <w:rFonts w:ascii="Times New Roman" w:eastAsia="Times New Roman" w:hAnsi="Times New Roman" w:cs="Times New Roman"/>
          <w:color w:val="000000"/>
          <w:sz w:val="18"/>
          <w:szCs w:val="18"/>
          <w:shd w:val="clear" w:color="auto" w:fill="FFFFFF"/>
        </w:rPr>
        <w:t>и</w:t>
      </w:r>
      <w:r w:rsidRPr="00A21DB3">
        <w:rPr>
          <w:rFonts w:ascii="Times New Roman" w:eastAsia="Times New Roman" w:hAnsi="Times New Roman" w:cs="Times New Roman"/>
          <w:color w:val="000000"/>
          <w:sz w:val="18"/>
          <w:szCs w:val="18"/>
          <w:shd w:val="clear" w:color="auto" w:fill="FFFFFF"/>
        </w:rPr>
        <w:t xml:space="preserve">ческой информации знаками, выполненными рельефно-точечным шрифтом Брайля; </w:t>
      </w:r>
    </w:p>
    <w:p w:rsidR="00A21DB3" w:rsidRPr="00A21DB3" w:rsidRDefault="00A21DB3" w:rsidP="00A21DB3">
      <w:pPr>
        <w:spacing w:after="0" w:line="240" w:lineRule="auto"/>
        <w:ind w:right="20" w:firstLine="708"/>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допуск сурдопереводчика и тифлосурдопереводчика;</w:t>
      </w:r>
    </w:p>
    <w:p w:rsidR="00A21DB3" w:rsidRPr="00A21DB3" w:rsidRDefault="00A21DB3" w:rsidP="00A21DB3">
      <w:pPr>
        <w:spacing w:after="0" w:line="240" w:lineRule="auto"/>
        <w:ind w:right="20" w:firstLine="720"/>
        <w:jc w:val="both"/>
        <w:rPr>
          <w:rFonts w:ascii="Times New Roman" w:eastAsia="Times New Roman" w:hAnsi="Times New Roman" w:cs="Times New Roman"/>
          <w:color w:val="000000"/>
          <w:sz w:val="18"/>
          <w:szCs w:val="18"/>
        </w:rPr>
      </w:pPr>
      <w:r w:rsidRPr="00A21DB3">
        <w:rPr>
          <w:rFonts w:ascii="Times New Roman" w:eastAsia="Times New Roman" w:hAnsi="Times New Roman" w:cs="Times New Roman"/>
          <w:color w:val="000000"/>
          <w:sz w:val="18"/>
          <w:szCs w:val="18"/>
          <w:shd w:val="clear" w:color="auto" w:fill="FFFFFF"/>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услуга;</w:t>
      </w:r>
    </w:p>
    <w:p w:rsidR="00A21DB3" w:rsidRPr="00A21DB3" w:rsidRDefault="00A21DB3" w:rsidP="00A21DB3">
      <w:pPr>
        <w:spacing w:after="0" w:line="240" w:lineRule="auto"/>
        <w:ind w:right="20" w:firstLine="720"/>
        <w:jc w:val="both"/>
        <w:rPr>
          <w:rFonts w:ascii="Times New Roman" w:eastAsia="Times New Roman" w:hAnsi="Times New Roman" w:cs="Times New Roman"/>
          <w:color w:val="000000"/>
          <w:sz w:val="18"/>
          <w:szCs w:val="18"/>
          <w:shd w:val="clear" w:color="auto" w:fill="FFFFFF"/>
        </w:rPr>
      </w:pPr>
      <w:r w:rsidRPr="00A21DB3">
        <w:rPr>
          <w:rFonts w:ascii="Times New Roman" w:eastAsia="Times New Roman" w:hAnsi="Times New Roman" w:cs="Times New Roman"/>
          <w:color w:val="000000"/>
          <w:sz w:val="18"/>
          <w:szCs w:val="18"/>
          <w:shd w:val="clear" w:color="auto" w:fill="FFFFFF"/>
        </w:rPr>
        <w:t>- оказание инвалидам помощи в преодолении барьеров, мешающих получению ими муниципальной услуг наравне с другими лицами.</w:t>
      </w:r>
    </w:p>
    <w:p w:rsidR="00A21DB3" w:rsidRPr="00A21DB3" w:rsidRDefault="00A21DB3" w:rsidP="00A21DB3">
      <w:pPr>
        <w:spacing w:after="0" w:line="240" w:lineRule="auto"/>
        <w:ind w:right="20" w:firstLine="720"/>
        <w:jc w:val="both"/>
        <w:rPr>
          <w:rFonts w:ascii="Times New Roman" w:eastAsia="Times New Roman" w:hAnsi="Times New Roman" w:cs="Times New Roman"/>
          <w:color w:val="000000"/>
          <w:sz w:val="18"/>
          <w:szCs w:val="18"/>
        </w:rPr>
      </w:pPr>
      <w:r w:rsidRPr="00A21DB3">
        <w:rPr>
          <w:rFonts w:ascii="Times New Roman" w:hAnsi="Times New Roman" w:cs="Times New Roman"/>
          <w:sz w:val="18"/>
          <w:szCs w:val="18"/>
        </w:rPr>
        <w:t>2.30.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1376 «Об утверждении Правил организации деятельности многофункциональных це</w:t>
      </w:r>
      <w:r w:rsidRPr="00A21DB3">
        <w:rPr>
          <w:rFonts w:ascii="Times New Roman" w:hAnsi="Times New Roman" w:cs="Times New Roman"/>
          <w:sz w:val="18"/>
          <w:szCs w:val="18"/>
        </w:rPr>
        <w:t>н</w:t>
      </w:r>
      <w:r w:rsidRPr="00A21DB3">
        <w:rPr>
          <w:rFonts w:ascii="Times New Roman" w:hAnsi="Times New Roman" w:cs="Times New Roman"/>
          <w:sz w:val="18"/>
          <w:szCs w:val="18"/>
        </w:rPr>
        <w:t>тров предоставления государственных и муниципальных услуг».</w:t>
      </w:r>
    </w:p>
    <w:p w:rsidR="00A21DB3" w:rsidRPr="00A21DB3" w:rsidRDefault="00A21DB3" w:rsidP="00A21DB3">
      <w:pPr>
        <w:spacing w:after="0" w:line="240" w:lineRule="auto"/>
        <w:ind w:firstLine="709"/>
        <w:jc w:val="center"/>
        <w:rPr>
          <w:rFonts w:ascii="Times New Roman" w:hAnsi="Times New Roman" w:cs="Times New Roman"/>
          <w:b/>
          <w:sz w:val="18"/>
          <w:szCs w:val="18"/>
        </w:rPr>
      </w:pPr>
      <w:r w:rsidRPr="00A21DB3">
        <w:rPr>
          <w:rFonts w:ascii="Times New Roman" w:hAnsi="Times New Roman" w:cs="Times New Roman"/>
          <w:b/>
          <w:sz w:val="18"/>
          <w:szCs w:val="18"/>
        </w:rPr>
        <w:t>Показатели качества и доступности муниципальной услуги</w:t>
      </w:r>
    </w:p>
    <w:p w:rsidR="00A21DB3" w:rsidRPr="00A21DB3" w:rsidRDefault="00A21DB3" w:rsidP="00A21DB3">
      <w:pPr>
        <w:pStyle w:val="a8"/>
        <w:tabs>
          <w:tab w:val="left" w:pos="1418"/>
        </w:tabs>
        <w:ind w:firstLine="709"/>
        <w:jc w:val="both"/>
        <w:rPr>
          <w:i/>
          <w:sz w:val="18"/>
          <w:szCs w:val="18"/>
        </w:rPr>
      </w:pPr>
      <w:bookmarkStart w:id="9" w:name="sub_1050"/>
      <w:r w:rsidRPr="00A21DB3">
        <w:rPr>
          <w:sz w:val="18"/>
          <w:szCs w:val="18"/>
        </w:rPr>
        <w:t>2.31.</w:t>
      </w:r>
      <w:bookmarkStart w:id="10" w:name="sub_1051"/>
      <w:bookmarkEnd w:id="9"/>
      <w:r w:rsidRPr="00A21DB3">
        <w:rPr>
          <w:rStyle w:val="affd"/>
          <w:iCs w:val="0"/>
          <w:sz w:val="18"/>
          <w:szCs w:val="18"/>
        </w:rPr>
        <w:t>Информацию о порядке предоставления муниципальной услуги можно получить в письменной, устной форме, либо посредством публичного информирования.</w:t>
      </w:r>
    </w:p>
    <w:p w:rsidR="00A21DB3" w:rsidRPr="00A21DB3" w:rsidRDefault="00A21DB3" w:rsidP="00A21DB3">
      <w:pPr>
        <w:pStyle w:val="a8"/>
        <w:tabs>
          <w:tab w:val="left" w:pos="1418"/>
        </w:tabs>
        <w:ind w:firstLine="709"/>
        <w:jc w:val="both"/>
        <w:rPr>
          <w:i/>
          <w:sz w:val="18"/>
          <w:szCs w:val="18"/>
        </w:rPr>
      </w:pPr>
      <w:r w:rsidRPr="00A21DB3">
        <w:rPr>
          <w:rStyle w:val="affd"/>
          <w:iCs w:val="0"/>
          <w:sz w:val="18"/>
          <w:szCs w:val="18"/>
        </w:rPr>
        <w:t>Информацию о порядке предоставления муниципальной услуги в письменной форме может получить лицо, обратившееся за инфо</w:t>
      </w:r>
      <w:r w:rsidRPr="00A21DB3">
        <w:rPr>
          <w:rStyle w:val="affd"/>
          <w:iCs w:val="0"/>
          <w:sz w:val="18"/>
          <w:szCs w:val="18"/>
        </w:rPr>
        <w:t>р</w:t>
      </w:r>
      <w:r w:rsidRPr="00A21DB3">
        <w:rPr>
          <w:rStyle w:val="affd"/>
          <w:iCs w:val="0"/>
          <w:sz w:val="18"/>
          <w:szCs w:val="18"/>
        </w:rPr>
        <w:t>мированием, посредством личного представления в ОГИ, КУМИ письменного обращения, его направления почтовым отправлением или по электронной почте, а также через Интернет-приемную уполномоченного органа  на сайте:  https://xn--b1abdeugyaebo0a.xn--p1ai/.</w:t>
      </w:r>
    </w:p>
    <w:p w:rsidR="00A21DB3" w:rsidRPr="00A21DB3" w:rsidRDefault="00A21DB3" w:rsidP="00A21DB3">
      <w:pPr>
        <w:pStyle w:val="a8"/>
        <w:tabs>
          <w:tab w:val="left" w:pos="1418"/>
        </w:tabs>
        <w:ind w:firstLine="709"/>
        <w:jc w:val="both"/>
        <w:rPr>
          <w:i/>
          <w:color w:val="000000" w:themeColor="text1"/>
          <w:sz w:val="18"/>
          <w:szCs w:val="18"/>
        </w:rPr>
      </w:pPr>
      <w:r w:rsidRPr="00A21DB3">
        <w:rPr>
          <w:rStyle w:val="affd"/>
          <w:iCs w:val="0"/>
          <w:color w:val="000000" w:themeColor="text1"/>
          <w:sz w:val="18"/>
          <w:szCs w:val="18"/>
        </w:rPr>
        <w:t>Информацию о порядке предоставления муниципальной услуги в устной форме лицо, обратившееся за информированием, может п</w:t>
      </w:r>
      <w:r w:rsidRPr="00A21DB3">
        <w:rPr>
          <w:rStyle w:val="affd"/>
          <w:iCs w:val="0"/>
          <w:color w:val="000000" w:themeColor="text1"/>
          <w:sz w:val="18"/>
          <w:szCs w:val="18"/>
        </w:rPr>
        <w:t>о</w:t>
      </w:r>
      <w:r w:rsidRPr="00A21DB3">
        <w:rPr>
          <w:rStyle w:val="affd"/>
          <w:iCs w:val="0"/>
          <w:color w:val="000000" w:themeColor="text1"/>
          <w:sz w:val="18"/>
          <w:szCs w:val="18"/>
        </w:rPr>
        <w:t>лучить при личном обращении в ОГИ и КУМИ по телефонам - 8(49343)41053, 21836, 40204.</w:t>
      </w:r>
    </w:p>
    <w:p w:rsidR="00A21DB3" w:rsidRPr="00A21DB3" w:rsidRDefault="00A21DB3" w:rsidP="00A21DB3">
      <w:pPr>
        <w:pStyle w:val="a8"/>
        <w:tabs>
          <w:tab w:val="left" w:pos="1418"/>
        </w:tabs>
        <w:ind w:firstLine="709"/>
        <w:jc w:val="both"/>
        <w:rPr>
          <w:i/>
          <w:sz w:val="18"/>
          <w:szCs w:val="18"/>
        </w:rPr>
      </w:pPr>
      <w:r w:rsidRPr="00A21DB3">
        <w:rPr>
          <w:rStyle w:val="affd"/>
          <w:iCs w:val="0"/>
          <w:sz w:val="18"/>
          <w:szCs w:val="18"/>
        </w:rPr>
        <w:t>Публичное письменное информирование о порядке предоставления муниципальной услуги осуществляется посредством размещения информации на информационных стендах в МФЦ, Уполномоченного органа, в сети Интернет на официальном сайте  Уполномоченного орг</w:t>
      </w:r>
      <w:r w:rsidRPr="00A21DB3">
        <w:rPr>
          <w:rStyle w:val="affd"/>
          <w:iCs w:val="0"/>
          <w:sz w:val="18"/>
          <w:szCs w:val="18"/>
        </w:rPr>
        <w:t>а</w:t>
      </w:r>
      <w:r w:rsidRPr="00A21DB3">
        <w:rPr>
          <w:rStyle w:val="affd"/>
          <w:iCs w:val="0"/>
          <w:sz w:val="18"/>
          <w:szCs w:val="18"/>
        </w:rPr>
        <w:t>на, на Едином портале.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2.32. При ответах на телефонные звонки и устные обращения специалист подробно, в вежливой (корректной) форме информируют о</w:t>
      </w:r>
      <w:r w:rsidRPr="00A21DB3">
        <w:rPr>
          <w:rFonts w:ascii="Times New Roman" w:hAnsi="Times New Roman" w:cs="Times New Roman"/>
          <w:sz w:val="18"/>
          <w:szCs w:val="18"/>
        </w:rPr>
        <w:t>б</w:t>
      </w:r>
      <w:r w:rsidRPr="00A21DB3">
        <w:rPr>
          <w:rFonts w:ascii="Times New Roman" w:hAnsi="Times New Roman" w:cs="Times New Roman"/>
          <w:sz w:val="18"/>
          <w:szCs w:val="18"/>
        </w:rPr>
        <w:t>ратившихся получателей муниципальной услуги по интересующим их вопросам. Ответ на телефонный звонок должен начинаться с информ</w:t>
      </w:r>
      <w:r w:rsidRPr="00A21DB3">
        <w:rPr>
          <w:rFonts w:ascii="Times New Roman" w:hAnsi="Times New Roman" w:cs="Times New Roman"/>
          <w:sz w:val="18"/>
          <w:szCs w:val="18"/>
        </w:rPr>
        <w:t>а</w:t>
      </w:r>
      <w:r w:rsidRPr="00A21DB3">
        <w:rPr>
          <w:rFonts w:ascii="Times New Roman" w:hAnsi="Times New Roman" w:cs="Times New Roman"/>
          <w:sz w:val="18"/>
          <w:szCs w:val="18"/>
        </w:rPr>
        <w:t>ции о наименовании органа, в который позвонил гражданин, фамилии, имени, отчества и должности служащего, принявшего телефонный зв</w:t>
      </w:r>
      <w:r w:rsidRPr="00A21DB3">
        <w:rPr>
          <w:rFonts w:ascii="Times New Roman" w:hAnsi="Times New Roman" w:cs="Times New Roman"/>
          <w:sz w:val="18"/>
          <w:szCs w:val="18"/>
        </w:rPr>
        <w:t>о</w:t>
      </w:r>
      <w:r w:rsidRPr="00A21DB3">
        <w:rPr>
          <w:rFonts w:ascii="Times New Roman" w:hAnsi="Times New Roman" w:cs="Times New Roman"/>
          <w:sz w:val="18"/>
          <w:szCs w:val="18"/>
        </w:rPr>
        <w:t>нок. Ответ должен содержать исчерпывающую информацию. Время ответа не должно превышать 5-7 минут. Если специалист, принявший зв</w:t>
      </w:r>
      <w:r w:rsidRPr="00A21DB3">
        <w:rPr>
          <w:rFonts w:ascii="Times New Roman" w:hAnsi="Times New Roman" w:cs="Times New Roman"/>
          <w:sz w:val="18"/>
          <w:szCs w:val="18"/>
        </w:rPr>
        <w:t>о</w:t>
      </w:r>
      <w:r w:rsidRPr="00A21DB3">
        <w:rPr>
          <w:rFonts w:ascii="Times New Roman" w:hAnsi="Times New Roman" w:cs="Times New Roman"/>
          <w:sz w:val="18"/>
          <w:szCs w:val="18"/>
        </w:rPr>
        <w:t>нок, не имеет возможности ответить на поставленный вопрос, он должен сообщить получателю муниципальной услуги телефонный номер, по которому можно получить необходимую информацию.</w:t>
      </w:r>
    </w:p>
    <w:bookmarkEnd w:id="10"/>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2.33.  </w:t>
      </w:r>
      <w:bookmarkStart w:id="11" w:name="sub_1053"/>
      <w:r w:rsidRPr="00A21DB3">
        <w:rPr>
          <w:rFonts w:ascii="Times New Roman" w:hAnsi="Times New Roman" w:cs="Times New Roman"/>
          <w:sz w:val="18"/>
          <w:szCs w:val="18"/>
        </w:rPr>
        <w:t>Показателями доступностимуниципальной услуги являются:</w:t>
      </w:r>
    </w:p>
    <w:bookmarkEnd w:id="11"/>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транспортная доступность к местам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обеспечение беспрепятственного доступа лиц с ограниченными возможностями передвижения к помещениям, в которых предоста</w:t>
      </w:r>
      <w:r w:rsidRPr="00A21DB3">
        <w:rPr>
          <w:rFonts w:ascii="Times New Roman" w:hAnsi="Times New Roman" w:cs="Times New Roman"/>
          <w:sz w:val="18"/>
          <w:szCs w:val="18"/>
        </w:rPr>
        <w:t>в</w:t>
      </w:r>
      <w:r w:rsidRPr="00A21DB3">
        <w:rPr>
          <w:rFonts w:ascii="Times New Roman" w:hAnsi="Times New Roman" w:cs="Times New Roman"/>
          <w:sz w:val="18"/>
          <w:szCs w:val="18"/>
        </w:rPr>
        <w:t>ляется муниципальная услуга;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обеспечение возможности направления запроса по электронной почте;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размещение информации о порядке предоставления муниципальной услуги на Едином портале;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5) обеспечение предоставления муниципальной услуги с использованием возможностей </w:t>
      </w:r>
      <w:r w:rsidRPr="00A21DB3">
        <w:rPr>
          <w:rStyle w:val="affd"/>
          <w:rFonts w:ascii="Times New Roman" w:hAnsi="Times New Roman" w:cs="Times New Roman"/>
          <w:iCs w:val="0"/>
          <w:sz w:val="18"/>
          <w:szCs w:val="18"/>
        </w:rPr>
        <w:t>Единого портала</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6) размещение информации о порядке предоставления муниципальной услуги на официальном сайте администрации округа.</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12" w:name="sub_1054"/>
      <w:r w:rsidRPr="00A21DB3">
        <w:rPr>
          <w:rFonts w:ascii="Times New Roman" w:hAnsi="Times New Roman" w:cs="Times New Roman"/>
          <w:sz w:val="18"/>
          <w:szCs w:val="18"/>
        </w:rPr>
        <w:t>2.34. Показателями оценки качества предоставления муниципальной услуги являются:</w:t>
      </w:r>
    </w:p>
    <w:bookmarkEnd w:id="12"/>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соблюдение срока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соблюдение сроков ожидания в очереди при предоставлении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A21DB3" w:rsidRPr="00A21DB3" w:rsidRDefault="00A21DB3" w:rsidP="00A21DB3">
      <w:pPr>
        <w:autoSpaceDE w:val="0"/>
        <w:autoSpaceDN w:val="0"/>
        <w:adjustRightInd w:val="0"/>
        <w:spacing w:after="0" w:line="240" w:lineRule="auto"/>
        <w:jc w:val="center"/>
        <w:rPr>
          <w:rFonts w:ascii="Times New Roman" w:eastAsia="Times New Roman" w:hAnsi="Times New Roman" w:cs="Times New Roman"/>
          <w:b/>
          <w:bCs/>
          <w:color w:val="000000"/>
          <w:sz w:val="18"/>
          <w:szCs w:val="18"/>
        </w:rPr>
      </w:pPr>
      <w:r w:rsidRPr="00A21DB3">
        <w:rPr>
          <w:rFonts w:ascii="Times New Roman" w:hAnsi="Times New Roman" w:cs="Times New Roman"/>
          <w:b/>
          <w:bCs/>
          <w:color w:val="000000"/>
          <w:sz w:val="18"/>
          <w:szCs w:val="1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21DB3" w:rsidRPr="00A21DB3" w:rsidRDefault="00A21DB3" w:rsidP="00A21D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A21DB3">
        <w:rPr>
          <w:rFonts w:ascii="Times New Roman" w:hAnsi="Times New Roman" w:cs="Times New Roman"/>
          <w:color w:val="000000"/>
          <w:sz w:val="18"/>
          <w:szCs w:val="18"/>
        </w:rPr>
        <w:t>2.35.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21DB3" w:rsidRPr="00A21DB3" w:rsidRDefault="00A21DB3" w:rsidP="00A21DB3">
      <w:pPr>
        <w:widowControl w:val="0"/>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2.36. Заявителям обеспечивается возможность представления заявления и прилагаемых документов в форме электронных документов посредством ЕПГУ.</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В этом случае заявитель или его представитель авторизуется на ЕПГУ посредством подтвержденной учетной записи в ЕСИА, заполн</w:t>
      </w:r>
      <w:r w:rsidRPr="00A21DB3">
        <w:rPr>
          <w:rFonts w:ascii="Times New Roman" w:hAnsi="Times New Roman" w:cs="Times New Roman"/>
          <w:color w:val="000000"/>
          <w:sz w:val="18"/>
          <w:szCs w:val="18"/>
        </w:rPr>
        <w:t>я</w:t>
      </w:r>
      <w:r w:rsidRPr="00A21DB3">
        <w:rPr>
          <w:rFonts w:ascii="Times New Roman" w:hAnsi="Times New Roman" w:cs="Times New Roman"/>
          <w:color w:val="000000"/>
          <w:sz w:val="18"/>
          <w:szCs w:val="18"/>
        </w:rPr>
        <w:t>ет заявление о предоставлении          муниципальной услуги с использованием интерактивной формы в электронном виде.</w:t>
      </w: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ние о предоставлении муниципальной услуги считается подписанным простой электронной подписью заявителя, представителя, уполномоче</w:t>
      </w:r>
      <w:r w:rsidRPr="00A21DB3">
        <w:rPr>
          <w:rFonts w:ascii="Times New Roman" w:hAnsi="Times New Roman" w:cs="Times New Roman"/>
          <w:color w:val="000000"/>
          <w:sz w:val="18"/>
          <w:szCs w:val="18"/>
        </w:rPr>
        <w:t>н</w:t>
      </w:r>
      <w:r w:rsidRPr="00A21DB3">
        <w:rPr>
          <w:rFonts w:ascii="Times New Roman" w:hAnsi="Times New Roman" w:cs="Times New Roman"/>
          <w:color w:val="000000"/>
          <w:sz w:val="18"/>
          <w:szCs w:val="18"/>
        </w:rPr>
        <w:t>ного на подписание заявления.</w:t>
      </w:r>
    </w:p>
    <w:p w:rsidR="00A21DB3" w:rsidRPr="00A21DB3" w:rsidRDefault="00A21DB3" w:rsidP="00A21DB3">
      <w:pPr>
        <w:pStyle w:val="aff4"/>
        <w:ind w:left="0" w:firstLine="709"/>
        <w:jc w:val="both"/>
        <w:rPr>
          <w:bCs/>
          <w:color w:val="000000"/>
          <w:sz w:val="18"/>
          <w:szCs w:val="18"/>
        </w:rPr>
      </w:pPr>
      <w:r w:rsidRPr="00A21DB3">
        <w:rPr>
          <w:bCs/>
          <w:color w:val="000000"/>
          <w:sz w:val="18"/>
          <w:szCs w:val="18"/>
        </w:rPr>
        <w:t xml:space="preserve">Результаты предоставления </w:t>
      </w:r>
      <w:r w:rsidRPr="00A21DB3">
        <w:rPr>
          <w:color w:val="000000"/>
          <w:sz w:val="18"/>
          <w:szCs w:val="18"/>
        </w:rPr>
        <w:t xml:space="preserve">муниципальной </w:t>
      </w:r>
      <w:r w:rsidRPr="00A21DB3">
        <w:rPr>
          <w:bCs/>
          <w:color w:val="000000"/>
          <w:sz w:val="18"/>
          <w:szCs w:val="18"/>
        </w:rPr>
        <w:t>услуги, указанные в пункте 2.4. настоящего Административного регламента, направляю</w:t>
      </w:r>
      <w:r w:rsidRPr="00A21DB3">
        <w:rPr>
          <w:bCs/>
          <w:color w:val="000000"/>
          <w:sz w:val="18"/>
          <w:szCs w:val="18"/>
        </w:rPr>
        <w:t>т</w:t>
      </w:r>
      <w:r w:rsidRPr="00A21DB3">
        <w:rPr>
          <w:bCs/>
          <w:color w:val="000000"/>
          <w:sz w:val="18"/>
          <w:szCs w:val="18"/>
        </w:rPr>
        <w:t>ся заявителю, представителю в личный кабинет на ЕПГУ в форме электронного документа, подписанного усиленной квалифицированной эле</w:t>
      </w:r>
      <w:r w:rsidRPr="00A21DB3">
        <w:rPr>
          <w:bCs/>
          <w:color w:val="000000"/>
          <w:sz w:val="18"/>
          <w:szCs w:val="18"/>
        </w:rPr>
        <w:t>к</w:t>
      </w:r>
      <w:r w:rsidRPr="00A21DB3">
        <w:rPr>
          <w:bCs/>
          <w:color w:val="000000"/>
          <w:sz w:val="18"/>
          <w:szCs w:val="18"/>
        </w:rPr>
        <w:t>тронной подписью уполномоченного должностного лица Уполномоченного органа в случае направления заявления посредством ЕПГУ.</w:t>
      </w:r>
    </w:p>
    <w:p w:rsidR="00A21DB3" w:rsidRPr="00A21DB3" w:rsidRDefault="00A21DB3" w:rsidP="00A21DB3">
      <w:pPr>
        <w:widowControl w:val="0"/>
        <w:autoSpaceDE w:val="0"/>
        <w:autoSpaceDN w:val="0"/>
        <w:adjustRightInd w:val="0"/>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bCs/>
          <w:color w:val="000000"/>
          <w:sz w:val="18"/>
          <w:szCs w:val="18"/>
        </w:rPr>
        <w:t xml:space="preserve">В случае направления заявления посредством ЕПГУ результат предоставления </w:t>
      </w:r>
      <w:r w:rsidRPr="00A21DB3">
        <w:rPr>
          <w:rFonts w:ascii="Times New Roman" w:hAnsi="Times New Roman" w:cs="Times New Roman"/>
          <w:color w:val="000000"/>
          <w:sz w:val="18"/>
          <w:szCs w:val="18"/>
        </w:rPr>
        <w:t xml:space="preserve">         муниципальной </w:t>
      </w:r>
      <w:r w:rsidRPr="00A21DB3">
        <w:rPr>
          <w:rFonts w:ascii="Times New Roman" w:hAnsi="Times New Roman" w:cs="Times New Roman"/>
          <w:bCs/>
          <w:color w:val="000000"/>
          <w:sz w:val="18"/>
          <w:szCs w:val="18"/>
        </w:rPr>
        <w:t>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A21DB3" w:rsidRPr="00A21DB3" w:rsidRDefault="00A21DB3" w:rsidP="00A21DB3">
      <w:pPr>
        <w:autoSpaceDE w:val="0"/>
        <w:autoSpaceDN w:val="0"/>
        <w:adjustRightInd w:val="0"/>
        <w:spacing w:after="0" w:line="240" w:lineRule="auto"/>
        <w:ind w:firstLine="567"/>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2.37. Электронные документы представляются в следующих форматах:</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а) xml - для формализованных документов;</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в) xls, xlsx, ods - для документов, содержащих расчеты;</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Допускается формирование электронного документа путем сканирования непосредственно с оригинала документа (использование к</w:t>
      </w:r>
      <w:r w:rsidRPr="00A21DB3">
        <w:rPr>
          <w:rFonts w:ascii="Times New Roman" w:hAnsi="Times New Roman" w:cs="Times New Roman"/>
          <w:color w:val="000000"/>
          <w:sz w:val="18"/>
          <w:szCs w:val="18"/>
        </w:rPr>
        <w:t>о</w:t>
      </w:r>
      <w:r w:rsidRPr="00A21DB3">
        <w:rPr>
          <w:rFonts w:ascii="Times New Roman" w:hAnsi="Times New Roman" w:cs="Times New Roman"/>
          <w:color w:val="000000"/>
          <w:sz w:val="18"/>
          <w:szCs w:val="18"/>
        </w:rPr>
        <w:t>пий не допускается), которое осуществляется с сохранением ориентации оригинала документа в разрешении 300 - 500 dpi (масштаб 1:1) с и</w:t>
      </w:r>
      <w:r w:rsidRPr="00A21DB3">
        <w:rPr>
          <w:rFonts w:ascii="Times New Roman" w:hAnsi="Times New Roman" w:cs="Times New Roman"/>
          <w:color w:val="000000"/>
          <w:sz w:val="18"/>
          <w:szCs w:val="18"/>
        </w:rPr>
        <w:t>с</w:t>
      </w:r>
      <w:r w:rsidRPr="00A21DB3">
        <w:rPr>
          <w:rFonts w:ascii="Times New Roman" w:hAnsi="Times New Roman" w:cs="Times New Roman"/>
          <w:color w:val="000000"/>
          <w:sz w:val="18"/>
          <w:szCs w:val="18"/>
        </w:rPr>
        <w:t>пользованием следующих режимов:</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«черно-белый» (при отсутствии в документе графических изображений и (или) цветного текста);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«оттенки серого» (при наличии в документе графических изображений, отличных от цветного графического изображения);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«цветной» или «режим полной цветопередачи» (при наличии в документе цветных графических изображений либо цветного текста);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сохранением всех аутентичных признаков подлинности, а именно: графической подписи лица, печати, углового штампа бланка;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количество файлов должно соответствовать количеству документов, каждый из которых содержит текстовую и (или) графическую информацию.</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Электронные документы должны обеспечивать:</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возможность идентифицировать документ и количество листов в документе;</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 для документов, содержащих структурированные по частям, главам, разделам (подразделам) данные и закладки, обеспечивающие п</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реходы по оглавлению и (или) к содержащимся в тексте рисункам и таблицам.</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Документы, подлежащие представлению в форматах xls, xlsx или ods, формируются в виде отдельного электронного документа.</w:t>
      </w:r>
    </w:p>
    <w:p w:rsidR="00A21DB3" w:rsidRPr="00A21DB3" w:rsidRDefault="00A21DB3" w:rsidP="00A21DB3">
      <w:pPr>
        <w:spacing w:after="0" w:line="240" w:lineRule="auto"/>
        <w:rPr>
          <w:rFonts w:ascii="Times New Roman" w:hAnsi="Times New Roman" w:cs="Times New Roman"/>
          <w:color w:val="000000"/>
          <w:sz w:val="18"/>
          <w:szCs w:val="18"/>
        </w:rPr>
      </w:pPr>
    </w:p>
    <w:p w:rsidR="00A21DB3" w:rsidRPr="00A21DB3" w:rsidRDefault="00A21DB3" w:rsidP="00A21DB3">
      <w:pPr>
        <w:autoSpaceDE w:val="0"/>
        <w:autoSpaceDN w:val="0"/>
        <w:adjustRightInd w:val="0"/>
        <w:spacing w:after="0" w:line="240" w:lineRule="auto"/>
        <w:ind w:firstLine="709"/>
        <w:jc w:val="both"/>
        <w:rPr>
          <w:rFonts w:ascii="Times New Roman" w:hAnsi="Times New Roman" w:cs="Times New Roman"/>
          <w:color w:val="000000"/>
          <w:sz w:val="18"/>
          <w:szCs w:val="18"/>
        </w:rPr>
      </w:pPr>
    </w:p>
    <w:p w:rsidR="00A21DB3" w:rsidRPr="00A21DB3" w:rsidRDefault="00A21DB3" w:rsidP="00A21DB3">
      <w:pPr>
        <w:pStyle w:val="1"/>
        <w:pageBreakBefore w:val="0"/>
        <w:spacing w:before="0" w:after="0"/>
        <w:ind w:firstLine="709"/>
        <w:rPr>
          <w:rFonts w:ascii="Times New Roman" w:hAnsi="Times New Roman"/>
          <w:color w:val="auto"/>
          <w:sz w:val="18"/>
          <w:szCs w:val="18"/>
        </w:rPr>
      </w:pPr>
      <w:r w:rsidRPr="00A21DB3">
        <w:rPr>
          <w:rFonts w:ascii="Times New Roman" w:hAnsi="Times New Roman"/>
          <w:color w:val="auto"/>
          <w:sz w:val="18"/>
          <w:szCs w:val="1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w:t>
      </w:r>
      <w:r w:rsidRPr="00A21DB3">
        <w:rPr>
          <w:rFonts w:ascii="Times New Roman" w:hAnsi="Times New Roman"/>
          <w:color w:val="auto"/>
          <w:sz w:val="18"/>
          <w:szCs w:val="18"/>
        </w:rPr>
        <w:t>а</w:t>
      </w:r>
      <w:r w:rsidRPr="00A21DB3">
        <w:rPr>
          <w:rFonts w:ascii="Times New Roman" w:hAnsi="Times New Roman"/>
          <w:color w:val="auto"/>
          <w:sz w:val="18"/>
          <w:szCs w:val="18"/>
        </w:rPr>
        <w:t>тивных процедур в многофункциональных центрах</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13" w:name="sub_1061"/>
      <w:r w:rsidRPr="00A21DB3">
        <w:rPr>
          <w:rFonts w:ascii="Times New Roman" w:hAnsi="Times New Roman" w:cs="Times New Roman"/>
          <w:color w:val="000000"/>
          <w:sz w:val="18"/>
          <w:szCs w:val="18"/>
        </w:rPr>
        <w:t>3.1. Предоставление муниципальной услуги по предоставлению гражданам жилых помещений по договорам социального найма вкл</w:t>
      </w:r>
      <w:r w:rsidRPr="00A21DB3">
        <w:rPr>
          <w:rFonts w:ascii="Times New Roman" w:hAnsi="Times New Roman" w:cs="Times New Roman"/>
          <w:color w:val="000000"/>
          <w:sz w:val="18"/>
          <w:szCs w:val="18"/>
        </w:rPr>
        <w:t>ю</w:t>
      </w:r>
      <w:r w:rsidRPr="00A21DB3">
        <w:rPr>
          <w:rFonts w:ascii="Times New Roman" w:hAnsi="Times New Roman" w:cs="Times New Roman"/>
          <w:color w:val="000000"/>
          <w:sz w:val="18"/>
          <w:szCs w:val="18"/>
        </w:rPr>
        <w:t>чает в себя следующие административные процедуры (действия):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14" w:name="sub_1056"/>
      <w:bookmarkEnd w:id="13"/>
      <w:r w:rsidRPr="00A21DB3">
        <w:rPr>
          <w:rFonts w:ascii="Times New Roman" w:hAnsi="Times New Roman" w:cs="Times New Roman"/>
          <w:color w:val="000000"/>
          <w:sz w:val="18"/>
          <w:szCs w:val="18"/>
        </w:rPr>
        <w:t>1) прием и регистрация заявления и приложенных к нему документов;</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15" w:name="sub_1057"/>
      <w:bookmarkEnd w:id="14"/>
      <w:r w:rsidRPr="00A21DB3">
        <w:rPr>
          <w:rFonts w:ascii="Times New Roman" w:hAnsi="Times New Roman" w:cs="Times New Roman"/>
          <w:color w:val="000000"/>
          <w:sz w:val="18"/>
          <w:szCs w:val="18"/>
        </w:rPr>
        <w:t>2) проверка полноты предоставления документов, необходимых для оказания муниципальной услуги, и направление их на рассмотр</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ние  комиссии по жилищным вопросам при администрации г.о. Тейково;</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16" w:name="sub_1058"/>
      <w:bookmarkEnd w:id="15"/>
      <w:r w:rsidRPr="00A21DB3">
        <w:rPr>
          <w:rFonts w:ascii="Times New Roman" w:hAnsi="Times New Roman" w:cs="Times New Roman"/>
          <w:color w:val="000000"/>
          <w:sz w:val="18"/>
          <w:szCs w:val="18"/>
        </w:rPr>
        <w:t>3) разработка и подписание проекта правового акта администрации городского округа Тейково Ивановской области (далее админис</w:t>
      </w:r>
      <w:r w:rsidRPr="00A21DB3">
        <w:rPr>
          <w:rFonts w:ascii="Times New Roman" w:hAnsi="Times New Roman" w:cs="Times New Roman"/>
          <w:color w:val="000000"/>
          <w:sz w:val="18"/>
          <w:szCs w:val="18"/>
        </w:rPr>
        <w:t>т</w:t>
      </w:r>
      <w:r w:rsidRPr="00A21DB3">
        <w:rPr>
          <w:rFonts w:ascii="Times New Roman" w:hAnsi="Times New Roman" w:cs="Times New Roman"/>
          <w:color w:val="000000"/>
          <w:sz w:val="18"/>
          <w:szCs w:val="18"/>
        </w:rPr>
        <w:t>рация г.о. Тейково) о предоставлении гражданину жилого помещения по договору социального найма;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17" w:name="sub_1059"/>
      <w:bookmarkEnd w:id="16"/>
      <w:r w:rsidRPr="00A21DB3">
        <w:rPr>
          <w:rFonts w:ascii="Times New Roman" w:hAnsi="Times New Roman" w:cs="Times New Roman"/>
          <w:color w:val="000000"/>
          <w:sz w:val="18"/>
          <w:szCs w:val="18"/>
        </w:rPr>
        <w:t>4) разработка и подписание проекта договора социального найма жилого помещения;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18" w:name="sub_1060"/>
      <w:bookmarkEnd w:id="17"/>
      <w:r w:rsidRPr="00A21DB3">
        <w:rPr>
          <w:rFonts w:ascii="Times New Roman" w:hAnsi="Times New Roman" w:cs="Times New Roman"/>
          <w:color w:val="000000"/>
          <w:sz w:val="18"/>
          <w:szCs w:val="18"/>
        </w:rPr>
        <w:t>5) выдача заявителю результата предоставления муниципального услуги.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3.2. Предоставление муниципальной услуги по заключению, расторжению изменению договора социального найма жилого помещения включает в себя следующие административные процедуры (действия):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 прием и регистрация заявления и приложенных к нему документов;</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2) проверка полноты предоставления документов, необходимых для оказания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 разработка и подписание проекта договора либо проекта дополнительного соглашения к договору социального найма жилого пом</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щения;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4) выдача заявителю результата предоставления муниципального услуги.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3.3. Предоставление муниципальной услуги по предоставлению гражданам жилых помещений в собственность бесплатно включает в себя следующие административные процедуры (действия):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1) прием и регистрация заявления и приложенных к нему документов;</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2) проверка полноты предоставления документов, необходимых для оказания муниципальной услуги, и направление их на рассмотр</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ние  комиссии по жилищным вопросам при администрации г.о. Тейково;</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 разработка и подписание проекта правового акта администрации г.о. Тейково о предоставлении гражданину жилого помещения о мене жилых помещений;</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lastRenderedPageBreak/>
        <w:t>4) разработка и подписание проекта соглашения о мене жилых помещений;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 xml:space="preserve">5) государственная </w:t>
      </w:r>
      <w:r w:rsidRPr="00A21DB3">
        <w:rPr>
          <w:rFonts w:ascii="Times New Roman" w:hAnsi="Times New Roman" w:cs="Times New Roman"/>
          <w:sz w:val="18"/>
          <w:szCs w:val="18"/>
        </w:rPr>
        <w:t>регистрация права собственности гражданина на предоставляемое жилое помещение;</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6) выдача заявителю результата предоставления муниципального услуги.</w:t>
      </w:r>
    </w:p>
    <w:bookmarkEnd w:id="18"/>
    <w:p w:rsidR="00A21DB3" w:rsidRPr="00A21DB3" w:rsidRDefault="00A21DB3" w:rsidP="00A21DB3">
      <w:pPr>
        <w:spacing w:after="0" w:line="240" w:lineRule="auto"/>
        <w:ind w:firstLine="709"/>
        <w:jc w:val="both"/>
        <w:rPr>
          <w:rFonts w:ascii="Times New Roman" w:hAnsi="Times New Roman" w:cs="Times New Roman"/>
          <w:b/>
          <w:sz w:val="18"/>
          <w:szCs w:val="18"/>
        </w:rPr>
      </w:pPr>
      <w:r w:rsidRPr="00A21DB3">
        <w:rPr>
          <w:rFonts w:ascii="Times New Roman" w:hAnsi="Times New Roman" w:cs="Times New Roman"/>
          <w:b/>
          <w:color w:val="000000"/>
          <w:sz w:val="18"/>
          <w:szCs w:val="18"/>
        </w:rPr>
        <w:t>3.4.</w:t>
      </w:r>
      <w:r w:rsidRPr="00A21DB3">
        <w:rPr>
          <w:rFonts w:ascii="Times New Roman" w:hAnsi="Times New Roman" w:cs="Times New Roman"/>
          <w:b/>
          <w:sz w:val="18"/>
          <w:szCs w:val="18"/>
        </w:rPr>
        <w:t xml:space="preserve"> Прием и регистрация заявления о предоставлении гражданину жилого помещения по договору социального найма и пр</w:t>
      </w:r>
      <w:r w:rsidRPr="00A21DB3">
        <w:rPr>
          <w:rFonts w:ascii="Times New Roman" w:hAnsi="Times New Roman" w:cs="Times New Roman"/>
          <w:b/>
          <w:sz w:val="18"/>
          <w:szCs w:val="18"/>
        </w:rPr>
        <w:t>и</w:t>
      </w:r>
      <w:r w:rsidRPr="00A21DB3">
        <w:rPr>
          <w:rFonts w:ascii="Times New Roman" w:hAnsi="Times New Roman" w:cs="Times New Roman"/>
          <w:b/>
          <w:sz w:val="18"/>
          <w:szCs w:val="18"/>
        </w:rPr>
        <w:t>ложенных к нему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Основанием для начала предоставления муниципальной услуги является обращение заявителя либо его представителя с запросом о предоставлении муниципальной услуги, выраженным в устной, письменной или электронной форме, в МФЦ, ОГИ, КУМИ с комплектом док</w:t>
      </w:r>
      <w:r w:rsidRPr="00A21DB3">
        <w:rPr>
          <w:rFonts w:ascii="Times New Roman" w:hAnsi="Times New Roman" w:cs="Times New Roman"/>
          <w:sz w:val="18"/>
          <w:szCs w:val="18"/>
        </w:rPr>
        <w:t>у</w:t>
      </w:r>
      <w:r w:rsidRPr="00A21DB3">
        <w:rPr>
          <w:rFonts w:ascii="Times New Roman" w:hAnsi="Times New Roman" w:cs="Times New Roman"/>
          <w:sz w:val="18"/>
          <w:szCs w:val="18"/>
        </w:rPr>
        <w:t xml:space="preserve">ментов, указанных в </w:t>
      </w:r>
      <w:r w:rsidRPr="00A21DB3">
        <w:rPr>
          <w:rStyle w:val="afff3"/>
          <w:rFonts w:ascii="Times New Roman" w:hAnsi="Times New Roman" w:cs="Times New Roman"/>
          <w:color w:val="auto"/>
          <w:sz w:val="18"/>
          <w:szCs w:val="18"/>
        </w:rPr>
        <w:t>пунктах 2.11., 2.12.</w:t>
      </w:r>
      <w:r w:rsidRPr="00A21DB3">
        <w:rPr>
          <w:rFonts w:ascii="Times New Roman" w:hAnsi="Times New Roman" w:cs="Times New Roman"/>
          <w:sz w:val="18"/>
          <w:szCs w:val="18"/>
        </w:rPr>
        <w:t>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3.5. При устном обращении гражданина, либо его представителя в МФЦ, либо ОГИ, специалист, ответственный за приём документов, предлагает бланки заявлений, проверяет правильность заполнения заявления, точность внесения необходимых данных, устанавливает личность заявителя, в том числе проверяет документ, удостоверяющий личность.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допущении заявителями любых дефектов в оформлении заявления  специалист предлагает заявителю новый бланк такого заявл</w:t>
      </w:r>
      <w:r w:rsidRPr="00A21DB3">
        <w:rPr>
          <w:rFonts w:ascii="Times New Roman" w:hAnsi="Times New Roman" w:cs="Times New Roman"/>
          <w:sz w:val="18"/>
          <w:szCs w:val="18"/>
        </w:rPr>
        <w:t>е</w:t>
      </w:r>
      <w:r w:rsidRPr="00A21DB3">
        <w:rPr>
          <w:rFonts w:ascii="Times New Roman" w:hAnsi="Times New Roman" w:cs="Times New Roman"/>
          <w:sz w:val="18"/>
          <w:szCs w:val="18"/>
        </w:rPr>
        <w:t>ния для его заполнения, исключающего любые дефекты.</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3.6. Специалист проверяет полномочия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3.7. Специалист проверяет наличие всех необходимых документов, представляемых для получения жилого помещения по договору социального найма, либо в собственность, предусмотренных </w:t>
      </w:r>
      <w:r w:rsidRPr="00A21DB3">
        <w:rPr>
          <w:rStyle w:val="afff3"/>
          <w:rFonts w:ascii="Times New Roman" w:hAnsi="Times New Roman" w:cs="Times New Roman"/>
          <w:color w:val="auto"/>
          <w:sz w:val="18"/>
          <w:szCs w:val="18"/>
        </w:rPr>
        <w:t>пунктами 2.11., 2.12.</w:t>
      </w:r>
      <w:r w:rsidRPr="00A21DB3">
        <w:rPr>
          <w:rFonts w:ascii="Times New Roman" w:hAnsi="Times New Roman" w:cs="Times New Roman"/>
          <w:sz w:val="18"/>
          <w:szCs w:val="18"/>
        </w:rPr>
        <w:t xml:space="preserve"> настоящего административного регламента, и соответствие представленных документов установленным требованиям, удостоверяясь, что: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тексты документов написаны разборчиво;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документы в соответствующих случаях нотариально удостоверены, скреплены печатью, имеют надлежащие подписи сторон, дол</w:t>
      </w:r>
      <w:r w:rsidRPr="00A21DB3">
        <w:rPr>
          <w:rFonts w:ascii="Times New Roman" w:hAnsi="Times New Roman" w:cs="Times New Roman"/>
          <w:sz w:val="18"/>
          <w:szCs w:val="18"/>
        </w:rPr>
        <w:t>ж</w:t>
      </w:r>
      <w:r w:rsidRPr="00A21DB3">
        <w:rPr>
          <w:rFonts w:ascii="Times New Roman" w:hAnsi="Times New Roman" w:cs="Times New Roman"/>
          <w:sz w:val="18"/>
          <w:szCs w:val="18"/>
        </w:rPr>
        <w:t>ностных лиц;</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фамилии, имена, отчества граждан написаны полностью;</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в документах нет подчисток, приписок, зачеркнутых слов и иных не оговоренных в них исправлений;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документы не исполнены карандашом;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документы не имеют серьезных повреждений, наличие которых не позволяет однозначно истолковать их содержание.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- 5 минут.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3.8. Специалист сличает представленные экземпляры оригиналов и копий документов друг с другом (при необходимости представл</w:t>
      </w:r>
      <w:r w:rsidRPr="00A21DB3">
        <w:rPr>
          <w:rFonts w:ascii="Times New Roman" w:hAnsi="Times New Roman" w:cs="Times New Roman"/>
          <w:sz w:val="18"/>
          <w:szCs w:val="18"/>
        </w:rPr>
        <w:t>е</w:t>
      </w:r>
      <w:r w:rsidRPr="00A21DB3">
        <w:rPr>
          <w:rFonts w:ascii="Times New Roman" w:hAnsi="Times New Roman" w:cs="Times New Roman"/>
          <w:sz w:val="18"/>
          <w:szCs w:val="18"/>
        </w:rPr>
        <w:t>ния копий документов). Сличив копии документов с их подлинными экземплярами, проставляет надпись об их соответствии подлинным экзе</w:t>
      </w:r>
      <w:r w:rsidRPr="00A21DB3">
        <w:rPr>
          <w:rFonts w:ascii="Times New Roman" w:hAnsi="Times New Roman" w:cs="Times New Roman"/>
          <w:sz w:val="18"/>
          <w:szCs w:val="18"/>
        </w:rPr>
        <w:t>м</w:t>
      </w:r>
      <w:r w:rsidRPr="00A21DB3">
        <w:rPr>
          <w:rFonts w:ascii="Times New Roman" w:hAnsi="Times New Roman" w:cs="Times New Roman"/>
          <w:sz w:val="18"/>
          <w:szCs w:val="18"/>
        </w:rPr>
        <w:t>плярам, заверяет своей подписью с указанием фамилии и инициалов.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3.9. При установлении фактов отсутствия необходимых документов, несоответствия представленных документов требованиям, ук</w:t>
      </w:r>
      <w:r w:rsidRPr="00A21DB3">
        <w:rPr>
          <w:rFonts w:ascii="Times New Roman" w:hAnsi="Times New Roman" w:cs="Times New Roman"/>
          <w:sz w:val="18"/>
          <w:szCs w:val="18"/>
        </w:rPr>
        <w:t>а</w:t>
      </w:r>
      <w:r w:rsidRPr="00A21DB3">
        <w:rPr>
          <w:rFonts w:ascii="Times New Roman" w:hAnsi="Times New Roman" w:cs="Times New Roman"/>
          <w:sz w:val="18"/>
          <w:szCs w:val="18"/>
        </w:rPr>
        <w:t xml:space="preserve">занным в </w:t>
      </w:r>
      <w:r w:rsidRPr="00A21DB3">
        <w:rPr>
          <w:rStyle w:val="afff3"/>
          <w:rFonts w:ascii="Times New Roman" w:hAnsi="Times New Roman" w:cs="Times New Roman"/>
          <w:color w:val="auto"/>
          <w:sz w:val="18"/>
          <w:szCs w:val="18"/>
        </w:rPr>
        <w:t xml:space="preserve">пункте 3.7. </w:t>
      </w:r>
      <w:r w:rsidRPr="00A21DB3">
        <w:rPr>
          <w:rFonts w:ascii="Times New Roman" w:hAnsi="Times New Roman" w:cs="Times New Roman"/>
          <w:sz w:val="18"/>
          <w:szCs w:val="18"/>
        </w:rPr>
        <w:t>настоящего административного регламента, специалист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3.10. Специалист оформляет расписку о приёме документов. В расписке в том числе указываются: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наименование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фамилия, имя, отчество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дата и время представления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перечень документов с указанием их наименования;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дата выдачи договора найма специализированного жилого помещения;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фамилия и инициалы специалиста, принявшего документы, и его подпись.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3.11. Общий максимальный срок приёма документов от граждан и их представителей не может превышать 15 минут.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3.12. Специалист регистрирует заявление граждан.</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После регистрации заявления специалист в порядке делопроизводства передает представленные заявителем документы (результат а</w:t>
      </w:r>
      <w:r w:rsidRPr="00A21DB3">
        <w:rPr>
          <w:rFonts w:ascii="Times New Roman" w:hAnsi="Times New Roman" w:cs="Times New Roman"/>
          <w:sz w:val="18"/>
          <w:szCs w:val="18"/>
        </w:rPr>
        <w:t>д</w:t>
      </w:r>
      <w:r w:rsidRPr="00A21DB3">
        <w:rPr>
          <w:rFonts w:ascii="Times New Roman" w:hAnsi="Times New Roman" w:cs="Times New Roman"/>
          <w:sz w:val="18"/>
          <w:szCs w:val="18"/>
        </w:rPr>
        <w:t>министративной процедуры по приёму документов) в ОГИ.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- 1 день.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3.13. Для подачи заявления в электронном виде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заявителю необходимо зарегистрироваться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следуя инструкциям в личном кабинете, вкладка «Регистрация».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 том случае, если заявитель уже зарегистрирован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ему необходимо пройти авторизацию через личный кабинет (вкладка «Вход»).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Идентификация заявителя обеспечивается электронным идентификационным приложением с использованием государственной и</w:t>
      </w:r>
      <w:r w:rsidRPr="00A21DB3">
        <w:rPr>
          <w:rFonts w:ascii="Times New Roman" w:hAnsi="Times New Roman" w:cs="Times New Roman"/>
          <w:sz w:val="18"/>
          <w:szCs w:val="18"/>
        </w:rPr>
        <w:t>н</w:t>
      </w:r>
      <w:r w:rsidRPr="00A21DB3">
        <w:rPr>
          <w:rFonts w:ascii="Times New Roman" w:hAnsi="Times New Roman" w:cs="Times New Roman"/>
          <w:sz w:val="18"/>
          <w:szCs w:val="18"/>
        </w:rPr>
        <w:t>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w:t>
      </w:r>
      <w:r w:rsidRPr="00A21DB3">
        <w:rPr>
          <w:rFonts w:ascii="Times New Roman" w:hAnsi="Times New Roman" w:cs="Times New Roman"/>
          <w:sz w:val="18"/>
          <w:szCs w:val="18"/>
        </w:rPr>
        <w:t>к</w:t>
      </w:r>
      <w:r w:rsidRPr="00A21DB3">
        <w:rPr>
          <w:rFonts w:ascii="Times New Roman" w:hAnsi="Times New Roman" w:cs="Times New Roman"/>
          <w:sz w:val="18"/>
          <w:szCs w:val="18"/>
        </w:rPr>
        <w:t xml:space="preserve">тронной форме» (далее – единая система идентификации и аутентификации).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Электронное сообщение, отправленное через личный кабинет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идентифицирует заявителя, является подтвержден</w:t>
      </w:r>
      <w:r w:rsidRPr="00A21DB3">
        <w:rPr>
          <w:rFonts w:ascii="Times New Roman" w:hAnsi="Times New Roman" w:cs="Times New Roman"/>
          <w:sz w:val="18"/>
          <w:szCs w:val="18"/>
        </w:rPr>
        <w:t>и</w:t>
      </w:r>
      <w:r w:rsidRPr="00A21DB3">
        <w:rPr>
          <w:rFonts w:ascii="Times New Roman" w:hAnsi="Times New Roman" w:cs="Times New Roman"/>
          <w:sz w:val="18"/>
          <w:szCs w:val="18"/>
        </w:rPr>
        <w:t>ем выражения им своей воли.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После выполнения всех необходимых действий для осуществления регистрации и авторизации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заявитель осущес</w:t>
      </w:r>
      <w:r w:rsidRPr="00A21DB3">
        <w:rPr>
          <w:rFonts w:ascii="Times New Roman" w:hAnsi="Times New Roman" w:cs="Times New Roman"/>
          <w:sz w:val="18"/>
          <w:szCs w:val="18"/>
        </w:rPr>
        <w:t>т</w:t>
      </w:r>
      <w:r w:rsidRPr="00A21DB3">
        <w:rPr>
          <w:rFonts w:ascii="Times New Roman" w:hAnsi="Times New Roman" w:cs="Times New Roman"/>
          <w:sz w:val="18"/>
          <w:szCs w:val="18"/>
        </w:rPr>
        <w:t>вляет поиск муниципальной услуги, выбирает вариант «Получить услугу» и далее следует появляющимся инструкциям.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При подаче заявления в электронном виде (электронного заявления) днем получения заявления является день регистрации заявления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Регистрация электронного заявления осуществляется в автоматическом режиме. Отслеживать состояние заявления заявитель может через личный кабинет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В личном кабинете заявителя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будет отображаться вся информация по конкре</w:t>
      </w:r>
      <w:r w:rsidRPr="00A21DB3">
        <w:rPr>
          <w:rFonts w:ascii="Times New Roman" w:hAnsi="Times New Roman" w:cs="Times New Roman"/>
          <w:sz w:val="18"/>
          <w:szCs w:val="18"/>
        </w:rPr>
        <w:t>т</w:t>
      </w:r>
      <w:r w:rsidRPr="00A21DB3">
        <w:rPr>
          <w:rFonts w:ascii="Times New Roman" w:hAnsi="Times New Roman" w:cs="Times New Roman"/>
          <w:sz w:val="18"/>
          <w:szCs w:val="18"/>
        </w:rPr>
        <w:t xml:space="preserve">ному заявлению.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Электронное заявление автоматически направляется специалисту ОГИ, ответственному за прием документов (далее – специалист, о</w:t>
      </w:r>
      <w:r w:rsidRPr="00A21DB3">
        <w:rPr>
          <w:rFonts w:ascii="Times New Roman" w:hAnsi="Times New Roman" w:cs="Times New Roman"/>
          <w:sz w:val="18"/>
          <w:szCs w:val="18"/>
        </w:rPr>
        <w:t>т</w:t>
      </w:r>
      <w:r w:rsidRPr="00A21DB3">
        <w:rPr>
          <w:rFonts w:ascii="Times New Roman" w:hAnsi="Times New Roman" w:cs="Times New Roman"/>
          <w:sz w:val="18"/>
          <w:szCs w:val="18"/>
        </w:rPr>
        <w:t>ветственный за прием документов) для осуществления регистрации поступившего заявления в журнале регистрации и проверки подлинности действительности электронной подписи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Специалист, ответственный за прием документов, проверяет наличие всех необходимых документов, представляемых для получения жилого помещения по договору социального найма, предусмотренных </w:t>
      </w:r>
      <w:r w:rsidRPr="00A21DB3">
        <w:rPr>
          <w:rStyle w:val="afff3"/>
          <w:rFonts w:ascii="Times New Roman" w:hAnsi="Times New Roman" w:cs="Times New Roman"/>
          <w:color w:val="auto"/>
          <w:sz w:val="18"/>
          <w:szCs w:val="18"/>
        </w:rPr>
        <w:t>пунктами 2.11.</w:t>
      </w:r>
      <w:r w:rsidRPr="00A21DB3">
        <w:rPr>
          <w:rFonts w:ascii="Times New Roman" w:hAnsi="Times New Roman" w:cs="Times New Roman"/>
          <w:sz w:val="18"/>
          <w:szCs w:val="18"/>
        </w:rPr>
        <w:t>, 2.12. настоящего административного регламента, и соо</w:t>
      </w:r>
      <w:r w:rsidRPr="00A21DB3">
        <w:rPr>
          <w:rFonts w:ascii="Times New Roman" w:hAnsi="Times New Roman" w:cs="Times New Roman"/>
          <w:sz w:val="18"/>
          <w:szCs w:val="18"/>
        </w:rPr>
        <w:t>т</w:t>
      </w:r>
      <w:r w:rsidRPr="00A21DB3">
        <w:rPr>
          <w:rFonts w:ascii="Times New Roman" w:hAnsi="Times New Roman" w:cs="Times New Roman"/>
          <w:sz w:val="18"/>
          <w:szCs w:val="18"/>
        </w:rPr>
        <w:t>ветствие представленных документов требованиям, предусмотренным пунктом 3.7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том случае, если заявление и документы соответствуют необходимым требованиям, заявителю в личный кабинет на Портале прих</w:t>
      </w:r>
      <w:r w:rsidRPr="00A21DB3">
        <w:rPr>
          <w:rFonts w:ascii="Times New Roman" w:hAnsi="Times New Roman" w:cs="Times New Roman"/>
          <w:sz w:val="18"/>
          <w:szCs w:val="18"/>
        </w:rPr>
        <w:t>о</w:t>
      </w:r>
      <w:r w:rsidRPr="00A21DB3">
        <w:rPr>
          <w:rFonts w:ascii="Times New Roman" w:hAnsi="Times New Roman" w:cs="Times New Roman"/>
          <w:sz w:val="18"/>
          <w:szCs w:val="18"/>
        </w:rPr>
        <w:t>дит расписка о приеме документов, в противном случае приходит расписка об отказе в приеме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Вся дальнейшая информация об обновлении статуса рассмотрения заявления, внесенная в электронный журнал регистрации, также дублируется в личный кабинет заявителя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3.14. В том случае, если заявитель направил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документы, предусмотренные пунктами 2.11., 2.12. настоящего а</w:t>
      </w:r>
      <w:r w:rsidRPr="00A21DB3">
        <w:rPr>
          <w:rFonts w:ascii="Times New Roman" w:hAnsi="Times New Roman" w:cs="Times New Roman"/>
          <w:sz w:val="18"/>
          <w:szCs w:val="18"/>
        </w:rPr>
        <w:t>д</w:t>
      </w:r>
      <w:r w:rsidRPr="00A21DB3">
        <w:rPr>
          <w:rFonts w:ascii="Times New Roman" w:hAnsi="Times New Roman" w:cs="Times New Roman"/>
          <w:sz w:val="18"/>
          <w:szCs w:val="18"/>
        </w:rPr>
        <w:t>министративного регламента, и они соответствуют установленным настоящим регламентом требованиям, электронное заявление направляется специалисту ОГИ, либо КУМИ.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Срок исполнения административной процедуры составляет не более 1 дня.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Результатом административной процедуры является регистрация заявления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или отказ в регистрации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3.15.</w:t>
      </w:r>
      <w:r w:rsidRPr="00A21DB3">
        <w:rPr>
          <w:rFonts w:ascii="Times New Roman" w:hAnsi="Times New Roman" w:cs="Times New Roman"/>
          <w:sz w:val="18"/>
          <w:szCs w:val="18"/>
        </w:rPr>
        <w:t xml:space="preserve"> Проверка полноты предоставления документов, необходимых для оказания муниципальной услуги, и направление их на рассмо</w:t>
      </w:r>
      <w:r w:rsidRPr="00A21DB3">
        <w:rPr>
          <w:rFonts w:ascii="Times New Roman" w:hAnsi="Times New Roman" w:cs="Times New Roman"/>
          <w:sz w:val="18"/>
          <w:szCs w:val="18"/>
        </w:rPr>
        <w:t>т</w:t>
      </w:r>
      <w:r w:rsidRPr="00A21DB3">
        <w:rPr>
          <w:rFonts w:ascii="Times New Roman" w:hAnsi="Times New Roman" w:cs="Times New Roman"/>
          <w:sz w:val="18"/>
          <w:szCs w:val="18"/>
        </w:rPr>
        <w:t xml:space="preserve">рение </w:t>
      </w:r>
      <w:r w:rsidRPr="00A21DB3">
        <w:rPr>
          <w:rFonts w:ascii="Times New Roman" w:hAnsi="Times New Roman" w:cs="Times New Roman"/>
          <w:color w:val="000000"/>
          <w:sz w:val="18"/>
          <w:szCs w:val="18"/>
        </w:rPr>
        <w:t>комиссии по жилищным вопросам при администрации г.о. Тейково</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19" w:name="sub_1071"/>
      <w:r w:rsidRPr="00A21DB3">
        <w:rPr>
          <w:rFonts w:ascii="Times New Roman" w:hAnsi="Times New Roman" w:cs="Times New Roman"/>
          <w:sz w:val="18"/>
          <w:szCs w:val="18"/>
        </w:rPr>
        <w:t>Основанием для начала проверки полноты предоставления документов, необходимых для оказания муниципальной услуги, является поступление заявления и документов специалисту ОГИ.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20" w:name="sub_1075"/>
      <w:bookmarkEnd w:id="19"/>
      <w:r w:rsidRPr="00A21DB3">
        <w:rPr>
          <w:rFonts w:ascii="Times New Roman" w:hAnsi="Times New Roman" w:cs="Times New Roman"/>
          <w:color w:val="000000"/>
          <w:sz w:val="18"/>
          <w:szCs w:val="18"/>
        </w:rPr>
        <w:t>3.16. Ответственный специалист проводит анализ представленных материалов, проверяет качественный состав документов, предста</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ленных получателем муниципальной услуги, исходя из перечня сведений, установленных пунктами 2.11., 2.12  настоящего административного регламента.</w:t>
      </w:r>
    </w:p>
    <w:bookmarkEnd w:id="20"/>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Максимальный срок выполнения действия - 1 день.</w:t>
      </w:r>
    </w:p>
    <w:p w:rsidR="00A21DB3" w:rsidRPr="00A21DB3" w:rsidRDefault="00A21DB3" w:rsidP="00A21DB3">
      <w:pPr>
        <w:spacing w:after="0" w:line="240" w:lineRule="auto"/>
        <w:ind w:firstLine="709"/>
        <w:jc w:val="both"/>
        <w:rPr>
          <w:rFonts w:ascii="Times New Roman" w:hAnsi="Times New Roman" w:cs="Times New Roman"/>
          <w:color w:val="C0504D" w:themeColor="accent2"/>
          <w:sz w:val="18"/>
          <w:szCs w:val="18"/>
        </w:rPr>
      </w:pPr>
      <w:bookmarkStart w:id="21" w:name="sub_1076"/>
      <w:r w:rsidRPr="00A21DB3">
        <w:rPr>
          <w:rFonts w:ascii="Times New Roman" w:hAnsi="Times New Roman" w:cs="Times New Roman"/>
          <w:color w:val="000000"/>
          <w:sz w:val="18"/>
          <w:szCs w:val="18"/>
        </w:rPr>
        <w:t xml:space="preserve">3.17. </w:t>
      </w:r>
      <w:r w:rsidRPr="00A21DB3">
        <w:rPr>
          <w:rFonts w:ascii="Times New Roman" w:hAnsi="Times New Roman" w:cs="Times New Roman"/>
          <w:sz w:val="18"/>
          <w:szCs w:val="18"/>
        </w:rPr>
        <w:t xml:space="preserve">В случае отсутствия документов, указанных </w:t>
      </w:r>
      <w:r w:rsidRPr="00A21DB3">
        <w:rPr>
          <w:rFonts w:ascii="Times New Roman" w:hAnsi="Times New Roman" w:cs="Times New Roman"/>
          <w:color w:val="000000"/>
          <w:sz w:val="18"/>
          <w:szCs w:val="18"/>
        </w:rPr>
        <w:t>в подпунктах 4-7 пункта 2.11., подпункте 4 пункта 2.12.</w:t>
      </w:r>
      <w:r w:rsidRPr="00A21DB3">
        <w:rPr>
          <w:rFonts w:ascii="Times New Roman" w:hAnsi="Times New Roman" w:cs="Times New Roman"/>
          <w:sz w:val="18"/>
          <w:szCs w:val="18"/>
        </w:rPr>
        <w:t>настоящего администрати</w:t>
      </w:r>
      <w:r w:rsidRPr="00A21DB3">
        <w:rPr>
          <w:rFonts w:ascii="Times New Roman" w:hAnsi="Times New Roman" w:cs="Times New Roman"/>
          <w:sz w:val="18"/>
          <w:szCs w:val="18"/>
        </w:rPr>
        <w:t>в</w:t>
      </w:r>
      <w:r w:rsidRPr="00A21DB3">
        <w:rPr>
          <w:rFonts w:ascii="Times New Roman" w:hAnsi="Times New Roman" w:cs="Times New Roman"/>
          <w:sz w:val="18"/>
          <w:szCs w:val="18"/>
        </w:rPr>
        <w:t>ного регламента, специалист ОГИ не позднее дня, следующего за днем поступления к нему комплекта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оформляет межведомственные запросы в соответствии с утвержденным форматом направления соответствующего запроса;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регистрирует межведомственные запросы в соответствующем реестре;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направляет межведомственные запросы в соответствующий орган;</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обновляет соответствующую информацию в журнале регистрации.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3.18. Межведомственный запрос оформляется в соответствии с порядком межведомственного информационного взаимодействия, пр</w:t>
      </w:r>
      <w:r w:rsidRPr="00A21DB3">
        <w:rPr>
          <w:rFonts w:ascii="Times New Roman" w:hAnsi="Times New Roman" w:cs="Times New Roman"/>
          <w:sz w:val="18"/>
          <w:szCs w:val="18"/>
        </w:rPr>
        <w:t>е</w:t>
      </w:r>
      <w:r w:rsidRPr="00A21DB3">
        <w:rPr>
          <w:rFonts w:ascii="Times New Roman" w:hAnsi="Times New Roman" w:cs="Times New Roman"/>
          <w:sz w:val="18"/>
          <w:szCs w:val="18"/>
        </w:rPr>
        <w:t>дусмотренным действующим законодательством.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Межведомственный запрос содержит: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наименование органа местного самоуправления;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наименование органа или организации, в адрес которых направляется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указание на положения нормативного правового акта, которыми установлено представление документа и (или) информации, нео</w:t>
      </w:r>
      <w:r w:rsidRPr="00A21DB3">
        <w:rPr>
          <w:rFonts w:ascii="Times New Roman" w:hAnsi="Times New Roman" w:cs="Times New Roman"/>
          <w:sz w:val="18"/>
          <w:szCs w:val="18"/>
        </w:rPr>
        <w:t>б</w:t>
      </w:r>
      <w:r w:rsidRPr="00A21DB3">
        <w:rPr>
          <w:rFonts w:ascii="Times New Roman" w:hAnsi="Times New Roman" w:cs="Times New Roman"/>
          <w:sz w:val="18"/>
          <w:szCs w:val="18"/>
        </w:rPr>
        <w:t>ходимых для предоставления муниципальной услуги, и указание на реквизиты данного нормативного правового акта;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5) сведения, необходимые для представления документа и (или) информации, изложенные заявителем в поданном заявлении;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контактную информацию для направления ответа на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7) дату направления межведомственного запроса и срок ожидаемого ответа на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3.19. Направление межведомственного запроса осуществляется одним из следующих способов: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почтовым отправлением;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курьером, под расписку;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через систему межведомственного электронного взаимодействия (СМЭВ).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Использование СМЭВ для подготовки и направления межведомственного запроса, а также получения запрашиваемого документа (и</w:t>
      </w:r>
      <w:r w:rsidRPr="00A21DB3">
        <w:rPr>
          <w:rFonts w:ascii="Times New Roman" w:hAnsi="Times New Roman" w:cs="Times New Roman"/>
          <w:sz w:val="18"/>
          <w:szCs w:val="18"/>
        </w:rPr>
        <w:t>н</w:t>
      </w:r>
      <w:r w:rsidRPr="00A21DB3">
        <w:rPr>
          <w:rFonts w:ascii="Times New Roman" w:hAnsi="Times New Roman" w:cs="Times New Roman"/>
          <w:sz w:val="18"/>
          <w:szCs w:val="18"/>
        </w:rPr>
        <w:t>формации) осуществляется в установленном нормативными правовыми актами Российской Федерации и Ивановской области порядке.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Межведомственный запрос, направляемый с использованием СМЭВ, подписывается усиленной квалифицированной электронной по</w:t>
      </w:r>
      <w:r w:rsidRPr="00A21DB3">
        <w:rPr>
          <w:rFonts w:ascii="Times New Roman" w:hAnsi="Times New Roman" w:cs="Times New Roman"/>
          <w:sz w:val="18"/>
          <w:szCs w:val="18"/>
        </w:rPr>
        <w:t>д</w:t>
      </w:r>
      <w:r w:rsidRPr="00A21DB3">
        <w:rPr>
          <w:rFonts w:ascii="Times New Roman" w:hAnsi="Times New Roman" w:cs="Times New Roman"/>
          <w:sz w:val="18"/>
          <w:szCs w:val="18"/>
        </w:rPr>
        <w:t>писью руководителя администрации округа, ответственного за межведомственное взаимодействие.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случае нарушения органами (организациями), в адрес которых направлялся межведомственный запрос, установленного срока н</w:t>
      </w:r>
      <w:r w:rsidRPr="00A21DB3">
        <w:rPr>
          <w:rFonts w:ascii="Times New Roman" w:hAnsi="Times New Roman" w:cs="Times New Roman"/>
          <w:sz w:val="18"/>
          <w:szCs w:val="18"/>
        </w:rPr>
        <w:t>а</w:t>
      </w:r>
      <w:r w:rsidRPr="00A21DB3">
        <w:rPr>
          <w:rFonts w:ascii="Times New Roman" w:hAnsi="Times New Roman" w:cs="Times New Roman"/>
          <w:sz w:val="18"/>
          <w:szCs w:val="18"/>
        </w:rPr>
        <w:t>правления ответа на такой межведомственный запрос, специалист, ответственный за межведомственное взаимодействие: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направляет повторный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2) уведомляет заявителя о сложившейся ситуации по телефону, электронной почте или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в частности о том, что заявителю не отказывается в предоставлении муниципальной услуги, и о праве заявителя самостоятельно представить необходимый документ;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осуществляет соответствующую отметку в электронном журнале регистрации.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bookmarkStart w:id="22" w:name="sub_1078"/>
      <w:bookmarkEnd w:id="21"/>
      <w:r w:rsidRPr="00A21DB3">
        <w:rPr>
          <w:rFonts w:ascii="Times New Roman" w:hAnsi="Times New Roman" w:cs="Times New Roman"/>
          <w:color w:val="000000"/>
          <w:sz w:val="18"/>
          <w:szCs w:val="18"/>
        </w:rPr>
        <w:t>3.20. После формирования полного комплекта документов ответственный специалист направляет их на рассмотрение жилищной к</w:t>
      </w:r>
      <w:r w:rsidRPr="00A21DB3">
        <w:rPr>
          <w:rFonts w:ascii="Times New Roman" w:hAnsi="Times New Roman" w:cs="Times New Roman"/>
          <w:color w:val="000000"/>
          <w:sz w:val="18"/>
          <w:szCs w:val="18"/>
        </w:rPr>
        <w:t>о</w:t>
      </w:r>
      <w:r w:rsidRPr="00A21DB3">
        <w:rPr>
          <w:rFonts w:ascii="Times New Roman" w:hAnsi="Times New Roman" w:cs="Times New Roman"/>
          <w:color w:val="000000"/>
          <w:sz w:val="18"/>
          <w:szCs w:val="18"/>
        </w:rPr>
        <w:t>миссии по жилищным вопросам при администрации г.о. Тейково - 2 дня.</w:t>
      </w:r>
    </w:p>
    <w:bookmarkEnd w:id="22"/>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По результатам рассмотрения представленных документов на</w:t>
      </w:r>
      <w:r w:rsidRPr="00A21DB3">
        <w:rPr>
          <w:rFonts w:ascii="Times New Roman" w:hAnsi="Times New Roman" w:cs="Times New Roman"/>
          <w:color w:val="000000"/>
          <w:sz w:val="18"/>
          <w:szCs w:val="18"/>
        </w:rPr>
        <w:t>комиссии по жилищным вопросам при администрации г.о. Тейково</w:t>
      </w:r>
      <w:r w:rsidRPr="00A21DB3">
        <w:rPr>
          <w:rFonts w:ascii="Times New Roman" w:hAnsi="Times New Roman" w:cs="Times New Roman"/>
          <w:sz w:val="18"/>
          <w:szCs w:val="18"/>
        </w:rPr>
        <w:t xml:space="preserve"> пр</w:t>
      </w:r>
      <w:r w:rsidRPr="00A21DB3">
        <w:rPr>
          <w:rFonts w:ascii="Times New Roman" w:hAnsi="Times New Roman" w:cs="Times New Roman"/>
          <w:sz w:val="18"/>
          <w:szCs w:val="18"/>
        </w:rPr>
        <w:t>и</w:t>
      </w:r>
      <w:r w:rsidRPr="00A21DB3">
        <w:rPr>
          <w:rFonts w:ascii="Times New Roman" w:hAnsi="Times New Roman" w:cs="Times New Roman"/>
          <w:sz w:val="18"/>
          <w:szCs w:val="18"/>
        </w:rPr>
        <w:t>нимается одно из следующих решений: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предоставление гражданину жилого помещения по договору социального найма;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отказ в предоставлении гражданину жилого помещения по договору социального найма.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Протокол заседания</w:t>
      </w:r>
      <w:r w:rsidRPr="00A21DB3">
        <w:rPr>
          <w:rFonts w:ascii="Times New Roman" w:hAnsi="Times New Roman" w:cs="Times New Roman"/>
          <w:color w:val="000000"/>
          <w:sz w:val="18"/>
          <w:szCs w:val="18"/>
        </w:rPr>
        <w:t>комиссии по жилищным вопросам при администрации г.о. Тейково</w:t>
      </w:r>
      <w:r w:rsidRPr="00A21DB3">
        <w:rPr>
          <w:rFonts w:ascii="Times New Roman" w:hAnsi="Times New Roman" w:cs="Times New Roman"/>
          <w:sz w:val="18"/>
          <w:szCs w:val="18"/>
        </w:rPr>
        <w:t>подписывается всеми членами</w:t>
      </w:r>
      <w:r w:rsidRPr="00A21DB3">
        <w:rPr>
          <w:rFonts w:ascii="Times New Roman" w:hAnsi="Times New Roman" w:cs="Times New Roman"/>
          <w:color w:val="000000"/>
          <w:sz w:val="18"/>
          <w:szCs w:val="18"/>
        </w:rPr>
        <w:t>комиссии по ж</w:t>
      </w:r>
      <w:r w:rsidRPr="00A21DB3">
        <w:rPr>
          <w:rFonts w:ascii="Times New Roman" w:hAnsi="Times New Roman" w:cs="Times New Roman"/>
          <w:color w:val="000000"/>
          <w:sz w:val="18"/>
          <w:szCs w:val="18"/>
        </w:rPr>
        <w:t>и</w:t>
      </w:r>
      <w:r w:rsidRPr="00A21DB3">
        <w:rPr>
          <w:rFonts w:ascii="Times New Roman" w:hAnsi="Times New Roman" w:cs="Times New Roman"/>
          <w:color w:val="000000"/>
          <w:sz w:val="18"/>
          <w:szCs w:val="18"/>
        </w:rPr>
        <w:t>лищным вопросам при администрации г.о. Тейково</w:t>
      </w:r>
      <w:r w:rsidRPr="00A21DB3">
        <w:rPr>
          <w:rFonts w:ascii="Times New Roman" w:hAnsi="Times New Roman" w:cs="Times New Roman"/>
          <w:sz w:val="18"/>
          <w:szCs w:val="18"/>
        </w:rPr>
        <w:t>и утверждается постановлением администрации городского округа Тейково Ивановской области.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- 3 дня.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3.21. В случае, если на заседании </w:t>
      </w:r>
      <w:r w:rsidRPr="00A21DB3">
        <w:rPr>
          <w:rFonts w:ascii="Times New Roman" w:hAnsi="Times New Roman" w:cs="Times New Roman"/>
          <w:color w:val="000000"/>
          <w:sz w:val="18"/>
          <w:szCs w:val="18"/>
        </w:rPr>
        <w:t>комиссии по жилищным вопросам при администрации г.о. Тейково</w:t>
      </w:r>
      <w:r w:rsidRPr="00A21DB3">
        <w:rPr>
          <w:rFonts w:ascii="Times New Roman" w:hAnsi="Times New Roman" w:cs="Times New Roman"/>
          <w:sz w:val="18"/>
          <w:szCs w:val="18"/>
        </w:rPr>
        <w:t xml:space="preserve"> принято решение об отказе в предоставлении гражданину жилого помещения по договору социального найма, специалист ОГИ, отвечающий за данное административное действие в течение 3 дней со дня принятия соответствующего решения осуществляет подготовку и направление заявителю письменного ув</w:t>
      </w:r>
      <w:r w:rsidRPr="00A21DB3">
        <w:rPr>
          <w:rFonts w:ascii="Times New Roman" w:hAnsi="Times New Roman" w:cs="Times New Roman"/>
          <w:sz w:val="18"/>
          <w:szCs w:val="18"/>
        </w:rPr>
        <w:t>е</w:t>
      </w:r>
      <w:r w:rsidRPr="00A21DB3">
        <w:rPr>
          <w:rFonts w:ascii="Times New Roman" w:hAnsi="Times New Roman" w:cs="Times New Roman"/>
          <w:sz w:val="18"/>
          <w:szCs w:val="18"/>
        </w:rPr>
        <w:t>домления об отказе в предоставлении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3.22. В случае принятия решения о предоставлении </w:t>
      </w:r>
      <w:bookmarkStart w:id="23" w:name="sub_1077"/>
      <w:r w:rsidRPr="00A21DB3">
        <w:rPr>
          <w:rFonts w:ascii="Times New Roman" w:hAnsi="Times New Roman" w:cs="Times New Roman"/>
          <w:sz w:val="18"/>
          <w:szCs w:val="18"/>
        </w:rPr>
        <w:t xml:space="preserve">гражданину жилого помещения по договору социального найма специалист ОГИ, отвечающий за данное административное действие готовит </w:t>
      </w:r>
      <w:bookmarkStart w:id="24" w:name="sub_1079"/>
      <w:bookmarkEnd w:id="23"/>
      <w:r w:rsidRPr="00A21DB3">
        <w:rPr>
          <w:rFonts w:ascii="Times New Roman" w:hAnsi="Times New Roman" w:cs="Times New Roman"/>
          <w:sz w:val="18"/>
          <w:szCs w:val="18"/>
        </w:rPr>
        <w:t>выписку из постановления администрации городского округа Тейково Ивановской области о предоставлении гражданину жилого помещения по договору социального найма.</w:t>
      </w:r>
    </w:p>
    <w:bookmarkEnd w:id="24"/>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- 3 дня.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sz w:val="18"/>
          <w:szCs w:val="18"/>
        </w:rPr>
        <w:t>3.23.</w:t>
      </w:r>
      <w:bookmarkStart w:id="25" w:name="sub_1083"/>
      <w:r w:rsidRPr="00A21DB3">
        <w:rPr>
          <w:rFonts w:ascii="Times New Roman" w:hAnsi="Times New Roman" w:cs="Times New Roman"/>
          <w:color w:val="000000"/>
          <w:sz w:val="18"/>
          <w:szCs w:val="18"/>
        </w:rPr>
        <w:t xml:space="preserve"> После подписания </w:t>
      </w:r>
      <w:r w:rsidRPr="00A21DB3">
        <w:rPr>
          <w:rFonts w:ascii="Times New Roman" w:hAnsi="Times New Roman" w:cs="Times New Roman"/>
          <w:sz w:val="18"/>
          <w:szCs w:val="18"/>
        </w:rPr>
        <w:t>постановления администрации городского округа Тейково Ивановской области</w:t>
      </w:r>
      <w:r w:rsidRPr="00A21DB3">
        <w:rPr>
          <w:rFonts w:ascii="Times New Roman" w:hAnsi="Times New Roman" w:cs="Times New Roman"/>
          <w:color w:val="000000"/>
          <w:sz w:val="18"/>
          <w:szCs w:val="18"/>
        </w:rPr>
        <w:t xml:space="preserve"> о </w:t>
      </w:r>
      <w:r w:rsidRPr="00A21DB3">
        <w:rPr>
          <w:rFonts w:ascii="Times New Roman" w:hAnsi="Times New Roman" w:cs="Times New Roman"/>
          <w:sz w:val="18"/>
          <w:szCs w:val="18"/>
        </w:rPr>
        <w:t>предоставлении гражданину жилого помещения по договору социального найма</w:t>
      </w:r>
      <w:r w:rsidRPr="00A21DB3">
        <w:rPr>
          <w:rFonts w:ascii="Times New Roman" w:hAnsi="Times New Roman" w:cs="Times New Roman"/>
          <w:color w:val="000000"/>
          <w:sz w:val="18"/>
          <w:szCs w:val="18"/>
        </w:rPr>
        <w:t xml:space="preserve"> осуществляется разработка проекта договора социального найма жилого помещения - 1 день.</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Проект договора социального найма жилого помещения оформляется специалистом КУМИ, ответственным за данное администрати</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ное действие, - 3 дня.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Договор социального найма жилого помещения заключается в двух экземплярах: один выдается гражданину по окончании предоста</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ления муниципальной услуги, второй остается в КУМИ для архивного хранения.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Договор социального найма жилого помещения подписывается председателем КУМИ.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Максимальный срок выполнения процедуры - 10 дней.</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lastRenderedPageBreak/>
        <w:t>3.24. После подписания договора социального найма пакет документов по предоставлению муниципальной услуги направляется в п</w:t>
      </w:r>
      <w:r w:rsidRPr="00A21DB3">
        <w:rPr>
          <w:rFonts w:ascii="Times New Roman" w:hAnsi="Times New Roman" w:cs="Times New Roman"/>
          <w:color w:val="000000"/>
          <w:sz w:val="18"/>
          <w:szCs w:val="18"/>
        </w:rPr>
        <w:t>о</w:t>
      </w:r>
      <w:r w:rsidRPr="00A21DB3">
        <w:rPr>
          <w:rFonts w:ascii="Times New Roman" w:hAnsi="Times New Roman" w:cs="Times New Roman"/>
          <w:color w:val="000000"/>
          <w:sz w:val="18"/>
          <w:szCs w:val="18"/>
        </w:rPr>
        <w:t xml:space="preserve">рядке делопроизводства в МФЦ для последующей выдачи готового результата заявителю не позднее срока, указанного в </w:t>
      </w:r>
      <w:hyperlink w:anchor="sub_1026" w:history="1">
        <w:r w:rsidRPr="00A21DB3">
          <w:rPr>
            <w:rStyle w:val="afff3"/>
            <w:rFonts w:ascii="Times New Roman" w:hAnsi="Times New Roman" w:cs="Times New Roman"/>
            <w:color w:val="000000"/>
            <w:sz w:val="18"/>
            <w:szCs w:val="18"/>
          </w:rPr>
          <w:t>пункте 2.6.</w:t>
        </w:r>
      </w:hyperlink>
      <w:r w:rsidRPr="00A21DB3">
        <w:rPr>
          <w:rFonts w:ascii="Times New Roman" w:hAnsi="Times New Roman" w:cs="Times New Roman"/>
          <w:color w:val="000000"/>
          <w:sz w:val="18"/>
          <w:szCs w:val="18"/>
        </w:rPr>
        <w:t xml:space="preserve"> 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случае подачи гражданином заявления о предоставлении жилого помещения по договору социального найма в ОГИ, выдачу резул</w:t>
      </w:r>
      <w:r w:rsidRPr="00A21DB3">
        <w:rPr>
          <w:rFonts w:ascii="Times New Roman" w:hAnsi="Times New Roman" w:cs="Times New Roman"/>
          <w:sz w:val="18"/>
          <w:szCs w:val="18"/>
        </w:rPr>
        <w:t>ь</w:t>
      </w:r>
      <w:r w:rsidRPr="00A21DB3">
        <w:rPr>
          <w:rFonts w:ascii="Times New Roman" w:hAnsi="Times New Roman" w:cs="Times New Roman"/>
          <w:sz w:val="18"/>
          <w:szCs w:val="18"/>
        </w:rPr>
        <w:t xml:space="preserve">тата предоставления муниципальной услуги осуществляет специалист КУМИ не позднее срока, указанного в </w:t>
      </w:r>
      <w:hyperlink w:anchor="sub_1029" w:history="1">
        <w:r w:rsidRPr="00A21DB3">
          <w:rPr>
            <w:rStyle w:val="afff3"/>
            <w:rFonts w:ascii="Times New Roman" w:hAnsi="Times New Roman" w:cs="Times New Roman"/>
            <w:color w:val="auto"/>
            <w:sz w:val="18"/>
            <w:szCs w:val="18"/>
          </w:rPr>
          <w:t>пункте 2.6.</w:t>
        </w:r>
      </w:hyperlink>
      <w:r w:rsidRPr="00A21DB3">
        <w:rPr>
          <w:rFonts w:ascii="Times New Roman" w:hAnsi="Times New Roman" w:cs="Times New Roman"/>
          <w:sz w:val="18"/>
          <w:szCs w:val="18"/>
        </w:rPr>
        <w:t xml:space="preserve"> настоящего админис</w:t>
      </w:r>
      <w:r w:rsidRPr="00A21DB3">
        <w:rPr>
          <w:rFonts w:ascii="Times New Roman" w:hAnsi="Times New Roman" w:cs="Times New Roman"/>
          <w:sz w:val="18"/>
          <w:szCs w:val="18"/>
        </w:rPr>
        <w:t>т</w:t>
      </w:r>
      <w:r w:rsidRPr="00A21DB3">
        <w:rPr>
          <w:rFonts w:ascii="Times New Roman" w:hAnsi="Times New Roman" w:cs="Times New Roman"/>
          <w:sz w:val="18"/>
          <w:szCs w:val="18"/>
        </w:rPr>
        <w:t>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3.25. Основанием для выдачи заявителю результата предоставления муниципальной услуги является поступление специалисту, отве</w:t>
      </w:r>
      <w:r w:rsidRPr="00A21DB3">
        <w:rPr>
          <w:rFonts w:ascii="Times New Roman" w:hAnsi="Times New Roman" w:cs="Times New Roman"/>
          <w:sz w:val="18"/>
          <w:szCs w:val="18"/>
        </w:rPr>
        <w:t>т</w:t>
      </w:r>
      <w:r w:rsidRPr="00A21DB3">
        <w:rPr>
          <w:rFonts w:ascii="Times New Roman" w:hAnsi="Times New Roman" w:cs="Times New Roman"/>
          <w:sz w:val="18"/>
          <w:szCs w:val="18"/>
        </w:rPr>
        <w:t>ственному за данное административное действие, договора социального найма, дополнительного соглашения к договору социального найма либо отказа в предоставлении муниципальной услуги, для выдачи его заявителю и непосредственное обращение заявителя для получения р</w:t>
      </w:r>
      <w:r w:rsidRPr="00A21DB3">
        <w:rPr>
          <w:rFonts w:ascii="Times New Roman" w:hAnsi="Times New Roman" w:cs="Times New Roman"/>
          <w:sz w:val="18"/>
          <w:szCs w:val="18"/>
        </w:rPr>
        <w:t>е</w:t>
      </w:r>
      <w:r w:rsidRPr="00A21DB3">
        <w:rPr>
          <w:rFonts w:ascii="Times New Roman" w:hAnsi="Times New Roman" w:cs="Times New Roman"/>
          <w:sz w:val="18"/>
          <w:szCs w:val="18"/>
        </w:rPr>
        <w:t>зультата муниципальной услуги с документом, удостоверяющим личность, и распиской.</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26" w:name="sub_1091"/>
      <w:r w:rsidRPr="00A21DB3">
        <w:rPr>
          <w:rFonts w:ascii="Times New Roman" w:hAnsi="Times New Roman" w:cs="Times New Roman"/>
          <w:sz w:val="18"/>
          <w:szCs w:val="18"/>
        </w:rPr>
        <w:t>3.26. Специалист, ответственный за выдачу результата предоставления муниципальной услуги, не позднее чем через три рабочих дня со дня принятия постановления, информирует заявителя о принятом решении аналогично способу, которым было подано заявление.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Уведомление заявителя о принятом решении может осуществляться по телефону либо через Единый портал.</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Документ, являющийся результатом предоставления муниципальной  услуги, может быть получен заявителем лично либо выдан упо</w:t>
      </w:r>
      <w:r w:rsidRPr="00A21DB3">
        <w:rPr>
          <w:rFonts w:ascii="Times New Roman" w:hAnsi="Times New Roman" w:cs="Times New Roman"/>
          <w:sz w:val="18"/>
          <w:szCs w:val="18"/>
        </w:rPr>
        <w:t>л</w:t>
      </w:r>
      <w:r w:rsidRPr="00A21DB3">
        <w:rPr>
          <w:rFonts w:ascii="Times New Roman" w:hAnsi="Times New Roman" w:cs="Times New Roman"/>
          <w:sz w:val="18"/>
          <w:szCs w:val="18"/>
        </w:rPr>
        <w:t>номоченному им лицу.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том случае, если заявитель получает документ, являющийся результатом предоставления муниципальной услуги, лично, уведомл</w:t>
      </w:r>
      <w:r w:rsidRPr="00A21DB3">
        <w:rPr>
          <w:rFonts w:ascii="Times New Roman" w:hAnsi="Times New Roman" w:cs="Times New Roman"/>
          <w:sz w:val="18"/>
          <w:szCs w:val="18"/>
        </w:rPr>
        <w:t>е</w:t>
      </w:r>
      <w:r w:rsidRPr="00A21DB3">
        <w:rPr>
          <w:rFonts w:ascii="Times New Roman" w:hAnsi="Times New Roman" w:cs="Times New Roman"/>
          <w:sz w:val="18"/>
          <w:szCs w:val="18"/>
        </w:rPr>
        <w:t>ние заявителя о принятом решении осуществляется по телефону. Специалист, ответственный за выдачу результата предоставления муниц</w:t>
      </w:r>
      <w:r w:rsidRPr="00A21DB3">
        <w:rPr>
          <w:rFonts w:ascii="Times New Roman" w:hAnsi="Times New Roman" w:cs="Times New Roman"/>
          <w:sz w:val="18"/>
          <w:szCs w:val="18"/>
        </w:rPr>
        <w:t>и</w:t>
      </w:r>
      <w:r w:rsidRPr="00A21DB3">
        <w:rPr>
          <w:rFonts w:ascii="Times New Roman" w:hAnsi="Times New Roman" w:cs="Times New Roman"/>
          <w:sz w:val="18"/>
          <w:szCs w:val="18"/>
        </w:rPr>
        <w:t>пальной услуги, также информирует заявителя о дне, когда заявитель может получить документ, являющийся результатом предоставления м</w:t>
      </w:r>
      <w:r w:rsidRPr="00A21DB3">
        <w:rPr>
          <w:rFonts w:ascii="Times New Roman" w:hAnsi="Times New Roman" w:cs="Times New Roman"/>
          <w:sz w:val="18"/>
          <w:szCs w:val="18"/>
        </w:rPr>
        <w:t>у</w:t>
      </w:r>
      <w:r w:rsidRPr="00A21DB3">
        <w:rPr>
          <w:rFonts w:ascii="Times New Roman" w:hAnsi="Times New Roman" w:cs="Times New Roman"/>
          <w:sz w:val="18"/>
          <w:szCs w:val="18"/>
        </w:rPr>
        <w:t>ниципальной услуги. Сведения об уведомлении заявителя и приглашении его за получением документа, являющегося результатом предоста</w:t>
      </w:r>
      <w:r w:rsidRPr="00A21DB3">
        <w:rPr>
          <w:rFonts w:ascii="Times New Roman" w:hAnsi="Times New Roman" w:cs="Times New Roman"/>
          <w:sz w:val="18"/>
          <w:szCs w:val="18"/>
        </w:rPr>
        <w:t>в</w:t>
      </w:r>
      <w:r w:rsidRPr="00A21DB3">
        <w:rPr>
          <w:rFonts w:ascii="Times New Roman" w:hAnsi="Times New Roman" w:cs="Times New Roman"/>
          <w:sz w:val="18"/>
          <w:szCs w:val="18"/>
        </w:rPr>
        <w:t>ления муниципальной услуги, вносятся в журнал регистрации.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3.26.1. В том случае, если заявитель обращался за предоставлением муниципальной услуги через Единый портал, специалист, ответс</w:t>
      </w:r>
      <w:r w:rsidRPr="00A21DB3">
        <w:rPr>
          <w:rFonts w:ascii="Times New Roman" w:hAnsi="Times New Roman" w:cs="Times New Roman"/>
          <w:sz w:val="18"/>
          <w:szCs w:val="18"/>
        </w:rPr>
        <w:t>т</w:t>
      </w:r>
      <w:r w:rsidRPr="00A21DB3">
        <w:rPr>
          <w:rFonts w:ascii="Times New Roman" w:hAnsi="Times New Roman" w:cs="Times New Roman"/>
          <w:sz w:val="18"/>
          <w:szCs w:val="18"/>
        </w:rPr>
        <w:t xml:space="preserve">венный за выдачу результата предоставления муниципальной услуги, направляет в личный кабинет заявителя на Едином портале электронную версию принятого решения.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личном обращении за получениемдокумента, являющегося результатом предоставления муниципальной услуги, заявителю с ц</w:t>
      </w:r>
      <w:r w:rsidRPr="00A21DB3">
        <w:rPr>
          <w:rFonts w:ascii="Times New Roman" w:hAnsi="Times New Roman" w:cs="Times New Roman"/>
          <w:sz w:val="18"/>
          <w:szCs w:val="18"/>
        </w:rPr>
        <w:t>е</w:t>
      </w:r>
      <w:r w:rsidRPr="00A21DB3">
        <w:rPr>
          <w:rFonts w:ascii="Times New Roman" w:hAnsi="Times New Roman" w:cs="Times New Roman"/>
          <w:sz w:val="18"/>
          <w:szCs w:val="18"/>
        </w:rPr>
        <w:t>лью идентификации его личности необходимо представить документ, удостоверяющий личность, а при обращении представителя – также д</w:t>
      </w:r>
      <w:r w:rsidRPr="00A21DB3">
        <w:rPr>
          <w:rFonts w:ascii="Times New Roman" w:hAnsi="Times New Roman" w:cs="Times New Roman"/>
          <w:sz w:val="18"/>
          <w:szCs w:val="18"/>
        </w:rPr>
        <w:t>о</w:t>
      </w:r>
      <w:r w:rsidRPr="00A21DB3">
        <w:rPr>
          <w:rFonts w:ascii="Times New Roman" w:hAnsi="Times New Roman" w:cs="Times New Roman"/>
          <w:sz w:val="18"/>
          <w:szCs w:val="18"/>
        </w:rPr>
        <w:t>кумент, подтверждающий полномочия представителя.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личном обращении специалист, ответственный за выдачу результата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устанавливает личность заявителя посредством проверки документа, удостоверяющего личность;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устанавливает полномочия представителя посредством проверки документа, подтверждающего полномочия представителя;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 использованием программных средств формирует расписку о получении документа, являющегося результатом предоставления м</w:t>
      </w:r>
      <w:r w:rsidRPr="00A21DB3">
        <w:rPr>
          <w:rFonts w:ascii="Times New Roman" w:hAnsi="Times New Roman" w:cs="Times New Roman"/>
          <w:sz w:val="18"/>
          <w:szCs w:val="18"/>
        </w:rPr>
        <w:t>у</w:t>
      </w:r>
      <w:r w:rsidRPr="00A21DB3">
        <w:rPr>
          <w:rFonts w:ascii="Times New Roman" w:hAnsi="Times New Roman" w:cs="Times New Roman"/>
          <w:sz w:val="18"/>
          <w:szCs w:val="18"/>
        </w:rPr>
        <w:t>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выдает документ, являющийся результатом предоставления муниципальной услуги, при этом заявитель в книге учета выдаваемых документов ставит дату получения указанного документа и подпись.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После выдачи документа, являющегося результатом предоставления муниципальной услуги, регистрационная запись, открытая на данного заявителя в электронном журнале регистрации, закрывается.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Срок исполнения административной процедуры составляет не более 3 рабочих дней со дня принятия администрацией округа соотве</w:t>
      </w:r>
      <w:r w:rsidRPr="00A21DB3">
        <w:rPr>
          <w:rFonts w:ascii="Times New Roman" w:hAnsi="Times New Roman" w:cs="Times New Roman"/>
          <w:sz w:val="18"/>
          <w:szCs w:val="18"/>
        </w:rPr>
        <w:t>т</w:t>
      </w:r>
      <w:r w:rsidRPr="00A21DB3">
        <w:rPr>
          <w:rFonts w:ascii="Times New Roman" w:hAnsi="Times New Roman" w:cs="Times New Roman"/>
          <w:sz w:val="18"/>
          <w:szCs w:val="18"/>
        </w:rPr>
        <w:t>ствующего решения.</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27" w:name="sub_1092"/>
      <w:bookmarkEnd w:id="26"/>
      <w:r w:rsidRPr="00A21DB3">
        <w:rPr>
          <w:rFonts w:ascii="Times New Roman" w:hAnsi="Times New Roman" w:cs="Times New Roman"/>
          <w:sz w:val="18"/>
          <w:szCs w:val="18"/>
        </w:rPr>
        <w:t>3.27. После выдачи договора социального найма жилого помещенияспециалист вносит в систему электронного учета записи о выда</w:t>
      </w:r>
      <w:r w:rsidRPr="00A21DB3">
        <w:rPr>
          <w:rFonts w:ascii="Times New Roman" w:hAnsi="Times New Roman" w:cs="Times New Roman"/>
          <w:sz w:val="18"/>
          <w:szCs w:val="18"/>
        </w:rPr>
        <w:t>н</w:t>
      </w:r>
      <w:r w:rsidRPr="00A21DB3">
        <w:rPr>
          <w:rFonts w:ascii="Times New Roman" w:hAnsi="Times New Roman" w:cs="Times New Roman"/>
          <w:sz w:val="18"/>
          <w:szCs w:val="18"/>
        </w:rPr>
        <w:t>ных документах. Оставшиеся документы передаются в порядке делопроизводства в КУМИ для архивного хранения.</w:t>
      </w:r>
    </w:p>
    <w:bookmarkEnd w:id="27"/>
    <w:p w:rsidR="00A21DB3" w:rsidRPr="00A21DB3" w:rsidRDefault="00A21DB3" w:rsidP="00A21DB3">
      <w:pPr>
        <w:spacing w:after="0" w:line="240" w:lineRule="auto"/>
        <w:ind w:firstLine="709"/>
        <w:jc w:val="both"/>
        <w:rPr>
          <w:rFonts w:ascii="Times New Roman" w:hAnsi="Times New Roman" w:cs="Times New Roman"/>
          <w:b/>
          <w:sz w:val="18"/>
          <w:szCs w:val="18"/>
        </w:rPr>
      </w:pPr>
      <w:r w:rsidRPr="00A21DB3">
        <w:rPr>
          <w:rFonts w:ascii="Times New Roman" w:hAnsi="Times New Roman" w:cs="Times New Roman"/>
          <w:b/>
          <w:color w:val="000000"/>
          <w:sz w:val="18"/>
          <w:szCs w:val="18"/>
        </w:rPr>
        <w:t>3.28.</w:t>
      </w:r>
      <w:r w:rsidRPr="00A21DB3">
        <w:rPr>
          <w:rFonts w:ascii="Times New Roman" w:hAnsi="Times New Roman" w:cs="Times New Roman"/>
          <w:b/>
          <w:sz w:val="18"/>
          <w:szCs w:val="18"/>
        </w:rPr>
        <w:t xml:space="preserve"> Прием и регистрация заявления по заключению, расторжению, изменению договора социального найма жилого помещ</w:t>
      </w:r>
      <w:r w:rsidRPr="00A21DB3">
        <w:rPr>
          <w:rFonts w:ascii="Times New Roman" w:hAnsi="Times New Roman" w:cs="Times New Roman"/>
          <w:b/>
          <w:sz w:val="18"/>
          <w:szCs w:val="18"/>
        </w:rPr>
        <w:t>е</w:t>
      </w:r>
      <w:r w:rsidRPr="00A21DB3">
        <w:rPr>
          <w:rFonts w:ascii="Times New Roman" w:hAnsi="Times New Roman" w:cs="Times New Roman"/>
          <w:b/>
          <w:sz w:val="18"/>
          <w:szCs w:val="18"/>
        </w:rPr>
        <w:t>ния и приложенных к нему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Основанием для начала предоставления муниципальной услуги является обращение заявителя либо его представителя с запросом о предоставлении муниципальной услуги, выраженным в устной, письменной или электронной форме, в МФЦ, либо КУМИ с комплектом док</w:t>
      </w:r>
      <w:r w:rsidRPr="00A21DB3">
        <w:rPr>
          <w:rFonts w:ascii="Times New Roman" w:hAnsi="Times New Roman" w:cs="Times New Roman"/>
          <w:sz w:val="18"/>
          <w:szCs w:val="18"/>
        </w:rPr>
        <w:t>у</w:t>
      </w:r>
      <w:r w:rsidRPr="00A21DB3">
        <w:rPr>
          <w:rFonts w:ascii="Times New Roman" w:hAnsi="Times New Roman" w:cs="Times New Roman"/>
          <w:sz w:val="18"/>
          <w:szCs w:val="18"/>
        </w:rPr>
        <w:t xml:space="preserve">ментов, указанных в пункте </w:t>
      </w:r>
      <w:r w:rsidRPr="00A21DB3">
        <w:rPr>
          <w:rStyle w:val="afff3"/>
          <w:rFonts w:ascii="Times New Roman" w:hAnsi="Times New Roman" w:cs="Times New Roman"/>
          <w:color w:val="auto"/>
          <w:sz w:val="18"/>
          <w:szCs w:val="18"/>
        </w:rPr>
        <w:t>2.14.</w:t>
      </w:r>
      <w:r w:rsidRPr="00A21DB3">
        <w:rPr>
          <w:rFonts w:ascii="Times New Roman" w:hAnsi="Times New Roman" w:cs="Times New Roman"/>
          <w:sz w:val="18"/>
          <w:szCs w:val="18"/>
        </w:rPr>
        <w:t>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3.29. При устном обращении гражданина, либо его представителя в МФЦ, либо КУМИ специалист, ответственный за приём докуме</w:t>
      </w:r>
      <w:r w:rsidRPr="00A21DB3">
        <w:rPr>
          <w:rFonts w:ascii="Times New Roman" w:hAnsi="Times New Roman" w:cs="Times New Roman"/>
          <w:sz w:val="18"/>
          <w:szCs w:val="18"/>
        </w:rPr>
        <w:t>н</w:t>
      </w:r>
      <w:r w:rsidRPr="00A21DB3">
        <w:rPr>
          <w:rFonts w:ascii="Times New Roman" w:hAnsi="Times New Roman" w:cs="Times New Roman"/>
          <w:sz w:val="18"/>
          <w:szCs w:val="18"/>
        </w:rPr>
        <w:t>тов, предлагает бланки заявлений, проверяет правильность заполнения заявления, точность внесения необходимых данных, устанавливает ли</w:t>
      </w:r>
      <w:r w:rsidRPr="00A21DB3">
        <w:rPr>
          <w:rFonts w:ascii="Times New Roman" w:hAnsi="Times New Roman" w:cs="Times New Roman"/>
          <w:sz w:val="18"/>
          <w:szCs w:val="18"/>
        </w:rPr>
        <w:t>ч</w:t>
      </w:r>
      <w:r w:rsidRPr="00A21DB3">
        <w:rPr>
          <w:rFonts w:ascii="Times New Roman" w:hAnsi="Times New Roman" w:cs="Times New Roman"/>
          <w:sz w:val="18"/>
          <w:szCs w:val="18"/>
        </w:rPr>
        <w:t>ность заявителя, в том числе проверяет документ, удостоверяющий личность.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допущении заявителями любых дефектов в оформлении заявления  специалист предлагает заявителю новый бланк такого заявл</w:t>
      </w:r>
      <w:r w:rsidRPr="00A21DB3">
        <w:rPr>
          <w:rFonts w:ascii="Times New Roman" w:hAnsi="Times New Roman" w:cs="Times New Roman"/>
          <w:sz w:val="18"/>
          <w:szCs w:val="18"/>
        </w:rPr>
        <w:t>е</w:t>
      </w:r>
      <w:r w:rsidRPr="00A21DB3">
        <w:rPr>
          <w:rFonts w:ascii="Times New Roman" w:hAnsi="Times New Roman" w:cs="Times New Roman"/>
          <w:sz w:val="18"/>
          <w:szCs w:val="18"/>
        </w:rPr>
        <w:t>ния для его заполнения, исключающего любые дефекты.</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3.30. Специалист проверяет полномочия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3.31. Специалист проверяет наличие всех необходимых документов, представляемых для заключения, расторжения, изменения дог</w:t>
      </w:r>
      <w:r w:rsidRPr="00A21DB3">
        <w:rPr>
          <w:rFonts w:ascii="Times New Roman" w:hAnsi="Times New Roman" w:cs="Times New Roman"/>
          <w:sz w:val="18"/>
          <w:szCs w:val="18"/>
        </w:rPr>
        <w:t>о</w:t>
      </w:r>
      <w:r w:rsidRPr="00A21DB3">
        <w:rPr>
          <w:rFonts w:ascii="Times New Roman" w:hAnsi="Times New Roman" w:cs="Times New Roman"/>
          <w:sz w:val="18"/>
          <w:szCs w:val="18"/>
        </w:rPr>
        <w:t>вора социального найма жилого помещения и приложенных к нему документов, предусмотренных, пунктом 2.14. настоящего администрати</w:t>
      </w:r>
      <w:r w:rsidRPr="00A21DB3">
        <w:rPr>
          <w:rFonts w:ascii="Times New Roman" w:hAnsi="Times New Roman" w:cs="Times New Roman"/>
          <w:sz w:val="18"/>
          <w:szCs w:val="18"/>
        </w:rPr>
        <w:t>в</w:t>
      </w:r>
      <w:r w:rsidRPr="00A21DB3">
        <w:rPr>
          <w:rFonts w:ascii="Times New Roman" w:hAnsi="Times New Roman" w:cs="Times New Roman"/>
          <w:sz w:val="18"/>
          <w:szCs w:val="18"/>
        </w:rPr>
        <w:t>ного регламента, и соответствие представленных документов установленным требованиям, удостоверяясь, что: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тексты документов написаны разборчиво;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документы в соответствующих случаях нотариально удостоверены, скреплены печатью, имеют надлежащие подписи сторон, дол</w:t>
      </w:r>
      <w:r w:rsidRPr="00A21DB3">
        <w:rPr>
          <w:rFonts w:ascii="Times New Roman" w:hAnsi="Times New Roman" w:cs="Times New Roman"/>
          <w:sz w:val="18"/>
          <w:szCs w:val="18"/>
        </w:rPr>
        <w:t>ж</w:t>
      </w:r>
      <w:r w:rsidRPr="00A21DB3">
        <w:rPr>
          <w:rFonts w:ascii="Times New Roman" w:hAnsi="Times New Roman" w:cs="Times New Roman"/>
          <w:sz w:val="18"/>
          <w:szCs w:val="18"/>
        </w:rPr>
        <w:t>ностных лиц;</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фамилии, имена, отчества граждан написаны полностью;</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в документах нет подчисток, приписок, зачеркнутых слов и иных не оговоренных в них исправлений;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документы не исполнены карандашом;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документы не имеют серьезных повреждений, наличие которых не позволяет однозначно истолковать их содержание.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- 5 минут.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3.33. Специалист сличает представленные экземпляры оригиналов и копий документов друг с другом (при необходимости представл</w:t>
      </w:r>
      <w:r w:rsidRPr="00A21DB3">
        <w:rPr>
          <w:rFonts w:ascii="Times New Roman" w:hAnsi="Times New Roman" w:cs="Times New Roman"/>
          <w:sz w:val="18"/>
          <w:szCs w:val="18"/>
        </w:rPr>
        <w:t>е</w:t>
      </w:r>
      <w:r w:rsidRPr="00A21DB3">
        <w:rPr>
          <w:rFonts w:ascii="Times New Roman" w:hAnsi="Times New Roman" w:cs="Times New Roman"/>
          <w:sz w:val="18"/>
          <w:szCs w:val="18"/>
        </w:rPr>
        <w:t>ния копий документов). Сличив копии документов с их подлинными экземплярами, проставляет надпись об их соответствии подлинным экзе</w:t>
      </w:r>
      <w:r w:rsidRPr="00A21DB3">
        <w:rPr>
          <w:rFonts w:ascii="Times New Roman" w:hAnsi="Times New Roman" w:cs="Times New Roman"/>
          <w:sz w:val="18"/>
          <w:szCs w:val="18"/>
        </w:rPr>
        <w:t>м</w:t>
      </w:r>
      <w:r w:rsidRPr="00A21DB3">
        <w:rPr>
          <w:rFonts w:ascii="Times New Roman" w:hAnsi="Times New Roman" w:cs="Times New Roman"/>
          <w:sz w:val="18"/>
          <w:szCs w:val="18"/>
        </w:rPr>
        <w:t>плярам, заверяет своей подписью с указанием фамилии и инициалов.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3.34. При установлении фактов отсутствия необходимых документов, несоответствия представленных документов требованиям, ук</w:t>
      </w:r>
      <w:r w:rsidRPr="00A21DB3">
        <w:rPr>
          <w:rFonts w:ascii="Times New Roman" w:hAnsi="Times New Roman" w:cs="Times New Roman"/>
          <w:sz w:val="18"/>
          <w:szCs w:val="18"/>
        </w:rPr>
        <w:t>а</w:t>
      </w:r>
      <w:r w:rsidRPr="00A21DB3">
        <w:rPr>
          <w:rFonts w:ascii="Times New Roman" w:hAnsi="Times New Roman" w:cs="Times New Roman"/>
          <w:sz w:val="18"/>
          <w:szCs w:val="18"/>
        </w:rPr>
        <w:t xml:space="preserve">занным в </w:t>
      </w:r>
      <w:r w:rsidRPr="00A21DB3">
        <w:rPr>
          <w:rStyle w:val="afff3"/>
          <w:rFonts w:ascii="Times New Roman" w:hAnsi="Times New Roman" w:cs="Times New Roman"/>
          <w:color w:val="auto"/>
          <w:sz w:val="18"/>
          <w:szCs w:val="18"/>
        </w:rPr>
        <w:t>пункте 66</w:t>
      </w:r>
      <w:r w:rsidRPr="00A21DB3">
        <w:rPr>
          <w:rFonts w:ascii="Times New Roman" w:hAnsi="Times New Roman" w:cs="Times New Roman"/>
          <w:sz w:val="18"/>
          <w:szCs w:val="18"/>
        </w:rPr>
        <w:t xml:space="preserve"> настоящего административного регламента, специалист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3.35. Специалист оформляет расписку о приёме документов. В расписке в том числе указываются: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наименование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фамилия, имя, отчество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дата и время представления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перечень документов с указанием их наименования;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дата выдачи договора социального найма жилого помещения, либо дополнительного соглашения к договору социального найма;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6) фамилия и инициалы специалиста, принявшего документы, и его подпись.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3.36. Общий максимальный срок приёма документов от граждан и их представителей не может превышать 15 минут.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3.37. Специалист регистрирует заявление граждан.</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3.38. Специалист в порядке делопроизводства передает представленные заявителем документы (результат административной процед</w:t>
      </w:r>
      <w:r w:rsidRPr="00A21DB3">
        <w:rPr>
          <w:rFonts w:ascii="Times New Roman" w:hAnsi="Times New Roman" w:cs="Times New Roman"/>
          <w:sz w:val="18"/>
          <w:szCs w:val="18"/>
        </w:rPr>
        <w:t>у</w:t>
      </w:r>
      <w:r w:rsidRPr="00A21DB3">
        <w:rPr>
          <w:rFonts w:ascii="Times New Roman" w:hAnsi="Times New Roman" w:cs="Times New Roman"/>
          <w:sz w:val="18"/>
          <w:szCs w:val="18"/>
        </w:rPr>
        <w:t>ры по приёму документов) в  КУМИ.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- 1 день.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3.39.Для подачи заявления в электронном виде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заявителю необходимо зарегистрироваться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следуя инструкциям в личном кабинете, вкладка «Регистрация».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 том случае, если заявитель уже зарегистрирован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ему необходимо пройти авторизацию через личный кабинет (вкладка «Вход»).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Идентификация заявителя обеспечивается электронным идентификационным приложением с использованием государственной и</w:t>
      </w:r>
      <w:r w:rsidRPr="00A21DB3">
        <w:rPr>
          <w:rFonts w:ascii="Times New Roman" w:hAnsi="Times New Roman" w:cs="Times New Roman"/>
          <w:sz w:val="18"/>
          <w:szCs w:val="18"/>
        </w:rPr>
        <w:t>н</w:t>
      </w:r>
      <w:r w:rsidRPr="00A21DB3">
        <w:rPr>
          <w:rFonts w:ascii="Times New Roman" w:hAnsi="Times New Roman" w:cs="Times New Roman"/>
          <w:sz w:val="18"/>
          <w:szCs w:val="18"/>
        </w:rPr>
        <w:t>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w:t>
      </w:r>
      <w:r w:rsidRPr="00A21DB3">
        <w:rPr>
          <w:rFonts w:ascii="Times New Roman" w:hAnsi="Times New Roman" w:cs="Times New Roman"/>
          <w:sz w:val="18"/>
          <w:szCs w:val="18"/>
        </w:rPr>
        <w:t>к</w:t>
      </w:r>
      <w:r w:rsidRPr="00A21DB3">
        <w:rPr>
          <w:rFonts w:ascii="Times New Roman" w:hAnsi="Times New Roman" w:cs="Times New Roman"/>
          <w:sz w:val="18"/>
          <w:szCs w:val="18"/>
        </w:rPr>
        <w:t>тронной форме» (далее – единая система идентификации и аутентификации).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Электронное сообщение, отправленное через личный кабинет на </w:t>
      </w:r>
      <w:r w:rsidRPr="00A21DB3">
        <w:rPr>
          <w:rStyle w:val="affd"/>
          <w:rFonts w:ascii="Times New Roman" w:hAnsi="Times New Roman" w:cs="Times New Roman"/>
          <w:iCs w:val="0"/>
          <w:sz w:val="18"/>
          <w:szCs w:val="18"/>
        </w:rPr>
        <w:t>Единомпортале,</w:t>
      </w:r>
      <w:r w:rsidRPr="00A21DB3">
        <w:rPr>
          <w:rFonts w:ascii="Times New Roman" w:hAnsi="Times New Roman" w:cs="Times New Roman"/>
          <w:sz w:val="18"/>
          <w:szCs w:val="18"/>
        </w:rPr>
        <w:t xml:space="preserve"> идентифицирует заявителя, является подтвержден</w:t>
      </w:r>
      <w:r w:rsidRPr="00A21DB3">
        <w:rPr>
          <w:rFonts w:ascii="Times New Roman" w:hAnsi="Times New Roman" w:cs="Times New Roman"/>
          <w:sz w:val="18"/>
          <w:szCs w:val="18"/>
        </w:rPr>
        <w:t>и</w:t>
      </w:r>
      <w:r w:rsidRPr="00A21DB3">
        <w:rPr>
          <w:rFonts w:ascii="Times New Roman" w:hAnsi="Times New Roman" w:cs="Times New Roman"/>
          <w:sz w:val="18"/>
          <w:szCs w:val="18"/>
        </w:rPr>
        <w:t>ем выражения им своей воли.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После выполнения всех необходимых действий для осуществления регистрации и авторизации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заявитель осущес</w:t>
      </w:r>
      <w:r w:rsidRPr="00A21DB3">
        <w:rPr>
          <w:rFonts w:ascii="Times New Roman" w:hAnsi="Times New Roman" w:cs="Times New Roman"/>
          <w:sz w:val="18"/>
          <w:szCs w:val="18"/>
        </w:rPr>
        <w:t>т</w:t>
      </w:r>
      <w:r w:rsidRPr="00A21DB3">
        <w:rPr>
          <w:rFonts w:ascii="Times New Roman" w:hAnsi="Times New Roman" w:cs="Times New Roman"/>
          <w:sz w:val="18"/>
          <w:szCs w:val="18"/>
        </w:rPr>
        <w:t>вляет поиск муниципальной услуги, выбирает вариант «Получить услугу» и далее следует появляющимся инструкциям.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При подаче заявления в электронном виде (электронного заявления) днем получения заявления является день регистрации заявления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Регистрация электронного заявления осуществляется в автоматическом режиме. Отслеживать состояние заявления заявитель может через личный кабинет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i/>
          <w:sz w:val="18"/>
          <w:szCs w:val="18"/>
        </w:rPr>
        <w:t xml:space="preserve">. </w:t>
      </w:r>
      <w:r w:rsidRPr="00A21DB3">
        <w:rPr>
          <w:rFonts w:ascii="Times New Roman" w:hAnsi="Times New Roman" w:cs="Times New Roman"/>
          <w:sz w:val="18"/>
          <w:szCs w:val="18"/>
        </w:rPr>
        <w:t>В личном кабинете заявителя на</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будет отображаться вся информация по конкретн</w:t>
      </w:r>
      <w:r w:rsidRPr="00A21DB3">
        <w:rPr>
          <w:rFonts w:ascii="Times New Roman" w:hAnsi="Times New Roman" w:cs="Times New Roman"/>
          <w:sz w:val="18"/>
          <w:szCs w:val="18"/>
        </w:rPr>
        <w:t>о</w:t>
      </w:r>
      <w:r w:rsidRPr="00A21DB3">
        <w:rPr>
          <w:rFonts w:ascii="Times New Roman" w:hAnsi="Times New Roman" w:cs="Times New Roman"/>
          <w:sz w:val="18"/>
          <w:szCs w:val="18"/>
        </w:rPr>
        <w:t xml:space="preserve">му заявлению.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Электронное заявление автоматически направляется специалисту КУМИ, ответственному за прием документов (далее – специалист, ответственный за прием документов) для осуществления регистрации поступившего заявления в электронном журнале регистрации и проверки подлинности действительности электронной подписи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Специалист, ответственный за прием документов,проверяет наличие всех необходимых документов, представляемых для получения жилого помещения по договору социального найма, либо в собственность, предусмотренных </w:t>
      </w:r>
      <w:r w:rsidRPr="00A21DB3">
        <w:rPr>
          <w:rStyle w:val="afff3"/>
          <w:rFonts w:ascii="Times New Roman" w:hAnsi="Times New Roman" w:cs="Times New Roman"/>
          <w:color w:val="auto"/>
          <w:sz w:val="18"/>
          <w:szCs w:val="18"/>
        </w:rPr>
        <w:t xml:space="preserve">пунктом </w:t>
      </w:r>
      <w:r w:rsidRPr="00A21DB3">
        <w:rPr>
          <w:rFonts w:ascii="Times New Roman" w:hAnsi="Times New Roman" w:cs="Times New Roman"/>
          <w:sz w:val="18"/>
          <w:szCs w:val="18"/>
        </w:rPr>
        <w:t xml:space="preserve">2.14. настоящего административного регламента, и соответствие представленных документов требованиям, предусмотреннымпунктом 3.5. административного регламента.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том случае, если заявление и документы соответствуют необходимым требованиям, заявителю в личный кабинет на Портале прих</w:t>
      </w:r>
      <w:r w:rsidRPr="00A21DB3">
        <w:rPr>
          <w:rFonts w:ascii="Times New Roman" w:hAnsi="Times New Roman" w:cs="Times New Roman"/>
          <w:sz w:val="18"/>
          <w:szCs w:val="18"/>
        </w:rPr>
        <w:t>о</w:t>
      </w:r>
      <w:r w:rsidRPr="00A21DB3">
        <w:rPr>
          <w:rFonts w:ascii="Times New Roman" w:hAnsi="Times New Roman" w:cs="Times New Roman"/>
          <w:sz w:val="18"/>
          <w:szCs w:val="18"/>
        </w:rPr>
        <w:t>дит расписка о приеме документов, в противном случае приходит расписка об отказе в приеме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Вся дальнейшая информация об обновлении статуса рассмотрения заявления, внесенная в электронный журнал регистрации, также дублируется в личный кабинет заявителя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i/>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3.40. В том случае, если заявитель направил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документы, предусмотренные пунктами2.14. настоящего админис</w:t>
      </w:r>
      <w:r w:rsidRPr="00A21DB3">
        <w:rPr>
          <w:rFonts w:ascii="Times New Roman" w:hAnsi="Times New Roman" w:cs="Times New Roman"/>
          <w:sz w:val="18"/>
          <w:szCs w:val="18"/>
        </w:rPr>
        <w:t>т</w:t>
      </w:r>
      <w:r w:rsidRPr="00A21DB3">
        <w:rPr>
          <w:rFonts w:ascii="Times New Roman" w:hAnsi="Times New Roman" w:cs="Times New Roman"/>
          <w:sz w:val="18"/>
          <w:szCs w:val="18"/>
        </w:rPr>
        <w:t>ративного регламента, и они соответствуют установленным настоящим регламентом требованиям, электронное заявление направляется специ</w:t>
      </w:r>
      <w:r w:rsidRPr="00A21DB3">
        <w:rPr>
          <w:rFonts w:ascii="Times New Roman" w:hAnsi="Times New Roman" w:cs="Times New Roman"/>
          <w:sz w:val="18"/>
          <w:szCs w:val="18"/>
        </w:rPr>
        <w:t>а</w:t>
      </w:r>
      <w:r w:rsidRPr="00A21DB3">
        <w:rPr>
          <w:rFonts w:ascii="Times New Roman" w:hAnsi="Times New Roman" w:cs="Times New Roman"/>
          <w:sz w:val="18"/>
          <w:szCs w:val="18"/>
        </w:rPr>
        <w:t>листуКУМИ.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Срок исполнения административной процедуры составляет не более1 дня.</w:t>
      </w:r>
    </w:p>
    <w:p w:rsidR="00A21DB3" w:rsidRPr="00A21DB3" w:rsidRDefault="00A21DB3" w:rsidP="00A21DB3">
      <w:pPr>
        <w:spacing w:after="0" w:line="240" w:lineRule="auto"/>
        <w:ind w:firstLine="709"/>
        <w:jc w:val="both"/>
        <w:rPr>
          <w:rFonts w:ascii="Times New Roman" w:hAnsi="Times New Roman" w:cs="Times New Roman"/>
          <w:i/>
          <w:sz w:val="18"/>
          <w:szCs w:val="18"/>
        </w:rPr>
      </w:pPr>
      <w:r w:rsidRPr="00A21DB3">
        <w:rPr>
          <w:rFonts w:ascii="Times New Roman" w:hAnsi="Times New Roman" w:cs="Times New Roman"/>
          <w:sz w:val="18"/>
          <w:szCs w:val="18"/>
        </w:rPr>
        <w:t xml:space="preserve">Результатом административной процедуры является регистрация заявления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или отказ в регистрации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i/>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3.41.</w:t>
      </w:r>
      <w:r w:rsidRPr="00A21DB3">
        <w:rPr>
          <w:rFonts w:ascii="Times New Roman" w:hAnsi="Times New Roman" w:cs="Times New Roman"/>
          <w:sz w:val="18"/>
          <w:szCs w:val="18"/>
        </w:rPr>
        <w:t>Проверка полноты предоставления документов, необходимых для оказания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Основанием для начала проверки полноты предоставления документов, необходимых для оказания муниципальной услуги, является поступление заявления и документов специалисту КУМИ, ответственному за данное административное действие.</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3.42. Ответственный специалист проводит анализ представленных материалов, проверяет качественный состав документов, предста</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ленных получателем муниципальной услуги, исходя из перечня сведений, установленных пунктом 2.14.  настоящего административного регл</w:t>
      </w:r>
      <w:r w:rsidRPr="00A21DB3">
        <w:rPr>
          <w:rFonts w:ascii="Times New Roman" w:hAnsi="Times New Roman" w:cs="Times New Roman"/>
          <w:color w:val="000000"/>
          <w:sz w:val="18"/>
          <w:szCs w:val="18"/>
        </w:rPr>
        <w:t>а</w:t>
      </w:r>
      <w:r w:rsidRPr="00A21DB3">
        <w:rPr>
          <w:rFonts w:ascii="Times New Roman" w:hAnsi="Times New Roman" w:cs="Times New Roman"/>
          <w:color w:val="000000"/>
          <w:sz w:val="18"/>
          <w:szCs w:val="18"/>
        </w:rPr>
        <w:t>мента.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Максимальный срок выполнения действия - 1 день.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 xml:space="preserve">3.43. </w:t>
      </w:r>
      <w:r w:rsidRPr="00A21DB3">
        <w:rPr>
          <w:rFonts w:ascii="Times New Roman" w:hAnsi="Times New Roman" w:cs="Times New Roman"/>
          <w:sz w:val="18"/>
          <w:szCs w:val="18"/>
        </w:rPr>
        <w:t>В случае отсутствия документов, указанных в части в, д подпункта 1 пункта 2.14., части б подпунктов 2-5 пункта 2.14.  настоящ</w:t>
      </w:r>
      <w:r w:rsidRPr="00A21DB3">
        <w:rPr>
          <w:rFonts w:ascii="Times New Roman" w:hAnsi="Times New Roman" w:cs="Times New Roman"/>
          <w:sz w:val="18"/>
          <w:szCs w:val="18"/>
        </w:rPr>
        <w:t>е</w:t>
      </w:r>
      <w:r w:rsidRPr="00A21DB3">
        <w:rPr>
          <w:rFonts w:ascii="Times New Roman" w:hAnsi="Times New Roman" w:cs="Times New Roman"/>
          <w:sz w:val="18"/>
          <w:szCs w:val="18"/>
        </w:rPr>
        <w:t>го административного регламента, специалист КУМИ, ответственный за данное административное действие не позднее дня, следующего за днем поступления к нему комплекта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оформляет межведомственные запросы в соответствии с утвержденным форматом направления соответствующего запроса;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регистрирует межведомственные запросы в соответствующем реестре;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направляет межведомственные запросы в соответствующий орган;</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обновляет соответствующую информацию в электронном журнале регистрации.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3.44. Межведомственный запрос оформляется в соответствии с порядком межведомственного информационного взаимодействия, пр</w:t>
      </w:r>
      <w:r w:rsidRPr="00A21DB3">
        <w:rPr>
          <w:rFonts w:ascii="Times New Roman" w:hAnsi="Times New Roman" w:cs="Times New Roman"/>
          <w:sz w:val="18"/>
          <w:szCs w:val="18"/>
        </w:rPr>
        <w:t>е</w:t>
      </w:r>
      <w:r w:rsidRPr="00A21DB3">
        <w:rPr>
          <w:rFonts w:ascii="Times New Roman" w:hAnsi="Times New Roman" w:cs="Times New Roman"/>
          <w:sz w:val="18"/>
          <w:szCs w:val="18"/>
        </w:rPr>
        <w:t>дусмотренным действующим законодательством.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Межведомственный запрос содержит: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наименование органа местного самоуправления;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наименование органа или организации, в адрес которых направляется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указание на положения нормативного правового акта, которыми установлено представление документа и (или) информации, нео</w:t>
      </w:r>
      <w:r w:rsidRPr="00A21DB3">
        <w:rPr>
          <w:rFonts w:ascii="Times New Roman" w:hAnsi="Times New Roman" w:cs="Times New Roman"/>
          <w:sz w:val="18"/>
          <w:szCs w:val="18"/>
        </w:rPr>
        <w:t>б</w:t>
      </w:r>
      <w:r w:rsidRPr="00A21DB3">
        <w:rPr>
          <w:rFonts w:ascii="Times New Roman" w:hAnsi="Times New Roman" w:cs="Times New Roman"/>
          <w:sz w:val="18"/>
          <w:szCs w:val="18"/>
        </w:rPr>
        <w:t>ходимых для предоставления муниципальной услуги, и указание на реквизиты данного нормативного правового акта;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5) сведения, необходимые для представления документа и (или) информации, изложенные заявителем в поданном заявлении;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контактную информацию для направления ответа на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7) дату направления межведомственного запроса и срок ожидаемого ответа на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3.45. Направление межведомственного запроса осуществляется одним из следующих способов: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почтовым отправлением;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курьером, под расписку;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через систему межведомственного электронного взаимодействия (СМЭВ).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Использование СМЭВ для подготовки и направления межведомственного запроса, а также получения запрашиваемого документа (и</w:t>
      </w:r>
      <w:r w:rsidRPr="00A21DB3">
        <w:rPr>
          <w:rFonts w:ascii="Times New Roman" w:hAnsi="Times New Roman" w:cs="Times New Roman"/>
          <w:sz w:val="18"/>
          <w:szCs w:val="18"/>
        </w:rPr>
        <w:t>н</w:t>
      </w:r>
      <w:r w:rsidRPr="00A21DB3">
        <w:rPr>
          <w:rFonts w:ascii="Times New Roman" w:hAnsi="Times New Roman" w:cs="Times New Roman"/>
          <w:sz w:val="18"/>
          <w:szCs w:val="18"/>
        </w:rPr>
        <w:t>формации) осуществляется в установленном нормативными правовыми актами Российской Федерации и Ивановской области порядке.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Межведомственный запрос, направляемый с использованием СМЭВ, подписывается усиленной квалифицированной электронной по</w:t>
      </w:r>
      <w:r w:rsidRPr="00A21DB3">
        <w:rPr>
          <w:rFonts w:ascii="Times New Roman" w:hAnsi="Times New Roman" w:cs="Times New Roman"/>
          <w:sz w:val="18"/>
          <w:szCs w:val="18"/>
        </w:rPr>
        <w:t>д</w:t>
      </w:r>
      <w:r w:rsidRPr="00A21DB3">
        <w:rPr>
          <w:rFonts w:ascii="Times New Roman" w:hAnsi="Times New Roman" w:cs="Times New Roman"/>
          <w:sz w:val="18"/>
          <w:szCs w:val="18"/>
        </w:rPr>
        <w:t>писью руководителя администрации округа, ответственного за межведомственное взаимодействие.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случае нарушения органами (организациями), в адрес которых направлялся межведомственный запрос, установленного срока н</w:t>
      </w:r>
      <w:r w:rsidRPr="00A21DB3">
        <w:rPr>
          <w:rFonts w:ascii="Times New Roman" w:hAnsi="Times New Roman" w:cs="Times New Roman"/>
          <w:sz w:val="18"/>
          <w:szCs w:val="18"/>
        </w:rPr>
        <w:t>а</w:t>
      </w:r>
      <w:r w:rsidRPr="00A21DB3">
        <w:rPr>
          <w:rFonts w:ascii="Times New Roman" w:hAnsi="Times New Roman" w:cs="Times New Roman"/>
          <w:sz w:val="18"/>
          <w:szCs w:val="18"/>
        </w:rPr>
        <w:t>правления ответа на такой межведомственный запрос, специалист, ответственный за межведомственное взаимодействие: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направляет повторный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2) уведомляет заявителя о сложившейся ситуации по телефону, электронной почте или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в частности о том, что заявителю не отказывается в предоставлении муниципальной услуги, и о праве заявителя самостоятельно представить необходимый документ;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осуществляет соответствующую отметку в электронном журнале регистрации.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3.46. После формирования полного комплекта документов, специалист КУМИ, ответственный за данное административное действие оформляет договор социального найма, либо дополнительное соглашение к договору социального найма жилого помещения - 3 дня.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Договор социального найма жилого помещения заключается в двух экземплярах: один выдается гражданину по окончании предоста</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ления муниципальной услуги, второй остается в КУМИ для архивного хранения.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Дополнительное соглашение к договору социального найма жилого помещения заключается в двух экземплярах: один выдается гра</w:t>
      </w:r>
      <w:r w:rsidRPr="00A21DB3">
        <w:rPr>
          <w:rFonts w:ascii="Times New Roman" w:hAnsi="Times New Roman" w:cs="Times New Roman"/>
          <w:color w:val="000000"/>
          <w:sz w:val="18"/>
          <w:szCs w:val="18"/>
        </w:rPr>
        <w:t>ж</w:t>
      </w:r>
      <w:r w:rsidRPr="00A21DB3">
        <w:rPr>
          <w:rFonts w:ascii="Times New Roman" w:hAnsi="Times New Roman" w:cs="Times New Roman"/>
          <w:color w:val="000000"/>
          <w:sz w:val="18"/>
          <w:szCs w:val="18"/>
        </w:rPr>
        <w:t>данину по окончании предоставления муниципальной услуги, второй остается в КУМИ для архивного хранения</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Договор социального найма жилого помещения и дополнительное соглашение к договору социального найма жилого помещения по</w:t>
      </w:r>
      <w:r w:rsidRPr="00A21DB3">
        <w:rPr>
          <w:rFonts w:ascii="Times New Roman" w:hAnsi="Times New Roman" w:cs="Times New Roman"/>
          <w:color w:val="000000"/>
          <w:sz w:val="18"/>
          <w:szCs w:val="18"/>
        </w:rPr>
        <w:t>д</w:t>
      </w:r>
      <w:r w:rsidRPr="00A21DB3">
        <w:rPr>
          <w:rFonts w:ascii="Times New Roman" w:hAnsi="Times New Roman" w:cs="Times New Roman"/>
          <w:color w:val="000000"/>
          <w:sz w:val="18"/>
          <w:szCs w:val="18"/>
        </w:rPr>
        <w:t>писывается председателем КУМИ.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Максимальный срок выполнения процедуры - 10 дней.</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3.47. После подписания договора социального найма, либо дополнительного соглашения к договору социального найма жилого пом</w:t>
      </w:r>
      <w:r w:rsidRPr="00A21DB3">
        <w:rPr>
          <w:rFonts w:ascii="Times New Roman" w:hAnsi="Times New Roman" w:cs="Times New Roman"/>
          <w:color w:val="000000"/>
          <w:sz w:val="18"/>
          <w:szCs w:val="18"/>
        </w:rPr>
        <w:t>е</w:t>
      </w:r>
      <w:r w:rsidRPr="00A21DB3">
        <w:rPr>
          <w:rFonts w:ascii="Times New Roman" w:hAnsi="Times New Roman" w:cs="Times New Roman"/>
          <w:color w:val="000000"/>
          <w:sz w:val="18"/>
          <w:szCs w:val="18"/>
        </w:rPr>
        <w:t>щения пакет документов по предоставлению муниципальной услуги направляется в порядке делопроизводства в МФЦ для последующей выд</w:t>
      </w:r>
      <w:r w:rsidRPr="00A21DB3">
        <w:rPr>
          <w:rFonts w:ascii="Times New Roman" w:hAnsi="Times New Roman" w:cs="Times New Roman"/>
          <w:color w:val="000000"/>
          <w:sz w:val="18"/>
          <w:szCs w:val="18"/>
        </w:rPr>
        <w:t>а</w:t>
      </w:r>
      <w:r w:rsidRPr="00A21DB3">
        <w:rPr>
          <w:rFonts w:ascii="Times New Roman" w:hAnsi="Times New Roman" w:cs="Times New Roman"/>
          <w:color w:val="000000"/>
          <w:sz w:val="18"/>
          <w:szCs w:val="18"/>
        </w:rPr>
        <w:t xml:space="preserve">чи готового результата заявителю не позднее срока, указанного в </w:t>
      </w:r>
      <w:hyperlink w:anchor="sub_1026" w:history="1">
        <w:r w:rsidRPr="00A21DB3">
          <w:rPr>
            <w:rStyle w:val="afff3"/>
            <w:rFonts w:ascii="Times New Roman" w:hAnsi="Times New Roman" w:cs="Times New Roman"/>
            <w:color w:val="000000"/>
            <w:sz w:val="18"/>
            <w:szCs w:val="18"/>
          </w:rPr>
          <w:t>пункте 2.6.</w:t>
        </w:r>
      </w:hyperlink>
      <w:r w:rsidRPr="00A21DB3">
        <w:rPr>
          <w:rFonts w:ascii="Times New Roman" w:hAnsi="Times New Roman" w:cs="Times New Roman"/>
          <w:color w:val="000000"/>
          <w:sz w:val="18"/>
          <w:szCs w:val="18"/>
        </w:rPr>
        <w:t xml:space="preserve"> 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случае подачи гражданином заявления о предоставлении жилого помещения по договору социального найма в КУМИ, выдачу р</w:t>
      </w:r>
      <w:r w:rsidRPr="00A21DB3">
        <w:rPr>
          <w:rFonts w:ascii="Times New Roman" w:hAnsi="Times New Roman" w:cs="Times New Roman"/>
          <w:sz w:val="18"/>
          <w:szCs w:val="18"/>
        </w:rPr>
        <w:t>е</w:t>
      </w:r>
      <w:r w:rsidRPr="00A21DB3">
        <w:rPr>
          <w:rFonts w:ascii="Times New Roman" w:hAnsi="Times New Roman" w:cs="Times New Roman"/>
          <w:sz w:val="18"/>
          <w:szCs w:val="18"/>
        </w:rPr>
        <w:t xml:space="preserve">зультата предоставления муниципальной услуги осуществляет специалист КУМИ, </w:t>
      </w:r>
      <w:r w:rsidRPr="00A21DB3">
        <w:rPr>
          <w:rFonts w:ascii="Times New Roman" w:hAnsi="Times New Roman" w:cs="Times New Roman"/>
          <w:color w:val="000000"/>
          <w:sz w:val="18"/>
          <w:szCs w:val="18"/>
        </w:rPr>
        <w:t>ответственный за данное административное действие</w:t>
      </w:r>
      <w:r w:rsidRPr="00A21DB3">
        <w:rPr>
          <w:rFonts w:ascii="Times New Roman" w:hAnsi="Times New Roman" w:cs="Times New Roman"/>
          <w:sz w:val="18"/>
          <w:szCs w:val="18"/>
        </w:rPr>
        <w:t xml:space="preserve"> не позднее срока, указанного в пункте 2.6.настоящего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3.48. Основанием для выдачи заявителю результата предоставления муниципальной услуги является поступление специалисту КУМИ, ответственному за данное административное действие, договора социального найма, дополнительного соглашения к договору социального найма жилого помещения, либо отказа в предоставлении муниципальной услуги, для выдачи его заявителю и непосредственное обращение заявителя для получения результата муниципальной услуги с документом, удостоверяющим личность, и распиской.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3.49. Специалист, ответственный за выдачу результата предоставления муниципальной услуги, не позднее чем через три рабочих дня со дня принятия постановления, информирует заявителя о принятом решении аналогично способу, которым было подано заявление.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Уведомление заявителя о принятом решении может осуществляться по телефону либо через Единый портал.</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Документ, являющийся результатом предоставления муниципальной  услуги, может быть получен заявителем лично либо выдан упо</w:t>
      </w:r>
      <w:r w:rsidRPr="00A21DB3">
        <w:rPr>
          <w:rFonts w:ascii="Times New Roman" w:hAnsi="Times New Roman" w:cs="Times New Roman"/>
          <w:sz w:val="18"/>
          <w:szCs w:val="18"/>
        </w:rPr>
        <w:t>л</w:t>
      </w:r>
      <w:r w:rsidRPr="00A21DB3">
        <w:rPr>
          <w:rFonts w:ascii="Times New Roman" w:hAnsi="Times New Roman" w:cs="Times New Roman"/>
          <w:sz w:val="18"/>
          <w:szCs w:val="18"/>
        </w:rPr>
        <w:t>номоченному им лицу.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том случае, если заявитель получает документ, являющийся результатом предоставления муниципальной услуги, лично, уведомл</w:t>
      </w:r>
      <w:r w:rsidRPr="00A21DB3">
        <w:rPr>
          <w:rFonts w:ascii="Times New Roman" w:hAnsi="Times New Roman" w:cs="Times New Roman"/>
          <w:sz w:val="18"/>
          <w:szCs w:val="18"/>
        </w:rPr>
        <w:t>е</w:t>
      </w:r>
      <w:r w:rsidRPr="00A21DB3">
        <w:rPr>
          <w:rFonts w:ascii="Times New Roman" w:hAnsi="Times New Roman" w:cs="Times New Roman"/>
          <w:sz w:val="18"/>
          <w:szCs w:val="18"/>
        </w:rPr>
        <w:t>ние заявителя о принятом решении осуществляется по телефону. Специалист, ответственный за выдачу результата предоставления муниц</w:t>
      </w:r>
      <w:r w:rsidRPr="00A21DB3">
        <w:rPr>
          <w:rFonts w:ascii="Times New Roman" w:hAnsi="Times New Roman" w:cs="Times New Roman"/>
          <w:sz w:val="18"/>
          <w:szCs w:val="18"/>
        </w:rPr>
        <w:t>и</w:t>
      </w:r>
      <w:r w:rsidRPr="00A21DB3">
        <w:rPr>
          <w:rFonts w:ascii="Times New Roman" w:hAnsi="Times New Roman" w:cs="Times New Roman"/>
          <w:sz w:val="18"/>
          <w:szCs w:val="18"/>
        </w:rPr>
        <w:t>пальной услуги, также информирует заявителя о дне, когда заявитель может получить документ, являющийся результатом предоставления м</w:t>
      </w:r>
      <w:r w:rsidRPr="00A21DB3">
        <w:rPr>
          <w:rFonts w:ascii="Times New Roman" w:hAnsi="Times New Roman" w:cs="Times New Roman"/>
          <w:sz w:val="18"/>
          <w:szCs w:val="18"/>
        </w:rPr>
        <w:t>у</w:t>
      </w:r>
      <w:r w:rsidRPr="00A21DB3">
        <w:rPr>
          <w:rFonts w:ascii="Times New Roman" w:hAnsi="Times New Roman" w:cs="Times New Roman"/>
          <w:sz w:val="18"/>
          <w:szCs w:val="18"/>
        </w:rPr>
        <w:t>ниципальной услуги. Сведения об уведомлении заявителя и приглашении его за получением документа, являющегося результатом предоста</w:t>
      </w:r>
      <w:r w:rsidRPr="00A21DB3">
        <w:rPr>
          <w:rFonts w:ascii="Times New Roman" w:hAnsi="Times New Roman" w:cs="Times New Roman"/>
          <w:sz w:val="18"/>
          <w:szCs w:val="18"/>
        </w:rPr>
        <w:t>в</w:t>
      </w:r>
      <w:r w:rsidRPr="00A21DB3">
        <w:rPr>
          <w:rFonts w:ascii="Times New Roman" w:hAnsi="Times New Roman" w:cs="Times New Roman"/>
          <w:sz w:val="18"/>
          <w:szCs w:val="18"/>
        </w:rPr>
        <w:t>ления муниципальной услуги, вносятся в электронный журнал регистрации.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 том случае, если заявитель обращался за предоставлением муниципальной услуги через Единый портал, специалист, ответственный за выдачу результата предоставления муниципальной услуги, направляет в личный кабинет заявителя на Едином портале электронную версию принятого решения.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личном обращении за получением документа, являющегося результатом предоставления муниципальной услуги, заявителю с ц</w:t>
      </w:r>
      <w:r w:rsidRPr="00A21DB3">
        <w:rPr>
          <w:rFonts w:ascii="Times New Roman" w:hAnsi="Times New Roman" w:cs="Times New Roman"/>
          <w:sz w:val="18"/>
          <w:szCs w:val="18"/>
        </w:rPr>
        <w:t>е</w:t>
      </w:r>
      <w:r w:rsidRPr="00A21DB3">
        <w:rPr>
          <w:rFonts w:ascii="Times New Roman" w:hAnsi="Times New Roman" w:cs="Times New Roman"/>
          <w:sz w:val="18"/>
          <w:szCs w:val="18"/>
        </w:rPr>
        <w:t>лью идентификации его личности необходимо представить документ, удостоверяющий личность, а при обращении представителя – также д</w:t>
      </w:r>
      <w:r w:rsidRPr="00A21DB3">
        <w:rPr>
          <w:rFonts w:ascii="Times New Roman" w:hAnsi="Times New Roman" w:cs="Times New Roman"/>
          <w:sz w:val="18"/>
          <w:szCs w:val="18"/>
        </w:rPr>
        <w:t>о</w:t>
      </w:r>
      <w:r w:rsidRPr="00A21DB3">
        <w:rPr>
          <w:rFonts w:ascii="Times New Roman" w:hAnsi="Times New Roman" w:cs="Times New Roman"/>
          <w:sz w:val="18"/>
          <w:szCs w:val="18"/>
        </w:rPr>
        <w:t>кумент, подтверждающий полномочия представителя.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личном обращении специалист, ответственный за выдачу результата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устанавливает личность заявителя посредством проверки документа, удостоверяющего личность;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устанавливает полномочия представителя посредством проверки документа, подтверждающего полномочия представителя;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 использованием программных средств формирует расписку о получении документа, являющегося результатом предоставления м</w:t>
      </w:r>
      <w:r w:rsidRPr="00A21DB3">
        <w:rPr>
          <w:rFonts w:ascii="Times New Roman" w:hAnsi="Times New Roman" w:cs="Times New Roman"/>
          <w:sz w:val="18"/>
          <w:szCs w:val="18"/>
        </w:rPr>
        <w:t>у</w:t>
      </w:r>
      <w:r w:rsidRPr="00A21DB3">
        <w:rPr>
          <w:rFonts w:ascii="Times New Roman" w:hAnsi="Times New Roman" w:cs="Times New Roman"/>
          <w:sz w:val="18"/>
          <w:szCs w:val="18"/>
        </w:rPr>
        <w:t>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выдает документ, являющийся результатом предоставления муниципальной услуги, при этом заявитель в книге учета выдаваемых документов ставит дату получения указанного документа и подпись.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После выдачи документа, являющегося результатом предоставления муниципальной услуги, регистрационная запись, открытая на данного заявителя в электронном журнале регистрации, закрывается.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3.50. После выдачи договора социального найма жилого помещения, дополнительного соглашения к договору социального найма сп</w:t>
      </w:r>
      <w:r w:rsidRPr="00A21DB3">
        <w:rPr>
          <w:rFonts w:ascii="Times New Roman" w:hAnsi="Times New Roman" w:cs="Times New Roman"/>
          <w:sz w:val="18"/>
          <w:szCs w:val="18"/>
        </w:rPr>
        <w:t>е</w:t>
      </w:r>
      <w:r w:rsidRPr="00A21DB3">
        <w:rPr>
          <w:rFonts w:ascii="Times New Roman" w:hAnsi="Times New Roman" w:cs="Times New Roman"/>
          <w:sz w:val="18"/>
          <w:szCs w:val="18"/>
        </w:rPr>
        <w:t>циалист вносит в систему электронного учета записи о выданных документах. Оставшиеся документы передаются в порядке делопроизводства в КУМИ для архивного хранения.</w:t>
      </w:r>
    </w:p>
    <w:p w:rsidR="00A21DB3" w:rsidRPr="00A21DB3" w:rsidRDefault="00A21DB3" w:rsidP="00A21DB3">
      <w:pPr>
        <w:spacing w:after="0" w:line="240" w:lineRule="auto"/>
        <w:ind w:firstLine="709"/>
        <w:jc w:val="both"/>
        <w:rPr>
          <w:rFonts w:ascii="Times New Roman" w:hAnsi="Times New Roman" w:cs="Times New Roman"/>
          <w:b/>
          <w:sz w:val="18"/>
          <w:szCs w:val="18"/>
        </w:rPr>
      </w:pPr>
      <w:r w:rsidRPr="00A21DB3">
        <w:rPr>
          <w:rFonts w:ascii="Times New Roman" w:hAnsi="Times New Roman" w:cs="Times New Roman"/>
          <w:b/>
          <w:color w:val="000000"/>
          <w:sz w:val="18"/>
          <w:szCs w:val="18"/>
        </w:rPr>
        <w:t xml:space="preserve">3.51. </w:t>
      </w:r>
      <w:r w:rsidRPr="00A21DB3">
        <w:rPr>
          <w:rFonts w:ascii="Times New Roman" w:hAnsi="Times New Roman" w:cs="Times New Roman"/>
          <w:b/>
          <w:sz w:val="18"/>
          <w:szCs w:val="18"/>
        </w:rPr>
        <w:t>Прием и регистрация заявления о предоставлении гражданину жилого помещения в собственность бесплатно и прил</w:t>
      </w:r>
      <w:r w:rsidRPr="00A21DB3">
        <w:rPr>
          <w:rFonts w:ascii="Times New Roman" w:hAnsi="Times New Roman" w:cs="Times New Roman"/>
          <w:b/>
          <w:sz w:val="18"/>
          <w:szCs w:val="18"/>
        </w:rPr>
        <w:t>о</w:t>
      </w:r>
      <w:r w:rsidRPr="00A21DB3">
        <w:rPr>
          <w:rFonts w:ascii="Times New Roman" w:hAnsi="Times New Roman" w:cs="Times New Roman"/>
          <w:b/>
          <w:sz w:val="18"/>
          <w:szCs w:val="18"/>
        </w:rPr>
        <w:t>женных к нему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Основанием для начала предоставления муниципальной услуги является обращение заявителя либо его представителя с запросом о предоставлении муниципальной услуги, выраженным в устной, письменной или электронной форме, в МФЦ, либо ОГИ с комплектом докуме</w:t>
      </w:r>
      <w:r w:rsidRPr="00A21DB3">
        <w:rPr>
          <w:rFonts w:ascii="Times New Roman" w:hAnsi="Times New Roman" w:cs="Times New Roman"/>
          <w:sz w:val="18"/>
          <w:szCs w:val="18"/>
        </w:rPr>
        <w:t>н</w:t>
      </w:r>
      <w:r w:rsidRPr="00A21DB3">
        <w:rPr>
          <w:rFonts w:ascii="Times New Roman" w:hAnsi="Times New Roman" w:cs="Times New Roman"/>
          <w:sz w:val="18"/>
          <w:szCs w:val="18"/>
        </w:rPr>
        <w:t xml:space="preserve">тов, указанных в </w:t>
      </w:r>
      <w:r w:rsidRPr="00A21DB3">
        <w:rPr>
          <w:rStyle w:val="afff3"/>
          <w:rFonts w:ascii="Times New Roman" w:hAnsi="Times New Roman" w:cs="Times New Roman"/>
          <w:color w:val="auto"/>
          <w:sz w:val="18"/>
          <w:szCs w:val="18"/>
        </w:rPr>
        <w:t>пункте 2.13.</w:t>
      </w:r>
      <w:r w:rsidRPr="00A21DB3">
        <w:rPr>
          <w:rFonts w:ascii="Times New Roman" w:hAnsi="Times New Roman" w:cs="Times New Roman"/>
          <w:sz w:val="18"/>
          <w:szCs w:val="18"/>
        </w:rPr>
        <w:t>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3.52. При устном обращении гражданина, либо его представителя в МФЦ, либо ОГИ, специалист, ответственный за приём документов, предлагает бланки заявлений, проверяет правильность заполнения заявления, точность внесения необходимых данных, устанавливает личность заявителя, в том числе проверяет документ, удостоверяющий личность.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допущении заявителями любых дефектов в оформлении заявления  специалист предлагает заявителю новый бланк такого заявл</w:t>
      </w:r>
      <w:r w:rsidRPr="00A21DB3">
        <w:rPr>
          <w:rFonts w:ascii="Times New Roman" w:hAnsi="Times New Roman" w:cs="Times New Roman"/>
          <w:sz w:val="18"/>
          <w:szCs w:val="18"/>
        </w:rPr>
        <w:t>е</w:t>
      </w:r>
      <w:r w:rsidRPr="00A21DB3">
        <w:rPr>
          <w:rFonts w:ascii="Times New Roman" w:hAnsi="Times New Roman" w:cs="Times New Roman"/>
          <w:sz w:val="18"/>
          <w:szCs w:val="18"/>
        </w:rPr>
        <w:t>ния для его заполнения, исключающего любые дефекты.</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3.53. Специалист проверяет полномочия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3.54. Специалист проверяет наличие всех необходимых документов, представляемых для получения жилого помещения по договору социального найма, либо в собственность, предусмотренных </w:t>
      </w:r>
      <w:r w:rsidRPr="00A21DB3">
        <w:rPr>
          <w:rStyle w:val="afff3"/>
          <w:rFonts w:ascii="Times New Roman" w:hAnsi="Times New Roman" w:cs="Times New Roman"/>
          <w:color w:val="auto"/>
          <w:sz w:val="18"/>
          <w:szCs w:val="18"/>
        </w:rPr>
        <w:t>пунктом 2.13.</w:t>
      </w:r>
      <w:r w:rsidRPr="00A21DB3">
        <w:rPr>
          <w:rFonts w:ascii="Times New Roman" w:hAnsi="Times New Roman" w:cs="Times New Roman"/>
          <w:sz w:val="18"/>
          <w:szCs w:val="18"/>
        </w:rPr>
        <w:t xml:space="preserve"> настоящего административного регламента, и соответствие пре</w:t>
      </w:r>
      <w:r w:rsidRPr="00A21DB3">
        <w:rPr>
          <w:rFonts w:ascii="Times New Roman" w:hAnsi="Times New Roman" w:cs="Times New Roman"/>
          <w:sz w:val="18"/>
          <w:szCs w:val="18"/>
        </w:rPr>
        <w:t>д</w:t>
      </w:r>
      <w:r w:rsidRPr="00A21DB3">
        <w:rPr>
          <w:rFonts w:ascii="Times New Roman" w:hAnsi="Times New Roman" w:cs="Times New Roman"/>
          <w:sz w:val="18"/>
          <w:szCs w:val="18"/>
        </w:rPr>
        <w:t>ставленных документов установленным требованиям, удостоверяясь, что: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тексты документов написаны разборчиво;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документы в соответствующих случаях нотариально удостоверены, скреплены печатью, имеют надлежащие подписи сторон, дол</w:t>
      </w:r>
      <w:r w:rsidRPr="00A21DB3">
        <w:rPr>
          <w:rFonts w:ascii="Times New Roman" w:hAnsi="Times New Roman" w:cs="Times New Roman"/>
          <w:sz w:val="18"/>
          <w:szCs w:val="18"/>
        </w:rPr>
        <w:t>ж</w:t>
      </w:r>
      <w:r w:rsidRPr="00A21DB3">
        <w:rPr>
          <w:rFonts w:ascii="Times New Roman" w:hAnsi="Times New Roman" w:cs="Times New Roman"/>
          <w:sz w:val="18"/>
          <w:szCs w:val="18"/>
        </w:rPr>
        <w:t>ностных лиц;</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фамилии, имена, отчества граждан написаны полностью;</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в документах нет подчисток, приписок, зачеркнутых слов и иных не оговоренных в них исправлений;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5) документы не исполнены карандашом;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документы не имеют серьезных повреждений, наличие которых не позволяет однозначно истолковать их содержание.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- 5 минут.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3.55. Специалист сличает представленные экземпляры оригиналов и копий документов друг с другом (при необходимости представл</w:t>
      </w:r>
      <w:r w:rsidRPr="00A21DB3">
        <w:rPr>
          <w:rFonts w:ascii="Times New Roman" w:hAnsi="Times New Roman" w:cs="Times New Roman"/>
          <w:sz w:val="18"/>
          <w:szCs w:val="18"/>
        </w:rPr>
        <w:t>е</w:t>
      </w:r>
      <w:r w:rsidRPr="00A21DB3">
        <w:rPr>
          <w:rFonts w:ascii="Times New Roman" w:hAnsi="Times New Roman" w:cs="Times New Roman"/>
          <w:sz w:val="18"/>
          <w:szCs w:val="18"/>
        </w:rPr>
        <w:t>ния копий документов). Сличив копии документов с их подлинными экземплярами, проставляет надпись об их соответствии подлинным экзе</w:t>
      </w:r>
      <w:r w:rsidRPr="00A21DB3">
        <w:rPr>
          <w:rFonts w:ascii="Times New Roman" w:hAnsi="Times New Roman" w:cs="Times New Roman"/>
          <w:sz w:val="18"/>
          <w:szCs w:val="18"/>
        </w:rPr>
        <w:t>м</w:t>
      </w:r>
      <w:r w:rsidRPr="00A21DB3">
        <w:rPr>
          <w:rFonts w:ascii="Times New Roman" w:hAnsi="Times New Roman" w:cs="Times New Roman"/>
          <w:sz w:val="18"/>
          <w:szCs w:val="18"/>
        </w:rPr>
        <w:t>плярам, заверяет своей подписью с указанием фамилии и инициалов.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3.56. При установлении фактов отсутствия необходимых документов, несоответствия представленных документов требованиям, ук</w:t>
      </w:r>
      <w:r w:rsidRPr="00A21DB3">
        <w:rPr>
          <w:rFonts w:ascii="Times New Roman" w:hAnsi="Times New Roman" w:cs="Times New Roman"/>
          <w:sz w:val="18"/>
          <w:szCs w:val="18"/>
        </w:rPr>
        <w:t>а</w:t>
      </w:r>
      <w:r w:rsidRPr="00A21DB3">
        <w:rPr>
          <w:rFonts w:ascii="Times New Roman" w:hAnsi="Times New Roman" w:cs="Times New Roman"/>
          <w:sz w:val="18"/>
          <w:szCs w:val="18"/>
        </w:rPr>
        <w:t xml:space="preserve">занным в </w:t>
      </w:r>
      <w:r w:rsidRPr="00A21DB3">
        <w:rPr>
          <w:rStyle w:val="afff3"/>
          <w:rFonts w:ascii="Times New Roman" w:hAnsi="Times New Roman" w:cs="Times New Roman"/>
          <w:color w:val="auto"/>
          <w:sz w:val="18"/>
          <w:szCs w:val="18"/>
        </w:rPr>
        <w:t xml:space="preserve">пункте  3.54. </w:t>
      </w:r>
      <w:r w:rsidRPr="00A21DB3">
        <w:rPr>
          <w:rFonts w:ascii="Times New Roman" w:hAnsi="Times New Roman" w:cs="Times New Roman"/>
          <w:sz w:val="18"/>
          <w:szCs w:val="18"/>
        </w:rPr>
        <w:t>настоящего административного регламента, специалист уведомляет заявителя о наличии препятствий для предоставл</w:t>
      </w:r>
      <w:r w:rsidRPr="00A21DB3">
        <w:rPr>
          <w:rFonts w:ascii="Times New Roman" w:hAnsi="Times New Roman" w:cs="Times New Roman"/>
          <w:sz w:val="18"/>
          <w:szCs w:val="18"/>
        </w:rPr>
        <w:t>е</w:t>
      </w:r>
      <w:r w:rsidRPr="00A21DB3">
        <w:rPr>
          <w:rFonts w:ascii="Times New Roman" w:hAnsi="Times New Roman" w:cs="Times New Roman"/>
          <w:sz w:val="18"/>
          <w:szCs w:val="18"/>
        </w:rPr>
        <w:t>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3.57. Специалист оформляет расписку о приёме документов. В расписке в том числе указываются: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наименование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фамилия, имя, отчество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дата и время представления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перечень документов с указанием их наименования;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дата выдачи договора найма специализированного жилого помещения;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фамилия и инициалы специалиста, принявшего документы, и его подпись.</w:t>
      </w:r>
    </w:p>
    <w:p w:rsidR="00A21DB3" w:rsidRPr="00A21DB3" w:rsidRDefault="00A21DB3" w:rsidP="00A21DB3">
      <w:pPr>
        <w:spacing w:after="0" w:line="240" w:lineRule="auto"/>
        <w:ind w:firstLine="708"/>
        <w:jc w:val="both"/>
        <w:rPr>
          <w:rFonts w:ascii="Times New Roman" w:hAnsi="Times New Roman" w:cs="Times New Roman"/>
          <w:sz w:val="18"/>
          <w:szCs w:val="18"/>
        </w:rPr>
      </w:pPr>
      <w:r w:rsidRPr="00A21DB3">
        <w:rPr>
          <w:rFonts w:ascii="Times New Roman" w:hAnsi="Times New Roman" w:cs="Times New Roman"/>
          <w:sz w:val="18"/>
          <w:szCs w:val="18"/>
        </w:rPr>
        <w:t>3.58. Общий максимальный срок приёма документов от граждан и их представителей не может превышать 15 минут.</w:t>
      </w:r>
    </w:p>
    <w:p w:rsidR="00A21DB3" w:rsidRPr="00A21DB3" w:rsidRDefault="00A21DB3" w:rsidP="00A21DB3">
      <w:pPr>
        <w:spacing w:after="0" w:line="240" w:lineRule="auto"/>
        <w:ind w:firstLine="709"/>
        <w:jc w:val="both"/>
        <w:rPr>
          <w:rFonts w:ascii="Times New Roman" w:hAnsi="Times New Roman" w:cs="Times New Roman"/>
          <w:sz w:val="18"/>
          <w:szCs w:val="18"/>
          <w:highlight w:val="yellow"/>
        </w:rPr>
      </w:pPr>
      <w:r w:rsidRPr="00A21DB3">
        <w:rPr>
          <w:rFonts w:ascii="Times New Roman" w:hAnsi="Times New Roman" w:cs="Times New Roman"/>
          <w:sz w:val="18"/>
          <w:szCs w:val="18"/>
        </w:rPr>
        <w:t>3.59. Специалист регистрирует заявление граждан.</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3.60. Специалист в порядке делопроизводства передает представленные заявителем документы (результат административной процед</w:t>
      </w:r>
      <w:r w:rsidRPr="00A21DB3">
        <w:rPr>
          <w:rFonts w:ascii="Times New Roman" w:hAnsi="Times New Roman" w:cs="Times New Roman"/>
          <w:sz w:val="18"/>
          <w:szCs w:val="18"/>
        </w:rPr>
        <w:t>у</w:t>
      </w:r>
      <w:r w:rsidRPr="00A21DB3">
        <w:rPr>
          <w:rFonts w:ascii="Times New Roman" w:hAnsi="Times New Roman" w:cs="Times New Roman"/>
          <w:sz w:val="18"/>
          <w:szCs w:val="18"/>
        </w:rPr>
        <w:t>ры по приёму документов) ответственному специалисту, отвечающему за данное административное действие.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- 1 день.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3.61. Для подачи заявления в электронном виде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заявителю необходимо зарегистрироваться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следуя инструкциям в личном кабинете, вкладка «Регистрация».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 том случае, если заявитель уже зарегистрирован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ему необходимо пройти авторизацию через личный кабинет (вкладка «Вход»).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Идентификация заявителя обеспечивается электронным идентификационным приложением с использованием государственной и</w:t>
      </w:r>
      <w:r w:rsidRPr="00A21DB3">
        <w:rPr>
          <w:rFonts w:ascii="Times New Roman" w:hAnsi="Times New Roman" w:cs="Times New Roman"/>
          <w:sz w:val="18"/>
          <w:szCs w:val="18"/>
        </w:rPr>
        <w:t>н</w:t>
      </w:r>
      <w:r w:rsidRPr="00A21DB3">
        <w:rPr>
          <w:rFonts w:ascii="Times New Roman" w:hAnsi="Times New Roman" w:cs="Times New Roman"/>
          <w:sz w:val="18"/>
          <w:szCs w:val="18"/>
        </w:rPr>
        <w:t>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w:t>
      </w:r>
      <w:r w:rsidRPr="00A21DB3">
        <w:rPr>
          <w:rFonts w:ascii="Times New Roman" w:hAnsi="Times New Roman" w:cs="Times New Roman"/>
          <w:sz w:val="18"/>
          <w:szCs w:val="18"/>
        </w:rPr>
        <w:t>к</w:t>
      </w:r>
      <w:r w:rsidRPr="00A21DB3">
        <w:rPr>
          <w:rFonts w:ascii="Times New Roman" w:hAnsi="Times New Roman" w:cs="Times New Roman"/>
          <w:sz w:val="18"/>
          <w:szCs w:val="18"/>
        </w:rPr>
        <w:t xml:space="preserve">тронной форме» (далее – единая система идентификации и аутентификации).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Электронное сообщение, отправленное через личный кабинет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идентифицирует заявителя, является подтвержден</w:t>
      </w:r>
      <w:r w:rsidRPr="00A21DB3">
        <w:rPr>
          <w:rFonts w:ascii="Times New Roman" w:hAnsi="Times New Roman" w:cs="Times New Roman"/>
          <w:sz w:val="18"/>
          <w:szCs w:val="18"/>
        </w:rPr>
        <w:t>и</w:t>
      </w:r>
      <w:r w:rsidRPr="00A21DB3">
        <w:rPr>
          <w:rFonts w:ascii="Times New Roman" w:hAnsi="Times New Roman" w:cs="Times New Roman"/>
          <w:sz w:val="18"/>
          <w:szCs w:val="18"/>
        </w:rPr>
        <w:t>ем выражения им своей воли.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После выполнения всех необходимых действий для осуществления регистрации и авторизации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заявитель осущес</w:t>
      </w:r>
      <w:r w:rsidRPr="00A21DB3">
        <w:rPr>
          <w:rFonts w:ascii="Times New Roman" w:hAnsi="Times New Roman" w:cs="Times New Roman"/>
          <w:sz w:val="18"/>
          <w:szCs w:val="18"/>
        </w:rPr>
        <w:t>т</w:t>
      </w:r>
      <w:r w:rsidRPr="00A21DB3">
        <w:rPr>
          <w:rFonts w:ascii="Times New Roman" w:hAnsi="Times New Roman" w:cs="Times New Roman"/>
          <w:sz w:val="18"/>
          <w:szCs w:val="18"/>
        </w:rPr>
        <w:t>вляет поиск муниципальной услуги, выбирает вариант «Получить услугу» и далее следует появляющимся инструкциям.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При подаче заявления в электронном виде (электронного заявления) днем получения заявления является день регистрации заявления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Регистрация электронного заявления осуществляется в автоматическом режиме. Отслеживать состояние заявления заявитель может через личный кабинет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В личном кабинете заявителя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будет отображаться вся информация по конкре</w:t>
      </w:r>
      <w:r w:rsidRPr="00A21DB3">
        <w:rPr>
          <w:rFonts w:ascii="Times New Roman" w:hAnsi="Times New Roman" w:cs="Times New Roman"/>
          <w:sz w:val="18"/>
          <w:szCs w:val="18"/>
        </w:rPr>
        <w:t>т</w:t>
      </w:r>
      <w:r w:rsidRPr="00A21DB3">
        <w:rPr>
          <w:rFonts w:ascii="Times New Roman" w:hAnsi="Times New Roman" w:cs="Times New Roman"/>
          <w:sz w:val="18"/>
          <w:szCs w:val="18"/>
        </w:rPr>
        <w:t xml:space="preserve">ному заявлению.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Электронное заявление автоматически направляется специалисту ОГИ, ответственному за прием документов (далее – специалист, о</w:t>
      </w:r>
      <w:r w:rsidRPr="00A21DB3">
        <w:rPr>
          <w:rFonts w:ascii="Times New Roman" w:hAnsi="Times New Roman" w:cs="Times New Roman"/>
          <w:sz w:val="18"/>
          <w:szCs w:val="18"/>
        </w:rPr>
        <w:t>т</w:t>
      </w:r>
      <w:r w:rsidRPr="00A21DB3">
        <w:rPr>
          <w:rFonts w:ascii="Times New Roman" w:hAnsi="Times New Roman" w:cs="Times New Roman"/>
          <w:sz w:val="18"/>
          <w:szCs w:val="18"/>
        </w:rPr>
        <w:t>ветственный за прием документов) для осуществления регистрации поступившего заявления в электронном журнале регистрации и проверки подлинности действительности электронной подписи заявителя.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Специалист, ответственный за прием документов, проверяет наличие всех необходимых документов, представляемых для получения жилого помещения по договору социального найма, либо в собственность, предусмотренных </w:t>
      </w:r>
      <w:r w:rsidRPr="00A21DB3">
        <w:rPr>
          <w:rStyle w:val="afff3"/>
          <w:rFonts w:ascii="Times New Roman" w:hAnsi="Times New Roman" w:cs="Times New Roman"/>
          <w:color w:val="auto"/>
          <w:sz w:val="18"/>
          <w:szCs w:val="18"/>
        </w:rPr>
        <w:t>пунктом 2.13.</w:t>
      </w:r>
      <w:r w:rsidRPr="00A21DB3">
        <w:rPr>
          <w:rFonts w:ascii="Times New Roman" w:hAnsi="Times New Roman" w:cs="Times New Roman"/>
          <w:sz w:val="18"/>
          <w:szCs w:val="18"/>
        </w:rPr>
        <w:t xml:space="preserve"> настоящего административного регламента, и соответствие представленных документов требованиям, предусмотренным пунктом 3.54.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том случае, если заявление и документы соответствуют необходимым требованиям, заявителю в личный кабинет на Портале прих</w:t>
      </w:r>
      <w:r w:rsidRPr="00A21DB3">
        <w:rPr>
          <w:rFonts w:ascii="Times New Roman" w:hAnsi="Times New Roman" w:cs="Times New Roman"/>
          <w:sz w:val="18"/>
          <w:szCs w:val="18"/>
        </w:rPr>
        <w:t>о</w:t>
      </w:r>
      <w:r w:rsidRPr="00A21DB3">
        <w:rPr>
          <w:rFonts w:ascii="Times New Roman" w:hAnsi="Times New Roman" w:cs="Times New Roman"/>
          <w:sz w:val="18"/>
          <w:szCs w:val="18"/>
        </w:rPr>
        <w:t>дит расписка о приеме документов, в противном случае приходит расписка об отказе в приеме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Вся дальнейшая информация об обновлении статуса рассмотрения заявления, внесенная в электронный журнал регистрации, также дублируется в личный кабинет заявителя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3.62. В том случае, если заявитель направил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документы, предусмотренные пунктом 2.13. настоящего админис</w:t>
      </w:r>
      <w:r w:rsidRPr="00A21DB3">
        <w:rPr>
          <w:rFonts w:ascii="Times New Roman" w:hAnsi="Times New Roman" w:cs="Times New Roman"/>
          <w:sz w:val="18"/>
          <w:szCs w:val="18"/>
        </w:rPr>
        <w:t>т</w:t>
      </w:r>
      <w:r w:rsidRPr="00A21DB3">
        <w:rPr>
          <w:rFonts w:ascii="Times New Roman" w:hAnsi="Times New Roman" w:cs="Times New Roman"/>
          <w:sz w:val="18"/>
          <w:szCs w:val="18"/>
        </w:rPr>
        <w:t>ративного регламента, и они соответствуют установленным настоящим регламентом требованиям, электронное заявление направляется специ</w:t>
      </w:r>
      <w:r w:rsidRPr="00A21DB3">
        <w:rPr>
          <w:rFonts w:ascii="Times New Roman" w:hAnsi="Times New Roman" w:cs="Times New Roman"/>
          <w:sz w:val="18"/>
          <w:szCs w:val="18"/>
        </w:rPr>
        <w:t>а</w:t>
      </w:r>
      <w:r w:rsidRPr="00A21DB3">
        <w:rPr>
          <w:rFonts w:ascii="Times New Roman" w:hAnsi="Times New Roman" w:cs="Times New Roman"/>
          <w:sz w:val="18"/>
          <w:szCs w:val="18"/>
        </w:rPr>
        <w:t>листу  ОГИ.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Срок исполнения административной процедуры составляет не более 1 дня.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Результатом административной процедуры является регистрация заявления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 xml:space="preserve"> или отказ в регистрации на </w:t>
      </w:r>
      <w:r w:rsidRPr="00A21DB3">
        <w:rPr>
          <w:rStyle w:val="affd"/>
          <w:rFonts w:ascii="Times New Roman" w:hAnsi="Times New Roman" w:cs="Times New Roman"/>
          <w:iCs w:val="0"/>
          <w:sz w:val="18"/>
          <w:szCs w:val="18"/>
        </w:rPr>
        <w:t>Едином портале</w:t>
      </w:r>
      <w:r w:rsidRPr="00A21DB3">
        <w:rPr>
          <w:rFonts w:ascii="Times New Roman" w:hAnsi="Times New Roman" w:cs="Times New Roman"/>
          <w:sz w:val="18"/>
          <w:szCs w:val="18"/>
        </w:rPr>
        <w:t>.</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3.63.</w:t>
      </w:r>
      <w:r w:rsidRPr="00A21DB3">
        <w:rPr>
          <w:rFonts w:ascii="Times New Roman" w:hAnsi="Times New Roman" w:cs="Times New Roman"/>
          <w:sz w:val="18"/>
          <w:szCs w:val="18"/>
        </w:rPr>
        <w:t xml:space="preserve"> Проверка полноты предоставления документов, необходимых для оказания муниципальной услуги, и направление их на рассмо</w:t>
      </w:r>
      <w:r w:rsidRPr="00A21DB3">
        <w:rPr>
          <w:rFonts w:ascii="Times New Roman" w:hAnsi="Times New Roman" w:cs="Times New Roman"/>
          <w:sz w:val="18"/>
          <w:szCs w:val="18"/>
        </w:rPr>
        <w:t>т</w:t>
      </w:r>
      <w:r w:rsidRPr="00A21DB3">
        <w:rPr>
          <w:rFonts w:ascii="Times New Roman" w:hAnsi="Times New Roman" w:cs="Times New Roman"/>
          <w:sz w:val="18"/>
          <w:szCs w:val="18"/>
        </w:rPr>
        <w:t>рение комиссии по жилищным вопросам при администрации г.о. Тейково.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Основанием для начала проверки полноты предоставления документов, необходимых для оказания муниципальной услуги, является поступление заявления и документов специалисту ОГИ, ответственному за данное административное действие.</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3.64. Ответственный специалист проводит анализ представленных материалов, проверяет качественный состав документов, предста</w:t>
      </w:r>
      <w:r w:rsidRPr="00A21DB3">
        <w:rPr>
          <w:rFonts w:ascii="Times New Roman" w:hAnsi="Times New Roman" w:cs="Times New Roman"/>
          <w:color w:val="000000"/>
          <w:sz w:val="18"/>
          <w:szCs w:val="18"/>
        </w:rPr>
        <w:t>в</w:t>
      </w:r>
      <w:r w:rsidRPr="00A21DB3">
        <w:rPr>
          <w:rFonts w:ascii="Times New Roman" w:hAnsi="Times New Roman" w:cs="Times New Roman"/>
          <w:color w:val="000000"/>
          <w:sz w:val="18"/>
          <w:szCs w:val="18"/>
        </w:rPr>
        <w:t>ленных получателем муниципальной услуги, исходя из перечня сведений, установленных пунктом 2.13. настоящего административного регл</w:t>
      </w:r>
      <w:r w:rsidRPr="00A21DB3">
        <w:rPr>
          <w:rFonts w:ascii="Times New Roman" w:hAnsi="Times New Roman" w:cs="Times New Roman"/>
          <w:color w:val="000000"/>
          <w:sz w:val="18"/>
          <w:szCs w:val="18"/>
        </w:rPr>
        <w:t>а</w:t>
      </w:r>
      <w:r w:rsidRPr="00A21DB3">
        <w:rPr>
          <w:rFonts w:ascii="Times New Roman" w:hAnsi="Times New Roman" w:cs="Times New Roman"/>
          <w:color w:val="000000"/>
          <w:sz w:val="18"/>
          <w:szCs w:val="18"/>
        </w:rPr>
        <w:t>мента.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Максимальный срок выполнения действия - 1 день.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color w:val="000000"/>
          <w:sz w:val="18"/>
          <w:szCs w:val="18"/>
        </w:rPr>
        <w:t xml:space="preserve">3.65. </w:t>
      </w:r>
      <w:r w:rsidRPr="00A21DB3">
        <w:rPr>
          <w:rFonts w:ascii="Times New Roman" w:hAnsi="Times New Roman" w:cs="Times New Roman"/>
          <w:sz w:val="18"/>
          <w:szCs w:val="18"/>
        </w:rPr>
        <w:t xml:space="preserve">В случае отсутствия документов, указанных </w:t>
      </w:r>
      <w:r w:rsidRPr="00A21DB3">
        <w:rPr>
          <w:rFonts w:ascii="Times New Roman" w:hAnsi="Times New Roman" w:cs="Times New Roman"/>
          <w:color w:val="000000"/>
          <w:sz w:val="18"/>
          <w:szCs w:val="18"/>
        </w:rPr>
        <w:t>в подпунктах 3, 5 пункта 2.13.</w:t>
      </w:r>
      <w:r w:rsidRPr="00A21DB3">
        <w:rPr>
          <w:rFonts w:ascii="Times New Roman" w:hAnsi="Times New Roman" w:cs="Times New Roman"/>
          <w:sz w:val="18"/>
          <w:szCs w:val="18"/>
        </w:rPr>
        <w:t>настоящего административного регламента, специ</w:t>
      </w:r>
      <w:r w:rsidRPr="00A21DB3">
        <w:rPr>
          <w:rFonts w:ascii="Times New Roman" w:hAnsi="Times New Roman" w:cs="Times New Roman"/>
          <w:sz w:val="18"/>
          <w:szCs w:val="18"/>
        </w:rPr>
        <w:t>а</w:t>
      </w:r>
      <w:r w:rsidRPr="00A21DB3">
        <w:rPr>
          <w:rFonts w:ascii="Times New Roman" w:hAnsi="Times New Roman" w:cs="Times New Roman"/>
          <w:sz w:val="18"/>
          <w:szCs w:val="18"/>
        </w:rPr>
        <w:t>лист ОГИ, ответственный за данное административное действие не позднее дня, следующего за днем поступления к нему комплекта докуме</w:t>
      </w:r>
      <w:r w:rsidRPr="00A21DB3">
        <w:rPr>
          <w:rFonts w:ascii="Times New Roman" w:hAnsi="Times New Roman" w:cs="Times New Roman"/>
          <w:sz w:val="18"/>
          <w:szCs w:val="18"/>
        </w:rPr>
        <w:t>н</w:t>
      </w:r>
      <w:r w:rsidRPr="00A21DB3">
        <w:rPr>
          <w:rFonts w:ascii="Times New Roman" w:hAnsi="Times New Roman" w:cs="Times New Roman"/>
          <w:sz w:val="18"/>
          <w:szCs w:val="18"/>
        </w:rPr>
        <w:t>тов: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оформляет межведомственные запросы в соответствии с утвержденным форматом направления соответствующего запроса;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регистрирует межведомственные запросы в соответствующем реестре;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направляет межведомственные запросы в соответствующий орган;</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обновляет соответствующую информацию в электронном журнале регистрации.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3.66. Межведомственный запрос оформляется в соответствии с порядком межведомственного информационного взаимодействия, пр</w:t>
      </w:r>
      <w:r w:rsidRPr="00A21DB3">
        <w:rPr>
          <w:rFonts w:ascii="Times New Roman" w:hAnsi="Times New Roman" w:cs="Times New Roman"/>
          <w:sz w:val="18"/>
          <w:szCs w:val="18"/>
        </w:rPr>
        <w:t>е</w:t>
      </w:r>
      <w:r w:rsidRPr="00A21DB3">
        <w:rPr>
          <w:rFonts w:ascii="Times New Roman" w:hAnsi="Times New Roman" w:cs="Times New Roman"/>
          <w:sz w:val="18"/>
          <w:szCs w:val="18"/>
        </w:rPr>
        <w:t>дусмотренным действующим законодательством.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Межведомственный запрос содержит: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наименование органа местного самоуправления;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2) наименование органа или организации, в адрес которых направляется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указание на положения нормативного правового акта, которыми установлено представление документа и (или) информации, нео</w:t>
      </w:r>
      <w:r w:rsidRPr="00A21DB3">
        <w:rPr>
          <w:rFonts w:ascii="Times New Roman" w:hAnsi="Times New Roman" w:cs="Times New Roman"/>
          <w:sz w:val="18"/>
          <w:szCs w:val="18"/>
        </w:rPr>
        <w:t>б</w:t>
      </w:r>
      <w:r w:rsidRPr="00A21DB3">
        <w:rPr>
          <w:rFonts w:ascii="Times New Roman" w:hAnsi="Times New Roman" w:cs="Times New Roman"/>
          <w:sz w:val="18"/>
          <w:szCs w:val="18"/>
        </w:rPr>
        <w:t>ходимых для предоставления муниципальной услуги, и указание на реквизиты данного нормативного правового акта;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5) сведения, необходимые для представления документа и (или) информации, изложенные заявителем в поданном заявлении;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6) контактную информацию для направления ответа на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7) дату направления межведомственного запроса и срок ожидаемого ответа на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3.67. Направление межведомственного запроса осуществляется одним из следующих способов: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почтовым отправлением;</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курьером, под расписку;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через систему межведомственного электронного взаимодействия (СМЭВ).</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Использование СМЭВ для подготовки и направления межведомственного запроса, а также получения запрашиваемого документа (и</w:t>
      </w:r>
      <w:r w:rsidRPr="00A21DB3">
        <w:rPr>
          <w:rFonts w:ascii="Times New Roman" w:hAnsi="Times New Roman" w:cs="Times New Roman"/>
          <w:sz w:val="18"/>
          <w:szCs w:val="18"/>
        </w:rPr>
        <w:t>н</w:t>
      </w:r>
      <w:r w:rsidRPr="00A21DB3">
        <w:rPr>
          <w:rFonts w:ascii="Times New Roman" w:hAnsi="Times New Roman" w:cs="Times New Roman"/>
          <w:sz w:val="18"/>
          <w:szCs w:val="18"/>
        </w:rPr>
        <w:t>формации) осуществляется в установленном нормативными правовыми актами Российской Федерации и Ивановской области порядке.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Межведомственный запрос, направляемый с использованием СМЭВ, подписывается усиленной квалифицированной электронной по</w:t>
      </w:r>
      <w:r w:rsidRPr="00A21DB3">
        <w:rPr>
          <w:rFonts w:ascii="Times New Roman" w:hAnsi="Times New Roman" w:cs="Times New Roman"/>
          <w:sz w:val="18"/>
          <w:szCs w:val="18"/>
        </w:rPr>
        <w:t>д</w:t>
      </w:r>
      <w:r w:rsidRPr="00A21DB3">
        <w:rPr>
          <w:rFonts w:ascii="Times New Roman" w:hAnsi="Times New Roman" w:cs="Times New Roman"/>
          <w:sz w:val="18"/>
          <w:szCs w:val="18"/>
        </w:rPr>
        <w:t>писью руководителя администрации округа, ответственного за межведомственное взаимодействие.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случае нарушения органами (организациями), в адрес которых направлялся межведомственный запрос, установленного срока н</w:t>
      </w:r>
      <w:r w:rsidRPr="00A21DB3">
        <w:rPr>
          <w:rFonts w:ascii="Times New Roman" w:hAnsi="Times New Roman" w:cs="Times New Roman"/>
          <w:sz w:val="18"/>
          <w:szCs w:val="18"/>
        </w:rPr>
        <w:t>а</w:t>
      </w:r>
      <w:r w:rsidRPr="00A21DB3">
        <w:rPr>
          <w:rFonts w:ascii="Times New Roman" w:hAnsi="Times New Roman" w:cs="Times New Roman"/>
          <w:sz w:val="18"/>
          <w:szCs w:val="18"/>
        </w:rPr>
        <w:t>правления ответа на такой межведомственный запрос, специалист, ответственный за межведомственное взаимодействие: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направляет повторный межведомственный запрос;</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2) уведомляет заявителя о сложившейся ситуации по телефону, электронной почте или через </w:t>
      </w:r>
      <w:r w:rsidRPr="00A21DB3">
        <w:rPr>
          <w:rStyle w:val="affd"/>
          <w:rFonts w:ascii="Times New Roman" w:hAnsi="Times New Roman" w:cs="Times New Roman"/>
          <w:iCs w:val="0"/>
          <w:sz w:val="18"/>
          <w:szCs w:val="18"/>
        </w:rPr>
        <w:t>Единый портал</w:t>
      </w:r>
      <w:r w:rsidRPr="00A21DB3">
        <w:rPr>
          <w:rFonts w:ascii="Times New Roman" w:hAnsi="Times New Roman" w:cs="Times New Roman"/>
          <w:sz w:val="18"/>
          <w:szCs w:val="18"/>
        </w:rPr>
        <w:t xml:space="preserve"> в частности о том, что заявителю не отказывается в предоставлении муниципальной услуги, и о праве заявителя самостоятельно представить необходимый документ;</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осуществляет соответствующую отметку в электронном журнале регистрации.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color w:val="000000"/>
          <w:sz w:val="18"/>
          <w:szCs w:val="18"/>
        </w:rPr>
        <w:t>3.68. После формирования полного комплекта документов ответственный специалист направляет их на рассмотрение</w:t>
      </w:r>
      <w:r w:rsidRPr="00A21DB3">
        <w:rPr>
          <w:rFonts w:ascii="Times New Roman" w:hAnsi="Times New Roman" w:cs="Times New Roman"/>
          <w:sz w:val="18"/>
          <w:szCs w:val="18"/>
        </w:rPr>
        <w:t>комиссии по ж</w:t>
      </w:r>
      <w:r w:rsidRPr="00A21DB3">
        <w:rPr>
          <w:rFonts w:ascii="Times New Roman" w:hAnsi="Times New Roman" w:cs="Times New Roman"/>
          <w:sz w:val="18"/>
          <w:szCs w:val="18"/>
        </w:rPr>
        <w:t>и</w:t>
      </w:r>
      <w:r w:rsidRPr="00A21DB3">
        <w:rPr>
          <w:rFonts w:ascii="Times New Roman" w:hAnsi="Times New Roman" w:cs="Times New Roman"/>
          <w:sz w:val="18"/>
          <w:szCs w:val="18"/>
        </w:rPr>
        <w:t>лищным вопросам при администрации г.о. Тейково</w:t>
      </w:r>
      <w:r w:rsidRPr="00A21DB3">
        <w:rPr>
          <w:rFonts w:ascii="Times New Roman" w:hAnsi="Times New Roman" w:cs="Times New Roman"/>
          <w:color w:val="000000"/>
          <w:sz w:val="18"/>
          <w:szCs w:val="18"/>
        </w:rPr>
        <w:t xml:space="preserve"> - 2 дня.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По результатам рассмотрения представленных документов на комиссии по жилищным вопросам при администрации г.о. Тейково  принимается одно из следующих решений: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предоставление гражданину жилого помещения в собственность бесплатно путем заключения соглашения о мене жилых помещ</w:t>
      </w:r>
      <w:r w:rsidRPr="00A21DB3">
        <w:rPr>
          <w:rFonts w:ascii="Times New Roman" w:hAnsi="Times New Roman" w:cs="Times New Roman"/>
          <w:sz w:val="18"/>
          <w:szCs w:val="18"/>
        </w:rPr>
        <w:t>е</w:t>
      </w:r>
      <w:r w:rsidRPr="00A21DB3">
        <w:rPr>
          <w:rFonts w:ascii="Times New Roman" w:hAnsi="Times New Roman" w:cs="Times New Roman"/>
          <w:sz w:val="18"/>
          <w:szCs w:val="18"/>
        </w:rPr>
        <w:t>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2) отказ в предоставлении гражданину жилого помещения в собственность бесплатно.</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Протокол заседания комиссии по жилищным вопросам при администрации г.о. Тейково подписывается всеми членамикомиссии по жилищным вопросам при администрации г.о. Тейково и утверждается постановлением администрации городского округа Тейково Ивановской области.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- 3 дня.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3.69. В случае, если на заседании комиссии по жилищным вопросам при администрации г.о. Тейково принято решение об отказе в предоставлении гражданину жилого помещения в собственность бесплатно, ответственный специалист в течение 3 дней со дня принятия соо</w:t>
      </w:r>
      <w:r w:rsidRPr="00A21DB3">
        <w:rPr>
          <w:rFonts w:ascii="Times New Roman" w:hAnsi="Times New Roman" w:cs="Times New Roman"/>
          <w:sz w:val="18"/>
          <w:szCs w:val="18"/>
        </w:rPr>
        <w:t>т</w:t>
      </w:r>
      <w:r w:rsidRPr="00A21DB3">
        <w:rPr>
          <w:rFonts w:ascii="Times New Roman" w:hAnsi="Times New Roman" w:cs="Times New Roman"/>
          <w:sz w:val="18"/>
          <w:szCs w:val="18"/>
        </w:rPr>
        <w:t>ветствующего решения осуществляет подготовку и направление заявителю письменного уведомления об отказе в предоставлении муниципал</w:t>
      </w:r>
      <w:r w:rsidRPr="00A21DB3">
        <w:rPr>
          <w:rFonts w:ascii="Times New Roman" w:hAnsi="Times New Roman" w:cs="Times New Roman"/>
          <w:sz w:val="18"/>
          <w:szCs w:val="18"/>
        </w:rPr>
        <w:t>ь</w:t>
      </w:r>
      <w:r w:rsidRPr="00A21DB3">
        <w:rPr>
          <w:rFonts w:ascii="Times New Roman" w:hAnsi="Times New Roman" w:cs="Times New Roman"/>
          <w:sz w:val="18"/>
          <w:szCs w:val="18"/>
        </w:rPr>
        <w:t>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3.70. В случае принятия решения о предоставлении гражданину жилого помещения в собственность бесплатно ответственный специ</w:t>
      </w:r>
      <w:r w:rsidRPr="00A21DB3">
        <w:rPr>
          <w:rFonts w:ascii="Times New Roman" w:hAnsi="Times New Roman" w:cs="Times New Roman"/>
          <w:sz w:val="18"/>
          <w:szCs w:val="18"/>
        </w:rPr>
        <w:t>а</w:t>
      </w:r>
      <w:r w:rsidRPr="00A21DB3">
        <w:rPr>
          <w:rFonts w:ascii="Times New Roman" w:hAnsi="Times New Roman" w:cs="Times New Roman"/>
          <w:sz w:val="18"/>
          <w:szCs w:val="18"/>
        </w:rPr>
        <w:t>лист  КУМИ готовит проект правового акта администрации округа о мене жилых помещений.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Максимальный срок выполнения действия - 5 дней.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3.71.</w:t>
      </w:r>
      <w:r w:rsidRPr="00A21DB3">
        <w:rPr>
          <w:rFonts w:ascii="Times New Roman" w:hAnsi="Times New Roman" w:cs="Times New Roman"/>
          <w:color w:val="000000"/>
          <w:sz w:val="18"/>
          <w:szCs w:val="18"/>
        </w:rPr>
        <w:t xml:space="preserve"> После подписания правового акта администрации округа</w:t>
      </w:r>
      <w:r w:rsidRPr="00A21DB3">
        <w:rPr>
          <w:rFonts w:ascii="Times New Roman" w:hAnsi="Times New Roman" w:cs="Times New Roman"/>
          <w:sz w:val="18"/>
          <w:szCs w:val="18"/>
        </w:rPr>
        <w:t xml:space="preserve"> о мене жилых помещений специалист КУМИ, ответственный за данное административное действие </w:t>
      </w:r>
      <w:r w:rsidRPr="00A21DB3">
        <w:rPr>
          <w:rFonts w:ascii="Times New Roman" w:hAnsi="Times New Roman" w:cs="Times New Roman"/>
          <w:color w:val="000000"/>
          <w:sz w:val="18"/>
          <w:szCs w:val="18"/>
        </w:rPr>
        <w:t>готовит п</w:t>
      </w:r>
      <w:r w:rsidRPr="00A21DB3">
        <w:rPr>
          <w:rFonts w:ascii="Times New Roman" w:hAnsi="Times New Roman" w:cs="Times New Roman"/>
          <w:sz w:val="18"/>
          <w:szCs w:val="18"/>
        </w:rPr>
        <w:t>роект соглашения о мене жилых помещений – 3 дня.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Соглашение о мене жилых помещений заключается в двух экземплярах, по одному экземпляру сторонам.Соглашение о мене жилых помещений подписывается председателем КУМИ.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3.72. После подписания соглашения о мене жилых помещений специалист КУМИ, ответственныйза данное административное дейс</w:t>
      </w:r>
      <w:r w:rsidRPr="00A21DB3">
        <w:rPr>
          <w:rFonts w:ascii="Times New Roman" w:hAnsi="Times New Roman" w:cs="Times New Roman"/>
          <w:sz w:val="18"/>
          <w:szCs w:val="18"/>
        </w:rPr>
        <w:t>т</w:t>
      </w:r>
      <w:r w:rsidRPr="00A21DB3">
        <w:rPr>
          <w:rFonts w:ascii="Times New Roman" w:hAnsi="Times New Roman" w:cs="Times New Roman"/>
          <w:sz w:val="18"/>
          <w:szCs w:val="18"/>
        </w:rPr>
        <w:t>вие в течение пяти рабочих дней направляет заявление о регистрации права собственности и переходе права в Управление Росреестра по Ив</w:t>
      </w:r>
      <w:r w:rsidRPr="00A21DB3">
        <w:rPr>
          <w:rFonts w:ascii="Times New Roman" w:hAnsi="Times New Roman" w:cs="Times New Roman"/>
          <w:sz w:val="18"/>
          <w:szCs w:val="18"/>
        </w:rPr>
        <w:t>а</w:t>
      </w:r>
      <w:r w:rsidRPr="00A21DB3">
        <w:rPr>
          <w:rFonts w:ascii="Times New Roman" w:hAnsi="Times New Roman" w:cs="Times New Roman"/>
          <w:sz w:val="18"/>
          <w:szCs w:val="18"/>
        </w:rPr>
        <w:t>новской области.</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sz w:val="18"/>
          <w:szCs w:val="18"/>
        </w:rPr>
        <w:t xml:space="preserve">3.73. После получения документов о государственной регистрации права собственности специалист КУМИ, ответственный за данное административное действие </w:t>
      </w:r>
      <w:r w:rsidRPr="00A21DB3">
        <w:rPr>
          <w:rFonts w:ascii="Times New Roman" w:hAnsi="Times New Roman" w:cs="Times New Roman"/>
          <w:color w:val="000000"/>
          <w:sz w:val="18"/>
          <w:szCs w:val="18"/>
        </w:rPr>
        <w:t xml:space="preserve">в порядке делопроизводства передает пакет документов по предоставлению муниципальной услуги в МФЦ для последующей выдачи готового результата заявителю не позднее срока, указанного в </w:t>
      </w:r>
      <w:hyperlink w:anchor="sub_1026" w:history="1"/>
      <w:r w:rsidRPr="00A21DB3">
        <w:rPr>
          <w:rFonts w:ascii="Times New Roman" w:hAnsi="Times New Roman" w:cs="Times New Roman"/>
          <w:sz w:val="18"/>
          <w:szCs w:val="18"/>
        </w:rPr>
        <w:t>пункте 2.6.</w:t>
      </w:r>
      <w:r w:rsidRPr="00A21DB3">
        <w:rPr>
          <w:rFonts w:ascii="Times New Roman" w:hAnsi="Times New Roman" w:cs="Times New Roman"/>
          <w:color w:val="000000"/>
          <w:sz w:val="18"/>
          <w:szCs w:val="18"/>
        </w:rPr>
        <w:t xml:space="preserve"> 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color w:val="000000"/>
          <w:sz w:val="18"/>
          <w:szCs w:val="18"/>
        </w:rPr>
      </w:pPr>
      <w:r w:rsidRPr="00A21DB3">
        <w:rPr>
          <w:rFonts w:ascii="Times New Roman" w:hAnsi="Times New Roman" w:cs="Times New Roman"/>
          <w:sz w:val="18"/>
          <w:szCs w:val="18"/>
        </w:rPr>
        <w:t>Максимальный срок выполнения действия – 1 день.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случае подачи гражданином заявления о предоставлении жилого помещения в собственность бесплатно в ОГИ, выдачу результата предоставления муниципальной услуги осуществляет специалист КУМИ, отвечающий за данное административное действие не позднее срока, указанного в пункте 2.6. настоящего административного регламента.</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3.74. Основанием для выдачи заявителю результата предоставления муниципальной услуги является поступление специалисту, отве</w:t>
      </w:r>
      <w:r w:rsidRPr="00A21DB3">
        <w:rPr>
          <w:rFonts w:ascii="Times New Roman" w:hAnsi="Times New Roman" w:cs="Times New Roman"/>
          <w:sz w:val="18"/>
          <w:szCs w:val="18"/>
        </w:rPr>
        <w:t>т</w:t>
      </w:r>
      <w:r w:rsidRPr="00A21DB3">
        <w:rPr>
          <w:rFonts w:ascii="Times New Roman" w:hAnsi="Times New Roman" w:cs="Times New Roman"/>
          <w:sz w:val="18"/>
          <w:szCs w:val="18"/>
        </w:rPr>
        <w:t>ственному за данное административное действие, соглашения о мене жилых помещений с выписками из Единого государственного реестра недвижимости на предоставленное жилое помещение, либо отказа в предоставлении муниципальной услуги, для выдачи его заявителю и неп</w:t>
      </w:r>
      <w:r w:rsidRPr="00A21DB3">
        <w:rPr>
          <w:rFonts w:ascii="Times New Roman" w:hAnsi="Times New Roman" w:cs="Times New Roman"/>
          <w:sz w:val="18"/>
          <w:szCs w:val="18"/>
        </w:rPr>
        <w:t>о</w:t>
      </w:r>
      <w:r w:rsidRPr="00A21DB3">
        <w:rPr>
          <w:rFonts w:ascii="Times New Roman" w:hAnsi="Times New Roman" w:cs="Times New Roman"/>
          <w:sz w:val="18"/>
          <w:szCs w:val="18"/>
        </w:rPr>
        <w:t>средственное обращение заявителя для получения результата муниципальной услуги с документом, удостоверяющим личность, и распиской.</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3.75. Специалист, ответственный за выдачу результата предоставления муниципальной услуги, не позднее чем через три рабочих дня со дня принятия постановления, информирует заявителя о принятом решении аналогично способу, которым было подано заявление.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Уведомление заявителя о принятом решении может осуществляться по телефону либо через Единый портал.</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Документ, являющийся результатом предоставления муниципальной  услуги, может быть получен заявителем лично либо выдан упо</w:t>
      </w:r>
      <w:r w:rsidRPr="00A21DB3">
        <w:rPr>
          <w:rFonts w:ascii="Times New Roman" w:hAnsi="Times New Roman" w:cs="Times New Roman"/>
          <w:sz w:val="18"/>
          <w:szCs w:val="18"/>
        </w:rPr>
        <w:t>л</w:t>
      </w:r>
      <w:r w:rsidRPr="00A21DB3">
        <w:rPr>
          <w:rFonts w:ascii="Times New Roman" w:hAnsi="Times New Roman" w:cs="Times New Roman"/>
          <w:sz w:val="18"/>
          <w:szCs w:val="18"/>
        </w:rPr>
        <w:t>номоченному им лицу.</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том случае, если заявитель получает документ, являющийся результатом предоставления муниципальной услуги, лично, уведомл</w:t>
      </w:r>
      <w:r w:rsidRPr="00A21DB3">
        <w:rPr>
          <w:rFonts w:ascii="Times New Roman" w:hAnsi="Times New Roman" w:cs="Times New Roman"/>
          <w:sz w:val="18"/>
          <w:szCs w:val="18"/>
        </w:rPr>
        <w:t>е</w:t>
      </w:r>
      <w:r w:rsidRPr="00A21DB3">
        <w:rPr>
          <w:rFonts w:ascii="Times New Roman" w:hAnsi="Times New Roman" w:cs="Times New Roman"/>
          <w:sz w:val="18"/>
          <w:szCs w:val="18"/>
        </w:rPr>
        <w:t>ние заявителя о принятом решении осуществляется по телефону. Специалист, ответственный за выдачу результата предоставления муниц</w:t>
      </w:r>
      <w:r w:rsidRPr="00A21DB3">
        <w:rPr>
          <w:rFonts w:ascii="Times New Roman" w:hAnsi="Times New Roman" w:cs="Times New Roman"/>
          <w:sz w:val="18"/>
          <w:szCs w:val="18"/>
        </w:rPr>
        <w:t>и</w:t>
      </w:r>
      <w:r w:rsidRPr="00A21DB3">
        <w:rPr>
          <w:rFonts w:ascii="Times New Roman" w:hAnsi="Times New Roman" w:cs="Times New Roman"/>
          <w:sz w:val="18"/>
          <w:szCs w:val="18"/>
        </w:rPr>
        <w:t>пальной услуги, также информирует заявителя о дне, когда заявитель может получить документ, являющийся результатом предоставления м</w:t>
      </w:r>
      <w:r w:rsidRPr="00A21DB3">
        <w:rPr>
          <w:rFonts w:ascii="Times New Roman" w:hAnsi="Times New Roman" w:cs="Times New Roman"/>
          <w:sz w:val="18"/>
          <w:szCs w:val="18"/>
        </w:rPr>
        <w:t>у</w:t>
      </w:r>
      <w:r w:rsidRPr="00A21DB3">
        <w:rPr>
          <w:rFonts w:ascii="Times New Roman" w:hAnsi="Times New Roman" w:cs="Times New Roman"/>
          <w:sz w:val="18"/>
          <w:szCs w:val="18"/>
        </w:rPr>
        <w:t xml:space="preserve">ниципальной услуги.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В том случае, если заявитель обращался за предоставлением муниципальной услуги через Единый портал, специалист, ответственный за выдачу результата предоставления муниципальной услуги, направляет в личный кабинет заявителя на Едином портале электронную версию принятого решения.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При личном обращении за получением документа, являющегося результатом предоставления муниципальной услуги, заявителю с ц</w:t>
      </w:r>
      <w:r w:rsidRPr="00A21DB3">
        <w:rPr>
          <w:rFonts w:ascii="Times New Roman" w:hAnsi="Times New Roman" w:cs="Times New Roman"/>
          <w:sz w:val="18"/>
          <w:szCs w:val="18"/>
        </w:rPr>
        <w:t>е</w:t>
      </w:r>
      <w:r w:rsidRPr="00A21DB3">
        <w:rPr>
          <w:rFonts w:ascii="Times New Roman" w:hAnsi="Times New Roman" w:cs="Times New Roman"/>
          <w:sz w:val="18"/>
          <w:szCs w:val="18"/>
        </w:rPr>
        <w:t>лью идентификации его личности необходимо представить документ, удостоверяющий личность, а при обращении представителя – также д</w:t>
      </w:r>
      <w:r w:rsidRPr="00A21DB3">
        <w:rPr>
          <w:rFonts w:ascii="Times New Roman" w:hAnsi="Times New Roman" w:cs="Times New Roman"/>
          <w:sz w:val="18"/>
          <w:szCs w:val="18"/>
        </w:rPr>
        <w:t>о</w:t>
      </w:r>
      <w:r w:rsidRPr="00A21DB3">
        <w:rPr>
          <w:rFonts w:ascii="Times New Roman" w:hAnsi="Times New Roman" w:cs="Times New Roman"/>
          <w:sz w:val="18"/>
          <w:szCs w:val="18"/>
        </w:rPr>
        <w:t>кумент, подтверждающий полномочия представителя.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При личном обращении специалист, ответственный за выдачу результата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устанавливает личность заявителя посредством проверки документа, удостоверяющего личность;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устанавливает полномочия представителя посредством проверки документа, подтверждающего полномочия представителя;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с использованием программных средств формирует расписку о получении документа, являющегося результатом предоставления м</w:t>
      </w:r>
      <w:r w:rsidRPr="00A21DB3">
        <w:rPr>
          <w:rFonts w:ascii="Times New Roman" w:hAnsi="Times New Roman" w:cs="Times New Roman"/>
          <w:sz w:val="18"/>
          <w:szCs w:val="18"/>
        </w:rPr>
        <w:t>у</w:t>
      </w:r>
      <w:r w:rsidRPr="00A21DB3">
        <w:rPr>
          <w:rFonts w:ascii="Times New Roman" w:hAnsi="Times New Roman" w:cs="Times New Roman"/>
          <w:sz w:val="18"/>
          <w:szCs w:val="18"/>
        </w:rPr>
        <w:t>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выдает документ, являющийся результатом предоставления муниципальной услуги, при этом заявитель в книге учета выдаваемых документов ставит дату получения указанного документа и подпись.</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После выдачи документа, являющегося результатом предоставления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муниципальной услуги, регистрационная запись, открытая на данного заявителя в электронном журнале регистрации, закрывается.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Срок исполнения административной процедуры составляет не более 3 рабочих дней со дня принятия администрацией округа соотве</w:t>
      </w:r>
      <w:r w:rsidRPr="00A21DB3">
        <w:rPr>
          <w:rFonts w:ascii="Times New Roman" w:hAnsi="Times New Roman" w:cs="Times New Roman"/>
          <w:sz w:val="18"/>
          <w:szCs w:val="18"/>
        </w:rPr>
        <w:t>т</w:t>
      </w:r>
      <w:r w:rsidRPr="00A21DB3">
        <w:rPr>
          <w:rFonts w:ascii="Times New Roman" w:hAnsi="Times New Roman" w:cs="Times New Roman"/>
          <w:sz w:val="18"/>
          <w:szCs w:val="18"/>
        </w:rPr>
        <w:t>ствующего решения.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3.76. После выдачи соглашения о мене жилых помещений и выписок из  Единого государственного реестра недвижимости, специалист вносит в систему электронного учета записи о выданных документах. Оставшиеся документы передаются в порядке делопроизводства в КУМИ для архивного хранения.</w:t>
      </w:r>
    </w:p>
    <w:bookmarkEnd w:id="25"/>
    <w:p w:rsidR="00A21DB3" w:rsidRPr="00A21DB3" w:rsidRDefault="00A21DB3" w:rsidP="00A21DB3">
      <w:pPr>
        <w:spacing w:after="0" w:line="240" w:lineRule="auto"/>
        <w:ind w:firstLine="709"/>
        <w:jc w:val="both"/>
        <w:rPr>
          <w:rFonts w:ascii="Times New Roman" w:hAnsi="Times New Roman" w:cs="Times New Roman"/>
          <w:color w:val="000000"/>
          <w:sz w:val="18"/>
          <w:szCs w:val="18"/>
        </w:rPr>
      </w:pPr>
    </w:p>
    <w:p w:rsidR="00A21DB3" w:rsidRPr="00A21DB3" w:rsidRDefault="00A21DB3" w:rsidP="00B52258">
      <w:pPr>
        <w:pStyle w:val="1"/>
        <w:pageBreakBefore w:val="0"/>
        <w:spacing w:before="0" w:after="0"/>
        <w:ind w:firstLine="709"/>
        <w:jc w:val="both"/>
        <w:rPr>
          <w:rFonts w:ascii="Times New Roman" w:hAnsi="Times New Roman"/>
          <w:color w:val="auto"/>
          <w:sz w:val="18"/>
          <w:szCs w:val="18"/>
        </w:rPr>
      </w:pPr>
      <w:bookmarkStart w:id="28" w:name="sub_1101"/>
      <w:r w:rsidRPr="00A21DB3">
        <w:rPr>
          <w:rFonts w:ascii="Times New Roman" w:hAnsi="Times New Roman"/>
          <w:color w:val="auto"/>
          <w:sz w:val="18"/>
          <w:szCs w:val="18"/>
          <w:lang w:val="en-US"/>
        </w:rPr>
        <w:t>IV</w:t>
      </w:r>
      <w:r w:rsidRPr="00A21DB3">
        <w:rPr>
          <w:rFonts w:ascii="Times New Roman" w:hAnsi="Times New Roman"/>
          <w:color w:val="auto"/>
          <w:sz w:val="18"/>
          <w:szCs w:val="18"/>
        </w:rPr>
        <w:t>. Формы контроля за исполнением административного регламента</w:t>
      </w:r>
    </w:p>
    <w:bookmarkEnd w:id="28"/>
    <w:p w:rsidR="00A21DB3" w:rsidRPr="00A21DB3" w:rsidRDefault="00A21DB3" w:rsidP="00A21DB3">
      <w:pPr>
        <w:spacing w:after="0" w:line="240" w:lineRule="auto"/>
        <w:ind w:firstLine="709"/>
        <w:jc w:val="both"/>
        <w:rPr>
          <w:rFonts w:ascii="Times New Roman" w:hAnsi="Times New Roman" w:cs="Times New Roman"/>
          <w:b/>
          <w:sz w:val="18"/>
          <w:szCs w:val="18"/>
        </w:rPr>
      </w:pP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29" w:name="sub_1095"/>
      <w:r w:rsidRPr="00A21DB3">
        <w:rPr>
          <w:rFonts w:ascii="Times New Roman" w:hAnsi="Times New Roman" w:cs="Times New Roman"/>
          <w:sz w:val="18"/>
          <w:szCs w:val="18"/>
        </w:rPr>
        <w:t>4.1. Текущий контроль за предоставлением муниципальной услуги осуществляет первый заместитель главы администрации Тейково Ивановской области.</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0" w:name="sub_1096"/>
      <w:bookmarkEnd w:id="29"/>
      <w:r w:rsidRPr="00A21DB3">
        <w:rPr>
          <w:rFonts w:ascii="Times New Roman" w:hAnsi="Times New Roman" w:cs="Times New Roman"/>
          <w:sz w:val="18"/>
          <w:szCs w:val="18"/>
        </w:rPr>
        <w:t>4.2. Текущий контроль осуществляется путем проведения проверок полноты и качества предоставления муниципальной услуги, с</w:t>
      </w:r>
      <w:r w:rsidRPr="00A21DB3">
        <w:rPr>
          <w:rFonts w:ascii="Times New Roman" w:hAnsi="Times New Roman" w:cs="Times New Roman"/>
          <w:sz w:val="18"/>
          <w:szCs w:val="18"/>
        </w:rPr>
        <w:t>о</w:t>
      </w:r>
      <w:r w:rsidRPr="00A21DB3">
        <w:rPr>
          <w:rFonts w:ascii="Times New Roman" w:hAnsi="Times New Roman" w:cs="Times New Roman"/>
          <w:sz w:val="18"/>
          <w:szCs w:val="18"/>
        </w:rPr>
        <w:t>блюдения специалистами ОГИ, КУМИ административных процедур и сроков, предусмотренных настоящим административным регламентом, положений иных нормативных правовых актов Российской Федерации, Ивановской области и муниципальных правовых актов  администрации городского округа Тейково Ивановской области, а также положений настоящего административного регламента.</w:t>
      </w:r>
    </w:p>
    <w:bookmarkEnd w:id="30"/>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4.3. Контроль за полнотой и качеством предоставления муниципальной услуги включает в себя проведение проверок, выявление и устранение нарушений, рассмотрение обращений заинтересованных лиц, содержащих жалобы на действия и/или бездействие специалистов ОГИ, КУМИ, принятие решений и подготовку ответов на указанные обращения.</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1" w:name="sub_1098"/>
      <w:r w:rsidRPr="00A21DB3">
        <w:rPr>
          <w:rFonts w:ascii="Times New Roman" w:hAnsi="Times New Roman" w:cs="Times New Roman"/>
          <w:sz w:val="18"/>
          <w:szCs w:val="18"/>
        </w:rPr>
        <w:t>4.4. Проверки могут быть плановыми и внеплановыми. При проверке могут рассматриваться все вопросы, связанные с предоставлен</w:t>
      </w:r>
      <w:r w:rsidRPr="00A21DB3">
        <w:rPr>
          <w:rFonts w:ascii="Times New Roman" w:hAnsi="Times New Roman" w:cs="Times New Roman"/>
          <w:sz w:val="18"/>
          <w:szCs w:val="18"/>
        </w:rPr>
        <w:t>и</w:t>
      </w:r>
      <w:r w:rsidRPr="00A21DB3">
        <w:rPr>
          <w:rFonts w:ascii="Times New Roman" w:hAnsi="Times New Roman" w:cs="Times New Roman"/>
          <w:sz w:val="18"/>
          <w:szCs w:val="18"/>
        </w:rPr>
        <w:t>ем муниципальной услуги, или вопросы, связанные с исполнением той или иной административной процедуры. Проверка также может пров</w:t>
      </w:r>
      <w:r w:rsidRPr="00A21DB3">
        <w:rPr>
          <w:rFonts w:ascii="Times New Roman" w:hAnsi="Times New Roman" w:cs="Times New Roman"/>
          <w:sz w:val="18"/>
          <w:szCs w:val="18"/>
        </w:rPr>
        <w:t>о</w:t>
      </w:r>
      <w:r w:rsidRPr="00A21DB3">
        <w:rPr>
          <w:rFonts w:ascii="Times New Roman" w:hAnsi="Times New Roman" w:cs="Times New Roman"/>
          <w:sz w:val="18"/>
          <w:szCs w:val="18"/>
        </w:rPr>
        <w:t>диться по конкретному обращению заинтересованных лиц. Периодичность осуществления текущего контроля устанавливается первым заме</w:t>
      </w:r>
      <w:r w:rsidRPr="00A21DB3">
        <w:rPr>
          <w:rFonts w:ascii="Times New Roman" w:hAnsi="Times New Roman" w:cs="Times New Roman"/>
          <w:sz w:val="18"/>
          <w:szCs w:val="18"/>
        </w:rPr>
        <w:t>с</w:t>
      </w:r>
      <w:r w:rsidRPr="00A21DB3">
        <w:rPr>
          <w:rFonts w:ascii="Times New Roman" w:hAnsi="Times New Roman" w:cs="Times New Roman"/>
          <w:sz w:val="18"/>
          <w:szCs w:val="18"/>
        </w:rPr>
        <w:t>тителемглавы администрации Тейково Ивановской области.</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2" w:name="sub_1099"/>
      <w:bookmarkEnd w:id="31"/>
      <w:r w:rsidRPr="00A21DB3">
        <w:rPr>
          <w:rFonts w:ascii="Times New Roman" w:hAnsi="Times New Roman" w:cs="Times New Roman"/>
          <w:sz w:val="18"/>
          <w:szCs w:val="18"/>
        </w:rPr>
        <w:t>4.5. По результатам проведенной проверки составляется справка, в которой описываются выявленные недостатки и предложения по их устранению.</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3" w:name="sub_1100"/>
      <w:bookmarkEnd w:id="32"/>
      <w:r w:rsidRPr="00A21DB3">
        <w:rPr>
          <w:rFonts w:ascii="Times New Roman" w:hAnsi="Times New Roman" w:cs="Times New Roman"/>
          <w:sz w:val="18"/>
          <w:szCs w:val="18"/>
        </w:rPr>
        <w:t>4.6. Специалисты ОГИ, КУМИ несут персональную ответственность за несоблюдение сроков и последовательности выполнения адм</w:t>
      </w:r>
      <w:r w:rsidRPr="00A21DB3">
        <w:rPr>
          <w:rFonts w:ascii="Times New Roman" w:hAnsi="Times New Roman" w:cs="Times New Roman"/>
          <w:sz w:val="18"/>
          <w:szCs w:val="18"/>
        </w:rPr>
        <w:t>и</w:t>
      </w:r>
      <w:r w:rsidRPr="00A21DB3">
        <w:rPr>
          <w:rFonts w:ascii="Times New Roman" w:hAnsi="Times New Roman" w:cs="Times New Roman"/>
          <w:sz w:val="18"/>
          <w:szCs w:val="18"/>
        </w:rPr>
        <w:t>нистративных процедур, предусмотренных настоящим административным регламентом. Персональная ответственность специалистов закрепл</w:t>
      </w:r>
      <w:r w:rsidRPr="00A21DB3">
        <w:rPr>
          <w:rFonts w:ascii="Times New Roman" w:hAnsi="Times New Roman" w:cs="Times New Roman"/>
          <w:sz w:val="18"/>
          <w:szCs w:val="18"/>
        </w:rPr>
        <w:t>я</w:t>
      </w:r>
      <w:r w:rsidRPr="00A21DB3">
        <w:rPr>
          <w:rFonts w:ascii="Times New Roman" w:hAnsi="Times New Roman" w:cs="Times New Roman"/>
          <w:sz w:val="18"/>
          <w:szCs w:val="18"/>
        </w:rPr>
        <w:t xml:space="preserve">ется в их должностных инструкциях. В случае выявленных нарушений специалист несет дисциплинарную ответственность в соответствии с </w:t>
      </w:r>
      <w:hyperlink r:id="rId27" w:history="1">
        <w:r w:rsidRPr="00A21DB3">
          <w:rPr>
            <w:rStyle w:val="afff3"/>
            <w:rFonts w:ascii="Times New Roman" w:hAnsi="Times New Roman" w:cs="Times New Roman"/>
            <w:color w:val="auto"/>
            <w:sz w:val="18"/>
            <w:szCs w:val="18"/>
          </w:rPr>
          <w:t>Трудовым кодексом</w:t>
        </w:r>
      </w:hyperlink>
      <w:r w:rsidRPr="00A21DB3">
        <w:rPr>
          <w:rFonts w:ascii="Times New Roman" w:hAnsi="Times New Roman" w:cs="Times New Roman"/>
          <w:sz w:val="18"/>
          <w:szCs w:val="18"/>
        </w:rPr>
        <w:t xml:space="preserve"> Российской Федерации.</w:t>
      </w:r>
    </w:p>
    <w:p w:rsidR="00A21DB3" w:rsidRPr="00A21DB3" w:rsidRDefault="00A21DB3" w:rsidP="00B52258">
      <w:pPr>
        <w:pStyle w:val="1"/>
        <w:pageBreakBefore w:val="0"/>
        <w:spacing w:before="0" w:after="0"/>
        <w:ind w:firstLine="709"/>
        <w:rPr>
          <w:rFonts w:ascii="Times New Roman" w:hAnsi="Times New Roman"/>
          <w:b w:val="0"/>
          <w:color w:val="auto"/>
          <w:sz w:val="18"/>
          <w:szCs w:val="18"/>
        </w:rPr>
      </w:pPr>
      <w:bookmarkStart w:id="34" w:name="sub_1110"/>
      <w:bookmarkEnd w:id="33"/>
    </w:p>
    <w:p w:rsidR="00A21DB3" w:rsidRPr="00A21DB3" w:rsidRDefault="00A21DB3" w:rsidP="00B52258">
      <w:pPr>
        <w:pStyle w:val="1"/>
        <w:pageBreakBefore w:val="0"/>
        <w:spacing w:before="0" w:after="0"/>
        <w:ind w:firstLine="709"/>
        <w:rPr>
          <w:rFonts w:ascii="Times New Roman" w:hAnsi="Times New Roman"/>
          <w:color w:val="000000"/>
          <w:sz w:val="18"/>
          <w:szCs w:val="18"/>
        </w:rPr>
      </w:pPr>
      <w:r w:rsidRPr="00A21DB3">
        <w:rPr>
          <w:rFonts w:ascii="Times New Roman" w:hAnsi="Times New Roman"/>
          <w:color w:val="auto"/>
          <w:sz w:val="18"/>
          <w:szCs w:val="18"/>
          <w:lang w:val="en-US"/>
        </w:rPr>
        <w:t>V</w:t>
      </w:r>
      <w:r w:rsidRPr="00A21DB3">
        <w:rPr>
          <w:rFonts w:ascii="Times New Roman" w:hAnsi="Times New Roman"/>
          <w:color w:val="auto"/>
          <w:sz w:val="18"/>
          <w:szCs w:val="18"/>
        </w:rPr>
        <w:t>. Досудебный (внесудебный) порядок обжалования решений и действий (бездействия) органа, предоставляющего муниц</w:t>
      </w:r>
      <w:r w:rsidRPr="00A21DB3">
        <w:rPr>
          <w:rFonts w:ascii="Times New Roman" w:hAnsi="Times New Roman"/>
          <w:color w:val="auto"/>
          <w:sz w:val="18"/>
          <w:szCs w:val="18"/>
        </w:rPr>
        <w:t>и</w:t>
      </w:r>
      <w:r w:rsidRPr="00A21DB3">
        <w:rPr>
          <w:rFonts w:ascii="Times New Roman" w:hAnsi="Times New Roman"/>
          <w:color w:val="auto"/>
          <w:sz w:val="18"/>
          <w:szCs w:val="18"/>
        </w:rPr>
        <w:t>пальную услугу, многофункционального центра, организаций, указанных в</w:t>
      </w:r>
      <w:r w:rsidRPr="00A21DB3">
        <w:rPr>
          <w:rFonts w:ascii="Times New Roman" w:hAnsi="Times New Roman"/>
          <w:color w:val="000000"/>
          <w:sz w:val="18"/>
          <w:szCs w:val="18"/>
        </w:rPr>
        <w:t xml:space="preserve">части 1.1 статьи 16 Федерального закона </w:t>
      </w:r>
      <w:r w:rsidRPr="00A21DB3">
        <w:rPr>
          <w:rFonts w:ascii="Times New Roman" w:hAnsi="Times New Roman"/>
          <w:color w:val="000000"/>
          <w:sz w:val="18"/>
          <w:szCs w:val="18"/>
          <w:shd w:val="clear" w:color="auto" w:fill="FFFFFF"/>
        </w:rPr>
        <w:t>от 27 июля 2010 года № 210-ФЗ «Об организации предоставления государственных и муниципальных услуг»</w:t>
      </w:r>
      <w:r w:rsidRPr="00A21DB3">
        <w:rPr>
          <w:rFonts w:ascii="Times New Roman" w:hAnsi="Times New Roman"/>
          <w:color w:val="000000"/>
          <w:sz w:val="18"/>
          <w:szCs w:val="18"/>
        </w:rPr>
        <w:t>, а также их должностных лиц, мун</w:t>
      </w:r>
      <w:r w:rsidRPr="00A21DB3">
        <w:rPr>
          <w:rFonts w:ascii="Times New Roman" w:hAnsi="Times New Roman"/>
          <w:color w:val="000000"/>
          <w:sz w:val="18"/>
          <w:szCs w:val="18"/>
        </w:rPr>
        <w:t>и</w:t>
      </w:r>
      <w:r w:rsidRPr="00A21DB3">
        <w:rPr>
          <w:rFonts w:ascii="Times New Roman" w:hAnsi="Times New Roman"/>
          <w:color w:val="000000"/>
          <w:sz w:val="18"/>
          <w:szCs w:val="18"/>
        </w:rPr>
        <w:t>ципальных служащих округа, работников</w:t>
      </w:r>
    </w:p>
    <w:bookmarkEnd w:id="34"/>
    <w:p w:rsidR="00A21DB3" w:rsidRPr="00A21DB3" w:rsidRDefault="00A21DB3" w:rsidP="00A21DB3">
      <w:pPr>
        <w:spacing w:after="0" w:line="240" w:lineRule="auto"/>
        <w:ind w:firstLine="709"/>
        <w:rPr>
          <w:rFonts w:ascii="Times New Roman" w:hAnsi="Times New Roman" w:cs="Times New Roman"/>
          <w:sz w:val="18"/>
          <w:szCs w:val="18"/>
        </w:rPr>
      </w:pP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5" w:name="sub_1102"/>
      <w:r w:rsidRPr="00A21DB3">
        <w:rPr>
          <w:rFonts w:ascii="Times New Roman" w:hAnsi="Times New Roman" w:cs="Times New Roman"/>
          <w:sz w:val="18"/>
          <w:szCs w:val="18"/>
        </w:rPr>
        <w:t>5.1. Заявитель может обратиться с жалобой в следующих случаях:</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6" w:name="sub_1103"/>
      <w:bookmarkEnd w:id="35"/>
      <w:r w:rsidRPr="00A21DB3">
        <w:rPr>
          <w:rFonts w:ascii="Times New Roman" w:hAnsi="Times New Roman" w:cs="Times New Roman"/>
          <w:sz w:val="18"/>
          <w:szCs w:val="18"/>
        </w:rPr>
        <w:t>1) нарушение срока регистрации запроса о предоставлении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2) нарушение срока предоставления муниципальной услуги.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w:t>
      </w:r>
      <w:r w:rsidRPr="00A21DB3">
        <w:rPr>
          <w:rFonts w:ascii="Times New Roman" w:hAnsi="Times New Roman" w:cs="Times New Roman"/>
          <w:sz w:val="18"/>
          <w:szCs w:val="18"/>
        </w:rPr>
        <w:t>т</w:t>
      </w:r>
      <w:r w:rsidRPr="00A21DB3">
        <w:rPr>
          <w:rFonts w:ascii="Times New Roman" w:hAnsi="Times New Roman" w:cs="Times New Roman"/>
          <w:sz w:val="18"/>
          <w:szCs w:val="18"/>
        </w:rPr>
        <w:t>вующеймуниципальной услуги в полном объеме;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7" w:name="sub_110104"/>
      <w:r w:rsidRPr="00A21DB3">
        <w:rPr>
          <w:rFonts w:ascii="Times New Roman" w:hAnsi="Times New Roman" w:cs="Times New Roman"/>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bookmarkEnd w:id="37"/>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w:t>
      </w:r>
      <w:r w:rsidRPr="00A21DB3">
        <w:rPr>
          <w:rFonts w:ascii="Times New Roman" w:hAnsi="Times New Roman" w:cs="Times New Roman"/>
          <w:sz w:val="18"/>
          <w:szCs w:val="18"/>
        </w:rPr>
        <w:t>т</w:t>
      </w:r>
      <w:r w:rsidRPr="00A21DB3">
        <w:rPr>
          <w:rFonts w:ascii="Times New Roman" w:hAnsi="Times New Roman" w:cs="Times New Roman"/>
          <w:sz w:val="18"/>
          <w:szCs w:val="18"/>
        </w:rPr>
        <w:t>вующей муниципальной услуги в полном объеме;</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8" w:name="sub_110106"/>
      <w:r w:rsidRPr="00A21DB3">
        <w:rPr>
          <w:rFonts w:ascii="Times New Roman" w:hAnsi="Times New Roman" w:cs="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bookmarkEnd w:id="38"/>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7) отказ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w:t>
      </w:r>
      <w:r w:rsidRPr="00A21DB3">
        <w:rPr>
          <w:rFonts w:ascii="Times New Roman" w:hAnsi="Times New Roman" w:cs="Times New Roman"/>
          <w:sz w:val="18"/>
          <w:szCs w:val="18"/>
        </w:rPr>
        <w:t>т</w:t>
      </w:r>
      <w:r w:rsidRPr="00A21DB3">
        <w:rPr>
          <w:rFonts w:ascii="Times New Roman" w:hAnsi="Times New Roman" w:cs="Times New Roman"/>
          <w:sz w:val="18"/>
          <w:szCs w:val="18"/>
        </w:rPr>
        <w:t>вующей муниципальной услуги в полном объеме;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8) нарушение срока или порядка выдачи документов по результатам предоставления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lastRenderedPageBreak/>
        <w:t>9) приостановление предоставления муниципальной услуги, если основания приостановления не предусмотрены федеральными зак</w:t>
      </w:r>
      <w:r w:rsidRPr="00A21DB3">
        <w:rPr>
          <w:rFonts w:ascii="Times New Roman" w:hAnsi="Times New Roman" w:cs="Times New Roman"/>
          <w:sz w:val="18"/>
          <w:szCs w:val="18"/>
        </w:rPr>
        <w:t>о</w:t>
      </w:r>
      <w:r w:rsidRPr="00A21DB3">
        <w:rPr>
          <w:rFonts w:ascii="Times New Roman" w:hAnsi="Times New Roman" w:cs="Times New Roman"/>
          <w:sz w:val="18"/>
          <w:szCs w:val="18"/>
        </w:rPr>
        <w:t xml:space="preserve">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w:t>
      </w:r>
      <w:r w:rsidRPr="00A21DB3">
        <w:rPr>
          <w:rFonts w:ascii="Times New Roman" w:hAnsi="Times New Roman" w:cs="Times New Roman"/>
          <w:sz w:val="18"/>
          <w:szCs w:val="18"/>
        </w:rPr>
        <w:t>т</w:t>
      </w:r>
      <w:r w:rsidRPr="00A21DB3">
        <w:rPr>
          <w:rFonts w:ascii="Times New Roman" w:hAnsi="Times New Roman" w:cs="Times New Roman"/>
          <w:sz w:val="18"/>
          <w:szCs w:val="18"/>
        </w:rPr>
        <w:t>вующей муниципальной услуги в полном объеме;</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10) требование у заявителя при предоставлении муниципальной услуги документов или информации, отсутствие и (или) недостове</w:t>
      </w:r>
      <w:r w:rsidRPr="00A21DB3">
        <w:rPr>
          <w:rFonts w:ascii="Times New Roman" w:hAnsi="Times New Roman" w:cs="Times New Roman"/>
          <w:sz w:val="18"/>
          <w:szCs w:val="18"/>
        </w:rPr>
        <w:t>р</w:t>
      </w:r>
      <w:r w:rsidRPr="00A21DB3">
        <w:rPr>
          <w:rFonts w:ascii="Times New Roman" w:hAnsi="Times New Roman" w:cs="Times New Roman"/>
          <w:sz w:val="18"/>
          <w:szCs w:val="18"/>
        </w:rPr>
        <w:t>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39" w:name="sub_7141"/>
      <w:r w:rsidRPr="00A21DB3">
        <w:rPr>
          <w:rFonts w:ascii="Times New Roman" w:hAnsi="Times New Roman" w:cs="Times New Roman"/>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0" w:name="sub_7142"/>
      <w:bookmarkEnd w:id="39"/>
      <w:r w:rsidRPr="00A21DB3">
        <w:rPr>
          <w:rFonts w:ascii="Times New Roman" w:hAnsi="Times New Roman" w:cs="Times New Roman"/>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1" w:name="sub_7143"/>
      <w:bookmarkEnd w:id="40"/>
      <w:r w:rsidRPr="00A21DB3">
        <w:rPr>
          <w:rFonts w:ascii="Times New Roman" w:hAnsi="Times New Roman" w:cs="Times New Roman"/>
          <w:sz w:val="18"/>
          <w:szCs w:val="18"/>
        </w:rPr>
        <w:t>в) истечение срока действия документов или изменение информации после первоначального отказа в приеме документов, необход</w:t>
      </w:r>
      <w:r w:rsidRPr="00A21DB3">
        <w:rPr>
          <w:rFonts w:ascii="Times New Roman" w:hAnsi="Times New Roman" w:cs="Times New Roman"/>
          <w:sz w:val="18"/>
          <w:szCs w:val="18"/>
        </w:rPr>
        <w:t>и</w:t>
      </w:r>
      <w:r w:rsidRPr="00A21DB3">
        <w:rPr>
          <w:rFonts w:ascii="Times New Roman" w:hAnsi="Times New Roman" w:cs="Times New Roman"/>
          <w:sz w:val="18"/>
          <w:szCs w:val="18"/>
        </w:rPr>
        <w:t>мых для предоставления муниципальной услуги, либо в предоставлении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2" w:name="sub_7144"/>
      <w:bookmarkEnd w:id="41"/>
      <w:r w:rsidRPr="00A21DB3">
        <w:rPr>
          <w:rFonts w:ascii="Times New Roman" w:hAnsi="Times New Roman" w:cs="Times New Roman"/>
          <w:sz w:val="18"/>
          <w:szCs w:val="18"/>
        </w:rPr>
        <w:t>г) выявление документально подтвержденного факта (признаков) ошибочного или противоправного действия (бездействия) должнос</w:t>
      </w:r>
      <w:r w:rsidRPr="00A21DB3">
        <w:rPr>
          <w:rFonts w:ascii="Times New Roman" w:hAnsi="Times New Roman" w:cs="Times New Roman"/>
          <w:sz w:val="18"/>
          <w:szCs w:val="18"/>
        </w:rPr>
        <w:t>т</w:t>
      </w:r>
      <w:r w:rsidRPr="00A21DB3">
        <w:rPr>
          <w:rFonts w:ascii="Times New Roman" w:hAnsi="Times New Roman" w:cs="Times New Roman"/>
          <w:sz w:val="18"/>
          <w:szCs w:val="18"/>
        </w:rPr>
        <w:t>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w:t>
      </w:r>
      <w:r w:rsidRPr="00A21DB3">
        <w:rPr>
          <w:rFonts w:ascii="Times New Roman" w:hAnsi="Times New Roman" w:cs="Times New Roman"/>
          <w:sz w:val="18"/>
          <w:szCs w:val="18"/>
        </w:rPr>
        <w:t>н</w:t>
      </w:r>
      <w:r w:rsidRPr="00A21DB3">
        <w:rPr>
          <w:rFonts w:ascii="Times New Roman" w:hAnsi="Times New Roman" w:cs="Times New Roman"/>
          <w:sz w:val="18"/>
          <w:szCs w:val="18"/>
        </w:rPr>
        <w:t>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w:t>
      </w:r>
      <w:r w:rsidRPr="00A21DB3">
        <w:rPr>
          <w:rFonts w:ascii="Times New Roman" w:hAnsi="Times New Roman" w:cs="Times New Roman"/>
          <w:sz w:val="18"/>
          <w:szCs w:val="18"/>
        </w:rPr>
        <w:t>с</w:t>
      </w:r>
      <w:r w:rsidRPr="00A21DB3">
        <w:rPr>
          <w:rFonts w:ascii="Times New Roman" w:hAnsi="Times New Roman" w:cs="Times New Roman"/>
          <w:sz w:val="18"/>
          <w:szCs w:val="18"/>
        </w:rPr>
        <w:t>тавленные неудобства.</w:t>
      </w:r>
    </w:p>
    <w:bookmarkEnd w:id="42"/>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w:t>
      </w:r>
      <w:r w:rsidRPr="00A21DB3">
        <w:rPr>
          <w:rFonts w:ascii="Times New Roman" w:hAnsi="Times New Roman" w:cs="Times New Roman"/>
          <w:sz w:val="18"/>
          <w:szCs w:val="18"/>
        </w:rPr>
        <w:t>т</w:t>
      </w:r>
      <w:r w:rsidRPr="00A21DB3">
        <w:rPr>
          <w:rFonts w:ascii="Times New Roman" w:hAnsi="Times New Roman" w:cs="Times New Roman"/>
          <w:sz w:val="18"/>
          <w:szCs w:val="18"/>
        </w:rPr>
        <w:t>вующих государственных или муниципальных услуг в полном объеме.</w:t>
      </w:r>
    </w:p>
    <w:p w:rsidR="00A21DB3" w:rsidRPr="00A21DB3" w:rsidRDefault="00A21DB3" w:rsidP="00A21DB3">
      <w:pPr>
        <w:spacing w:after="0" w:line="240" w:lineRule="auto"/>
        <w:ind w:firstLine="709"/>
        <w:jc w:val="both"/>
        <w:rPr>
          <w:rFonts w:ascii="Times New Roman" w:hAnsi="Times New Roman" w:cs="Times New Roman"/>
          <w:i/>
          <w:iCs/>
          <w:color w:val="353842"/>
          <w:sz w:val="18"/>
          <w:szCs w:val="18"/>
          <w:shd w:val="clear" w:color="auto" w:fill="F0F0F0"/>
        </w:rPr>
      </w:pPr>
      <w:r w:rsidRPr="00A21DB3">
        <w:rPr>
          <w:rFonts w:ascii="Times New Roman" w:hAnsi="Times New Roman" w:cs="Times New Roman"/>
          <w:sz w:val="18"/>
          <w:szCs w:val="18"/>
        </w:rPr>
        <w:t xml:space="preserve">5.2. </w:t>
      </w:r>
      <w:bookmarkStart w:id="43" w:name="sub_1104"/>
      <w:bookmarkEnd w:id="36"/>
      <w:r w:rsidRPr="00A21DB3">
        <w:rPr>
          <w:rFonts w:ascii="Times New Roman" w:hAnsi="Times New Roman" w:cs="Times New Roman"/>
          <w:sz w:val="18"/>
          <w:szCs w:val="18"/>
        </w:rPr>
        <w:t>Жалоба подается в письменной форме на бумажном носителе, в электронной форме в орган, предоставляющий муниципальную услугу, либоМФЦ.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w:t>
      </w:r>
      <w:r w:rsidRPr="00A21DB3">
        <w:rPr>
          <w:rFonts w:ascii="Times New Roman" w:hAnsi="Times New Roman" w:cs="Times New Roman"/>
          <w:sz w:val="18"/>
          <w:szCs w:val="18"/>
        </w:rPr>
        <w:t>ю</w:t>
      </w:r>
      <w:r w:rsidRPr="00A21DB3">
        <w:rPr>
          <w:rFonts w:ascii="Times New Roman" w:hAnsi="Times New Roman" w:cs="Times New Roman"/>
          <w:sz w:val="18"/>
          <w:szCs w:val="18"/>
        </w:rPr>
        <w:t xml:space="preserve">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5.3. Жалоба на решения и действия (бездействие) органа, предоставляющего муниципальную услугу, должностного лица органа, пр</w:t>
      </w:r>
      <w:r w:rsidRPr="00A21DB3">
        <w:rPr>
          <w:rFonts w:ascii="Times New Roman" w:hAnsi="Times New Roman" w:cs="Times New Roman"/>
          <w:sz w:val="18"/>
          <w:szCs w:val="18"/>
        </w:rPr>
        <w:t>е</w:t>
      </w:r>
      <w:r w:rsidRPr="00A21DB3">
        <w:rPr>
          <w:rFonts w:ascii="Times New Roman" w:hAnsi="Times New Roman" w:cs="Times New Roman"/>
          <w:sz w:val="18"/>
          <w:szCs w:val="18"/>
        </w:rPr>
        <w:t>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адм</w:t>
      </w:r>
      <w:r w:rsidRPr="00A21DB3">
        <w:rPr>
          <w:rFonts w:ascii="Times New Roman" w:hAnsi="Times New Roman" w:cs="Times New Roman"/>
          <w:sz w:val="18"/>
          <w:szCs w:val="18"/>
        </w:rPr>
        <w:t>и</w:t>
      </w:r>
      <w:r w:rsidRPr="00A21DB3">
        <w:rPr>
          <w:rFonts w:ascii="Times New Roman" w:hAnsi="Times New Roman" w:cs="Times New Roman"/>
          <w:sz w:val="18"/>
          <w:szCs w:val="18"/>
        </w:rPr>
        <w:t>нистрации округа, Единого портала,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w:t>
      </w:r>
      <w:r w:rsidRPr="00A21DB3">
        <w:rPr>
          <w:rFonts w:ascii="Times New Roman" w:hAnsi="Times New Roman" w:cs="Times New Roman"/>
          <w:sz w:val="18"/>
          <w:szCs w:val="18"/>
        </w:rPr>
        <w:t>а</w:t>
      </w:r>
      <w:r w:rsidRPr="00A21DB3">
        <w:rPr>
          <w:rFonts w:ascii="Times New Roman" w:hAnsi="Times New Roman" w:cs="Times New Roman"/>
          <w:sz w:val="18"/>
          <w:szCs w:val="18"/>
        </w:rPr>
        <w:t>нием информационно-телекоммуникационной сети «Интернет», официального сайта МФЦ, единого портала государственных и муниципал</w:t>
      </w:r>
      <w:r w:rsidRPr="00A21DB3">
        <w:rPr>
          <w:rFonts w:ascii="Times New Roman" w:hAnsi="Times New Roman" w:cs="Times New Roman"/>
          <w:sz w:val="18"/>
          <w:szCs w:val="18"/>
        </w:rPr>
        <w:t>ь</w:t>
      </w:r>
      <w:r w:rsidRPr="00A21DB3">
        <w:rPr>
          <w:rFonts w:ascii="Times New Roman" w:hAnsi="Times New Roman" w:cs="Times New Roman"/>
          <w:sz w:val="18"/>
          <w:szCs w:val="18"/>
        </w:rPr>
        <w:t xml:space="preserve">ных услуг либо регионального портала государственных и муниципальных услуг, а также может быть принята при личном приеме заявителя. </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4" w:name="sub_1105"/>
      <w:bookmarkEnd w:id="43"/>
      <w:r w:rsidRPr="00A21DB3">
        <w:rPr>
          <w:rFonts w:ascii="Times New Roman" w:hAnsi="Times New Roman" w:cs="Times New Roman"/>
          <w:sz w:val="18"/>
          <w:szCs w:val="18"/>
        </w:rPr>
        <w:t>5.4. Жалоба должна содержать:</w:t>
      </w:r>
    </w:p>
    <w:bookmarkEnd w:id="44"/>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5" w:name="sub_110252"/>
      <w:r w:rsidRPr="00A21DB3">
        <w:rPr>
          <w:rFonts w:ascii="Times New Roman" w:hAnsi="Times New Roman" w:cs="Times New Roman"/>
          <w:sz w:val="18"/>
          <w:szCs w:val="1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bookmarkEnd w:id="45"/>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4) доводы, на основании которых заявитель не согласен с решением и действием (бездействием) органа, предоставляющего муниц</w:t>
      </w:r>
      <w:r w:rsidRPr="00A21DB3">
        <w:rPr>
          <w:rFonts w:ascii="Times New Roman" w:hAnsi="Times New Roman" w:cs="Times New Roman"/>
          <w:sz w:val="18"/>
          <w:szCs w:val="18"/>
        </w:rPr>
        <w:t>и</w:t>
      </w:r>
      <w:r w:rsidRPr="00A21DB3">
        <w:rPr>
          <w:rFonts w:ascii="Times New Roman" w:hAnsi="Times New Roman" w:cs="Times New Roman"/>
          <w:sz w:val="18"/>
          <w:szCs w:val="18"/>
        </w:rPr>
        <w:t>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6" w:name="sub_1106"/>
      <w:r w:rsidRPr="00A21DB3">
        <w:rPr>
          <w:rFonts w:ascii="Times New Roman" w:hAnsi="Times New Roman" w:cs="Times New Roman"/>
          <w:sz w:val="18"/>
          <w:szCs w:val="18"/>
        </w:rPr>
        <w:t xml:space="preserve">5.5. </w:t>
      </w:r>
      <w:bookmarkEnd w:id="46"/>
      <w:r w:rsidRPr="00A21DB3">
        <w:rPr>
          <w:rFonts w:ascii="Times New Roman" w:hAnsi="Times New Roman" w:cs="Times New Roman"/>
          <w:sz w:val="18"/>
          <w:szCs w:val="18"/>
        </w:rPr>
        <w:t>Жалоба, поступившая в орган, предоставляющий муниципальную услугу, МФЦ, учредителю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w:t>
      </w:r>
      <w:r w:rsidRPr="00A21DB3">
        <w:rPr>
          <w:rFonts w:ascii="Times New Roman" w:hAnsi="Times New Roman" w:cs="Times New Roman"/>
          <w:sz w:val="18"/>
          <w:szCs w:val="18"/>
        </w:rPr>
        <w:t>е</w:t>
      </w:r>
      <w:r w:rsidRPr="00A21DB3">
        <w:rPr>
          <w:rFonts w:ascii="Times New Roman" w:hAnsi="Times New Roman" w:cs="Times New Roman"/>
          <w:sz w:val="18"/>
          <w:szCs w:val="18"/>
        </w:rPr>
        <w:t>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5.6. По результатам рассмотрения жалобы принимается одно из следующих решений:</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7" w:name="sub_110271"/>
      <w:r w:rsidRPr="00A21DB3">
        <w:rPr>
          <w:rFonts w:ascii="Times New Roman" w:hAnsi="Times New Roman" w:cs="Times New Roman"/>
          <w:sz w:val="18"/>
          <w:szCs w:val="1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w:t>
      </w:r>
      <w:r w:rsidRPr="00A21DB3">
        <w:rPr>
          <w:rFonts w:ascii="Times New Roman" w:hAnsi="Times New Roman" w:cs="Times New Roman"/>
          <w:sz w:val="18"/>
          <w:szCs w:val="18"/>
        </w:rPr>
        <w:t>ь</w:t>
      </w:r>
      <w:r w:rsidRPr="00A21DB3">
        <w:rPr>
          <w:rFonts w:ascii="Times New Roman" w:hAnsi="Times New Roman" w:cs="Times New Roman"/>
          <w:sz w:val="18"/>
          <w:szCs w:val="18"/>
        </w:rPr>
        <w:t>ными правовыми актами;</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8" w:name="sub_110272"/>
      <w:bookmarkEnd w:id="47"/>
      <w:r w:rsidRPr="00A21DB3">
        <w:rPr>
          <w:rFonts w:ascii="Times New Roman" w:hAnsi="Times New Roman" w:cs="Times New Roman"/>
          <w:sz w:val="18"/>
          <w:szCs w:val="18"/>
        </w:rPr>
        <w:t>2) в удовлетворении жалобы отказывается.</w:t>
      </w:r>
    </w:p>
    <w:p w:rsidR="00A21DB3" w:rsidRPr="00A21DB3" w:rsidRDefault="00A21DB3" w:rsidP="00A21DB3">
      <w:pPr>
        <w:spacing w:after="0" w:line="240" w:lineRule="auto"/>
        <w:ind w:firstLine="709"/>
        <w:jc w:val="both"/>
        <w:rPr>
          <w:rFonts w:ascii="Times New Roman" w:hAnsi="Times New Roman" w:cs="Times New Roman"/>
          <w:sz w:val="18"/>
          <w:szCs w:val="18"/>
        </w:rPr>
      </w:pPr>
      <w:bookmarkStart w:id="49" w:name="sub_11028"/>
      <w:bookmarkEnd w:id="48"/>
      <w:r w:rsidRPr="00A21DB3">
        <w:rPr>
          <w:rFonts w:ascii="Times New Roman" w:hAnsi="Times New Roman" w:cs="Times New Roman"/>
          <w:sz w:val="18"/>
          <w:szCs w:val="18"/>
        </w:rPr>
        <w:t>5.7. Не позднее дня, следующего за днем принятия решения, указанного в пункте 3.65.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bookmarkEnd w:id="49"/>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w:t>
      </w:r>
      <w:r w:rsidRPr="00A21DB3">
        <w:rPr>
          <w:rFonts w:ascii="Times New Roman" w:hAnsi="Times New Roman" w:cs="Times New Roman"/>
          <w:sz w:val="18"/>
          <w:szCs w:val="18"/>
        </w:rPr>
        <w:t>и</w:t>
      </w:r>
      <w:r w:rsidRPr="00A21DB3">
        <w:rPr>
          <w:rFonts w:ascii="Times New Roman" w:hAnsi="Times New Roman" w:cs="Times New Roman"/>
          <w:sz w:val="18"/>
          <w:szCs w:val="18"/>
        </w:rPr>
        <w:t>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5.9. В случае признания жалобы не подлежащей удовлетворению в ответе заявителю, даются аргументированные разъяснения о пр</w:t>
      </w:r>
      <w:r w:rsidRPr="00A21DB3">
        <w:rPr>
          <w:rFonts w:ascii="Times New Roman" w:hAnsi="Times New Roman" w:cs="Times New Roman"/>
          <w:sz w:val="18"/>
          <w:szCs w:val="18"/>
        </w:rPr>
        <w:t>и</w:t>
      </w:r>
      <w:r w:rsidRPr="00A21DB3">
        <w:rPr>
          <w:rFonts w:ascii="Times New Roman" w:hAnsi="Times New Roman" w:cs="Times New Roman"/>
          <w:sz w:val="18"/>
          <w:szCs w:val="18"/>
        </w:rPr>
        <w:t>чинах принятого решения, а также информация о порядке обжалования принятого решения.</w:t>
      </w:r>
    </w:p>
    <w:p w:rsidR="00A21DB3" w:rsidRPr="00A21DB3" w:rsidRDefault="00A21DB3" w:rsidP="00A21DB3">
      <w:pPr>
        <w:spacing w:after="0" w:line="240" w:lineRule="auto"/>
        <w:ind w:firstLine="709"/>
        <w:jc w:val="both"/>
        <w:rPr>
          <w:rFonts w:ascii="Times New Roman" w:hAnsi="Times New Roman" w:cs="Times New Roman"/>
          <w:sz w:val="18"/>
          <w:szCs w:val="18"/>
        </w:rPr>
      </w:pPr>
      <w:r w:rsidRPr="00A21DB3">
        <w:rPr>
          <w:rFonts w:ascii="Times New Roman" w:hAnsi="Times New Roman" w:cs="Times New Roman"/>
          <w:sz w:val="18"/>
          <w:szCs w:val="18"/>
        </w:rPr>
        <w:t xml:space="preserve">5.10. </w:t>
      </w:r>
      <w:bookmarkStart w:id="50" w:name="sub_1114"/>
      <w:r w:rsidRPr="00A21DB3">
        <w:rPr>
          <w:rFonts w:ascii="Times New Roman" w:hAnsi="Times New Roman" w:cs="Times New Roman"/>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bookmarkEnd w:id="50"/>
    <w:p w:rsidR="00A21DB3" w:rsidRPr="00A21DB3" w:rsidRDefault="00A21DB3" w:rsidP="00A21DB3">
      <w:pPr>
        <w:spacing w:after="0" w:line="240" w:lineRule="auto"/>
        <w:ind w:firstLine="709"/>
        <w:rPr>
          <w:rFonts w:ascii="Times New Roman" w:hAnsi="Times New Roman" w:cs="Times New Roman"/>
          <w:color w:val="FF0000"/>
          <w:sz w:val="18"/>
          <w:szCs w:val="18"/>
        </w:rPr>
      </w:pPr>
    </w:p>
    <w:p w:rsidR="00A21DB3" w:rsidRDefault="00A21DB3" w:rsidP="00A21DB3">
      <w:pPr>
        <w:pStyle w:val="102"/>
        <w:shd w:val="clear" w:color="auto" w:fill="auto"/>
        <w:tabs>
          <w:tab w:val="left" w:leader="underscore" w:pos="8365"/>
        </w:tabs>
        <w:spacing w:line="240" w:lineRule="auto"/>
        <w:jc w:val="center"/>
        <w:rPr>
          <w:rFonts w:cs="Times New Roman"/>
          <w:sz w:val="18"/>
          <w:szCs w:val="18"/>
        </w:rPr>
      </w:pPr>
    </w:p>
    <w:p w:rsidR="00B52258" w:rsidRDefault="00B52258" w:rsidP="00A21DB3">
      <w:pPr>
        <w:pStyle w:val="102"/>
        <w:shd w:val="clear" w:color="auto" w:fill="auto"/>
        <w:tabs>
          <w:tab w:val="left" w:leader="underscore" w:pos="8365"/>
        </w:tabs>
        <w:spacing w:line="240" w:lineRule="auto"/>
        <w:jc w:val="center"/>
        <w:rPr>
          <w:rFonts w:cs="Times New Roman"/>
          <w:sz w:val="18"/>
          <w:szCs w:val="18"/>
        </w:rPr>
      </w:pPr>
    </w:p>
    <w:p w:rsidR="00B52258" w:rsidRDefault="00B52258" w:rsidP="00A21DB3">
      <w:pPr>
        <w:pStyle w:val="102"/>
        <w:shd w:val="clear" w:color="auto" w:fill="auto"/>
        <w:tabs>
          <w:tab w:val="left" w:leader="underscore" w:pos="8365"/>
        </w:tabs>
        <w:spacing w:line="240" w:lineRule="auto"/>
        <w:jc w:val="center"/>
        <w:rPr>
          <w:rFonts w:cs="Times New Roman"/>
          <w:sz w:val="18"/>
          <w:szCs w:val="18"/>
        </w:rPr>
      </w:pPr>
    </w:p>
    <w:p w:rsidR="00B52258" w:rsidRDefault="00B52258" w:rsidP="00A21DB3">
      <w:pPr>
        <w:pStyle w:val="102"/>
        <w:shd w:val="clear" w:color="auto" w:fill="auto"/>
        <w:tabs>
          <w:tab w:val="left" w:leader="underscore" w:pos="8365"/>
        </w:tabs>
        <w:spacing w:line="240" w:lineRule="auto"/>
        <w:jc w:val="center"/>
        <w:rPr>
          <w:rFonts w:cs="Times New Roman"/>
          <w:sz w:val="18"/>
          <w:szCs w:val="18"/>
        </w:rPr>
      </w:pPr>
    </w:p>
    <w:p w:rsidR="00B52258" w:rsidRDefault="00B52258" w:rsidP="00A21DB3">
      <w:pPr>
        <w:pStyle w:val="102"/>
        <w:shd w:val="clear" w:color="auto" w:fill="auto"/>
        <w:tabs>
          <w:tab w:val="left" w:leader="underscore" w:pos="8365"/>
        </w:tabs>
        <w:spacing w:line="240" w:lineRule="auto"/>
        <w:jc w:val="center"/>
        <w:rPr>
          <w:rFonts w:cs="Times New Roman"/>
          <w:sz w:val="18"/>
          <w:szCs w:val="18"/>
        </w:rPr>
      </w:pPr>
    </w:p>
    <w:p w:rsidR="00B52258" w:rsidRDefault="00B52258" w:rsidP="006A49CB">
      <w:pPr>
        <w:pStyle w:val="102"/>
        <w:shd w:val="clear" w:color="auto" w:fill="auto"/>
        <w:tabs>
          <w:tab w:val="left" w:leader="underscore" w:pos="8365"/>
        </w:tabs>
        <w:spacing w:line="240" w:lineRule="auto"/>
        <w:rPr>
          <w:rFonts w:cs="Times New Roman"/>
          <w:sz w:val="18"/>
          <w:szCs w:val="18"/>
        </w:rPr>
      </w:pPr>
    </w:p>
    <w:p w:rsidR="00B52258" w:rsidRDefault="00B52258" w:rsidP="00A21DB3">
      <w:pPr>
        <w:pStyle w:val="102"/>
        <w:shd w:val="clear" w:color="auto" w:fill="auto"/>
        <w:tabs>
          <w:tab w:val="left" w:leader="underscore" w:pos="8365"/>
        </w:tabs>
        <w:spacing w:line="240" w:lineRule="auto"/>
        <w:jc w:val="center"/>
        <w:rPr>
          <w:rFonts w:cs="Times New Roman"/>
          <w:sz w:val="18"/>
          <w:szCs w:val="18"/>
        </w:rPr>
      </w:pPr>
    </w:p>
    <w:p w:rsidR="00B52258" w:rsidRPr="00B52258" w:rsidRDefault="00B52258" w:rsidP="00B52258">
      <w:pPr>
        <w:spacing w:after="0" w:line="240" w:lineRule="auto"/>
        <w:ind w:firstLine="709"/>
        <w:jc w:val="right"/>
        <w:rPr>
          <w:rFonts w:ascii="Times New Roman" w:hAnsi="Times New Roman" w:cs="Times New Roman"/>
          <w:b/>
          <w:sz w:val="18"/>
          <w:szCs w:val="18"/>
        </w:rPr>
      </w:pPr>
      <w:r w:rsidRPr="00B52258">
        <w:rPr>
          <w:rStyle w:val="afffe"/>
          <w:rFonts w:ascii="Times New Roman" w:hAnsi="Times New Roman" w:cs="Times New Roman"/>
          <w:bCs w:val="0"/>
          <w:sz w:val="18"/>
          <w:szCs w:val="18"/>
        </w:rPr>
        <w:t>ПРИЛОЖЕНИЕ 1</w:t>
      </w:r>
      <w:r w:rsidRPr="00B52258">
        <w:rPr>
          <w:rStyle w:val="afffe"/>
          <w:rFonts w:ascii="Times New Roman" w:hAnsi="Times New Roman" w:cs="Times New Roman"/>
          <w:bCs w:val="0"/>
          <w:sz w:val="18"/>
          <w:szCs w:val="18"/>
        </w:rPr>
        <w:br/>
        <w:t xml:space="preserve">                                                                               к </w:t>
      </w:r>
      <w:hyperlink w:anchor="sub_1000" w:history="1">
        <w:r w:rsidRPr="00B52258">
          <w:rPr>
            <w:rStyle w:val="afff3"/>
            <w:rFonts w:ascii="Times New Roman" w:hAnsi="Times New Roman" w:cs="Times New Roman"/>
            <w:color w:val="auto"/>
            <w:sz w:val="18"/>
            <w:szCs w:val="18"/>
          </w:rPr>
          <w:t>административному регламенту</w:t>
        </w:r>
      </w:hyperlink>
    </w:p>
    <w:p w:rsidR="00B52258" w:rsidRPr="00B52258" w:rsidRDefault="00B52258" w:rsidP="00B52258">
      <w:pPr>
        <w:pStyle w:val="afff2"/>
        <w:ind w:firstLine="709"/>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Главе городского округа Тейково Ивановской области</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sz w:val="18"/>
          <w:szCs w:val="18"/>
        </w:rPr>
        <w:t xml:space="preserve">                                                               ___________________________________</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от __________________________________</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дата рождения______________________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паспорт серия ______ №___________________________________________________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выдачи _____________________________________________________________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выдан __________________________________________________________________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прожив.по адресу: г._______________ ул.____________________________________                                           дом № _________квартира № 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тел. ______________________________</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jc w:val="center"/>
        <w:rPr>
          <w:rFonts w:ascii="Times New Roman" w:hAnsi="Times New Roman" w:cs="Times New Roman"/>
          <w:b/>
          <w:color w:val="000000"/>
          <w:sz w:val="18"/>
          <w:szCs w:val="18"/>
        </w:rPr>
      </w:pPr>
      <w:r w:rsidRPr="00B52258">
        <w:rPr>
          <w:rStyle w:val="afffe"/>
          <w:rFonts w:ascii="Times New Roman" w:eastAsia="Calibri" w:hAnsi="Times New Roman" w:cs="Times New Roman"/>
          <w:bCs w:val="0"/>
          <w:color w:val="000000"/>
          <w:sz w:val="18"/>
          <w:szCs w:val="18"/>
        </w:rPr>
        <w:t>Заявление</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Прошу предоставить мне по договору социального найма жилое помещение № ________ в доме №________ по  ул.________________________  в                               г. Тейково и внести в договор социального  найма  жилого  помещения  членов моей семьи:</w:t>
      </w:r>
    </w:p>
    <w:p w:rsidR="00B52258" w:rsidRPr="00B52258" w:rsidRDefault="00B52258" w:rsidP="00B52258">
      <w:pPr>
        <w:spacing w:after="0" w:line="240" w:lineRule="auto"/>
        <w:ind w:firstLine="709"/>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
        <w:gridCol w:w="3630"/>
        <w:gridCol w:w="2670"/>
        <w:gridCol w:w="2529"/>
      </w:tblGrid>
      <w:tr w:rsidR="00B52258" w:rsidRPr="00B52258" w:rsidTr="006A49CB">
        <w:tc>
          <w:tcPr>
            <w:tcW w:w="765" w:type="dxa"/>
            <w:tcBorders>
              <w:top w:val="single" w:sz="4" w:space="0" w:color="auto"/>
              <w:bottom w:val="single" w:sz="4" w:space="0" w:color="auto"/>
              <w:right w:val="single" w:sz="4" w:space="0" w:color="auto"/>
            </w:tcBorders>
          </w:tcPr>
          <w:p w:rsidR="00B52258" w:rsidRPr="00B52258" w:rsidRDefault="00B52258" w:rsidP="00B52258">
            <w:pPr>
              <w:pStyle w:val="afff4"/>
              <w:ind w:firstLine="709"/>
              <w:jc w:val="center"/>
              <w:rPr>
                <w:rFonts w:ascii="Times New Roman" w:hAnsi="Times New Roman" w:cs="Times New Roman"/>
                <w:color w:val="000000"/>
                <w:sz w:val="18"/>
                <w:szCs w:val="18"/>
              </w:rPr>
            </w:pPr>
            <w:r w:rsidRPr="00B52258">
              <w:rPr>
                <w:rFonts w:ascii="Times New Roman" w:hAnsi="Times New Roman" w:cs="Times New Roman"/>
                <w:color w:val="000000"/>
                <w:sz w:val="18"/>
                <w:szCs w:val="18"/>
              </w:rPr>
              <w:t>№ п/п</w:t>
            </w:r>
          </w:p>
        </w:tc>
        <w:tc>
          <w:tcPr>
            <w:tcW w:w="363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jc w:val="center"/>
              <w:rPr>
                <w:rFonts w:ascii="Times New Roman" w:hAnsi="Times New Roman" w:cs="Times New Roman"/>
                <w:color w:val="000000"/>
                <w:sz w:val="18"/>
                <w:szCs w:val="18"/>
              </w:rPr>
            </w:pPr>
            <w:r w:rsidRPr="00B52258">
              <w:rPr>
                <w:rFonts w:ascii="Times New Roman" w:hAnsi="Times New Roman" w:cs="Times New Roman"/>
                <w:color w:val="000000"/>
                <w:sz w:val="18"/>
                <w:szCs w:val="18"/>
              </w:rPr>
              <w:t>Фамилия Имя Отчество</w:t>
            </w:r>
          </w:p>
        </w:tc>
        <w:tc>
          <w:tcPr>
            <w:tcW w:w="267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jc w:val="center"/>
              <w:rPr>
                <w:rFonts w:ascii="Times New Roman" w:hAnsi="Times New Roman" w:cs="Times New Roman"/>
                <w:color w:val="000000"/>
                <w:sz w:val="18"/>
                <w:szCs w:val="18"/>
              </w:rPr>
            </w:pPr>
            <w:r w:rsidRPr="00B52258">
              <w:rPr>
                <w:rFonts w:ascii="Times New Roman" w:hAnsi="Times New Roman" w:cs="Times New Roman"/>
                <w:color w:val="000000"/>
                <w:sz w:val="18"/>
                <w:szCs w:val="18"/>
              </w:rPr>
              <w:t>Родственные отношения</w:t>
            </w:r>
          </w:p>
        </w:tc>
        <w:tc>
          <w:tcPr>
            <w:tcW w:w="2529" w:type="dxa"/>
            <w:tcBorders>
              <w:top w:val="single" w:sz="4" w:space="0" w:color="auto"/>
              <w:left w:val="single" w:sz="4" w:space="0" w:color="auto"/>
              <w:bottom w:val="single" w:sz="4" w:space="0" w:color="auto"/>
            </w:tcBorders>
          </w:tcPr>
          <w:p w:rsidR="00B52258" w:rsidRPr="00B52258" w:rsidRDefault="00B52258" w:rsidP="00B52258">
            <w:pPr>
              <w:pStyle w:val="afff4"/>
              <w:jc w:val="center"/>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рождения</w:t>
            </w:r>
          </w:p>
        </w:tc>
      </w:tr>
      <w:tr w:rsidR="00B52258" w:rsidRPr="00B52258" w:rsidTr="006A49CB">
        <w:tc>
          <w:tcPr>
            <w:tcW w:w="765" w:type="dxa"/>
            <w:tcBorders>
              <w:top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363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67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529" w:type="dxa"/>
            <w:tcBorders>
              <w:top w:val="single" w:sz="4" w:space="0" w:color="auto"/>
              <w:left w:val="single" w:sz="4" w:space="0" w:color="auto"/>
              <w:bottom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r>
      <w:tr w:rsidR="00B52258" w:rsidRPr="00B52258" w:rsidTr="006A49CB">
        <w:tc>
          <w:tcPr>
            <w:tcW w:w="765" w:type="dxa"/>
            <w:tcBorders>
              <w:top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363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67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529" w:type="dxa"/>
            <w:tcBorders>
              <w:top w:val="single" w:sz="4" w:space="0" w:color="auto"/>
              <w:left w:val="single" w:sz="4" w:space="0" w:color="auto"/>
              <w:bottom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r>
      <w:tr w:rsidR="00B52258" w:rsidRPr="00B52258" w:rsidTr="006A49CB">
        <w:tc>
          <w:tcPr>
            <w:tcW w:w="765" w:type="dxa"/>
            <w:tcBorders>
              <w:top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363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67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529" w:type="dxa"/>
            <w:tcBorders>
              <w:top w:val="single" w:sz="4" w:space="0" w:color="auto"/>
              <w:left w:val="single" w:sz="4" w:space="0" w:color="auto"/>
              <w:bottom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r>
      <w:tr w:rsidR="00B52258" w:rsidRPr="00B52258" w:rsidTr="006A49CB">
        <w:tc>
          <w:tcPr>
            <w:tcW w:w="765" w:type="dxa"/>
            <w:tcBorders>
              <w:top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363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670" w:type="dxa"/>
            <w:tcBorders>
              <w:top w:val="single" w:sz="4" w:space="0" w:color="auto"/>
              <w:left w:val="single" w:sz="4" w:space="0" w:color="auto"/>
              <w:bottom w:val="single" w:sz="4" w:space="0" w:color="auto"/>
              <w:right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c>
          <w:tcPr>
            <w:tcW w:w="2529" w:type="dxa"/>
            <w:tcBorders>
              <w:top w:val="single" w:sz="4" w:space="0" w:color="auto"/>
              <w:left w:val="single" w:sz="4" w:space="0" w:color="auto"/>
              <w:bottom w:val="single" w:sz="4" w:space="0" w:color="auto"/>
            </w:tcBorders>
          </w:tcPr>
          <w:p w:rsidR="00B52258" w:rsidRPr="00B52258" w:rsidRDefault="00B52258" w:rsidP="00B52258">
            <w:pPr>
              <w:pStyle w:val="afff4"/>
              <w:ind w:firstLine="709"/>
              <w:rPr>
                <w:rFonts w:ascii="Times New Roman" w:hAnsi="Times New Roman" w:cs="Times New Roman"/>
                <w:color w:val="000000"/>
                <w:sz w:val="18"/>
                <w:szCs w:val="18"/>
              </w:rPr>
            </w:pPr>
          </w:p>
        </w:tc>
      </w:tr>
    </w:tbl>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 20___ г.</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(подпись)                                                                     (расшифровка подписи)</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B52258" w:rsidRDefault="00B52258" w:rsidP="00B52258">
      <w:pPr>
        <w:spacing w:after="0" w:line="240" w:lineRule="auto"/>
        <w:rPr>
          <w:rFonts w:ascii="Times New Roman" w:hAnsi="Times New Roman" w:cs="Times New Roman"/>
          <w:color w:val="000000"/>
          <w:sz w:val="18"/>
          <w:szCs w:val="18"/>
        </w:rPr>
      </w:pPr>
    </w:p>
    <w:p w:rsidR="006A49CB" w:rsidRDefault="006A49CB" w:rsidP="00B52258">
      <w:pPr>
        <w:spacing w:after="0" w:line="240" w:lineRule="auto"/>
        <w:rPr>
          <w:rFonts w:ascii="Times New Roman" w:hAnsi="Times New Roman" w:cs="Times New Roman"/>
          <w:color w:val="000000"/>
          <w:sz w:val="18"/>
          <w:szCs w:val="18"/>
        </w:rPr>
      </w:pPr>
    </w:p>
    <w:p w:rsidR="006A49CB" w:rsidRDefault="006A49CB" w:rsidP="00B52258">
      <w:pPr>
        <w:spacing w:after="0" w:line="240" w:lineRule="auto"/>
        <w:rPr>
          <w:rFonts w:ascii="Times New Roman" w:hAnsi="Times New Roman" w:cs="Times New Roman"/>
          <w:color w:val="000000"/>
          <w:sz w:val="18"/>
          <w:szCs w:val="18"/>
        </w:rPr>
      </w:pPr>
    </w:p>
    <w:p w:rsidR="006A49CB" w:rsidRDefault="006A49CB" w:rsidP="00B52258">
      <w:pPr>
        <w:spacing w:after="0" w:line="240" w:lineRule="auto"/>
        <w:rPr>
          <w:rFonts w:ascii="Times New Roman" w:hAnsi="Times New Roman" w:cs="Times New Roman"/>
          <w:color w:val="000000"/>
          <w:sz w:val="18"/>
          <w:szCs w:val="18"/>
        </w:rPr>
      </w:pPr>
    </w:p>
    <w:p w:rsidR="006A49CB" w:rsidRDefault="006A49CB" w:rsidP="00B52258">
      <w:pPr>
        <w:spacing w:after="0" w:line="240" w:lineRule="auto"/>
        <w:rPr>
          <w:rFonts w:ascii="Times New Roman" w:hAnsi="Times New Roman" w:cs="Times New Roman"/>
          <w:color w:val="000000"/>
          <w:sz w:val="18"/>
          <w:szCs w:val="18"/>
        </w:rPr>
      </w:pPr>
    </w:p>
    <w:p w:rsidR="006A49CB" w:rsidRPr="00B52258" w:rsidRDefault="006A49CB" w:rsidP="00B52258">
      <w:pPr>
        <w:spacing w:after="0" w:line="240" w:lineRule="auto"/>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6A49CB">
      <w:pPr>
        <w:spacing w:after="0" w:line="240" w:lineRule="auto"/>
        <w:ind w:firstLine="709"/>
        <w:jc w:val="right"/>
        <w:rPr>
          <w:rFonts w:ascii="Times New Roman" w:hAnsi="Times New Roman" w:cs="Times New Roman"/>
          <w:b/>
          <w:sz w:val="18"/>
          <w:szCs w:val="18"/>
        </w:rPr>
      </w:pPr>
      <w:r w:rsidRPr="00B52258">
        <w:rPr>
          <w:rStyle w:val="afffe"/>
          <w:rFonts w:ascii="Times New Roman" w:hAnsi="Times New Roman" w:cs="Times New Roman"/>
          <w:bCs w:val="0"/>
          <w:sz w:val="18"/>
          <w:szCs w:val="18"/>
        </w:rPr>
        <w:t xml:space="preserve">                                                           ПРИЛОЖЕНИЕ 2</w:t>
      </w:r>
      <w:r w:rsidRPr="00B52258">
        <w:rPr>
          <w:rStyle w:val="afffe"/>
          <w:rFonts w:ascii="Times New Roman" w:hAnsi="Times New Roman" w:cs="Times New Roman"/>
          <w:bCs w:val="0"/>
          <w:sz w:val="18"/>
          <w:szCs w:val="18"/>
        </w:rPr>
        <w:br/>
        <w:t xml:space="preserve">                                                                              к </w:t>
      </w:r>
      <w:hyperlink w:anchor="sub_1000" w:history="1">
        <w:r w:rsidRPr="00B52258">
          <w:rPr>
            <w:rStyle w:val="afff3"/>
            <w:rFonts w:ascii="Times New Roman" w:hAnsi="Times New Roman" w:cs="Times New Roman"/>
            <w:color w:val="auto"/>
            <w:sz w:val="18"/>
            <w:szCs w:val="18"/>
          </w:rPr>
          <w:t>административному регламенту</w:t>
        </w:r>
      </w:hyperlink>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Главе городского округа Тейково Ивановской области</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sz w:val="18"/>
          <w:szCs w:val="18"/>
        </w:rPr>
        <w:t xml:space="preserve">                                                               ___________________________________</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от _______________________________</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рождения______________________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паспорт серия ______ №_________________________________________________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выдачи 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выдан ________________________________________________________________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прожив.по адресу: г._______________ ул._______________________________                                           дом № _________квартира № 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тел. 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rPr>
          <w:rStyle w:val="afffe"/>
          <w:rFonts w:ascii="Times New Roman" w:eastAsia="Calibri" w:hAnsi="Times New Roman" w:cs="Times New Roman"/>
          <w:bCs w:val="0"/>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jc w:val="center"/>
        <w:rPr>
          <w:rFonts w:ascii="Times New Roman" w:hAnsi="Times New Roman" w:cs="Times New Roman"/>
          <w:b/>
          <w:sz w:val="18"/>
          <w:szCs w:val="18"/>
        </w:rPr>
      </w:pPr>
      <w:r w:rsidRPr="00B52258">
        <w:rPr>
          <w:rStyle w:val="afffe"/>
          <w:rFonts w:ascii="Times New Roman" w:eastAsia="Calibri" w:hAnsi="Times New Roman" w:cs="Times New Roman"/>
          <w:bCs w:val="0"/>
          <w:sz w:val="18"/>
          <w:szCs w:val="18"/>
        </w:rPr>
        <w:t>Заявление</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8"/>
        <w:rPr>
          <w:rFonts w:ascii="Times New Roman" w:hAnsi="Times New Roman" w:cs="Times New Roman"/>
          <w:sz w:val="18"/>
          <w:szCs w:val="18"/>
        </w:rPr>
      </w:pPr>
      <w:r w:rsidRPr="00B52258">
        <w:rPr>
          <w:rFonts w:ascii="Times New Roman" w:hAnsi="Times New Roman" w:cs="Times New Roman"/>
          <w:sz w:val="18"/>
          <w:szCs w:val="18"/>
        </w:rPr>
        <w:t>Прошу предоставить______________________________________________,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 xml:space="preserve">(Ф.И.О. всех собственников жилого помещения </w:t>
      </w:r>
    </w:p>
    <w:p w:rsidR="00B52258" w:rsidRPr="00B52258" w:rsidRDefault="00B52258" w:rsidP="00B52258">
      <w:pPr>
        <w:pStyle w:val="afff2"/>
        <w:rPr>
          <w:rFonts w:ascii="Times New Roman" w:hAnsi="Times New Roman" w:cs="Times New Roman"/>
          <w:sz w:val="18"/>
          <w:szCs w:val="18"/>
        </w:rPr>
      </w:pPr>
      <w:r w:rsidRPr="00B52258">
        <w:rPr>
          <w:rFonts w:ascii="Times New Roman" w:hAnsi="Times New Roman" w:cs="Times New Roman"/>
          <w:sz w:val="18"/>
          <w:szCs w:val="18"/>
        </w:rPr>
        <w:t>____________________________________________________________________,</w:t>
      </w:r>
    </w:p>
    <w:p w:rsidR="00B52258" w:rsidRPr="00B52258" w:rsidRDefault="00B52258" w:rsidP="00B52258">
      <w:pPr>
        <w:pStyle w:val="afff2"/>
        <w:ind w:firstLine="709"/>
        <w:jc w:val="center"/>
        <w:rPr>
          <w:rFonts w:ascii="Times New Roman" w:hAnsi="Times New Roman" w:cs="Times New Roman"/>
          <w:sz w:val="18"/>
          <w:szCs w:val="18"/>
        </w:rPr>
      </w:pPr>
      <w:r w:rsidRPr="00B52258">
        <w:rPr>
          <w:rFonts w:ascii="Times New Roman" w:hAnsi="Times New Roman" w:cs="Times New Roman"/>
          <w:sz w:val="18"/>
          <w:szCs w:val="18"/>
        </w:rPr>
        <w:t>в аварийном домостроении)</w:t>
      </w:r>
    </w:p>
    <w:p w:rsidR="00B52258" w:rsidRPr="00B52258" w:rsidRDefault="00B52258" w:rsidP="00B52258">
      <w:pPr>
        <w:pStyle w:val="afff2"/>
        <w:rPr>
          <w:rFonts w:ascii="Times New Roman" w:hAnsi="Times New Roman" w:cs="Times New Roman"/>
          <w:sz w:val="18"/>
          <w:szCs w:val="18"/>
        </w:rPr>
      </w:pPr>
      <w:r w:rsidRPr="00B52258">
        <w:rPr>
          <w:rFonts w:ascii="Times New Roman" w:hAnsi="Times New Roman" w:cs="Times New Roman"/>
          <w:sz w:val="18"/>
          <w:szCs w:val="18"/>
        </w:rPr>
        <w:t>____________________________________________________________________,</w:t>
      </w:r>
    </w:p>
    <w:p w:rsidR="00B52258" w:rsidRPr="00B52258" w:rsidRDefault="00B52258" w:rsidP="00B52258">
      <w:pPr>
        <w:pStyle w:val="afff2"/>
        <w:rPr>
          <w:rFonts w:ascii="Times New Roman" w:hAnsi="Times New Roman" w:cs="Times New Roman"/>
          <w:sz w:val="18"/>
          <w:szCs w:val="18"/>
        </w:rPr>
      </w:pPr>
      <w:r w:rsidRPr="00B52258">
        <w:rPr>
          <w:rFonts w:ascii="Times New Roman" w:hAnsi="Times New Roman" w:cs="Times New Roman"/>
          <w:sz w:val="18"/>
          <w:szCs w:val="18"/>
        </w:rPr>
        <w:t xml:space="preserve">____________________________________________________________________ </w:t>
      </w:r>
    </w:p>
    <w:p w:rsidR="00B52258" w:rsidRPr="00B52258" w:rsidRDefault="00B52258" w:rsidP="00B52258">
      <w:pPr>
        <w:pStyle w:val="afff2"/>
        <w:ind w:firstLine="709"/>
        <w:rPr>
          <w:rFonts w:ascii="Times New Roman" w:hAnsi="Times New Roman" w:cs="Times New Roman"/>
          <w:sz w:val="18"/>
          <w:szCs w:val="18"/>
        </w:rPr>
      </w:pPr>
    </w:p>
    <w:p w:rsidR="00B52258" w:rsidRPr="00B52258" w:rsidRDefault="00B52258" w:rsidP="00B52258">
      <w:pPr>
        <w:pStyle w:val="afff2"/>
        <w:ind w:firstLine="709"/>
        <w:rPr>
          <w:rFonts w:ascii="Times New Roman" w:hAnsi="Times New Roman" w:cs="Times New Roman"/>
          <w:sz w:val="18"/>
          <w:szCs w:val="18"/>
        </w:rPr>
      </w:pPr>
      <w:r w:rsidRPr="00B52258">
        <w:rPr>
          <w:rFonts w:ascii="Times New Roman" w:hAnsi="Times New Roman" w:cs="Times New Roman"/>
          <w:sz w:val="18"/>
          <w:szCs w:val="18"/>
        </w:rPr>
        <w:t>в собственность жилое помещение №</w:t>
      </w:r>
      <w:r w:rsidRPr="00B52258">
        <w:rPr>
          <w:rFonts w:ascii="Times New Roman" w:hAnsi="Times New Roman" w:cs="Times New Roman"/>
          <w:color w:val="000000"/>
          <w:sz w:val="18"/>
          <w:szCs w:val="18"/>
        </w:rPr>
        <w:t> ________ в доме №________ по ул.______________________ в г. _________________, путем з</w:t>
      </w:r>
      <w:r w:rsidRPr="00B52258">
        <w:rPr>
          <w:rFonts w:ascii="Times New Roman" w:hAnsi="Times New Roman" w:cs="Times New Roman"/>
          <w:sz w:val="18"/>
          <w:szCs w:val="18"/>
        </w:rPr>
        <w:t>а</w:t>
      </w:r>
      <w:r w:rsidRPr="00B52258">
        <w:rPr>
          <w:rFonts w:ascii="Times New Roman" w:hAnsi="Times New Roman" w:cs="Times New Roman"/>
          <w:sz w:val="18"/>
          <w:szCs w:val="18"/>
        </w:rPr>
        <w:t>ключения соглашения о мене жилых помещений, в результате которого, принадлежащая мне (нам) на праве собственности квартира, распол</w:t>
      </w:r>
      <w:r w:rsidRPr="00B52258">
        <w:rPr>
          <w:rFonts w:ascii="Times New Roman" w:hAnsi="Times New Roman" w:cs="Times New Roman"/>
          <w:sz w:val="18"/>
          <w:szCs w:val="18"/>
        </w:rPr>
        <w:t>о</w:t>
      </w:r>
      <w:r w:rsidRPr="00B52258">
        <w:rPr>
          <w:rFonts w:ascii="Times New Roman" w:hAnsi="Times New Roman" w:cs="Times New Roman"/>
          <w:sz w:val="18"/>
          <w:szCs w:val="18"/>
        </w:rPr>
        <w:t>женная по адресу:______________________________________________________________,</w:t>
      </w:r>
    </w:p>
    <w:p w:rsidR="00B52258" w:rsidRPr="00B52258" w:rsidRDefault="00B52258" w:rsidP="00B52258">
      <w:pPr>
        <w:pStyle w:val="afff2"/>
        <w:ind w:firstLine="709"/>
        <w:rPr>
          <w:rFonts w:ascii="Times New Roman" w:hAnsi="Times New Roman" w:cs="Times New Roman"/>
          <w:sz w:val="18"/>
          <w:szCs w:val="18"/>
        </w:rPr>
      </w:pPr>
      <w:r w:rsidRPr="00B52258">
        <w:rPr>
          <w:rFonts w:ascii="Times New Roman" w:hAnsi="Times New Roman" w:cs="Times New Roman"/>
          <w:sz w:val="18"/>
          <w:szCs w:val="18"/>
        </w:rPr>
        <w:t>перейдет в собственность муниципального образования городской округ Тейково Ивановской области</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 20___ г.</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(подпись)                                                                       (расшифровка подписи)</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B52258" w:rsidRDefault="00B52258" w:rsidP="00B52258">
      <w:pPr>
        <w:spacing w:after="0" w:line="240" w:lineRule="auto"/>
        <w:ind w:firstLine="709"/>
        <w:rPr>
          <w:rFonts w:ascii="Times New Roman" w:hAnsi="Times New Roman" w:cs="Times New Roman"/>
          <w:color w:val="000000"/>
          <w:sz w:val="18"/>
          <w:szCs w:val="18"/>
        </w:rPr>
      </w:pPr>
    </w:p>
    <w:p w:rsidR="006A49CB" w:rsidRDefault="006A49CB" w:rsidP="00B52258">
      <w:pPr>
        <w:spacing w:after="0" w:line="240" w:lineRule="auto"/>
        <w:ind w:firstLine="709"/>
        <w:rPr>
          <w:rFonts w:ascii="Times New Roman" w:hAnsi="Times New Roman" w:cs="Times New Roman"/>
          <w:color w:val="000000"/>
          <w:sz w:val="18"/>
          <w:szCs w:val="18"/>
        </w:rPr>
      </w:pPr>
    </w:p>
    <w:p w:rsidR="006A49CB" w:rsidRDefault="006A49CB" w:rsidP="00B52258">
      <w:pPr>
        <w:spacing w:after="0" w:line="240" w:lineRule="auto"/>
        <w:ind w:firstLine="709"/>
        <w:rPr>
          <w:rFonts w:ascii="Times New Roman" w:hAnsi="Times New Roman" w:cs="Times New Roman"/>
          <w:color w:val="000000"/>
          <w:sz w:val="18"/>
          <w:szCs w:val="18"/>
        </w:rPr>
      </w:pPr>
    </w:p>
    <w:p w:rsidR="006A49CB" w:rsidRDefault="006A49CB" w:rsidP="00B52258">
      <w:pPr>
        <w:spacing w:after="0" w:line="240" w:lineRule="auto"/>
        <w:ind w:firstLine="709"/>
        <w:rPr>
          <w:rFonts w:ascii="Times New Roman" w:hAnsi="Times New Roman" w:cs="Times New Roman"/>
          <w:color w:val="000000"/>
          <w:sz w:val="18"/>
          <w:szCs w:val="18"/>
        </w:rPr>
      </w:pPr>
    </w:p>
    <w:p w:rsidR="006A49CB" w:rsidRDefault="006A49CB" w:rsidP="00B52258">
      <w:pPr>
        <w:spacing w:after="0" w:line="240" w:lineRule="auto"/>
        <w:ind w:firstLine="709"/>
        <w:rPr>
          <w:rFonts w:ascii="Times New Roman" w:hAnsi="Times New Roman" w:cs="Times New Roman"/>
          <w:color w:val="000000"/>
          <w:sz w:val="18"/>
          <w:szCs w:val="18"/>
        </w:rPr>
      </w:pPr>
    </w:p>
    <w:p w:rsidR="006A49CB" w:rsidRDefault="006A49CB" w:rsidP="00B52258">
      <w:pPr>
        <w:spacing w:after="0" w:line="240" w:lineRule="auto"/>
        <w:ind w:firstLine="709"/>
        <w:rPr>
          <w:rFonts w:ascii="Times New Roman" w:hAnsi="Times New Roman" w:cs="Times New Roman"/>
          <w:color w:val="000000"/>
          <w:sz w:val="18"/>
          <w:szCs w:val="18"/>
        </w:rPr>
      </w:pPr>
    </w:p>
    <w:p w:rsidR="006A49CB" w:rsidRDefault="006A49CB" w:rsidP="00B52258">
      <w:pPr>
        <w:spacing w:after="0" w:line="240" w:lineRule="auto"/>
        <w:ind w:firstLine="709"/>
        <w:rPr>
          <w:rFonts w:ascii="Times New Roman" w:hAnsi="Times New Roman" w:cs="Times New Roman"/>
          <w:color w:val="000000"/>
          <w:sz w:val="18"/>
          <w:szCs w:val="18"/>
        </w:rPr>
      </w:pPr>
    </w:p>
    <w:p w:rsidR="006A49CB" w:rsidRDefault="006A49CB"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jc w:val="center"/>
        <w:rPr>
          <w:rFonts w:ascii="Times New Roman" w:hAnsi="Times New Roman" w:cs="Times New Roman"/>
          <w:b/>
          <w:sz w:val="18"/>
          <w:szCs w:val="18"/>
        </w:rPr>
      </w:pPr>
      <w:r w:rsidRPr="00B52258">
        <w:rPr>
          <w:rStyle w:val="afffe"/>
          <w:rFonts w:ascii="Times New Roman" w:hAnsi="Times New Roman" w:cs="Times New Roman"/>
          <w:bCs w:val="0"/>
          <w:sz w:val="18"/>
          <w:szCs w:val="18"/>
        </w:rPr>
        <w:lastRenderedPageBreak/>
        <w:t xml:space="preserve">                                                                 ПРИЛОЖЕНИЕ 3</w:t>
      </w:r>
      <w:r w:rsidRPr="00B52258">
        <w:rPr>
          <w:rStyle w:val="afffe"/>
          <w:rFonts w:ascii="Times New Roman" w:hAnsi="Times New Roman" w:cs="Times New Roman"/>
          <w:bCs w:val="0"/>
          <w:sz w:val="18"/>
          <w:szCs w:val="18"/>
        </w:rPr>
        <w:br/>
        <w:t xml:space="preserve">                                                                              к </w:t>
      </w:r>
      <w:hyperlink w:anchor="sub_1000" w:history="1">
        <w:r w:rsidRPr="00B52258">
          <w:rPr>
            <w:rStyle w:val="afff3"/>
            <w:rFonts w:ascii="Times New Roman" w:hAnsi="Times New Roman" w:cs="Times New Roman"/>
            <w:color w:val="auto"/>
            <w:sz w:val="18"/>
            <w:szCs w:val="18"/>
          </w:rPr>
          <w:t>административному регламенту</w:t>
        </w:r>
      </w:hyperlink>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Главе городского округа Тейково Ивановской области</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sz w:val="18"/>
          <w:szCs w:val="18"/>
        </w:rPr>
        <w:t xml:space="preserve">                                                               ___________________________________</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от _______________________________</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дата рождения______________________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паспорт серия ______ №_________________________________________________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выдачи 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выдан ________________________________________________________________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прожив.по адресу: г._______________ ул._______________________________                                           дом № _________квартира № 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тел. 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jc w:val="right"/>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r w:rsidRPr="00B52258">
        <w:rPr>
          <w:rFonts w:ascii="Times New Roman" w:hAnsi="Times New Roman" w:cs="Times New Roman"/>
          <w:sz w:val="18"/>
          <w:szCs w:val="18"/>
        </w:rPr>
        <w:t>З А Я В Л Е Н И Е</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Прошу заключить договор социального найма на ___ комнатную квартиру № ________  в доме №____  по ул.__________________________ в г. Тейково и внести в договор социального  найма  жилого помещения членов  моей семьи:</w:t>
      </w:r>
    </w:p>
    <w:p w:rsidR="00B52258" w:rsidRPr="00B52258" w:rsidRDefault="00B52258" w:rsidP="00B52258">
      <w:pPr>
        <w:spacing w:after="0" w:line="240" w:lineRule="auto"/>
        <w:ind w:firstLine="709"/>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307"/>
        <w:gridCol w:w="2390"/>
        <w:gridCol w:w="2389"/>
      </w:tblGrid>
      <w:tr w:rsidR="00B52258" w:rsidRPr="00B52258" w:rsidTr="006A49CB">
        <w:tc>
          <w:tcPr>
            <w:tcW w:w="485" w:type="dxa"/>
          </w:tcPr>
          <w:p w:rsidR="00B52258" w:rsidRPr="00B52258" w:rsidRDefault="00B52258" w:rsidP="00B52258">
            <w:pPr>
              <w:tabs>
                <w:tab w:val="right" w:pos="269"/>
                <w:tab w:val="center" w:pos="494"/>
              </w:tabs>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w:t>
            </w:r>
          </w:p>
        </w:tc>
        <w:tc>
          <w:tcPr>
            <w:tcW w:w="4307" w:type="dxa"/>
          </w:tcPr>
          <w:p w:rsidR="00B52258" w:rsidRPr="00B52258" w:rsidRDefault="00B52258" w:rsidP="00B52258">
            <w:pPr>
              <w:spacing w:after="0" w:line="240" w:lineRule="auto"/>
              <w:jc w:val="center"/>
              <w:rPr>
                <w:rFonts w:ascii="Times New Roman" w:hAnsi="Times New Roman" w:cs="Times New Roman"/>
                <w:sz w:val="18"/>
                <w:szCs w:val="18"/>
              </w:rPr>
            </w:pPr>
            <w:r w:rsidRPr="00B52258">
              <w:rPr>
                <w:rFonts w:ascii="Times New Roman" w:hAnsi="Times New Roman" w:cs="Times New Roman"/>
                <w:sz w:val="18"/>
                <w:szCs w:val="18"/>
              </w:rPr>
              <w:t>Фамилия  Имя  Отчество</w:t>
            </w:r>
          </w:p>
        </w:tc>
        <w:tc>
          <w:tcPr>
            <w:tcW w:w="2390" w:type="dxa"/>
          </w:tcPr>
          <w:p w:rsidR="00B52258" w:rsidRPr="00B52258" w:rsidRDefault="00B52258" w:rsidP="00B52258">
            <w:pPr>
              <w:spacing w:after="0" w:line="240" w:lineRule="auto"/>
              <w:jc w:val="center"/>
              <w:rPr>
                <w:rFonts w:ascii="Times New Roman" w:hAnsi="Times New Roman" w:cs="Times New Roman"/>
                <w:sz w:val="18"/>
                <w:szCs w:val="18"/>
              </w:rPr>
            </w:pPr>
            <w:r w:rsidRPr="00B52258">
              <w:rPr>
                <w:rFonts w:ascii="Times New Roman" w:hAnsi="Times New Roman" w:cs="Times New Roman"/>
                <w:sz w:val="18"/>
                <w:szCs w:val="18"/>
              </w:rPr>
              <w:t>Родственные отношения</w:t>
            </w:r>
          </w:p>
        </w:tc>
        <w:tc>
          <w:tcPr>
            <w:tcW w:w="2389" w:type="dxa"/>
          </w:tcPr>
          <w:p w:rsidR="00B52258" w:rsidRPr="00B52258" w:rsidRDefault="00B52258" w:rsidP="00B52258">
            <w:pPr>
              <w:spacing w:after="0" w:line="240" w:lineRule="auto"/>
              <w:jc w:val="center"/>
              <w:rPr>
                <w:rFonts w:ascii="Times New Roman" w:hAnsi="Times New Roman" w:cs="Times New Roman"/>
                <w:sz w:val="18"/>
                <w:szCs w:val="18"/>
              </w:rPr>
            </w:pPr>
            <w:r w:rsidRPr="00B52258">
              <w:rPr>
                <w:rFonts w:ascii="Times New Roman" w:hAnsi="Times New Roman" w:cs="Times New Roman"/>
                <w:sz w:val="18"/>
                <w:szCs w:val="18"/>
              </w:rPr>
              <w:t>Дата рождения</w:t>
            </w:r>
          </w:p>
        </w:tc>
      </w:tr>
      <w:tr w:rsidR="00B52258" w:rsidRPr="00B52258" w:rsidTr="006A49CB">
        <w:tc>
          <w:tcPr>
            <w:tcW w:w="485" w:type="dxa"/>
          </w:tcPr>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2</w:t>
            </w:r>
          </w:p>
        </w:tc>
        <w:tc>
          <w:tcPr>
            <w:tcW w:w="4307" w:type="dxa"/>
          </w:tcPr>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tc>
        <w:tc>
          <w:tcPr>
            <w:tcW w:w="2390" w:type="dxa"/>
          </w:tcPr>
          <w:p w:rsidR="00B52258" w:rsidRPr="00B52258" w:rsidRDefault="00B52258" w:rsidP="00B52258">
            <w:pPr>
              <w:spacing w:after="0" w:line="240" w:lineRule="auto"/>
              <w:ind w:firstLine="709"/>
              <w:rPr>
                <w:rFonts w:ascii="Times New Roman" w:hAnsi="Times New Roman" w:cs="Times New Roman"/>
                <w:sz w:val="18"/>
                <w:szCs w:val="18"/>
              </w:rPr>
            </w:pPr>
          </w:p>
        </w:tc>
        <w:tc>
          <w:tcPr>
            <w:tcW w:w="2389" w:type="dxa"/>
          </w:tcPr>
          <w:p w:rsidR="00B52258" w:rsidRPr="00B52258" w:rsidRDefault="00B52258" w:rsidP="00B52258">
            <w:pPr>
              <w:spacing w:after="0" w:line="240" w:lineRule="auto"/>
              <w:ind w:firstLine="709"/>
              <w:rPr>
                <w:rFonts w:ascii="Times New Roman" w:hAnsi="Times New Roman" w:cs="Times New Roman"/>
                <w:sz w:val="18"/>
                <w:szCs w:val="18"/>
              </w:rPr>
            </w:pPr>
          </w:p>
        </w:tc>
      </w:tr>
      <w:tr w:rsidR="00B52258" w:rsidRPr="00B52258" w:rsidTr="006A49CB">
        <w:tc>
          <w:tcPr>
            <w:tcW w:w="485" w:type="dxa"/>
          </w:tcPr>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2</w:t>
            </w:r>
          </w:p>
        </w:tc>
        <w:tc>
          <w:tcPr>
            <w:tcW w:w="4307" w:type="dxa"/>
          </w:tcPr>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tc>
        <w:tc>
          <w:tcPr>
            <w:tcW w:w="2390" w:type="dxa"/>
          </w:tcPr>
          <w:p w:rsidR="00B52258" w:rsidRPr="00B52258" w:rsidRDefault="00B52258" w:rsidP="00B52258">
            <w:pPr>
              <w:spacing w:after="0" w:line="240" w:lineRule="auto"/>
              <w:ind w:firstLine="709"/>
              <w:rPr>
                <w:rFonts w:ascii="Times New Roman" w:hAnsi="Times New Roman" w:cs="Times New Roman"/>
                <w:sz w:val="18"/>
                <w:szCs w:val="18"/>
              </w:rPr>
            </w:pPr>
          </w:p>
        </w:tc>
        <w:tc>
          <w:tcPr>
            <w:tcW w:w="2389" w:type="dxa"/>
          </w:tcPr>
          <w:p w:rsidR="00B52258" w:rsidRPr="00B52258" w:rsidRDefault="00B52258" w:rsidP="00B52258">
            <w:pPr>
              <w:spacing w:after="0" w:line="240" w:lineRule="auto"/>
              <w:ind w:firstLine="709"/>
              <w:rPr>
                <w:rFonts w:ascii="Times New Roman" w:hAnsi="Times New Roman" w:cs="Times New Roman"/>
                <w:sz w:val="18"/>
                <w:szCs w:val="18"/>
              </w:rPr>
            </w:pPr>
          </w:p>
        </w:tc>
      </w:tr>
      <w:tr w:rsidR="00B52258" w:rsidRPr="00B52258" w:rsidTr="006A49CB">
        <w:tc>
          <w:tcPr>
            <w:tcW w:w="485" w:type="dxa"/>
          </w:tcPr>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3</w:t>
            </w:r>
          </w:p>
        </w:tc>
        <w:tc>
          <w:tcPr>
            <w:tcW w:w="4307" w:type="dxa"/>
          </w:tcPr>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tc>
        <w:tc>
          <w:tcPr>
            <w:tcW w:w="2390" w:type="dxa"/>
          </w:tcPr>
          <w:p w:rsidR="00B52258" w:rsidRPr="00B52258" w:rsidRDefault="00B52258" w:rsidP="00B52258">
            <w:pPr>
              <w:spacing w:after="0" w:line="240" w:lineRule="auto"/>
              <w:ind w:firstLine="709"/>
              <w:rPr>
                <w:rFonts w:ascii="Times New Roman" w:hAnsi="Times New Roman" w:cs="Times New Roman"/>
                <w:sz w:val="18"/>
                <w:szCs w:val="18"/>
              </w:rPr>
            </w:pPr>
          </w:p>
        </w:tc>
        <w:tc>
          <w:tcPr>
            <w:tcW w:w="2389" w:type="dxa"/>
          </w:tcPr>
          <w:p w:rsidR="00B52258" w:rsidRPr="00B52258" w:rsidRDefault="00B52258" w:rsidP="00B52258">
            <w:pPr>
              <w:spacing w:after="0" w:line="240" w:lineRule="auto"/>
              <w:ind w:firstLine="709"/>
              <w:rPr>
                <w:rFonts w:ascii="Times New Roman" w:hAnsi="Times New Roman" w:cs="Times New Roman"/>
                <w:sz w:val="18"/>
                <w:szCs w:val="18"/>
              </w:rPr>
            </w:pPr>
          </w:p>
        </w:tc>
      </w:tr>
      <w:tr w:rsidR="00B52258" w:rsidRPr="00B52258" w:rsidTr="006A49CB">
        <w:tc>
          <w:tcPr>
            <w:tcW w:w="485" w:type="dxa"/>
          </w:tcPr>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4</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4</w:t>
            </w:r>
          </w:p>
        </w:tc>
        <w:tc>
          <w:tcPr>
            <w:tcW w:w="4307" w:type="dxa"/>
          </w:tcPr>
          <w:p w:rsidR="00B52258" w:rsidRPr="00B52258" w:rsidRDefault="00B52258" w:rsidP="00B52258">
            <w:pPr>
              <w:spacing w:after="0" w:line="240" w:lineRule="auto"/>
              <w:ind w:firstLine="709"/>
              <w:rPr>
                <w:rFonts w:ascii="Times New Roman" w:hAnsi="Times New Roman" w:cs="Times New Roman"/>
                <w:sz w:val="18"/>
                <w:szCs w:val="18"/>
              </w:rPr>
            </w:pPr>
          </w:p>
        </w:tc>
        <w:tc>
          <w:tcPr>
            <w:tcW w:w="2390" w:type="dxa"/>
          </w:tcPr>
          <w:p w:rsidR="00B52258" w:rsidRPr="00B52258" w:rsidRDefault="00B52258" w:rsidP="00B52258">
            <w:pPr>
              <w:spacing w:after="0" w:line="240" w:lineRule="auto"/>
              <w:ind w:firstLine="709"/>
              <w:rPr>
                <w:rFonts w:ascii="Times New Roman" w:hAnsi="Times New Roman" w:cs="Times New Roman"/>
                <w:sz w:val="18"/>
                <w:szCs w:val="18"/>
              </w:rPr>
            </w:pPr>
          </w:p>
        </w:tc>
        <w:tc>
          <w:tcPr>
            <w:tcW w:w="2389" w:type="dxa"/>
          </w:tcPr>
          <w:p w:rsidR="00B52258" w:rsidRPr="00B52258" w:rsidRDefault="00B52258" w:rsidP="00B52258">
            <w:pPr>
              <w:spacing w:after="0" w:line="240" w:lineRule="auto"/>
              <w:ind w:firstLine="709"/>
              <w:rPr>
                <w:rFonts w:ascii="Times New Roman" w:hAnsi="Times New Roman" w:cs="Times New Roman"/>
                <w:sz w:val="18"/>
                <w:szCs w:val="18"/>
              </w:rPr>
            </w:pPr>
          </w:p>
        </w:tc>
      </w:tr>
      <w:tr w:rsidR="00B52258" w:rsidRPr="00B52258" w:rsidTr="006A49CB">
        <w:tc>
          <w:tcPr>
            <w:tcW w:w="485" w:type="dxa"/>
          </w:tcPr>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5</w:t>
            </w:r>
          </w:p>
          <w:p w:rsidR="00B52258" w:rsidRPr="00B52258" w:rsidRDefault="00B52258" w:rsidP="00B52258">
            <w:pPr>
              <w:spacing w:after="0" w:line="240" w:lineRule="auto"/>
              <w:ind w:firstLine="709"/>
              <w:rPr>
                <w:rFonts w:ascii="Times New Roman" w:hAnsi="Times New Roman" w:cs="Times New Roman"/>
                <w:sz w:val="18"/>
                <w:szCs w:val="18"/>
              </w:rPr>
            </w:pPr>
          </w:p>
        </w:tc>
        <w:tc>
          <w:tcPr>
            <w:tcW w:w="4307" w:type="dxa"/>
          </w:tcPr>
          <w:p w:rsidR="00B52258" w:rsidRPr="00B52258" w:rsidRDefault="00B52258" w:rsidP="00B52258">
            <w:pPr>
              <w:spacing w:after="0" w:line="240" w:lineRule="auto"/>
              <w:ind w:firstLine="709"/>
              <w:rPr>
                <w:rFonts w:ascii="Times New Roman" w:hAnsi="Times New Roman" w:cs="Times New Roman"/>
                <w:sz w:val="18"/>
                <w:szCs w:val="18"/>
              </w:rPr>
            </w:pPr>
          </w:p>
        </w:tc>
        <w:tc>
          <w:tcPr>
            <w:tcW w:w="2390" w:type="dxa"/>
          </w:tcPr>
          <w:p w:rsidR="00B52258" w:rsidRPr="00B52258" w:rsidRDefault="00B52258" w:rsidP="00B52258">
            <w:pPr>
              <w:spacing w:after="0" w:line="240" w:lineRule="auto"/>
              <w:ind w:firstLine="709"/>
              <w:rPr>
                <w:rFonts w:ascii="Times New Roman" w:hAnsi="Times New Roman" w:cs="Times New Roman"/>
                <w:sz w:val="18"/>
                <w:szCs w:val="18"/>
              </w:rPr>
            </w:pPr>
          </w:p>
        </w:tc>
        <w:tc>
          <w:tcPr>
            <w:tcW w:w="2389" w:type="dxa"/>
          </w:tcPr>
          <w:p w:rsidR="00B52258" w:rsidRPr="00B52258" w:rsidRDefault="00B52258" w:rsidP="00B52258">
            <w:pPr>
              <w:spacing w:after="0" w:line="240" w:lineRule="auto"/>
              <w:ind w:firstLine="709"/>
              <w:rPr>
                <w:rFonts w:ascii="Times New Roman" w:hAnsi="Times New Roman" w:cs="Times New Roman"/>
                <w:sz w:val="18"/>
                <w:szCs w:val="18"/>
              </w:rPr>
            </w:pPr>
          </w:p>
        </w:tc>
      </w:tr>
    </w:tbl>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 20___ г.</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(подпись)                                                                       (расшифровка подписи)</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6A49CB" w:rsidRDefault="006A49CB" w:rsidP="00B52258">
      <w:pPr>
        <w:spacing w:after="0" w:line="240" w:lineRule="auto"/>
        <w:ind w:firstLine="709"/>
        <w:rPr>
          <w:rFonts w:ascii="Times New Roman" w:hAnsi="Times New Roman" w:cs="Times New Roman"/>
          <w:sz w:val="18"/>
          <w:szCs w:val="18"/>
        </w:rPr>
      </w:pPr>
    </w:p>
    <w:p w:rsid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b/>
          <w:sz w:val="18"/>
          <w:szCs w:val="18"/>
        </w:rPr>
      </w:pPr>
      <w:r w:rsidRPr="00B52258">
        <w:rPr>
          <w:rStyle w:val="afffe"/>
          <w:rFonts w:ascii="Times New Roman" w:hAnsi="Times New Roman" w:cs="Times New Roman"/>
          <w:bCs w:val="0"/>
          <w:sz w:val="18"/>
          <w:szCs w:val="18"/>
        </w:rPr>
        <w:t xml:space="preserve">                                                            ПРИЛОЖЕНИЕ 4</w:t>
      </w:r>
      <w:r w:rsidRPr="00B52258">
        <w:rPr>
          <w:rStyle w:val="afffe"/>
          <w:rFonts w:ascii="Times New Roman" w:hAnsi="Times New Roman" w:cs="Times New Roman"/>
          <w:bCs w:val="0"/>
          <w:sz w:val="18"/>
          <w:szCs w:val="18"/>
        </w:rPr>
        <w:br/>
        <w:t xml:space="preserve">                                                                              к </w:t>
      </w:r>
      <w:hyperlink w:anchor="sub_1000" w:history="1">
        <w:r w:rsidRPr="00B52258">
          <w:rPr>
            <w:rStyle w:val="afff3"/>
            <w:rFonts w:ascii="Times New Roman" w:hAnsi="Times New Roman" w:cs="Times New Roman"/>
            <w:color w:val="auto"/>
            <w:sz w:val="18"/>
            <w:szCs w:val="18"/>
          </w:rPr>
          <w:t>административному регламенту</w:t>
        </w:r>
      </w:hyperlink>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Главе городского округа Тейково Ивановской области</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sz w:val="18"/>
          <w:szCs w:val="18"/>
        </w:rPr>
        <w:t xml:space="preserve">                                                               ___________________________________</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от _______________________________</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дата рождения______________________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паспорт серия ______ №_________________________________________________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выдачи 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выдан ________________________________________________________________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прожив.по адресу: г._______________ ул._______________________________                                           дом № _________квартира № 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тел. ______________________________</w:t>
      </w:r>
    </w:p>
    <w:p w:rsidR="00B52258" w:rsidRPr="00B52258" w:rsidRDefault="00B52258" w:rsidP="00B52258">
      <w:pPr>
        <w:pStyle w:val="afff2"/>
        <w:ind w:firstLine="709"/>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r w:rsidRPr="00B52258">
        <w:rPr>
          <w:rFonts w:ascii="Times New Roman" w:hAnsi="Times New Roman" w:cs="Times New Roman"/>
          <w:sz w:val="18"/>
          <w:szCs w:val="18"/>
        </w:rPr>
        <w:t>З А Я В Л Е Н И Е</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8"/>
        <w:rPr>
          <w:rFonts w:ascii="Times New Roman" w:hAnsi="Times New Roman" w:cs="Times New Roman"/>
          <w:sz w:val="18"/>
          <w:szCs w:val="18"/>
        </w:rPr>
      </w:pPr>
      <w:r w:rsidRPr="00B52258">
        <w:rPr>
          <w:rFonts w:ascii="Times New Roman" w:hAnsi="Times New Roman" w:cs="Times New Roman"/>
          <w:sz w:val="18"/>
          <w:szCs w:val="18"/>
        </w:rPr>
        <w:t>Прошу в  договор социального найма  № _______ от ___________ на квартиру № ____  в доме №_____  по ул.__________________________ в  г. Тейково внести следующие измен</w:t>
      </w:r>
      <w:r w:rsidRPr="00B52258">
        <w:rPr>
          <w:rFonts w:ascii="Times New Roman" w:hAnsi="Times New Roman" w:cs="Times New Roman"/>
          <w:sz w:val="18"/>
          <w:szCs w:val="18"/>
        </w:rPr>
        <w:t>е</w:t>
      </w:r>
      <w:r w:rsidRPr="00B52258">
        <w:rPr>
          <w:rFonts w:ascii="Times New Roman" w:hAnsi="Times New Roman" w:cs="Times New Roman"/>
          <w:sz w:val="18"/>
          <w:szCs w:val="18"/>
        </w:rPr>
        <w:t>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 20___ г.</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(подпись)                                                                       (расшифровка подписи)</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rPr>
          <w:rFonts w:ascii="Times New Roman" w:hAnsi="Times New Roman" w:cs="Times New Roman"/>
          <w:sz w:val="18"/>
          <w:szCs w:val="18"/>
        </w:rPr>
      </w:pPr>
      <w:r w:rsidRPr="00B52258">
        <w:rPr>
          <w:rFonts w:ascii="Times New Roman" w:hAnsi="Times New Roman" w:cs="Times New Roman"/>
          <w:sz w:val="18"/>
          <w:szCs w:val="18"/>
        </w:rPr>
        <w:br w:type="page"/>
      </w: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B52258" w:rsidRPr="00B52258" w:rsidRDefault="00B52258" w:rsidP="00B52258">
      <w:pPr>
        <w:spacing w:after="0" w:line="240" w:lineRule="auto"/>
        <w:ind w:firstLine="709"/>
        <w:jc w:val="right"/>
        <w:rPr>
          <w:rFonts w:ascii="Times New Roman" w:hAnsi="Times New Roman" w:cs="Times New Roman"/>
          <w:b/>
          <w:sz w:val="18"/>
          <w:szCs w:val="18"/>
        </w:rPr>
      </w:pPr>
      <w:r w:rsidRPr="00B52258">
        <w:rPr>
          <w:rStyle w:val="afffe"/>
          <w:rFonts w:ascii="Times New Roman" w:hAnsi="Times New Roman" w:cs="Times New Roman"/>
          <w:bCs w:val="0"/>
          <w:sz w:val="18"/>
          <w:szCs w:val="18"/>
        </w:rPr>
        <w:t>ПРИЛОЖЕНИЕ 5</w:t>
      </w:r>
      <w:r w:rsidRPr="00B52258">
        <w:rPr>
          <w:rStyle w:val="afffe"/>
          <w:rFonts w:ascii="Times New Roman" w:hAnsi="Times New Roman" w:cs="Times New Roman"/>
          <w:bCs w:val="0"/>
          <w:sz w:val="18"/>
          <w:szCs w:val="18"/>
        </w:rPr>
        <w:br/>
        <w:t xml:space="preserve">                                                                              к </w:t>
      </w:r>
      <w:hyperlink w:anchor="sub_1000" w:history="1">
        <w:r w:rsidRPr="00B52258">
          <w:rPr>
            <w:rStyle w:val="afff3"/>
            <w:rFonts w:ascii="Times New Roman" w:hAnsi="Times New Roman" w:cs="Times New Roman"/>
            <w:color w:val="auto"/>
            <w:sz w:val="18"/>
            <w:szCs w:val="18"/>
          </w:rPr>
          <w:t>административному регламенту</w:t>
        </w:r>
      </w:hyperlink>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Главе городского округа Тейково</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Ивановской области</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sz w:val="18"/>
          <w:szCs w:val="18"/>
        </w:rPr>
        <w:t xml:space="preserve">                                                               ___________________________________</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от _______________________________</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дата рожд._________________________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паспорт серия ______ №_________________________________________________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выдачи 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выдан ________________________________________________________________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прожив.по адресу: г._______________ ул._______________________________                                           дом № _________квартира № 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тел. 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r w:rsidRPr="00B52258">
        <w:rPr>
          <w:rFonts w:ascii="Times New Roman" w:hAnsi="Times New Roman" w:cs="Times New Roman"/>
          <w:sz w:val="18"/>
          <w:szCs w:val="18"/>
        </w:rPr>
        <w:t>З А Я В Л Е Н И Е</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8"/>
        <w:rPr>
          <w:rFonts w:ascii="Times New Roman" w:hAnsi="Times New Roman" w:cs="Times New Roman"/>
          <w:sz w:val="18"/>
          <w:szCs w:val="18"/>
        </w:rPr>
      </w:pPr>
      <w:r w:rsidRPr="00B52258">
        <w:rPr>
          <w:rFonts w:ascii="Times New Roman" w:hAnsi="Times New Roman" w:cs="Times New Roman"/>
          <w:sz w:val="18"/>
          <w:szCs w:val="18"/>
        </w:rPr>
        <w:t>Прошу расторгнуть договор социального найма  № _______ от ____________               на жилое помещение, расположенное по адр</w:t>
      </w:r>
      <w:r w:rsidRPr="00B52258">
        <w:rPr>
          <w:rFonts w:ascii="Times New Roman" w:hAnsi="Times New Roman" w:cs="Times New Roman"/>
          <w:sz w:val="18"/>
          <w:szCs w:val="18"/>
        </w:rPr>
        <w:t>е</w:t>
      </w:r>
      <w:r w:rsidRPr="00B52258">
        <w:rPr>
          <w:rFonts w:ascii="Times New Roman" w:hAnsi="Times New Roman" w:cs="Times New Roman"/>
          <w:sz w:val="18"/>
          <w:szCs w:val="18"/>
        </w:rPr>
        <w:t>су:___________________________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всвязи______________________________________________________________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___________________________________________________________________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___________________________________________________________________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 20___ г.</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(подпись)                                                                       (расшифровка подписи)</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spacing w:after="0" w:line="240" w:lineRule="auto"/>
        <w:ind w:firstLine="709"/>
        <w:jc w:val="center"/>
        <w:rPr>
          <w:rStyle w:val="afffe"/>
          <w:rFonts w:ascii="Times New Roman" w:hAnsi="Times New Roman" w:cs="Times New Roman"/>
          <w:b w:val="0"/>
          <w:bCs w:val="0"/>
          <w:sz w:val="18"/>
          <w:szCs w:val="18"/>
        </w:rPr>
      </w:pPr>
    </w:p>
    <w:p w:rsidR="00B52258" w:rsidRPr="00B52258" w:rsidRDefault="00B52258" w:rsidP="00B52258">
      <w:pPr>
        <w:spacing w:after="0" w:line="240" w:lineRule="auto"/>
        <w:rPr>
          <w:rStyle w:val="afffe"/>
          <w:rFonts w:ascii="Times New Roman" w:hAnsi="Times New Roman" w:cs="Times New Roman"/>
          <w:b w:val="0"/>
          <w:bCs w:val="0"/>
          <w:sz w:val="18"/>
          <w:szCs w:val="18"/>
        </w:rPr>
      </w:pPr>
      <w:r w:rsidRPr="00B52258">
        <w:rPr>
          <w:rStyle w:val="afffe"/>
          <w:rFonts w:ascii="Times New Roman" w:hAnsi="Times New Roman" w:cs="Times New Roman"/>
          <w:bCs w:val="0"/>
          <w:sz w:val="18"/>
          <w:szCs w:val="18"/>
        </w:rPr>
        <w:br w:type="page"/>
      </w: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B52258" w:rsidRPr="00B52258" w:rsidRDefault="00B52258" w:rsidP="00B52258">
      <w:pPr>
        <w:spacing w:after="0" w:line="240" w:lineRule="auto"/>
        <w:ind w:firstLine="709"/>
        <w:jc w:val="right"/>
        <w:rPr>
          <w:rFonts w:ascii="Times New Roman" w:hAnsi="Times New Roman" w:cs="Times New Roman"/>
          <w:b/>
          <w:sz w:val="18"/>
          <w:szCs w:val="18"/>
        </w:rPr>
      </w:pPr>
      <w:r w:rsidRPr="00B52258">
        <w:rPr>
          <w:rStyle w:val="afffe"/>
          <w:rFonts w:ascii="Times New Roman" w:hAnsi="Times New Roman" w:cs="Times New Roman"/>
          <w:bCs w:val="0"/>
          <w:sz w:val="18"/>
          <w:szCs w:val="18"/>
        </w:rPr>
        <w:t>ПРИЛОЖЕНИЕ 6</w:t>
      </w:r>
      <w:r w:rsidRPr="00B52258">
        <w:rPr>
          <w:rStyle w:val="afffe"/>
          <w:rFonts w:ascii="Times New Roman" w:hAnsi="Times New Roman" w:cs="Times New Roman"/>
          <w:bCs w:val="0"/>
          <w:sz w:val="18"/>
          <w:szCs w:val="18"/>
        </w:rPr>
        <w:br/>
        <w:t xml:space="preserve">                                                                              к </w:t>
      </w:r>
      <w:hyperlink w:anchor="sub_1000" w:history="1">
        <w:r w:rsidRPr="00B52258">
          <w:rPr>
            <w:rStyle w:val="afff3"/>
            <w:rFonts w:ascii="Times New Roman" w:hAnsi="Times New Roman" w:cs="Times New Roman"/>
            <w:color w:val="auto"/>
            <w:sz w:val="18"/>
            <w:szCs w:val="18"/>
          </w:rPr>
          <w:t>административному регламенту</w:t>
        </w:r>
      </w:hyperlink>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Главе городского округа Тейково</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Ивановской области</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sz w:val="18"/>
          <w:szCs w:val="18"/>
        </w:rPr>
        <w:t xml:space="preserve">                                                               ___________________________________</w:t>
      </w:r>
    </w:p>
    <w:p w:rsidR="00B52258" w:rsidRPr="00B52258" w:rsidRDefault="00B52258" w:rsidP="00B52258">
      <w:pPr>
        <w:spacing w:after="0" w:line="240" w:lineRule="auto"/>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от _______________________________</w:t>
      </w: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дата рожд._________________________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паспорт серия ______ №_________________________________________________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дата выдачи 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выдан ________________________________________________________________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прожив.по адресу: г._______________ ул._______________________________                                           дом № _________квартира № ________</w:t>
      </w: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тел. ______________________________</w:t>
      </w:r>
    </w:p>
    <w:p w:rsidR="00B52258" w:rsidRPr="00B52258" w:rsidRDefault="00B52258" w:rsidP="00B52258">
      <w:pPr>
        <w:spacing w:after="0" w:line="240" w:lineRule="auto"/>
        <w:rPr>
          <w:rFonts w:ascii="Times New Roman" w:hAnsi="Times New Roman" w:cs="Times New Roman"/>
          <w:sz w:val="18"/>
          <w:szCs w:val="18"/>
        </w:rPr>
      </w:pPr>
    </w:p>
    <w:p w:rsidR="00B52258" w:rsidRPr="00B52258" w:rsidRDefault="00B52258" w:rsidP="00B52258">
      <w:pPr>
        <w:spacing w:after="0" w:line="240" w:lineRule="auto"/>
        <w:ind w:firstLine="709"/>
        <w:jc w:val="center"/>
        <w:rPr>
          <w:rFonts w:ascii="Times New Roman" w:hAnsi="Times New Roman" w:cs="Times New Roman"/>
          <w:sz w:val="18"/>
          <w:szCs w:val="18"/>
        </w:rPr>
      </w:pPr>
      <w:r w:rsidRPr="00B52258">
        <w:rPr>
          <w:rFonts w:ascii="Times New Roman" w:hAnsi="Times New Roman" w:cs="Times New Roman"/>
          <w:sz w:val="18"/>
          <w:szCs w:val="18"/>
        </w:rPr>
        <w:t>З А Я В Л Е Н И Е</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ab/>
        <w:t xml:space="preserve">Прошу   признать  меня  нанимателем  по  договору социального найма </w:t>
      </w:r>
    </w:p>
    <w:p w:rsidR="00B52258" w:rsidRPr="00B52258" w:rsidRDefault="00B52258" w:rsidP="00B52258">
      <w:pPr>
        <w:spacing w:after="0" w:line="240" w:lineRule="auto"/>
        <w:jc w:val="center"/>
        <w:rPr>
          <w:rFonts w:ascii="Times New Roman" w:hAnsi="Times New Roman" w:cs="Times New Roman"/>
          <w:sz w:val="18"/>
          <w:szCs w:val="18"/>
        </w:rPr>
      </w:pPr>
      <w:r w:rsidRPr="00B52258">
        <w:rPr>
          <w:rFonts w:ascii="Times New Roman" w:hAnsi="Times New Roman" w:cs="Times New Roman"/>
          <w:sz w:val="18"/>
          <w:szCs w:val="18"/>
        </w:rPr>
        <w:t>№ ______ от _________  на жилое помещение, расположенное по адресу: ________________________________ дом № ______квартира № _____, вместо первоначального нанимателя ___________________________________________                                                                                                                 (фамилия, имя, отчество)</w:t>
      </w:r>
    </w:p>
    <w:p w:rsidR="00B52258" w:rsidRPr="00B52258" w:rsidRDefault="00B52258" w:rsidP="00B52258">
      <w:pPr>
        <w:spacing w:after="0" w:line="240" w:lineRule="auto"/>
        <w:rPr>
          <w:rFonts w:ascii="Times New Roman" w:hAnsi="Times New Roman" w:cs="Times New Roman"/>
          <w:sz w:val="18"/>
          <w:szCs w:val="18"/>
        </w:rPr>
      </w:pPr>
      <w:r w:rsidRPr="00B52258">
        <w:rPr>
          <w:rFonts w:ascii="Times New Roman" w:hAnsi="Times New Roman" w:cs="Times New Roman"/>
          <w:sz w:val="18"/>
          <w:szCs w:val="18"/>
        </w:rPr>
        <w:t>в связи с ________________________________________________________________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___________________________________________________________________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Согласен___________________________________________________________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 xml:space="preserve">                         (ФИО полностью)                  (подпись)</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Согласен___________________________________________________________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 xml:space="preserve">                         (ФИО полностью)                  (подпись)</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Согласен___________________________________________________________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 xml:space="preserve">                         (ФИО полностью)                  (подпись)</w:t>
      </w:r>
    </w:p>
    <w:p w:rsidR="00B52258" w:rsidRPr="00B52258" w:rsidRDefault="00B52258" w:rsidP="00B52258">
      <w:pPr>
        <w:pStyle w:val="afff2"/>
        <w:ind w:firstLine="709"/>
        <w:jc w:val="right"/>
        <w:rPr>
          <w:rFonts w:ascii="Times New Roman" w:hAnsi="Times New Roman" w:cs="Times New Roman"/>
          <w:color w:val="000000"/>
          <w:sz w:val="18"/>
          <w:szCs w:val="18"/>
        </w:rPr>
      </w:pP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Согласен___________________________________________________________</w:t>
      </w:r>
    </w:p>
    <w:p w:rsidR="00B52258" w:rsidRPr="00B52258" w:rsidRDefault="00B52258" w:rsidP="00B52258">
      <w:pPr>
        <w:spacing w:after="0" w:line="240" w:lineRule="auto"/>
        <w:ind w:firstLine="709"/>
        <w:rPr>
          <w:rFonts w:ascii="Times New Roman" w:hAnsi="Times New Roman" w:cs="Times New Roman"/>
          <w:sz w:val="18"/>
          <w:szCs w:val="18"/>
        </w:rPr>
      </w:pPr>
      <w:r w:rsidRPr="00B52258">
        <w:rPr>
          <w:rFonts w:ascii="Times New Roman" w:hAnsi="Times New Roman" w:cs="Times New Roman"/>
          <w:sz w:val="18"/>
          <w:szCs w:val="18"/>
        </w:rPr>
        <w:t xml:space="preserve">                         (ФИО полностью)                  (подпись)</w:t>
      </w:r>
    </w:p>
    <w:p w:rsidR="00B52258" w:rsidRPr="00B52258" w:rsidRDefault="00B52258" w:rsidP="00B52258">
      <w:pPr>
        <w:pStyle w:val="afff2"/>
        <w:ind w:firstLine="709"/>
        <w:jc w:val="right"/>
        <w:rPr>
          <w:rFonts w:ascii="Times New Roman" w:hAnsi="Times New Roman" w:cs="Times New Roman"/>
          <w:color w:val="000000"/>
          <w:sz w:val="18"/>
          <w:szCs w:val="18"/>
        </w:rPr>
      </w:pPr>
    </w:p>
    <w:p w:rsidR="00B52258" w:rsidRPr="00B52258" w:rsidRDefault="00B52258" w:rsidP="00B52258">
      <w:pPr>
        <w:pStyle w:val="afff2"/>
        <w:rPr>
          <w:rFonts w:ascii="Times New Roman" w:hAnsi="Times New Roman" w:cs="Times New Roman"/>
          <w:color w:val="000000"/>
          <w:sz w:val="18"/>
          <w:szCs w:val="18"/>
        </w:rPr>
      </w:pPr>
    </w:p>
    <w:p w:rsidR="00B52258" w:rsidRPr="00B52258" w:rsidRDefault="00B52258" w:rsidP="00B52258">
      <w:pPr>
        <w:pStyle w:val="afff2"/>
        <w:ind w:firstLine="709"/>
        <w:jc w:val="right"/>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«___»______________ 20___ г.</w:t>
      </w:r>
    </w:p>
    <w:p w:rsidR="00B52258" w:rsidRPr="00B52258" w:rsidRDefault="00B52258" w:rsidP="00B52258">
      <w:pPr>
        <w:spacing w:after="0" w:line="240" w:lineRule="auto"/>
        <w:ind w:firstLine="709"/>
        <w:rPr>
          <w:rFonts w:ascii="Times New Roman" w:hAnsi="Times New Roman" w:cs="Times New Roman"/>
          <w:color w:val="000000"/>
          <w:sz w:val="18"/>
          <w:szCs w:val="18"/>
        </w:rPr>
      </w:pPr>
    </w:p>
    <w:p w:rsidR="00B52258" w:rsidRPr="00B52258" w:rsidRDefault="00B52258" w:rsidP="00B52258">
      <w:pPr>
        <w:pStyle w:val="afff2"/>
        <w:rPr>
          <w:rFonts w:ascii="Times New Roman" w:hAnsi="Times New Roman" w:cs="Times New Roman"/>
          <w:color w:val="000000"/>
          <w:sz w:val="18"/>
          <w:szCs w:val="18"/>
        </w:rPr>
      </w:pPr>
      <w:r w:rsidRPr="00B52258">
        <w:rPr>
          <w:rFonts w:ascii="Times New Roman" w:hAnsi="Times New Roman" w:cs="Times New Roman"/>
          <w:color w:val="000000"/>
          <w:sz w:val="18"/>
          <w:szCs w:val="18"/>
        </w:rPr>
        <w:t>_________________________</w:t>
      </w:r>
    </w:p>
    <w:p w:rsidR="00B52258" w:rsidRPr="00B52258" w:rsidRDefault="00B52258" w:rsidP="00B52258">
      <w:pPr>
        <w:pStyle w:val="afff2"/>
        <w:ind w:firstLine="709"/>
        <w:rPr>
          <w:rFonts w:ascii="Times New Roman" w:hAnsi="Times New Roman" w:cs="Times New Roman"/>
          <w:color w:val="000000"/>
          <w:sz w:val="18"/>
          <w:szCs w:val="18"/>
        </w:rPr>
      </w:pPr>
      <w:r w:rsidRPr="00B52258">
        <w:rPr>
          <w:rFonts w:ascii="Times New Roman" w:hAnsi="Times New Roman" w:cs="Times New Roman"/>
          <w:color w:val="000000"/>
          <w:sz w:val="18"/>
          <w:szCs w:val="18"/>
        </w:rPr>
        <w:t xml:space="preserve">      (подпись)                                                                       (расшифровка подписи)</w:t>
      </w:r>
    </w:p>
    <w:p w:rsidR="00B52258" w:rsidRPr="00B52258" w:rsidRDefault="00B52258" w:rsidP="00B52258">
      <w:pPr>
        <w:spacing w:after="0" w:line="240" w:lineRule="auto"/>
        <w:ind w:firstLine="709"/>
        <w:jc w:val="center"/>
        <w:rPr>
          <w:rStyle w:val="afffe"/>
          <w:rFonts w:ascii="Times New Roman" w:hAnsi="Times New Roman" w:cs="Times New Roman"/>
          <w:b w:val="0"/>
          <w:bCs w:val="0"/>
          <w:sz w:val="18"/>
          <w:szCs w:val="18"/>
        </w:rPr>
      </w:pPr>
    </w:p>
    <w:p w:rsidR="00B52258" w:rsidRPr="00B52258" w:rsidRDefault="00B52258" w:rsidP="00B52258">
      <w:pPr>
        <w:spacing w:after="0" w:line="240" w:lineRule="auto"/>
        <w:ind w:firstLine="709"/>
        <w:jc w:val="center"/>
        <w:rPr>
          <w:rStyle w:val="afffe"/>
          <w:rFonts w:ascii="Times New Roman" w:hAnsi="Times New Roman" w:cs="Times New Roman"/>
          <w:b w:val="0"/>
          <w:bCs w:val="0"/>
          <w:sz w:val="18"/>
          <w:szCs w:val="18"/>
        </w:rPr>
      </w:pPr>
    </w:p>
    <w:p w:rsidR="00B52258" w:rsidRPr="00B52258" w:rsidRDefault="00B52258" w:rsidP="00B52258">
      <w:pPr>
        <w:spacing w:after="0" w:line="240" w:lineRule="auto"/>
        <w:rPr>
          <w:rStyle w:val="afffe"/>
          <w:rFonts w:ascii="Times New Roman" w:hAnsi="Times New Roman" w:cs="Times New Roman"/>
          <w:b w:val="0"/>
          <w:bCs w:val="0"/>
          <w:sz w:val="18"/>
          <w:szCs w:val="18"/>
        </w:rPr>
      </w:pPr>
      <w:r w:rsidRPr="00B52258">
        <w:rPr>
          <w:rStyle w:val="afffe"/>
          <w:rFonts w:ascii="Times New Roman" w:hAnsi="Times New Roman" w:cs="Times New Roman"/>
          <w:bCs w:val="0"/>
          <w:sz w:val="18"/>
          <w:szCs w:val="18"/>
        </w:rPr>
        <w:br w:type="page"/>
      </w: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B52258" w:rsidRPr="00B52258" w:rsidRDefault="00B52258" w:rsidP="00B52258">
      <w:pPr>
        <w:spacing w:after="0" w:line="240" w:lineRule="auto"/>
        <w:ind w:firstLine="709"/>
        <w:jc w:val="right"/>
        <w:rPr>
          <w:rFonts w:ascii="Times New Roman" w:hAnsi="Times New Roman" w:cs="Times New Roman"/>
          <w:sz w:val="18"/>
          <w:szCs w:val="18"/>
        </w:rPr>
      </w:pPr>
      <w:r w:rsidRPr="00B52258">
        <w:rPr>
          <w:rStyle w:val="afffe"/>
          <w:rFonts w:ascii="Times New Roman" w:hAnsi="Times New Roman" w:cs="Times New Roman"/>
          <w:bCs w:val="0"/>
          <w:sz w:val="18"/>
          <w:szCs w:val="18"/>
        </w:rPr>
        <w:t xml:space="preserve"> ПРИЛОЖЕНИЕ 7</w:t>
      </w:r>
      <w:r w:rsidRPr="00B52258">
        <w:rPr>
          <w:rStyle w:val="afffe"/>
          <w:rFonts w:ascii="Times New Roman" w:hAnsi="Times New Roman" w:cs="Times New Roman"/>
          <w:bCs w:val="0"/>
          <w:sz w:val="18"/>
          <w:szCs w:val="18"/>
        </w:rPr>
        <w:br/>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jc w:val="center"/>
        <w:rPr>
          <w:rFonts w:ascii="Times New Roman" w:hAnsi="Times New Roman" w:cs="Times New Roman"/>
          <w:sz w:val="18"/>
          <w:szCs w:val="18"/>
        </w:rPr>
      </w:pPr>
      <w:r w:rsidRPr="00B52258">
        <w:rPr>
          <w:rStyle w:val="afffe"/>
          <w:rFonts w:ascii="Times New Roman" w:eastAsia="Calibri" w:hAnsi="Times New Roman" w:cs="Times New Roman"/>
          <w:bCs w:val="0"/>
          <w:sz w:val="18"/>
          <w:szCs w:val="18"/>
        </w:rPr>
        <w:t>Согласие</w:t>
      </w:r>
    </w:p>
    <w:p w:rsidR="00B52258" w:rsidRPr="00B52258" w:rsidRDefault="00B52258" w:rsidP="00B52258">
      <w:pPr>
        <w:pStyle w:val="afff2"/>
        <w:ind w:firstLine="709"/>
        <w:jc w:val="center"/>
        <w:rPr>
          <w:rFonts w:ascii="Times New Roman" w:hAnsi="Times New Roman" w:cs="Times New Roman"/>
          <w:sz w:val="18"/>
          <w:szCs w:val="18"/>
        </w:rPr>
      </w:pPr>
      <w:r w:rsidRPr="00B52258">
        <w:rPr>
          <w:rStyle w:val="afffe"/>
          <w:rFonts w:ascii="Times New Roman" w:eastAsia="Calibri" w:hAnsi="Times New Roman" w:cs="Times New Roman"/>
          <w:bCs w:val="0"/>
          <w:sz w:val="18"/>
          <w:szCs w:val="18"/>
        </w:rPr>
        <w:t>на обработку персональных данных</w:t>
      </w:r>
    </w:p>
    <w:p w:rsidR="00B52258" w:rsidRPr="00B52258" w:rsidRDefault="00B52258" w:rsidP="00B52258">
      <w:pPr>
        <w:spacing w:after="0" w:line="240" w:lineRule="auto"/>
        <w:ind w:firstLine="709"/>
        <w:jc w:val="center"/>
        <w:rPr>
          <w:rFonts w:ascii="Times New Roman" w:hAnsi="Times New Roman" w:cs="Times New Roman"/>
          <w:sz w:val="18"/>
          <w:szCs w:val="18"/>
        </w:rPr>
      </w:pPr>
    </w:p>
    <w:p w:rsidR="00B52258" w:rsidRPr="00B52258" w:rsidRDefault="00B52258" w:rsidP="00B52258">
      <w:pPr>
        <w:pStyle w:val="afff2"/>
        <w:ind w:firstLine="709"/>
        <w:jc w:val="center"/>
        <w:rPr>
          <w:rFonts w:ascii="Times New Roman" w:hAnsi="Times New Roman" w:cs="Times New Roman"/>
          <w:sz w:val="18"/>
          <w:szCs w:val="18"/>
        </w:rPr>
      </w:pPr>
      <w:r w:rsidRPr="00B52258">
        <w:rPr>
          <w:rFonts w:ascii="Times New Roman" w:hAnsi="Times New Roman" w:cs="Times New Roman"/>
          <w:sz w:val="18"/>
          <w:szCs w:val="18"/>
        </w:rPr>
        <w:t>Я, ________________________________________________________________,</w:t>
      </w:r>
    </w:p>
    <w:p w:rsidR="00B52258" w:rsidRPr="00B52258" w:rsidRDefault="00B52258" w:rsidP="00B52258">
      <w:pPr>
        <w:pStyle w:val="afff2"/>
        <w:ind w:firstLine="709"/>
        <w:jc w:val="center"/>
        <w:rPr>
          <w:rFonts w:ascii="Times New Roman" w:hAnsi="Times New Roman" w:cs="Times New Roman"/>
          <w:sz w:val="18"/>
          <w:szCs w:val="18"/>
        </w:rPr>
      </w:pPr>
      <w:r w:rsidRPr="00B52258">
        <w:rPr>
          <w:rFonts w:ascii="Times New Roman" w:hAnsi="Times New Roman" w:cs="Times New Roman"/>
          <w:sz w:val="18"/>
          <w:szCs w:val="18"/>
        </w:rPr>
        <w:t>(фамилия, имя и отчество)</w:t>
      </w:r>
    </w:p>
    <w:p w:rsidR="00B52258" w:rsidRPr="00B52258" w:rsidRDefault="00B52258" w:rsidP="00B52258">
      <w:pPr>
        <w:pStyle w:val="afff2"/>
        <w:ind w:firstLine="709"/>
        <w:rPr>
          <w:rFonts w:ascii="Times New Roman" w:hAnsi="Times New Roman" w:cs="Times New Roman"/>
          <w:sz w:val="18"/>
          <w:szCs w:val="18"/>
        </w:rPr>
      </w:pPr>
      <w:r w:rsidRPr="00B52258">
        <w:rPr>
          <w:rFonts w:ascii="Times New Roman" w:hAnsi="Times New Roman" w:cs="Times New Roman"/>
          <w:sz w:val="18"/>
          <w:szCs w:val="18"/>
        </w:rPr>
        <w:t xml:space="preserve">даю согласие администрации городского округа Тейково Ивановской области в соответствии со </w:t>
      </w:r>
      <w:hyperlink r:id="rId28" w:history="1">
        <w:r w:rsidRPr="00B52258">
          <w:rPr>
            <w:rStyle w:val="afff3"/>
            <w:rFonts w:ascii="Times New Roman" w:hAnsi="Times New Roman" w:cs="Times New Roman"/>
            <w:color w:val="auto"/>
            <w:sz w:val="18"/>
            <w:szCs w:val="18"/>
          </w:rPr>
          <w:t>статьей   9</w:t>
        </w:r>
      </w:hyperlink>
      <w:r w:rsidRPr="00B52258">
        <w:rPr>
          <w:rFonts w:ascii="Times New Roman" w:hAnsi="Times New Roman" w:cs="Times New Roman"/>
          <w:sz w:val="18"/>
          <w:szCs w:val="18"/>
        </w:rPr>
        <w:t xml:space="preserve">   Федерального   закона   «О    персональных    данных»    на автоматизированную,  а  также  без  использования  средств  автоматизации обработку  моих  персональных  данных  в  целях  получения  муниципальной услуги, а  именно  на  совершение  действий,  предусмотренных  </w:t>
      </w:r>
      <w:hyperlink r:id="rId29" w:history="1">
        <w:r w:rsidRPr="00B52258">
          <w:rPr>
            <w:rStyle w:val="afff3"/>
            <w:rFonts w:ascii="Times New Roman" w:hAnsi="Times New Roman" w:cs="Times New Roman"/>
            <w:color w:val="auto"/>
            <w:sz w:val="18"/>
            <w:szCs w:val="18"/>
          </w:rPr>
          <w:t>пунктом  3</w:t>
        </w:r>
      </w:hyperlink>
      <w:r w:rsidRPr="00B52258">
        <w:rPr>
          <w:rStyle w:val="affff5"/>
          <w:rFonts w:ascii="Times New Roman" w:hAnsi="Times New Roman" w:cs="Times New Roman"/>
          <w:sz w:val="18"/>
          <w:szCs w:val="18"/>
        </w:rPr>
        <w:t>статьи 3</w:t>
      </w:r>
      <w:r w:rsidRPr="00B52258">
        <w:rPr>
          <w:rFonts w:ascii="Times New Roman" w:hAnsi="Times New Roman" w:cs="Times New Roman"/>
          <w:sz w:val="18"/>
          <w:szCs w:val="18"/>
        </w:rPr>
        <w:t xml:space="preserve"> Федерального закона  «О  персональных  данных»,  со  сведениями, представленными мной в администрацию  городского округа Тейково Ивановской обла</w:t>
      </w:r>
      <w:r w:rsidRPr="00B52258">
        <w:rPr>
          <w:rFonts w:ascii="Times New Roman" w:hAnsi="Times New Roman" w:cs="Times New Roman"/>
          <w:sz w:val="18"/>
          <w:szCs w:val="18"/>
        </w:rPr>
        <w:t>с</w:t>
      </w:r>
      <w:r w:rsidRPr="00B52258">
        <w:rPr>
          <w:rFonts w:ascii="Times New Roman" w:hAnsi="Times New Roman" w:cs="Times New Roman"/>
          <w:sz w:val="18"/>
          <w:szCs w:val="18"/>
        </w:rPr>
        <w:t>ти.</w:t>
      </w:r>
    </w:p>
    <w:p w:rsidR="00B52258" w:rsidRPr="00B52258" w:rsidRDefault="00B52258" w:rsidP="00B52258">
      <w:pPr>
        <w:pStyle w:val="afff2"/>
        <w:ind w:firstLine="709"/>
        <w:rPr>
          <w:rFonts w:ascii="Times New Roman" w:hAnsi="Times New Roman" w:cs="Times New Roman"/>
          <w:sz w:val="18"/>
          <w:szCs w:val="18"/>
        </w:rPr>
      </w:pPr>
      <w:r w:rsidRPr="00B52258">
        <w:rPr>
          <w:rFonts w:ascii="Times New Roman" w:hAnsi="Times New Roman" w:cs="Times New Roman"/>
          <w:sz w:val="18"/>
          <w:szCs w:val="18"/>
        </w:rPr>
        <w:t>Настоящее согласие дается на период  до  истечения  сроков  хранения соответствующей   информации   или   документов,   содерж</w:t>
      </w:r>
      <w:r w:rsidRPr="00B52258">
        <w:rPr>
          <w:rFonts w:ascii="Times New Roman" w:hAnsi="Times New Roman" w:cs="Times New Roman"/>
          <w:sz w:val="18"/>
          <w:szCs w:val="18"/>
        </w:rPr>
        <w:t>а</w:t>
      </w:r>
      <w:r w:rsidRPr="00B52258">
        <w:rPr>
          <w:rFonts w:ascii="Times New Roman" w:hAnsi="Times New Roman" w:cs="Times New Roman"/>
          <w:sz w:val="18"/>
          <w:szCs w:val="18"/>
        </w:rPr>
        <w:t>щих   указанную информацию, определяемых в соответствии  с  законодательством  Российской Федерации.</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rPr>
          <w:rFonts w:ascii="Times New Roman" w:hAnsi="Times New Roman" w:cs="Times New Roman"/>
          <w:sz w:val="18"/>
          <w:szCs w:val="18"/>
        </w:rPr>
      </w:pPr>
      <w:r w:rsidRPr="00B52258">
        <w:rPr>
          <w:rFonts w:ascii="Times New Roman" w:hAnsi="Times New Roman" w:cs="Times New Roman"/>
          <w:sz w:val="18"/>
          <w:szCs w:val="18"/>
        </w:rPr>
        <w:t>_____________ _______________________</w:t>
      </w:r>
    </w:p>
    <w:p w:rsidR="00B52258" w:rsidRPr="00B52258" w:rsidRDefault="00B52258" w:rsidP="00B52258">
      <w:pPr>
        <w:pStyle w:val="afff2"/>
        <w:rPr>
          <w:rFonts w:ascii="Times New Roman" w:hAnsi="Times New Roman" w:cs="Times New Roman"/>
          <w:sz w:val="18"/>
          <w:szCs w:val="18"/>
        </w:rPr>
      </w:pPr>
      <w:r w:rsidRPr="00B52258">
        <w:rPr>
          <w:rFonts w:ascii="Times New Roman" w:hAnsi="Times New Roman" w:cs="Times New Roman"/>
          <w:sz w:val="18"/>
          <w:szCs w:val="18"/>
        </w:rPr>
        <w:t>(подпись)               (фамилия и инициалы)</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jc w:val="right"/>
        <w:rPr>
          <w:rFonts w:ascii="Times New Roman" w:hAnsi="Times New Roman" w:cs="Times New Roman"/>
          <w:sz w:val="18"/>
          <w:szCs w:val="18"/>
        </w:rPr>
      </w:pPr>
      <w:r w:rsidRPr="00B52258">
        <w:rPr>
          <w:rFonts w:ascii="Times New Roman" w:hAnsi="Times New Roman" w:cs="Times New Roman"/>
          <w:sz w:val="18"/>
          <w:szCs w:val="18"/>
        </w:rPr>
        <w:t xml:space="preserve">                                               «___» ____________ 20___ г.</w:t>
      </w:r>
    </w:p>
    <w:p w:rsidR="00B52258" w:rsidRPr="00B52258" w:rsidRDefault="00B52258" w:rsidP="00B52258">
      <w:pPr>
        <w:pStyle w:val="afff2"/>
        <w:ind w:firstLine="709"/>
        <w:jc w:val="center"/>
        <w:rPr>
          <w:rFonts w:ascii="Times New Roman" w:hAnsi="Times New Roman" w:cs="Times New Roman"/>
          <w:sz w:val="18"/>
          <w:szCs w:val="18"/>
        </w:rPr>
      </w:pPr>
      <w:r w:rsidRPr="00B52258">
        <w:rPr>
          <w:rFonts w:ascii="Times New Roman" w:hAnsi="Times New Roman" w:cs="Times New Roman"/>
          <w:sz w:val="18"/>
          <w:szCs w:val="18"/>
        </w:rPr>
        <w:t xml:space="preserve">                                                  (дата)</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pStyle w:val="afff2"/>
        <w:ind w:firstLine="709"/>
        <w:rPr>
          <w:rStyle w:val="afffe"/>
          <w:rFonts w:ascii="Times New Roman" w:eastAsia="Calibri" w:hAnsi="Times New Roman" w:cs="Times New Roman"/>
          <w:bCs w:val="0"/>
          <w:sz w:val="18"/>
          <w:szCs w:val="18"/>
        </w:rPr>
      </w:pPr>
    </w:p>
    <w:p w:rsidR="00B52258" w:rsidRPr="00B52258" w:rsidRDefault="00B52258" w:rsidP="00B52258">
      <w:pPr>
        <w:pStyle w:val="afff2"/>
        <w:ind w:firstLine="709"/>
        <w:rPr>
          <w:rStyle w:val="afffe"/>
          <w:rFonts w:ascii="Times New Roman" w:eastAsia="Calibri" w:hAnsi="Times New Roman" w:cs="Times New Roman"/>
          <w:bCs w:val="0"/>
          <w:sz w:val="18"/>
          <w:szCs w:val="18"/>
        </w:rPr>
      </w:pPr>
    </w:p>
    <w:p w:rsidR="00B52258" w:rsidRPr="00B52258" w:rsidRDefault="00B52258" w:rsidP="00B52258">
      <w:pPr>
        <w:pStyle w:val="afff2"/>
        <w:ind w:firstLine="709"/>
        <w:rPr>
          <w:rFonts w:ascii="Times New Roman" w:hAnsi="Times New Roman" w:cs="Times New Roman"/>
          <w:color w:val="000000"/>
          <w:sz w:val="18"/>
          <w:szCs w:val="18"/>
        </w:rPr>
      </w:pPr>
      <w:r w:rsidRPr="00B52258">
        <w:rPr>
          <w:rStyle w:val="afffe"/>
          <w:rFonts w:ascii="Times New Roman" w:eastAsia="Calibri" w:hAnsi="Times New Roman" w:cs="Times New Roman"/>
          <w:bCs w:val="0"/>
          <w:sz w:val="18"/>
          <w:szCs w:val="18"/>
        </w:rPr>
        <w:t>Примечание</w:t>
      </w:r>
      <w:r w:rsidRPr="00B52258">
        <w:rPr>
          <w:rFonts w:ascii="Times New Roman" w:hAnsi="Times New Roman" w:cs="Times New Roman"/>
          <w:b/>
          <w:sz w:val="18"/>
          <w:szCs w:val="18"/>
        </w:rPr>
        <w:t>.</w:t>
      </w:r>
      <w:r w:rsidRPr="00B52258">
        <w:rPr>
          <w:rFonts w:ascii="Times New Roman" w:hAnsi="Times New Roman" w:cs="Times New Roman"/>
          <w:sz w:val="18"/>
          <w:szCs w:val="18"/>
        </w:rPr>
        <w:t xml:space="preserve"> Согласие на обработку персональных данных  несовершеннолетних лиц подписывают их законные представители.</w:t>
      </w:r>
    </w:p>
    <w:p w:rsidR="00B52258" w:rsidRPr="00B52258" w:rsidRDefault="00B52258" w:rsidP="00B52258">
      <w:pPr>
        <w:spacing w:after="0" w:line="240" w:lineRule="auto"/>
        <w:ind w:firstLine="709"/>
        <w:rPr>
          <w:rFonts w:ascii="Times New Roman" w:hAnsi="Times New Roman" w:cs="Times New Roman"/>
          <w:sz w:val="18"/>
          <w:szCs w:val="18"/>
        </w:rPr>
      </w:pPr>
    </w:p>
    <w:p w:rsidR="00B52258" w:rsidRPr="00B52258" w:rsidRDefault="00B52258" w:rsidP="00B52258">
      <w:pPr>
        <w:spacing w:after="0" w:line="240" w:lineRule="auto"/>
        <w:rPr>
          <w:rFonts w:ascii="Times New Roman" w:hAnsi="Times New Roman" w:cs="Times New Roman"/>
          <w:sz w:val="18"/>
          <w:szCs w:val="18"/>
        </w:rPr>
      </w:pPr>
      <w:r w:rsidRPr="00B52258">
        <w:rPr>
          <w:rFonts w:ascii="Times New Roman" w:hAnsi="Times New Roman" w:cs="Times New Roman"/>
          <w:sz w:val="18"/>
          <w:szCs w:val="18"/>
        </w:rPr>
        <w:br w:type="page"/>
      </w: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6A49CB" w:rsidRDefault="006A49CB" w:rsidP="00B52258">
      <w:pPr>
        <w:spacing w:after="0" w:line="240" w:lineRule="auto"/>
        <w:ind w:firstLine="709"/>
        <w:jc w:val="right"/>
        <w:rPr>
          <w:rStyle w:val="afffe"/>
          <w:rFonts w:ascii="Times New Roman" w:hAnsi="Times New Roman" w:cs="Times New Roman"/>
          <w:bCs w:val="0"/>
          <w:sz w:val="18"/>
          <w:szCs w:val="18"/>
        </w:rPr>
      </w:pPr>
    </w:p>
    <w:p w:rsidR="00B52258" w:rsidRPr="00B52258" w:rsidRDefault="00B52258" w:rsidP="00B52258">
      <w:pPr>
        <w:spacing w:after="0" w:line="240" w:lineRule="auto"/>
        <w:ind w:firstLine="709"/>
        <w:jc w:val="right"/>
        <w:rPr>
          <w:rFonts w:ascii="Times New Roman" w:hAnsi="Times New Roman" w:cs="Times New Roman"/>
          <w:sz w:val="18"/>
          <w:szCs w:val="18"/>
        </w:rPr>
      </w:pPr>
      <w:r w:rsidRPr="00B52258">
        <w:rPr>
          <w:rStyle w:val="afffe"/>
          <w:rFonts w:ascii="Times New Roman" w:hAnsi="Times New Roman" w:cs="Times New Roman"/>
          <w:bCs w:val="0"/>
          <w:sz w:val="18"/>
          <w:szCs w:val="18"/>
        </w:rPr>
        <w:t>ПРИЛОЖЕНИЕ 8</w:t>
      </w:r>
      <w:r w:rsidRPr="00B52258">
        <w:rPr>
          <w:rStyle w:val="afffe"/>
          <w:rFonts w:ascii="Times New Roman" w:hAnsi="Times New Roman" w:cs="Times New Roman"/>
          <w:bCs w:val="0"/>
          <w:sz w:val="18"/>
          <w:szCs w:val="18"/>
        </w:rPr>
        <w:br/>
        <w:t xml:space="preserve">                                                                              к </w:t>
      </w:r>
      <w:hyperlink w:anchor="sub_1000" w:history="1">
        <w:r w:rsidRPr="00B52258">
          <w:rPr>
            <w:rStyle w:val="afff3"/>
            <w:rFonts w:ascii="Times New Roman" w:hAnsi="Times New Roman" w:cs="Times New Roman"/>
            <w:color w:val="auto"/>
            <w:sz w:val="18"/>
            <w:szCs w:val="18"/>
          </w:rPr>
          <w:t>административному регламенту</w:t>
        </w:r>
      </w:hyperlink>
    </w:p>
    <w:p w:rsidR="00B52258" w:rsidRPr="00B52258" w:rsidRDefault="00B52258" w:rsidP="00B52258">
      <w:pPr>
        <w:widowControl w:val="0"/>
        <w:autoSpaceDE w:val="0"/>
        <w:autoSpaceDN w:val="0"/>
        <w:adjustRightInd w:val="0"/>
        <w:spacing w:after="0" w:line="240" w:lineRule="auto"/>
        <w:rPr>
          <w:rFonts w:ascii="Times New Roman" w:hAnsi="Times New Roman" w:cs="Times New Roman"/>
          <w:color w:val="000000"/>
          <w:sz w:val="18"/>
          <w:szCs w:val="18"/>
        </w:rPr>
      </w:pPr>
      <w:r w:rsidRPr="00B52258">
        <w:rPr>
          <w:rFonts w:ascii="Times New Roman" w:hAnsi="Times New Roman" w:cs="Times New Roman"/>
          <w:color w:val="000000"/>
          <w:sz w:val="18"/>
          <w:szCs w:val="18"/>
        </w:rPr>
        <w:t>СМОТРОВОЙ ТАЛОН N _____ для осмотра жилого помещения</w:t>
      </w:r>
      <w:r w:rsidRPr="00B52258">
        <w:rPr>
          <w:rFonts w:ascii="Times New Roman" w:hAnsi="Times New Roman" w:cs="Times New Roman"/>
          <w:color w:val="000000"/>
          <w:sz w:val="18"/>
          <w:szCs w:val="18"/>
        </w:rPr>
        <w:br/>
      </w:r>
      <w:r w:rsidRPr="00B52258">
        <w:rPr>
          <w:rFonts w:ascii="Times New Roman" w:hAnsi="Times New Roman" w:cs="Times New Roman"/>
          <w:color w:val="000000"/>
          <w:sz w:val="18"/>
          <w:szCs w:val="18"/>
        </w:rPr>
        <w:br/>
        <w:t>Гр. _______________________________________________________________________</w:t>
      </w:r>
      <w:r w:rsidRPr="00B52258">
        <w:rPr>
          <w:rFonts w:ascii="Times New Roman" w:hAnsi="Times New Roman" w:cs="Times New Roman"/>
          <w:color w:val="000000"/>
          <w:sz w:val="18"/>
          <w:szCs w:val="18"/>
        </w:rPr>
        <w:br/>
        <w:t>Администрация городского округа Тейково Ивановской области предлагает Вам осмотреть квартиру(квартиры) N _________ по  адресу: ___________________________ и  дать свое</w:t>
      </w:r>
      <w:r w:rsidRPr="00B52258">
        <w:rPr>
          <w:rFonts w:ascii="Times New Roman" w:hAnsi="Times New Roman" w:cs="Times New Roman"/>
          <w:color w:val="000000"/>
          <w:sz w:val="18"/>
          <w:szCs w:val="18"/>
        </w:rPr>
        <w:br/>
        <w:t>согласие либо отказ на предлагаемую квартиру в срок до "___" ______ 20__ г.</w:t>
      </w:r>
      <w:r w:rsidRPr="00B52258">
        <w:rPr>
          <w:rFonts w:ascii="Times New Roman" w:hAnsi="Times New Roman" w:cs="Times New Roman"/>
          <w:color w:val="000000"/>
          <w:sz w:val="18"/>
          <w:szCs w:val="18"/>
        </w:rPr>
        <w:br/>
        <w:t>(не     более     5    рабочих     дней     с     даты     выдачи   талона)</w:t>
      </w:r>
      <w:r w:rsidRPr="00B52258">
        <w:rPr>
          <w:rFonts w:ascii="Times New Roman" w:hAnsi="Times New Roman" w:cs="Times New Roman"/>
          <w:color w:val="000000"/>
          <w:sz w:val="18"/>
          <w:szCs w:val="18"/>
        </w:rPr>
        <w:br/>
        <w:t>______________________________________________________/___________________/</w:t>
      </w:r>
      <w:r w:rsidRPr="00B52258">
        <w:rPr>
          <w:rFonts w:ascii="Times New Roman" w:hAnsi="Times New Roman" w:cs="Times New Roman"/>
          <w:color w:val="000000"/>
          <w:sz w:val="18"/>
          <w:szCs w:val="18"/>
        </w:rPr>
        <w:br/>
        <w:t xml:space="preserve">      (Ф.И.О. и должность сотрудника, выдавшего смотровой талон)</w:t>
      </w:r>
      <w:r w:rsidRPr="00B52258">
        <w:rPr>
          <w:rFonts w:ascii="Times New Roman" w:hAnsi="Times New Roman" w:cs="Times New Roman"/>
          <w:color w:val="000000"/>
          <w:sz w:val="18"/>
          <w:szCs w:val="18"/>
        </w:rPr>
        <w:br/>
        <w:t xml:space="preserve">                 ______________</w:t>
      </w:r>
      <w:r w:rsidRPr="00B52258">
        <w:rPr>
          <w:rFonts w:ascii="Times New Roman" w:hAnsi="Times New Roman" w:cs="Times New Roman"/>
          <w:color w:val="000000"/>
          <w:sz w:val="18"/>
          <w:szCs w:val="18"/>
        </w:rPr>
        <w:br/>
        <w:t xml:space="preserve">                                                             (подпись)</w:t>
      </w:r>
      <w:r w:rsidRPr="00B52258">
        <w:rPr>
          <w:rFonts w:ascii="Times New Roman" w:hAnsi="Times New Roman" w:cs="Times New Roman"/>
          <w:color w:val="000000"/>
          <w:sz w:val="18"/>
          <w:szCs w:val="18"/>
        </w:rPr>
        <w:br/>
        <w:t xml:space="preserve">                                              "___" ________ 20__ г. </w:t>
      </w:r>
    </w:p>
    <w:p w:rsidR="00B52258" w:rsidRPr="00B52258" w:rsidRDefault="00B52258" w:rsidP="00B52258">
      <w:pPr>
        <w:widowControl w:val="0"/>
        <w:autoSpaceDE w:val="0"/>
        <w:autoSpaceDN w:val="0"/>
        <w:adjustRightInd w:val="0"/>
        <w:spacing w:after="0" w:line="240" w:lineRule="auto"/>
        <w:rPr>
          <w:rFonts w:ascii="Times New Roman" w:hAnsi="Times New Roman" w:cs="Times New Roman"/>
          <w:color w:val="000000"/>
          <w:sz w:val="18"/>
          <w:szCs w:val="18"/>
        </w:rPr>
      </w:pPr>
      <w:r w:rsidRPr="00B52258">
        <w:rPr>
          <w:rFonts w:ascii="Times New Roman" w:hAnsi="Times New Roman" w:cs="Times New Roman"/>
          <w:color w:val="000000"/>
          <w:sz w:val="18"/>
          <w:szCs w:val="18"/>
        </w:rPr>
        <w:t>С  предложенным вариантом улучшения жилищных условий гражданин согласен</w:t>
      </w:r>
      <w:r w:rsidRPr="00B52258">
        <w:rPr>
          <w:rFonts w:ascii="Times New Roman" w:hAnsi="Times New Roman" w:cs="Times New Roman"/>
          <w:color w:val="000000"/>
          <w:sz w:val="18"/>
          <w:szCs w:val="18"/>
        </w:rPr>
        <w:br/>
        <w:t>не согласен (ненужное зачеркнуть)</w:t>
      </w:r>
      <w:r w:rsidRPr="00B52258">
        <w:rPr>
          <w:rFonts w:ascii="Times New Roman" w:hAnsi="Times New Roman" w:cs="Times New Roman"/>
          <w:color w:val="000000"/>
          <w:sz w:val="18"/>
          <w:szCs w:val="18"/>
        </w:rPr>
        <w:br/>
        <w:t>(указать причину, по которой гражданин</w:t>
      </w:r>
      <w:r w:rsidRPr="00B52258">
        <w:rPr>
          <w:rFonts w:ascii="Times New Roman" w:hAnsi="Times New Roman" w:cs="Times New Roman"/>
          <w:color w:val="000000"/>
          <w:sz w:val="18"/>
          <w:szCs w:val="18"/>
        </w:rPr>
        <w:br/>
        <w:t>___________________________________________________________________________</w:t>
      </w:r>
      <w:r w:rsidRPr="00B52258">
        <w:rPr>
          <w:rFonts w:ascii="Times New Roman" w:hAnsi="Times New Roman" w:cs="Times New Roman"/>
          <w:color w:val="000000"/>
          <w:sz w:val="18"/>
          <w:szCs w:val="18"/>
        </w:rPr>
        <w:br/>
        <w:t xml:space="preserve"> не согласен с предложенным вариантом)</w:t>
      </w:r>
      <w:r w:rsidRPr="00B52258">
        <w:rPr>
          <w:rFonts w:ascii="Times New Roman" w:hAnsi="Times New Roman" w:cs="Times New Roman"/>
          <w:color w:val="000000"/>
          <w:sz w:val="18"/>
          <w:szCs w:val="18"/>
        </w:rPr>
        <w:br/>
        <w:t xml:space="preserve">                              Подписи всех совершеннолетних членов семьи:</w:t>
      </w:r>
      <w:r w:rsidRPr="00B52258">
        <w:rPr>
          <w:rFonts w:ascii="Times New Roman" w:hAnsi="Times New Roman" w:cs="Times New Roman"/>
          <w:color w:val="000000"/>
          <w:sz w:val="18"/>
          <w:szCs w:val="18"/>
        </w:rPr>
        <w:br/>
        <w:t xml:space="preserve">                                                  __________/____________</w:t>
      </w:r>
      <w:r w:rsidRPr="00B52258">
        <w:rPr>
          <w:rFonts w:ascii="Times New Roman" w:hAnsi="Times New Roman" w:cs="Times New Roman"/>
          <w:color w:val="000000"/>
          <w:sz w:val="18"/>
          <w:szCs w:val="18"/>
        </w:rPr>
        <w:br/>
        <w:t xml:space="preserve">        __________/____________</w:t>
      </w:r>
      <w:r w:rsidRPr="00B52258">
        <w:rPr>
          <w:rFonts w:ascii="Times New Roman" w:hAnsi="Times New Roman" w:cs="Times New Roman"/>
          <w:color w:val="000000"/>
          <w:sz w:val="18"/>
          <w:szCs w:val="18"/>
        </w:rPr>
        <w:br/>
        <w:t xml:space="preserve">        __________/____________</w:t>
      </w:r>
      <w:r w:rsidRPr="00B52258">
        <w:rPr>
          <w:rFonts w:ascii="Times New Roman" w:hAnsi="Times New Roman" w:cs="Times New Roman"/>
          <w:color w:val="000000"/>
          <w:sz w:val="18"/>
          <w:szCs w:val="18"/>
        </w:rPr>
        <w:br/>
        <w:t xml:space="preserve">                                               "___" ____________ 20__ г.</w:t>
      </w:r>
      <w:r w:rsidRPr="00B52258">
        <w:rPr>
          <w:rFonts w:ascii="Times New Roman" w:hAnsi="Times New Roman" w:cs="Times New Roman"/>
          <w:color w:val="000000"/>
          <w:sz w:val="18"/>
          <w:szCs w:val="18"/>
        </w:rPr>
        <w:br/>
      </w:r>
      <w:r w:rsidRPr="00B52258">
        <w:rPr>
          <w:rFonts w:ascii="Times New Roman" w:hAnsi="Times New Roman" w:cs="Times New Roman"/>
          <w:color w:val="000000"/>
          <w:sz w:val="18"/>
          <w:szCs w:val="18"/>
        </w:rPr>
        <w:br/>
        <w:t>Смотровой талон действителен в течение 5 рабочих дней с  момента выдачи.</w:t>
      </w:r>
      <w:r w:rsidRPr="00B52258">
        <w:rPr>
          <w:rFonts w:ascii="Times New Roman" w:hAnsi="Times New Roman" w:cs="Times New Roman"/>
          <w:color w:val="000000"/>
          <w:sz w:val="18"/>
          <w:szCs w:val="18"/>
        </w:rPr>
        <w:br/>
        <w:t>Невозвращение    в    течение   указанного   срока  смотрового    талона</w:t>
      </w:r>
      <w:r>
        <w:rPr>
          <w:rFonts w:ascii="Times New Roman" w:hAnsi="Times New Roman" w:cs="Times New Roman"/>
          <w:color w:val="000000"/>
          <w:sz w:val="18"/>
          <w:szCs w:val="18"/>
        </w:rPr>
        <w:t xml:space="preserve"> </w:t>
      </w:r>
      <w:r w:rsidRPr="00B52258">
        <w:rPr>
          <w:rFonts w:ascii="Times New Roman" w:hAnsi="Times New Roman" w:cs="Times New Roman"/>
          <w:color w:val="000000"/>
          <w:sz w:val="18"/>
          <w:szCs w:val="18"/>
        </w:rPr>
        <w:t>рассматривается  как  отказ</w:t>
      </w:r>
      <w:r>
        <w:rPr>
          <w:rFonts w:ascii="Times New Roman" w:hAnsi="Times New Roman" w:cs="Times New Roman"/>
          <w:color w:val="000000"/>
          <w:sz w:val="18"/>
          <w:szCs w:val="18"/>
        </w:rPr>
        <w:t xml:space="preserve"> </w:t>
      </w:r>
      <w:r w:rsidRPr="00B52258">
        <w:rPr>
          <w:rFonts w:ascii="Times New Roman" w:hAnsi="Times New Roman" w:cs="Times New Roman"/>
          <w:color w:val="000000"/>
          <w:sz w:val="18"/>
          <w:szCs w:val="18"/>
        </w:rPr>
        <w:t>от  предложенного  варианта улучшения жилищных</w:t>
      </w:r>
      <w:r>
        <w:rPr>
          <w:rFonts w:ascii="Times New Roman" w:hAnsi="Times New Roman" w:cs="Times New Roman"/>
          <w:color w:val="000000"/>
          <w:sz w:val="18"/>
          <w:szCs w:val="18"/>
        </w:rPr>
        <w:t xml:space="preserve"> </w:t>
      </w:r>
      <w:r w:rsidRPr="00B52258">
        <w:rPr>
          <w:rFonts w:ascii="Times New Roman" w:hAnsi="Times New Roman" w:cs="Times New Roman"/>
          <w:color w:val="000000"/>
          <w:sz w:val="18"/>
          <w:szCs w:val="18"/>
        </w:rPr>
        <w:t>условий. Данная площадь будет направлена на другие плановые цели.</w:t>
      </w:r>
      <w:r w:rsidRPr="00B52258">
        <w:rPr>
          <w:rFonts w:ascii="Times New Roman" w:hAnsi="Times New Roman" w:cs="Times New Roman"/>
          <w:color w:val="000000"/>
          <w:sz w:val="18"/>
          <w:szCs w:val="18"/>
        </w:rPr>
        <w:br/>
        <w:t>Подписанный    смотровой    талон  должен   быть   сдан  в администрацию городского округа Тейково Ивановской области</w:t>
      </w:r>
      <w:r w:rsidRPr="00B52258">
        <w:rPr>
          <w:rFonts w:ascii="Times New Roman" w:hAnsi="Times New Roman" w:cs="Times New Roman"/>
          <w:color w:val="000000"/>
          <w:sz w:val="18"/>
          <w:szCs w:val="18"/>
        </w:rPr>
        <w:br/>
      </w:r>
    </w:p>
    <w:p w:rsidR="00B52258" w:rsidRPr="00B52258" w:rsidRDefault="00B52258" w:rsidP="00B52258">
      <w:pPr>
        <w:widowControl w:val="0"/>
        <w:autoSpaceDE w:val="0"/>
        <w:autoSpaceDN w:val="0"/>
        <w:adjustRightInd w:val="0"/>
        <w:spacing w:after="0" w:line="240" w:lineRule="auto"/>
        <w:rPr>
          <w:rFonts w:ascii="Times New Roman" w:hAnsi="Times New Roman" w:cs="Times New Roman"/>
          <w:color w:val="000000"/>
          <w:sz w:val="18"/>
          <w:szCs w:val="18"/>
        </w:rPr>
      </w:pPr>
    </w:p>
    <w:p w:rsidR="00B52258" w:rsidRPr="00B52258" w:rsidRDefault="00B52258" w:rsidP="00B52258">
      <w:pPr>
        <w:widowControl w:val="0"/>
        <w:autoSpaceDE w:val="0"/>
        <w:autoSpaceDN w:val="0"/>
        <w:adjustRightInd w:val="0"/>
        <w:spacing w:after="0" w:line="240" w:lineRule="auto"/>
        <w:rPr>
          <w:rFonts w:ascii="Times New Roman" w:hAnsi="Times New Roman" w:cs="Times New Roman"/>
          <w:color w:val="000000"/>
          <w:sz w:val="18"/>
          <w:szCs w:val="18"/>
        </w:rPr>
      </w:pPr>
      <w:r w:rsidRPr="00B52258">
        <w:rPr>
          <w:rFonts w:ascii="Times New Roman" w:hAnsi="Times New Roman" w:cs="Times New Roman"/>
          <w:color w:val="000000"/>
          <w:sz w:val="18"/>
          <w:szCs w:val="18"/>
        </w:rPr>
        <w:t>КОРЕШОК СМОТРОВОГО ТАЛОНА</w:t>
      </w:r>
      <w:r w:rsidRPr="00B52258">
        <w:rPr>
          <w:rFonts w:ascii="Times New Roman" w:hAnsi="Times New Roman" w:cs="Times New Roman"/>
          <w:color w:val="000000"/>
          <w:sz w:val="18"/>
          <w:szCs w:val="18"/>
        </w:rPr>
        <w:br/>
      </w:r>
      <w:r w:rsidRPr="00B52258">
        <w:rPr>
          <w:rFonts w:ascii="Times New Roman" w:hAnsi="Times New Roman" w:cs="Times New Roman"/>
          <w:color w:val="000000"/>
          <w:sz w:val="18"/>
          <w:szCs w:val="18"/>
        </w:rPr>
        <w:br/>
        <w:t>Настоящим подтверждаю, что я, _____________________________, "___" __________ 20__ г.</w:t>
      </w:r>
      <w:r w:rsidRPr="00B52258">
        <w:rPr>
          <w:rFonts w:ascii="Times New Roman" w:hAnsi="Times New Roman" w:cs="Times New Roman"/>
          <w:color w:val="000000"/>
          <w:sz w:val="18"/>
          <w:szCs w:val="18"/>
        </w:rPr>
        <w:br/>
      </w:r>
      <w:r w:rsidRPr="00B52258">
        <w:rPr>
          <w:rFonts w:ascii="Times New Roman" w:hAnsi="Times New Roman" w:cs="Times New Roman"/>
          <w:color w:val="000000"/>
          <w:sz w:val="18"/>
          <w:szCs w:val="18"/>
        </w:rPr>
        <w:br/>
        <w:t>получил  в  администрации городского округа Тейково Ивановской области  смотровой талон. После просмотра предложенной квартиры об</w:t>
      </w:r>
      <w:r w:rsidRPr="00B52258">
        <w:rPr>
          <w:rFonts w:ascii="Times New Roman" w:hAnsi="Times New Roman" w:cs="Times New Roman"/>
          <w:color w:val="000000"/>
          <w:sz w:val="18"/>
          <w:szCs w:val="18"/>
        </w:rPr>
        <w:t>я</w:t>
      </w:r>
      <w:r w:rsidRPr="00B52258">
        <w:rPr>
          <w:rFonts w:ascii="Times New Roman" w:hAnsi="Times New Roman" w:cs="Times New Roman"/>
          <w:color w:val="000000"/>
          <w:sz w:val="18"/>
          <w:szCs w:val="18"/>
        </w:rPr>
        <w:t>зуюсь возвратить</w:t>
      </w:r>
      <w:r>
        <w:rPr>
          <w:rFonts w:ascii="Times New Roman" w:hAnsi="Times New Roman" w:cs="Times New Roman"/>
          <w:color w:val="000000"/>
          <w:sz w:val="18"/>
          <w:szCs w:val="18"/>
        </w:rPr>
        <w:t xml:space="preserve"> </w:t>
      </w:r>
      <w:r w:rsidRPr="00B52258">
        <w:rPr>
          <w:rFonts w:ascii="Times New Roman" w:hAnsi="Times New Roman" w:cs="Times New Roman"/>
          <w:color w:val="000000"/>
          <w:sz w:val="18"/>
          <w:szCs w:val="18"/>
        </w:rPr>
        <w:t>указанный  талон  администрацию городского округа Тейково Ивановской области не позднее</w:t>
      </w:r>
      <w:r w:rsidRPr="00B52258">
        <w:rPr>
          <w:rFonts w:ascii="Times New Roman" w:hAnsi="Times New Roman" w:cs="Times New Roman"/>
          <w:color w:val="000000"/>
          <w:sz w:val="18"/>
          <w:szCs w:val="18"/>
        </w:rPr>
        <w:br/>
      </w:r>
      <w:r w:rsidRPr="00B52258">
        <w:rPr>
          <w:rFonts w:ascii="Times New Roman" w:hAnsi="Times New Roman" w:cs="Times New Roman"/>
          <w:color w:val="000000"/>
          <w:sz w:val="18"/>
          <w:szCs w:val="18"/>
        </w:rPr>
        <w:br/>
        <w:t>"___" ____________ 20__ г. (не более 5 рабочих дней с даты выдачи талона)</w:t>
      </w:r>
      <w:r w:rsidRPr="00B52258">
        <w:rPr>
          <w:rFonts w:ascii="Times New Roman" w:hAnsi="Times New Roman" w:cs="Times New Roman"/>
          <w:color w:val="000000"/>
          <w:sz w:val="18"/>
          <w:szCs w:val="18"/>
        </w:rPr>
        <w:br/>
      </w:r>
      <w:r w:rsidRPr="00B52258">
        <w:rPr>
          <w:rFonts w:ascii="Times New Roman" w:hAnsi="Times New Roman" w:cs="Times New Roman"/>
          <w:color w:val="000000"/>
          <w:sz w:val="18"/>
          <w:szCs w:val="18"/>
        </w:rPr>
        <w:br/>
        <w:t xml:space="preserve">                                              _____________/____________/</w:t>
      </w:r>
      <w:r w:rsidRPr="00B52258">
        <w:rPr>
          <w:rFonts w:ascii="Times New Roman" w:hAnsi="Times New Roman" w:cs="Times New Roman"/>
          <w:color w:val="000000"/>
          <w:sz w:val="18"/>
          <w:szCs w:val="18"/>
        </w:rPr>
        <w:br/>
      </w:r>
      <w:r w:rsidRPr="00B52258">
        <w:rPr>
          <w:rFonts w:ascii="Times New Roman" w:hAnsi="Times New Roman" w:cs="Times New Roman"/>
          <w:color w:val="000000"/>
          <w:sz w:val="18"/>
          <w:szCs w:val="18"/>
        </w:rPr>
        <w:br/>
        <w:t xml:space="preserve">                                                             (подпись)</w:t>
      </w:r>
    </w:p>
    <w:p w:rsidR="00B52258" w:rsidRPr="00B52258" w:rsidRDefault="00B52258" w:rsidP="00B52258">
      <w:pPr>
        <w:spacing w:after="0" w:line="240" w:lineRule="auto"/>
        <w:rPr>
          <w:rFonts w:ascii="Times New Roman" w:hAnsi="Times New Roman" w:cs="Times New Roman"/>
          <w:sz w:val="18"/>
          <w:szCs w:val="18"/>
        </w:rPr>
      </w:pPr>
    </w:p>
    <w:p w:rsidR="00B52258" w:rsidRPr="00B52258" w:rsidRDefault="00B52258" w:rsidP="00B52258">
      <w:pPr>
        <w:spacing w:after="0" w:line="240" w:lineRule="auto"/>
        <w:ind w:firstLine="709"/>
        <w:jc w:val="right"/>
        <w:rPr>
          <w:rFonts w:ascii="Times New Roman" w:hAnsi="Times New Roman" w:cs="Times New Roman"/>
          <w:b/>
          <w:sz w:val="18"/>
          <w:szCs w:val="18"/>
        </w:rPr>
      </w:pPr>
    </w:p>
    <w:p w:rsidR="00B52258" w:rsidRPr="00B52258" w:rsidRDefault="00B52258" w:rsidP="00B52258">
      <w:pPr>
        <w:spacing w:after="0" w:line="240" w:lineRule="auto"/>
        <w:rPr>
          <w:rFonts w:ascii="Times New Roman" w:hAnsi="Times New Roman"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B52258" w:rsidRDefault="00B52258" w:rsidP="00B52258">
      <w:pPr>
        <w:pStyle w:val="102"/>
        <w:shd w:val="clear" w:color="auto" w:fill="auto"/>
        <w:tabs>
          <w:tab w:val="left" w:leader="underscore" w:pos="8365"/>
        </w:tabs>
        <w:spacing w:line="240" w:lineRule="auto"/>
        <w:jc w:val="center"/>
        <w:rPr>
          <w:rFonts w:cs="Times New Roman"/>
          <w:sz w:val="18"/>
          <w:szCs w:val="18"/>
        </w:rPr>
      </w:pPr>
    </w:p>
    <w:p w:rsidR="006A49CB" w:rsidRDefault="00375249" w:rsidP="006A49CB">
      <w:pPr>
        <w:rPr>
          <w:sz w:val="2"/>
          <w:szCs w:val="2"/>
        </w:rPr>
      </w:pPr>
      <w:r w:rsidRPr="00375249">
        <w:rPr>
          <w:noProof/>
          <w:sz w:val="24"/>
          <w:szCs w:val="24"/>
        </w:rPr>
        <w:pict>
          <v:rect id="Rectangle 25" o:spid="_x0000_s1026" style="position:absolute;margin-left:163.95pt;margin-top:664.1pt;width:13.9pt;height:22.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" fillcolor="#364a17" stroked="f">
            <w10:wrap anchorx="page" anchory="page"/>
          </v:rect>
        </w:pict>
      </w:r>
      <w:r w:rsidRPr="00375249">
        <w:rPr>
          <w:noProof/>
          <w:sz w:val="24"/>
          <w:szCs w:val="24"/>
        </w:rPr>
        <w:pict>
          <v:rect id="Rectangle 22" o:spid="_x0000_s1027" style="position:absolute;margin-left:226.35pt;margin-top:341.8pt;width:24pt;height:2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" fillcolor="#c7d89a" stroked="f">
            <w10:wrap anchorx="page" anchory="page"/>
          </v:rect>
        </w:pict>
      </w:r>
    </w:p>
    <w:p w:rsidR="006A49CB" w:rsidRDefault="006A49CB" w:rsidP="006A49CB">
      <w:pPr>
        <w:pStyle w:val="1e"/>
        <w:framePr w:wrap="none" w:vAnchor="page" w:hAnchor="page" w:x="9467" w:y="7757"/>
        <w:shd w:val="clear" w:color="auto" w:fill="auto"/>
        <w:spacing w:line="500" w:lineRule="exact"/>
      </w:pPr>
    </w:p>
    <w:p w:rsidR="006A49CB" w:rsidRDefault="006A49CB" w:rsidP="006A49CB">
      <w:pPr>
        <w:rPr>
          <w:sz w:val="2"/>
          <w:szCs w:val="2"/>
        </w:rPr>
      </w:pPr>
    </w:p>
    <w:p w:rsidR="006A49CB" w:rsidRDefault="006A49CB" w:rsidP="006A49CB">
      <w:pPr>
        <w:rPr>
          <w:sz w:val="2"/>
          <w:szCs w:val="2"/>
        </w:rPr>
      </w:pPr>
    </w:p>
    <w:p w:rsidR="006A49CB" w:rsidRDefault="006A49CB" w:rsidP="006A49CB">
      <w:pPr>
        <w:rPr>
          <w:sz w:val="2"/>
          <w:szCs w:val="2"/>
        </w:rPr>
      </w:pPr>
    </w:p>
    <w:p w:rsidR="006A49CB" w:rsidRDefault="006A49CB" w:rsidP="006A49CB">
      <w:pPr>
        <w:rPr>
          <w:sz w:val="2"/>
          <w:szCs w:val="2"/>
        </w:rPr>
      </w:pPr>
    </w:p>
    <w:p w:rsidR="006A49CB" w:rsidRDefault="006A49CB" w:rsidP="006A49CB">
      <w:pPr>
        <w:rPr>
          <w:sz w:val="2"/>
          <w:szCs w:val="2"/>
        </w:rPr>
      </w:pPr>
    </w:p>
    <w:p w:rsidR="006A49CB" w:rsidRPr="006A49CB" w:rsidRDefault="006A49CB" w:rsidP="006A49CB">
      <w:pPr>
        <w:spacing w:after="0" w:line="240" w:lineRule="auto"/>
        <w:rPr>
          <w:rFonts w:ascii="Times New Roman" w:hAnsi="Times New Roman" w:cs="Times New Roman"/>
          <w:sz w:val="18"/>
          <w:szCs w:val="18"/>
        </w:rPr>
      </w:pPr>
    </w:p>
    <w:p w:rsidR="006A49CB" w:rsidRPr="006A49CB" w:rsidRDefault="006A49CB" w:rsidP="006A49CB">
      <w:pPr>
        <w:spacing w:after="0" w:line="240" w:lineRule="auto"/>
        <w:ind w:right="1"/>
        <w:rPr>
          <w:rFonts w:ascii="Times New Roman" w:eastAsia="Times New Roman" w:hAnsi="Times New Roman" w:cs="Times New Roman"/>
          <w:b/>
          <w:sz w:val="18"/>
          <w:szCs w:val="18"/>
        </w:rPr>
      </w:pPr>
      <w:r w:rsidRPr="006A49CB">
        <w:rPr>
          <w:rFonts w:ascii="Times New Roman" w:eastAsia="Times New Roman" w:hAnsi="Times New Roman" w:cs="Times New Roman"/>
          <w:b/>
          <w:noProof/>
          <w:sz w:val="18"/>
          <w:szCs w:val="18"/>
        </w:rPr>
        <w:drawing>
          <wp:anchor distT="0" distB="0" distL="114300" distR="114300" simplePos="0" relativeHeight="251682816" behindDoc="0" locked="0" layoutInCell="1" allowOverlap="1">
            <wp:simplePos x="0" y="0"/>
            <wp:positionH relativeFrom="column">
              <wp:posOffset>3186430</wp:posOffset>
            </wp:positionH>
            <wp:positionV relativeFrom="paragraph">
              <wp:posOffset>102870</wp:posOffset>
            </wp:positionV>
            <wp:extent cx="685800" cy="895350"/>
            <wp:effectExtent l="0" t="0" r="0" b="0"/>
            <wp:wrapSquare wrapText="bothSides"/>
            <wp:docPr id="2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895350"/>
                    </a:xfrm>
                    <a:prstGeom prst="rect">
                      <a:avLst/>
                    </a:prstGeom>
                    <a:noFill/>
                    <a:ln w="9525">
                      <a:noFill/>
                      <a:miter lim="800000"/>
                      <a:headEnd/>
                      <a:tailEnd/>
                    </a:ln>
                  </pic:spPr>
                </pic:pic>
              </a:graphicData>
            </a:graphic>
          </wp:anchor>
        </w:drawing>
      </w:r>
      <w:r w:rsidRPr="006A49CB">
        <w:rPr>
          <w:rFonts w:ascii="Times New Roman" w:eastAsia="Times New Roman" w:hAnsi="Times New Roman" w:cs="Times New Roman"/>
          <w:b/>
          <w:sz w:val="18"/>
          <w:szCs w:val="18"/>
        </w:rPr>
        <w:br w:type="textWrapping" w:clear="all"/>
      </w:r>
    </w:p>
    <w:p w:rsidR="006A49CB" w:rsidRPr="006A49CB" w:rsidRDefault="006A49CB" w:rsidP="006A49CB">
      <w:pPr>
        <w:spacing w:after="0" w:line="240" w:lineRule="auto"/>
        <w:ind w:right="1"/>
        <w:jc w:val="center"/>
        <w:rPr>
          <w:rFonts w:ascii="Times New Roman" w:eastAsia="Times New Roman" w:hAnsi="Times New Roman" w:cs="Times New Roman"/>
          <w:b/>
          <w:sz w:val="18"/>
          <w:szCs w:val="18"/>
        </w:rPr>
      </w:pPr>
      <w:r w:rsidRPr="006A49CB">
        <w:rPr>
          <w:rFonts w:ascii="Times New Roman" w:eastAsia="Times New Roman" w:hAnsi="Times New Roman" w:cs="Times New Roman"/>
          <w:b/>
          <w:sz w:val="18"/>
          <w:szCs w:val="18"/>
        </w:rPr>
        <w:t>АДМИНИСТРАЦИЯ ГОРОДСКОГО ОКРУГА ТЕЙКОВО ИВАНОВСКОЙ ОБЛАСТИ</w:t>
      </w:r>
    </w:p>
    <w:p w:rsidR="006A49CB" w:rsidRPr="006A49CB" w:rsidRDefault="006A49CB" w:rsidP="006A49CB">
      <w:pPr>
        <w:spacing w:after="0" w:line="240" w:lineRule="auto"/>
        <w:ind w:right="1"/>
        <w:jc w:val="center"/>
        <w:rPr>
          <w:rFonts w:ascii="Times New Roman" w:eastAsia="Times New Roman" w:hAnsi="Times New Roman" w:cs="Times New Roman"/>
          <w:b/>
          <w:sz w:val="18"/>
          <w:szCs w:val="18"/>
        </w:rPr>
      </w:pPr>
      <w:r w:rsidRPr="006A49CB">
        <w:rPr>
          <w:rFonts w:ascii="Times New Roman" w:eastAsia="Times New Roman" w:hAnsi="Times New Roman" w:cs="Times New Roman"/>
          <w:b/>
          <w:sz w:val="18"/>
          <w:szCs w:val="18"/>
        </w:rPr>
        <w:t>_____________________________________________________________________________________</w:t>
      </w:r>
    </w:p>
    <w:p w:rsidR="006A49CB" w:rsidRPr="006A49CB" w:rsidRDefault="006A49CB" w:rsidP="006A49CB">
      <w:pPr>
        <w:spacing w:after="0" w:line="240" w:lineRule="auto"/>
        <w:ind w:right="1"/>
        <w:rPr>
          <w:rFonts w:ascii="Times New Roman" w:eastAsia="Times New Roman" w:hAnsi="Times New Roman" w:cs="Times New Roman"/>
          <w:b/>
          <w:sz w:val="18"/>
          <w:szCs w:val="18"/>
        </w:rPr>
      </w:pPr>
    </w:p>
    <w:p w:rsidR="006A49CB" w:rsidRPr="006A49CB" w:rsidRDefault="006A49CB" w:rsidP="006A49CB">
      <w:pPr>
        <w:spacing w:after="0" w:line="240" w:lineRule="auto"/>
        <w:ind w:right="1"/>
        <w:jc w:val="center"/>
        <w:rPr>
          <w:rFonts w:ascii="Times New Roman" w:eastAsia="Times New Roman" w:hAnsi="Times New Roman" w:cs="Times New Roman"/>
          <w:b/>
          <w:sz w:val="18"/>
          <w:szCs w:val="18"/>
        </w:rPr>
      </w:pPr>
      <w:r w:rsidRPr="006A49CB">
        <w:rPr>
          <w:rFonts w:ascii="Times New Roman" w:eastAsia="Times New Roman" w:hAnsi="Times New Roman" w:cs="Times New Roman"/>
          <w:b/>
          <w:sz w:val="18"/>
          <w:szCs w:val="18"/>
        </w:rPr>
        <w:t>П О С Т А Н О В Л Е Н И Е</w:t>
      </w:r>
    </w:p>
    <w:p w:rsidR="006A49CB" w:rsidRPr="006A49CB" w:rsidRDefault="006A49CB" w:rsidP="006A49CB">
      <w:pPr>
        <w:spacing w:after="0" w:line="240" w:lineRule="auto"/>
        <w:ind w:right="1"/>
        <w:jc w:val="center"/>
        <w:rPr>
          <w:rFonts w:ascii="Times New Roman" w:eastAsia="Times New Roman" w:hAnsi="Times New Roman" w:cs="Times New Roman"/>
          <w:b/>
          <w:sz w:val="18"/>
          <w:szCs w:val="18"/>
        </w:rPr>
      </w:pPr>
    </w:p>
    <w:p w:rsidR="006A49CB" w:rsidRPr="006A49CB" w:rsidRDefault="006A49CB" w:rsidP="006A49CB">
      <w:pPr>
        <w:tabs>
          <w:tab w:val="left" w:pos="709"/>
          <w:tab w:val="left" w:pos="2552"/>
          <w:tab w:val="left" w:pos="4253"/>
        </w:tabs>
        <w:spacing w:after="0" w:line="240" w:lineRule="auto"/>
        <w:ind w:right="1"/>
        <w:jc w:val="center"/>
        <w:rPr>
          <w:rFonts w:ascii="Times New Roman" w:eastAsia="Times New Roman" w:hAnsi="Times New Roman" w:cs="Times New Roman"/>
          <w:b/>
          <w:sz w:val="18"/>
          <w:szCs w:val="18"/>
        </w:rPr>
      </w:pPr>
      <w:r w:rsidRPr="006A49CB">
        <w:rPr>
          <w:rFonts w:ascii="Times New Roman" w:eastAsia="Times New Roman" w:hAnsi="Times New Roman" w:cs="Times New Roman"/>
          <w:b/>
          <w:sz w:val="18"/>
          <w:szCs w:val="18"/>
        </w:rPr>
        <w:t>от 30.12.2022 № 689</w:t>
      </w:r>
    </w:p>
    <w:p w:rsidR="006A49CB" w:rsidRPr="006A49CB" w:rsidRDefault="006A49CB" w:rsidP="006A49CB">
      <w:pPr>
        <w:tabs>
          <w:tab w:val="left" w:pos="709"/>
          <w:tab w:val="left" w:pos="2552"/>
          <w:tab w:val="left" w:pos="4253"/>
        </w:tabs>
        <w:spacing w:after="0" w:line="240" w:lineRule="auto"/>
        <w:ind w:right="1"/>
        <w:jc w:val="both"/>
        <w:rPr>
          <w:rFonts w:ascii="Times New Roman" w:eastAsia="Times New Roman" w:hAnsi="Times New Roman" w:cs="Times New Roman"/>
          <w:b/>
          <w:sz w:val="18"/>
          <w:szCs w:val="18"/>
        </w:rPr>
      </w:pPr>
    </w:p>
    <w:p w:rsidR="006A49CB" w:rsidRPr="006A49CB" w:rsidRDefault="006A49CB" w:rsidP="006A49CB">
      <w:pPr>
        <w:spacing w:after="0" w:line="240" w:lineRule="auto"/>
        <w:ind w:right="1"/>
        <w:jc w:val="center"/>
        <w:rPr>
          <w:rFonts w:ascii="Times New Roman" w:eastAsia="Times New Roman" w:hAnsi="Times New Roman" w:cs="Times New Roman"/>
          <w:sz w:val="18"/>
          <w:szCs w:val="18"/>
        </w:rPr>
      </w:pPr>
      <w:r w:rsidRPr="006A49CB">
        <w:rPr>
          <w:rFonts w:ascii="Times New Roman" w:eastAsia="Times New Roman" w:hAnsi="Times New Roman" w:cs="Times New Roman"/>
          <w:sz w:val="18"/>
          <w:szCs w:val="18"/>
        </w:rPr>
        <w:t>г. Тейково</w:t>
      </w:r>
    </w:p>
    <w:p w:rsidR="006A49CB" w:rsidRPr="006A49CB" w:rsidRDefault="006A49CB" w:rsidP="006A49CB">
      <w:pPr>
        <w:adjustRightInd w:val="0"/>
        <w:spacing w:after="0" w:line="240" w:lineRule="auto"/>
        <w:jc w:val="center"/>
        <w:rPr>
          <w:rFonts w:ascii="Times New Roman" w:eastAsia="Times New Roman" w:hAnsi="Times New Roman" w:cs="Times New Roman"/>
          <w:b/>
          <w:bCs/>
          <w:sz w:val="18"/>
          <w:szCs w:val="18"/>
        </w:rPr>
      </w:pPr>
      <w:r w:rsidRPr="006A49CB">
        <w:rPr>
          <w:rFonts w:ascii="Times New Roman" w:eastAsia="Times New Roman" w:hAnsi="Times New Roman" w:cs="Times New Roman"/>
          <w:b/>
          <w:bCs/>
          <w:sz w:val="18"/>
          <w:szCs w:val="18"/>
        </w:rPr>
        <w:t>О внесении изменений в постановление администрации городского округа Тейково Ивановской области от 02.02.2022 №37 «Об утве</w:t>
      </w:r>
      <w:r w:rsidRPr="006A49CB">
        <w:rPr>
          <w:rFonts w:ascii="Times New Roman" w:eastAsia="Times New Roman" w:hAnsi="Times New Roman" w:cs="Times New Roman"/>
          <w:b/>
          <w:bCs/>
          <w:sz w:val="18"/>
          <w:szCs w:val="18"/>
        </w:rPr>
        <w:t>р</w:t>
      </w:r>
      <w:r w:rsidRPr="006A49CB">
        <w:rPr>
          <w:rFonts w:ascii="Times New Roman" w:eastAsia="Times New Roman" w:hAnsi="Times New Roman" w:cs="Times New Roman"/>
          <w:b/>
          <w:bCs/>
          <w:sz w:val="18"/>
          <w:szCs w:val="18"/>
        </w:rPr>
        <w:t>ждении лесохозяйственного регламента по городским лесам г.Тейково Ивановской области».</w:t>
      </w:r>
    </w:p>
    <w:p w:rsidR="006A49CB" w:rsidRPr="006A49CB" w:rsidRDefault="006A49CB" w:rsidP="006A49CB">
      <w:pPr>
        <w:spacing w:after="0" w:line="240" w:lineRule="auto"/>
        <w:jc w:val="center"/>
        <w:rPr>
          <w:rFonts w:ascii="Times New Roman" w:eastAsia="Times New Roman" w:hAnsi="Times New Roman" w:cs="Times New Roman"/>
          <w:b/>
          <w:sz w:val="18"/>
          <w:szCs w:val="18"/>
        </w:rPr>
      </w:pPr>
    </w:p>
    <w:p w:rsidR="006A49CB" w:rsidRPr="006A49CB" w:rsidRDefault="006A49CB" w:rsidP="006A49CB">
      <w:pPr>
        <w:adjustRightInd w:val="0"/>
        <w:spacing w:after="0" w:line="240" w:lineRule="auto"/>
        <w:ind w:firstLine="708"/>
        <w:jc w:val="both"/>
        <w:rPr>
          <w:rFonts w:ascii="Times New Roman" w:eastAsia="Calibri" w:hAnsi="Times New Roman" w:cs="Times New Roman"/>
          <w:bCs/>
          <w:sz w:val="18"/>
          <w:szCs w:val="18"/>
        </w:rPr>
      </w:pPr>
      <w:r w:rsidRPr="006A49CB">
        <w:rPr>
          <w:rFonts w:ascii="Times New Roman" w:eastAsia="Calibri" w:hAnsi="Times New Roman" w:cs="Times New Roman"/>
          <w:bCs/>
          <w:sz w:val="18"/>
          <w:szCs w:val="18"/>
        </w:rPr>
        <w:t>С целью использования, охраны, защиты и воспроизводства городских лесов, расположенных в границах г.Тейково Ивановской обла</w:t>
      </w:r>
      <w:r w:rsidRPr="006A49CB">
        <w:rPr>
          <w:rFonts w:ascii="Times New Roman" w:eastAsia="Calibri" w:hAnsi="Times New Roman" w:cs="Times New Roman"/>
          <w:bCs/>
          <w:sz w:val="18"/>
          <w:szCs w:val="18"/>
        </w:rPr>
        <w:t>с</w:t>
      </w:r>
      <w:r w:rsidRPr="006A49CB">
        <w:rPr>
          <w:rFonts w:ascii="Times New Roman" w:eastAsia="Calibri" w:hAnsi="Times New Roman" w:cs="Times New Roman"/>
          <w:bCs/>
          <w:sz w:val="18"/>
          <w:szCs w:val="18"/>
        </w:rPr>
        <w:t xml:space="preserve">ти, в соответствии со статьёй 87 Лесного кодекса Российской Федерации, Федеральным </w:t>
      </w:r>
      <w:hyperlink r:id="rId31" w:history="1">
        <w:r w:rsidRPr="006A49CB">
          <w:rPr>
            <w:rFonts w:ascii="Times New Roman" w:eastAsia="Calibri" w:hAnsi="Times New Roman" w:cs="Times New Roman"/>
            <w:bCs/>
            <w:sz w:val="18"/>
            <w:szCs w:val="18"/>
          </w:rPr>
          <w:t>законом</w:t>
        </w:r>
      </w:hyperlink>
      <w:r w:rsidRPr="006A49CB">
        <w:rPr>
          <w:rFonts w:ascii="Times New Roman" w:eastAsia="Calibri" w:hAnsi="Times New Roman" w:cs="Times New Roman"/>
          <w:bCs/>
          <w:sz w:val="18"/>
          <w:szCs w:val="18"/>
        </w:rPr>
        <w:t xml:space="preserve"> от 6 октября 2003 года №131-ФЗ «Об общих принципах организации местного самоуправления в Российской Федерации», приказом Министерства природных ресурсов и экологии Росси</w:t>
      </w:r>
      <w:r w:rsidRPr="006A49CB">
        <w:rPr>
          <w:rFonts w:ascii="Times New Roman" w:eastAsia="Calibri" w:hAnsi="Times New Roman" w:cs="Times New Roman"/>
          <w:bCs/>
          <w:sz w:val="18"/>
          <w:szCs w:val="18"/>
        </w:rPr>
        <w:t>й</w:t>
      </w:r>
      <w:r w:rsidRPr="006A49CB">
        <w:rPr>
          <w:rFonts w:ascii="Times New Roman" w:eastAsia="Calibri" w:hAnsi="Times New Roman" w:cs="Times New Roman"/>
          <w:bCs/>
          <w:sz w:val="18"/>
          <w:szCs w:val="18"/>
        </w:rPr>
        <w:t>ской Федерации от 27.02.2017 г. № 72 «Об утверждении состава лесохозяйственных регламентов, порядка их разработки, сроков их действия и порядка внесения в них изменений», пунктом 30.1 статьи 6 Устава городского округа Тейково Ивановской области, учитывая отсутствие пре</w:t>
      </w:r>
      <w:r w:rsidRPr="006A49CB">
        <w:rPr>
          <w:rFonts w:ascii="Times New Roman" w:eastAsia="Calibri" w:hAnsi="Times New Roman" w:cs="Times New Roman"/>
          <w:bCs/>
          <w:sz w:val="18"/>
          <w:szCs w:val="18"/>
        </w:rPr>
        <w:t>д</w:t>
      </w:r>
      <w:r w:rsidRPr="006A49CB">
        <w:rPr>
          <w:rFonts w:ascii="Times New Roman" w:eastAsia="Calibri" w:hAnsi="Times New Roman" w:cs="Times New Roman"/>
          <w:bCs/>
          <w:sz w:val="18"/>
          <w:szCs w:val="18"/>
        </w:rPr>
        <w:t>ложений и замечаний по проекту лесохозяйственного регламента по городским лесам г.Тейково Ивановской области, размещенному на офиц</w:t>
      </w:r>
      <w:r w:rsidRPr="006A49CB">
        <w:rPr>
          <w:rFonts w:ascii="Times New Roman" w:eastAsia="Calibri" w:hAnsi="Times New Roman" w:cs="Times New Roman"/>
          <w:bCs/>
          <w:sz w:val="18"/>
          <w:szCs w:val="18"/>
        </w:rPr>
        <w:t>и</w:t>
      </w:r>
      <w:r w:rsidRPr="006A49CB">
        <w:rPr>
          <w:rFonts w:ascii="Times New Roman" w:eastAsia="Calibri" w:hAnsi="Times New Roman" w:cs="Times New Roman"/>
          <w:bCs/>
          <w:sz w:val="18"/>
          <w:szCs w:val="18"/>
        </w:rPr>
        <w:t>альном сайте администрации городского округа Тейково Ивановской области 22.11.2022, администрация городского округа Тейково Ивано</w:t>
      </w:r>
      <w:r w:rsidRPr="006A49CB">
        <w:rPr>
          <w:rFonts w:ascii="Times New Roman" w:eastAsia="Calibri" w:hAnsi="Times New Roman" w:cs="Times New Roman"/>
          <w:bCs/>
          <w:sz w:val="18"/>
          <w:szCs w:val="18"/>
        </w:rPr>
        <w:t>в</w:t>
      </w:r>
      <w:r w:rsidRPr="006A49CB">
        <w:rPr>
          <w:rFonts w:ascii="Times New Roman" w:eastAsia="Calibri" w:hAnsi="Times New Roman" w:cs="Times New Roman"/>
          <w:bCs/>
          <w:sz w:val="18"/>
          <w:szCs w:val="18"/>
        </w:rPr>
        <w:t xml:space="preserve">ской области </w:t>
      </w:r>
    </w:p>
    <w:p w:rsidR="006A49CB" w:rsidRPr="006A49CB" w:rsidRDefault="006A49CB" w:rsidP="006A49CB">
      <w:pPr>
        <w:autoSpaceDE w:val="0"/>
        <w:autoSpaceDN w:val="0"/>
        <w:adjustRightInd w:val="0"/>
        <w:spacing w:after="0" w:line="240" w:lineRule="auto"/>
        <w:ind w:firstLine="540"/>
        <w:jc w:val="both"/>
        <w:rPr>
          <w:rFonts w:ascii="Times New Roman" w:eastAsia="Times New Roman" w:hAnsi="Times New Roman" w:cs="Times New Roman"/>
          <w:sz w:val="18"/>
          <w:szCs w:val="18"/>
        </w:rPr>
      </w:pPr>
    </w:p>
    <w:p w:rsidR="006A49CB" w:rsidRPr="006A49CB" w:rsidRDefault="006A49CB" w:rsidP="006A49CB">
      <w:pPr>
        <w:autoSpaceDE w:val="0"/>
        <w:autoSpaceDN w:val="0"/>
        <w:adjustRightInd w:val="0"/>
        <w:spacing w:after="0" w:line="240" w:lineRule="auto"/>
        <w:jc w:val="center"/>
        <w:rPr>
          <w:rFonts w:ascii="Times New Roman" w:eastAsia="Times New Roman" w:hAnsi="Times New Roman" w:cs="Times New Roman"/>
          <w:b/>
          <w:sz w:val="18"/>
          <w:szCs w:val="18"/>
        </w:rPr>
      </w:pPr>
      <w:r w:rsidRPr="006A49CB">
        <w:rPr>
          <w:rFonts w:ascii="Times New Roman" w:eastAsia="Times New Roman" w:hAnsi="Times New Roman" w:cs="Times New Roman"/>
          <w:b/>
          <w:sz w:val="18"/>
          <w:szCs w:val="18"/>
        </w:rPr>
        <w:t>П О С Т А Н О В Л Я Е Т:</w:t>
      </w:r>
    </w:p>
    <w:p w:rsidR="006A49CB" w:rsidRPr="006A49CB" w:rsidRDefault="006A49CB" w:rsidP="006A49CB">
      <w:pPr>
        <w:autoSpaceDE w:val="0"/>
        <w:autoSpaceDN w:val="0"/>
        <w:adjustRightInd w:val="0"/>
        <w:spacing w:after="0" w:line="240" w:lineRule="auto"/>
        <w:jc w:val="center"/>
        <w:rPr>
          <w:rFonts w:ascii="Times New Roman" w:eastAsia="Times New Roman" w:hAnsi="Times New Roman" w:cs="Times New Roman"/>
          <w:b/>
          <w:sz w:val="18"/>
          <w:szCs w:val="18"/>
        </w:rPr>
      </w:pPr>
    </w:p>
    <w:p w:rsidR="006A49CB" w:rsidRPr="006A49CB" w:rsidRDefault="006A49CB" w:rsidP="006A49CB">
      <w:pPr>
        <w:spacing w:after="0" w:line="240" w:lineRule="auto"/>
        <w:ind w:firstLine="708"/>
        <w:jc w:val="both"/>
        <w:rPr>
          <w:rFonts w:ascii="Times New Roman" w:eastAsia="Times New Roman" w:hAnsi="Times New Roman" w:cs="Times New Roman"/>
          <w:sz w:val="18"/>
          <w:szCs w:val="18"/>
        </w:rPr>
      </w:pPr>
      <w:r w:rsidRPr="006A49CB">
        <w:rPr>
          <w:rFonts w:ascii="Times New Roman" w:eastAsia="Times New Roman" w:hAnsi="Times New Roman" w:cs="Times New Roman"/>
          <w:sz w:val="18"/>
          <w:szCs w:val="18"/>
        </w:rPr>
        <w:t>1. Внести в постановление администрации городского округа Тейково ивановской области от 02.02.2022 №37 «Об утверждении лес</w:t>
      </w:r>
      <w:r w:rsidRPr="006A49CB">
        <w:rPr>
          <w:rFonts w:ascii="Times New Roman" w:eastAsia="Times New Roman" w:hAnsi="Times New Roman" w:cs="Times New Roman"/>
          <w:sz w:val="18"/>
          <w:szCs w:val="18"/>
        </w:rPr>
        <w:t>о</w:t>
      </w:r>
      <w:r w:rsidRPr="006A49CB">
        <w:rPr>
          <w:rFonts w:ascii="Times New Roman" w:eastAsia="Times New Roman" w:hAnsi="Times New Roman" w:cs="Times New Roman"/>
          <w:sz w:val="18"/>
          <w:szCs w:val="18"/>
        </w:rPr>
        <w:t>хозяйственного регламента по городским лесам г.Тейково Ивановской области» изменения:</w:t>
      </w:r>
    </w:p>
    <w:p w:rsidR="006A49CB" w:rsidRPr="006A49CB" w:rsidRDefault="006A49CB" w:rsidP="006A49CB">
      <w:pPr>
        <w:spacing w:after="0" w:line="240" w:lineRule="auto"/>
        <w:ind w:firstLine="708"/>
        <w:jc w:val="both"/>
        <w:rPr>
          <w:rFonts w:ascii="Times New Roman" w:eastAsia="Times New Roman" w:hAnsi="Times New Roman" w:cs="Times New Roman"/>
          <w:sz w:val="18"/>
          <w:szCs w:val="18"/>
        </w:rPr>
      </w:pPr>
      <w:r w:rsidRPr="006A49CB">
        <w:rPr>
          <w:rFonts w:ascii="Times New Roman" w:eastAsia="Times New Roman" w:hAnsi="Times New Roman" w:cs="Times New Roman"/>
          <w:sz w:val="18"/>
          <w:szCs w:val="18"/>
        </w:rPr>
        <w:t>приложение к постановлению изложить в новой редакции (прилагается).</w:t>
      </w:r>
    </w:p>
    <w:p w:rsidR="006A49CB" w:rsidRPr="006A49CB" w:rsidRDefault="006A49CB" w:rsidP="006A49CB">
      <w:pPr>
        <w:spacing w:after="0" w:line="240" w:lineRule="auto"/>
        <w:ind w:firstLine="708"/>
        <w:jc w:val="both"/>
        <w:rPr>
          <w:rFonts w:ascii="Times New Roman" w:eastAsia="Times New Roman" w:hAnsi="Times New Roman" w:cs="Times New Roman"/>
          <w:sz w:val="18"/>
          <w:szCs w:val="18"/>
        </w:rPr>
      </w:pPr>
      <w:r w:rsidRPr="006A49CB">
        <w:rPr>
          <w:rFonts w:ascii="Times New Roman" w:eastAsia="Calibri" w:hAnsi="Times New Roman" w:cs="Times New Roman"/>
          <w:sz w:val="18"/>
          <w:szCs w:val="18"/>
        </w:rPr>
        <w:t xml:space="preserve">2. Настоящее постановление вступает в силу со дня официального опубликования. </w:t>
      </w:r>
    </w:p>
    <w:p w:rsidR="006A49CB" w:rsidRPr="006A49CB" w:rsidRDefault="006A49CB" w:rsidP="006A49CB">
      <w:pPr>
        <w:spacing w:after="0" w:line="240" w:lineRule="auto"/>
        <w:ind w:firstLine="708"/>
        <w:jc w:val="both"/>
        <w:rPr>
          <w:rFonts w:ascii="Times New Roman" w:eastAsia="Calibri" w:hAnsi="Times New Roman" w:cs="Times New Roman"/>
          <w:sz w:val="18"/>
          <w:szCs w:val="18"/>
        </w:rPr>
      </w:pPr>
      <w:r w:rsidRPr="006A49CB">
        <w:rPr>
          <w:rFonts w:ascii="Times New Roman" w:eastAsia="Calibri" w:hAnsi="Times New Roman" w:cs="Times New Roman"/>
          <w:sz w:val="18"/>
          <w:szCs w:val="18"/>
        </w:rPr>
        <w:t>3.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6A49CB" w:rsidRPr="006A49CB" w:rsidRDefault="006A49CB" w:rsidP="006A49CB">
      <w:pPr>
        <w:autoSpaceDE w:val="0"/>
        <w:autoSpaceDN w:val="0"/>
        <w:adjustRightInd w:val="0"/>
        <w:spacing w:after="0" w:line="240" w:lineRule="auto"/>
        <w:jc w:val="both"/>
        <w:rPr>
          <w:rFonts w:ascii="Times New Roman" w:eastAsia="Calibri" w:hAnsi="Times New Roman" w:cs="Times New Roman"/>
          <w:sz w:val="18"/>
          <w:szCs w:val="18"/>
        </w:rPr>
      </w:pPr>
    </w:p>
    <w:p w:rsidR="006A49CB" w:rsidRPr="006A49CB" w:rsidRDefault="006A49CB" w:rsidP="006A49CB">
      <w:pPr>
        <w:autoSpaceDE w:val="0"/>
        <w:autoSpaceDN w:val="0"/>
        <w:adjustRightInd w:val="0"/>
        <w:spacing w:after="0" w:line="240" w:lineRule="auto"/>
        <w:jc w:val="both"/>
        <w:rPr>
          <w:rFonts w:ascii="Times New Roman" w:eastAsia="Calibri" w:hAnsi="Times New Roman" w:cs="Times New Roman"/>
          <w:sz w:val="18"/>
          <w:szCs w:val="18"/>
        </w:rPr>
      </w:pPr>
    </w:p>
    <w:p w:rsidR="006A49CB" w:rsidRPr="006A49CB" w:rsidRDefault="006A49CB" w:rsidP="006A49CB">
      <w:pPr>
        <w:autoSpaceDE w:val="0"/>
        <w:autoSpaceDN w:val="0"/>
        <w:adjustRightInd w:val="0"/>
        <w:spacing w:after="0" w:line="240" w:lineRule="auto"/>
        <w:jc w:val="both"/>
        <w:rPr>
          <w:rFonts w:ascii="Times New Roman" w:eastAsia="Calibri" w:hAnsi="Times New Roman" w:cs="Times New Roman"/>
          <w:sz w:val="18"/>
          <w:szCs w:val="18"/>
        </w:rPr>
      </w:pPr>
    </w:p>
    <w:p w:rsidR="006A49CB" w:rsidRPr="006A49CB" w:rsidRDefault="006A49CB" w:rsidP="006A49CB">
      <w:pPr>
        <w:autoSpaceDE w:val="0"/>
        <w:autoSpaceDN w:val="0"/>
        <w:adjustRightInd w:val="0"/>
        <w:spacing w:after="0" w:line="240" w:lineRule="auto"/>
        <w:jc w:val="both"/>
        <w:rPr>
          <w:rFonts w:ascii="Times New Roman" w:eastAsia="Calibri" w:hAnsi="Times New Roman" w:cs="Times New Roman"/>
          <w:sz w:val="18"/>
          <w:szCs w:val="18"/>
        </w:rPr>
      </w:pPr>
    </w:p>
    <w:p w:rsidR="006A49CB" w:rsidRPr="006A49CB" w:rsidRDefault="006A49CB" w:rsidP="006A49CB">
      <w:pPr>
        <w:autoSpaceDE w:val="0"/>
        <w:autoSpaceDN w:val="0"/>
        <w:adjustRightInd w:val="0"/>
        <w:spacing w:after="0" w:line="240" w:lineRule="auto"/>
        <w:jc w:val="both"/>
        <w:rPr>
          <w:rFonts w:ascii="Times New Roman" w:eastAsia="Times New Roman" w:hAnsi="Times New Roman" w:cs="Times New Roman"/>
          <w:b/>
          <w:sz w:val="18"/>
          <w:szCs w:val="18"/>
        </w:rPr>
      </w:pPr>
      <w:r w:rsidRPr="006A49CB">
        <w:rPr>
          <w:rFonts w:ascii="Times New Roman" w:eastAsia="Times New Roman" w:hAnsi="Times New Roman" w:cs="Times New Roman"/>
          <w:b/>
          <w:sz w:val="18"/>
          <w:szCs w:val="18"/>
        </w:rPr>
        <w:t>Глава городского округа Тейково</w:t>
      </w:r>
    </w:p>
    <w:p w:rsidR="006A49CB" w:rsidRPr="006A49CB" w:rsidRDefault="006A49CB" w:rsidP="006A49CB">
      <w:pPr>
        <w:autoSpaceDE w:val="0"/>
        <w:autoSpaceDN w:val="0"/>
        <w:adjustRightInd w:val="0"/>
        <w:spacing w:after="0" w:line="240" w:lineRule="auto"/>
        <w:jc w:val="both"/>
        <w:rPr>
          <w:rFonts w:ascii="Times New Roman" w:eastAsia="Times New Roman" w:hAnsi="Times New Roman" w:cs="Times New Roman"/>
          <w:bCs/>
          <w:sz w:val="18"/>
          <w:szCs w:val="18"/>
        </w:rPr>
      </w:pPr>
      <w:r w:rsidRPr="006A49CB">
        <w:rPr>
          <w:rFonts w:ascii="Times New Roman" w:eastAsia="Times New Roman" w:hAnsi="Times New Roman" w:cs="Times New Roman"/>
          <w:b/>
          <w:sz w:val="18"/>
          <w:szCs w:val="18"/>
        </w:rPr>
        <w:t xml:space="preserve"> Ивановской области                                                       </w:t>
      </w:r>
      <w:r>
        <w:rPr>
          <w:rFonts w:ascii="Times New Roman" w:eastAsia="Times New Roman" w:hAnsi="Times New Roman" w:cs="Times New Roman"/>
          <w:b/>
          <w:sz w:val="18"/>
          <w:szCs w:val="18"/>
        </w:rPr>
        <w:t xml:space="preserve">                                              </w:t>
      </w:r>
      <w:r w:rsidRPr="006A49CB">
        <w:rPr>
          <w:rFonts w:ascii="Times New Roman" w:eastAsia="Times New Roman" w:hAnsi="Times New Roman" w:cs="Times New Roman"/>
          <w:b/>
          <w:sz w:val="18"/>
          <w:szCs w:val="18"/>
        </w:rPr>
        <w:t xml:space="preserve">   С.А. Семенова</w:t>
      </w:r>
    </w:p>
    <w:p w:rsidR="006A49CB" w:rsidRPr="006A49CB" w:rsidRDefault="006A49CB" w:rsidP="006A49CB">
      <w:pPr>
        <w:spacing w:after="0" w:line="240" w:lineRule="auto"/>
        <w:rPr>
          <w:rFonts w:ascii="Times New Roman" w:eastAsia="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Default="006A49CB" w:rsidP="006A49CB">
      <w:pPr>
        <w:spacing w:after="0" w:line="240" w:lineRule="auto"/>
        <w:jc w:val="right"/>
        <w:rPr>
          <w:rFonts w:ascii="Times New Roman" w:hAnsi="Times New Roman" w:cs="Times New Roman"/>
          <w:sz w:val="18"/>
          <w:szCs w:val="18"/>
        </w:rPr>
      </w:pPr>
    </w:p>
    <w:p w:rsidR="006A49CB" w:rsidRPr="006A49CB" w:rsidRDefault="006A49CB" w:rsidP="006A49CB">
      <w:pPr>
        <w:spacing w:after="0" w:line="240" w:lineRule="auto"/>
        <w:jc w:val="right"/>
        <w:rPr>
          <w:rFonts w:ascii="Times New Roman" w:hAnsi="Times New Roman" w:cs="Times New Roman"/>
          <w:sz w:val="18"/>
          <w:szCs w:val="18"/>
        </w:rPr>
      </w:pPr>
      <w:r w:rsidRPr="006A49CB">
        <w:rPr>
          <w:rFonts w:ascii="Times New Roman" w:hAnsi="Times New Roman" w:cs="Times New Roman"/>
          <w:sz w:val="18"/>
          <w:szCs w:val="18"/>
        </w:rPr>
        <w:t xml:space="preserve">Приложение </w:t>
      </w:r>
    </w:p>
    <w:p w:rsidR="006A49CB" w:rsidRPr="006A49CB" w:rsidRDefault="006A49CB" w:rsidP="006A49CB">
      <w:pPr>
        <w:spacing w:after="0" w:line="240" w:lineRule="auto"/>
        <w:jc w:val="right"/>
        <w:rPr>
          <w:rFonts w:ascii="Times New Roman" w:hAnsi="Times New Roman" w:cs="Times New Roman"/>
          <w:sz w:val="18"/>
          <w:szCs w:val="18"/>
        </w:rPr>
      </w:pPr>
      <w:r w:rsidRPr="006A49CB">
        <w:rPr>
          <w:rFonts w:ascii="Times New Roman" w:hAnsi="Times New Roman" w:cs="Times New Roman"/>
          <w:sz w:val="18"/>
          <w:szCs w:val="18"/>
        </w:rPr>
        <w:t>к постановлению администрации</w:t>
      </w:r>
    </w:p>
    <w:p w:rsidR="006A49CB" w:rsidRPr="006A49CB" w:rsidRDefault="006A49CB" w:rsidP="006A49CB">
      <w:pPr>
        <w:spacing w:after="0" w:line="240" w:lineRule="auto"/>
        <w:jc w:val="right"/>
        <w:rPr>
          <w:rFonts w:ascii="Times New Roman" w:hAnsi="Times New Roman" w:cs="Times New Roman"/>
          <w:sz w:val="18"/>
          <w:szCs w:val="18"/>
        </w:rPr>
      </w:pPr>
      <w:r w:rsidRPr="006A49CB">
        <w:rPr>
          <w:rFonts w:ascii="Times New Roman" w:hAnsi="Times New Roman" w:cs="Times New Roman"/>
          <w:sz w:val="18"/>
          <w:szCs w:val="18"/>
        </w:rPr>
        <w:t>городского округа Тейково Ивановской области</w:t>
      </w:r>
    </w:p>
    <w:p w:rsidR="006A49CB" w:rsidRPr="006A49CB" w:rsidRDefault="006A49CB" w:rsidP="006A49CB">
      <w:pPr>
        <w:tabs>
          <w:tab w:val="left" w:pos="709"/>
          <w:tab w:val="left" w:pos="2552"/>
          <w:tab w:val="left" w:pos="4253"/>
        </w:tabs>
        <w:spacing w:after="0" w:line="240" w:lineRule="auto"/>
        <w:ind w:right="1"/>
        <w:jc w:val="right"/>
        <w:rPr>
          <w:rFonts w:ascii="Times New Roman" w:eastAsia="Times New Roman" w:hAnsi="Times New Roman" w:cs="Times New Roman"/>
          <w:sz w:val="18"/>
          <w:szCs w:val="18"/>
        </w:rPr>
      </w:pPr>
      <w:r w:rsidRPr="006A49CB">
        <w:rPr>
          <w:rFonts w:ascii="Times New Roman" w:eastAsia="Times New Roman" w:hAnsi="Times New Roman" w:cs="Times New Roman"/>
          <w:sz w:val="18"/>
          <w:szCs w:val="18"/>
        </w:rPr>
        <w:t>от 30.12.2022 № 689</w:t>
      </w:r>
    </w:p>
    <w:p w:rsidR="006A49CB" w:rsidRPr="006A49CB" w:rsidRDefault="006A49CB" w:rsidP="006A49CB">
      <w:pPr>
        <w:spacing w:after="0" w:line="240" w:lineRule="auto"/>
        <w:jc w:val="right"/>
        <w:rPr>
          <w:rFonts w:ascii="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pPr>
      <w:r>
        <w:rPr>
          <w:rFonts w:ascii="Times New Roman" w:hAnsi="Times New Roman" w:cs="Times New Roman"/>
          <w:noProof/>
          <w:sz w:val="18"/>
          <w:szCs w:val="18"/>
        </w:rPr>
        <w:drawing>
          <wp:anchor distT="0" distB="0" distL="63500" distR="63500" simplePos="0" relativeHeight="251662336" behindDoc="1" locked="0" layoutInCell="1" allowOverlap="1">
            <wp:simplePos x="0" y="0"/>
            <wp:positionH relativeFrom="page">
              <wp:posOffset>-12700</wp:posOffset>
            </wp:positionH>
            <wp:positionV relativeFrom="page">
              <wp:posOffset>1041400</wp:posOffset>
            </wp:positionV>
            <wp:extent cx="7604125" cy="6134735"/>
            <wp:effectExtent l="19050" t="0" r="0" b="0"/>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4125" cy="6134735"/>
                    </a:xfrm>
                    <a:prstGeom prst="rect">
                      <a:avLst/>
                    </a:prstGeom>
                    <a:noFill/>
                  </pic:spPr>
                </pic:pic>
              </a:graphicData>
            </a:graphic>
          </wp:anchor>
        </w:drawing>
      </w:r>
    </w:p>
    <w:p w:rsidR="006A49CB" w:rsidRPr="006A49CB" w:rsidRDefault="006A49CB" w:rsidP="006A49CB">
      <w:pPr>
        <w:spacing w:after="0" w:line="240" w:lineRule="auto"/>
        <w:rPr>
          <w:rFonts w:ascii="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pP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f0"/>
        <w:framePr w:wrap="none" w:vAnchor="page" w:hAnchor="page" w:x="5377" w:y="1112"/>
        <w:shd w:val="clear" w:color="auto" w:fill="auto"/>
        <w:spacing w:line="240" w:lineRule="auto"/>
        <w:rPr>
          <w:sz w:val="18"/>
          <w:szCs w:val="18"/>
        </w:rPr>
      </w:pPr>
      <w:r w:rsidRPr="006A49CB">
        <w:rPr>
          <w:sz w:val="18"/>
          <w:szCs w:val="18"/>
        </w:rPr>
        <w:lastRenderedPageBreak/>
        <w:t>Оглавление</w:t>
      </w:r>
    </w:p>
    <w:p w:rsidR="006A49CB" w:rsidRPr="006A49CB" w:rsidRDefault="006A49CB"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Введение</w:t>
      </w:r>
      <w:r w:rsidRPr="006A49CB">
        <w:rPr>
          <w:rFonts w:ascii="Times New Roman" w:hAnsi="Times New Roman" w:cs="Times New Roman"/>
          <w:sz w:val="18"/>
          <w:szCs w:val="18"/>
        </w:rPr>
        <w:tab/>
        <w:t>5</w:t>
      </w:r>
    </w:p>
    <w:p w:rsidR="006A49CB" w:rsidRPr="006A49CB" w:rsidRDefault="00375249"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hyperlink w:anchor="bookmark5" w:tooltip="Current Document">
        <w:r w:rsidR="006A49CB" w:rsidRPr="006A49CB">
          <w:rPr>
            <w:rFonts w:ascii="Times New Roman" w:hAnsi="Times New Roman" w:cs="Times New Roman"/>
            <w:sz w:val="18"/>
            <w:szCs w:val="18"/>
          </w:rPr>
          <w:t>Глава 1</w:t>
        </w:r>
        <w:r w:rsidR="006A49CB" w:rsidRPr="006A49CB">
          <w:rPr>
            <w:rFonts w:ascii="Times New Roman" w:hAnsi="Times New Roman" w:cs="Times New Roman"/>
            <w:sz w:val="18"/>
            <w:szCs w:val="18"/>
          </w:rPr>
          <w:tab/>
          <w:t>8</w:t>
        </w:r>
      </w:hyperlink>
    </w:p>
    <w:p w:rsidR="006A49CB" w:rsidRPr="006A49CB" w:rsidRDefault="00375249" w:rsidP="00F30178">
      <w:pPr>
        <w:pStyle w:val="54"/>
        <w:framePr w:w="9826" w:h="14288" w:hRule="exact" w:wrap="none" w:vAnchor="page" w:hAnchor="page" w:x="1537" w:y="1304"/>
        <w:widowControl w:val="0"/>
        <w:numPr>
          <w:ilvl w:val="0"/>
          <w:numId w:val="7"/>
        </w:numPr>
        <w:tabs>
          <w:tab w:val="left" w:pos="564"/>
          <w:tab w:val="right" w:leader="dot" w:pos="9752"/>
        </w:tabs>
        <w:spacing w:after="0" w:line="240" w:lineRule="auto"/>
        <w:ind w:left="0"/>
        <w:jc w:val="both"/>
        <w:rPr>
          <w:rFonts w:ascii="Times New Roman" w:hAnsi="Times New Roman" w:cs="Times New Roman"/>
          <w:sz w:val="18"/>
          <w:szCs w:val="18"/>
        </w:rPr>
      </w:pPr>
      <w:hyperlink w:anchor="bookmark6" w:tooltip="Current Document">
        <w:r w:rsidR="006A49CB" w:rsidRPr="006A49CB">
          <w:rPr>
            <w:rStyle w:val="45"/>
            <w:rFonts w:ascii="Times New Roman" w:hAnsi="Times New Roman" w:cs="Times New Roman"/>
            <w:b/>
            <w:bCs/>
            <w:sz w:val="18"/>
            <w:szCs w:val="18"/>
          </w:rPr>
          <w:t>Краткая характеристика лесничества</w:t>
        </w:r>
        <w:r w:rsidR="006A49CB" w:rsidRPr="006A49CB">
          <w:rPr>
            <w:rStyle w:val="45"/>
            <w:rFonts w:ascii="Times New Roman" w:hAnsi="Times New Roman" w:cs="Times New Roman"/>
            <w:b/>
            <w:bCs/>
            <w:sz w:val="18"/>
            <w:szCs w:val="18"/>
          </w:rPr>
          <w:tab/>
          <w:t>8</w:t>
        </w:r>
      </w:hyperlink>
    </w:p>
    <w:p w:rsidR="006A49CB" w:rsidRPr="006A49CB" w:rsidRDefault="00375249" w:rsidP="00F30178">
      <w:pPr>
        <w:pStyle w:val="54"/>
        <w:framePr w:w="9826" w:h="14288" w:hRule="exact" w:wrap="none" w:vAnchor="page" w:hAnchor="page" w:x="1537" w:y="1304"/>
        <w:widowControl w:val="0"/>
        <w:numPr>
          <w:ilvl w:val="0"/>
          <w:numId w:val="8"/>
        </w:numPr>
        <w:tabs>
          <w:tab w:val="left" w:pos="842"/>
          <w:tab w:val="right" w:leader="dot" w:pos="9752"/>
        </w:tabs>
        <w:spacing w:after="0" w:line="240" w:lineRule="auto"/>
        <w:ind w:left="0"/>
        <w:jc w:val="both"/>
        <w:rPr>
          <w:rFonts w:ascii="Times New Roman" w:hAnsi="Times New Roman" w:cs="Times New Roman"/>
          <w:sz w:val="18"/>
          <w:szCs w:val="18"/>
        </w:rPr>
      </w:pPr>
      <w:hyperlink w:anchor="bookmark7" w:tooltip="Current Document">
        <w:r w:rsidR="006A49CB" w:rsidRPr="006A49CB">
          <w:rPr>
            <w:rStyle w:val="45"/>
            <w:rFonts w:ascii="Times New Roman" w:hAnsi="Times New Roman" w:cs="Times New Roman"/>
            <w:b/>
            <w:bCs/>
            <w:sz w:val="18"/>
            <w:szCs w:val="18"/>
          </w:rPr>
          <w:t>Наименование и местоположение лесничества</w:t>
        </w:r>
        <w:r w:rsidR="006A49CB" w:rsidRPr="006A49CB">
          <w:rPr>
            <w:rStyle w:val="45"/>
            <w:rFonts w:ascii="Times New Roman" w:hAnsi="Times New Roman" w:cs="Times New Roman"/>
            <w:b/>
            <w:bCs/>
            <w:sz w:val="18"/>
            <w:szCs w:val="18"/>
          </w:rPr>
          <w:tab/>
          <w:t>8</w:t>
        </w:r>
      </w:hyperlink>
    </w:p>
    <w:p w:rsidR="006A49CB" w:rsidRPr="006A49CB" w:rsidRDefault="00375249" w:rsidP="00F30178">
      <w:pPr>
        <w:pStyle w:val="54"/>
        <w:framePr w:w="9826" w:h="14288" w:hRule="exact" w:wrap="none" w:vAnchor="page" w:hAnchor="page" w:x="1537" w:y="1304"/>
        <w:widowControl w:val="0"/>
        <w:numPr>
          <w:ilvl w:val="0"/>
          <w:numId w:val="8"/>
        </w:numPr>
        <w:tabs>
          <w:tab w:val="left" w:pos="709"/>
          <w:tab w:val="right" w:leader="dot" w:pos="9752"/>
        </w:tabs>
        <w:spacing w:after="0" w:line="240" w:lineRule="auto"/>
        <w:ind w:left="0"/>
        <w:jc w:val="both"/>
        <w:rPr>
          <w:rFonts w:ascii="Times New Roman" w:hAnsi="Times New Roman" w:cs="Times New Roman"/>
          <w:sz w:val="18"/>
          <w:szCs w:val="18"/>
        </w:rPr>
      </w:pPr>
      <w:hyperlink w:anchor="bookmark8" w:tooltip="Current Document">
        <w:r w:rsidR="006A49CB" w:rsidRPr="006A49CB">
          <w:rPr>
            <w:rStyle w:val="45"/>
            <w:rFonts w:ascii="Times New Roman" w:hAnsi="Times New Roman" w:cs="Times New Roman"/>
            <w:b/>
            <w:bCs/>
            <w:sz w:val="18"/>
            <w:szCs w:val="18"/>
          </w:rPr>
          <w:t>Общая площадь лесничества</w:t>
        </w:r>
        <w:r w:rsidR="006A49CB" w:rsidRPr="006A49CB">
          <w:rPr>
            <w:rStyle w:val="45"/>
            <w:rFonts w:ascii="Times New Roman" w:hAnsi="Times New Roman" w:cs="Times New Roman"/>
            <w:b/>
            <w:bCs/>
            <w:sz w:val="18"/>
            <w:szCs w:val="18"/>
          </w:rPr>
          <w:tab/>
          <w:t>8</w:t>
        </w:r>
      </w:hyperlink>
    </w:p>
    <w:p w:rsidR="006A49CB" w:rsidRPr="006A49CB" w:rsidRDefault="00375249" w:rsidP="00F30178">
      <w:pPr>
        <w:pStyle w:val="54"/>
        <w:framePr w:w="9826" w:h="14288" w:hRule="exact" w:wrap="none" w:vAnchor="page" w:hAnchor="page" w:x="1537" w:y="1304"/>
        <w:widowControl w:val="0"/>
        <w:numPr>
          <w:ilvl w:val="0"/>
          <w:numId w:val="8"/>
        </w:numPr>
        <w:tabs>
          <w:tab w:val="left" w:pos="709"/>
          <w:tab w:val="right" w:leader="dot" w:pos="9752"/>
        </w:tabs>
        <w:spacing w:after="0" w:line="240" w:lineRule="auto"/>
        <w:ind w:left="0"/>
        <w:jc w:val="both"/>
        <w:rPr>
          <w:rFonts w:ascii="Times New Roman" w:hAnsi="Times New Roman" w:cs="Times New Roman"/>
          <w:sz w:val="18"/>
          <w:szCs w:val="18"/>
        </w:rPr>
      </w:pPr>
      <w:hyperlink w:anchor="bookmark9" w:tooltip="Current Document">
        <w:r w:rsidR="006A49CB" w:rsidRPr="006A49CB">
          <w:rPr>
            <w:rStyle w:val="45"/>
            <w:rFonts w:ascii="Times New Roman" w:hAnsi="Times New Roman" w:cs="Times New Roman"/>
            <w:b/>
            <w:bCs/>
            <w:sz w:val="18"/>
            <w:szCs w:val="18"/>
          </w:rPr>
          <w:t>Распределение территории лесничества по муниципальным образованиям</w:t>
        </w:r>
        <w:r w:rsidR="006A49CB" w:rsidRPr="006A49CB">
          <w:rPr>
            <w:rStyle w:val="45"/>
            <w:rFonts w:ascii="Times New Roman" w:hAnsi="Times New Roman" w:cs="Times New Roman"/>
            <w:b/>
            <w:bCs/>
            <w:sz w:val="18"/>
            <w:szCs w:val="18"/>
          </w:rPr>
          <w:tab/>
          <w:t>9</w:t>
        </w:r>
      </w:hyperlink>
    </w:p>
    <w:p w:rsidR="006A49CB" w:rsidRPr="006A49CB" w:rsidRDefault="006A49CB" w:rsidP="00F30178">
      <w:pPr>
        <w:pStyle w:val="44"/>
        <w:framePr w:w="9826" w:h="14288" w:hRule="exact" w:wrap="none" w:vAnchor="page" w:hAnchor="page" w:x="1537" w:y="1304"/>
        <w:widowControl w:val="0"/>
        <w:numPr>
          <w:ilvl w:val="0"/>
          <w:numId w:val="8"/>
        </w:numPr>
        <w:tabs>
          <w:tab w:val="left" w:pos="709"/>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Распределение лесов лесничества по лесорастительным зонам, лесным районам</w:t>
      </w:r>
    </w:p>
    <w:p w:rsidR="006A49CB" w:rsidRPr="006A49CB" w:rsidRDefault="006A49CB"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и зонам лесозащитного и лесосеменного районирования</w:t>
      </w:r>
      <w:r w:rsidRPr="006A49CB">
        <w:rPr>
          <w:rFonts w:ascii="Times New Roman" w:hAnsi="Times New Roman" w:cs="Times New Roman"/>
          <w:sz w:val="18"/>
          <w:szCs w:val="18"/>
        </w:rPr>
        <w:tab/>
        <w:t>9</w:t>
      </w:r>
    </w:p>
    <w:p w:rsidR="006A49CB" w:rsidRPr="006A49CB" w:rsidRDefault="006A49CB" w:rsidP="00F30178">
      <w:pPr>
        <w:pStyle w:val="44"/>
        <w:framePr w:w="9826" w:h="14288" w:hRule="exact" w:wrap="none" w:vAnchor="page" w:hAnchor="page" w:x="1537" w:y="1304"/>
        <w:widowControl w:val="0"/>
        <w:numPr>
          <w:ilvl w:val="0"/>
          <w:numId w:val="8"/>
        </w:numPr>
        <w:tabs>
          <w:tab w:val="left" w:pos="709"/>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Распределение лесов по целевому назначению и категориям защитных лесов по</w:t>
      </w:r>
    </w:p>
    <w:p w:rsidR="006A49CB" w:rsidRPr="006A49CB" w:rsidRDefault="006A49CB"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кварталам или их частям, а также основания выделения защитных, эксплуатационных и резервных лесов</w:t>
      </w:r>
      <w:r w:rsidRPr="006A49CB">
        <w:rPr>
          <w:rFonts w:ascii="Times New Roman" w:hAnsi="Times New Roman" w:cs="Times New Roman"/>
          <w:sz w:val="18"/>
          <w:szCs w:val="18"/>
        </w:rPr>
        <w:tab/>
        <w:t>11</w:t>
      </w:r>
    </w:p>
    <w:p w:rsidR="006A49CB" w:rsidRPr="006A49CB" w:rsidRDefault="006A49CB" w:rsidP="00F30178">
      <w:pPr>
        <w:pStyle w:val="44"/>
        <w:framePr w:w="9826" w:h="14288" w:hRule="exact" w:wrap="none" w:vAnchor="page" w:hAnchor="page" w:x="1537" w:y="1304"/>
        <w:widowControl w:val="0"/>
        <w:numPr>
          <w:ilvl w:val="0"/>
          <w:numId w:val="8"/>
        </w:numPr>
        <w:tabs>
          <w:tab w:val="left" w:pos="709"/>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Характеристика лесных и нелесных земель из состава земель лесного фонда на</w:t>
      </w:r>
    </w:p>
    <w:p w:rsidR="006A49CB" w:rsidRPr="006A49CB" w:rsidRDefault="00375249" w:rsidP="006A49CB">
      <w:pPr>
        <w:pStyle w:val="5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hyperlink w:anchor="bookmark16" w:tooltip="Current Document">
        <w:r w:rsidR="006A49CB" w:rsidRPr="006A49CB">
          <w:rPr>
            <w:rStyle w:val="45"/>
            <w:rFonts w:ascii="Times New Roman" w:hAnsi="Times New Roman" w:cs="Times New Roman"/>
            <w:b/>
            <w:bCs/>
            <w:sz w:val="18"/>
            <w:szCs w:val="18"/>
          </w:rPr>
          <w:t>территории лесничества</w:t>
        </w:r>
        <w:r w:rsidR="006A49CB" w:rsidRPr="006A49CB">
          <w:rPr>
            <w:rStyle w:val="45"/>
            <w:rFonts w:ascii="Times New Roman" w:hAnsi="Times New Roman" w:cs="Times New Roman"/>
            <w:b/>
            <w:bCs/>
            <w:sz w:val="18"/>
            <w:szCs w:val="18"/>
          </w:rPr>
          <w:tab/>
          <w:t>13</w:t>
        </w:r>
      </w:hyperlink>
    </w:p>
    <w:p w:rsidR="006A49CB" w:rsidRPr="006A49CB" w:rsidRDefault="006A49CB" w:rsidP="00F30178">
      <w:pPr>
        <w:pStyle w:val="44"/>
        <w:framePr w:w="9826" w:h="14288" w:hRule="exact" w:wrap="none" w:vAnchor="page" w:hAnchor="page" w:x="1537" w:y="1304"/>
        <w:widowControl w:val="0"/>
        <w:numPr>
          <w:ilvl w:val="0"/>
          <w:numId w:val="8"/>
        </w:numPr>
        <w:tabs>
          <w:tab w:val="left" w:pos="709"/>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Характеристика имеющихся и проектируемых особо охраняемых природных</w:t>
      </w:r>
    </w:p>
    <w:p w:rsidR="006A49CB" w:rsidRPr="006A49CB" w:rsidRDefault="006A49CB"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территорий и объектов, планов по их организации, развитию экологических сетей, сохранению биоразнообразия</w:t>
      </w:r>
      <w:r w:rsidRPr="006A49CB">
        <w:rPr>
          <w:rFonts w:ascii="Times New Roman" w:hAnsi="Times New Roman" w:cs="Times New Roman"/>
          <w:sz w:val="18"/>
          <w:szCs w:val="18"/>
        </w:rPr>
        <w:tab/>
        <w:t>14</w:t>
      </w:r>
    </w:p>
    <w:p w:rsidR="006A49CB" w:rsidRPr="006A49CB" w:rsidRDefault="00375249" w:rsidP="00F30178">
      <w:pPr>
        <w:pStyle w:val="54"/>
        <w:framePr w:w="9826" w:h="14288" w:hRule="exact" w:wrap="none" w:vAnchor="page" w:hAnchor="page" w:x="1537" w:y="1304"/>
        <w:widowControl w:val="0"/>
        <w:numPr>
          <w:ilvl w:val="0"/>
          <w:numId w:val="8"/>
        </w:numPr>
        <w:tabs>
          <w:tab w:val="left" w:pos="709"/>
          <w:tab w:val="right" w:leader="dot" w:pos="9752"/>
        </w:tabs>
        <w:spacing w:after="0" w:line="240" w:lineRule="auto"/>
        <w:ind w:left="0"/>
        <w:jc w:val="both"/>
        <w:rPr>
          <w:rFonts w:ascii="Times New Roman" w:hAnsi="Times New Roman" w:cs="Times New Roman"/>
          <w:sz w:val="18"/>
          <w:szCs w:val="18"/>
        </w:rPr>
      </w:pPr>
      <w:hyperlink w:anchor="bookmark17" w:tooltip="Current Document">
        <w:r w:rsidR="006A49CB" w:rsidRPr="006A49CB">
          <w:rPr>
            <w:rStyle w:val="45"/>
            <w:rFonts w:ascii="Times New Roman" w:hAnsi="Times New Roman" w:cs="Times New Roman"/>
            <w:b/>
            <w:bCs/>
            <w:sz w:val="18"/>
            <w:szCs w:val="18"/>
          </w:rPr>
          <w:t>Характеристика проектируемых лесов национального наследия</w:t>
        </w:r>
        <w:r w:rsidR="006A49CB" w:rsidRPr="006A49CB">
          <w:rPr>
            <w:rStyle w:val="45"/>
            <w:rFonts w:ascii="Times New Roman" w:hAnsi="Times New Roman" w:cs="Times New Roman"/>
            <w:b/>
            <w:bCs/>
            <w:sz w:val="18"/>
            <w:szCs w:val="18"/>
          </w:rPr>
          <w:tab/>
          <w:t>15</w:t>
        </w:r>
      </w:hyperlink>
    </w:p>
    <w:p w:rsidR="006A49CB" w:rsidRPr="006A49CB" w:rsidRDefault="006A49CB" w:rsidP="00F30178">
      <w:pPr>
        <w:pStyle w:val="44"/>
        <w:framePr w:w="9826" w:h="14288" w:hRule="exact" w:wrap="none" w:vAnchor="page" w:hAnchor="page" w:x="1537" w:y="1304"/>
        <w:widowControl w:val="0"/>
        <w:numPr>
          <w:ilvl w:val="0"/>
          <w:numId w:val="8"/>
        </w:numPr>
        <w:tabs>
          <w:tab w:val="left" w:pos="709"/>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Перечень видов биологического разнообразия и размеров буферных зон,</w:t>
      </w:r>
    </w:p>
    <w:p w:rsidR="006A49CB" w:rsidRPr="006A49CB" w:rsidRDefault="006A49CB"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 xml:space="preserve">подлежащих сохранению при осуществлении лесосечных работ </w:t>
      </w:r>
      <w:r w:rsidRPr="006A49CB">
        <w:rPr>
          <w:rFonts w:ascii="Times New Roman" w:hAnsi="Times New Roman" w:cs="Times New Roman"/>
          <w:sz w:val="18"/>
          <w:szCs w:val="18"/>
        </w:rPr>
        <w:tab/>
        <w:t>15</w:t>
      </w:r>
    </w:p>
    <w:p w:rsidR="006A49CB" w:rsidRPr="006A49CB" w:rsidRDefault="006A49CB" w:rsidP="00F30178">
      <w:pPr>
        <w:pStyle w:val="42"/>
        <w:framePr w:w="9826" w:h="14288" w:hRule="exact" w:wrap="none" w:vAnchor="page" w:hAnchor="page" w:x="1537" w:y="1304"/>
        <w:numPr>
          <w:ilvl w:val="0"/>
          <w:numId w:val="8"/>
        </w:numPr>
        <w:shd w:val="clear" w:color="auto" w:fill="auto"/>
        <w:tabs>
          <w:tab w:val="left" w:pos="842"/>
        </w:tabs>
        <w:spacing w:line="240" w:lineRule="auto"/>
        <w:jc w:val="both"/>
        <w:rPr>
          <w:rFonts w:ascii="Times New Roman" w:hAnsi="Times New Roman" w:cs="Times New Roman"/>
        </w:rPr>
      </w:pPr>
      <w:r w:rsidRPr="006A49CB">
        <w:rPr>
          <w:rFonts w:ascii="Times New Roman" w:hAnsi="Times New Roman" w:cs="Times New Roman"/>
        </w:rPr>
        <w:t>Характеристика существующих объектов лесной, лесоперерабатывающей</w:t>
      </w:r>
    </w:p>
    <w:p w:rsidR="006A49CB" w:rsidRPr="006A49CB" w:rsidRDefault="006A49CB" w:rsidP="006A49CB">
      <w:pPr>
        <w:pStyle w:val="42"/>
        <w:framePr w:w="9826" w:h="14288" w:hRule="exact" w:wrap="none" w:vAnchor="page" w:hAnchor="page" w:x="1537" w:y="1304"/>
        <w:shd w:val="clear" w:color="auto" w:fill="auto"/>
        <w:tabs>
          <w:tab w:val="right" w:leader="dot" w:pos="9752"/>
        </w:tabs>
        <w:spacing w:line="240" w:lineRule="auto"/>
        <w:ind w:right="420"/>
        <w:rPr>
          <w:rFonts w:ascii="Times New Roman" w:hAnsi="Times New Roman" w:cs="Times New Roman"/>
        </w:rPr>
      </w:pPr>
      <w:r w:rsidRPr="006A49CB">
        <w:rPr>
          <w:rFonts w:ascii="Times New Roman" w:hAnsi="Times New Roman" w:cs="Times New Roman"/>
        </w:rPr>
        <w:t>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w:t>
      </w:r>
      <w:r w:rsidRPr="006A49CB">
        <w:rPr>
          <w:rFonts w:ascii="Times New Roman" w:hAnsi="Times New Roman" w:cs="Times New Roman"/>
        </w:rPr>
        <w:t>о</w:t>
      </w:r>
      <w:r w:rsidRPr="006A49CB">
        <w:rPr>
          <w:rFonts w:ascii="Times New Roman" w:hAnsi="Times New Roman" w:cs="Times New Roman"/>
        </w:rPr>
        <w:t>вания</w:t>
      </w:r>
      <w:r w:rsidRPr="006A49CB">
        <w:rPr>
          <w:rFonts w:ascii="Times New Roman" w:hAnsi="Times New Roman" w:cs="Times New Roman"/>
        </w:rPr>
        <w:tab/>
        <w:t>21</w:t>
      </w:r>
    </w:p>
    <w:p w:rsidR="006A49CB" w:rsidRPr="006A49CB" w:rsidRDefault="00375249" w:rsidP="00F30178">
      <w:pPr>
        <w:pStyle w:val="54"/>
        <w:framePr w:w="9826" w:h="14288" w:hRule="exact" w:wrap="none" w:vAnchor="page" w:hAnchor="page" w:x="1537" w:y="1304"/>
        <w:widowControl w:val="0"/>
        <w:numPr>
          <w:ilvl w:val="0"/>
          <w:numId w:val="7"/>
        </w:numPr>
        <w:tabs>
          <w:tab w:val="left" w:pos="564"/>
          <w:tab w:val="right" w:leader="dot" w:pos="9752"/>
        </w:tabs>
        <w:spacing w:after="0" w:line="240" w:lineRule="auto"/>
        <w:ind w:left="0"/>
        <w:rPr>
          <w:rFonts w:ascii="Times New Roman" w:hAnsi="Times New Roman" w:cs="Times New Roman"/>
          <w:sz w:val="18"/>
          <w:szCs w:val="18"/>
        </w:rPr>
      </w:pPr>
      <w:hyperlink w:anchor="bookmark20" w:tooltip="Current Document">
        <w:r w:rsidR="006A49CB" w:rsidRPr="006A49CB">
          <w:rPr>
            <w:rStyle w:val="45"/>
            <w:rFonts w:ascii="Times New Roman" w:hAnsi="Times New Roman" w:cs="Times New Roman"/>
            <w:b/>
            <w:bCs/>
            <w:sz w:val="18"/>
            <w:szCs w:val="18"/>
          </w:rPr>
          <w:t>Виды разрешенного использования лесов на территории лесничества городские леса г. Тейково с распределен</w:t>
        </w:r>
        <w:r w:rsidR="006A49CB" w:rsidRPr="006A49CB">
          <w:rPr>
            <w:rStyle w:val="45"/>
            <w:rFonts w:ascii="Times New Roman" w:hAnsi="Times New Roman" w:cs="Times New Roman"/>
            <w:b/>
            <w:bCs/>
            <w:sz w:val="18"/>
            <w:szCs w:val="18"/>
          </w:rPr>
          <w:t>и</w:t>
        </w:r>
        <w:r w:rsidR="006A49CB" w:rsidRPr="006A49CB">
          <w:rPr>
            <w:rStyle w:val="45"/>
            <w:rFonts w:ascii="Times New Roman" w:hAnsi="Times New Roman" w:cs="Times New Roman"/>
            <w:b/>
            <w:bCs/>
            <w:sz w:val="18"/>
            <w:szCs w:val="18"/>
          </w:rPr>
          <w:t>ем по кварталам</w:t>
        </w:r>
        <w:r w:rsidR="006A49CB" w:rsidRPr="006A49CB">
          <w:rPr>
            <w:rStyle w:val="45"/>
            <w:rFonts w:ascii="Times New Roman" w:hAnsi="Times New Roman" w:cs="Times New Roman"/>
            <w:b/>
            <w:bCs/>
            <w:sz w:val="18"/>
            <w:szCs w:val="18"/>
          </w:rPr>
          <w:tab/>
          <w:t>23</w:t>
        </w:r>
      </w:hyperlink>
    </w:p>
    <w:p w:rsidR="006A49CB" w:rsidRPr="006A49CB" w:rsidRDefault="00375249"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hyperlink w:anchor="bookmark21" w:tooltip="Current Document">
        <w:r w:rsidR="006A49CB" w:rsidRPr="006A49CB">
          <w:rPr>
            <w:rFonts w:ascii="Times New Roman" w:hAnsi="Times New Roman" w:cs="Times New Roman"/>
            <w:sz w:val="18"/>
            <w:szCs w:val="18"/>
          </w:rPr>
          <w:t>Глава 2</w:t>
        </w:r>
        <w:r w:rsidR="006A49CB" w:rsidRPr="006A49CB">
          <w:rPr>
            <w:rFonts w:ascii="Times New Roman" w:hAnsi="Times New Roman" w:cs="Times New Roman"/>
            <w:sz w:val="18"/>
            <w:szCs w:val="18"/>
          </w:rPr>
          <w:tab/>
          <w:t>26</w:t>
        </w:r>
      </w:hyperlink>
    </w:p>
    <w:p w:rsidR="006A49CB" w:rsidRPr="006A49CB" w:rsidRDefault="00375249" w:rsidP="00F30178">
      <w:pPr>
        <w:pStyle w:val="54"/>
        <w:framePr w:w="9826" w:h="14288" w:hRule="exact" w:wrap="none" w:vAnchor="page" w:hAnchor="page" w:x="1537" w:y="1304"/>
        <w:widowControl w:val="0"/>
        <w:numPr>
          <w:ilvl w:val="1"/>
          <w:numId w:val="7"/>
        </w:numPr>
        <w:tabs>
          <w:tab w:val="left" w:pos="564"/>
          <w:tab w:val="right" w:leader="dot" w:pos="9752"/>
        </w:tabs>
        <w:spacing w:after="0" w:line="240" w:lineRule="auto"/>
        <w:ind w:left="0"/>
        <w:jc w:val="both"/>
        <w:rPr>
          <w:rFonts w:ascii="Times New Roman" w:hAnsi="Times New Roman" w:cs="Times New Roman"/>
          <w:sz w:val="18"/>
          <w:szCs w:val="18"/>
        </w:rPr>
      </w:pPr>
      <w:hyperlink w:anchor="bookmark22" w:tooltip="Current Document">
        <w:r w:rsidR="006A49CB" w:rsidRPr="006A49CB">
          <w:rPr>
            <w:rStyle w:val="45"/>
            <w:rFonts w:ascii="Times New Roman" w:hAnsi="Times New Roman" w:cs="Times New Roman"/>
            <w:b/>
            <w:bCs/>
            <w:sz w:val="18"/>
            <w:szCs w:val="18"/>
          </w:rPr>
          <w:t>Нормативы, параметры и сроки использования для заготовки древесины</w:t>
        </w:r>
        <w:r w:rsidR="006A49CB" w:rsidRPr="006A49CB">
          <w:rPr>
            <w:rStyle w:val="45"/>
            <w:rFonts w:ascii="Times New Roman" w:hAnsi="Times New Roman" w:cs="Times New Roman"/>
            <w:b/>
            <w:bCs/>
            <w:sz w:val="18"/>
            <w:szCs w:val="18"/>
          </w:rPr>
          <w:tab/>
          <w:t>26</w:t>
        </w:r>
      </w:hyperlink>
    </w:p>
    <w:p w:rsidR="006A49CB" w:rsidRPr="006A49CB" w:rsidRDefault="006A49CB" w:rsidP="00F30178">
      <w:pPr>
        <w:pStyle w:val="44"/>
        <w:framePr w:w="9826" w:h="14288" w:hRule="exact" w:wrap="none" w:vAnchor="page" w:hAnchor="page" w:x="1537" w:y="1304"/>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Расчетная лесосека для осуществления рубок спелых и перестойных лесных</w:t>
      </w:r>
    </w:p>
    <w:p w:rsidR="006A49CB" w:rsidRPr="006A49CB" w:rsidRDefault="00375249" w:rsidP="006A49CB">
      <w:pPr>
        <w:pStyle w:val="5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hyperlink w:anchor="bookmark37" w:tooltip="Current Document">
        <w:r w:rsidR="006A49CB" w:rsidRPr="006A49CB">
          <w:rPr>
            <w:rStyle w:val="45"/>
            <w:rFonts w:ascii="Times New Roman" w:hAnsi="Times New Roman" w:cs="Times New Roman"/>
            <w:b/>
            <w:bCs/>
            <w:sz w:val="18"/>
            <w:szCs w:val="18"/>
          </w:rPr>
          <w:t>насаждений</w:t>
        </w:r>
        <w:r w:rsidR="006A49CB" w:rsidRPr="006A49CB">
          <w:rPr>
            <w:rStyle w:val="45"/>
            <w:rFonts w:ascii="Times New Roman" w:hAnsi="Times New Roman" w:cs="Times New Roman"/>
            <w:b/>
            <w:bCs/>
            <w:sz w:val="18"/>
            <w:szCs w:val="18"/>
          </w:rPr>
          <w:tab/>
          <w:t>27</w:t>
        </w:r>
      </w:hyperlink>
    </w:p>
    <w:p w:rsidR="006A49CB" w:rsidRPr="006A49CB" w:rsidRDefault="006A49CB" w:rsidP="00F30178">
      <w:pPr>
        <w:pStyle w:val="44"/>
        <w:framePr w:w="9826" w:h="14288" w:hRule="exact" w:wrap="none" w:vAnchor="page" w:hAnchor="page" w:x="1537" w:y="1304"/>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Расчётная лесосека (ежегодный допустимый объем изъятия древесины) для</w:t>
      </w:r>
    </w:p>
    <w:p w:rsidR="006A49CB" w:rsidRPr="006A49CB" w:rsidRDefault="006A49CB"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осуществления рубок средневозрастных, приспевающих, спелых, перестойных лесных насаждениях при уходе за л</w:t>
      </w:r>
      <w:r w:rsidRPr="006A49CB">
        <w:rPr>
          <w:rFonts w:ascii="Times New Roman" w:hAnsi="Times New Roman" w:cs="Times New Roman"/>
          <w:sz w:val="18"/>
          <w:szCs w:val="18"/>
        </w:rPr>
        <w:t>е</w:t>
      </w:r>
      <w:r w:rsidRPr="006A49CB">
        <w:rPr>
          <w:rFonts w:ascii="Times New Roman" w:hAnsi="Times New Roman" w:cs="Times New Roman"/>
          <w:sz w:val="18"/>
          <w:szCs w:val="18"/>
        </w:rPr>
        <w:t xml:space="preserve">сами </w:t>
      </w:r>
      <w:r w:rsidRPr="006A49CB">
        <w:rPr>
          <w:rFonts w:ascii="Times New Roman" w:hAnsi="Times New Roman" w:cs="Times New Roman"/>
          <w:sz w:val="18"/>
          <w:szCs w:val="18"/>
        </w:rPr>
        <w:tab/>
        <w:t>28</w:t>
      </w:r>
    </w:p>
    <w:p w:rsidR="006A49CB" w:rsidRPr="006A49CB" w:rsidRDefault="006A49CB" w:rsidP="00F30178">
      <w:pPr>
        <w:pStyle w:val="44"/>
        <w:framePr w:w="9826" w:h="14288" w:hRule="exact" w:wrap="none" w:vAnchor="page" w:hAnchor="page" w:x="1537" w:y="1304"/>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Расчетная лесосека (ежегодный допустимый объем изъятия древесины) при</w:t>
      </w:r>
    </w:p>
    <w:p w:rsidR="006A49CB" w:rsidRPr="006A49CB" w:rsidRDefault="00375249" w:rsidP="006A49CB">
      <w:pPr>
        <w:pStyle w:val="5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hyperlink w:anchor="bookmark27" w:tooltip="Current Document">
        <w:r w:rsidR="006A49CB" w:rsidRPr="006A49CB">
          <w:rPr>
            <w:rStyle w:val="45"/>
            <w:rFonts w:ascii="Times New Roman" w:hAnsi="Times New Roman" w:cs="Times New Roman"/>
            <w:b/>
            <w:bCs/>
            <w:sz w:val="18"/>
            <w:szCs w:val="18"/>
          </w:rPr>
          <w:t>всех видах рубок</w:t>
        </w:r>
        <w:r w:rsidR="006A49CB" w:rsidRPr="006A49CB">
          <w:rPr>
            <w:rStyle w:val="45"/>
            <w:rFonts w:ascii="Times New Roman" w:hAnsi="Times New Roman" w:cs="Times New Roman"/>
            <w:b/>
            <w:bCs/>
            <w:sz w:val="18"/>
            <w:szCs w:val="18"/>
          </w:rPr>
          <w:tab/>
          <w:t>42</w:t>
        </w:r>
      </w:hyperlink>
    </w:p>
    <w:p w:rsidR="006A49CB" w:rsidRPr="006A49CB" w:rsidRDefault="00375249" w:rsidP="00F30178">
      <w:pPr>
        <w:pStyle w:val="54"/>
        <w:framePr w:w="9826" w:h="14288" w:hRule="exact" w:wrap="none" w:vAnchor="page" w:hAnchor="page" w:x="1537" w:y="1304"/>
        <w:widowControl w:val="0"/>
        <w:numPr>
          <w:ilvl w:val="2"/>
          <w:numId w:val="7"/>
        </w:numPr>
        <w:tabs>
          <w:tab w:val="left" w:pos="723"/>
          <w:tab w:val="right" w:leader="dot" w:pos="9752"/>
        </w:tabs>
        <w:spacing w:after="0" w:line="240" w:lineRule="auto"/>
        <w:ind w:left="0"/>
        <w:jc w:val="both"/>
        <w:rPr>
          <w:rFonts w:ascii="Times New Roman" w:hAnsi="Times New Roman" w:cs="Times New Roman"/>
          <w:sz w:val="18"/>
          <w:szCs w:val="18"/>
        </w:rPr>
      </w:pPr>
      <w:hyperlink w:anchor="bookmark28" w:tooltip="Current Document">
        <w:r w:rsidR="006A49CB" w:rsidRPr="006A49CB">
          <w:rPr>
            <w:rStyle w:val="45"/>
            <w:rFonts w:ascii="Times New Roman" w:hAnsi="Times New Roman" w:cs="Times New Roman"/>
            <w:b/>
            <w:bCs/>
            <w:sz w:val="18"/>
            <w:szCs w:val="18"/>
          </w:rPr>
          <w:t>Возрасты рубок</w:t>
        </w:r>
        <w:r w:rsidR="006A49CB" w:rsidRPr="006A49CB">
          <w:rPr>
            <w:rStyle w:val="45"/>
            <w:rFonts w:ascii="Times New Roman" w:hAnsi="Times New Roman" w:cs="Times New Roman"/>
            <w:b/>
            <w:bCs/>
            <w:sz w:val="18"/>
            <w:szCs w:val="18"/>
          </w:rPr>
          <w:tab/>
          <w:t>44</w:t>
        </w:r>
      </w:hyperlink>
    </w:p>
    <w:p w:rsidR="006A49CB" w:rsidRPr="006A49CB" w:rsidRDefault="00375249" w:rsidP="00F30178">
      <w:pPr>
        <w:pStyle w:val="54"/>
        <w:framePr w:w="9826" w:h="14288" w:hRule="exact" w:wrap="none" w:vAnchor="page" w:hAnchor="page" w:x="1537" w:y="1304"/>
        <w:widowControl w:val="0"/>
        <w:numPr>
          <w:ilvl w:val="1"/>
          <w:numId w:val="7"/>
        </w:numPr>
        <w:tabs>
          <w:tab w:val="left" w:pos="564"/>
          <w:tab w:val="right" w:leader="dot" w:pos="9752"/>
        </w:tabs>
        <w:spacing w:after="0" w:line="240" w:lineRule="auto"/>
        <w:ind w:left="0"/>
        <w:jc w:val="both"/>
        <w:rPr>
          <w:rFonts w:ascii="Times New Roman" w:hAnsi="Times New Roman" w:cs="Times New Roman"/>
          <w:sz w:val="18"/>
          <w:szCs w:val="18"/>
        </w:rPr>
      </w:pPr>
      <w:hyperlink w:anchor="bookmark40" w:tooltip="Current Document">
        <w:r w:rsidR="006A49CB" w:rsidRPr="006A49CB">
          <w:rPr>
            <w:rStyle w:val="45"/>
            <w:rFonts w:ascii="Times New Roman" w:hAnsi="Times New Roman" w:cs="Times New Roman"/>
            <w:b/>
            <w:bCs/>
            <w:sz w:val="18"/>
            <w:szCs w:val="18"/>
          </w:rPr>
          <w:t>Нормативы, параметры и сроки использования лесов для заготовки живицы</w:t>
        </w:r>
        <w:r w:rsidR="006A49CB" w:rsidRPr="006A49CB">
          <w:rPr>
            <w:rStyle w:val="45"/>
            <w:rFonts w:ascii="Times New Roman" w:hAnsi="Times New Roman" w:cs="Times New Roman"/>
            <w:b/>
            <w:bCs/>
            <w:sz w:val="18"/>
            <w:szCs w:val="18"/>
          </w:rPr>
          <w:tab/>
          <w:t>45</w:t>
        </w:r>
      </w:hyperlink>
    </w:p>
    <w:p w:rsidR="006A49CB" w:rsidRPr="006A49CB" w:rsidRDefault="006A49CB" w:rsidP="00F30178">
      <w:pPr>
        <w:pStyle w:val="44"/>
        <w:framePr w:w="9826" w:h="14288" w:hRule="exact" w:wrap="none" w:vAnchor="page" w:hAnchor="page" w:x="1537" w:y="1304"/>
        <w:widowControl w:val="0"/>
        <w:numPr>
          <w:ilvl w:val="1"/>
          <w:numId w:val="7"/>
        </w:numPr>
        <w:tabs>
          <w:tab w:val="left" w:pos="564"/>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заготовки и сбора</w:t>
      </w:r>
    </w:p>
    <w:p w:rsidR="006A49CB" w:rsidRPr="006A49CB" w:rsidRDefault="006A49CB" w:rsidP="006A49CB">
      <w:pPr>
        <w:pStyle w:val="44"/>
        <w:framePr w:w="9826" w:h="14288" w:hRule="exact" w:wrap="none" w:vAnchor="page" w:hAnchor="page" w:x="1537" w:y="1304"/>
        <w:tabs>
          <w:tab w:val="right" w:leader="dot" w:pos="975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 xml:space="preserve">недревесных лесных ресурсов </w:t>
      </w:r>
      <w:r w:rsidRPr="006A49CB">
        <w:rPr>
          <w:rFonts w:ascii="Times New Roman" w:hAnsi="Times New Roman" w:cs="Times New Roman"/>
          <w:sz w:val="18"/>
          <w:szCs w:val="18"/>
        </w:rPr>
        <w:tab/>
        <w:t>45</w:t>
      </w:r>
    </w:p>
    <w:p w:rsidR="006A49CB" w:rsidRPr="006A49CB" w:rsidRDefault="006A49CB" w:rsidP="006A49CB">
      <w:pPr>
        <w:pStyle w:val="afff9"/>
        <w:framePr w:wrap="none" w:vAnchor="page" w:hAnchor="page" w:x="6165" w:y="16362"/>
        <w:shd w:val="clear" w:color="auto" w:fill="auto"/>
        <w:rPr>
          <w:rFonts w:ascii="Times New Roman" w:hAnsi="Times New Roman" w:cs="Times New Roman"/>
          <w:sz w:val="18"/>
          <w:szCs w:val="18"/>
        </w:rPr>
      </w:pPr>
      <w:r w:rsidRPr="006A49CB">
        <w:rPr>
          <w:rFonts w:ascii="Times New Roman" w:hAnsi="Times New Roman" w:cs="Times New Roman"/>
          <w:sz w:val="18"/>
          <w:szCs w:val="18"/>
        </w:rPr>
        <w:t>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42"/>
        <w:framePr w:w="9821" w:h="15270" w:hRule="exact" w:wrap="none" w:vAnchor="page" w:hAnchor="page" w:x="1434" w:y="999"/>
        <w:numPr>
          <w:ilvl w:val="2"/>
          <w:numId w:val="7"/>
        </w:numPr>
        <w:shd w:val="clear" w:color="auto" w:fill="auto"/>
        <w:tabs>
          <w:tab w:val="left" w:pos="723"/>
        </w:tabs>
        <w:spacing w:line="240" w:lineRule="auto"/>
        <w:jc w:val="both"/>
        <w:rPr>
          <w:rFonts w:ascii="Times New Roman" w:hAnsi="Times New Roman" w:cs="Times New Roman"/>
        </w:rPr>
      </w:pPr>
      <w:r w:rsidRPr="006A49CB">
        <w:rPr>
          <w:rFonts w:ascii="Times New Roman" w:hAnsi="Times New Roman" w:cs="Times New Roman"/>
        </w:rPr>
        <w:lastRenderedPageBreak/>
        <w:t>Нормативы (ежегодные допустимые объемы) и параметры использования</w:t>
      </w:r>
    </w:p>
    <w:p w:rsidR="006A49CB" w:rsidRPr="006A49CB" w:rsidRDefault="006A49CB" w:rsidP="006A49CB">
      <w:pPr>
        <w:pStyle w:val="44"/>
        <w:framePr w:w="9821" w:h="15270" w:hRule="exact" w:wrap="none" w:vAnchor="page" w:hAnchor="page" w:x="1434" w:y="999"/>
        <w:tabs>
          <w:tab w:val="left" w:leader="dot" w:pos="9518"/>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лесов для заготовки недревесных лесных ресурсов по их видам</w:t>
      </w:r>
      <w:r w:rsidRPr="006A49CB">
        <w:rPr>
          <w:rFonts w:ascii="Times New Roman" w:hAnsi="Times New Roman" w:cs="Times New Roman"/>
          <w:sz w:val="18"/>
          <w:szCs w:val="18"/>
        </w:rPr>
        <w:tab/>
        <w:t>47</w:t>
      </w:r>
    </w:p>
    <w:p w:rsidR="006A49CB" w:rsidRPr="006A49CB" w:rsidRDefault="006A49CB" w:rsidP="00F30178">
      <w:pPr>
        <w:pStyle w:val="44"/>
        <w:framePr w:w="9821" w:h="15270" w:hRule="exact" w:wrap="none" w:vAnchor="page" w:hAnchor="page" w:x="1434" w:y="999"/>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Сроки использования лесов для заготовки и сбора недревесных лесных</w:t>
      </w:r>
    </w:p>
    <w:p w:rsidR="006A49CB" w:rsidRPr="006A49CB" w:rsidRDefault="00375249" w:rsidP="006A49CB">
      <w:pPr>
        <w:pStyle w:val="5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hyperlink w:anchor="bookmark31" w:tooltip="Current Document">
        <w:r w:rsidR="006A49CB" w:rsidRPr="006A49CB">
          <w:rPr>
            <w:rStyle w:val="45"/>
            <w:rFonts w:ascii="Times New Roman" w:hAnsi="Times New Roman" w:cs="Times New Roman"/>
            <w:b/>
            <w:bCs/>
            <w:sz w:val="18"/>
            <w:szCs w:val="18"/>
          </w:rPr>
          <w:t>ресурсов</w:t>
        </w:r>
        <w:r w:rsidR="006A49CB" w:rsidRPr="006A49CB">
          <w:rPr>
            <w:rStyle w:val="45"/>
            <w:rFonts w:ascii="Times New Roman" w:hAnsi="Times New Roman" w:cs="Times New Roman"/>
            <w:b/>
            <w:bCs/>
            <w:sz w:val="18"/>
            <w:szCs w:val="18"/>
          </w:rPr>
          <w:tab/>
          <w:t>47</w:t>
        </w:r>
      </w:hyperlink>
    </w:p>
    <w:p w:rsidR="006A49CB" w:rsidRPr="006A49CB" w:rsidRDefault="00375249" w:rsidP="00F30178">
      <w:pPr>
        <w:pStyle w:val="54"/>
        <w:framePr w:w="9821" w:h="15270" w:hRule="exact" w:wrap="none" w:vAnchor="page" w:hAnchor="page" w:x="1434" w:y="999"/>
        <w:widowControl w:val="0"/>
        <w:numPr>
          <w:ilvl w:val="1"/>
          <w:numId w:val="7"/>
        </w:numPr>
        <w:tabs>
          <w:tab w:val="left" w:pos="541"/>
          <w:tab w:val="right" w:leader="dot" w:pos="9753"/>
        </w:tabs>
        <w:spacing w:after="0" w:line="240" w:lineRule="auto"/>
        <w:ind w:left="0"/>
        <w:rPr>
          <w:rFonts w:ascii="Times New Roman" w:hAnsi="Times New Roman" w:cs="Times New Roman"/>
          <w:sz w:val="18"/>
          <w:szCs w:val="18"/>
        </w:rPr>
      </w:pPr>
      <w:hyperlink w:anchor="bookmark32" w:tooltip="Current Document">
        <w:r w:rsidR="006A49CB" w:rsidRPr="006A49CB">
          <w:rPr>
            <w:rStyle w:val="45"/>
            <w:rFonts w:ascii="Times New Roman" w:hAnsi="Times New Roman" w:cs="Times New Roman"/>
            <w:b/>
            <w:bCs/>
            <w:sz w:val="18"/>
            <w:szCs w:val="18"/>
          </w:rPr>
          <w:t>Нормативы, параметры и сроки использования лесов для заготовки пищевых лесных ресурсов и сбора лекарс</w:t>
        </w:r>
        <w:r w:rsidR="006A49CB" w:rsidRPr="006A49CB">
          <w:rPr>
            <w:rStyle w:val="45"/>
            <w:rFonts w:ascii="Times New Roman" w:hAnsi="Times New Roman" w:cs="Times New Roman"/>
            <w:b/>
            <w:bCs/>
            <w:sz w:val="18"/>
            <w:szCs w:val="18"/>
          </w:rPr>
          <w:t>т</w:t>
        </w:r>
        <w:r w:rsidR="006A49CB" w:rsidRPr="006A49CB">
          <w:rPr>
            <w:rStyle w:val="45"/>
            <w:rFonts w:ascii="Times New Roman" w:hAnsi="Times New Roman" w:cs="Times New Roman"/>
            <w:b/>
            <w:bCs/>
            <w:sz w:val="18"/>
            <w:szCs w:val="18"/>
          </w:rPr>
          <w:t>венных растений</w:t>
        </w:r>
        <w:r w:rsidR="006A49CB" w:rsidRPr="006A49CB">
          <w:rPr>
            <w:rStyle w:val="45"/>
            <w:rFonts w:ascii="Times New Roman" w:hAnsi="Times New Roman" w:cs="Times New Roman"/>
            <w:b/>
            <w:bCs/>
            <w:sz w:val="18"/>
            <w:szCs w:val="18"/>
          </w:rPr>
          <w:tab/>
          <w:t>47</w:t>
        </w:r>
      </w:hyperlink>
    </w:p>
    <w:p w:rsidR="006A49CB" w:rsidRPr="006A49CB" w:rsidRDefault="006A49CB" w:rsidP="00F30178">
      <w:pPr>
        <w:pStyle w:val="44"/>
        <w:framePr w:w="9821" w:h="15270" w:hRule="exact" w:wrap="none" w:vAnchor="page" w:hAnchor="page" w:x="1434" w:y="999"/>
        <w:widowControl w:val="0"/>
        <w:numPr>
          <w:ilvl w:val="2"/>
          <w:numId w:val="7"/>
        </w:numPr>
        <w:tabs>
          <w:tab w:val="left" w:pos="723"/>
        </w:tabs>
        <w:spacing w:after="0" w:line="240" w:lineRule="auto"/>
        <w:ind w:left="0"/>
        <w:rPr>
          <w:rFonts w:ascii="Times New Roman" w:hAnsi="Times New Roman" w:cs="Times New Roman"/>
          <w:sz w:val="18"/>
          <w:szCs w:val="18"/>
        </w:rPr>
      </w:pPr>
      <w:r w:rsidRPr="006A49CB">
        <w:rPr>
          <w:rFonts w:ascii="Times New Roman" w:hAnsi="Times New Roman" w:cs="Times New Roman"/>
          <w:sz w:val="18"/>
          <w:szCs w:val="18"/>
        </w:rPr>
        <w:t>Нормативы (ежегодные допустимые объемы) и параметры использования лесов для заготовки пищевых лесных р</w:t>
      </w:r>
      <w:r w:rsidRPr="006A49CB">
        <w:rPr>
          <w:rFonts w:ascii="Times New Roman" w:hAnsi="Times New Roman" w:cs="Times New Roman"/>
          <w:sz w:val="18"/>
          <w:szCs w:val="18"/>
        </w:rPr>
        <w:t>е</w:t>
      </w:r>
      <w:r w:rsidRPr="006A49CB">
        <w:rPr>
          <w:rFonts w:ascii="Times New Roman" w:hAnsi="Times New Roman" w:cs="Times New Roman"/>
          <w:sz w:val="18"/>
          <w:szCs w:val="18"/>
        </w:rPr>
        <w:t>сурсов и сбора лекарственных растений по</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их видам</w:t>
      </w:r>
      <w:r w:rsidRPr="006A49CB">
        <w:rPr>
          <w:rFonts w:ascii="Times New Roman" w:hAnsi="Times New Roman" w:cs="Times New Roman"/>
          <w:sz w:val="18"/>
          <w:szCs w:val="18"/>
        </w:rPr>
        <w:tab/>
        <w:t>48</w:t>
      </w:r>
    </w:p>
    <w:p w:rsidR="006A49CB" w:rsidRPr="006A49CB" w:rsidRDefault="00375249" w:rsidP="00F30178">
      <w:pPr>
        <w:pStyle w:val="54"/>
        <w:framePr w:w="9821" w:h="15270" w:hRule="exact" w:wrap="none" w:vAnchor="page" w:hAnchor="page" w:x="1434" w:y="999"/>
        <w:widowControl w:val="0"/>
        <w:numPr>
          <w:ilvl w:val="2"/>
          <w:numId w:val="7"/>
        </w:numPr>
        <w:tabs>
          <w:tab w:val="left" w:pos="723"/>
          <w:tab w:val="right" w:leader="dot" w:pos="9753"/>
        </w:tabs>
        <w:spacing w:after="0" w:line="240" w:lineRule="auto"/>
        <w:ind w:left="0"/>
        <w:jc w:val="both"/>
        <w:rPr>
          <w:rFonts w:ascii="Times New Roman" w:hAnsi="Times New Roman" w:cs="Times New Roman"/>
          <w:sz w:val="18"/>
          <w:szCs w:val="18"/>
        </w:rPr>
      </w:pPr>
      <w:hyperlink w:anchor="bookmark35" w:tooltip="Current Document">
        <w:r w:rsidR="006A49CB" w:rsidRPr="006A49CB">
          <w:rPr>
            <w:rStyle w:val="45"/>
            <w:rFonts w:ascii="Times New Roman" w:hAnsi="Times New Roman" w:cs="Times New Roman"/>
            <w:b/>
            <w:bCs/>
            <w:sz w:val="18"/>
            <w:szCs w:val="18"/>
          </w:rPr>
          <w:t>Сроки заготовки и сбора</w:t>
        </w:r>
        <w:r w:rsidR="006A49CB" w:rsidRPr="006A49CB">
          <w:rPr>
            <w:rStyle w:val="45"/>
            <w:rFonts w:ascii="Times New Roman" w:hAnsi="Times New Roman" w:cs="Times New Roman"/>
            <w:b/>
            <w:bCs/>
            <w:sz w:val="18"/>
            <w:szCs w:val="18"/>
          </w:rPr>
          <w:tab/>
          <w:t>49</w:t>
        </w:r>
      </w:hyperlink>
    </w:p>
    <w:p w:rsidR="006A49CB" w:rsidRPr="006A49CB" w:rsidRDefault="006A49CB" w:rsidP="00F30178">
      <w:pPr>
        <w:pStyle w:val="44"/>
        <w:framePr w:w="9821" w:h="15270" w:hRule="exact" w:wrap="none" w:vAnchor="page" w:hAnchor="page" w:x="1434" w:y="999"/>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Заготовка древесных соков - нормативы количества высверливаемых каналов</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в зависимости от диаметра ствола деревьев и класса бонитета насаждения</w:t>
      </w:r>
      <w:r w:rsidRPr="006A49CB">
        <w:rPr>
          <w:rFonts w:ascii="Times New Roman" w:hAnsi="Times New Roman" w:cs="Times New Roman"/>
          <w:sz w:val="18"/>
          <w:szCs w:val="18"/>
        </w:rPr>
        <w:tab/>
        <w:t>49</w:t>
      </w:r>
    </w:p>
    <w:p w:rsidR="006A49CB" w:rsidRPr="006A49CB" w:rsidRDefault="006A49CB" w:rsidP="00F30178">
      <w:pPr>
        <w:pStyle w:val="44"/>
        <w:framePr w:w="9821" w:h="15270" w:hRule="exact" w:wrap="none" w:vAnchor="page" w:hAnchor="page" w:x="1434" w:y="999"/>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Сроки использования лесов для заготовки пищевых лесных ресурсов и сбора</w:t>
      </w:r>
    </w:p>
    <w:p w:rsidR="006A49CB" w:rsidRPr="006A49CB" w:rsidRDefault="00375249" w:rsidP="006A49CB">
      <w:pPr>
        <w:pStyle w:val="5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hyperlink w:anchor="bookmark39" w:tooltip="Current Document">
        <w:r w:rsidR="006A49CB" w:rsidRPr="006A49CB">
          <w:rPr>
            <w:rStyle w:val="45"/>
            <w:rFonts w:ascii="Times New Roman" w:hAnsi="Times New Roman" w:cs="Times New Roman"/>
            <w:b/>
            <w:bCs/>
            <w:sz w:val="18"/>
            <w:szCs w:val="18"/>
          </w:rPr>
          <w:t>лекарственных растений</w:t>
        </w:r>
        <w:r w:rsidR="006A49CB" w:rsidRPr="006A49CB">
          <w:rPr>
            <w:rStyle w:val="45"/>
            <w:rFonts w:ascii="Times New Roman" w:hAnsi="Times New Roman" w:cs="Times New Roman"/>
            <w:b/>
            <w:bCs/>
            <w:sz w:val="18"/>
            <w:szCs w:val="18"/>
          </w:rPr>
          <w:tab/>
          <w:t>50</w:t>
        </w:r>
      </w:hyperlink>
    </w:p>
    <w:p w:rsidR="006A49CB" w:rsidRPr="006A49CB" w:rsidRDefault="006A49CB" w:rsidP="00F30178">
      <w:pPr>
        <w:pStyle w:val="44"/>
        <w:framePr w:w="9821" w:h="15270" w:hRule="exact" w:wrap="none" w:vAnchor="page" w:hAnchor="page" w:x="1434" w:y="999"/>
        <w:widowControl w:val="0"/>
        <w:numPr>
          <w:ilvl w:val="1"/>
          <w:numId w:val="7"/>
        </w:numPr>
        <w:tabs>
          <w:tab w:val="left" w:pos="54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осуществления видов</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деятельности в сфере охотничьего хозяйства</w:t>
      </w:r>
      <w:r w:rsidRPr="006A49CB">
        <w:rPr>
          <w:rFonts w:ascii="Times New Roman" w:hAnsi="Times New Roman" w:cs="Times New Roman"/>
          <w:sz w:val="18"/>
          <w:szCs w:val="18"/>
        </w:rPr>
        <w:tab/>
        <w:t>51</w:t>
      </w:r>
    </w:p>
    <w:p w:rsidR="006A49CB" w:rsidRPr="006A49CB" w:rsidRDefault="006A49CB" w:rsidP="00F30178">
      <w:pPr>
        <w:pStyle w:val="44"/>
        <w:framePr w:w="9821" w:h="15270" w:hRule="exact" w:wrap="none" w:vAnchor="page" w:hAnchor="page" w:x="1434" w:y="999"/>
        <w:widowControl w:val="0"/>
        <w:numPr>
          <w:ilvl w:val="1"/>
          <w:numId w:val="7"/>
        </w:numPr>
        <w:tabs>
          <w:tab w:val="left" w:pos="54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ведения сельского</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хозяйства</w:t>
      </w:r>
      <w:r w:rsidRPr="006A49CB">
        <w:rPr>
          <w:rFonts w:ascii="Times New Roman" w:hAnsi="Times New Roman" w:cs="Times New Roman"/>
          <w:sz w:val="18"/>
          <w:szCs w:val="18"/>
        </w:rPr>
        <w:tab/>
        <w:t>51</w:t>
      </w:r>
    </w:p>
    <w:p w:rsidR="006A49CB" w:rsidRPr="006A49CB" w:rsidRDefault="00375249" w:rsidP="00F30178">
      <w:pPr>
        <w:pStyle w:val="54"/>
        <w:framePr w:w="9821" w:h="15270" w:hRule="exact" w:wrap="none" w:vAnchor="page" w:hAnchor="page" w:x="1434" w:y="999"/>
        <w:widowControl w:val="0"/>
        <w:numPr>
          <w:ilvl w:val="1"/>
          <w:numId w:val="7"/>
        </w:numPr>
        <w:tabs>
          <w:tab w:val="left" w:pos="541"/>
          <w:tab w:val="right" w:leader="dot" w:pos="9753"/>
        </w:tabs>
        <w:spacing w:after="0" w:line="240" w:lineRule="auto"/>
        <w:ind w:left="0"/>
        <w:rPr>
          <w:rFonts w:ascii="Times New Roman" w:hAnsi="Times New Roman" w:cs="Times New Roman"/>
          <w:sz w:val="18"/>
          <w:szCs w:val="18"/>
        </w:rPr>
      </w:pPr>
      <w:hyperlink w:anchor="bookmark42" w:tooltip="Current Document">
        <w:r w:rsidR="006A49CB" w:rsidRPr="006A49CB">
          <w:rPr>
            <w:rStyle w:val="45"/>
            <w:rFonts w:ascii="Times New Roman" w:hAnsi="Times New Roman" w:cs="Times New Roman"/>
            <w:b/>
            <w:bCs/>
            <w:sz w:val="18"/>
            <w:szCs w:val="18"/>
          </w:rPr>
          <w:t>Нормативы, параметры и сроки использования лесов для осуществления научно</w:t>
        </w:r>
        <w:r w:rsidR="006A49CB" w:rsidRPr="006A49CB">
          <w:rPr>
            <w:rStyle w:val="45"/>
            <w:rFonts w:ascii="Times New Roman" w:hAnsi="Times New Roman" w:cs="Times New Roman"/>
            <w:b/>
            <w:bCs/>
            <w:sz w:val="18"/>
            <w:szCs w:val="18"/>
          </w:rPr>
          <w:softHyphen/>
          <w:t>исследовательской и образов</w:t>
        </w:r>
        <w:r w:rsidR="006A49CB" w:rsidRPr="006A49CB">
          <w:rPr>
            <w:rStyle w:val="45"/>
            <w:rFonts w:ascii="Times New Roman" w:hAnsi="Times New Roman" w:cs="Times New Roman"/>
            <w:b/>
            <w:bCs/>
            <w:sz w:val="18"/>
            <w:szCs w:val="18"/>
          </w:rPr>
          <w:t>а</w:t>
        </w:r>
        <w:r w:rsidR="006A49CB" w:rsidRPr="006A49CB">
          <w:rPr>
            <w:rStyle w:val="45"/>
            <w:rFonts w:ascii="Times New Roman" w:hAnsi="Times New Roman" w:cs="Times New Roman"/>
            <w:b/>
            <w:bCs/>
            <w:sz w:val="18"/>
            <w:szCs w:val="18"/>
          </w:rPr>
          <w:t>тельной деятельности</w:t>
        </w:r>
        <w:r w:rsidR="006A49CB" w:rsidRPr="006A49CB">
          <w:rPr>
            <w:rStyle w:val="45"/>
            <w:rFonts w:ascii="Times New Roman" w:hAnsi="Times New Roman" w:cs="Times New Roman"/>
            <w:b/>
            <w:bCs/>
            <w:sz w:val="18"/>
            <w:szCs w:val="18"/>
          </w:rPr>
          <w:tab/>
          <w:t>51</w:t>
        </w:r>
      </w:hyperlink>
    </w:p>
    <w:p w:rsidR="006A49CB" w:rsidRPr="006A49CB" w:rsidRDefault="006A49CB" w:rsidP="00F30178">
      <w:pPr>
        <w:pStyle w:val="44"/>
        <w:framePr w:w="9821" w:h="15270" w:hRule="exact" w:wrap="none" w:vAnchor="page" w:hAnchor="page" w:x="1434" w:y="999"/>
        <w:widowControl w:val="0"/>
        <w:numPr>
          <w:ilvl w:val="1"/>
          <w:numId w:val="7"/>
        </w:numPr>
        <w:tabs>
          <w:tab w:val="left" w:pos="618"/>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осуществления</w:t>
      </w:r>
    </w:p>
    <w:p w:rsidR="006A49CB" w:rsidRPr="006A49CB" w:rsidRDefault="00375249" w:rsidP="006A49CB">
      <w:pPr>
        <w:pStyle w:val="5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hyperlink w:anchor="bookmark47" w:tooltip="Current Document">
        <w:r w:rsidR="006A49CB" w:rsidRPr="006A49CB">
          <w:rPr>
            <w:rStyle w:val="45"/>
            <w:rFonts w:ascii="Times New Roman" w:hAnsi="Times New Roman" w:cs="Times New Roman"/>
            <w:b/>
            <w:bCs/>
            <w:sz w:val="18"/>
            <w:szCs w:val="18"/>
          </w:rPr>
          <w:t>рекреационной деятельности</w:t>
        </w:r>
        <w:r w:rsidR="006A49CB" w:rsidRPr="006A49CB">
          <w:rPr>
            <w:rStyle w:val="45"/>
            <w:rFonts w:ascii="Times New Roman" w:hAnsi="Times New Roman" w:cs="Times New Roman"/>
            <w:b/>
            <w:bCs/>
            <w:sz w:val="18"/>
            <w:szCs w:val="18"/>
          </w:rPr>
          <w:tab/>
          <w:t>54</w:t>
        </w:r>
      </w:hyperlink>
    </w:p>
    <w:p w:rsidR="006A49CB" w:rsidRPr="006A49CB" w:rsidRDefault="006A49CB" w:rsidP="00F30178">
      <w:pPr>
        <w:pStyle w:val="44"/>
        <w:framePr w:w="9821" w:h="15270" w:hRule="exact" w:wrap="none" w:vAnchor="page" w:hAnchor="page" w:x="1434" w:y="999"/>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использования лесов для осуществления рекреационной</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деятельности (допустимая рекреационная нагрузка по типам ландшафтов и другое)</w:t>
      </w:r>
      <w:r w:rsidRPr="006A49CB">
        <w:rPr>
          <w:rFonts w:ascii="Times New Roman" w:hAnsi="Times New Roman" w:cs="Times New Roman"/>
          <w:sz w:val="18"/>
          <w:szCs w:val="18"/>
        </w:rPr>
        <w:tab/>
        <w:t>56</w:t>
      </w:r>
    </w:p>
    <w:p w:rsidR="006A49CB" w:rsidRPr="006A49CB" w:rsidRDefault="006A49CB" w:rsidP="00F30178">
      <w:pPr>
        <w:pStyle w:val="42"/>
        <w:framePr w:w="9821" w:h="15270" w:hRule="exact" w:wrap="none" w:vAnchor="page" w:hAnchor="page" w:x="1434" w:y="999"/>
        <w:numPr>
          <w:ilvl w:val="2"/>
          <w:numId w:val="7"/>
        </w:numPr>
        <w:shd w:val="clear" w:color="auto" w:fill="auto"/>
        <w:tabs>
          <w:tab w:val="right" w:leader="dot" w:pos="9753"/>
        </w:tabs>
        <w:spacing w:line="240" w:lineRule="auto"/>
        <w:ind w:right="420"/>
        <w:jc w:val="both"/>
        <w:rPr>
          <w:rFonts w:ascii="Times New Roman" w:hAnsi="Times New Roman" w:cs="Times New Roman"/>
        </w:rPr>
      </w:pPr>
      <w:r w:rsidRPr="006A49CB">
        <w:rPr>
          <w:rFonts w:ascii="Times New Roman" w:hAnsi="Times New Roman" w:cs="Times New Roman"/>
        </w:rPr>
        <w:t xml:space="preserve"> Перечень кварталов и (или) частей кварталов зоны рекреационной деятельности, в том числе перечень кварт</w:t>
      </w:r>
      <w:r w:rsidRPr="006A49CB">
        <w:rPr>
          <w:rFonts w:ascii="Times New Roman" w:hAnsi="Times New Roman" w:cs="Times New Roman"/>
        </w:rPr>
        <w:t>а</w:t>
      </w:r>
      <w:r w:rsidRPr="006A49CB">
        <w:rPr>
          <w:rFonts w:ascii="Times New Roman" w:hAnsi="Times New Roman" w:cs="Times New Roman"/>
        </w:rPr>
        <w:t>лов и (или) их частей, в которых допускается возведение физкультурно-оздоровительных, спортивных и спорти</w:t>
      </w:r>
      <w:r w:rsidRPr="006A49CB">
        <w:rPr>
          <w:rFonts w:ascii="Times New Roman" w:hAnsi="Times New Roman" w:cs="Times New Roman"/>
        </w:rPr>
        <w:t>в</w:t>
      </w:r>
      <w:r w:rsidRPr="006A49CB">
        <w:rPr>
          <w:rFonts w:ascii="Times New Roman" w:hAnsi="Times New Roman" w:cs="Times New Roman"/>
        </w:rPr>
        <w:t>но</w:t>
      </w:r>
      <w:r w:rsidRPr="006A49CB">
        <w:rPr>
          <w:rFonts w:ascii="Times New Roman" w:hAnsi="Times New Roman" w:cs="Times New Roman"/>
        </w:rPr>
        <w:softHyphen/>
        <w:t>технических сооружений</w:t>
      </w:r>
      <w:r w:rsidRPr="006A49CB">
        <w:rPr>
          <w:rFonts w:ascii="Times New Roman" w:hAnsi="Times New Roman" w:cs="Times New Roman"/>
        </w:rPr>
        <w:tab/>
        <w:t>70</w:t>
      </w:r>
    </w:p>
    <w:p w:rsidR="006A49CB" w:rsidRPr="006A49CB" w:rsidRDefault="006A49CB" w:rsidP="00F30178">
      <w:pPr>
        <w:pStyle w:val="44"/>
        <w:framePr w:w="9821" w:h="15270" w:hRule="exact" w:wrap="none" w:vAnchor="page" w:hAnchor="page" w:x="1434" w:y="999"/>
        <w:widowControl w:val="0"/>
        <w:numPr>
          <w:ilvl w:val="2"/>
          <w:numId w:val="7"/>
        </w:numPr>
        <w:tabs>
          <w:tab w:val="left" w:pos="723"/>
          <w:tab w:val="right" w:leader="dot" w:pos="975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Функциональное зонирование территории зоны рекреационной деятельности</w:t>
      </w:r>
      <w:r w:rsidRPr="006A49CB">
        <w:rPr>
          <w:rFonts w:ascii="Times New Roman" w:hAnsi="Times New Roman" w:cs="Times New Roman"/>
          <w:sz w:val="18"/>
          <w:szCs w:val="18"/>
        </w:rPr>
        <w:tab/>
        <w:t>71</w:t>
      </w:r>
    </w:p>
    <w:p w:rsidR="006A49CB" w:rsidRPr="006A49CB" w:rsidRDefault="006A49CB" w:rsidP="00F30178">
      <w:pPr>
        <w:pStyle w:val="44"/>
        <w:framePr w:w="9821" w:h="15270" w:hRule="exact" w:wrap="none" w:vAnchor="page" w:hAnchor="page" w:x="1434" w:y="999"/>
        <w:widowControl w:val="0"/>
        <w:numPr>
          <w:ilvl w:val="2"/>
          <w:numId w:val="7"/>
        </w:numPr>
        <w:tabs>
          <w:tab w:val="right" w:leader="dot" w:pos="9753"/>
        </w:tabs>
        <w:spacing w:after="0" w:line="240" w:lineRule="auto"/>
        <w:ind w:left="0"/>
        <w:rPr>
          <w:rFonts w:ascii="Times New Roman" w:hAnsi="Times New Roman" w:cs="Times New Roman"/>
          <w:sz w:val="18"/>
          <w:szCs w:val="18"/>
        </w:rPr>
      </w:pPr>
      <w:r w:rsidRPr="006A49CB">
        <w:rPr>
          <w:rFonts w:ascii="Times New Roman" w:hAnsi="Times New Roman" w:cs="Times New Roman"/>
          <w:sz w:val="18"/>
          <w:szCs w:val="18"/>
        </w:rPr>
        <w:t xml:space="preserve"> Перечень временных построек на лесных участках и нормативы их благоустройства</w:t>
      </w:r>
      <w:r w:rsidRPr="006A49CB">
        <w:rPr>
          <w:rFonts w:ascii="Times New Roman" w:hAnsi="Times New Roman" w:cs="Times New Roman"/>
          <w:sz w:val="18"/>
          <w:szCs w:val="18"/>
        </w:rPr>
        <w:tab/>
        <w:t>71</w:t>
      </w:r>
    </w:p>
    <w:p w:rsidR="006A49CB" w:rsidRPr="006A49CB" w:rsidRDefault="006A49CB" w:rsidP="00F30178">
      <w:pPr>
        <w:pStyle w:val="44"/>
        <w:framePr w:w="9821" w:h="15270" w:hRule="exact" w:wrap="none" w:vAnchor="page" w:hAnchor="page" w:x="1434" w:y="999"/>
        <w:widowControl w:val="0"/>
        <w:numPr>
          <w:ilvl w:val="2"/>
          <w:numId w:val="7"/>
        </w:numPr>
        <w:tabs>
          <w:tab w:val="left" w:pos="723"/>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Параметры и сроки использования лесов для осуществления рекреационной</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деятельности</w:t>
      </w:r>
      <w:r w:rsidRPr="006A49CB">
        <w:rPr>
          <w:rFonts w:ascii="Times New Roman" w:hAnsi="Times New Roman" w:cs="Times New Roman"/>
          <w:sz w:val="18"/>
          <w:szCs w:val="18"/>
        </w:rPr>
        <w:tab/>
        <w:t>71</w:t>
      </w:r>
    </w:p>
    <w:p w:rsidR="006A49CB" w:rsidRPr="006A49CB" w:rsidRDefault="006A49CB" w:rsidP="00F30178">
      <w:pPr>
        <w:pStyle w:val="44"/>
        <w:framePr w:w="9821" w:h="15270" w:hRule="exact" w:wrap="none" w:vAnchor="page" w:hAnchor="page" w:x="1434" w:y="999"/>
        <w:widowControl w:val="0"/>
        <w:numPr>
          <w:ilvl w:val="1"/>
          <w:numId w:val="7"/>
        </w:numPr>
        <w:tabs>
          <w:tab w:val="left" w:pos="54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создания лесных</w:t>
      </w:r>
    </w:p>
    <w:p w:rsidR="006A49CB" w:rsidRPr="006A49CB" w:rsidRDefault="00375249" w:rsidP="006A49CB">
      <w:pPr>
        <w:pStyle w:val="5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hyperlink w:anchor="bookmark49" w:tooltip="Current Document">
        <w:r w:rsidR="006A49CB" w:rsidRPr="006A49CB">
          <w:rPr>
            <w:rStyle w:val="45"/>
            <w:rFonts w:ascii="Times New Roman" w:hAnsi="Times New Roman" w:cs="Times New Roman"/>
            <w:b/>
            <w:bCs/>
            <w:sz w:val="18"/>
            <w:szCs w:val="18"/>
          </w:rPr>
          <w:t>плантаций и их эксплуатации</w:t>
        </w:r>
        <w:r w:rsidR="006A49CB" w:rsidRPr="006A49CB">
          <w:rPr>
            <w:rStyle w:val="45"/>
            <w:rFonts w:ascii="Times New Roman" w:hAnsi="Times New Roman" w:cs="Times New Roman"/>
            <w:b/>
            <w:bCs/>
            <w:sz w:val="18"/>
            <w:szCs w:val="18"/>
          </w:rPr>
          <w:tab/>
          <w:t>73</w:t>
        </w:r>
      </w:hyperlink>
    </w:p>
    <w:p w:rsidR="006A49CB" w:rsidRPr="006A49CB" w:rsidRDefault="006A49CB" w:rsidP="00F30178">
      <w:pPr>
        <w:pStyle w:val="44"/>
        <w:framePr w:w="9821" w:h="15270" w:hRule="exact" w:wrap="none" w:vAnchor="page" w:hAnchor="page" w:x="1434" w:y="999"/>
        <w:widowControl w:val="0"/>
        <w:numPr>
          <w:ilvl w:val="1"/>
          <w:numId w:val="7"/>
        </w:numPr>
        <w:tabs>
          <w:tab w:val="left" w:pos="66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выращивания лесных</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плодовых, ягодных, декоративных растений и лекарственных растений</w:t>
      </w:r>
      <w:r w:rsidRPr="006A49CB">
        <w:rPr>
          <w:rFonts w:ascii="Times New Roman" w:hAnsi="Times New Roman" w:cs="Times New Roman"/>
          <w:sz w:val="18"/>
          <w:szCs w:val="18"/>
        </w:rPr>
        <w:tab/>
        <w:t>73</w:t>
      </w:r>
    </w:p>
    <w:p w:rsidR="006A49CB" w:rsidRPr="006A49CB" w:rsidRDefault="006A49CB" w:rsidP="00F30178">
      <w:pPr>
        <w:pStyle w:val="44"/>
        <w:framePr w:w="9821" w:h="15270" w:hRule="exact" w:wrap="none" w:vAnchor="page" w:hAnchor="page" w:x="1434" w:y="999"/>
        <w:widowControl w:val="0"/>
        <w:numPr>
          <w:ilvl w:val="1"/>
          <w:numId w:val="7"/>
        </w:numPr>
        <w:tabs>
          <w:tab w:val="left" w:pos="66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выращивания</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посадочного материала лесных растений (саженцев, сеянцев)</w:t>
      </w:r>
      <w:r w:rsidRPr="006A49CB">
        <w:rPr>
          <w:rFonts w:ascii="Times New Roman" w:hAnsi="Times New Roman" w:cs="Times New Roman"/>
          <w:sz w:val="18"/>
          <w:szCs w:val="18"/>
        </w:rPr>
        <w:tab/>
        <w:t>74</w:t>
      </w:r>
    </w:p>
    <w:p w:rsidR="006A49CB" w:rsidRPr="006A49CB" w:rsidRDefault="006A49CB" w:rsidP="00F30178">
      <w:pPr>
        <w:pStyle w:val="44"/>
        <w:framePr w:w="9821" w:h="15270" w:hRule="exact" w:wrap="none" w:vAnchor="page" w:hAnchor="page" w:x="1434" w:y="999"/>
        <w:widowControl w:val="0"/>
        <w:numPr>
          <w:ilvl w:val="1"/>
          <w:numId w:val="7"/>
        </w:numPr>
        <w:tabs>
          <w:tab w:val="left" w:pos="66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выполнения работ по</w:t>
      </w:r>
    </w:p>
    <w:p w:rsidR="006A49CB" w:rsidRPr="006A49CB" w:rsidRDefault="006A49CB" w:rsidP="006A49CB">
      <w:pPr>
        <w:pStyle w:val="44"/>
        <w:framePr w:w="9821" w:h="15270" w:hRule="exact" w:wrap="none" w:vAnchor="page" w:hAnchor="page" w:x="1434"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 xml:space="preserve">геологическому изучению недр, для разработки месторождений полезных ископаемых </w:t>
      </w:r>
      <w:r w:rsidRPr="006A49CB">
        <w:rPr>
          <w:rFonts w:ascii="Times New Roman" w:hAnsi="Times New Roman" w:cs="Times New Roman"/>
          <w:sz w:val="18"/>
          <w:szCs w:val="18"/>
        </w:rPr>
        <w:tab/>
        <w:t>74</w:t>
      </w:r>
    </w:p>
    <w:p w:rsidR="006A49CB" w:rsidRPr="006A49CB" w:rsidRDefault="006A49CB" w:rsidP="006A49CB">
      <w:pPr>
        <w:pStyle w:val="afff9"/>
        <w:framePr w:wrap="none" w:vAnchor="page" w:hAnchor="page" w:x="6057" w:y="16418"/>
        <w:shd w:val="clear" w:color="auto" w:fill="auto"/>
        <w:rPr>
          <w:rFonts w:ascii="Times New Roman" w:hAnsi="Times New Roman" w:cs="Times New Roman"/>
          <w:sz w:val="18"/>
          <w:szCs w:val="18"/>
        </w:rPr>
      </w:pPr>
      <w:r w:rsidRPr="006A49CB">
        <w:rPr>
          <w:rFonts w:ascii="Times New Roman" w:hAnsi="Times New Roman" w:cs="Times New Roman"/>
          <w:sz w:val="18"/>
          <w:szCs w:val="18"/>
        </w:rPr>
        <w:t>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42"/>
        <w:framePr w:w="9830" w:h="5185" w:hRule="exact" w:wrap="none" w:vAnchor="page" w:hAnchor="page" w:x="1429" w:y="999"/>
        <w:numPr>
          <w:ilvl w:val="1"/>
          <w:numId w:val="7"/>
        </w:numPr>
        <w:shd w:val="clear" w:color="auto" w:fill="auto"/>
        <w:tabs>
          <w:tab w:val="right" w:leader="dot" w:pos="9753"/>
        </w:tabs>
        <w:spacing w:line="240" w:lineRule="auto"/>
        <w:ind w:right="420"/>
        <w:jc w:val="both"/>
        <w:rPr>
          <w:rFonts w:ascii="Times New Roman" w:hAnsi="Times New Roman" w:cs="Times New Roman"/>
        </w:rPr>
      </w:pPr>
      <w:r w:rsidRPr="006A49CB">
        <w:rPr>
          <w:rFonts w:ascii="Times New Roman" w:hAnsi="Times New Roman" w:cs="Times New Roman"/>
        </w:rPr>
        <w:lastRenderedPageBreak/>
        <w:t xml:space="preserve">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Pr="006A49CB">
        <w:rPr>
          <w:rFonts w:ascii="Times New Roman" w:hAnsi="Times New Roman" w:cs="Times New Roman"/>
        </w:rPr>
        <w:tab/>
        <w:t>77</w:t>
      </w:r>
    </w:p>
    <w:p w:rsidR="006A49CB" w:rsidRPr="006A49CB" w:rsidRDefault="006A49CB" w:rsidP="00F30178">
      <w:pPr>
        <w:pStyle w:val="42"/>
        <w:framePr w:w="9830" w:h="5185" w:hRule="exact" w:wrap="none" w:vAnchor="page" w:hAnchor="page" w:x="1429" w:y="999"/>
        <w:numPr>
          <w:ilvl w:val="1"/>
          <w:numId w:val="7"/>
        </w:numPr>
        <w:shd w:val="clear" w:color="auto" w:fill="auto"/>
        <w:tabs>
          <w:tab w:val="left" w:pos="661"/>
        </w:tabs>
        <w:spacing w:line="240" w:lineRule="auto"/>
        <w:jc w:val="both"/>
        <w:rPr>
          <w:rFonts w:ascii="Times New Roman" w:hAnsi="Times New Roman" w:cs="Times New Roman"/>
        </w:rPr>
      </w:pPr>
      <w:r w:rsidRPr="006A49CB">
        <w:rPr>
          <w:rFonts w:ascii="Times New Roman" w:hAnsi="Times New Roman" w:cs="Times New Roman"/>
        </w:rPr>
        <w:t>Нормативы, параметры и сроки использования лесов для строительства,</w:t>
      </w:r>
    </w:p>
    <w:p w:rsidR="006A49CB" w:rsidRPr="006A49CB" w:rsidRDefault="006A49CB" w:rsidP="006A49CB">
      <w:pPr>
        <w:pStyle w:val="44"/>
        <w:framePr w:w="9830" w:h="5185" w:hRule="exact" w:wrap="none" w:vAnchor="page" w:hAnchor="page" w:x="1429"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реконструкции, эксплуатации линейных объектов</w:t>
      </w:r>
      <w:r w:rsidRPr="006A49CB">
        <w:rPr>
          <w:rFonts w:ascii="Times New Roman" w:hAnsi="Times New Roman" w:cs="Times New Roman"/>
          <w:sz w:val="18"/>
          <w:szCs w:val="18"/>
        </w:rPr>
        <w:tab/>
        <w:t>77</w:t>
      </w:r>
    </w:p>
    <w:p w:rsidR="006A49CB" w:rsidRPr="006A49CB" w:rsidRDefault="006A49CB" w:rsidP="00F30178">
      <w:pPr>
        <w:pStyle w:val="44"/>
        <w:framePr w:w="9830" w:h="5185" w:hRule="exact" w:wrap="none" w:vAnchor="page" w:hAnchor="page" w:x="1429" w:y="999"/>
        <w:widowControl w:val="0"/>
        <w:numPr>
          <w:ilvl w:val="1"/>
          <w:numId w:val="7"/>
        </w:numPr>
        <w:tabs>
          <w:tab w:val="left" w:pos="66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переработки</w:t>
      </w:r>
    </w:p>
    <w:p w:rsidR="006A49CB" w:rsidRPr="006A49CB" w:rsidRDefault="006A49CB" w:rsidP="006A49CB">
      <w:pPr>
        <w:pStyle w:val="44"/>
        <w:framePr w:w="9830" w:h="5185" w:hRule="exact" w:wrap="none" w:vAnchor="page" w:hAnchor="page" w:x="1429" w:y="999"/>
        <w:tabs>
          <w:tab w:val="right" w:leader="dot" w:pos="9753"/>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древесины и иных лесных ресурсов</w:t>
      </w:r>
      <w:r w:rsidRPr="006A49CB">
        <w:rPr>
          <w:rFonts w:ascii="Times New Roman" w:hAnsi="Times New Roman" w:cs="Times New Roman"/>
          <w:sz w:val="18"/>
          <w:szCs w:val="18"/>
        </w:rPr>
        <w:tab/>
        <w:t>81</w:t>
      </w:r>
    </w:p>
    <w:p w:rsidR="006A49CB" w:rsidRPr="006A49CB" w:rsidRDefault="006A49CB" w:rsidP="00F30178">
      <w:pPr>
        <w:pStyle w:val="44"/>
        <w:framePr w:w="9830" w:h="5185" w:hRule="exact" w:wrap="none" w:vAnchor="page" w:hAnchor="page" w:x="1429" w:y="999"/>
        <w:widowControl w:val="0"/>
        <w:numPr>
          <w:ilvl w:val="1"/>
          <w:numId w:val="7"/>
        </w:numPr>
        <w:tabs>
          <w:tab w:val="left" w:pos="661"/>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использования лесов для осуществления</w:t>
      </w:r>
    </w:p>
    <w:p w:rsidR="006A49CB" w:rsidRPr="006A49CB" w:rsidRDefault="00375249" w:rsidP="006A49CB">
      <w:pPr>
        <w:pStyle w:val="54"/>
        <w:framePr w:w="9830" w:h="5185" w:hRule="exact" w:wrap="none" w:vAnchor="page" w:hAnchor="page" w:x="1429" w:y="999"/>
        <w:tabs>
          <w:tab w:val="right" w:leader="dot" w:pos="9753"/>
        </w:tabs>
        <w:spacing w:after="0" w:line="240" w:lineRule="auto"/>
        <w:rPr>
          <w:rFonts w:ascii="Times New Roman" w:hAnsi="Times New Roman" w:cs="Times New Roman"/>
          <w:sz w:val="18"/>
          <w:szCs w:val="18"/>
        </w:rPr>
      </w:pPr>
      <w:hyperlink w:anchor="bookmark56" w:tooltip="Current Document">
        <w:r w:rsidR="006A49CB" w:rsidRPr="006A49CB">
          <w:rPr>
            <w:rStyle w:val="45"/>
            <w:rFonts w:ascii="Times New Roman" w:hAnsi="Times New Roman" w:cs="Times New Roman"/>
            <w:b/>
            <w:bCs/>
            <w:sz w:val="18"/>
            <w:szCs w:val="18"/>
          </w:rPr>
          <w:t>религиозной деятельности</w:t>
        </w:r>
        <w:r w:rsidR="006A49CB" w:rsidRPr="006A49CB">
          <w:rPr>
            <w:rStyle w:val="45"/>
            <w:rFonts w:ascii="Times New Roman" w:hAnsi="Times New Roman" w:cs="Times New Roman"/>
            <w:b/>
            <w:bCs/>
            <w:sz w:val="18"/>
            <w:szCs w:val="18"/>
          </w:rPr>
          <w:tab/>
          <w:t>81</w:t>
        </w:r>
      </w:hyperlink>
    </w:p>
    <w:p w:rsidR="006A49CB" w:rsidRPr="006A49CB" w:rsidRDefault="00375249" w:rsidP="00F30178">
      <w:pPr>
        <w:pStyle w:val="54"/>
        <w:framePr w:w="9830" w:h="5185" w:hRule="exact" w:wrap="none" w:vAnchor="page" w:hAnchor="page" w:x="1429" w:y="999"/>
        <w:widowControl w:val="0"/>
        <w:numPr>
          <w:ilvl w:val="1"/>
          <w:numId w:val="7"/>
        </w:numPr>
        <w:tabs>
          <w:tab w:val="left" w:pos="661"/>
          <w:tab w:val="left" w:leader="dot" w:pos="9412"/>
        </w:tabs>
        <w:spacing w:after="0" w:line="240" w:lineRule="auto"/>
        <w:ind w:left="0"/>
        <w:jc w:val="both"/>
        <w:rPr>
          <w:rFonts w:ascii="Times New Roman" w:hAnsi="Times New Roman" w:cs="Times New Roman"/>
          <w:sz w:val="18"/>
          <w:szCs w:val="18"/>
        </w:rPr>
      </w:pPr>
      <w:hyperlink w:anchor="bookmark57" w:tooltip="Current Document">
        <w:r w:rsidR="006A49CB" w:rsidRPr="006A49CB">
          <w:rPr>
            <w:rStyle w:val="45"/>
            <w:rFonts w:ascii="Times New Roman" w:hAnsi="Times New Roman" w:cs="Times New Roman"/>
            <w:b/>
            <w:bCs/>
            <w:sz w:val="18"/>
            <w:szCs w:val="18"/>
          </w:rPr>
          <w:t>Требования к охране, защите и воспроизводству лесов</w:t>
        </w:r>
        <w:r w:rsidR="006A49CB" w:rsidRPr="006A49CB">
          <w:rPr>
            <w:rStyle w:val="45"/>
            <w:rFonts w:ascii="Times New Roman" w:hAnsi="Times New Roman" w:cs="Times New Roman"/>
            <w:b/>
            <w:bCs/>
            <w:sz w:val="18"/>
            <w:szCs w:val="18"/>
          </w:rPr>
          <w:tab/>
          <w:t>82</w:t>
        </w:r>
      </w:hyperlink>
    </w:p>
    <w:p w:rsidR="006A49CB" w:rsidRPr="006A49CB" w:rsidRDefault="006A49CB" w:rsidP="00F30178">
      <w:pPr>
        <w:pStyle w:val="44"/>
        <w:framePr w:w="9830" w:h="5185" w:hRule="exact" w:wrap="none" w:vAnchor="page" w:hAnchor="page" w:x="1429" w:y="999"/>
        <w:widowControl w:val="0"/>
        <w:numPr>
          <w:ilvl w:val="2"/>
          <w:numId w:val="7"/>
        </w:numPr>
        <w:tabs>
          <w:tab w:val="left" w:pos="864"/>
        </w:tabs>
        <w:spacing w:after="0" w:line="240" w:lineRule="auto"/>
        <w:ind w:left="0"/>
        <w:jc w:val="both"/>
        <w:rPr>
          <w:rFonts w:ascii="Times New Roman" w:hAnsi="Times New Roman" w:cs="Times New Roman"/>
          <w:sz w:val="18"/>
          <w:szCs w:val="18"/>
        </w:rPr>
      </w:pPr>
      <w:r w:rsidRPr="006A49CB">
        <w:rPr>
          <w:rFonts w:ascii="Times New Roman" w:hAnsi="Times New Roman" w:cs="Times New Roman"/>
          <w:sz w:val="18"/>
          <w:szCs w:val="18"/>
        </w:rPr>
        <w:t>Требования к мерам пожарной безопасности в лесах, охране лесов от</w:t>
      </w:r>
    </w:p>
    <w:p w:rsidR="006A49CB" w:rsidRPr="006A49CB" w:rsidRDefault="006A49CB" w:rsidP="006A49CB">
      <w:pPr>
        <w:pStyle w:val="44"/>
        <w:framePr w:w="9830" w:h="5185" w:hRule="exact" w:wrap="none" w:vAnchor="page" w:hAnchor="page" w:x="1429" w:y="999"/>
        <w:tabs>
          <w:tab w:val="left" w:leader="dot" w:pos="941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загрязнения радиоактивными веществами и иного негативного воздействия</w:t>
      </w:r>
      <w:r w:rsidRPr="006A49CB">
        <w:rPr>
          <w:rFonts w:ascii="Times New Roman" w:hAnsi="Times New Roman" w:cs="Times New Roman"/>
          <w:sz w:val="18"/>
          <w:szCs w:val="18"/>
        </w:rPr>
        <w:tab/>
        <w:t>82</w:t>
      </w:r>
    </w:p>
    <w:p w:rsidR="006A49CB" w:rsidRPr="006A49CB" w:rsidRDefault="00375249" w:rsidP="00F30178">
      <w:pPr>
        <w:pStyle w:val="54"/>
        <w:framePr w:w="9830" w:h="5185" w:hRule="exact" w:wrap="none" w:vAnchor="page" w:hAnchor="page" w:x="1429" w:y="999"/>
        <w:widowControl w:val="0"/>
        <w:numPr>
          <w:ilvl w:val="2"/>
          <w:numId w:val="7"/>
        </w:numPr>
        <w:tabs>
          <w:tab w:val="left" w:pos="864"/>
          <w:tab w:val="right" w:leader="dot" w:pos="9753"/>
        </w:tabs>
        <w:spacing w:after="0" w:line="240" w:lineRule="auto"/>
        <w:ind w:left="0"/>
        <w:jc w:val="both"/>
        <w:rPr>
          <w:rFonts w:ascii="Times New Roman" w:hAnsi="Times New Roman" w:cs="Times New Roman"/>
          <w:sz w:val="18"/>
          <w:szCs w:val="18"/>
        </w:rPr>
      </w:pPr>
      <w:hyperlink w:anchor="bookmark65" w:tooltip="Current Document">
        <w:r w:rsidR="006A49CB" w:rsidRPr="006A49CB">
          <w:rPr>
            <w:rStyle w:val="45"/>
            <w:rFonts w:ascii="Times New Roman" w:hAnsi="Times New Roman" w:cs="Times New Roman"/>
            <w:b/>
            <w:bCs/>
            <w:sz w:val="18"/>
            <w:szCs w:val="18"/>
          </w:rPr>
          <w:t>Требования к защите лесов</w:t>
        </w:r>
        <w:r w:rsidR="006A49CB" w:rsidRPr="006A49CB">
          <w:rPr>
            <w:rStyle w:val="45"/>
            <w:rFonts w:ascii="Times New Roman" w:hAnsi="Times New Roman" w:cs="Times New Roman"/>
            <w:b/>
            <w:bCs/>
            <w:sz w:val="18"/>
            <w:szCs w:val="18"/>
          </w:rPr>
          <w:tab/>
          <w:t>99</w:t>
        </w:r>
      </w:hyperlink>
    </w:p>
    <w:p w:rsidR="006A49CB" w:rsidRPr="006A49CB" w:rsidRDefault="006A49CB" w:rsidP="00F30178">
      <w:pPr>
        <w:pStyle w:val="42"/>
        <w:framePr w:w="9830" w:h="5185" w:hRule="exact" w:wrap="none" w:vAnchor="page" w:hAnchor="page" w:x="1429" w:y="999"/>
        <w:numPr>
          <w:ilvl w:val="2"/>
          <w:numId w:val="7"/>
        </w:numPr>
        <w:shd w:val="clear" w:color="auto" w:fill="auto"/>
        <w:tabs>
          <w:tab w:val="left" w:pos="864"/>
        </w:tabs>
        <w:spacing w:line="240" w:lineRule="auto"/>
        <w:jc w:val="both"/>
        <w:rPr>
          <w:rFonts w:ascii="Times New Roman" w:hAnsi="Times New Roman" w:cs="Times New Roman"/>
        </w:rPr>
      </w:pPr>
      <w:r w:rsidRPr="006A49CB">
        <w:rPr>
          <w:rFonts w:ascii="Times New Roman" w:hAnsi="Times New Roman" w:cs="Times New Roman"/>
        </w:rPr>
        <w:t>Требования к воспроизводству лесов (нормативы, параметры, сроки</w:t>
      </w:r>
    </w:p>
    <w:p w:rsidR="006A49CB" w:rsidRPr="006A49CB" w:rsidRDefault="006A49CB" w:rsidP="006A49CB">
      <w:pPr>
        <w:pStyle w:val="42"/>
        <w:framePr w:w="9830" w:h="887" w:hRule="exact" w:wrap="none" w:vAnchor="page" w:hAnchor="page" w:x="1429" w:y="6061"/>
        <w:shd w:val="clear" w:color="auto" w:fill="auto"/>
        <w:tabs>
          <w:tab w:val="left" w:pos="864"/>
        </w:tabs>
        <w:spacing w:line="240" w:lineRule="auto"/>
        <w:rPr>
          <w:rFonts w:ascii="Times New Roman" w:hAnsi="Times New Roman" w:cs="Times New Roman"/>
        </w:rPr>
      </w:pPr>
      <w:r w:rsidRPr="006A49CB">
        <w:rPr>
          <w:rFonts w:ascii="Times New Roman" w:hAnsi="Times New Roman" w:cs="Times New Roman"/>
        </w:rPr>
        <w:t>проведения мероприятий по лесовосстановлению, лесоразведению, уходу за лесами) ...106</w:t>
      </w:r>
    </w:p>
    <w:p w:rsidR="006A49CB" w:rsidRPr="006A49CB" w:rsidRDefault="006A49CB" w:rsidP="00F30178">
      <w:pPr>
        <w:pStyle w:val="42"/>
        <w:framePr w:w="9830" w:h="887" w:hRule="exact" w:wrap="none" w:vAnchor="page" w:hAnchor="page" w:x="1429" w:y="6061"/>
        <w:numPr>
          <w:ilvl w:val="1"/>
          <w:numId w:val="7"/>
        </w:numPr>
        <w:shd w:val="clear" w:color="auto" w:fill="auto"/>
        <w:tabs>
          <w:tab w:val="left" w:pos="661"/>
        </w:tabs>
        <w:spacing w:line="240" w:lineRule="auto"/>
        <w:jc w:val="both"/>
        <w:rPr>
          <w:rFonts w:ascii="Times New Roman" w:hAnsi="Times New Roman" w:cs="Times New Roman"/>
        </w:rPr>
      </w:pPr>
      <w:r w:rsidRPr="006A49CB">
        <w:rPr>
          <w:rFonts w:ascii="Times New Roman" w:hAnsi="Times New Roman" w:cs="Times New Roman"/>
        </w:rPr>
        <w:t>Особенности требований к использованию лесов по лесорастительным зонам и</w:t>
      </w:r>
    </w:p>
    <w:p w:rsidR="006A49CB" w:rsidRPr="006A49CB" w:rsidRDefault="006A49CB" w:rsidP="006A49CB">
      <w:pPr>
        <w:pStyle w:val="42"/>
        <w:framePr w:w="9830" w:h="6562" w:hRule="exact" w:wrap="none" w:vAnchor="page" w:hAnchor="page" w:x="1429" w:y="6871"/>
        <w:shd w:val="clear" w:color="auto" w:fill="auto"/>
        <w:tabs>
          <w:tab w:val="left" w:leader="dot" w:pos="9412"/>
        </w:tabs>
        <w:spacing w:line="240" w:lineRule="auto"/>
        <w:ind w:right="420"/>
        <w:rPr>
          <w:rFonts w:ascii="Times New Roman" w:hAnsi="Times New Roman" w:cs="Times New Roman"/>
        </w:rPr>
      </w:pPr>
      <w:r w:rsidRPr="006A49CB">
        <w:rPr>
          <w:rFonts w:ascii="Times New Roman" w:hAnsi="Times New Roman" w:cs="Times New Roman"/>
        </w:rPr>
        <w:t xml:space="preserve">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 </w:t>
      </w:r>
      <w:r w:rsidRPr="006A49CB">
        <w:rPr>
          <w:rFonts w:ascii="Times New Roman" w:hAnsi="Times New Roman" w:cs="Times New Roman"/>
        </w:rPr>
        <w:tab/>
        <w:t>118</w:t>
      </w:r>
    </w:p>
    <w:p w:rsidR="006A49CB" w:rsidRPr="006A49CB" w:rsidRDefault="00375249" w:rsidP="006A49CB">
      <w:pPr>
        <w:pStyle w:val="4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hyperlink w:anchor="bookmark69" w:tooltip="Current Document">
        <w:r w:rsidR="006A49CB" w:rsidRPr="006A49CB">
          <w:rPr>
            <w:rFonts w:ascii="Times New Roman" w:hAnsi="Times New Roman" w:cs="Times New Roman"/>
            <w:sz w:val="18"/>
            <w:szCs w:val="18"/>
          </w:rPr>
          <w:t>Глава 3</w:t>
        </w:r>
        <w:r w:rsidR="006A49CB" w:rsidRPr="006A49CB">
          <w:rPr>
            <w:rFonts w:ascii="Times New Roman" w:hAnsi="Times New Roman" w:cs="Times New Roman"/>
            <w:sz w:val="18"/>
            <w:szCs w:val="18"/>
          </w:rPr>
          <w:tab/>
          <w:t>119</w:t>
        </w:r>
      </w:hyperlink>
    </w:p>
    <w:p w:rsidR="006A49CB" w:rsidRPr="006A49CB" w:rsidRDefault="00375249" w:rsidP="006A49CB">
      <w:pPr>
        <w:pStyle w:val="5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hyperlink w:anchor="bookmark70" w:tooltip="Current Document">
        <w:r w:rsidR="006A49CB" w:rsidRPr="006A49CB">
          <w:rPr>
            <w:rStyle w:val="45"/>
            <w:rFonts w:ascii="Times New Roman" w:hAnsi="Times New Roman" w:cs="Times New Roman"/>
            <w:b/>
            <w:bCs/>
            <w:sz w:val="18"/>
            <w:szCs w:val="18"/>
          </w:rPr>
          <w:t>Ограничения использования лесов</w:t>
        </w:r>
        <w:r w:rsidR="006A49CB" w:rsidRPr="006A49CB">
          <w:rPr>
            <w:rStyle w:val="45"/>
            <w:rFonts w:ascii="Times New Roman" w:hAnsi="Times New Roman" w:cs="Times New Roman"/>
            <w:b/>
            <w:bCs/>
            <w:sz w:val="18"/>
            <w:szCs w:val="18"/>
          </w:rPr>
          <w:tab/>
          <w:t>119</w:t>
        </w:r>
      </w:hyperlink>
    </w:p>
    <w:p w:rsidR="006A49CB" w:rsidRPr="006A49CB" w:rsidRDefault="00375249" w:rsidP="00F30178">
      <w:pPr>
        <w:pStyle w:val="54"/>
        <w:framePr w:w="9830" w:h="6562" w:hRule="exact" w:wrap="none" w:vAnchor="page" w:hAnchor="page" w:x="1429" w:y="6871"/>
        <w:widowControl w:val="0"/>
        <w:numPr>
          <w:ilvl w:val="0"/>
          <w:numId w:val="9"/>
        </w:numPr>
        <w:tabs>
          <w:tab w:val="left" w:pos="541"/>
          <w:tab w:val="left" w:leader="dot" w:pos="9412"/>
        </w:tabs>
        <w:spacing w:after="0" w:line="240" w:lineRule="auto"/>
        <w:ind w:left="0"/>
        <w:jc w:val="both"/>
        <w:rPr>
          <w:rFonts w:ascii="Times New Roman" w:hAnsi="Times New Roman" w:cs="Times New Roman"/>
          <w:sz w:val="18"/>
          <w:szCs w:val="18"/>
        </w:rPr>
      </w:pPr>
      <w:hyperlink w:anchor="bookmark71" w:tooltip="Current Document">
        <w:r w:rsidR="006A49CB" w:rsidRPr="006A49CB">
          <w:rPr>
            <w:rStyle w:val="45"/>
            <w:rFonts w:ascii="Times New Roman" w:hAnsi="Times New Roman" w:cs="Times New Roman"/>
            <w:b/>
            <w:bCs/>
            <w:sz w:val="18"/>
            <w:szCs w:val="18"/>
          </w:rPr>
          <w:t>Ограничения по видам целевого назначения лесов</w:t>
        </w:r>
        <w:r w:rsidR="006A49CB" w:rsidRPr="006A49CB">
          <w:rPr>
            <w:rStyle w:val="45"/>
            <w:rFonts w:ascii="Times New Roman" w:hAnsi="Times New Roman" w:cs="Times New Roman"/>
            <w:b/>
            <w:bCs/>
            <w:sz w:val="18"/>
            <w:szCs w:val="18"/>
          </w:rPr>
          <w:tab/>
          <w:t>119</w:t>
        </w:r>
      </w:hyperlink>
    </w:p>
    <w:p w:rsidR="006A49CB" w:rsidRPr="006A49CB" w:rsidRDefault="00375249" w:rsidP="00F30178">
      <w:pPr>
        <w:pStyle w:val="54"/>
        <w:framePr w:w="9830" w:h="6562" w:hRule="exact" w:wrap="none" w:vAnchor="page" w:hAnchor="page" w:x="1429" w:y="6871"/>
        <w:widowControl w:val="0"/>
        <w:numPr>
          <w:ilvl w:val="0"/>
          <w:numId w:val="9"/>
        </w:numPr>
        <w:tabs>
          <w:tab w:val="left" w:pos="550"/>
          <w:tab w:val="left" w:leader="dot" w:pos="9412"/>
        </w:tabs>
        <w:spacing w:after="0" w:line="240" w:lineRule="auto"/>
        <w:ind w:left="0"/>
        <w:jc w:val="both"/>
        <w:rPr>
          <w:rFonts w:ascii="Times New Roman" w:hAnsi="Times New Roman" w:cs="Times New Roman"/>
          <w:sz w:val="18"/>
          <w:szCs w:val="18"/>
        </w:rPr>
      </w:pPr>
      <w:hyperlink w:anchor="bookmark72" w:tooltip="Current Document">
        <w:r w:rsidR="006A49CB" w:rsidRPr="006A49CB">
          <w:rPr>
            <w:rStyle w:val="45"/>
            <w:rFonts w:ascii="Times New Roman" w:hAnsi="Times New Roman" w:cs="Times New Roman"/>
            <w:b/>
            <w:bCs/>
            <w:sz w:val="18"/>
            <w:szCs w:val="18"/>
          </w:rPr>
          <w:t>Ограничения по видам особо защитных участков лесов</w:t>
        </w:r>
        <w:r w:rsidR="006A49CB" w:rsidRPr="006A49CB">
          <w:rPr>
            <w:rStyle w:val="45"/>
            <w:rFonts w:ascii="Times New Roman" w:hAnsi="Times New Roman" w:cs="Times New Roman"/>
            <w:b/>
            <w:bCs/>
            <w:sz w:val="18"/>
            <w:szCs w:val="18"/>
          </w:rPr>
          <w:tab/>
          <w:t>120</w:t>
        </w:r>
      </w:hyperlink>
    </w:p>
    <w:p w:rsidR="006A49CB" w:rsidRPr="006A49CB" w:rsidRDefault="00375249" w:rsidP="00F30178">
      <w:pPr>
        <w:pStyle w:val="54"/>
        <w:framePr w:w="9830" w:h="6562" w:hRule="exact" w:wrap="none" w:vAnchor="page" w:hAnchor="page" w:x="1429" w:y="6871"/>
        <w:widowControl w:val="0"/>
        <w:numPr>
          <w:ilvl w:val="0"/>
          <w:numId w:val="9"/>
        </w:numPr>
        <w:tabs>
          <w:tab w:val="left" w:pos="550"/>
          <w:tab w:val="left" w:leader="dot" w:pos="9412"/>
        </w:tabs>
        <w:spacing w:after="0" w:line="240" w:lineRule="auto"/>
        <w:ind w:left="0"/>
        <w:jc w:val="both"/>
        <w:rPr>
          <w:rFonts w:ascii="Times New Roman" w:hAnsi="Times New Roman" w:cs="Times New Roman"/>
          <w:sz w:val="18"/>
          <w:szCs w:val="18"/>
        </w:rPr>
      </w:pPr>
      <w:hyperlink w:anchor="bookmark73" w:tooltip="Current Document">
        <w:r w:rsidR="006A49CB" w:rsidRPr="006A49CB">
          <w:rPr>
            <w:rStyle w:val="45"/>
            <w:rFonts w:ascii="Times New Roman" w:hAnsi="Times New Roman" w:cs="Times New Roman"/>
            <w:b/>
            <w:bCs/>
            <w:sz w:val="18"/>
            <w:szCs w:val="18"/>
          </w:rPr>
          <w:t xml:space="preserve">Ограничения по видам использования лесов </w:t>
        </w:r>
        <w:r w:rsidR="006A49CB" w:rsidRPr="006A49CB">
          <w:rPr>
            <w:rStyle w:val="45"/>
            <w:rFonts w:ascii="Times New Roman" w:hAnsi="Times New Roman" w:cs="Times New Roman"/>
            <w:b/>
            <w:bCs/>
            <w:sz w:val="18"/>
            <w:szCs w:val="18"/>
          </w:rPr>
          <w:tab/>
          <w:t>121</w:t>
        </w:r>
      </w:hyperlink>
    </w:p>
    <w:p w:rsidR="006A49CB" w:rsidRPr="006A49CB" w:rsidRDefault="00375249" w:rsidP="006A49CB">
      <w:pPr>
        <w:pStyle w:val="5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hyperlink w:anchor="bookmark74" w:tooltip="Current Document">
        <w:r w:rsidR="006A49CB" w:rsidRPr="006A49CB">
          <w:rPr>
            <w:rStyle w:val="45"/>
            <w:rFonts w:ascii="Times New Roman" w:hAnsi="Times New Roman" w:cs="Times New Roman"/>
            <w:b/>
            <w:bCs/>
            <w:sz w:val="18"/>
            <w:szCs w:val="18"/>
          </w:rPr>
          <w:t>ЗАКЛЮЧЕНИЕ</w:t>
        </w:r>
        <w:r w:rsidR="006A49CB" w:rsidRPr="006A49CB">
          <w:rPr>
            <w:rStyle w:val="45"/>
            <w:rFonts w:ascii="Times New Roman" w:hAnsi="Times New Roman" w:cs="Times New Roman"/>
            <w:b/>
            <w:bCs/>
            <w:sz w:val="18"/>
            <w:szCs w:val="18"/>
          </w:rPr>
          <w:tab/>
          <w:t>126</w:t>
        </w:r>
      </w:hyperlink>
    </w:p>
    <w:p w:rsidR="006A49CB" w:rsidRPr="006A49CB" w:rsidRDefault="006A49CB" w:rsidP="006A49CB">
      <w:pPr>
        <w:pStyle w:val="4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 Р И Л О Ж Е Н И Я</w:t>
      </w:r>
      <w:r w:rsidRPr="006A49CB">
        <w:rPr>
          <w:rFonts w:ascii="Times New Roman" w:hAnsi="Times New Roman" w:cs="Times New Roman"/>
          <w:sz w:val="18"/>
          <w:szCs w:val="18"/>
        </w:rPr>
        <w:tab/>
        <w:t>127</w:t>
      </w:r>
    </w:p>
    <w:p w:rsidR="006A49CB" w:rsidRPr="006A49CB" w:rsidRDefault="00375249" w:rsidP="006A49CB">
      <w:pPr>
        <w:pStyle w:val="5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hyperlink w:anchor="bookmark75" w:tooltip="Current Document">
        <w:r w:rsidR="006A49CB" w:rsidRPr="006A49CB">
          <w:rPr>
            <w:rStyle w:val="45"/>
            <w:rFonts w:ascii="Times New Roman" w:hAnsi="Times New Roman" w:cs="Times New Roman"/>
            <w:b/>
            <w:bCs/>
            <w:sz w:val="18"/>
            <w:szCs w:val="18"/>
          </w:rPr>
          <w:t>ПРИЛОЖЕНИЕ 1</w:t>
        </w:r>
        <w:r w:rsidR="006A49CB" w:rsidRPr="006A49CB">
          <w:rPr>
            <w:rStyle w:val="45"/>
            <w:rFonts w:ascii="Times New Roman" w:hAnsi="Times New Roman" w:cs="Times New Roman"/>
            <w:b/>
            <w:bCs/>
            <w:sz w:val="18"/>
            <w:szCs w:val="18"/>
          </w:rPr>
          <w:tab/>
          <w:t>128</w:t>
        </w:r>
      </w:hyperlink>
    </w:p>
    <w:p w:rsidR="006A49CB" w:rsidRPr="006A49CB" w:rsidRDefault="006A49CB" w:rsidP="006A49CB">
      <w:pPr>
        <w:pStyle w:val="4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ПРИЛОЖЕНИЕ 2</w:t>
      </w:r>
      <w:r w:rsidRPr="006A49CB">
        <w:rPr>
          <w:rFonts w:ascii="Times New Roman" w:hAnsi="Times New Roman" w:cs="Times New Roman"/>
          <w:sz w:val="18"/>
          <w:szCs w:val="18"/>
        </w:rPr>
        <w:tab/>
        <w:t>134</w:t>
      </w:r>
    </w:p>
    <w:p w:rsidR="006A49CB" w:rsidRPr="006A49CB" w:rsidRDefault="006A49CB" w:rsidP="006A49CB">
      <w:pPr>
        <w:pStyle w:val="4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ПРИЛОЖЕНИЕ 3</w:t>
      </w:r>
      <w:r w:rsidRPr="006A49CB">
        <w:rPr>
          <w:rFonts w:ascii="Times New Roman" w:hAnsi="Times New Roman" w:cs="Times New Roman"/>
          <w:sz w:val="18"/>
          <w:szCs w:val="18"/>
        </w:rPr>
        <w:tab/>
        <w:t>135</w:t>
      </w:r>
    </w:p>
    <w:p w:rsidR="006A49CB" w:rsidRPr="006A49CB" w:rsidRDefault="006A49CB" w:rsidP="006A49CB">
      <w:pPr>
        <w:pStyle w:val="4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ПРИЛОЖЕНИЕ 4</w:t>
      </w:r>
      <w:r w:rsidRPr="006A49CB">
        <w:rPr>
          <w:rFonts w:ascii="Times New Roman" w:hAnsi="Times New Roman" w:cs="Times New Roman"/>
          <w:sz w:val="18"/>
          <w:szCs w:val="18"/>
        </w:rPr>
        <w:tab/>
        <w:t>136</w:t>
      </w:r>
    </w:p>
    <w:p w:rsidR="006A49CB" w:rsidRPr="006A49CB" w:rsidRDefault="006A49CB" w:rsidP="006A49CB">
      <w:pPr>
        <w:pStyle w:val="4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ПРИЛОЖЕНИЕ 5</w:t>
      </w:r>
      <w:r w:rsidRPr="006A49CB">
        <w:rPr>
          <w:rFonts w:ascii="Times New Roman" w:hAnsi="Times New Roman" w:cs="Times New Roman"/>
          <w:sz w:val="18"/>
          <w:szCs w:val="18"/>
        </w:rPr>
        <w:tab/>
        <w:t>137</w:t>
      </w:r>
    </w:p>
    <w:p w:rsidR="006A49CB" w:rsidRPr="006A49CB" w:rsidRDefault="006A49CB" w:rsidP="006A49CB">
      <w:pPr>
        <w:pStyle w:val="44"/>
        <w:framePr w:w="9830" w:h="6562" w:hRule="exact" w:wrap="none" w:vAnchor="page" w:hAnchor="page" w:x="1429" w:y="6871"/>
        <w:tabs>
          <w:tab w:val="left" w:leader="dot" w:pos="9412"/>
        </w:tabs>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ПРИЛОЖЕНИЕ 6</w:t>
      </w:r>
      <w:r w:rsidRPr="006A49CB">
        <w:rPr>
          <w:rFonts w:ascii="Times New Roman" w:hAnsi="Times New Roman" w:cs="Times New Roman"/>
          <w:sz w:val="18"/>
          <w:szCs w:val="18"/>
        </w:rPr>
        <w:tab/>
        <w:t>138</w:t>
      </w:r>
    </w:p>
    <w:p w:rsidR="006A49CB" w:rsidRPr="006A49CB" w:rsidRDefault="006A49CB" w:rsidP="006A49CB">
      <w:pPr>
        <w:pStyle w:val="afff9"/>
        <w:framePr w:wrap="none" w:vAnchor="page" w:hAnchor="page" w:x="6047" w:y="16418"/>
        <w:shd w:val="clear" w:color="auto" w:fill="auto"/>
        <w:rPr>
          <w:rFonts w:ascii="Times New Roman" w:hAnsi="Times New Roman" w:cs="Times New Roman"/>
          <w:sz w:val="18"/>
          <w:szCs w:val="18"/>
        </w:rPr>
      </w:pPr>
      <w:r w:rsidRPr="006A49CB">
        <w:rPr>
          <w:rFonts w:ascii="Times New Roman" w:hAnsi="Times New Roman" w:cs="Times New Roman"/>
          <w:sz w:val="18"/>
          <w:szCs w:val="18"/>
        </w:rPr>
        <w:t>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f0"/>
        <w:framePr w:wrap="none" w:vAnchor="page" w:hAnchor="page" w:x="6093" w:y="730"/>
        <w:shd w:val="clear" w:color="auto" w:fill="auto"/>
        <w:spacing w:line="240" w:lineRule="auto"/>
        <w:rPr>
          <w:sz w:val="18"/>
          <w:szCs w:val="18"/>
        </w:rPr>
      </w:pPr>
      <w:r w:rsidRPr="006A49CB">
        <w:rPr>
          <w:sz w:val="18"/>
          <w:szCs w:val="18"/>
        </w:rPr>
        <w:lastRenderedPageBreak/>
        <w:t>Введение</w:t>
      </w:r>
    </w:p>
    <w:p w:rsidR="006A49CB" w:rsidRPr="006A49CB" w:rsidRDefault="006A49CB" w:rsidP="006A49CB">
      <w:pPr>
        <w:pStyle w:val="56"/>
        <w:framePr w:w="10056" w:h="13791" w:hRule="exact" w:wrap="none" w:vAnchor="page" w:hAnchor="page" w:x="1317" w:y="1330"/>
        <w:shd w:val="clear" w:color="auto" w:fill="auto"/>
        <w:spacing w:after="0" w:line="240" w:lineRule="auto"/>
        <w:ind w:left="4220" w:firstLine="0"/>
        <w:rPr>
          <w:sz w:val="18"/>
          <w:szCs w:val="18"/>
        </w:rPr>
      </w:pPr>
      <w:bookmarkStart w:id="51" w:name="bookmark1"/>
      <w:r w:rsidRPr="006A49CB">
        <w:rPr>
          <w:sz w:val="18"/>
          <w:szCs w:val="18"/>
        </w:rPr>
        <w:t>Общие положения</w:t>
      </w:r>
      <w:bookmarkEnd w:id="51"/>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Настоящий лесохозяйственный регламент - основа для осуществления использования, охраны, защиты и воспроизво</w:t>
      </w:r>
      <w:r w:rsidRPr="006A49CB">
        <w:rPr>
          <w:rFonts w:ascii="Times New Roman" w:hAnsi="Times New Roman" w:cs="Times New Roman"/>
          <w:sz w:val="18"/>
          <w:szCs w:val="18"/>
        </w:rPr>
        <w:t>д</w:t>
      </w:r>
      <w:r w:rsidRPr="006A49CB">
        <w:rPr>
          <w:rFonts w:ascii="Times New Roman" w:hAnsi="Times New Roman" w:cs="Times New Roman"/>
          <w:sz w:val="18"/>
          <w:szCs w:val="18"/>
        </w:rPr>
        <w:t>ства городских лесов, расположенных в границах городского поселения город Тейково.</w:t>
      </w:r>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 городским лесам, согласно части 1 статьи 116 Лесного кодекса Российской Федерации, относятся леса, расположе</w:t>
      </w:r>
      <w:r w:rsidRPr="006A49CB">
        <w:rPr>
          <w:rFonts w:ascii="Times New Roman" w:hAnsi="Times New Roman" w:cs="Times New Roman"/>
          <w:sz w:val="18"/>
          <w:szCs w:val="18"/>
        </w:rPr>
        <w:t>н</w:t>
      </w:r>
      <w:r w:rsidRPr="006A49CB">
        <w:rPr>
          <w:rFonts w:ascii="Times New Roman" w:hAnsi="Times New Roman" w:cs="Times New Roman"/>
          <w:sz w:val="18"/>
          <w:szCs w:val="18"/>
        </w:rPr>
        <w:t>ные на землях населенных пунктов.</w:t>
      </w:r>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части 2 статьи 122 Лесного кодекса Роосийской Федерации, использование, охрана, защита, воспроизводство лесов, расположенных на землях населенных пунктов, осуществляются в соответствии с Лесным кодексом Российской Федер</w:t>
      </w:r>
      <w:r w:rsidRPr="006A49CB">
        <w:rPr>
          <w:rFonts w:ascii="Times New Roman" w:hAnsi="Times New Roman" w:cs="Times New Roman"/>
          <w:sz w:val="18"/>
          <w:szCs w:val="18"/>
        </w:rPr>
        <w:t>а</w:t>
      </w:r>
      <w:r w:rsidRPr="006A49CB">
        <w:rPr>
          <w:rFonts w:ascii="Times New Roman" w:hAnsi="Times New Roman" w:cs="Times New Roman"/>
          <w:sz w:val="18"/>
          <w:szCs w:val="18"/>
        </w:rPr>
        <w:t>ции и другими федеральными законами.</w:t>
      </w:r>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Лесохозяйственный регламент городских лесов разработан в соответствии с частью 7 статьи 87 Лесного кодекса Ро</w:t>
      </w:r>
      <w:r w:rsidRPr="006A49CB">
        <w:rPr>
          <w:rFonts w:ascii="Times New Roman" w:hAnsi="Times New Roman" w:cs="Times New Roman"/>
          <w:sz w:val="18"/>
          <w:szCs w:val="18"/>
        </w:rPr>
        <w:t>с</w:t>
      </w:r>
      <w:r w:rsidRPr="006A49CB">
        <w:rPr>
          <w:rFonts w:ascii="Times New Roman" w:hAnsi="Times New Roman" w:cs="Times New Roman"/>
          <w:sz w:val="18"/>
          <w:szCs w:val="18"/>
        </w:rPr>
        <w:t>сийской Федерации от 04.12.2006 г. № 200-ФЗ (далее ЛК РФ), согласно требованиям, утвержденным приказом Минприроды Ро</w:t>
      </w:r>
      <w:r w:rsidRPr="006A49CB">
        <w:rPr>
          <w:rFonts w:ascii="Times New Roman" w:hAnsi="Times New Roman" w:cs="Times New Roman"/>
          <w:sz w:val="18"/>
          <w:szCs w:val="18"/>
        </w:rPr>
        <w:t>с</w:t>
      </w:r>
      <w:r w:rsidRPr="006A49CB">
        <w:rPr>
          <w:rFonts w:ascii="Times New Roman" w:hAnsi="Times New Roman" w:cs="Times New Roman"/>
          <w:sz w:val="18"/>
          <w:szCs w:val="18"/>
        </w:rPr>
        <w:t>сии от 27.02.04.2017 г. № 72 «Об утверждении Состава лесохозяйственных регламентов, порядка их разработки, сроков их дейс</w:t>
      </w:r>
      <w:r w:rsidRPr="006A49CB">
        <w:rPr>
          <w:rFonts w:ascii="Times New Roman" w:hAnsi="Times New Roman" w:cs="Times New Roman"/>
          <w:sz w:val="18"/>
          <w:szCs w:val="18"/>
        </w:rPr>
        <w:t>т</w:t>
      </w:r>
      <w:r w:rsidRPr="006A49CB">
        <w:rPr>
          <w:rFonts w:ascii="Times New Roman" w:hAnsi="Times New Roman" w:cs="Times New Roman"/>
          <w:sz w:val="18"/>
          <w:szCs w:val="18"/>
        </w:rPr>
        <w:t>вия и порядка внесения в них изменений».</w:t>
      </w:r>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Лесохозяйственный регламент содержит свод нормативов и параметров комплексного освоения городских лесов пр</w:t>
      </w:r>
      <w:r w:rsidRPr="006A49CB">
        <w:rPr>
          <w:rFonts w:ascii="Times New Roman" w:hAnsi="Times New Roman" w:cs="Times New Roman"/>
          <w:sz w:val="18"/>
          <w:szCs w:val="18"/>
        </w:rPr>
        <w:t>и</w:t>
      </w:r>
      <w:r w:rsidRPr="006A49CB">
        <w:rPr>
          <w:rFonts w:ascii="Times New Roman" w:hAnsi="Times New Roman" w:cs="Times New Roman"/>
          <w:sz w:val="18"/>
          <w:szCs w:val="18"/>
        </w:rPr>
        <w:t>менительно к конкретным лесорастительным условиям и определяет правовой режим лесных участков.</w:t>
      </w:r>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Лесохозяйственный регламент обязателен для исполнения гражданами и юридическими лицами, осуществляющими и</w:t>
      </w:r>
      <w:r w:rsidRPr="006A49CB">
        <w:rPr>
          <w:rFonts w:ascii="Times New Roman" w:hAnsi="Times New Roman" w:cs="Times New Roman"/>
          <w:sz w:val="18"/>
          <w:szCs w:val="18"/>
        </w:rPr>
        <w:t>с</w:t>
      </w:r>
      <w:r w:rsidRPr="006A49CB">
        <w:rPr>
          <w:rFonts w:ascii="Times New Roman" w:hAnsi="Times New Roman" w:cs="Times New Roman"/>
          <w:sz w:val="18"/>
          <w:szCs w:val="18"/>
        </w:rPr>
        <w:t>пользование, охрану, защиту, воспроизводство лесов в границах городских лесов (статья 87 часть 6 ЛК РФ).</w:t>
      </w:r>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лесохозяйственном регламенте в отношении лесов, расположенных в границах городских лесов, в соответствии с ч</w:t>
      </w:r>
      <w:r w:rsidRPr="006A49CB">
        <w:rPr>
          <w:rFonts w:ascii="Times New Roman" w:hAnsi="Times New Roman" w:cs="Times New Roman"/>
          <w:sz w:val="18"/>
          <w:szCs w:val="18"/>
        </w:rPr>
        <w:t>а</w:t>
      </w:r>
      <w:r w:rsidRPr="006A49CB">
        <w:rPr>
          <w:rFonts w:ascii="Times New Roman" w:hAnsi="Times New Roman" w:cs="Times New Roman"/>
          <w:sz w:val="18"/>
          <w:szCs w:val="18"/>
        </w:rPr>
        <w:t>стью 5 статьи 87 ЛК РФ устанавливаются:</w:t>
      </w:r>
    </w:p>
    <w:p w:rsidR="006A49CB" w:rsidRPr="006A49CB" w:rsidRDefault="006A49CB" w:rsidP="00F30178">
      <w:pPr>
        <w:pStyle w:val="26"/>
        <w:framePr w:w="10056" w:h="13791" w:hRule="exact" w:wrap="none" w:vAnchor="page" w:hAnchor="page" w:x="1317" w:y="1330"/>
        <w:numPr>
          <w:ilvl w:val="0"/>
          <w:numId w:val="10"/>
        </w:numPr>
        <w:shd w:val="clear" w:color="auto" w:fill="auto"/>
        <w:tabs>
          <w:tab w:val="left" w:pos="93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виды разрешенного использования лесов, определяемые в соответствии со статьей 25 ЛК РФ;</w:t>
      </w:r>
    </w:p>
    <w:p w:rsidR="006A49CB" w:rsidRPr="006A49CB" w:rsidRDefault="006A49CB" w:rsidP="00F30178">
      <w:pPr>
        <w:pStyle w:val="26"/>
        <w:framePr w:w="10056" w:h="13791" w:hRule="exact" w:wrap="none" w:vAnchor="page" w:hAnchor="page" w:x="1317" w:y="1330"/>
        <w:numPr>
          <w:ilvl w:val="0"/>
          <w:numId w:val="10"/>
        </w:numPr>
        <w:shd w:val="clear" w:color="auto" w:fill="auto"/>
        <w:tabs>
          <w:tab w:val="left" w:pos="93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возрасты рубок, расчетная лесосека, сроки использования лесов и другие параметры их разрешенного использования;</w:t>
      </w:r>
    </w:p>
    <w:p w:rsidR="006A49CB" w:rsidRPr="006A49CB" w:rsidRDefault="006A49CB" w:rsidP="00F30178">
      <w:pPr>
        <w:pStyle w:val="26"/>
        <w:framePr w:w="10056" w:h="13791" w:hRule="exact" w:wrap="none" w:vAnchor="page" w:hAnchor="page" w:x="1317" w:y="1330"/>
        <w:numPr>
          <w:ilvl w:val="0"/>
          <w:numId w:val="10"/>
        </w:numPr>
        <w:shd w:val="clear" w:color="auto" w:fill="auto"/>
        <w:tabs>
          <w:tab w:val="left" w:pos="95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ограничение использования лесов в соответствии со статьей 27 ЛК РФ;</w:t>
      </w:r>
    </w:p>
    <w:p w:rsidR="006A49CB" w:rsidRPr="006A49CB" w:rsidRDefault="006A49CB" w:rsidP="00F30178">
      <w:pPr>
        <w:pStyle w:val="26"/>
        <w:framePr w:w="10056" w:h="13791" w:hRule="exact" w:wrap="none" w:vAnchor="page" w:hAnchor="page" w:x="1317" w:y="1330"/>
        <w:numPr>
          <w:ilvl w:val="0"/>
          <w:numId w:val="10"/>
        </w:numPr>
        <w:shd w:val="clear" w:color="auto" w:fill="auto"/>
        <w:tabs>
          <w:tab w:val="left" w:pos="95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требования к охране, защите, воспроизводству лесов.</w:t>
      </w:r>
    </w:p>
    <w:p w:rsidR="006A49CB" w:rsidRPr="006A49CB" w:rsidRDefault="006A49CB" w:rsidP="006A49CB">
      <w:pPr>
        <w:pStyle w:val="26"/>
        <w:framePr w:w="10056" w:h="13791" w:hRule="exact" w:wrap="none" w:vAnchor="page" w:hAnchor="page" w:x="1317" w:y="133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Ежегодные возможные объёмы использования лесов по видам использования определены на срок действия лесохозя</w:t>
      </w:r>
      <w:r w:rsidRPr="006A49CB">
        <w:rPr>
          <w:rFonts w:ascii="Times New Roman" w:hAnsi="Times New Roman" w:cs="Times New Roman"/>
          <w:sz w:val="18"/>
          <w:szCs w:val="18"/>
        </w:rPr>
        <w:t>й</w:t>
      </w:r>
      <w:r w:rsidRPr="006A49CB">
        <w:rPr>
          <w:rFonts w:ascii="Times New Roman" w:hAnsi="Times New Roman" w:cs="Times New Roman"/>
          <w:sz w:val="18"/>
          <w:szCs w:val="18"/>
        </w:rPr>
        <w:t>ственного регламента и должны обеспечить:</w:t>
      </w:r>
    </w:p>
    <w:p w:rsidR="006A49CB" w:rsidRPr="006A49CB" w:rsidRDefault="006A49CB" w:rsidP="00F30178">
      <w:pPr>
        <w:pStyle w:val="26"/>
        <w:framePr w:w="10056" w:h="13791" w:hRule="exact" w:wrap="none" w:vAnchor="page" w:hAnchor="page" w:x="1317" w:y="1330"/>
        <w:numPr>
          <w:ilvl w:val="0"/>
          <w:numId w:val="10"/>
        </w:numPr>
        <w:shd w:val="clear" w:color="auto" w:fill="auto"/>
        <w:tabs>
          <w:tab w:val="left" w:pos="94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устойчивое управление лесами, сохранение биологического разнообразия лесов, повышение их потенциала;</w:t>
      </w:r>
    </w:p>
    <w:p w:rsidR="006A49CB" w:rsidRPr="006A49CB" w:rsidRDefault="006A49CB" w:rsidP="006A49CB">
      <w:pPr>
        <w:pStyle w:val="afff9"/>
        <w:framePr w:wrap="none" w:vAnchor="page" w:hAnchor="page" w:x="5949" w:y="16248"/>
        <w:shd w:val="clear" w:color="auto" w:fill="auto"/>
        <w:rPr>
          <w:rFonts w:ascii="Times New Roman" w:hAnsi="Times New Roman" w:cs="Times New Roman"/>
          <w:sz w:val="18"/>
          <w:szCs w:val="18"/>
        </w:rPr>
      </w:pPr>
      <w:r w:rsidRPr="006A49CB">
        <w:rPr>
          <w:rFonts w:ascii="Times New Roman" w:hAnsi="Times New Roman" w:cs="Times New Roman"/>
          <w:sz w:val="18"/>
          <w:szCs w:val="18"/>
        </w:rPr>
        <w:t>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98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сохранение средообразующих, водоохранных, защитных, санитарно</w:t>
      </w:r>
      <w:r w:rsidRPr="006A49CB">
        <w:rPr>
          <w:rFonts w:ascii="Times New Roman" w:hAnsi="Times New Roman" w:cs="Times New Roman"/>
          <w:sz w:val="18"/>
          <w:szCs w:val="18"/>
        </w:rPr>
        <w:softHyphen/>
        <w:t>гигиенических, оздоровительных и иных поле</w:t>
      </w:r>
      <w:r w:rsidRPr="006A49CB">
        <w:rPr>
          <w:rFonts w:ascii="Times New Roman" w:hAnsi="Times New Roman" w:cs="Times New Roman"/>
          <w:sz w:val="18"/>
          <w:szCs w:val="18"/>
        </w:rPr>
        <w:t>з</w:t>
      </w:r>
      <w:r w:rsidRPr="006A49CB">
        <w:rPr>
          <w:rFonts w:ascii="Times New Roman" w:hAnsi="Times New Roman" w:cs="Times New Roman"/>
          <w:sz w:val="18"/>
          <w:szCs w:val="18"/>
        </w:rPr>
        <w:t>ных функций лесов в интересах обеспечения права каждого на благоприятную окружающую среду;</w:t>
      </w: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98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использование лесов с учетом их глобального экологического значения, а также с учетом длительности их выращ</w:t>
      </w:r>
      <w:r w:rsidRPr="006A49CB">
        <w:rPr>
          <w:rFonts w:ascii="Times New Roman" w:hAnsi="Times New Roman" w:cs="Times New Roman"/>
          <w:sz w:val="18"/>
          <w:szCs w:val="18"/>
        </w:rPr>
        <w:t>и</w:t>
      </w:r>
      <w:r w:rsidRPr="006A49CB">
        <w:rPr>
          <w:rFonts w:ascii="Times New Roman" w:hAnsi="Times New Roman" w:cs="Times New Roman"/>
          <w:sz w:val="18"/>
          <w:szCs w:val="18"/>
        </w:rPr>
        <w:t>вания и иных природных свойств лесов;</w:t>
      </w: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118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многоцелевое, рациональное, непрерывное, не истощительное использование лесов для удовлетворения потребн</w:t>
      </w:r>
      <w:r w:rsidRPr="006A49CB">
        <w:rPr>
          <w:rFonts w:ascii="Times New Roman" w:hAnsi="Times New Roman" w:cs="Times New Roman"/>
          <w:sz w:val="18"/>
          <w:szCs w:val="18"/>
        </w:rPr>
        <w:t>о</w:t>
      </w:r>
      <w:r w:rsidRPr="006A49CB">
        <w:rPr>
          <w:rFonts w:ascii="Times New Roman" w:hAnsi="Times New Roman" w:cs="Times New Roman"/>
          <w:sz w:val="18"/>
          <w:szCs w:val="18"/>
        </w:rPr>
        <w:t>стей общества в лесах и лесных ресурсах;</w:t>
      </w: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98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воспроизводство, улучшение породного состава и качества лесов, повышение их продуктивности, охрану и защиту;</w:t>
      </w: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98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использование лесов способами, не наносящими вреда окружающей среде и здоровью человека.</w:t>
      </w:r>
    </w:p>
    <w:p w:rsidR="006A49CB" w:rsidRPr="006A49CB" w:rsidRDefault="006A49CB" w:rsidP="006A49CB">
      <w:pPr>
        <w:pStyle w:val="26"/>
        <w:framePr w:w="10061" w:h="12869" w:hRule="exact" w:wrap="none" w:vAnchor="page" w:hAnchor="page" w:x="1104" w:y="64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лесохозяйственный регламент могут быть внесены изменения в случаях:</w:t>
      </w: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98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изменения структуры и состояния лесов, выявленного в процессе проведения лесоустройства, специальных обслед</w:t>
      </w:r>
      <w:r w:rsidRPr="006A49CB">
        <w:rPr>
          <w:rFonts w:ascii="Times New Roman" w:hAnsi="Times New Roman" w:cs="Times New Roman"/>
          <w:sz w:val="18"/>
          <w:szCs w:val="18"/>
        </w:rPr>
        <w:t>о</w:t>
      </w:r>
      <w:r w:rsidRPr="006A49CB">
        <w:rPr>
          <w:rFonts w:ascii="Times New Roman" w:hAnsi="Times New Roman" w:cs="Times New Roman"/>
          <w:sz w:val="18"/>
          <w:szCs w:val="18"/>
        </w:rPr>
        <w:t>ваний;</w:t>
      </w: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98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изменения действующих нормативных правовых актов в области лесных отношений;</w:t>
      </w:r>
    </w:p>
    <w:p w:rsidR="006A49CB" w:rsidRPr="006A49CB" w:rsidRDefault="006A49CB" w:rsidP="00F30178">
      <w:pPr>
        <w:pStyle w:val="26"/>
        <w:framePr w:w="10061" w:h="12869" w:hRule="exact" w:wrap="none" w:vAnchor="page" w:hAnchor="page" w:x="1104" w:y="642"/>
        <w:numPr>
          <w:ilvl w:val="0"/>
          <w:numId w:val="10"/>
        </w:numPr>
        <w:shd w:val="clear" w:color="auto" w:fill="auto"/>
        <w:tabs>
          <w:tab w:val="left" w:pos="118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иных случаях, предусмотренных законодательством Российской Федерации.</w:t>
      </w:r>
    </w:p>
    <w:p w:rsidR="006A49CB" w:rsidRPr="006A49CB" w:rsidRDefault="006A49CB" w:rsidP="006A49CB">
      <w:pPr>
        <w:pStyle w:val="26"/>
        <w:framePr w:w="10061" w:h="12869" w:hRule="exact" w:wrap="none" w:vAnchor="page" w:hAnchor="page" w:x="1104" w:y="64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Срок действия лесохозяйственного регламента - до 2031 г включительно.</w:t>
      </w:r>
    </w:p>
    <w:p w:rsidR="006A49CB" w:rsidRPr="006A49CB" w:rsidRDefault="006A49CB" w:rsidP="006A49CB">
      <w:pPr>
        <w:pStyle w:val="56"/>
        <w:framePr w:w="10061" w:h="12869" w:hRule="exact" w:wrap="none" w:vAnchor="page" w:hAnchor="page" w:x="1104" w:y="642"/>
        <w:shd w:val="clear" w:color="auto" w:fill="auto"/>
        <w:spacing w:after="0" w:line="240" w:lineRule="auto"/>
        <w:ind w:left="3680" w:firstLine="0"/>
        <w:rPr>
          <w:sz w:val="18"/>
          <w:szCs w:val="18"/>
        </w:rPr>
      </w:pPr>
      <w:bookmarkStart w:id="52" w:name="bookmark2"/>
      <w:r w:rsidRPr="006A49CB">
        <w:rPr>
          <w:sz w:val="18"/>
          <w:szCs w:val="18"/>
        </w:rPr>
        <w:t>Основание для разработки</w:t>
      </w:r>
      <w:bookmarkEnd w:id="52"/>
    </w:p>
    <w:p w:rsidR="006A49CB" w:rsidRPr="006A49CB" w:rsidRDefault="006A49CB" w:rsidP="006A49CB">
      <w:pPr>
        <w:pStyle w:val="26"/>
        <w:framePr w:w="10061" w:h="12869" w:hRule="exact" w:wrap="none" w:vAnchor="page" w:hAnchor="page" w:x="1104" w:y="64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Основанием для разработки проекта лесохозяйственного регламента является договор по разработке лесохозяйственн</w:t>
      </w:r>
      <w:r w:rsidRPr="006A49CB">
        <w:rPr>
          <w:rFonts w:ascii="Times New Roman" w:hAnsi="Times New Roman" w:cs="Times New Roman"/>
          <w:sz w:val="18"/>
          <w:szCs w:val="18"/>
        </w:rPr>
        <w:t>о</w:t>
      </w:r>
      <w:r w:rsidRPr="006A49CB">
        <w:rPr>
          <w:rFonts w:ascii="Times New Roman" w:hAnsi="Times New Roman" w:cs="Times New Roman"/>
          <w:sz w:val="18"/>
          <w:szCs w:val="18"/>
        </w:rPr>
        <w:t>го регламента городских лесов города Тейково № 10/2021 от «19» октября 2021 г. между муниципальным казенным учреждением городского округа Тейково «Служба заказчика» (Заказчик) и ООО «Костромалесинвентаризация» (Исполнитель), выполняемый в целях обеспечения муниципальных нужд.</w:t>
      </w:r>
    </w:p>
    <w:p w:rsidR="006A49CB" w:rsidRPr="006A49CB" w:rsidRDefault="006A49CB" w:rsidP="006A49CB">
      <w:pPr>
        <w:pStyle w:val="26"/>
        <w:framePr w:w="10061" w:h="12869" w:hRule="exact" w:wrap="none" w:vAnchor="page" w:hAnchor="page" w:x="1104" w:y="64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Внесение изменений в действующий лесохозяйственный регламент произведено на основании договора по внесению изменений в лесохозяйственный регламент городских лесов города Тейково № 10/2022 от «5» октября 2022 г. между муниц</w:t>
      </w:r>
      <w:r w:rsidRPr="006A49CB">
        <w:rPr>
          <w:rFonts w:ascii="Times New Roman" w:hAnsi="Times New Roman" w:cs="Times New Roman"/>
          <w:sz w:val="18"/>
          <w:szCs w:val="18"/>
        </w:rPr>
        <w:t>и</w:t>
      </w:r>
      <w:r w:rsidRPr="006A49CB">
        <w:rPr>
          <w:rFonts w:ascii="Times New Roman" w:hAnsi="Times New Roman" w:cs="Times New Roman"/>
          <w:sz w:val="18"/>
          <w:szCs w:val="18"/>
        </w:rPr>
        <w:t>пальным казенным учреждением городского округа Тейково «Служба заказчика» (Заказчик) и ООО «Костромалесинвентариз</w:t>
      </w:r>
      <w:r w:rsidRPr="006A49CB">
        <w:rPr>
          <w:rFonts w:ascii="Times New Roman" w:hAnsi="Times New Roman" w:cs="Times New Roman"/>
          <w:sz w:val="18"/>
          <w:szCs w:val="18"/>
        </w:rPr>
        <w:t>а</w:t>
      </w:r>
      <w:r w:rsidRPr="006A49CB">
        <w:rPr>
          <w:rFonts w:ascii="Times New Roman" w:hAnsi="Times New Roman" w:cs="Times New Roman"/>
          <w:sz w:val="18"/>
          <w:szCs w:val="18"/>
        </w:rPr>
        <w:t>ция» (Исполнитель), выполняемый в целях обеспечения муниципальных нужд.</w:t>
      </w:r>
    </w:p>
    <w:p w:rsidR="006A49CB" w:rsidRPr="006A49CB" w:rsidRDefault="006A49CB" w:rsidP="006A49CB">
      <w:pPr>
        <w:pStyle w:val="afff9"/>
        <w:framePr w:wrap="none" w:vAnchor="page" w:hAnchor="page" w:x="6159" w:y="16362"/>
        <w:shd w:val="clear" w:color="auto" w:fill="auto"/>
        <w:rPr>
          <w:rFonts w:ascii="Times New Roman" w:hAnsi="Times New Roman" w:cs="Times New Roman"/>
          <w:sz w:val="18"/>
          <w:szCs w:val="18"/>
        </w:rPr>
      </w:pPr>
      <w:r w:rsidRPr="006A49CB">
        <w:rPr>
          <w:rFonts w:ascii="Times New Roman" w:hAnsi="Times New Roman" w:cs="Times New Roman"/>
          <w:sz w:val="18"/>
          <w:szCs w:val="18"/>
        </w:rPr>
        <w:t>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BE1709">
      <w:pPr>
        <w:pStyle w:val="26"/>
        <w:framePr w:w="10056" w:h="8310" w:hRule="exact" w:wrap="none" w:vAnchor="page" w:hAnchor="page" w:x="1156" w:y="4103"/>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Юридический адрес:</w:t>
      </w:r>
    </w:p>
    <w:p w:rsidR="006A49CB" w:rsidRPr="006A49CB" w:rsidRDefault="006A49CB" w:rsidP="00BE1709">
      <w:pPr>
        <w:pStyle w:val="26"/>
        <w:framePr w:w="10056" w:h="8310" w:hRule="exact" w:wrap="none" w:vAnchor="page" w:hAnchor="page" w:x="1156" w:y="4103"/>
        <w:shd w:val="clear" w:color="auto" w:fill="auto"/>
        <w:tabs>
          <w:tab w:val="left" w:pos="7254"/>
          <w:tab w:val="left" w:pos="885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ООО «Костромалесинвентаризация»156000 г.</w:t>
      </w:r>
      <w:r w:rsidRPr="006A49CB">
        <w:rPr>
          <w:rFonts w:ascii="Times New Roman" w:hAnsi="Times New Roman" w:cs="Times New Roman"/>
          <w:sz w:val="18"/>
          <w:szCs w:val="18"/>
        </w:rPr>
        <w:tab/>
        <w:t>Кострома,</w:t>
      </w:r>
      <w:r w:rsidRPr="006A49CB">
        <w:rPr>
          <w:rFonts w:ascii="Times New Roman" w:hAnsi="Times New Roman" w:cs="Times New Roman"/>
          <w:sz w:val="18"/>
          <w:szCs w:val="18"/>
        </w:rPr>
        <w:tab/>
        <w:t>проспект</w:t>
      </w:r>
    </w:p>
    <w:p w:rsidR="006A49CB" w:rsidRPr="006A49CB" w:rsidRDefault="006A49CB" w:rsidP="00BE1709">
      <w:pPr>
        <w:pStyle w:val="26"/>
        <w:framePr w:w="10056" w:h="8310" w:hRule="exact" w:wrap="none" w:vAnchor="page" w:hAnchor="page" w:x="1156" w:y="4103"/>
        <w:shd w:val="clear" w:color="auto" w:fill="auto"/>
        <w:spacing w:before="0" w:after="0" w:line="240" w:lineRule="auto"/>
        <w:jc w:val="left"/>
        <w:rPr>
          <w:rFonts w:ascii="Times New Roman" w:hAnsi="Times New Roman" w:cs="Times New Roman"/>
          <w:sz w:val="18"/>
          <w:szCs w:val="18"/>
        </w:rPr>
      </w:pPr>
      <w:r w:rsidRPr="006A49CB">
        <w:rPr>
          <w:rFonts w:ascii="Times New Roman" w:hAnsi="Times New Roman" w:cs="Times New Roman"/>
          <w:sz w:val="18"/>
          <w:szCs w:val="18"/>
        </w:rPr>
        <w:t>Текстильщиков, д.33.</w:t>
      </w:r>
    </w:p>
    <w:p w:rsidR="006A49CB" w:rsidRPr="006A49CB" w:rsidRDefault="006A49CB" w:rsidP="00BE1709">
      <w:pPr>
        <w:pStyle w:val="26"/>
        <w:framePr w:w="10056" w:h="8310" w:hRule="exact" w:wrap="none" w:vAnchor="page" w:hAnchor="page" w:x="1156" w:y="4103"/>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Телефон: 8-(4942)-494-126.</w:t>
      </w:r>
    </w:p>
    <w:p w:rsidR="006A49CB" w:rsidRPr="006A49CB" w:rsidRDefault="006A49CB" w:rsidP="00BE1709">
      <w:pPr>
        <w:pStyle w:val="26"/>
        <w:framePr w:w="10056" w:h="8310" w:hRule="exact" w:wrap="none" w:vAnchor="page" w:hAnchor="page" w:x="1156" w:y="4103"/>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Факс: 8-(4942)-494-125.</w:t>
      </w:r>
    </w:p>
    <w:p w:rsidR="006A49CB" w:rsidRPr="006A49CB" w:rsidRDefault="006A49CB" w:rsidP="00BE1709">
      <w:pPr>
        <w:pStyle w:val="26"/>
        <w:framePr w:w="10056" w:h="8310" w:hRule="exact" w:wrap="none" w:vAnchor="page" w:hAnchor="page" w:x="1156" w:y="4103"/>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Электронный адрес:</w:t>
      </w:r>
      <w:hyperlink r:id="rId33" w:history="1">
        <w:r w:rsidRPr="006A49CB">
          <w:rPr>
            <w:rStyle w:val="aa"/>
            <w:rFonts w:ascii="Times New Roman" w:hAnsi="Times New Roman" w:cs="Times New Roman"/>
            <w:sz w:val="18"/>
            <w:szCs w:val="18"/>
            <w:lang w:val="en-US" w:eastAsia="en-US" w:bidi="en-US"/>
          </w:rPr>
          <w:t>koslesinvent</w:t>
        </w:r>
        <w:r w:rsidRPr="006A49CB">
          <w:rPr>
            <w:rStyle w:val="aa"/>
            <w:rFonts w:ascii="Times New Roman" w:hAnsi="Times New Roman" w:cs="Times New Roman"/>
            <w:sz w:val="18"/>
            <w:szCs w:val="18"/>
            <w:lang w:eastAsia="en-US" w:bidi="en-US"/>
          </w:rPr>
          <w:t>@</w:t>
        </w:r>
        <w:r w:rsidRPr="006A49CB">
          <w:rPr>
            <w:rStyle w:val="aa"/>
            <w:rFonts w:ascii="Times New Roman" w:hAnsi="Times New Roman" w:cs="Times New Roman"/>
            <w:sz w:val="18"/>
            <w:szCs w:val="18"/>
            <w:lang w:val="en-US" w:eastAsia="en-US" w:bidi="en-US"/>
          </w:rPr>
          <w:t>mail</w:t>
        </w:r>
        <w:r w:rsidRPr="006A49CB">
          <w:rPr>
            <w:rStyle w:val="aa"/>
            <w:rFonts w:ascii="Times New Roman" w:hAnsi="Times New Roman" w:cs="Times New Roman"/>
            <w:sz w:val="18"/>
            <w:szCs w:val="18"/>
            <w:lang w:eastAsia="en-US" w:bidi="en-US"/>
          </w:rPr>
          <w:t>.</w:t>
        </w:r>
        <w:r w:rsidRPr="006A49CB">
          <w:rPr>
            <w:rStyle w:val="aa"/>
            <w:rFonts w:ascii="Times New Roman" w:hAnsi="Times New Roman" w:cs="Times New Roman"/>
            <w:sz w:val="18"/>
            <w:szCs w:val="18"/>
            <w:lang w:val="en-US" w:eastAsia="en-US" w:bidi="en-US"/>
          </w:rPr>
          <w:t>ru</w:t>
        </w:r>
        <w:r w:rsidRPr="006A49CB">
          <w:rPr>
            <w:rStyle w:val="aa"/>
            <w:rFonts w:ascii="Times New Roman" w:hAnsi="Times New Roman" w:cs="Times New Roman"/>
            <w:sz w:val="18"/>
            <w:szCs w:val="18"/>
            <w:lang w:eastAsia="en-US" w:bidi="en-US"/>
          </w:rPr>
          <w:t>.</w:t>
        </w:r>
      </w:hyperlink>
    </w:p>
    <w:p w:rsidR="006A49CB" w:rsidRPr="006A49CB" w:rsidRDefault="006A49CB" w:rsidP="00BE1709">
      <w:pPr>
        <w:pStyle w:val="56"/>
        <w:framePr w:w="10056" w:h="8310" w:hRule="exact" w:wrap="none" w:vAnchor="page" w:hAnchor="page" w:x="1156" w:y="4103"/>
        <w:shd w:val="clear" w:color="auto" w:fill="auto"/>
        <w:spacing w:after="0" w:line="240" w:lineRule="auto"/>
        <w:ind w:firstLine="760"/>
        <w:jc w:val="both"/>
        <w:rPr>
          <w:sz w:val="18"/>
          <w:szCs w:val="18"/>
        </w:rPr>
      </w:pPr>
      <w:bookmarkStart w:id="53" w:name="bookmark4"/>
      <w:r w:rsidRPr="006A49CB">
        <w:rPr>
          <w:sz w:val="18"/>
          <w:szCs w:val="18"/>
        </w:rPr>
        <w:t>Информационная база для составления лесохозяйственного регламента</w:t>
      </w:r>
      <w:bookmarkEnd w:id="53"/>
    </w:p>
    <w:p w:rsidR="006A49CB" w:rsidRPr="006A49CB" w:rsidRDefault="006A49CB" w:rsidP="00BE1709">
      <w:pPr>
        <w:pStyle w:val="26"/>
        <w:framePr w:w="10056" w:h="8310" w:hRule="exact" w:wrap="none" w:vAnchor="page" w:hAnchor="page" w:x="1156" w:y="4103"/>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разработке лесохозяйственного регламента использовались:</w:t>
      </w:r>
    </w:p>
    <w:p w:rsidR="006A49CB" w:rsidRPr="006A49CB" w:rsidRDefault="006A49CB" w:rsidP="00F30178">
      <w:pPr>
        <w:pStyle w:val="26"/>
        <w:framePr w:w="10056" w:h="8310" w:hRule="exact" w:wrap="none" w:vAnchor="page" w:hAnchor="page" w:x="1156" w:y="4103"/>
        <w:numPr>
          <w:ilvl w:val="0"/>
          <w:numId w:val="10"/>
        </w:numPr>
        <w:shd w:val="clear" w:color="auto" w:fill="auto"/>
        <w:tabs>
          <w:tab w:val="left" w:pos="100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Лесной план Ивановской области, утвержденный указом губернатора Ивановской области от 18.04.2019 года № 44-уг «Об утверждении Лесного плана Ивановской области»;</w:t>
      </w:r>
    </w:p>
    <w:p w:rsidR="006A49CB" w:rsidRPr="006A49CB" w:rsidRDefault="006A49CB" w:rsidP="00F30178">
      <w:pPr>
        <w:pStyle w:val="26"/>
        <w:framePr w:w="10056" w:h="8310" w:hRule="exact" w:wrap="none" w:vAnchor="page" w:hAnchor="page" w:x="1156" w:y="4103"/>
        <w:numPr>
          <w:ilvl w:val="0"/>
          <w:numId w:val="10"/>
        </w:numPr>
        <w:shd w:val="clear" w:color="auto" w:fill="auto"/>
        <w:tabs>
          <w:tab w:val="left" w:pos="100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Решение муниципального городского Совета городского округа Тейково Ивановской области четвертого созыва от 24.11.2006 № 164 « Об утверждении Правил землепользования и застройки городского округа Тейково»;</w:t>
      </w:r>
    </w:p>
    <w:p w:rsidR="006A49CB" w:rsidRPr="006A49CB" w:rsidRDefault="006A49CB" w:rsidP="00F30178">
      <w:pPr>
        <w:pStyle w:val="26"/>
        <w:framePr w:w="10056" w:h="8310" w:hRule="exact" w:wrap="none" w:vAnchor="page" w:hAnchor="page" w:x="1156" w:y="4103"/>
        <w:numPr>
          <w:ilvl w:val="0"/>
          <w:numId w:val="10"/>
        </w:numPr>
        <w:shd w:val="clear" w:color="auto" w:fill="auto"/>
        <w:tabs>
          <w:tab w:val="left" w:pos="99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Материалы лесоустройства городских лесов города Тейково, выполненных ООО «Костромалесинвентаризация» в 2021 г. на площади 71,5 га;</w:t>
      </w:r>
    </w:p>
    <w:p w:rsidR="006A49CB" w:rsidRPr="006A49CB" w:rsidRDefault="006A49CB" w:rsidP="00F30178">
      <w:pPr>
        <w:pStyle w:val="26"/>
        <w:framePr w:w="10056" w:h="8310" w:hRule="exact" w:wrap="none" w:vAnchor="page" w:hAnchor="page" w:x="1156" w:y="4103"/>
        <w:numPr>
          <w:ilvl w:val="0"/>
          <w:numId w:val="10"/>
        </w:numPr>
        <w:shd w:val="clear" w:color="auto" w:fill="auto"/>
        <w:tabs>
          <w:tab w:val="left" w:pos="99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Материалы лесоустройства городских лесов города Тейково, выполненных ООО «Костромалесинвентаризация» в 2022 г. на площади 52,7 га;</w:t>
      </w:r>
    </w:p>
    <w:p w:rsidR="006A49CB" w:rsidRPr="006A49CB" w:rsidRDefault="006A49CB" w:rsidP="00BE1709">
      <w:pPr>
        <w:pStyle w:val="26"/>
        <w:framePr w:w="10056" w:h="8310" w:hRule="exact" w:wrap="none" w:vAnchor="page" w:hAnchor="page" w:x="1156" w:y="4103"/>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Лесохозяйственный регламент составлен на основании действующих законов и нормативных правовых актов (прил</w:t>
      </w:r>
      <w:r w:rsidRPr="006A49CB">
        <w:rPr>
          <w:rFonts w:ascii="Times New Roman" w:hAnsi="Times New Roman" w:cs="Times New Roman"/>
          <w:sz w:val="18"/>
          <w:szCs w:val="18"/>
        </w:rPr>
        <w:t>о</w:t>
      </w:r>
      <w:r w:rsidRPr="006A49CB">
        <w:rPr>
          <w:rFonts w:ascii="Times New Roman" w:hAnsi="Times New Roman" w:cs="Times New Roman"/>
          <w:sz w:val="18"/>
          <w:szCs w:val="18"/>
        </w:rPr>
        <w:t>жение 1, данный перечень законов и нормативных правовых актов не является исчерпывающим).</w:t>
      </w:r>
    </w:p>
    <w:p w:rsidR="006A49CB" w:rsidRPr="006A49CB" w:rsidRDefault="006A49CB" w:rsidP="006A49CB">
      <w:pPr>
        <w:pStyle w:val="afff9"/>
        <w:framePr w:wrap="none" w:vAnchor="page" w:hAnchor="page" w:x="6161" w:y="16362"/>
        <w:shd w:val="clear" w:color="auto" w:fill="auto"/>
        <w:rPr>
          <w:rFonts w:ascii="Times New Roman" w:hAnsi="Times New Roman" w:cs="Times New Roman"/>
          <w:sz w:val="18"/>
          <w:szCs w:val="18"/>
        </w:rPr>
      </w:pPr>
      <w:r w:rsidRPr="006A49CB">
        <w:rPr>
          <w:rFonts w:ascii="Times New Roman" w:hAnsi="Times New Roman" w:cs="Times New Roman"/>
          <w:sz w:val="18"/>
          <w:szCs w:val="18"/>
        </w:rPr>
        <w:t>7</w:t>
      </w:r>
    </w:p>
    <w:p w:rsidR="00BE1709" w:rsidRDefault="00BE1709" w:rsidP="00BE1709">
      <w:pPr>
        <w:pStyle w:val="56"/>
        <w:framePr w:w="10061" w:h="1570" w:hRule="exact" w:wrap="none" w:vAnchor="page" w:hAnchor="page" w:x="1072" w:y="971"/>
        <w:shd w:val="clear" w:color="auto" w:fill="auto"/>
        <w:spacing w:after="0" w:line="240" w:lineRule="auto"/>
        <w:ind w:left="2860" w:firstLine="0"/>
        <w:rPr>
          <w:sz w:val="18"/>
          <w:szCs w:val="18"/>
        </w:rPr>
      </w:pPr>
      <w:bookmarkStart w:id="54" w:name="bookmark3"/>
    </w:p>
    <w:p w:rsidR="00BE1709" w:rsidRPr="006A49CB" w:rsidRDefault="00BE1709" w:rsidP="00BE1709">
      <w:pPr>
        <w:pStyle w:val="56"/>
        <w:framePr w:w="10061" w:h="1570" w:hRule="exact" w:wrap="none" w:vAnchor="page" w:hAnchor="page" w:x="1072" w:y="971"/>
        <w:shd w:val="clear" w:color="auto" w:fill="auto"/>
        <w:spacing w:after="0" w:line="240" w:lineRule="auto"/>
        <w:ind w:left="2860" w:firstLine="0"/>
        <w:rPr>
          <w:sz w:val="18"/>
          <w:szCs w:val="18"/>
        </w:rPr>
      </w:pPr>
      <w:r w:rsidRPr="006A49CB">
        <w:rPr>
          <w:sz w:val="18"/>
          <w:szCs w:val="18"/>
        </w:rPr>
        <w:t>Сведения об организации-разработчике</w:t>
      </w:r>
      <w:bookmarkEnd w:id="54"/>
    </w:p>
    <w:p w:rsidR="00BE1709" w:rsidRPr="006A49CB" w:rsidRDefault="00BE1709" w:rsidP="00BE1709">
      <w:pPr>
        <w:pStyle w:val="26"/>
        <w:framePr w:w="10061" w:h="1570" w:hRule="exact" w:wrap="none" w:vAnchor="page" w:hAnchor="page" w:x="1072" w:y="971"/>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Составление лесохозяйственного регламента выполнено обществом с ограниченной ответственностью «Костромал</w:t>
      </w:r>
      <w:r w:rsidRPr="006A49CB">
        <w:rPr>
          <w:rFonts w:ascii="Times New Roman" w:hAnsi="Times New Roman" w:cs="Times New Roman"/>
          <w:sz w:val="18"/>
          <w:szCs w:val="18"/>
        </w:rPr>
        <w:t>е</w:t>
      </w:r>
      <w:r w:rsidRPr="006A49CB">
        <w:rPr>
          <w:rFonts w:ascii="Times New Roman" w:hAnsi="Times New Roman" w:cs="Times New Roman"/>
          <w:sz w:val="18"/>
          <w:szCs w:val="18"/>
        </w:rPr>
        <w:t>синвентаризация», действующим на основании Устава.</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47"/>
        <w:framePr w:w="10262" w:h="377" w:hRule="exact" w:wrap="none" w:vAnchor="page" w:hAnchor="page" w:x="1105" w:y="730"/>
        <w:shd w:val="clear" w:color="auto" w:fill="auto"/>
        <w:spacing w:after="0" w:line="240" w:lineRule="auto"/>
        <w:rPr>
          <w:sz w:val="18"/>
          <w:szCs w:val="18"/>
        </w:rPr>
      </w:pPr>
      <w:bookmarkStart w:id="55" w:name="bookmark5"/>
      <w:r w:rsidRPr="006A49CB">
        <w:rPr>
          <w:sz w:val="18"/>
          <w:szCs w:val="18"/>
        </w:rPr>
        <w:lastRenderedPageBreak/>
        <w:t>Глава 1.</w:t>
      </w:r>
      <w:bookmarkEnd w:id="55"/>
    </w:p>
    <w:p w:rsidR="006A49CB" w:rsidRPr="006A49CB" w:rsidRDefault="006A49CB" w:rsidP="00F30178">
      <w:pPr>
        <w:pStyle w:val="56"/>
        <w:framePr w:w="10262" w:h="9003" w:hRule="exact" w:wrap="none" w:vAnchor="page" w:hAnchor="page" w:x="1105" w:y="1249"/>
        <w:numPr>
          <w:ilvl w:val="0"/>
          <w:numId w:val="11"/>
        </w:numPr>
        <w:shd w:val="clear" w:color="auto" w:fill="auto"/>
        <w:tabs>
          <w:tab w:val="left" w:pos="3054"/>
        </w:tabs>
        <w:spacing w:after="0" w:line="240" w:lineRule="auto"/>
        <w:ind w:left="2500" w:firstLine="0"/>
        <w:jc w:val="both"/>
        <w:rPr>
          <w:sz w:val="18"/>
          <w:szCs w:val="18"/>
        </w:rPr>
      </w:pPr>
      <w:bookmarkStart w:id="56" w:name="bookmark6"/>
      <w:r w:rsidRPr="006A49CB">
        <w:rPr>
          <w:sz w:val="18"/>
          <w:szCs w:val="18"/>
        </w:rPr>
        <w:t>Краткая характеристика лесничества</w:t>
      </w:r>
      <w:bookmarkEnd w:id="56"/>
    </w:p>
    <w:p w:rsidR="006A49CB" w:rsidRPr="006A49CB" w:rsidRDefault="006A49CB" w:rsidP="00F30178">
      <w:pPr>
        <w:pStyle w:val="56"/>
        <w:framePr w:w="10262" w:h="9003" w:hRule="exact" w:wrap="none" w:vAnchor="page" w:hAnchor="page" w:x="1105" w:y="1249"/>
        <w:numPr>
          <w:ilvl w:val="0"/>
          <w:numId w:val="12"/>
        </w:numPr>
        <w:shd w:val="clear" w:color="auto" w:fill="auto"/>
        <w:tabs>
          <w:tab w:val="left" w:pos="2605"/>
        </w:tabs>
        <w:spacing w:after="0" w:line="240" w:lineRule="auto"/>
        <w:ind w:left="1840" w:firstLine="0"/>
        <w:jc w:val="both"/>
        <w:rPr>
          <w:sz w:val="18"/>
          <w:szCs w:val="18"/>
        </w:rPr>
      </w:pPr>
      <w:bookmarkStart w:id="57" w:name="bookmark7"/>
      <w:r w:rsidRPr="006A49CB">
        <w:rPr>
          <w:sz w:val="18"/>
          <w:szCs w:val="18"/>
        </w:rPr>
        <w:t>Наименование и местоположение лесничества</w:t>
      </w:r>
      <w:bookmarkEnd w:id="57"/>
    </w:p>
    <w:p w:rsidR="006A49CB" w:rsidRPr="006A49CB" w:rsidRDefault="006A49CB" w:rsidP="006A49CB">
      <w:pPr>
        <w:pStyle w:val="26"/>
        <w:framePr w:w="10262" w:h="9003" w:hRule="exact" w:wrap="none" w:vAnchor="page" w:hAnchor="page" w:x="1105" w:y="1249"/>
        <w:shd w:val="clear" w:color="auto" w:fill="auto"/>
        <w:spacing w:before="0" w:after="0" w:line="240" w:lineRule="auto"/>
        <w:ind w:firstLine="880"/>
        <w:jc w:val="left"/>
        <w:rPr>
          <w:rFonts w:ascii="Times New Roman" w:hAnsi="Times New Roman" w:cs="Times New Roman"/>
          <w:sz w:val="18"/>
          <w:szCs w:val="18"/>
        </w:rPr>
      </w:pPr>
      <w:r w:rsidRPr="006A49CB">
        <w:rPr>
          <w:rFonts w:ascii="Times New Roman" w:hAnsi="Times New Roman" w:cs="Times New Roman"/>
          <w:sz w:val="18"/>
          <w:szCs w:val="18"/>
        </w:rPr>
        <w:t>Городские леса города Тейково расположены в границах городского округа город Тейково и представлены несколькими лесными участками:</w:t>
      </w:r>
    </w:p>
    <w:p w:rsidR="006A49CB" w:rsidRPr="006A49CB" w:rsidRDefault="006A49CB" w:rsidP="00F30178">
      <w:pPr>
        <w:pStyle w:val="26"/>
        <w:framePr w:w="10262" w:h="9003" w:hRule="exact" w:wrap="none" w:vAnchor="page" w:hAnchor="page" w:x="1105" w:y="1249"/>
        <w:numPr>
          <w:ilvl w:val="0"/>
          <w:numId w:val="10"/>
        </w:numPr>
        <w:shd w:val="clear" w:color="auto" w:fill="auto"/>
        <w:tabs>
          <w:tab w:val="left" w:pos="823"/>
        </w:tabs>
        <w:spacing w:before="0" w:after="0" w:line="240" w:lineRule="auto"/>
        <w:ind w:firstLine="600"/>
        <w:rPr>
          <w:rFonts w:ascii="Times New Roman" w:hAnsi="Times New Roman" w:cs="Times New Roman"/>
          <w:sz w:val="18"/>
          <w:szCs w:val="18"/>
        </w:rPr>
      </w:pPr>
      <w:r w:rsidRPr="006A49CB">
        <w:rPr>
          <w:rFonts w:ascii="Times New Roman" w:hAnsi="Times New Roman" w:cs="Times New Roman"/>
          <w:sz w:val="18"/>
          <w:szCs w:val="18"/>
        </w:rPr>
        <w:t>зеленые насаждения, расположенные в северо-западной части города Тейково, в границах кадастровых кварталов 37:26:010145 и 37:26:010108, а также земельных участков с кадастровыми номероми 37:26:010145:2, 37:26:10145:4, 37:26:010108:155, 37:26:010108:153;</w:t>
      </w:r>
    </w:p>
    <w:p w:rsidR="006A49CB" w:rsidRPr="006A49CB" w:rsidRDefault="006A49CB" w:rsidP="00F30178">
      <w:pPr>
        <w:pStyle w:val="26"/>
        <w:framePr w:w="10262" w:h="9003" w:hRule="exact" w:wrap="none" w:vAnchor="page" w:hAnchor="page" w:x="1105" w:y="1249"/>
        <w:numPr>
          <w:ilvl w:val="0"/>
          <w:numId w:val="10"/>
        </w:numPr>
        <w:shd w:val="clear" w:color="auto" w:fill="auto"/>
        <w:tabs>
          <w:tab w:val="left" w:pos="823"/>
        </w:tabs>
        <w:spacing w:before="0" w:after="0" w:line="240" w:lineRule="auto"/>
        <w:ind w:firstLine="600"/>
        <w:rPr>
          <w:rFonts w:ascii="Times New Roman" w:hAnsi="Times New Roman" w:cs="Times New Roman"/>
          <w:sz w:val="18"/>
          <w:szCs w:val="18"/>
        </w:rPr>
      </w:pPr>
      <w:r w:rsidRPr="006A49CB">
        <w:rPr>
          <w:rFonts w:ascii="Times New Roman" w:hAnsi="Times New Roman" w:cs="Times New Roman"/>
          <w:sz w:val="18"/>
          <w:szCs w:val="18"/>
        </w:rPr>
        <w:t>зеленые насаждения, расположенные в западной части города Тейково, в границах кадастрового квартала 37:26:000000:22, а также в границах земельных участков с кадастровыми номерамм 37:26:010189:41 и 37:26:010186:41.</w:t>
      </w:r>
    </w:p>
    <w:p w:rsidR="006A49CB" w:rsidRPr="006A49CB" w:rsidRDefault="006A49CB" w:rsidP="00F30178">
      <w:pPr>
        <w:pStyle w:val="26"/>
        <w:framePr w:w="10262" w:h="9003" w:hRule="exact" w:wrap="none" w:vAnchor="page" w:hAnchor="page" w:x="1105" w:y="1249"/>
        <w:numPr>
          <w:ilvl w:val="0"/>
          <w:numId w:val="10"/>
        </w:numPr>
        <w:shd w:val="clear" w:color="auto" w:fill="auto"/>
        <w:tabs>
          <w:tab w:val="left" w:pos="818"/>
        </w:tabs>
        <w:spacing w:before="0" w:after="0" w:line="240" w:lineRule="auto"/>
        <w:ind w:firstLine="600"/>
        <w:rPr>
          <w:rFonts w:ascii="Times New Roman" w:hAnsi="Times New Roman" w:cs="Times New Roman"/>
          <w:sz w:val="18"/>
          <w:szCs w:val="18"/>
        </w:rPr>
      </w:pPr>
      <w:r w:rsidRPr="006A49CB">
        <w:rPr>
          <w:rFonts w:ascii="Times New Roman" w:hAnsi="Times New Roman" w:cs="Times New Roman"/>
          <w:sz w:val="18"/>
          <w:szCs w:val="18"/>
        </w:rPr>
        <w:t>зеленые насаждения, расположенные в юго-западной части города Тейково, в границах земельных участков с кадастр</w:t>
      </w:r>
      <w:r w:rsidRPr="006A49CB">
        <w:rPr>
          <w:rFonts w:ascii="Times New Roman" w:hAnsi="Times New Roman" w:cs="Times New Roman"/>
          <w:sz w:val="18"/>
          <w:szCs w:val="18"/>
        </w:rPr>
        <w:t>о</w:t>
      </w:r>
      <w:r w:rsidRPr="006A49CB">
        <w:rPr>
          <w:rFonts w:ascii="Times New Roman" w:hAnsi="Times New Roman" w:cs="Times New Roman"/>
          <w:sz w:val="18"/>
          <w:szCs w:val="18"/>
        </w:rPr>
        <w:t>выми номерами 37:26:020101:47; 37:26:020101:48; 37:26:020101:49.</w:t>
      </w:r>
    </w:p>
    <w:p w:rsidR="006A49CB" w:rsidRPr="006A49CB" w:rsidRDefault="006A49CB" w:rsidP="006A49CB">
      <w:pPr>
        <w:pStyle w:val="26"/>
        <w:framePr w:w="10262" w:h="9003" w:hRule="exact" w:wrap="none" w:vAnchor="page" w:hAnchor="page" w:x="1105" w:y="124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Лесничество в границах городских лесов согласно статье 23 ЛК РФ не созданы. Вопросами управления в городских лесах занимается муниципальное казенное учреждение городского округа Тейково «Служба заказчика» .</w:t>
      </w:r>
    </w:p>
    <w:p w:rsidR="006A49CB" w:rsidRPr="006A49CB" w:rsidRDefault="006A49CB" w:rsidP="006A49CB">
      <w:pPr>
        <w:pStyle w:val="26"/>
        <w:framePr w:w="10262" w:h="9003" w:hRule="exact" w:wrap="none" w:vAnchor="page" w:hAnchor="page" w:x="1105" w:y="124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Почтовый адрес: 155040 Ивановская обл., г. Тейково, ул. Октябрьская, д.1, пом.1003 тел. +7 (49-343) 4-02-57.</w:t>
      </w:r>
    </w:p>
    <w:p w:rsidR="006A49CB" w:rsidRPr="006A49CB" w:rsidRDefault="006A49CB" w:rsidP="006A49CB">
      <w:pPr>
        <w:pStyle w:val="26"/>
        <w:framePr w:w="10262" w:h="9003" w:hRule="exact" w:wrap="none" w:vAnchor="page" w:hAnchor="page" w:x="1105" w:y="124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Наглядное представление о расположении территории городских лесов в пределах границ Ивановской области показано на прилагаемой карте-схеме (приложение 2 и 3).</w:t>
      </w:r>
    </w:p>
    <w:p w:rsidR="006A49CB" w:rsidRPr="006A49CB" w:rsidRDefault="006A49CB" w:rsidP="00F30178">
      <w:pPr>
        <w:pStyle w:val="56"/>
        <w:framePr w:w="10262" w:h="2444" w:hRule="exact" w:wrap="none" w:vAnchor="page" w:hAnchor="page" w:x="1072" w:y="5845"/>
        <w:numPr>
          <w:ilvl w:val="0"/>
          <w:numId w:val="12"/>
        </w:numPr>
        <w:shd w:val="clear" w:color="auto" w:fill="auto"/>
        <w:tabs>
          <w:tab w:val="left" w:pos="3705"/>
        </w:tabs>
        <w:spacing w:after="0" w:line="240" w:lineRule="auto"/>
        <w:ind w:left="2940" w:firstLine="0"/>
        <w:jc w:val="both"/>
        <w:rPr>
          <w:sz w:val="18"/>
          <w:szCs w:val="18"/>
        </w:rPr>
      </w:pPr>
      <w:bookmarkStart w:id="58" w:name="bookmark8"/>
      <w:r w:rsidRPr="006A49CB">
        <w:rPr>
          <w:sz w:val="18"/>
          <w:szCs w:val="18"/>
        </w:rPr>
        <w:t>Общая площадь лесничества</w:t>
      </w:r>
      <w:bookmarkEnd w:id="58"/>
    </w:p>
    <w:p w:rsidR="006A49CB" w:rsidRPr="006A49CB" w:rsidRDefault="006A49CB" w:rsidP="00BE1709">
      <w:pPr>
        <w:pStyle w:val="26"/>
        <w:framePr w:w="10262" w:h="2444" w:hRule="exact" w:wrap="none" w:vAnchor="page" w:hAnchor="page" w:x="1072" w:y="5845"/>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Общая площадь городских лесов по данным лесоустройства 2021-2022 г.г. составляет 124,2 га.</w:t>
      </w:r>
    </w:p>
    <w:p w:rsidR="006A49CB" w:rsidRPr="006A49CB" w:rsidRDefault="006A49CB" w:rsidP="00BE1709">
      <w:pPr>
        <w:pStyle w:val="26"/>
        <w:framePr w:w="10262" w:h="2444" w:hRule="exact" w:wrap="none" w:vAnchor="page" w:hAnchor="page" w:x="1072" w:y="5845"/>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Площадь, внешние и внутренние границы земельных участков (лесных кварталов), составляющих городские леса, опред</w:t>
      </w:r>
      <w:r w:rsidRPr="006A49CB">
        <w:rPr>
          <w:rFonts w:ascii="Times New Roman" w:hAnsi="Times New Roman" w:cs="Times New Roman"/>
          <w:sz w:val="18"/>
          <w:szCs w:val="18"/>
        </w:rPr>
        <w:t>е</w:t>
      </w:r>
      <w:r w:rsidRPr="006A49CB">
        <w:rPr>
          <w:rFonts w:ascii="Times New Roman" w:hAnsi="Times New Roman" w:cs="Times New Roman"/>
          <w:sz w:val="18"/>
          <w:szCs w:val="18"/>
        </w:rPr>
        <w:t>лены и утверждены в порядке осуществления государственного кадастрового учета земельных участков.</w:t>
      </w:r>
    </w:p>
    <w:p w:rsidR="006A49CB" w:rsidRPr="006A49CB" w:rsidRDefault="006A49CB" w:rsidP="006A49CB">
      <w:pPr>
        <w:pStyle w:val="afff9"/>
        <w:framePr w:wrap="none" w:vAnchor="page" w:hAnchor="page" w:x="6160"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10262" w:h="714" w:hRule="exact" w:wrap="none" w:vAnchor="page" w:hAnchor="page" w:x="1102" w:y="715"/>
        <w:numPr>
          <w:ilvl w:val="0"/>
          <w:numId w:val="12"/>
        </w:numPr>
        <w:shd w:val="clear" w:color="auto" w:fill="auto"/>
        <w:tabs>
          <w:tab w:val="left" w:pos="1763"/>
        </w:tabs>
        <w:spacing w:after="0" w:line="240" w:lineRule="auto"/>
        <w:ind w:left="980" w:firstLine="0"/>
        <w:jc w:val="both"/>
        <w:rPr>
          <w:sz w:val="18"/>
          <w:szCs w:val="18"/>
        </w:rPr>
      </w:pPr>
      <w:bookmarkStart w:id="59" w:name="bookmark9"/>
      <w:r w:rsidRPr="006A49CB">
        <w:rPr>
          <w:sz w:val="18"/>
          <w:szCs w:val="18"/>
        </w:rPr>
        <w:lastRenderedPageBreak/>
        <w:t>Распределение территории лесничества по муниципальным</w:t>
      </w:r>
      <w:bookmarkEnd w:id="59"/>
    </w:p>
    <w:p w:rsidR="006A49CB" w:rsidRPr="006A49CB" w:rsidRDefault="006A49CB" w:rsidP="006A49CB">
      <w:pPr>
        <w:pStyle w:val="56"/>
        <w:framePr w:w="10262" w:h="714" w:hRule="exact" w:wrap="none" w:vAnchor="page" w:hAnchor="page" w:x="1102" w:y="715"/>
        <w:shd w:val="clear" w:color="auto" w:fill="auto"/>
        <w:spacing w:after="0" w:line="240" w:lineRule="auto"/>
        <w:ind w:firstLine="0"/>
        <w:jc w:val="center"/>
        <w:rPr>
          <w:sz w:val="18"/>
          <w:szCs w:val="18"/>
        </w:rPr>
      </w:pPr>
      <w:bookmarkStart w:id="60" w:name="bookmark10"/>
      <w:r w:rsidRPr="006A49CB">
        <w:rPr>
          <w:sz w:val="18"/>
          <w:szCs w:val="18"/>
        </w:rPr>
        <w:t>образованиям</w:t>
      </w:r>
      <w:bookmarkEnd w:id="60"/>
    </w:p>
    <w:p w:rsidR="006A49CB" w:rsidRPr="006A49CB" w:rsidRDefault="006A49CB" w:rsidP="006A49CB">
      <w:pPr>
        <w:pStyle w:val="26"/>
        <w:framePr w:w="10262" w:h="1856" w:hRule="exact" w:wrap="none" w:vAnchor="page" w:hAnchor="page" w:x="1102" w:y="161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Вся территория городских лесов расположена в пределах городского округа город Тейково.</w:t>
      </w:r>
    </w:p>
    <w:p w:rsidR="006A49CB" w:rsidRPr="006A49CB" w:rsidRDefault="006A49CB" w:rsidP="006A49CB">
      <w:pPr>
        <w:pStyle w:val="26"/>
        <w:framePr w:w="10262" w:h="1856" w:hRule="exact" w:wrap="none" w:vAnchor="page" w:hAnchor="page" w:x="1102" w:y="161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Структура городских лесов и их площадь приведены в таблице 1, а их границы и территориальное размещение показаны в прилагаемой карте-схеме.</w:t>
      </w:r>
    </w:p>
    <w:p w:rsidR="006A49CB" w:rsidRPr="006A49CB" w:rsidRDefault="006A49CB" w:rsidP="006A49CB">
      <w:pPr>
        <w:pStyle w:val="42"/>
        <w:framePr w:w="10262" w:h="1856" w:hRule="exact" w:wrap="none" w:vAnchor="page" w:hAnchor="page" w:x="1102" w:y="1618"/>
        <w:shd w:val="clear" w:color="auto" w:fill="auto"/>
        <w:spacing w:line="240" w:lineRule="auto"/>
        <w:rPr>
          <w:rFonts w:ascii="Times New Roman" w:hAnsi="Times New Roman" w:cs="Times New Roman"/>
        </w:rPr>
      </w:pPr>
      <w:r w:rsidRPr="006A49CB">
        <w:rPr>
          <w:rFonts w:ascii="Times New Roman" w:hAnsi="Times New Roman" w:cs="Times New Roman"/>
        </w:rPr>
        <w:t>Таблица 1</w:t>
      </w:r>
    </w:p>
    <w:p w:rsidR="006A49CB" w:rsidRPr="006A49CB" w:rsidRDefault="006A49CB" w:rsidP="006A49CB">
      <w:pPr>
        <w:pStyle w:val="afff0"/>
        <w:framePr w:wrap="none" w:vAnchor="page" w:hAnchor="page" w:x="5062" w:y="3488"/>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Структура городских лесов</w:t>
      </w:r>
    </w:p>
    <w:tbl>
      <w:tblPr>
        <w:tblOverlap w:val="never"/>
        <w:tblW w:w="0" w:type="auto"/>
        <w:tblInd w:w="10" w:type="dxa"/>
        <w:tblLayout w:type="fixed"/>
        <w:tblCellMar>
          <w:left w:w="10" w:type="dxa"/>
          <w:right w:w="10" w:type="dxa"/>
        </w:tblCellMar>
        <w:tblLook w:val="04A0"/>
      </w:tblPr>
      <w:tblGrid>
        <w:gridCol w:w="715"/>
        <w:gridCol w:w="3566"/>
        <w:gridCol w:w="3230"/>
        <w:gridCol w:w="850"/>
        <w:gridCol w:w="1286"/>
      </w:tblGrid>
      <w:tr w:rsidR="006A49CB" w:rsidRPr="006A49CB" w:rsidTr="006A49CB">
        <w:trPr>
          <w:trHeight w:hRule="exact" w:val="485"/>
        </w:trPr>
        <w:tc>
          <w:tcPr>
            <w:tcW w:w="71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1781" w:wrap="none" w:vAnchor="page" w:hAnchor="page" w:x="1448" w:y="4031"/>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 п/п</w:t>
            </w:r>
          </w:p>
        </w:tc>
        <w:tc>
          <w:tcPr>
            <w:tcW w:w="3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1781" w:wrap="none" w:vAnchor="page" w:hAnchor="page" w:x="1448" w:y="4031"/>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Наименование участковых лесничеств</w:t>
            </w:r>
          </w:p>
        </w:tc>
        <w:tc>
          <w:tcPr>
            <w:tcW w:w="323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Административный район (муниципальное образование)</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9648" w:h="1781" w:wrap="none" w:vAnchor="page" w:hAnchor="page" w:x="1448" w:y="4031"/>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квартал</w:t>
            </w:r>
          </w:p>
        </w:tc>
        <w:tc>
          <w:tcPr>
            <w:tcW w:w="128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Общая площадь, га</w:t>
            </w:r>
          </w:p>
        </w:tc>
      </w:tr>
      <w:tr w:rsidR="006A49CB" w:rsidRPr="006A49CB" w:rsidTr="006A49CB">
        <w:trPr>
          <w:trHeight w:hRule="exact" w:val="331"/>
        </w:trPr>
        <w:tc>
          <w:tcPr>
            <w:tcW w:w="715" w:type="dxa"/>
            <w:tcBorders>
              <w:top w:val="single" w:sz="4" w:space="0" w:color="auto"/>
              <w:left w:val="single" w:sz="4" w:space="0" w:color="auto"/>
            </w:tcBorders>
            <w:shd w:val="clear" w:color="auto" w:fill="FFFFFF"/>
          </w:tcPr>
          <w:p w:rsidR="006A49CB" w:rsidRPr="006A49CB" w:rsidRDefault="006A49CB" w:rsidP="006A49CB">
            <w:pPr>
              <w:framePr w:w="9648" w:h="1781" w:wrap="none" w:vAnchor="page" w:hAnchor="page" w:x="1448" w:y="4031"/>
              <w:spacing w:after="0" w:line="240" w:lineRule="auto"/>
              <w:rPr>
                <w:rFonts w:ascii="Times New Roman" w:hAnsi="Times New Roman" w:cs="Times New Roman"/>
                <w:sz w:val="18"/>
                <w:szCs w:val="18"/>
              </w:rPr>
            </w:pPr>
          </w:p>
        </w:tc>
        <w:tc>
          <w:tcPr>
            <w:tcW w:w="3566" w:type="dxa"/>
            <w:tcBorders>
              <w:top w:val="single" w:sz="4" w:space="0" w:color="auto"/>
              <w:left w:val="single" w:sz="4" w:space="0" w:color="auto"/>
            </w:tcBorders>
            <w:shd w:val="clear" w:color="auto" w:fill="FFFFFF"/>
          </w:tcPr>
          <w:p w:rsidR="006A49CB" w:rsidRPr="006A49CB" w:rsidRDefault="006A49CB" w:rsidP="006A49CB">
            <w:pPr>
              <w:framePr w:w="9648" w:h="1781" w:wrap="none" w:vAnchor="page" w:hAnchor="page" w:x="1448" w:y="4031"/>
              <w:spacing w:after="0" w:line="240" w:lineRule="auto"/>
              <w:rPr>
                <w:rFonts w:ascii="Times New Roman" w:hAnsi="Times New Roman" w:cs="Times New Roman"/>
                <w:sz w:val="18"/>
                <w:szCs w:val="18"/>
              </w:rPr>
            </w:pPr>
          </w:p>
        </w:tc>
        <w:tc>
          <w:tcPr>
            <w:tcW w:w="3230" w:type="dxa"/>
            <w:tcBorders>
              <w:top w:val="single" w:sz="4" w:space="0" w:color="auto"/>
              <w:left w:val="single" w:sz="4" w:space="0" w:color="auto"/>
            </w:tcBorders>
            <w:shd w:val="clear" w:color="auto" w:fill="FFFFFF"/>
          </w:tcPr>
          <w:p w:rsidR="006A49CB" w:rsidRPr="006A49CB" w:rsidRDefault="006A49CB" w:rsidP="006A49CB">
            <w:pPr>
              <w:framePr w:w="9648" w:h="1781" w:wrap="none" w:vAnchor="page" w:hAnchor="page" w:x="1448" w:y="4031"/>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71,5</w:t>
            </w:r>
          </w:p>
        </w:tc>
      </w:tr>
      <w:tr w:rsidR="006A49CB" w:rsidRPr="006A49CB" w:rsidTr="006A49CB">
        <w:trPr>
          <w:trHeight w:hRule="exact" w:val="634"/>
        </w:trPr>
        <w:tc>
          <w:tcPr>
            <w:tcW w:w="715" w:type="dxa"/>
            <w:tcBorders>
              <w:left w:val="single" w:sz="4" w:space="0" w:color="auto"/>
            </w:tcBorders>
            <w:shd w:val="clear" w:color="auto" w:fill="FFFFFF"/>
            <w:vAlign w:val="center"/>
          </w:tcPr>
          <w:p w:rsidR="006A49CB" w:rsidRPr="006A49CB" w:rsidRDefault="006A49CB" w:rsidP="006A49CB">
            <w:pPr>
              <w:pStyle w:val="26"/>
              <w:framePr w:w="9648" w:h="1781" w:wrap="none" w:vAnchor="page" w:hAnchor="page" w:x="1448" w:y="4031"/>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1</w:t>
            </w:r>
          </w:p>
        </w:tc>
        <w:tc>
          <w:tcPr>
            <w:tcW w:w="3566" w:type="dxa"/>
            <w:tcBorders>
              <w:left w:val="single" w:sz="4" w:space="0" w:color="auto"/>
            </w:tcBorders>
            <w:shd w:val="clear" w:color="auto" w:fill="FFFFFF"/>
          </w:tcPr>
          <w:p w:rsidR="006A49CB" w:rsidRPr="006A49CB" w:rsidRDefault="006A49CB" w:rsidP="006A49CB">
            <w:pPr>
              <w:pStyle w:val="26"/>
              <w:framePr w:w="9648" w:h="1781" w:wrap="none" w:vAnchor="page" w:hAnchor="page" w:x="1448" w:y="4031"/>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Городские леса города Тейково</w:t>
            </w:r>
          </w:p>
        </w:tc>
        <w:tc>
          <w:tcPr>
            <w:tcW w:w="3230" w:type="dxa"/>
            <w:tcBorders>
              <w:left w:val="single" w:sz="4" w:space="0" w:color="auto"/>
            </w:tcBorders>
            <w:shd w:val="clear" w:color="auto" w:fill="FFFFFF"/>
          </w:tcPr>
          <w:p w:rsidR="006A49CB" w:rsidRPr="006A49CB" w:rsidRDefault="006A49CB" w:rsidP="006A49CB">
            <w:pPr>
              <w:pStyle w:val="26"/>
              <w:framePr w:w="9648" w:h="1781" w:wrap="none" w:vAnchor="page" w:hAnchor="page" w:x="1448" w:y="4031"/>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Городской округ Тейково</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52,7</w:t>
            </w:r>
          </w:p>
        </w:tc>
      </w:tr>
      <w:tr w:rsidR="006A49CB" w:rsidRPr="006A49CB" w:rsidTr="006A49CB">
        <w:trPr>
          <w:trHeight w:hRule="exact" w:val="331"/>
        </w:trPr>
        <w:tc>
          <w:tcPr>
            <w:tcW w:w="4281" w:type="dxa"/>
            <w:gridSpan w:val="2"/>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Всего по лесничеству</w:t>
            </w:r>
          </w:p>
        </w:tc>
        <w:tc>
          <w:tcPr>
            <w:tcW w:w="3230"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9648" w:h="1781" w:wrap="none" w:vAnchor="page" w:hAnchor="page" w:x="1448" w:y="4031"/>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9648" w:h="1781" w:wrap="none" w:vAnchor="page" w:hAnchor="page" w:x="1448" w:y="4031"/>
              <w:spacing w:after="0" w:line="240" w:lineRule="auto"/>
              <w:rPr>
                <w:rFonts w:ascii="Times New Roman" w:hAnsi="Times New Roman" w:cs="Times New Roman"/>
                <w:sz w:val="18"/>
                <w:szCs w:val="18"/>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648" w:h="1781" w:wrap="none" w:vAnchor="page" w:hAnchor="page" w:x="1448" w:y="403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bl>
    <w:p w:rsidR="006A49CB" w:rsidRPr="006A49CB" w:rsidRDefault="006A49CB" w:rsidP="006A49CB">
      <w:pPr>
        <w:pStyle w:val="26"/>
        <w:framePr w:w="10262" w:h="802" w:hRule="exact" w:wrap="none" w:vAnchor="page" w:hAnchor="page" w:x="1102" w:y="58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Общая лесистость, на территории которой расположены городские леса, высокая и составляет 96,2 %.</w:t>
      </w:r>
    </w:p>
    <w:p w:rsidR="006A49CB" w:rsidRPr="006A49CB" w:rsidRDefault="006A49CB" w:rsidP="00F30178">
      <w:pPr>
        <w:pStyle w:val="56"/>
        <w:framePr w:w="10262" w:h="5058" w:hRule="exact" w:wrap="none" w:vAnchor="page" w:hAnchor="page" w:x="1102" w:y="6965"/>
        <w:numPr>
          <w:ilvl w:val="0"/>
          <w:numId w:val="12"/>
        </w:numPr>
        <w:shd w:val="clear" w:color="auto" w:fill="auto"/>
        <w:tabs>
          <w:tab w:val="left" w:pos="1098"/>
        </w:tabs>
        <w:spacing w:after="0" w:line="240" w:lineRule="auto"/>
        <w:ind w:left="980" w:hanging="660"/>
        <w:rPr>
          <w:sz w:val="18"/>
          <w:szCs w:val="18"/>
        </w:rPr>
      </w:pPr>
      <w:bookmarkStart w:id="61" w:name="bookmark11"/>
      <w:r w:rsidRPr="006A49CB">
        <w:rPr>
          <w:sz w:val="18"/>
          <w:szCs w:val="18"/>
        </w:rPr>
        <w:t>Распределение лесов лесничества по лесорастительным зонам, лесным районам и зонам лесозащитного и лес</w:t>
      </w:r>
      <w:r w:rsidRPr="006A49CB">
        <w:rPr>
          <w:sz w:val="18"/>
          <w:szCs w:val="18"/>
        </w:rPr>
        <w:t>о</w:t>
      </w:r>
      <w:r w:rsidRPr="006A49CB">
        <w:rPr>
          <w:sz w:val="18"/>
          <w:szCs w:val="18"/>
        </w:rPr>
        <w:t>семенного районирования</w:t>
      </w:r>
      <w:bookmarkEnd w:id="61"/>
    </w:p>
    <w:p w:rsidR="006A49CB" w:rsidRPr="006A49CB" w:rsidRDefault="006A49CB" w:rsidP="006A49CB">
      <w:pPr>
        <w:pStyle w:val="26"/>
        <w:framePr w:w="10262" w:h="5058" w:hRule="exact" w:wrap="none" w:vAnchor="page" w:hAnchor="page" w:x="1102" w:y="6965"/>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географическом отношении городские леса расположены на юго-западе Ивановской области, на берегах реки Вязьмы, в 31 километре к юго-западу от областного центра Ивановской области.</w:t>
      </w:r>
    </w:p>
    <w:p w:rsidR="006A49CB" w:rsidRPr="006A49CB" w:rsidRDefault="006A49CB" w:rsidP="006A49CB">
      <w:pPr>
        <w:pStyle w:val="26"/>
        <w:framePr w:w="10262" w:h="5058" w:hRule="exact" w:wrap="none" w:vAnchor="page" w:hAnchor="page" w:x="1102" w:y="6965"/>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Согласно Приказу Рослесхоза от 09.03.2011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61 "Об утверждении перечня лесорастительных зон российской федерации и перечня лесных районов российской федерации", вся территория городских лесов города Тейково относится к лесорастительной зоне хвойно-широколиственных лесов, к лесному району хвойно</w:t>
      </w:r>
      <w:r w:rsidRPr="006A49CB">
        <w:rPr>
          <w:rFonts w:ascii="Times New Roman" w:hAnsi="Times New Roman" w:cs="Times New Roman"/>
          <w:sz w:val="18"/>
          <w:szCs w:val="18"/>
        </w:rPr>
        <w:softHyphen/>
        <w:t>широколиственных (смешанных) лесов европейской части Росси</w:t>
      </w:r>
      <w:r w:rsidRPr="006A49CB">
        <w:rPr>
          <w:rFonts w:ascii="Times New Roman" w:hAnsi="Times New Roman" w:cs="Times New Roman"/>
          <w:sz w:val="18"/>
          <w:szCs w:val="18"/>
        </w:rPr>
        <w:t>й</w:t>
      </w:r>
      <w:r w:rsidRPr="006A49CB">
        <w:rPr>
          <w:rFonts w:ascii="Times New Roman" w:hAnsi="Times New Roman" w:cs="Times New Roman"/>
          <w:sz w:val="18"/>
          <w:szCs w:val="18"/>
        </w:rPr>
        <w:t>ской Федерации.</w:t>
      </w:r>
    </w:p>
    <w:p w:rsidR="006A49CB" w:rsidRPr="006A49CB" w:rsidRDefault="006A49CB" w:rsidP="006A49CB">
      <w:pPr>
        <w:pStyle w:val="26"/>
        <w:framePr w:w="10262" w:h="5058" w:hRule="exact" w:wrap="none" w:vAnchor="page" w:hAnchor="page" w:x="1102" w:y="6965"/>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Распределение городских лесов города Тейково по лесорастительным зонам и лесным районам приведено в табл. 2 и карте - схеме (приложение 4).</w:t>
      </w:r>
    </w:p>
    <w:p w:rsidR="006A49CB" w:rsidRPr="006A49CB" w:rsidRDefault="006A49CB" w:rsidP="006A49CB">
      <w:pPr>
        <w:pStyle w:val="42"/>
        <w:framePr w:w="10262" w:h="5058" w:hRule="exact" w:wrap="none" w:vAnchor="page" w:hAnchor="page" w:x="1102" w:y="6965"/>
        <w:shd w:val="clear" w:color="auto" w:fill="auto"/>
        <w:spacing w:line="240" w:lineRule="auto"/>
        <w:rPr>
          <w:rFonts w:ascii="Times New Roman" w:hAnsi="Times New Roman" w:cs="Times New Roman"/>
        </w:rPr>
      </w:pPr>
      <w:r w:rsidRPr="006A49CB">
        <w:rPr>
          <w:rFonts w:ascii="Times New Roman" w:hAnsi="Times New Roman" w:cs="Times New Roman"/>
        </w:rPr>
        <w:t>Таблица 2</w:t>
      </w:r>
    </w:p>
    <w:p w:rsidR="006A49CB" w:rsidRPr="006A49CB" w:rsidRDefault="006A49CB" w:rsidP="006A49CB">
      <w:pPr>
        <w:pStyle w:val="afff0"/>
        <w:framePr w:wrap="none" w:vAnchor="page" w:hAnchor="page" w:x="1880" w:y="12133"/>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Распределение городских лесов по лесорастительным зонам и лесным районам</w:t>
      </w:r>
    </w:p>
    <w:tbl>
      <w:tblPr>
        <w:tblOverlap w:val="never"/>
        <w:tblW w:w="0" w:type="auto"/>
        <w:tblInd w:w="10" w:type="dxa"/>
        <w:tblLayout w:type="fixed"/>
        <w:tblCellMar>
          <w:left w:w="10" w:type="dxa"/>
          <w:right w:w="10" w:type="dxa"/>
        </w:tblCellMar>
        <w:tblLook w:val="04A0"/>
      </w:tblPr>
      <w:tblGrid>
        <w:gridCol w:w="437"/>
        <w:gridCol w:w="1699"/>
        <w:gridCol w:w="1416"/>
        <w:gridCol w:w="1416"/>
        <w:gridCol w:w="1138"/>
        <w:gridCol w:w="1699"/>
        <w:gridCol w:w="1277"/>
        <w:gridCol w:w="1133"/>
      </w:tblGrid>
      <w:tr w:rsidR="006A49CB" w:rsidRPr="006A49CB" w:rsidTr="006A49CB">
        <w:trPr>
          <w:trHeight w:hRule="exact" w:val="1411"/>
        </w:trPr>
        <w:tc>
          <w:tcPr>
            <w:tcW w:w="437" w:type="dxa"/>
            <w:tcBorders>
              <w:top w:val="single" w:sz="4" w:space="0" w:color="auto"/>
              <w:left w:val="single" w:sz="4" w:space="0" w:color="auto"/>
            </w:tcBorders>
            <w:shd w:val="clear" w:color="auto" w:fill="FFFFFF"/>
          </w:tcPr>
          <w:p w:rsidR="006A49CB" w:rsidRPr="006A49CB" w:rsidRDefault="006A49CB" w:rsidP="006A49CB">
            <w:pPr>
              <w:pStyle w:val="26"/>
              <w:framePr w:w="10214" w:h="3221" w:wrap="none" w:vAnchor="page" w:hAnchor="page" w:x="1121" w:y="12527"/>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lang w:val="en-US" w:eastAsia="en-US" w:bidi="en-US"/>
              </w:rPr>
              <w:t>N</w:t>
            </w:r>
          </w:p>
          <w:p w:rsidR="006A49CB" w:rsidRPr="006A49CB" w:rsidRDefault="006A49CB" w:rsidP="006A49CB">
            <w:pPr>
              <w:pStyle w:val="26"/>
              <w:framePr w:w="10214" w:h="3221" w:wrap="none" w:vAnchor="page" w:hAnchor="page" w:x="1121" w:y="12527"/>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п/</w:t>
            </w:r>
          </w:p>
          <w:p w:rsidR="006A49CB" w:rsidRPr="006A49CB" w:rsidRDefault="006A49CB" w:rsidP="006A49CB">
            <w:pPr>
              <w:pStyle w:val="26"/>
              <w:framePr w:w="10214" w:h="3221" w:wrap="none" w:vAnchor="page" w:hAnchor="page" w:x="1121" w:y="12527"/>
              <w:shd w:val="clear" w:color="auto" w:fill="auto"/>
              <w:spacing w:before="0" w:after="0" w:line="240" w:lineRule="auto"/>
              <w:jc w:val="right"/>
              <w:rPr>
                <w:rFonts w:ascii="Times New Roman" w:hAnsi="Times New Roman" w:cs="Times New Roman"/>
                <w:sz w:val="18"/>
                <w:szCs w:val="18"/>
              </w:rPr>
            </w:pPr>
            <w:r w:rsidRPr="006A49CB">
              <w:rPr>
                <w:rStyle w:val="211pt"/>
                <w:rFonts w:eastAsiaTheme="minorEastAsia"/>
                <w:sz w:val="18"/>
                <w:szCs w:val="18"/>
              </w:rPr>
              <w:t>п</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Наименование</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участковых</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лесничеств</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Лесорасти</w:t>
            </w:r>
            <w:r w:rsidRPr="006A49CB">
              <w:rPr>
                <w:rStyle w:val="211pt"/>
                <w:rFonts w:eastAsiaTheme="minorEastAsia"/>
                <w:sz w:val="18"/>
                <w:szCs w:val="18"/>
              </w:rPr>
              <w:softHyphen/>
              <w:t>тельная зона</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Лесной район</w:t>
            </w:r>
          </w:p>
        </w:tc>
        <w:tc>
          <w:tcPr>
            <w:tcW w:w="1138" w:type="dxa"/>
            <w:tcBorders>
              <w:top w:val="single" w:sz="4" w:space="0" w:color="auto"/>
              <w:left w:val="single" w:sz="4" w:space="0" w:color="auto"/>
            </w:tcBorders>
            <w:shd w:val="clear" w:color="auto" w:fill="FFFFFF"/>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Зона</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лесоза</w:t>
            </w:r>
            <w:r w:rsidRPr="006A49CB">
              <w:rPr>
                <w:rStyle w:val="211pt"/>
                <w:rFonts w:eastAsiaTheme="minorEastAsia"/>
                <w:sz w:val="18"/>
                <w:szCs w:val="18"/>
              </w:rPr>
              <w:softHyphen/>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щитного</w:t>
            </w:r>
          </w:p>
          <w:p w:rsidR="006A49CB" w:rsidRPr="006A49CB" w:rsidRDefault="006A49CB" w:rsidP="006A49CB">
            <w:pPr>
              <w:pStyle w:val="26"/>
              <w:framePr w:w="10214" w:h="3221" w:wrap="none" w:vAnchor="page" w:hAnchor="page" w:x="1121" w:y="12527"/>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райони</w:t>
            </w:r>
            <w:r w:rsidRPr="006A49CB">
              <w:rPr>
                <w:rStyle w:val="211pt"/>
                <w:rFonts w:eastAsiaTheme="minorEastAsia"/>
                <w:sz w:val="18"/>
                <w:szCs w:val="18"/>
              </w:rPr>
              <w:softHyphen/>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рования</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Зона</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лесосеменного</w:t>
            </w:r>
          </w:p>
          <w:p w:rsidR="006A49CB" w:rsidRPr="006A49CB" w:rsidRDefault="006A49CB" w:rsidP="006A49CB">
            <w:pPr>
              <w:pStyle w:val="26"/>
              <w:framePr w:w="10214" w:h="3221" w:wrap="none" w:vAnchor="page" w:hAnchor="page" w:x="1121" w:y="12527"/>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районирования</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Перечень</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лесных</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кварталов</w:t>
            </w:r>
          </w:p>
        </w:tc>
        <w:tc>
          <w:tcPr>
            <w:tcW w:w="11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Площадь,</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га</w:t>
            </w:r>
          </w:p>
        </w:tc>
      </w:tr>
      <w:tr w:rsidR="006A49CB" w:rsidRPr="006A49CB" w:rsidTr="006A49CB">
        <w:trPr>
          <w:trHeight w:hRule="exact" w:val="269"/>
        </w:trPr>
        <w:tc>
          <w:tcPr>
            <w:tcW w:w="43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14" w:h="3221" w:wrap="none" w:vAnchor="page" w:hAnchor="page" w:x="1121" w:y="12527"/>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1</w:t>
            </w:r>
          </w:p>
        </w:tc>
        <w:tc>
          <w:tcPr>
            <w:tcW w:w="16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416" w:type="dxa"/>
            <w:tcBorders>
              <w:top w:val="single" w:sz="4" w:space="0" w:color="auto"/>
              <w:left w:val="single" w:sz="4" w:space="0" w:color="auto"/>
            </w:tcBorders>
            <w:shd w:val="clear" w:color="auto" w:fill="FFFFFF"/>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1416" w:type="dxa"/>
            <w:tcBorders>
              <w:top w:val="single" w:sz="4" w:space="0" w:color="auto"/>
              <w:left w:val="single" w:sz="4" w:space="0" w:color="auto"/>
            </w:tcBorders>
            <w:shd w:val="clear" w:color="auto" w:fill="FFFFFF"/>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1138" w:type="dxa"/>
            <w:tcBorders>
              <w:top w:val="single" w:sz="4" w:space="0" w:color="auto"/>
              <w:left w:val="single" w:sz="4" w:space="0" w:color="auto"/>
            </w:tcBorders>
            <w:shd w:val="clear" w:color="auto" w:fill="FFFFFF"/>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1699" w:type="dxa"/>
            <w:tcBorders>
              <w:top w:val="single" w:sz="4" w:space="0" w:color="auto"/>
              <w:left w:val="single" w:sz="4" w:space="0" w:color="auto"/>
            </w:tcBorders>
            <w:shd w:val="clear" w:color="auto" w:fill="FFFFFF"/>
          </w:tcPr>
          <w:p w:rsidR="006A49CB" w:rsidRPr="006A49CB" w:rsidRDefault="006A49CB" w:rsidP="006A49CB">
            <w:pPr>
              <w:framePr w:w="10214" w:h="3221" w:wrap="none" w:vAnchor="page" w:hAnchor="page" w:x="1121" w:y="12527"/>
              <w:spacing w:after="0" w:line="240" w:lineRule="auto"/>
              <w:rPr>
                <w:rFonts w:ascii="Times New Roman" w:hAnsi="Times New Roman" w:cs="Times New Roman"/>
                <w:sz w:val="18"/>
                <w:szCs w:val="18"/>
              </w:rPr>
            </w:pPr>
          </w:p>
        </w:tc>
        <w:tc>
          <w:tcPr>
            <w:tcW w:w="1277" w:type="dxa"/>
            <w:tcBorders>
              <w:top w:val="single" w:sz="4" w:space="0" w:color="auto"/>
              <w:left w:val="single" w:sz="4" w:space="0" w:color="auto"/>
            </w:tcBorders>
            <w:shd w:val="clear" w:color="auto" w:fill="FFFFFF"/>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113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w:t>
            </w:r>
          </w:p>
        </w:tc>
      </w:tr>
      <w:tr w:rsidR="006A49CB" w:rsidRPr="006A49CB" w:rsidTr="006A49CB">
        <w:trPr>
          <w:trHeight w:hRule="exact" w:val="1541"/>
        </w:trPr>
        <w:tc>
          <w:tcPr>
            <w:tcW w:w="437"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1</w:t>
            </w:r>
          </w:p>
        </w:tc>
        <w:tc>
          <w:tcPr>
            <w:tcW w:w="169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Г ородские леса города Тейково</w:t>
            </w:r>
          </w:p>
        </w:tc>
        <w:tc>
          <w:tcPr>
            <w:tcW w:w="141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Хвойно</w:t>
            </w:r>
            <w:r w:rsidRPr="006A49CB">
              <w:rPr>
                <w:rStyle w:val="211pt"/>
                <w:rFonts w:eastAsiaTheme="minorEastAsia"/>
                <w:sz w:val="18"/>
                <w:szCs w:val="18"/>
              </w:rPr>
              <w:softHyphen/>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широко</w:t>
            </w:r>
            <w:r w:rsidRPr="006A49CB">
              <w:rPr>
                <w:rStyle w:val="211pt"/>
                <w:rFonts w:eastAsiaTheme="minorEastAsia"/>
                <w:sz w:val="18"/>
                <w:szCs w:val="18"/>
              </w:rPr>
              <w:softHyphen/>
            </w:r>
          </w:p>
          <w:p w:rsidR="006A49CB" w:rsidRPr="006A49CB" w:rsidRDefault="006A49CB" w:rsidP="006A49CB">
            <w:pPr>
              <w:pStyle w:val="26"/>
              <w:framePr w:w="10214" w:h="3221" w:wrap="none" w:vAnchor="page" w:hAnchor="page" w:x="1121" w:y="12527"/>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лиственных</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лесов</w:t>
            </w:r>
          </w:p>
        </w:tc>
        <w:tc>
          <w:tcPr>
            <w:tcW w:w="141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Хвойно</w:t>
            </w:r>
            <w:r w:rsidRPr="006A49CB">
              <w:rPr>
                <w:rStyle w:val="211pt"/>
                <w:rFonts w:eastAsiaTheme="minorEastAsia"/>
                <w:sz w:val="18"/>
                <w:szCs w:val="18"/>
              </w:rPr>
              <w:softHyphen/>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широко</w:t>
            </w:r>
            <w:r w:rsidRPr="006A49CB">
              <w:rPr>
                <w:rStyle w:val="211pt"/>
                <w:rFonts w:eastAsiaTheme="minorEastAsia"/>
                <w:sz w:val="18"/>
                <w:szCs w:val="18"/>
              </w:rPr>
              <w:softHyphen/>
            </w:r>
          </w:p>
          <w:p w:rsidR="006A49CB" w:rsidRPr="006A49CB" w:rsidRDefault="006A49CB" w:rsidP="006A49CB">
            <w:pPr>
              <w:pStyle w:val="26"/>
              <w:framePr w:w="10214" w:h="3221" w:wrap="none" w:vAnchor="page" w:hAnchor="page" w:x="1121" w:y="12527"/>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лиственных</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лесов</w:t>
            </w:r>
          </w:p>
        </w:tc>
        <w:tc>
          <w:tcPr>
            <w:tcW w:w="1138"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Зона</w:t>
            </w:r>
          </w:p>
          <w:p w:rsidR="006A49CB" w:rsidRPr="006A49CB" w:rsidRDefault="006A49CB" w:rsidP="006A49CB">
            <w:pPr>
              <w:pStyle w:val="26"/>
              <w:framePr w:w="10214" w:h="3221" w:wrap="none" w:vAnchor="page" w:hAnchor="page" w:x="1121" w:y="12527"/>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слабой</w:t>
            </w:r>
          </w:p>
          <w:p w:rsidR="006A49CB" w:rsidRPr="006A49CB" w:rsidRDefault="006A49CB" w:rsidP="006A49CB">
            <w:pPr>
              <w:pStyle w:val="26"/>
              <w:framePr w:w="10214" w:h="3221" w:wrap="none" w:vAnchor="page" w:hAnchor="page" w:x="1121" w:y="12527"/>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лесопато-</w:t>
            </w:r>
          </w:p>
          <w:p w:rsidR="006A49CB" w:rsidRPr="006A49CB" w:rsidRDefault="006A49CB" w:rsidP="006A49CB">
            <w:pPr>
              <w:pStyle w:val="26"/>
              <w:framePr w:w="10214" w:h="3221" w:wrap="none" w:vAnchor="page" w:hAnchor="page" w:x="1121" w:y="12527"/>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логичес</w:t>
            </w:r>
            <w:r w:rsidRPr="006A49CB">
              <w:rPr>
                <w:rStyle w:val="211pt"/>
                <w:rFonts w:eastAsiaTheme="minorEastAsia"/>
                <w:sz w:val="18"/>
                <w:szCs w:val="18"/>
              </w:rPr>
              <w:softHyphen/>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кой</w:t>
            </w:r>
          </w:p>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угрозы</w:t>
            </w:r>
          </w:p>
        </w:tc>
        <w:tc>
          <w:tcPr>
            <w:tcW w:w="169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Лесосеменной район - Центральный, Лес</w:t>
            </w:r>
            <w:r w:rsidRPr="006A49CB">
              <w:rPr>
                <w:rStyle w:val="211pt"/>
                <w:rFonts w:eastAsiaTheme="minorEastAsia"/>
                <w:sz w:val="18"/>
                <w:szCs w:val="18"/>
              </w:rPr>
              <w:t>о</w:t>
            </w:r>
            <w:r w:rsidRPr="006A49CB">
              <w:rPr>
                <w:rStyle w:val="211pt"/>
                <w:rFonts w:eastAsiaTheme="minorEastAsia"/>
                <w:sz w:val="18"/>
                <w:szCs w:val="18"/>
              </w:rPr>
              <w:t>семенной подрайон - Московский</w:t>
            </w:r>
          </w:p>
        </w:tc>
        <w:tc>
          <w:tcPr>
            <w:tcW w:w="1277"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214" w:h="3221" w:wrap="none" w:vAnchor="page" w:hAnchor="page" w:x="1121" w:y="125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bl>
    <w:p w:rsidR="006A49CB" w:rsidRPr="006A49CB" w:rsidRDefault="006A49CB" w:rsidP="006A49CB">
      <w:pPr>
        <w:pStyle w:val="afff9"/>
        <w:framePr w:wrap="none" w:vAnchor="page" w:hAnchor="page" w:x="6157" w:y="15984"/>
        <w:shd w:val="clear" w:color="auto" w:fill="auto"/>
        <w:rPr>
          <w:rFonts w:ascii="Times New Roman" w:hAnsi="Times New Roman" w:cs="Times New Roman"/>
          <w:sz w:val="18"/>
          <w:szCs w:val="18"/>
        </w:rPr>
      </w:pPr>
      <w:r w:rsidRPr="006A49CB">
        <w:rPr>
          <w:rFonts w:ascii="Times New Roman" w:hAnsi="Times New Roman" w:cs="Times New Roman"/>
          <w:sz w:val="18"/>
          <w:szCs w:val="18"/>
        </w:rPr>
        <w:t>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5088" w:hRule="exact" w:wrap="none" w:vAnchor="page" w:hAnchor="page" w:x="1100" w:y="638"/>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В районе хвойно-широколиственных лесов, в котором расположены земли городских лесов города Тейково, главным о</w:t>
      </w:r>
      <w:r w:rsidRPr="006A49CB">
        <w:rPr>
          <w:rFonts w:ascii="Times New Roman" w:hAnsi="Times New Roman" w:cs="Times New Roman"/>
          <w:sz w:val="18"/>
          <w:szCs w:val="18"/>
        </w:rPr>
        <w:t>б</w:t>
      </w:r>
      <w:r w:rsidRPr="006A49CB">
        <w:rPr>
          <w:rFonts w:ascii="Times New Roman" w:hAnsi="Times New Roman" w:cs="Times New Roman"/>
          <w:sz w:val="18"/>
          <w:szCs w:val="18"/>
        </w:rPr>
        <w:t>разом произрастают сосновые, еловые, березовые, осиновые иногда с примесью липы, ольхи серой и чёрной, клёна и дуба насажд</w:t>
      </w:r>
      <w:r w:rsidRPr="006A49CB">
        <w:rPr>
          <w:rFonts w:ascii="Times New Roman" w:hAnsi="Times New Roman" w:cs="Times New Roman"/>
          <w:sz w:val="18"/>
          <w:szCs w:val="18"/>
        </w:rPr>
        <w:t>е</w:t>
      </w:r>
      <w:r w:rsidRPr="006A49CB">
        <w:rPr>
          <w:rFonts w:ascii="Times New Roman" w:hAnsi="Times New Roman" w:cs="Times New Roman"/>
          <w:sz w:val="18"/>
          <w:szCs w:val="18"/>
        </w:rPr>
        <w:t>ния.</w:t>
      </w:r>
    </w:p>
    <w:p w:rsidR="006A49CB" w:rsidRPr="006A49CB" w:rsidRDefault="006A49CB" w:rsidP="006A49CB">
      <w:pPr>
        <w:pStyle w:val="56"/>
        <w:framePr w:w="10267" w:h="15088" w:hRule="exact" w:wrap="none" w:vAnchor="page" w:hAnchor="page" w:x="1100" w:y="638"/>
        <w:shd w:val="clear" w:color="auto" w:fill="auto"/>
        <w:spacing w:after="0" w:line="240" w:lineRule="auto"/>
        <w:ind w:firstLine="0"/>
        <w:jc w:val="center"/>
        <w:rPr>
          <w:sz w:val="18"/>
          <w:szCs w:val="18"/>
        </w:rPr>
      </w:pPr>
      <w:bookmarkStart w:id="62" w:name="bookmark12"/>
      <w:r w:rsidRPr="006A49CB">
        <w:rPr>
          <w:sz w:val="18"/>
          <w:szCs w:val="18"/>
        </w:rPr>
        <w:t>Рельеф</w:t>
      </w:r>
      <w:bookmarkEnd w:id="62"/>
    </w:p>
    <w:p w:rsidR="006A49CB" w:rsidRPr="006A49CB" w:rsidRDefault="006A49CB" w:rsidP="006A49CB">
      <w:pPr>
        <w:pStyle w:val="26"/>
        <w:framePr w:w="10267" w:h="15088" w:hRule="exact" w:wrap="none" w:vAnchor="page" w:hAnchor="page" w:x="1100" w:y="638"/>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Городские леса расположены на территории отнесенного к междуречье, не заливавшиеся талыми ледниковыми водами и образованные днепровскими моренными отложениями.</w:t>
      </w:r>
    </w:p>
    <w:p w:rsidR="006A49CB" w:rsidRPr="006A49CB" w:rsidRDefault="006A49CB" w:rsidP="006A49CB">
      <w:pPr>
        <w:pStyle w:val="26"/>
        <w:framePr w:w="10267" w:h="15088" w:hRule="exact" w:wrap="none" w:vAnchor="page" w:hAnchor="page" w:x="1100" w:y="638"/>
        <w:shd w:val="clear" w:color="auto" w:fill="auto"/>
        <w:spacing w:before="0" w:after="0" w:line="240" w:lineRule="auto"/>
        <w:ind w:firstLine="760"/>
        <w:jc w:val="left"/>
        <w:rPr>
          <w:rFonts w:ascii="Times New Roman" w:hAnsi="Times New Roman" w:cs="Times New Roman"/>
          <w:sz w:val="18"/>
          <w:szCs w:val="18"/>
        </w:rPr>
      </w:pPr>
      <w:r w:rsidRPr="006A49CB">
        <w:rPr>
          <w:rFonts w:ascii="Times New Roman" w:hAnsi="Times New Roman" w:cs="Times New Roman"/>
          <w:sz w:val="18"/>
          <w:szCs w:val="18"/>
        </w:rPr>
        <w:t>В ложбинах стока между холмами образовались озёра, впоследствии многии из них превратились в болота, служащей о</w:t>
      </w:r>
      <w:r w:rsidRPr="006A49CB">
        <w:rPr>
          <w:rFonts w:ascii="Times New Roman" w:hAnsi="Times New Roman" w:cs="Times New Roman"/>
          <w:sz w:val="18"/>
          <w:szCs w:val="18"/>
        </w:rPr>
        <w:t>с</w:t>
      </w:r>
      <w:r w:rsidRPr="006A49CB">
        <w:rPr>
          <w:rFonts w:ascii="Times New Roman" w:hAnsi="Times New Roman" w:cs="Times New Roman"/>
          <w:sz w:val="18"/>
          <w:szCs w:val="18"/>
        </w:rPr>
        <w:t>новным водоразделом для большинства малых рек. Рельеф городских лесов города Тейково характеризуется как равниный со сре</w:t>
      </w:r>
      <w:r w:rsidRPr="006A49CB">
        <w:rPr>
          <w:rFonts w:ascii="Times New Roman" w:hAnsi="Times New Roman" w:cs="Times New Roman"/>
          <w:sz w:val="18"/>
          <w:szCs w:val="18"/>
        </w:rPr>
        <w:t>д</w:t>
      </w:r>
      <w:r w:rsidRPr="006A49CB">
        <w:rPr>
          <w:rFonts w:ascii="Times New Roman" w:hAnsi="Times New Roman" w:cs="Times New Roman"/>
          <w:sz w:val="18"/>
          <w:szCs w:val="18"/>
        </w:rPr>
        <w:t>ней высотой 120 м над уровнем моря. Перепады рельефа незначительные.</w:t>
      </w:r>
    </w:p>
    <w:p w:rsidR="006A49CB" w:rsidRPr="006A49CB" w:rsidRDefault="006A49CB" w:rsidP="006A49CB">
      <w:pPr>
        <w:pStyle w:val="56"/>
        <w:framePr w:w="10267" w:h="15088" w:hRule="exact" w:wrap="none" w:vAnchor="page" w:hAnchor="page" w:x="1100" w:y="638"/>
        <w:shd w:val="clear" w:color="auto" w:fill="auto"/>
        <w:spacing w:after="0" w:line="240" w:lineRule="auto"/>
        <w:ind w:firstLine="0"/>
        <w:jc w:val="center"/>
        <w:rPr>
          <w:sz w:val="18"/>
          <w:szCs w:val="18"/>
        </w:rPr>
      </w:pPr>
      <w:bookmarkStart w:id="63" w:name="bookmark13"/>
      <w:r w:rsidRPr="006A49CB">
        <w:rPr>
          <w:sz w:val="18"/>
          <w:szCs w:val="18"/>
        </w:rPr>
        <w:t>Почвы</w:t>
      </w:r>
      <w:bookmarkEnd w:id="63"/>
    </w:p>
    <w:p w:rsidR="006A49CB" w:rsidRPr="006A49CB" w:rsidRDefault="006A49CB" w:rsidP="006A49CB">
      <w:pPr>
        <w:pStyle w:val="26"/>
        <w:framePr w:w="10267" w:h="15088" w:hRule="exact" w:wrap="none" w:vAnchor="page" w:hAnchor="page" w:x="1100" w:y="638"/>
        <w:shd w:val="clear" w:color="auto" w:fill="auto"/>
        <w:tabs>
          <w:tab w:val="left" w:pos="719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Преобладающими почвами являются</w:t>
      </w:r>
      <w:r w:rsidRPr="006A49CB">
        <w:rPr>
          <w:rFonts w:ascii="Times New Roman" w:hAnsi="Times New Roman" w:cs="Times New Roman"/>
          <w:sz w:val="18"/>
          <w:szCs w:val="18"/>
        </w:rPr>
        <w:tab/>
        <w:t>дерново-ноподзолистые,</w:t>
      </w:r>
    </w:p>
    <w:p w:rsidR="006A49CB" w:rsidRPr="006A49CB" w:rsidRDefault="006A49CB" w:rsidP="006A49CB">
      <w:pPr>
        <w:pStyle w:val="26"/>
        <w:framePr w:w="10267" w:h="15088" w:hRule="exact" w:wrap="none" w:vAnchor="page" w:hAnchor="page" w:x="1100" w:y="638"/>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среднесуглинистого механического состава. Содержание гумуса в почвах в среднем по области составляет 1,8%.</w:t>
      </w:r>
    </w:p>
    <w:p w:rsidR="006A49CB" w:rsidRPr="006A49CB" w:rsidRDefault="006A49CB" w:rsidP="006A49CB">
      <w:pPr>
        <w:pStyle w:val="56"/>
        <w:framePr w:w="10267" w:h="15088" w:hRule="exact" w:wrap="none" w:vAnchor="page" w:hAnchor="page" w:x="1100" w:y="638"/>
        <w:shd w:val="clear" w:color="auto" w:fill="auto"/>
        <w:spacing w:after="0" w:line="240" w:lineRule="auto"/>
        <w:ind w:firstLine="0"/>
        <w:jc w:val="center"/>
        <w:rPr>
          <w:sz w:val="18"/>
          <w:szCs w:val="18"/>
        </w:rPr>
      </w:pPr>
      <w:bookmarkStart w:id="64" w:name="bookmark14"/>
      <w:r w:rsidRPr="006A49CB">
        <w:rPr>
          <w:sz w:val="18"/>
          <w:szCs w:val="18"/>
        </w:rPr>
        <w:t>Климат</w:t>
      </w:r>
      <w:bookmarkEnd w:id="64"/>
    </w:p>
    <w:p w:rsidR="006A49CB" w:rsidRPr="006A49CB" w:rsidRDefault="006A49CB" w:rsidP="006A49CB">
      <w:pPr>
        <w:pStyle w:val="26"/>
        <w:framePr w:w="10267" w:h="15088" w:hRule="exact" w:wrap="none" w:vAnchor="page" w:hAnchor="page" w:x="1100" w:y="638"/>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Район городских лесов находится в зоне умеренно-континентального климата. Сумма активных температур 1950-2050°С. Вегетационный период 110-140 дней. Переход температуры весной через 0°С происходит 4-8 апреля, через +10°С - 4-10 мая, 7-14 мая среднесуточная температура превышает отметку 15°С. Переход температуры осенью через +10°С происходит в середине се</w:t>
      </w:r>
      <w:r w:rsidRPr="006A49CB">
        <w:rPr>
          <w:rFonts w:ascii="Times New Roman" w:hAnsi="Times New Roman" w:cs="Times New Roman"/>
          <w:sz w:val="18"/>
          <w:szCs w:val="18"/>
        </w:rPr>
        <w:t>н</w:t>
      </w:r>
      <w:r w:rsidRPr="006A49CB">
        <w:rPr>
          <w:rFonts w:ascii="Times New Roman" w:hAnsi="Times New Roman" w:cs="Times New Roman"/>
          <w:sz w:val="18"/>
          <w:szCs w:val="18"/>
        </w:rPr>
        <w:t>тября, через +5°С - 7</w:t>
      </w:r>
      <w:r w:rsidRPr="006A49CB">
        <w:rPr>
          <w:rFonts w:ascii="Times New Roman" w:hAnsi="Times New Roman" w:cs="Times New Roman"/>
          <w:sz w:val="18"/>
          <w:szCs w:val="18"/>
        </w:rPr>
        <w:softHyphen/>
        <w:t>10 октября, через 0°С - 27 октября - 1 ноября. Важной особенностью климата являются поздние заморозки, к</w:t>
      </w:r>
      <w:r w:rsidRPr="006A49CB">
        <w:rPr>
          <w:rFonts w:ascii="Times New Roman" w:hAnsi="Times New Roman" w:cs="Times New Roman"/>
          <w:sz w:val="18"/>
          <w:szCs w:val="18"/>
        </w:rPr>
        <w:t>о</w:t>
      </w:r>
      <w:r w:rsidRPr="006A49CB">
        <w:rPr>
          <w:rFonts w:ascii="Times New Roman" w:hAnsi="Times New Roman" w:cs="Times New Roman"/>
          <w:sz w:val="18"/>
          <w:szCs w:val="18"/>
        </w:rPr>
        <w:t>торые наблюдаются ежегодно. За весну в среднем отмечается 5-6 дней с заморозками в воздухе и 10-14 дней - на поверхности по</w:t>
      </w:r>
      <w:r w:rsidRPr="006A49CB">
        <w:rPr>
          <w:rFonts w:ascii="Times New Roman" w:hAnsi="Times New Roman" w:cs="Times New Roman"/>
          <w:sz w:val="18"/>
          <w:szCs w:val="18"/>
        </w:rPr>
        <w:t>ч</w:t>
      </w:r>
      <w:r w:rsidRPr="006A49CB">
        <w:rPr>
          <w:rFonts w:ascii="Times New Roman" w:hAnsi="Times New Roman" w:cs="Times New Roman"/>
          <w:sz w:val="18"/>
          <w:szCs w:val="18"/>
        </w:rPr>
        <w:t>вы. Средняя дата последнего заморозка в воздухе 15-23 мая, на поверхности почвы 21</w:t>
      </w:r>
      <w:r w:rsidRPr="006A49CB">
        <w:rPr>
          <w:rFonts w:ascii="Times New Roman" w:hAnsi="Times New Roman" w:cs="Times New Roman"/>
          <w:sz w:val="18"/>
          <w:szCs w:val="18"/>
        </w:rPr>
        <w:softHyphen/>
        <w:t>31 мая. Осенью наиболее вероятная дата н</w:t>
      </w:r>
      <w:r w:rsidRPr="006A49CB">
        <w:rPr>
          <w:rFonts w:ascii="Times New Roman" w:hAnsi="Times New Roman" w:cs="Times New Roman"/>
          <w:sz w:val="18"/>
          <w:szCs w:val="18"/>
        </w:rPr>
        <w:t>а</w:t>
      </w:r>
      <w:r w:rsidRPr="006A49CB">
        <w:rPr>
          <w:rFonts w:ascii="Times New Roman" w:hAnsi="Times New Roman" w:cs="Times New Roman"/>
          <w:sz w:val="18"/>
          <w:szCs w:val="18"/>
        </w:rPr>
        <w:t>ступления первого заморозка в воздухе приходится на 18-24 сентября, самые ранние заморозки в воздухе бывают в первых числах сентября, а в некоторые годы и в конце августа. Заморозки на поверхности почвы бывают и в первой декаде августа, но вероятность появления их в это время крайне мала.</w:t>
      </w:r>
    </w:p>
    <w:p w:rsidR="006A49CB" w:rsidRPr="006A49CB" w:rsidRDefault="006A49CB" w:rsidP="006A49CB">
      <w:pPr>
        <w:pStyle w:val="26"/>
        <w:framePr w:w="10267" w:h="15088" w:hRule="exact" w:wrap="none" w:vAnchor="page" w:hAnchor="page" w:x="1100" w:y="638"/>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Количество осадков за вегетационный период от 300 до 350 мм. За зиму выпадает около 30% осадков. Устойчивый сне</w:t>
      </w:r>
      <w:r w:rsidRPr="006A49CB">
        <w:rPr>
          <w:rFonts w:ascii="Times New Roman" w:hAnsi="Times New Roman" w:cs="Times New Roman"/>
          <w:sz w:val="18"/>
          <w:szCs w:val="18"/>
        </w:rPr>
        <w:t>ж</w:t>
      </w:r>
      <w:r w:rsidRPr="006A49CB">
        <w:rPr>
          <w:rFonts w:ascii="Times New Roman" w:hAnsi="Times New Roman" w:cs="Times New Roman"/>
          <w:sz w:val="18"/>
          <w:szCs w:val="18"/>
        </w:rPr>
        <w:t>ный покров устанавливается в среднем 15-20 ноября. Максимальная высота снежного покрова приходится на первую декаду февр</w:t>
      </w:r>
      <w:r w:rsidRPr="006A49CB">
        <w:rPr>
          <w:rFonts w:ascii="Times New Roman" w:hAnsi="Times New Roman" w:cs="Times New Roman"/>
          <w:sz w:val="18"/>
          <w:szCs w:val="18"/>
        </w:rPr>
        <w:t>а</w:t>
      </w:r>
      <w:r w:rsidRPr="006A49CB">
        <w:rPr>
          <w:rFonts w:ascii="Times New Roman" w:hAnsi="Times New Roman" w:cs="Times New Roman"/>
          <w:sz w:val="18"/>
          <w:szCs w:val="18"/>
        </w:rPr>
        <w:t>ля: на 10 февраля - 30-50 см (средняя многолетняя величина). Нарастание снежных покровов продолжается обычно до первой дек</w:t>
      </w:r>
      <w:r w:rsidRPr="006A49CB">
        <w:rPr>
          <w:rFonts w:ascii="Times New Roman" w:hAnsi="Times New Roman" w:cs="Times New Roman"/>
          <w:sz w:val="18"/>
          <w:szCs w:val="18"/>
        </w:rPr>
        <w:t>а</w:t>
      </w:r>
      <w:r w:rsidRPr="006A49CB">
        <w:rPr>
          <w:rFonts w:ascii="Times New Roman" w:hAnsi="Times New Roman" w:cs="Times New Roman"/>
          <w:sz w:val="18"/>
          <w:szCs w:val="18"/>
        </w:rPr>
        <w:t>ды марта, высота снежного покрова к началу марта достигает 40-60 см. Залегает снег сплошным покровом. К концу зимы запасы воды в снеге составляют в среднем 100</w:t>
      </w:r>
      <w:r w:rsidRPr="006A49CB">
        <w:rPr>
          <w:rFonts w:ascii="Times New Roman" w:hAnsi="Times New Roman" w:cs="Times New Roman"/>
          <w:sz w:val="18"/>
          <w:szCs w:val="18"/>
        </w:rPr>
        <w:softHyphen/>
        <w:t>125 мм. Наибольшего значения промерзание почвы достигает в конце марта.</w:t>
      </w:r>
    </w:p>
    <w:p w:rsidR="006A49CB" w:rsidRPr="006A49CB" w:rsidRDefault="006A49CB" w:rsidP="006A49CB">
      <w:pPr>
        <w:pStyle w:val="afff9"/>
        <w:framePr w:wrap="none" w:vAnchor="page" w:hAnchor="page" w:x="6106" w:y="15984"/>
        <w:shd w:val="clear" w:color="auto" w:fill="auto"/>
        <w:rPr>
          <w:rFonts w:ascii="Times New Roman" w:hAnsi="Times New Roman" w:cs="Times New Roman"/>
          <w:sz w:val="18"/>
          <w:szCs w:val="18"/>
        </w:rPr>
      </w:pPr>
      <w:r w:rsidRPr="006A49CB">
        <w:rPr>
          <w:rFonts w:ascii="Times New Roman" w:hAnsi="Times New Roman" w:cs="Times New Roman"/>
          <w:sz w:val="18"/>
          <w:szCs w:val="18"/>
        </w:rPr>
        <w:t>10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96" w:h="14117" w:hRule="exact" w:wrap="none" w:vAnchor="page" w:hAnchor="page" w:x="1085" w:y="648"/>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Средняя глубина промерзания 75 см, наибольшая 110-150 см. Район городских лесов находится в условиях избыточного увлажнения. В целом засух в Ивановской области не наблюдается, но засушливые явления имеют место.</w:t>
      </w:r>
    </w:p>
    <w:p w:rsidR="006A49CB" w:rsidRPr="006A49CB" w:rsidRDefault="006A49CB" w:rsidP="00F30178">
      <w:pPr>
        <w:pStyle w:val="35"/>
        <w:framePr w:w="10296" w:h="14117" w:hRule="exact" w:wrap="none" w:vAnchor="page" w:hAnchor="page" w:x="1085" w:y="648"/>
        <w:numPr>
          <w:ilvl w:val="0"/>
          <w:numId w:val="12"/>
        </w:numPr>
        <w:shd w:val="clear" w:color="auto" w:fill="auto"/>
        <w:tabs>
          <w:tab w:val="left" w:pos="2092"/>
        </w:tabs>
        <w:spacing w:before="0" w:line="240" w:lineRule="auto"/>
        <w:ind w:left="280" w:firstLine="1080"/>
        <w:rPr>
          <w:rFonts w:ascii="Times New Roman" w:hAnsi="Times New Roman" w:cs="Times New Roman"/>
          <w:sz w:val="18"/>
          <w:szCs w:val="18"/>
        </w:rPr>
      </w:pPr>
      <w:r w:rsidRPr="006A49CB">
        <w:rPr>
          <w:rFonts w:ascii="Times New Roman" w:hAnsi="Times New Roman" w:cs="Times New Roman"/>
          <w:sz w:val="18"/>
          <w:szCs w:val="18"/>
        </w:rPr>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Согласно статьи 111 Лесного кодекса Российской Федерации выделена категория защитных лесов - «городские леса».</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Согласно статье 122 Лесного кодекса Российской Федерации, на землях населенных пунктов могут располагаться леса, в том числе городские леса и другие защитные леса.</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ОСТ 56-84-85 «Использование лесов в рекреационных целях. Термины и определения» дает следующее определение те</w:t>
      </w:r>
      <w:r w:rsidRPr="006A49CB">
        <w:rPr>
          <w:rFonts w:ascii="Times New Roman" w:hAnsi="Times New Roman" w:cs="Times New Roman"/>
          <w:sz w:val="18"/>
          <w:szCs w:val="18"/>
        </w:rPr>
        <w:t>р</w:t>
      </w:r>
      <w:r w:rsidRPr="006A49CB">
        <w:rPr>
          <w:rFonts w:ascii="Times New Roman" w:hAnsi="Times New Roman" w:cs="Times New Roman"/>
          <w:sz w:val="18"/>
          <w:szCs w:val="18"/>
        </w:rPr>
        <w:t>мину «Городской лес»:</w:t>
      </w:r>
    </w:p>
    <w:p w:rsidR="006A49CB" w:rsidRPr="006A49CB" w:rsidRDefault="006A49CB" w:rsidP="006A49CB">
      <w:pPr>
        <w:pStyle w:val="53"/>
        <w:framePr w:w="10296" w:h="14117" w:hRule="exact" w:wrap="none" w:vAnchor="page" w:hAnchor="page" w:x="1085" w:y="648"/>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Городской лес - лес, находящийся в пределах городской или поселковой черты и выполняющий преимущественно санита</w:t>
      </w:r>
      <w:r w:rsidRPr="006A49CB">
        <w:rPr>
          <w:rFonts w:ascii="Times New Roman" w:hAnsi="Times New Roman" w:cs="Times New Roman"/>
          <w:sz w:val="18"/>
          <w:szCs w:val="18"/>
        </w:rPr>
        <w:t>р</w:t>
      </w:r>
      <w:r w:rsidRPr="006A49CB">
        <w:rPr>
          <w:rFonts w:ascii="Times New Roman" w:hAnsi="Times New Roman" w:cs="Times New Roman"/>
          <w:sz w:val="18"/>
          <w:szCs w:val="18"/>
        </w:rPr>
        <w:t>но-гигиенические, оздоровительные и рекреационные функции.</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Земельный кодекс Российской Федерации (статья 85, часть 9) относит городские леса к землям населенных пунктов и уч</w:t>
      </w:r>
      <w:r w:rsidRPr="006A49CB">
        <w:rPr>
          <w:rFonts w:ascii="Times New Roman" w:hAnsi="Times New Roman" w:cs="Times New Roman"/>
          <w:sz w:val="18"/>
          <w:szCs w:val="18"/>
        </w:rPr>
        <w:t>и</w:t>
      </w:r>
      <w:r w:rsidRPr="006A49CB">
        <w:rPr>
          <w:rFonts w:ascii="Times New Roman" w:hAnsi="Times New Roman" w:cs="Times New Roman"/>
          <w:sz w:val="18"/>
          <w:szCs w:val="18"/>
        </w:rPr>
        <w:t>тывает их в составе рекреационных зон. Земельные участки, занятые городскими лесами, используются для отдыха граждан и т</w:t>
      </w:r>
      <w:r w:rsidRPr="006A49CB">
        <w:rPr>
          <w:rFonts w:ascii="Times New Roman" w:hAnsi="Times New Roman" w:cs="Times New Roman"/>
          <w:sz w:val="18"/>
          <w:szCs w:val="18"/>
        </w:rPr>
        <w:t>у</w:t>
      </w:r>
      <w:r w:rsidRPr="006A49CB">
        <w:rPr>
          <w:rFonts w:ascii="Times New Roman" w:hAnsi="Times New Roman" w:cs="Times New Roman"/>
          <w:sz w:val="18"/>
          <w:szCs w:val="18"/>
        </w:rPr>
        <w:t>ризма.</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Правовой режим городских лесов регулируется статьей 116 ЛК РФ.</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Основными задачами органа управления городскими лесами являются:</w:t>
      </w:r>
    </w:p>
    <w:p w:rsidR="006A49CB" w:rsidRPr="006A49CB" w:rsidRDefault="006A49CB" w:rsidP="00F30178">
      <w:pPr>
        <w:pStyle w:val="26"/>
        <w:framePr w:w="10296" w:h="14117" w:hRule="exact" w:wrap="none" w:vAnchor="page" w:hAnchor="page" w:x="1085" w:y="648"/>
        <w:numPr>
          <w:ilvl w:val="0"/>
          <w:numId w:val="10"/>
        </w:numPr>
        <w:shd w:val="clear" w:color="auto" w:fill="auto"/>
        <w:tabs>
          <w:tab w:val="left" w:pos="972"/>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сохранение и усиление средообразующих, водоохранных, защитных, санитарно-гигиенических, рекреационных и иных полезных природных свойств лесов;</w:t>
      </w:r>
    </w:p>
    <w:p w:rsidR="006A49CB" w:rsidRPr="006A49CB" w:rsidRDefault="006A49CB" w:rsidP="00F30178">
      <w:pPr>
        <w:pStyle w:val="26"/>
        <w:framePr w:w="10296" w:h="14117" w:hRule="exact" w:wrap="none" w:vAnchor="page" w:hAnchor="page" w:x="1085" w:y="648"/>
        <w:numPr>
          <w:ilvl w:val="0"/>
          <w:numId w:val="10"/>
        </w:numPr>
        <w:shd w:val="clear" w:color="auto" w:fill="auto"/>
        <w:tabs>
          <w:tab w:val="left" w:pos="1003"/>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интенсификация лесопаркового производства;</w:t>
      </w:r>
    </w:p>
    <w:p w:rsidR="006A49CB" w:rsidRPr="006A49CB" w:rsidRDefault="006A49CB" w:rsidP="00F30178">
      <w:pPr>
        <w:pStyle w:val="26"/>
        <w:framePr w:w="10296" w:h="14117" w:hRule="exact" w:wrap="none" w:vAnchor="page" w:hAnchor="page" w:x="1085" w:y="648"/>
        <w:numPr>
          <w:ilvl w:val="0"/>
          <w:numId w:val="10"/>
        </w:numPr>
        <w:shd w:val="clear" w:color="auto" w:fill="auto"/>
        <w:tabs>
          <w:tab w:val="left" w:pos="1325"/>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организация многоцелевого, непрерывного, неистощительного использования городских лесов в целях наиболее полного удовлетворения потребностей населения в отдыхе;</w:t>
      </w:r>
    </w:p>
    <w:p w:rsidR="006A49CB" w:rsidRPr="006A49CB" w:rsidRDefault="006A49CB" w:rsidP="00F30178">
      <w:pPr>
        <w:pStyle w:val="26"/>
        <w:framePr w:w="10296" w:h="14117" w:hRule="exact" w:wrap="none" w:vAnchor="page" w:hAnchor="page" w:x="1085" w:y="648"/>
        <w:numPr>
          <w:ilvl w:val="0"/>
          <w:numId w:val="10"/>
        </w:numPr>
        <w:shd w:val="clear" w:color="auto" w:fill="auto"/>
        <w:tabs>
          <w:tab w:val="left" w:pos="972"/>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комплексное благоустройство лесных массивов с учётом рекреационных нагрузок отдельных лесных участков;</w:t>
      </w:r>
    </w:p>
    <w:p w:rsidR="006A49CB" w:rsidRPr="006A49CB" w:rsidRDefault="006A49CB" w:rsidP="00F30178">
      <w:pPr>
        <w:pStyle w:val="26"/>
        <w:framePr w:w="10296" w:h="14117" w:hRule="exact" w:wrap="none" w:vAnchor="page" w:hAnchor="page" w:x="1085" w:y="648"/>
        <w:numPr>
          <w:ilvl w:val="0"/>
          <w:numId w:val="10"/>
        </w:numPr>
        <w:shd w:val="clear" w:color="auto" w:fill="auto"/>
        <w:tabs>
          <w:tab w:val="left" w:pos="1003"/>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воспроизводство, охрана и защита леса.</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В пределах территории городских лесов леса иных категорий защитности не выделяются.</w:t>
      </w:r>
    </w:p>
    <w:p w:rsidR="006A49CB" w:rsidRPr="006A49CB" w:rsidRDefault="006A49CB" w:rsidP="006A49CB">
      <w:pPr>
        <w:pStyle w:val="26"/>
        <w:framePr w:w="10296" w:h="14117" w:hRule="exact" w:wrap="none" w:vAnchor="page" w:hAnchor="page" w:x="1085" w:y="648"/>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Распределение территории городских лесов по целевому назначению лесов и категориям защитных лесов по кварталам, а также правовые основания выделения защитных лесов приведено в таблице 3 и прилагаемой карте-схеме (приложение 5).</w:t>
      </w:r>
    </w:p>
    <w:p w:rsidR="006A49CB" w:rsidRPr="006A49CB" w:rsidRDefault="006A49CB" w:rsidP="006A49CB">
      <w:pPr>
        <w:pStyle w:val="afff9"/>
        <w:framePr w:wrap="none" w:vAnchor="page" w:hAnchor="page" w:x="6121" w:y="15994"/>
        <w:shd w:val="clear" w:color="auto" w:fill="auto"/>
        <w:rPr>
          <w:rFonts w:ascii="Times New Roman" w:hAnsi="Times New Roman" w:cs="Times New Roman"/>
          <w:sz w:val="18"/>
          <w:szCs w:val="18"/>
        </w:rPr>
      </w:pPr>
      <w:r w:rsidRPr="006A49CB">
        <w:rPr>
          <w:rFonts w:ascii="Times New Roman" w:hAnsi="Times New Roman" w:cs="Times New Roman"/>
          <w:sz w:val="18"/>
          <w:szCs w:val="18"/>
        </w:rPr>
        <w:t>11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9"/>
        <w:framePr w:wrap="none" w:vAnchor="page" w:hAnchor="page" w:x="9755" w:y="741"/>
        <w:shd w:val="clear" w:color="auto" w:fill="auto"/>
        <w:rPr>
          <w:rFonts w:ascii="Times New Roman" w:hAnsi="Times New Roman" w:cs="Times New Roman"/>
          <w:sz w:val="18"/>
          <w:szCs w:val="18"/>
        </w:rPr>
      </w:pPr>
      <w:r w:rsidRPr="006A49CB">
        <w:rPr>
          <w:rFonts w:ascii="Times New Roman" w:hAnsi="Times New Roman" w:cs="Times New Roman"/>
          <w:sz w:val="18"/>
          <w:szCs w:val="18"/>
        </w:rPr>
        <w:lastRenderedPageBreak/>
        <w:t>Таблица 3</w:t>
      </w:r>
    </w:p>
    <w:p w:rsidR="006A49CB" w:rsidRPr="006A49CB" w:rsidRDefault="006A49CB" w:rsidP="006A49CB">
      <w:pPr>
        <w:pStyle w:val="42"/>
        <w:framePr w:wrap="none" w:vAnchor="page" w:hAnchor="page" w:x="846" w:y="1125"/>
        <w:shd w:val="clear" w:color="auto" w:fill="auto"/>
        <w:spacing w:line="240" w:lineRule="auto"/>
        <w:ind w:left="1200"/>
        <w:jc w:val="left"/>
        <w:rPr>
          <w:rFonts w:ascii="Times New Roman" w:hAnsi="Times New Roman" w:cs="Times New Roman"/>
        </w:rPr>
      </w:pPr>
      <w:r w:rsidRPr="006A49CB">
        <w:rPr>
          <w:rFonts w:ascii="Times New Roman" w:hAnsi="Times New Roman" w:cs="Times New Roman"/>
        </w:rPr>
        <w:t>Распределение лесов по целевому назначению и категориям защитных лесов</w:t>
      </w:r>
    </w:p>
    <w:tbl>
      <w:tblPr>
        <w:tblOverlap w:val="never"/>
        <w:tblW w:w="0" w:type="auto"/>
        <w:tblInd w:w="10" w:type="dxa"/>
        <w:tblLayout w:type="fixed"/>
        <w:tblCellMar>
          <w:left w:w="10" w:type="dxa"/>
          <w:right w:w="10" w:type="dxa"/>
        </w:tblCellMar>
        <w:tblLook w:val="04A0"/>
      </w:tblPr>
      <w:tblGrid>
        <w:gridCol w:w="3403"/>
        <w:gridCol w:w="2126"/>
        <w:gridCol w:w="1560"/>
        <w:gridCol w:w="1416"/>
        <w:gridCol w:w="1853"/>
      </w:tblGrid>
      <w:tr w:rsidR="006A49CB" w:rsidRPr="006A49CB" w:rsidTr="006A49CB">
        <w:trPr>
          <w:trHeight w:hRule="exact" w:val="936"/>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Целевое назначение лесов</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Участковое</w:t>
            </w:r>
          </w:p>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лесничество</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Номера лесных кварталов или их частей</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ind w:left="180"/>
              <w:jc w:val="left"/>
              <w:rPr>
                <w:rFonts w:ascii="Times New Roman" w:hAnsi="Times New Roman" w:cs="Times New Roman"/>
                <w:sz w:val="18"/>
                <w:szCs w:val="18"/>
              </w:rPr>
            </w:pPr>
            <w:r w:rsidRPr="006A49CB">
              <w:rPr>
                <w:rStyle w:val="210pt"/>
                <w:rFonts w:eastAsiaTheme="minorEastAsia"/>
                <w:sz w:val="18"/>
                <w:szCs w:val="18"/>
              </w:rPr>
              <w:t>Площадь, га</w:t>
            </w:r>
          </w:p>
        </w:tc>
        <w:tc>
          <w:tcPr>
            <w:tcW w:w="185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Основания деления лесов по целевому назнач</w:t>
            </w:r>
            <w:r w:rsidRPr="006A49CB">
              <w:rPr>
                <w:rStyle w:val="210pt"/>
                <w:rFonts w:eastAsiaTheme="minorEastAsia"/>
                <w:sz w:val="18"/>
                <w:szCs w:val="18"/>
              </w:rPr>
              <w:t>е</w:t>
            </w:r>
            <w:r w:rsidRPr="006A49CB">
              <w:rPr>
                <w:rStyle w:val="210pt"/>
                <w:rFonts w:eastAsiaTheme="minorEastAsia"/>
                <w:sz w:val="18"/>
                <w:szCs w:val="18"/>
              </w:rPr>
              <w:t>нию</w:t>
            </w:r>
          </w:p>
        </w:tc>
      </w:tr>
      <w:tr w:rsidR="006A49CB" w:rsidRPr="006A49CB" w:rsidTr="006A49CB">
        <w:trPr>
          <w:trHeight w:hRule="exact" w:val="235"/>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w:t>
            </w:r>
          </w:p>
        </w:tc>
        <w:tc>
          <w:tcPr>
            <w:tcW w:w="212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156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c>
          <w:tcPr>
            <w:tcW w:w="141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4</w:t>
            </w:r>
          </w:p>
        </w:tc>
        <w:tc>
          <w:tcPr>
            <w:tcW w:w="185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5</w:t>
            </w:r>
          </w:p>
        </w:tc>
      </w:tr>
      <w:tr w:rsidR="006A49CB" w:rsidRPr="006A49CB" w:rsidTr="006A49CB">
        <w:trPr>
          <w:trHeight w:hRule="exact" w:val="936"/>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Всего лесов:</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городские леса города Тейково</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1,2</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124,2</w:t>
            </w:r>
          </w:p>
        </w:tc>
        <w:tc>
          <w:tcPr>
            <w:tcW w:w="1853"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left"/>
              <w:rPr>
                <w:rFonts w:ascii="Times New Roman" w:hAnsi="Times New Roman" w:cs="Times New Roman"/>
                <w:sz w:val="18"/>
                <w:szCs w:val="18"/>
              </w:rPr>
            </w:pPr>
            <w:r w:rsidRPr="006A49CB">
              <w:rPr>
                <w:rStyle w:val="210pt"/>
                <w:rFonts w:eastAsiaTheme="minorEastAsia"/>
                <w:sz w:val="18"/>
                <w:szCs w:val="18"/>
              </w:rPr>
              <w:t>Ст.111Лесного Кодекса РФ от 04.12.2006 г.</w:t>
            </w:r>
          </w:p>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(с изменениями от 01.09.2021 г.)</w:t>
            </w:r>
          </w:p>
        </w:tc>
      </w:tr>
      <w:tr w:rsidR="006A49CB" w:rsidRPr="006A49CB" w:rsidTr="006A49CB">
        <w:trPr>
          <w:trHeight w:hRule="exact" w:val="518"/>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ind w:left="1120" w:hanging="400"/>
              <w:jc w:val="left"/>
              <w:rPr>
                <w:rFonts w:ascii="Times New Roman" w:hAnsi="Times New Roman" w:cs="Times New Roman"/>
                <w:sz w:val="18"/>
                <w:szCs w:val="18"/>
              </w:rPr>
            </w:pPr>
            <w:r w:rsidRPr="006A49CB">
              <w:rPr>
                <w:rStyle w:val="210pt"/>
                <w:rFonts w:eastAsiaTheme="minorEastAsia"/>
                <w:sz w:val="18"/>
                <w:szCs w:val="18"/>
              </w:rPr>
              <w:t>1. Защитные леса, всего в том числе:</w:t>
            </w:r>
          </w:p>
        </w:tc>
        <w:tc>
          <w:tcPr>
            <w:tcW w:w="212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городские леса города Тейково</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1,2</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124,2</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773"/>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1.1. леса, расположенные на особоохраня</w:t>
            </w:r>
            <w:r w:rsidRPr="006A49CB">
              <w:rPr>
                <w:rStyle w:val="210pt"/>
                <w:rFonts w:eastAsiaTheme="minorEastAsia"/>
                <w:sz w:val="18"/>
                <w:szCs w:val="18"/>
              </w:rPr>
              <w:t>е</w:t>
            </w:r>
            <w:r w:rsidRPr="006A49CB">
              <w:rPr>
                <w:rStyle w:val="210pt"/>
                <w:rFonts w:eastAsiaTheme="minorEastAsia"/>
                <w:sz w:val="18"/>
                <w:szCs w:val="18"/>
              </w:rPr>
              <w:t>мых природных территориях</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4"/>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1.2. леса, расположенные в водоохранных зонах</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1162"/>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1.3. леса, выполняющие функции защиты природных и иных объектов всего, в том числе:</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1277"/>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1.3.1. леса, расположенные в первом и втором поясах зон санитарной охраны источников питьевого и хозяйственно</w:t>
            </w:r>
            <w:r w:rsidRPr="006A49CB">
              <w:rPr>
                <w:rStyle w:val="210pt"/>
                <w:rFonts w:eastAsiaTheme="minorEastAsia"/>
                <w:sz w:val="18"/>
                <w:szCs w:val="18"/>
              </w:rPr>
              <w:softHyphen/>
              <w:t>бытового водоснабжения</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4"/>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1.3.2. леса, расположенные в защитных полосах лесов</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4"/>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1.3.3. леса, расположенные в зеленых зонах</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8"/>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1.3.4. леса, расположенные в лесопарковых зонах</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59"/>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1.3.5. горно-санитарные леса</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8"/>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 ценные леса, всего в том числе:</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8"/>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1.4.1. государственные защитные лесные полосы</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59"/>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ind w:left="280"/>
              <w:jc w:val="left"/>
              <w:rPr>
                <w:rFonts w:ascii="Times New Roman" w:hAnsi="Times New Roman" w:cs="Times New Roman"/>
                <w:sz w:val="18"/>
                <w:szCs w:val="18"/>
              </w:rPr>
            </w:pPr>
            <w:r w:rsidRPr="006A49CB">
              <w:rPr>
                <w:rStyle w:val="210pt"/>
                <w:rFonts w:eastAsiaTheme="minorEastAsia"/>
                <w:sz w:val="18"/>
                <w:szCs w:val="18"/>
              </w:rPr>
              <w:t>1.4.2. противоэрозионные леса</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8"/>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1.4.3. пустынные, полупустынные леса</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59"/>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1.4.4. лесостепные леса</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69"/>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1.4.5. лесотундровые леса</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59"/>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1.4.6. горные леса</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8"/>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1.4.7. леса, имеющие научное или историко-культурное значение</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4"/>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1.4.8. леса, расположенные в орехово-промысловых зонах</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64"/>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ind w:left="1120" w:hanging="400"/>
              <w:jc w:val="left"/>
              <w:rPr>
                <w:rFonts w:ascii="Times New Roman" w:hAnsi="Times New Roman" w:cs="Times New Roman"/>
                <w:sz w:val="18"/>
                <w:szCs w:val="18"/>
              </w:rPr>
            </w:pPr>
            <w:r w:rsidRPr="006A49CB">
              <w:rPr>
                <w:rStyle w:val="210pt"/>
                <w:rFonts w:eastAsiaTheme="minorEastAsia"/>
                <w:sz w:val="18"/>
                <w:szCs w:val="18"/>
              </w:rPr>
              <w:t>1.4.9. ленточные боры</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768"/>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1.4.10. запретные полосы лесов, распол</w:t>
            </w:r>
            <w:r w:rsidRPr="006A49CB">
              <w:rPr>
                <w:rStyle w:val="210pt"/>
                <w:rFonts w:eastAsiaTheme="minorEastAsia"/>
                <w:sz w:val="18"/>
                <w:szCs w:val="18"/>
              </w:rPr>
              <w:t>о</w:t>
            </w:r>
            <w:r w:rsidRPr="006A49CB">
              <w:rPr>
                <w:rStyle w:val="210pt"/>
                <w:rFonts w:eastAsiaTheme="minorEastAsia"/>
                <w:sz w:val="18"/>
                <w:szCs w:val="18"/>
              </w:rPr>
              <w:t>женные вдоль водных объектов</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8"/>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1.4.11. нерестоохранные полосы лесов</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514"/>
        </w:trPr>
        <w:tc>
          <w:tcPr>
            <w:tcW w:w="34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1.5. городские леса</w:t>
            </w:r>
          </w:p>
        </w:tc>
        <w:tc>
          <w:tcPr>
            <w:tcW w:w="212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городские леса г. Тейково</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1,2</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124,2</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64"/>
        </w:trPr>
        <w:tc>
          <w:tcPr>
            <w:tcW w:w="34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 Эксплуатационные леса</w:t>
            </w:r>
          </w:p>
        </w:tc>
        <w:tc>
          <w:tcPr>
            <w:tcW w:w="212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r w:rsidR="006A49CB" w:rsidRPr="006A49CB" w:rsidTr="006A49CB">
        <w:trPr>
          <w:trHeight w:hRule="exact" w:val="274"/>
        </w:trPr>
        <w:tc>
          <w:tcPr>
            <w:tcW w:w="340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 Резервные леса</w:t>
            </w:r>
          </w:p>
        </w:tc>
        <w:tc>
          <w:tcPr>
            <w:tcW w:w="212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56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41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58" w:h="14390" w:wrap="none" w:vAnchor="page" w:hAnchor="page" w:x="846" w:y="1519"/>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c>
          <w:tcPr>
            <w:tcW w:w="1853" w:type="dxa"/>
            <w:vMerge/>
            <w:tcBorders>
              <w:left w:val="single" w:sz="4" w:space="0" w:color="auto"/>
              <w:bottom w:val="single" w:sz="4" w:space="0" w:color="auto"/>
              <w:right w:val="single" w:sz="4" w:space="0" w:color="auto"/>
            </w:tcBorders>
            <w:shd w:val="clear" w:color="auto" w:fill="FFFFFF"/>
            <w:vAlign w:val="center"/>
          </w:tcPr>
          <w:p w:rsidR="006A49CB" w:rsidRPr="006A49CB" w:rsidRDefault="006A49CB" w:rsidP="006A49CB">
            <w:pPr>
              <w:framePr w:w="10358" w:h="14390" w:wrap="none" w:vAnchor="page" w:hAnchor="page" w:x="846" w:y="1519"/>
              <w:spacing w:after="0" w:line="240" w:lineRule="auto"/>
              <w:rPr>
                <w:rFonts w:ascii="Times New Roman" w:hAnsi="Times New Roman" w:cs="Times New Roman"/>
                <w:sz w:val="18"/>
                <w:szCs w:val="18"/>
              </w:rPr>
            </w:pPr>
          </w:p>
        </w:tc>
      </w:tr>
    </w:tbl>
    <w:p w:rsidR="006A49CB" w:rsidRPr="006A49CB" w:rsidRDefault="006A49CB" w:rsidP="006A49CB">
      <w:pPr>
        <w:pStyle w:val="afff9"/>
        <w:framePr w:wrap="none" w:vAnchor="page" w:hAnchor="page" w:x="611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12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10344" w:h="5377" w:hRule="exact" w:wrap="none" w:vAnchor="page" w:hAnchor="page" w:x="1019" w:y="724"/>
        <w:numPr>
          <w:ilvl w:val="0"/>
          <w:numId w:val="12"/>
        </w:numPr>
        <w:shd w:val="clear" w:color="auto" w:fill="auto"/>
        <w:tabs>
          <w:tab w:val="left" w:pos="1203"/>
        </w:tabs>
        <w:spacing w:after="0" w:line="240" w:lineRule="auto"/>
        <w:ind w:left="440" w:firstLine="0"/>
        <w:jc w:val="both"/>
        <w:rPr>
          <w:sz w:val="18"/>
          <w:szCs w:val="18"/>
        </w:rPr>
      </w:pPr>
      <w:bookmarkStart w:id="65" w:name="bookmark15"/>
      <w:r w:rsidRPr="006A49CB">
        <w:rPr>
          <w:sz w:val="18"/>
          <w:szCs w:val="18"/>
        </w:rPr>
        <w:lastRenderedPageBreak/>
        <w:t>Характеристика лесных и нелесных земель из состава земель лесного</w:t>
      </w:r>
      <w:bookmarkEnd w:id="65"/>
    </w:p>
    <w:p w:rsidR="006A49CB" w:rsidRPr="006A49CB" w:rsidRDefault="006A49CB" w:rsidP="006A49CB">
      <w:pPr>
        <w:pStyle w:val="56"/>
        <w:framePr w:w="10344" w:h="5377" w:hRule="exact" w:wrap="none" w:vAnchor="page" w:hAnchor="page" w:x="1019" w:y="724"/>
        <w:shd w:val="clear" w:color="auto" w:fill="auto"/>
        <w:spacing w:after="0" w:line="240" w:lineRule="auto"/>
        <w:ind w:right="80" w:firstLine="0"/>
        <w:jc w:val="center"/>
        <w:rPr>
          <w:sz w:val="18"/>
          <w:szCs w:val="18"/>
        </w:rPr>
      </w:pPr>
      <w:bookmarkStart w:id="66" w:name="bookmark16"/>
      <w:r w:rsidRPr="006A49CB">
        <w:rPr>
          <w:sz w:val="18"/>
          <w:szCs w:val="18"/>
        </w:rPr>
        <w:t>фонда на территории лесничества</w:t>
      </w:r>
      <w:bookmarkEnd w:id="66"/>
    </w:p>
    <w:p w:rsidR="006A49CB" w:rsidRPr="006A49CB" w:rsidRDefault="006A49CB" w:rsidP="006A49CB">
      <w:pPr>
        <w:pStyle w:val="26"/>
        <w:framePr w:w="10344" w:h="5377" w:hRule="exact" w:wrap="none" w:vAnchor="page" w:hAnchor="page" w:x="1019" w:y="724"/>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Общая площадь городских лесов по состоянию на 01.09.2021 г. составляет 124,2 га. Распределение лесов по категориям земель приведено в таблице 4.</w:t>
      </w:r>
    </w:p>
    <w:p w:rsidR="006A49CB" w:rsidRPr="006A49CB" w:rsidRDefault="006A49CB" w:rsidP="006A49CB">
      <w:pPr>
        <w:pStyle w:val="26"/>
        <w:framePr w:w="10344" w:h="5377" w:hRule="exact" w:wrap="none" w:vAnchor="page" w:hAnchor="page" w:x="1019" w:y="724"/>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Лесные земли составляют 121,8 га или 98,1 % от общей площади городских лесов, а покрытые лесной растительностью земли соответственно составляют 119,5 га или 96,2%. Покрытые лесной растительностью земли представлены насаждениями, в большей степени, естественного происхождения. Слудет отметить наличие насаждений искуственного происхождения. Фонд лес</w:t>
      </w:r>
      <w:r w:rsidRPr="006A49CB">
        <w:rPr>
          <w:rFonts w:ascii="Times New Roman" w:hAnsi="Times New Roman" w:cs="Times New Roman"/>
          <w:sz w:val="18"/>
          <w:szCs w:val="18"/>
        </w:rPr>
        <w:t>о</w:t>
      </w:r>
      <w:r w:rsidRPr="006A49CB">
        <w:rPr>
          <w:rFonts w:ascii="Times New Roman" w:hAnsi="Times New Roman" w:cs="Times New Roman"/>
          <w:sz w:val="18"/>
          <w:szCs w:val="18"/>
        </w:rPr>
        <w:t>восстановления составляет 1,8 га или 1,4% от общей площади городских лесов. Он в полном объеме сформирован погибшими более 5 лет назад древостоями.</w:t>
      </w:r>
    </w:p>
    <w:p w:rsidR="006A49CB" w:rsidRPr="006A49CB" w:rsidRDefault="006A49CB" w:rsidP="006A49CB">
      <w:pPr>
        <w:pStyle w:val="26"/>
        <w:framePr w:w="10344" w:h="5377" w:hRule="exact" w:wrap="none" w:vAnchor="page" w:hAnchor="page" w:x="1019" w:y="724"/>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Нелесные земли занимают 2,4 га, или 1,9 % от общей площади городских лесов, преобладают среди них объекты лесной инфраструктуры (дороги и тропы)</w:t>
      </w:r>
    </w:p>
    <w:p w:rsidR="006A49CB" w:rsidRPr="006A49CB" w:rsidRDefault="006A49CB" w:rsidP="006A49CB">
      <w:pPr>
        <w:pStyle w:val="26"/>
        <w:framePr w:w="10344" w:h="5377" w:hRule="exact" w:wrap="none" w:vAnchor="page" w:hAnchor="page" w:x="1019" w:y="724"/>
        <w:shd w:val="clear" w:color="auto" w:fill="auto"/>
        <w:spacing w:before="0" w:after="0" w:line="240" w:lineRule="auto"/>
        <w:jc w:val="left"/>
        <w:rPr>
          <w:rFonts w:ascii="Times New Roman" w:hAnsi="Times New Roman" w:cs="Times New Roman"/>
          <w:sz w:val="18"/>
          <w:szCs w:val="18"/>
        </w:rPr>
      </w:pPr>
      <w:r w:rsidRPr="006A49CB">
        <w:rPr>
          <w:rFonts w:ascii="Times New Roman" w:hAnsi="Times New Roman" w:cs="Times New Roman"/>
          <w:sz w:val="18"/>
          <w:szCs w:val="18"/>
        </w:rPr>
        <w:t>(1,5%).</w:t>
      </w:r>
    </w:p>
    <w:p w:rsidR="006A49CB" w:rsidRPr="006A49CB" w:rsidRDefault="006A49CB" w:rsidP="006A49CB">
      <w:pPr>
        <w:pStyle w:val="afff0"/>
        <w:framePr w:w="10258" w:h="274" w:hRule="exact" w:wrap="none" w:vAnchor="page" w:hAnchor="page" w:x="1105" w:y="6138"/>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4</w:t>
      </w:r>
    </w:p>
    <w:p w:rsidR="006A49CB" w:rsidRPr="006A49CB" w:rsidRDefault="006A49CB" w:rsidP="006A49CB">
      <w:pPr>
        <w:pStyle w:val="afff0"/>
        <w:framePr w:w="10258" w:h="577" w:hRule="exact" w:wrap="none" w:vAnchor="page" w:hAnchor="page" w:x="1105" w:y="6416"/>
        <w:shd w:val="clear" w:color="auto" w:fill="auto"/>
        <w:spacing w:line="240" w:lineRule="auto"/>
        <w:ind w:left="2980" w:right="1580"/>
        <w:rPr>
          <w:rFonts w:ascii="Times New Roman" w:hAnsi="Times New Roman" w:cs="Times New Roman"/>
          <w:sz w:val="18"/>
          <w:szCs w:val="18"/>
        </w:rPr>
      </w:pPr>
      <w:r w:rsidRPr="006A49CB">
        <w:rPr>
          <w:rFonts w:ascii="Times New Roman" w:hAnsi="Times New Roman" w:cs="Times New Roman"/>
          <w:sz w:val="18"/>
          <w:szCs w:val="18"/>
        </w:rPr>
        <w:t>Характеристика лесных и нелесных земель лесного фонда на терр</w:t>
      </w:r>
      <w:r w:rsidRPr="006A49CB">
        <w:rPr>
          <w:rFonts w:ascii="Times New Roman" w:hAnsi="Times New Roman" w:cs="Times New Roman"/>
          <w:sz w:val="18"/>
          <w:szCs w:val="18"/>
        </w:rPr>
        <w:t>и</w:t>
      </w:r>
      <w:r w:rsidRPr="006A49CB">
        <w:rPr>
          <w:rFonts w:ascii="Times New Roman" w:hAnsi="Times New Roman" w:cs="Times New Roman"/>
          <w:sz w:val="18"/>
          <w:szCs w:val="18"/>
        </w:rPr>
        <w:t>тории лесничества (лесопарка)</w:t>
      </w:r>
    </w:p>
    <w:tbl>
      <w:tblPr>
        <w:tblOverlap w:val="never"/>
        <w:tblW w:w="0" w:type="auto"/>
        <w:tblInd w:w="10" w:type="dxa"/>
        <w:tblLayout w:type="fixed"/>
        <w:tblCellMar>
          <w:left w:w="10" w:type="dxa"/>
          <w:right w:w="10" w:type="dxa"/>
        </w:tblCellMar>
        <w:tblLook w:val="04A0"/>
      </w:tblPr>
      <w:tblGrid>
        <w:gridCol w:w="6024"/>
        <w:gridCol w:w="2218"/>
        <w:gridCol w:w="2074"/>
      </w:tblGrid>
      <w:tr w:rsidR="006A49CB" w:rsidRPr="006A49CB" w:rsidTr="006A49CB">
        <w:trPr>
          <w:trHeight w:hRule="exact" w:val="278"/>
        </w:trPr>
        <w:tc>
          <w:tcPr>
            <w:tcW w:w="6024"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Показатели характеристики земель</w:t>
            </w:r>
          </w:p>
        </w:tc>
        <w:tc>
          <w:tcPr>
            <w:tcW w:w="4292"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Всего по лесничеству</w:t>
            </w:r>
          </w:p>
        </w:tc>
      </w:tr>
      <w:tr w:rsidR="006A49CB" w:rsidRPr="006A49CB" w:rsidTr="006A49CB">
        <w:trPr>
          <w:trHeight w:hRule="exact" w:val="269"/>
        </w:trPr>
        <w:tc>
          <w:tcPr>
            <w:tcW w:w="6024" w:type="dxa"/>
            <w:vMerge/>
            <w:tcBorders>
              <w:left w:val="single" w:sz="4" w:space="0" w:color="auto"/>
            </w:tcBorders>
            <w:shd w:val="clear" w:color="auto" w:fill="FFFFFF"/>
            <w:vAlign w:val="center"/>
          </w:tcPr>
          <w:p w:rsidR="006A49CB" w:rsidRPr="006A49CB" w:rsidRDefault="006A49CB" w:rsidP="006A49CB">
            <w:pPr>
              <w:framePr w:w="10315" w:h="6067" w:wrap="none" w:vAnchor="page" w:hAnchor="page" w:x="1019" w:y="7307"/>
              <w:spacing w:after="0" w:line="240" w:lineRule="auto"/>
              <w:rPr>
                <w:rFonts w:ascii="Times New Roman" w:hAnsi="Times New Roman" w:cs="Times New Roman"/>
                <w:sz w:val="18"/>
                <w:szCs w:val="18"/>
              </w:rPr>
            </w:pPr>
          </w:p>
        </w:tc>
        <w:tc>
          <w:tcPr>
            <w:tcW w:w="221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площадь, га</w:t>
            </w:r>
          </w:p>
        </w:tc>
        <w:tc>
          <w:tcPr>
            <w:tcW w:w="207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r>
      <w:tr w:rsidR="006A49CB" w:rsidRPr="006A49CB" w:rsidTr="006A49CB">
        <w:trPr>
          <w:trHeight w:hRule="exact" w:val="278"/>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207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Общая площадь земель</w:t>
            </w:r>
          </w:p>
        </w:tc>
        <w:tc>
          <w:tcPr>
            <w:tcW w:w="2218"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c>
          <w:tcPr>
            <w:tcW w:w="207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100</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 xml:space="preserve">Лесные земли - </w:t>
            </w:r>
            <w:r w:rsidRPr="006A49CB">
              <w:rPr>
                <w:rStyle w:val="211pt0"/>
                <w:rFonts w:eastAsiaTheme="minorEastAsia"/>
                <w:sz w:val="18"/>
                <w:szCs w:val="18"/>
              </w:rPr>
              <w:t>всего</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121,8</w:t>
            </w:r>
          </w:p>
        </w:tc>
        <w:tc>
          <w:tcPr>
            <w:tcW w:w="2074"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98,1</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 xml:space="preserve">Земли, покрытые лесной растительностью - </w:t>
            </w:r>
            <w:r w:rsidRPr="006A49CB">
              <w:rPr>
                <w:rStyle w:val="211pt0"/>
                <w:rFonts w:eastAsiaTheme="minorEastAsia"/>
                <w:sz w:val="18"/>
                <w:szCs w:val="18"/>
              </w:rPr>
              <w:t>всего</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119,5</w:t>
            </w:r>
          </w:p>
        </w:tc>
        <w:tc>
          <w:tcPr>
            <w:tcW w:w="207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96,2</w:t>
            </w:r>
          </w:p>
        </w:tc>
      </w:tr>
      <w:tr w:rsidR="006A49CB" w:rsidRPr="006A49CB" w:rsidTr="006A49CB">
        <w:trPr>
          <w:trHeight w:hRule="exact" w:val="331"/>
        </w:trPr>
        <w:tc>
          <w:tcPr>
            <w:tcW w:w="6024"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 xml:space="preserve">Земли, непокрытые лесной растительностью - </w:t>
            </w:r>
            <w:r w:rsidRPr="006A49CB">
              <w:rPr>
                <w:rStyle w:val="211pt0"/>
                <w:rFonts w:eastAsiaTheme="minorEastAsia"/>
                <w:sz w:val="18"/>
                <w:szCs w:val="18"/>
              </w:rPr>
              <w:t>всего</w:t>
            </w:r>
          </w:p>
        </w:tc>
        <w:tc>
          <w:tcPr>
            <w:tcW w:w="2218"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2,3</w:t>
            </w:r>
          </w:p>
        </w:tc>
        <w:tc>
          <w:tcPr>
            <w:tcW w:w="2074"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1,9</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 том числе</w:t>
            </w:r>
          </w:p>
        </w:tc>
        <w:tc>
          <w:tcPr>
            <w:tcW w:w="2218" w:type="dxa"/>
            <w:tcBorders>
              <w:top w:val="single" w:sz="4" w:space="0" w:color="auto"/>
              <w:left w:val="single" w:sz="4" w:space="0" w:color="auto"/>
            </w:tcBorders>
            <w:shd w:val="clear" w:color="auto" w:fill="FFFFFF"/>
          </w:tcPr>
          <w:p w:rsidR="006A49CB" w:rsidRPr="006A49CB" w:rsidRDefault="006A49CB" w:rsidP="006A49CB">
            <w:pPr>
              <w:framePr w:w="10315" w:h="6067" w:wrap="none" w:vAnchor="page" w:hAnchor="page" w:x="1019" w:y="7307"/>
              <w:spacing w:after="0" w:line="240" w:lineRule="auto"/>
              <w:rPr>
                <w:rFonts w:ascii="Times New Roman" w:hAnsi="Times New Roman" w:cs="Times New Roman"/>
                <w:sz w:val="18"/>
                <w:szCs w:val="18"/>
              </w:rPr>
            </w:pPr>
          </w:p>
        </w:tc>
        <w:tc>
          <w:tcPr>
            <w:tcW w:w="2074"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315" w:h="6067" w:wrap="none" w:vAnchor="page" w:hAnchor="page" w:x="1019" w:y="7307"/>
              <w:spacing w:after="0" w:line="240" w:lineRule="auto"/>
              <w:rPr>
                <w:rFonts w:ascii="Times New Roman" w:hAnsi="Times New Roman" w:cs="Times New Roman"/>
                <w:sz w:val="18"/>
                <w:szCs w:val="18"/>
              </w:rPr>
            </w:pPr>
          </w:p>
        </w:tc>
      </w:tr>
      <w:tr w:rsidR="006A49CB" w:rsidRPr="006A49CB" w:rsidTr="006A49CB">
        <w:trPr>
          <w:trHeight w:hRule="exact" w:val="322"/>
        </w:trPr>
        <w:tc>
          <w:tcPr>
            <w:tcW w:w="602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вырубки</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207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331"/>
        </w:trPr>
        <w:tc>
          <w:tcPr>
            <w:tcW w:w="6024"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погибшие насаждения</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w:t>
            </w:r>
          </w:p>
        </w:tc>
        <w:tc>
          <w:tcPr>
            <w:tcW w:w="2074"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редины</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0,5</w:t>
            </w:r>
          </w:p>
        </w:tc>
        <w:tc>
          <w:tcPr>
            <w:tcW w:w="207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0,5</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прогалины</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207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другие</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207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331"/>
        </w:trPr>
        <w:tc>
          <w:tcPr>
            <w:tcW w:w="6024"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Нелесные земли - всего</w:t>
            </w:r>
          </w:p>
        </w:tc>
        <w:tc>
          <w:tcPr>
            <w:tcW w:w="2218"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2,4</w:t>
            </w:r>
          </w:p>
        </w:tc>
        <w:tc>
          <w:tcPr>
            <w:tcW w:w="207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 том числе</w:t>
            </w:r>
          </w:p>
        </w:tc>
        <w:tc>
          <w:tcPr>
            <w:tcW w:w="2218" w:type="dxa"/>
            <w:tcBorders>
              <w:top w:val="single" w:sz="4" w:space="0" w:color="auto"/>
              <w:left w:val="single" w:sz="4" w:space="0" w:color="auto"/>
            </w:tcBorders>
            <w:shd w:val="clear" w:color="auto" w:fill="FFFFFF"/>
          </w:tcPr>
          <w:p w:rsidR="006A49CB" w:rsidRPr="006A49CB" w:rsidRDefault="006A49CB" w:rsidP="006A49CB">
            <w:pPr>
              <w:framePr w:w="10315" w:h="6067" w:wrap="none" w:vAnchor="page" w:hAnchor="page" w:x="1019" w:y="7307"/>
              <w:spacing w:after="0" w:line="240" w:lineRule="auto"/>
              <w:rPr>
                <w:rFonts w:ascii="Times New Roman" w:hAnsi="Times New Roman" w:cs="Times New Roman"/>
                <w:sz w:val="18"/>
                <w:szCs w:val="18"/>
              </w:rPr>
            </w:pPr>
          </w:p>
        </w:tc>
        <w:tc>
          <w:tcPr>
            <w:tcW w:w="2074"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315" w:h="6067" w:wrap="none" w:vAnchor="page" w:hAnchor="page" w:x="1019" w:y="7307"/>
              <w:spacing w:after="0" w:line="240" w:lineRule="auto"/>
              <w:rPr>
                <w:rFonts w:ascii="Times New Roman" w:hAnsi="Times New Roman" w:cs="Times New Roman"/>
                <w:sz w:val="18"/>
                <w:szCs w:val="18"/>
              </w:rPr>
            </w:pPr>
          </w:p>
        </w:tc>
      </w:tr>
      <w:tr w:rsidR="006A49CB" w:rsidRPr="006A49CB" w:rsidTr="006A49CB">
        <w:trPr>
          <w:trHeight w:hRule="exact" w:val="322"/>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просеки</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207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331"/>
        </w:trPr>
        <w:tc>
          <w:tcPr>
            <w:tcW w:w="60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дороги</w:t>
            </w:r>
          </w:p>
        </w:tc>
        <w:tc>
          <w:tcPr>
            <w:tcW w:w="22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207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w:t>
            </w:r>
          </w:p>
        </w:tc>
      </w:tr>
      <w:tr w:rsidR="006A49CB" w:rsidRPr="006A49CB" w:rsidTr="006A49CB">
        <w:trPr>
          <w:trHeight w:hRule="exact" w:val="326"/>
        </w:trPr>
        <w:tc>
          <w:tcPr>
            <w:tcW w:w="6024" w:type="dxa"/>
            <w:tcBorders>
              <w:top w:val="single" w:sz="4" w:space="0" w:color="auto"/>
              <w:left w:val="single" w:sz="4" w:space="0" w:color="auto"/>
            </w:tcBorders>
            <w:shd w:val="clear" w:color="auto" w:fill="FFFFFF"/>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болота</w:t>
            </w:r>
          </w:p>
        </w:tc>
        <w:tc>
          <w:tcPr>
            <w:tcW w:w="2218" w:type="dxa"/>
            <w:tcBorders>
              <w:top w:val="single" w:sz="4" w:space="0" w:color="auto"/>
              <w:left w:val="single" w:sz="4" w:space="0" w:color="auto"/>
            </w:tcBorders>
            <w:shd w:val="clear" w:color="auto" w:fill="FFFFFF"/>
          </w:tcPr>
          <w:p w:rsidR="006A49CB" w:rsidRPr="006A49CB" w:rsidRDefault="006A49CB" w:rsidP="006A49CB">
            <w:pPr>
              <w:framePr w:w="10315" w:h="6067" w:wrap="none" w:vAnchor="page" w:hAnchor="page" w:x="1019" w:y="7307"/>
              <w:spacing w:after="0" w:line="240" w:lineRule="auto"/>
              <w:rPr>
                <w:rFonts w:ascii="Times New Roman" w:hAnsi="Times New Roman" w:cs="Times New Roman"/>
                <w:sz w:val="18"/>
                <w:szCs w:val="18"/>
              </w:rPr>
            </w:pPr>
          </w:p>
        </w:tc>
        <w:tc>
          <w:tcPr>
            <w:tcW w:w="2074"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315" w:h="6067" w:wrap="none" w:vAnchor="page" w:hAnchor="page" w:x="1019" w:y="7307"/>
              <w:spacing w:after="0" w:line="240" w:lineRule="auto"/>
              <w:rPr>
                <w:rFonts w:ascii="Times New Roman" w:hAnsi="Times New Roman" w:cs="Times New Roman"/>
                <w:sz w:val="18"/>
                <w:szCs w:val="18"/>
              </w:rPr>
            </w:pPr>
          </w:p>
        </w:tc>
      </w:tr>
      <w:tr w:rsidR="006A49CB" w:rsidRPr="006A49CB" w:rsidTr="006A49CB">
        <w:trPr>
          <w:trHeight w:hRule="exact" w:val="336"/>
        </w:trPr>
        <w:tc>
          <w:tcPr>
            <w:tcW w:w="602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другие</w:t>
            </w:r>
          </w:p>
        </w:tc>
        <w:tc>
          <w:tcPr>
            <w:tcW w:w="2218"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0,4</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315" w:h="6067" w:wrap="none" w:vAnchor="page" w:hAnchor="page" w:x="1019" w:y="730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0,4</w:t>
            </w:r>
          </w:p>
        </w:tc>
      </w:tr>
    </w:tbl>
    <w:p w:rsidR="006A49CB" w:rsidRPr="006A49CB" w:rsidRDefault="006A49CB" w:rsidP="006A49CB">
      <w:pPr>
        <w:pStyle w:val="afff9"/>
        <w:framePr w:wrap="none" w:vAnchor="page" w:hAnchor="page" w:x="611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13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35"/>
        <w:framePr w:w="10603" w:h="9308" w:hRule="exact" w:wrap="none" w:vAnchor="page" w:hAnchor="page" w:x="846" w:y="647"/>
        <w:numPr>
          <w:ilvl w:val="0"/>
          <w:numId w:val="12"/>
        </w:numPr>
        <w:shd w:val="clear" w:color="auto" w:fill="auto"/>
        <w:tabs>
          <w:tab w:val="left" w:pos="1605"/>
        </w:tabs>
        <w:spacing w:before="0" w:line="240" w:lineRule="auto"/>
        <w:ind w:left="740" w:firstLine="140"/>
        <w:rPr>
          <w:rFonts w:ascii="Times New Roman" w:hAnsi="Times New Roman" w:cs="Times New Roman"/>
          <w:sz w:val="18"/>
          <w:szCs w:val="18"/>
        </w:rPr>
      </w:pPr>
      <w:r w:rsidRPr="006A49CB">
        <w:rPr>
          <w:rFonts w:ascii="Times New Roman" w:hAnsi="Times New Roman" w:cs="Times New Roman"/>
          <w:sz w:val="18"/>
          <w:szCs w:val="18"/>
        </w:rPr>
        <w:lastRenderedPageBreak/>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6A49CB" w:rsidRPr="006A49CB" w:rsidRDefault="006A49CB" w:rsidP="006A49CB">
      <w:pPr>
        <w:pStyle w:val="26"/>
        <w:framePr w:w="10603" w:h="9308" w:hRule="exact" w:wrap="none" w:vAnchor="page" w:hAnchor="page" w:x="846" w:y="647"/>
        <w:shd w:val="clear" w:color="auto" w:fill="auto"/>
        <w:spacing w:before="0" w:after="0" w:line="240" w:lineRule="auto"/>
        <w:ind w:left="300" w:firstLine="840"/>
        <w:rPr>
          <w:rFonts w:ascii="Times New Roman" w:hAnsi="Times New Roman" w:cs="Times New Roman"/>
          <w:sz w:val="18"/>
          <w:szCs w:val="18"/>
        </w:rPr>
      </w:pPr>
      <w:r w:rsidRPr="006A49CB">
        <w:rPr>
          <w:rFonts w:ascii="Times New Roman" w:hAnsi="Times New Roman" w:cs="Times New Roman"/>
          <w:sz w:val="18"/>
          <w:szCs w:val="18"/>
        </w:rPr>
        <w:t>Правовой режим особо охраняемых природных территорий регионального значения в области использования, охраны, защиты и воспроизводства лесов определяется статьей 112 Лесного Кодекса РФ, статьей 27 Земельного кодекса РФ, Федеральным законом от 14 марта 1995 года № 33-ФЗ «Об особо охраняемых природных территориях».</w:t>
      </w:r>
    </w:p>
    <w:p w:rsidR="006A49CB" w:rsidRPr="006A49CB" w:rsidRDefault="006A49CB" w:rsidP="006A49CB">
      <w:pPr>
        <w:pStyle w:val="26"/>
        <w:framePr w:w="10603" w:h="9308" w:hRule="exact" w:wrap="none" w:vAnchor="page" w:hAnchor="page" w:x="846" w:y="647"/>
        <w:shd w:val="clear" w:color="auto" w:fill="auto"/>
        <w:spacing w:before="0" w:after="0" w:line="240" w:lineRule="auto"/>
        <w:ind w:left="300" w:firstLine="840"/>
        <w:rPr>
          <w:rFonts w:ascii="Times New Roman" w:hAnsi="Times New Roman" w:cs="Times New Roman"/>
          <w:sz w:val="18"/>
          <w:szCs w:val="18"/>
        </w:rPr>
      </w:pPr>
      <w:r w:rsidRPr="006A49CB">
        <w:rPr>
          <w:rFonts w:ascii="Times New Roman" w:hAnsi="Times New Roman" w:cs="Times New Roman"/>
          <w:sz w:val="18"/>
          <w:szCs w:val="18"/>
        </w:rPr>
        <w:t>Перечень природных комплексов и объектов, которым предполагается присвоить статус памятника областного значения, закреплён Указом губернатора Ивановской области от 05.06.2003 № 88-УГ.</w:t>
      </w:r>
    </w:p>
    <w:p w:rsidR="006A49CB" w:rsidRPr="006A49CB" w:rsidRDefault="006A49CB" w:rsidP="006A49CB">
      <w:pPr>
        <w:pStyle w:val="26"/>
        <w:framePr w:w="10603" w:h="9308" w:hRule="exact" w:wrap="none" w:vAnchor="page" w:hAnchor="page" w:x="846" w:y="647"/>
        <w:shd w:val="clear" w:color="auto" w:fill="auto"/>
        <w:spacing w:before="0" w:after="0" w:line="240" w:lineRule="auto"/>
        <w:ind w:left="300" w:firstLine="840"/>
        <w:rPr>
          <w:rFonts w:ascii="Times New Roman" w:hAnsi="Times New Roman" w:cs="Times New Roman"/>
          <w:sz w:val="18"/>
          <w:szCs w:val="18"/>
        </w:rPr>
      </w:pPr>
      <w:r w:rsidRPr="006A49CB">
        <w:rPr>
          <w:rFonts w:ascii="Times New Roman" w:hAnsi="Times New Roman" w:cs="Times New Roman"/>
          <w:sz w:val="18"/>
          <w:szCs w:val="18"/>
        </w:rPr>
        <w:t>На части террритории городских лесов города Тейково в соответствии с решением исполнительного комитета Ивановск</w:t>
      </w:r>
      <w:r w:rsidRPr="006A49CB">
        <w:rPr>
          <w:rFonts w:ascii="Times New Roman" w:hAnsi="Times New Roman" w:cs="Times New Roman"/>
          <w:sz w:val="18"/>
          <w:szCs w:val="18"/>
        </w:rPr>
        <w:t>о</w:t>
      </w:r>
      <w:r w:rsidRPr="006A49CB">
        <w:rPr>
          <w:rFonts w:ascii="Times New Roman" w:hAnsi="Times New Roman" w:cs="Times New Roman"/>
          <w:sz w:val="18"/>
          <w:szCs w:val="18"/>
        </w:rPr>
        <w:t>го областного (промышленного) Совета депутатов трудящихся от 22.02.1965 № 164 «Об охране памятников природы в Ивановской области», решениями малого Совета Ивановской области народных депутатов от 14.07.1993 № 147 «О памятниках природы Ивано</w:t>
      </w:r>
      <w:r w:rsidRPr="006A49CB">
        <w:rPr>
          <w:rFonts w:ascii="Times New Roman" w:hAnsi="Times New Roman" w:cs="Times New Roman"/>
          <w:sz w:val="18"/>
          <w:szCs w:val="18"/>
        </w:rPr>
        <w:t>в</w:t>
      </w:r>
      <w:r w:rsidRPr="006A49CB">
        <w:rPr>
          <w:rFonts w:ascii="Times New Roman" w:hAnsi="Times New Roman" w:cs="Times New Roman"/>
          <w:sz w:val="18"/>
          <w:szCs w:val="18"/>
        </w:rPr>
        <w:t>ской области» и от 14.07.1993 № 148 «Об установлении границ территорий с осоым прововым режимом использования земель» у</w:t>
      </w:r>
      <w:r w:rsidRPr="006A49CB">
        <w:rPr>
          <w:rFonts w:ascii="Times New Roman" w:hAnsi="Times New Roman" w:cs="Times New Roman"/>
          <w:sz w:val="18"/>
          <w:szCs w:val="18"/>
        </w:rPr>
        <w:t>с</w:t>
      </w:r>
      <w:r w:rsidRPr="006A49CB">
        <w:rPr>
          <w:rFonts w:ascii="Times New Roman" w:hAnsi="Times New Roman" w:cs="Times New Roman"/>
          <w:sz w:val="18"/>
          <w:szCs w:val="18"/>
        </w:rPr>
        <w:t>тановлен статус памятника природы регионального значения.</w:t>
      </w:r>
    </w:p>
    <w:p w:rsidR="006A49CB" w:rsidRPr="006A49CB" w:rsidRDefault="006A49CB" w:rsidP="006A49CB">
      <w:pPr>
        <w:pStyle w:val="26"/>
        <w:framePr w:w="10603" w:h="9308" w:hRule="exact" w:wrap="none" w:vAnchor="page" w:hAnchor="page" w:x="846" w:y="647"/>
        <w:shd w:val="clear" w:color="auto" w:fill="auto"/>
        <w:spacing w:before="0" w:after="0" w:line="240" w:lineRule="auto"/>
        <w:ind w:left="300" w:firstLine="840"/>
        <w:rPr>
          <w:rFonts w:ascii="Times New Roman" w:hAnsi="Times New Roman" w:cs="Times New Roman"/>
          <w:sz w:val="18"/>
          <w:szCs w:val="18"/>
        </w:rPr>
      </w:pPr>
      <w:r w:rsidRPr="006A49CB">
        <w:rPr>
          <w:rFonts w:ascii="Times New Roman" w:hAnsi="Times New Roman" w:cs="Times New Roman"/>
          <w:sz w:val="18"/>
          <w:szCs w:val="18"/>
        </w:rPr>
        <w:t>Данные о планируемых к созданию и действующих особо охраняемых природных территорияй регионального значения в границах городских лесов г. Тейково приведены в таблицах 5 и 5.1</w:t>
      </w:r>
    </w:p>
    <w:p w:rsidR="006A49CB" w:rsidRPr="006A49CB" w:rsidRDefault="006A49CB" w:rsidP="006A49CB">
      <w:pPr>
        <w:pStyle w:val="42"/>
        <w:framePr w:w="10603" w:h="9308" w:hRule="exact" w:wrap="none" w:vAnchor="page" w:hAnchor="page" w:x="846" w:y="647"/>
        <w:shd w:val="clear" w:color="auto" w:fill="auto"/>
        <w:spacing w:line="240" w:lineRule="auto"/>
        <w:rPr>
          <w:rFonts w:ascii="Times New Roman" w:hAnsi="Times New Roman" w:cs="Times New Roman"/>
        </w:rPr>
      </w:pPr>
      <w:r w:rsidRPr="006A49CB">
        <w:rPr>
          <w:rFonts w:ascii="Times New Roman" w:hAnsi="Times New Roman" w:cs="Times New Roman"/>
        </w:rPr>
        <w:t>Таблица 5</w:t>
      </w:r>
    </w:p>
    <w:p w:rsidR="006A49CB" w:rsidRPr="006A49CB" w:rsidRDefault="006A49CB" w:rsidP="006A49CB">
      <w:pPr>
        <w:pStyle w:val="42"/>
        <w:framePr w:w="10603" w:h="9308" w:hRule="exact" w:wrap="none" w:vAnchor="page" w:hAnchor="page" w:x="846" w:y="647"/>
        <w:shd w:val="clear" w:color="auto" w:fill="auto"/>
        <w:spacing w:line="240" w:lineRule="auto"/>
        <w:ind w:right="160"/>
        <w:jc w:val="center"/>
        <w:rPr>
          <w:rFonts w:ascii="Times New Roman" w:hAnsi="Times New Roman" w:cs="Times New Roman"/>
        </w:rPr>
      </w:pPr>
      <w:r w:rsidRPr="006A49CB">
        <w:rPr>
          <w:rFonts w:ascii="Times New Roman" w:hAnsi="Times New Roman" w:cs="Times New Roman"/>
        </w:rPr>
        <w:t>Перечень дейстувующих особо охраняемых природных территорий, расположенных на</w:t>
      </w:r>
    </w:p>
    <w:p w:rsidR="006A49CB" w:rsidRPr="006A49CB" w:rsidRDefault="006A49CB" w:rsidP="006A49CB">
      <w:pPr>
        <w:pStyle w:val="42"/>
        <w:framePr w:w="10603" w:h="9308" w:hRule="exact" w:wrap="none" w:vAnchor="page" w:hAnchor="page" w:x="846" w:y="647"/>
        <w:shd w:val="clear" w:color="auto" w:fill="auto"/>
        <w:spacing w:line="240" w:lineRule="auto"/>
        <w:ind w:right="160"/>
        <w:jc w:val="center"/>
        <w:rPr>
          <w:rFonts w:ascii="Times New Roman" w:hAnsi="Times New Roman" w:cs="Times New Roman"/>
        </w:rPr>
      </w:pPr>
      <w:r w:rsidRPr="006A49CB">
        <w:rPr>
          <w:rFonts w:ascii="Times New Roman" w:hAnsi="Times New Roman" w:cs="Times New Roman"/>
        </w:rPr>
        <w:t>территории городских лесов г. Тейково</w:t>
      </w:r>
    </w:p>
    <w:tbl>
      <w:tblPr>
        <w:tblOverlap w:val="never"/>
        <w:tblW w:w="0" w:type="auto"/>
        <w:tblInd w:w="10" w:type="dxa"/>
        <w:tblLayout w:type="fixed"/>
        <w:tblCellMar>
          <w:left w:w="10" w:type="dxa"/>
          <w:right w:w="10" w:type="dxa"/>
        </w:tblCellMar>
        <w:tblLook w:val="04A0"/>
      </w:tblPr>
      <w:tblGrid>
        <w:gridCol w:w="883"/>
        <w:gridCol w:w="1104"/>
        <w:gridCol w:w="1781"/>
        <w:gridCol w:w="2405"/>
        <w:gridCol w:w="1896"/>
        <w:gridCol w:w="2534"/>
      </w:tblGrid>
      <w:tr w:rsidR="006A49CB" w:rsidRPr="006A49CB" w:rsidTr="006A49CB">
        <w:trPr>
          <w:trHeight w:hRule="exact" w:val="1392"/>
        </w:trPr>
        <w:tc>
          <w:tcPr>
            <w:tcW w:w="883" w:type="dxa"/>
            <w:tcBorders>
              <w:top w:val="single" w:sz="4" w:space="0" w:color="auto"/>
              <w:lef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ind w:left="200"/>
              <w:jc w:val="left"/>
              <w:rPr>
                <w:rFonts w:ascii="Times New Roman" w:hAnsi="Times New Roman" w:cs="Times New Roman"/>
                <w:sz w:val="18"/>
                <w:szCs w:val="18"/>
              </w:rPr>
            </w:pPr>
            <w:r w:rsidRPr="006A49CB">
              <w:rPr>
                <w:rStyle w:val="210pt"/>
                <w:rFonts w:eastAsiaTheme="minorEastAsia"/>
                <w:sz w:val="18"/>
                <w:szCs w:val="18"/>
              </w:rPr>
              <w:t>№ п/п</w:t>
            </w:r>
          </w:p>
        </w:tc>
        <w:tc>
          <w:tcPr>
            <w:tcW w:w="1104" w:type="dxa"/>
            <w:tcBorders>
              <w:top w:val="single" w:sz="4" w:space="0" w:color="auto"/>
              <w:lef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ind w:left="160" w:firstLine="100"/>
              <w:jc w:val="left"/>
              <w:rPr>
                <w:rFonts w:ascii="Times New Roman" w:hAnsi="Times New Roman" w:cs="Times New Roman"/>
                <w:sz w:val="18"/>
                <w:szCs w:val="18"/>
              </w:rPr>
            </w:pPr>
            <w:r w:rsidRPr="006A49CB">
              <w:rPr>
                <w:rStyle w:val="210pt"/>
                <w:rFonts w:eastAsiaTheme="minorEastAsia"/>
                <w:sz w:val="18"/>
                <w:szCs w:val="18"/>
              </w:rPr>
              <w:t>Общая площадь ООПТ, га</w:t>
            </w:r>
          </w:p>
        </w:tc>
        <w:tc>
          <w:tcPr>
            <w:tcW w:w="1781" w:type="dxa"/>
            <w:tcBorders>
              <w:top w:val="single" w:sz="4" w:space="0" w:color="auto"/>
              <w:lef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Категория и название ООПТ</w:t>
            </w:r>
          </w:p>
        </w:tc>
        <w:tc>
          <w:tcPr>
            <w:tcW w:w="2405" w:type="dxa"/>
            <w:tcBorders>
              <w:top w:val="single" w:sz="4" w:space="0" w:color="auto"/>
              <w:lef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ind w:right="180"/>
              <w:jc w:val="right"/>
              <w:rPr>
                <w:rFonts w:ascii="Times New Roman" w:hAnsi="Times New Roman" w:cs="Times New Roman"/>
                <w:sz w:val="18"/>
                <w:szCs w:val="18"/>
              </w:rPr>
            </w:pPr>
            <w:r w:rsidRPr="006A49CB">
              <w:rPr>
                <w:rStyle w:val="210pt"/>
                <w:rFonts w:eastAsiaTheme="minorEastAsia"/>
                <w:sz w:val="18"/>
                <w:szCs w:val="18"/>
              </w:rPr>
              <w:t>Описание границ ООПТ</w:t>
            </w:r>
          </w:p>
        </w:tc>
        <w:tc>
          <w:tcPr>
            <w:tcW w:w="1896" w:type="dxa"/>
            <w:tcBorders>
              <w:top w:val="single" w:sz="4" w:space="0" w:color="auto"/>
              <w:left w:val="single" w:sz="4" w:space="0" w:color="auto"/>
            </w:tcBorders>
            <w:shd w:val="clear" w:color="auto" w:fill="FFFFFF"/>
            <w:vAlign w:val="bottom"/>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Краткая</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характеристика и опис</w:t>
            </w:r>
            <w:r w:rsidRPr="006A49CB">
              <w:rPr>
                <w:rStyle w:val="210pt"/>
                <w:rFonts w:eastAsiaTheme="minorEastAsia"/>
                <w:sz w:val="18"/>
                <w:szCs w:val="18"/>
              </w:rPr>
              <w:t>а</w:t>
            </w:r>
            <w:r w:rsidRPr="006A49CB">
              <w:rPr>
                <w:rStyle w:val="210pt"/>
                <w:rFonts w:eastAsiaTheme="minorEastAsia"/>
                <w:sz w:val="18"/>
                <w:szCs w:val="18"/>
              </w:rPr>
              <w:t>ние экологической ценности территории</w:t>
            </w:r>
          </w:p>
        </w:tc>
        <w:tc>
          <w:tcPr>
            <w:tcW w:w="253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ind w:left="660" w:hanging="380"/>
              <w:jc w:val="left"/>
              <w:rPr>
                <w:rFonts w:ascii="Times New Roman" w:hAnsi="Times New Roman" w:cs="Times New Roman"/>
                <w:sz w:val="18"/>
                <w:szCs w:val="18"/>
              </w:rPr>
            </w:pPr>
            <w:r w:rsidRPr="006A49CB">
              <w:rPr>
                <w:rStyle w:val="210pt"/>
                <w:rFonts w:eastAsiaTheme="minorEastAsia"/>
                <w:sz w:val="18"/>
                <w:szCs w:val="18"/>
              </w:rPr>
              <w:t>Основные ограничения х</w:t>
            </w:r>
            <w:r w:rsidRPr="006A49CB">
              <w:rPr>
                <w:rStyle w:val="210pt"/>
                <w:rFonts w:eastAsiaTheme="minorEastAsia"/>
                <w:sz w:val="18"/>
                <w:szCs w:val="18"/>
              </w:rPr>
              <w:t>о</w:t>
            </w:r>
            <w:r w:rsidRPr="006A49CB">
              <w:rPr>
                <w:rStyle w:val="210pt"/>
                <w:rFonts w:eastAsiaTheme="minorEastAsia"/>
                <w:sz w:val="18"/>
                <w:szCs w:val="18"/>
              </w:rPr>
              <w:t>зяйственной деятел</w:t>
            </w:r>
            <w:r w:rsidRPr="006A49CB">
              <w:rPr>
                <w:rStyle w:val="210pt"/>
                <w:rFonts w:eastAsiaTheme="minorEastAsia"/>
                <w:sz w:val="18"/>
                <w:szCs w:val="18"/>
              </w:rPr>
              <w:t>ь</w:t>
            </w:r>
            <w:r w:rsidRPr="006A49CB">
              <w:rPr>
                <w:rStyle w:val="210pt"/>
                <w:rFonts w:eastAsiaTheme="minorEastAsia"/>
                <w:sz w:val="18"/>
                <w:szCs w:val="18"/>
              </w:rPr>
              <w:t>ности</w:t>
            </w:r>
          </w:p>
        </w:tc>
      </w:tr>
      <w:tr w:rsidR="006A49CB" w:rsidRPr="006A49CB" w:rsidTr="006A49CB">
        <w:trPr>
          <w:trHeight w:hRule="exact" w:val="240"/>
        </w:trPr>
        <w:tc>
          <w:tcPr>
            <w:tcW w:w="883" w:type="dxa"/>
            <w:tcBorders>
              <w:top w:val="single" w:sz="4" w:space="0" w:color="auto"/>
              <w:left w:val="single" w:sz="4" w:space="0" w:color="auto"/>
            </w:tcBorders>
            <w:shd w:val="clear" w:color="auto" w:fill="FFFFFF"/>
            <w:vAlign w:val="bottom"/>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w:t>
            </w:r>
          </w:p>
        </w:tc>
        <w:tc>
          <w:tcPr>
            <w:tcW w:w="1104" w:type="dxa"/>
            <w:tcBorders>
              <w:top w:val="single" w:sz="4" w:space="0" w:color="auto"/>
              <w:left w:val="single" w:sz="4" w:space="0" w:color="auto"/>
            </w:tcBorders>
            <w:shd w:val="clear" w:color="auto" w:fill="FFFFFF"/>
            <w:vAlign w:val="bottom"/>
          </w:tcPr>
          <w:p w:rsidR="006A49CB" w:rsidRPr="006A49CB" w:rsidRDefault="006A49CB" w:rsidP="00BE1709">
            <w:pPr>
              <w:pStyle w:val="26"/>
              <w:framePr w:w="10603" w:h="5189" w:wrap="none" w:vAnchor="page" w:hAnchor="page" w:x="889" w:y="5092"/>
              <w:shd w:val="clear" w:color="auto" w:fill="auto"/>
              <w:spacing w:before="0" w:after="0" w:line="240" w:lineRule="auto"/>
              <w:ind w:right="160"/>
              <w:jc w:val="right"/>
              <w:rPr>
                <w:rFonts w:ascii="Times New Roman" w:hAnsi="Times New Roman" w:cs="Times New Roman"/>
                <w:sz w:val="18"/>
                <w:szCs w:val="18"/>
              </w:rPr>
            </w:pPr>
            <w:r w:rsidRPr="006A49CB">
              <w:rPr>
                <w:rStyle w:val="210pt"/>
                <w:rFonts w:eastAsiaTheme="minorEastAsia"/>
                <w:sz w:val="18"/>
                <w:szCs w:val="18"/>
              </w:rPr>
              <w:t>2</w:t>
            </w:r>
          </w:p>
        </w:tc>
        <w:tc>
          <w:tcPr>
            <w:tcW w:w="1781" w:type="dxa"/>
            <w:tcBorders>
              <w:top w:val="single" w:sz="4" w:space="0" w:color="auto"/>
              <w:lef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c>
          <w:tcPr>
            <w:tcW w:w="2405" w:type="dxa"/>
            <w:tcBorders>
              <w:top w:val="single" w:sz="4" w:space="0" w:color="auto"/>
              <w:lef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ind w:left="800"/>
              <w:jc w:val="left"/>
              <w:rPr>
                <w:rFonts w:ascii="Times New Roman" w:hAnsi="Times New Roman" w:cs="Times New Roman"/>
                <w:sz w:val="18"/>
                <w:szCs w:val="18"/>
              </w:rPr>
            </w:pPr>
            <w:r w:rsidRPr="006A49CB">
              <w:rPr>
                <w:rStyle w:val="210pt"/>
                <w:rFonts w:eastAsiaTheme="minorEastAsia"/>
                <w:sz w:val="18"/>
                <w:szCs w:val="18"/>
              </w:rPr>
              <w:t>4</w:t>
            </w:r>
          </w:p>
        </w:tc>
        <w:tc>
          <w:tcPr>
            <w:tcW w:w="1896" w:type="dxa"/>
            <w:tcBorders>
              <w:top w:val="single" w:sz="4" w:space="0" w:color="auto"/>
              <w:left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5</w:t>
            </w:r>
          </w:p>
        </w:tc>
        <w:tc>
          <w:tcPr>
            <w:tcW w:w="253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BE1709">
            <w:pPr>
              <w:pStyle w:val="26"/>
              <w:framePr w:w="10603" w:h="5189" w:wrap="none" w:vAnchor="page" w:hAnchor="page" w:x="889" w:y="5092"/>
              <w:shd w:val="clear" w:color="auto" w:fill="auto"/>
              <w:spacing w:before="0" w:after="0" w:line="240" w:lineRule="auto"/>
              <w:ind w:left="840"/>
              <w:jc w:val="left"/>
              <w:rPr>
                <w:rFonts w:ascii="Times New Roman" w:hAnsi="Times New Roman" w:cs="Times New Roman"/>
                <w:sz w:val="18"/>
                <w:szCs w:val="18"/>
              </w:rPr>
            </w:pPr>
            <w:r w:rsidRPr="006A49CB">
              <w:rPr>
                <w:rStyle w:val="210pt"/>
                <w:rFonts w:eastAsiaTheme="minorEastAsia"/>
                <w:sz w:val="18"/>
                <w:szCs w:val="18"/>
              </w:rPr>
              <w:t>6</w:t>
            </w:r>
          </w:p>
        </w:tc>
      </w:tr>
      <w:tr w:rsidR="006A49CB" w:rsidRPr="006A49CB" w:rsidTr="006A49CB">
        <w:trPr>
          <w:trHeight w:hRule="exact" w:val="3557"/>
        </w:trPr>
        <w:tc>
          <w:tcPr>
            <w:tcW w:w="88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10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2,5</w:t>
            </w:r>
          </w:p>
        </w:tc>
        <w:tc>
          <w:tcPr>
            <w:tcW w:w="1781"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Памятник природы «Сосновый парк «Красные сосенки»»</w:t>
            </w:r>
          </w:p>
        </w:tc>
        <w:tc>
          <w:tcPr>
            <w:tcW w:w="2405"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BE1709">
            <w:pPr>
              <w:pStyle w:val="26"/>
              <w:framePr w:w="10603" w:h="5189" w:wrap="none" w:vAnchor="page" w:hAnchor="page" w:x="889" w:y="5092"/>
              <w:shd w:val="clear" w:color="auto" w:fill="auto"/>
              <w:spacing w:before="0" w:after="0" w:line="240" w:lineRule="auto"/>
              <w:ind w:left="600" w:hanging="240"/>
              <w:jc w:val="left"/>
              <w:rPr>
                <w:rFonts w:ascii="Times New Roman" w:hAnsi="Times New Roman" w:cs="Times New Roman"/>
                <w:sz w:val="18"/>
                <w:szCs w:val="18"/>
              </w:rPr>
            </w:pPr>
            <w:r w:rsidRPr="006A49CB">
              <w:rPr>
                <w:rStyle w:val="211pt"/>
                <w:rFonts w:eastAsiaTheme="minorEastAsia"/>
                <w:sz w:val="18"/>
                <w:szCs w:val="18"/>
              </w:rPr>
              <w:t>Г раницы ООПТ не уст</w:t>
            </w:r>
            <w:r w:rsidRPr="006A49CB">
              <w:rPr>
                <w:rStyle w:val="211pt"/>
                <w:rFonts w:eastAsiaTheme="minorEastAsia"/>
                <w:sz w:val="18"/>
                <w:szCs w:val="18"/>
              </w:rPr>
              <w:t>а</w:t>
            </w:r>
            <w:r w:rsidRPr="006A49CB">
              <w:rPr>
                <w:rStyle w:val="211pt"/>
                <w:rFonts w:eastAsiaTheme="minorEastAsia"/>
                <w:sz w:val="18"/>
                <w:szCs w:val="18"/>
              </w:rPr>
              <w:t>новлены</w:t>
            </w:r>
          </w:p>
          <w:p w:rsidR="006A49CB" w:rsidRPr="006A49CB" w:rsidRDefault="006A49CB" w:rsidP="00BE1709">
            <w:pPr>
              <w:pStyle w:val="26"/>
              <w:framePr w:w="10603" w:h="5189" w:wrap="none" w:vAnchor="page" w:hAnchor="page" w:x="889" w:y="5092"/>
              <w:shd w:val="clear" w:color="auto" w:fill="auto"/>
              <w:spacing w:before="0" w:after="0" w:line="240" w:lineRule="auto"/>
              <w:ind w:right="180"/>
              <w:jc w:val="right"/>
              <w:rPr>
                <w:rFonts w:ascii="Times New Roman" w:hAnsi="Times New Roman" w:cs="Times New Roman"/>
                <w:sz w:val="18"/>
                <w:szCs w:val="18"/>
              </w:rPr>
            </w:pPr>
            <w:r w:rsidRPr="006A49CB">
              <w:rPr>
                <w:rStyle w:val="211pt"/>
                <w:rFonts w:eastAsiaTheme="minorEastAsia"/>
                <w:sz w:val="18"/>
                <w:szCs w:val="18"/>
              </w:rPr>
              <w:t>ориентировочное</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местоположение:</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квартал 1 части выд.31,32</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кадастровый квартал 37:26:000000:22</w:t>
            </w:r>
          </w:p>
        </w:tc>
        <w:tc>
          <w:tcPr>
            <w:tcW w:w="1896" w:type="dxa"/>
            <w:tcBorders>
              <w:top w:val="single" w:sz="4" w:space="0" w:color="auto"/>
              <w:left w:val="single" w:sz="4" w:space="0" w:color="auto"/>
              <w:bottom w:val="single" w:sz="4" w:space="0" w:color="auto"/>
            </w:tcBorders>
            <w:shd w:val="clear" w:color="auto" w:fill="FFFFFF"/>
          </w:tcPr>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Особо</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охраняемая</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природная</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территория</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регионального</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значения.</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Памятник</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природы</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регионального</w:t>
            </w:r>
          </w:p>
          <w:p w:rsidR="006A49CB" w:rsidRPr="006A49CB" w:rsidRDefault="006A49CB" w:rsidP="00BE1709">
            <w:pPr>
              <w:pStyle w:val="26"/>
              <w:framePr w:w="10603" w:h="5189" w:wrap="none" w:vAnchor="page" w:hAnchor="page" w:x="889" w:y="50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значения..</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BE1709">
            <w:pPr>
              <w:pStyle w:val="26"/>
              <w:framePr w:w="10603" w:h="5189" w:wrap="none" w:vAnchor="page" w:hAnchor="page" w:x="889" w:y="5092"/>
              <w:shd w:val="clear" w:color="auto" w:fill="auto"/>
              <w:spacing w:before="0" w:after="0" w:line="240" w:lineRule="auto"/>
              <w:ind w:firstLine="140"/>
              <w:rPr>
                <w:rFonts w:ascii="Times New Roman" w:hAnsi="Times New Roman" w:cs="Times New Roman"/>
                <w:sz w:val="18"/>
                <w:szCs w:val="18"/>
              </w:rPr>
            </w:pPr>
            <w:r w:rsidRPr="006A49CB">
              <w:rPr>
                <w:rStyle w:val="211pt"/>
                <w:rFonts w:eastAsiaTheme="minorEastAsia"/>
                <w:sz w:val="18"/>
                <w:szCs w:val="18"/>
              </w:rPr>
              <w:t>Режим особой охраны терр</w:t>
            </w:r>
            <w:r w:rsidRPr="006A49CB">
              <w:rPr>
                <w:rStyle w:val="211pt"/>
                <w:rFonts w:eastAsiaTheme="minorEastAsia"/>
                <w:sz w:val="18"/>
                <w:szCs w:val="18"/>
              </w:rPr>
              <w:t>и</w:t>
            </w:r>
            <w:r w:rsidRPr="006A49CB">
              <w:rPr>
                <w:rStyle w:val="211pt"/>
                <w:rFonts w:eastAsiaTheme="minorEastAsia"/>
                <w:sz w:val="18"/>
                <w:szCs w:val="18"/>
              </w:rPr>
              <w:t>тории памятника природы уст</w:t>
            </w:r>
            <w:r w:rsidRPr="006A49CB">
              <w:rPr>
                <w:rStyle w:val="211pt"/>
                <w:rFonts w:eastAsiaTheme="minorEastAsia"/>
                <w:sz w:val="18"/>
                <w:szCs w:val="18"/>
              </w:rPr>
              <w:t>а</w:t>
            </w:r>
            <w:r w:rsidRPr="006A49CB">
              <w:rPr>
                <w:rStyle w:val="211pt"/>
                <w:rFonts w:eastAsiaTheme="minorEastAsia"/>
                <w:sz w:val="18"/>
                <w:szCs w:val="18"/>
              </w:rPr>
              <w:t>новлен статьей 27 Федерального закона от 14.03.1995 № 33-ФЗ «Об особо охраняемых приро</w:t>
            </w:r>
            <w:r w:rsidRPr="006A49CB">
              <w:rPr>
                <w:rStyle w:val="211pt"/>
                <w:rFonts w:eastAsiaTheme="minorEastAsia"/>
                <w:sz w:val="18"/>
                <w:szCs w:val="18"/>
              </w:rPr>
              <w:t>д</w:t>
            </w:r>
            <w:r w:rsidRPr="006A49CB">
              <w:rPr>
                <w:rStyle w:val="211pt"/>
                <w:rFonts w:eastAsiaTheme="minorEastAsia"/>
                <w:sz w:val="18"/>
                <w:szCs w:val="18"/>
              </w:rPr>
              <w:t>ных территориях».</w:t>
            </w:r>
          </w:p>
        </w:tc>
      </w:tr>
    </w:tbl>
    <w:p w:rsidR="006A49CB" w:rsidRPr="006A49CB" w:rsidRDefault="006A49CB" w:rsidP="006A49CB">
      <w:pPr>
        <w:pStyle w:val="afff9"/>
        <w:framePr w:wrap="none" w:vAnchor="page" w:hAnchor="page" w:x="611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14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9"/>
        <w:framePr w:wrap="none" w:vAnchor="page" w:hAnchor="page" w:x="10024" w:y="1135"/>
        <w:shd w:val="clear" w:color="auto" w:fill="auto"/>
        <w:rPr>
          <w:rFonts w:ascii="Times New Roman" w:hAnsi="Times New Roman" w:cs="Times New Roman"/>
          <w:sz w:val="18"/>
          <w:szCs w:val="18"/>
        </w:rPr>
      </w:pPr>
      <w:r w:rsidRPr="006A49CB">
        <w:rPr>
          <w:rFonts w:ascii="Times New Roman" w:hAnsi="Times New Roman" w:cs="Times New Roman"/>
          <w:sz w:val="18"/>
          <w:szCs w:val="18"/>
        </w:rPr>
        <w:lastRenderedPageBreak/>
        <w:t>Таблица 5.1</w:t>
      </w:r>
    </w:p>
    <w:p w:rsidR="006A49CB" w:rsidRPr="006A49CB" w:rsidRDefault="006A49CB" w:rsidP="006A49CB">
      <w:pPr>
        <w:pStyle w:val="afff0"/>
        <w:framePr w:w="9499" w:h="576" w:hRule="exact" w:wrap="none" w:vAnchor="page" w:hAnchor="page" w:x="1485" w:y="1504"/>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Перечень планируемых особоо храняемых природных территорий, расположенных на</w:t>
      </w:r>
    </w:p>
    <w:p w:rsidR="006A49CB" w:rsidRPr="006A49CB" w:rsidRDefault="006A49CB" w:rsidP="006A49CB">
      <w:pPr>
        <w:pStyle w:val="afff0"/>
        <w:framePr w:w="9499" w:h="576" w:hRule="exact" w:wrap="none" w:vAnchor="page" w:hAnchor="page" w:x="1485" w:y="1504"/>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территории городских лесов г. Тейково</w:t>
      </w:r>
    </w:p>
    <w:tbl>
      <w:tblPr>
        <w:tblOverlap w:val="never"/>
        <w:tblW w:w="0" w:type="auto"/>
        <w:tblInd w:w="10" w:type="dxa"/>
        <w:tblLayout w:type="fixed"/>
        <w:tblCellMar>
          <w:left w:w="10" w:type="dxa"/>
          <w:right w:w="10" w:type="dxa"/>
        </w:tblCellMar>
        <w:tblLook w:val="04A0"/>
      </w:tblPr>
      <w:tblGrid>
        <w:gridCol w:w="994"/>
        <w:gridCol w:w="1277"/>
        <w:gridCol w:w="1843"/>
        <w:gridCol w:w="1699"/>
        <w:gridCol w:w="1982"/>
        <w:gridCol w:w="2808"/>
      </w:tblGrid>
      <w:tr w:rsidR="006A49CB" w:rsidRPr="006A49CB" w:rsidTr="006A49CB">
        <w:trPr>
          <w:trHeight w:hRule="exact" w:val="1397"/>
        </w:trPr>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 п/п</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ind w:left="260" w:firstLine="100"/>
              <w:jc w:val="left"/>
              <w:rPr>
                <w:rFonts w:ascii="Times New Roman" w:hAnsi="Times New Roman" w:cs="Times New Roman"/>
                <w:sz w:val="18"/>
                <w:szCs w:val="18"/>
              </w:rPr>
            </w:pPr>
            <w:r w:rsidRPr="006A49CB">
              <w:rPr>
                <w:rStyle w:val="211pt"/>
                <w:rFonts w:eastAsiaTheme="minorEastAsia"/>
                <w:sz w:val="18"/>
                <w:szCs w:val="18"/>
              </w:rPr>
              <w:t>Общая площадь ООПТ, га</w:t>
            </w:r>
          </w:p>
        </w:tc>
        <w:tc>
          <w:tcPr>
            <w:tcW w:w="184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Категория и название ООПТ</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Описание границ ООПТ</w:t>
            </w:r>
          </w:p>
        </w:tc>
        <w:tc>
          <w:tcPr>
            <w:tcW w:w="19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Краткая</w:t>
            </w:r>
          </w:p>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характеристика и описание экологической ценности территории</w:t>
            </w:r>
          </w:p>
        </w:tc>
        <w:tc>
          <w:tcPr>
            <w:tcW w:w="280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Основные ограничения хозяйственной деятельности</w:t>
            </w:r>
          </w:p>
        </w:tc>
      </w:tr>
      <w:tr w:rsidR="006A49CB" w:rsidRPr="006A49CB" w:rsidTr="006A49CB">
        <w:trPr>
          <w:trHeight w:hRule="exact" w:val="259"/>
        </w:trPr>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27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603" w:h="2069" w:wrap="none" w:vAnchor="page" w:hAnchor="page" w:x="846" w:y="2171"/>
              <w:shd w:val="clear" w:color="auto" w:fill="auto"/>
              <w:spacing w:before="0" w:after="0" w:line="240" w:lineRule="auto"/>
              <w:ind w:left="840"/>
              <w:jc w:val="left"/>
              <w:rPr>
                <w:rFonts w:ascii="Times New Roman" w:hAnsi="Times New Roman" w:cs="Times New Roman"/>
                <w:sz w:val="18"/>
                <w:szCs w:val="18"/>
              </w:rPr>
            </w:pPr>
            <w:r w:rsidRPr="006A49CB">
              <w:rPr>
                <w:rStyle w:val="211pt"/>
                <w:rFonts w:eastAsiaTheme="minorEastAsia"/>
                <w:sz w:val="18"/>
                <w:szCs w:val="18"/>
              </w:rPr>
              <w:t>2</w:t>
            </w:r>
          </w:p>
        </w:tc>
        <w:tc>
          <w:tcPr>
            <w:tcW w:w="184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19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280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603" w:h="2069" w:wrap="none" w:vAnchor="page" w:hAnchor="page" w:x="846" w:y="2171"/>
              <w:shd w:val="clear" w:color="auto" w:fill="auto"/>
              <w:spacing w:before="0" w:after="0" w:line="240" w:lineRule="auto"/>
              <w:ind w:left="840"/>
              <w:jc w:val="left"/>
              <w:rPr>
                <w:rFonts w:ascii="Times New Roman" w:hAnsi="Times New Roman" w:cs="Times New Roman"/>
                <w:sz w:val="18"/>
                <w:szCs w:val="18"/>
              </w:rPr>
            </w:pPr>
            <w:r w:rsidRPr="006A49CB">
              <w:rPr>
                <w:rStyle w:val="211pt"/>
                <w:rFonts w:eastAsiaTheme="minorEastAsia"/>
                <w:sz w:val="18"/>
                <w:szCs w:val="18"/>
              </w:rPr>
              <w:t>6</w:t>
            </w:r>
          </w:p>
        </w:tc>
      </w:tr>
      <w:tr w:rsidR="006A49CB" w:rsidRPr="006A49CB" w:rsidTr="006A49CB">
        <w:trPr>
          <w:trHeight w:hRule="exact" w:val="413"/>
        </w:trPr>
        <w:tc>
          <w:tcPr>
            <w:tcW w:w="994"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603" w:h="2069" w:wrap="none" w:vAnchor="page" w:hAnchor="page" w:x="846" w:y="2171"/>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84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99"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603" w:h="2069" w:wrap="none" w:vAnchor="page" w:hAnchor="page" w:x="846" w:y="21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98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ind w:left="1040"/>
              <w:jc w:val="left"/>
              <w:rPr>
                <w:rFonts w:ascii="Times New Roman" w:hAnsi="Times New Roman" w:cs="Times New Roman"/>
                <w:sz w:val="18"/>
                <w:szCs w:val="18"/>
              </w:rPr>
            </w:pPr>
            <w:r w:rsidRPr="006A49CB">
              <w:rPr>
                <w:rStyle w:val="211pt"/>
                <w:rFonts w:eastAsiaTheme="minorEastAsia"/>
                <w:sz w:val="18"/>
                <w:szCs w:val="18"/>
              </w:rPr>
              <w:t>-</w:t>
            </w:r>
          </w:p>
        </w:tc>
        <w:tc>
          <w:tcPr>
            <w:tcW w:w="2808"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603" w:h="2069" w:wrap="none" w:vAnchor="page" w:hAnchor="page" w:x="846" w:y="2171"/>
              <w:shd w:val="clear" w:color="auto" w:fill="auto"/>
              <w:spacing w:before="0" w:after="0" w:line="240" w:lineRule="auto"/>
              <w:ind w:left="1440"/>
              <w:jc w:val="left"/>
              <w:rPr>
                <w:rFonts w:ascii="Times New Roman" w:hAnsi="Times New Roman" w:cs="Times New Roman"/>
                <w:sz w:val="18"/>
                <w:szCs w:val="18"/>
              </w:rPr>
            </w:pPr>
            <w:r w:rsidRPr="006A49CB">
              <w:rPr>
                <w:rStyle w:val="211pt"/>
                <w:rFonts w:eastAsiaTheme="minorEastAsia"/>
                <w:sz w:val="18"/>
                <w:szCs w:val="18"/>
              </w:rPr>
              <w:t>-</w:t>
            </w:r>
          </w:p>
        </w:tc>
      </w:tr>
    </w:tbl>
    <w:p w:rsidR="006A49CB" w:rsidRPr="006A49CB" w:rsidRDefault="006A49CB" w:rsidP="00F30178">
      <w:pPr>
        <w:pStyle w:val="56"/>
        <w:framePr w:w="10603" w:h="10630" w:hRule="exact" w:wrap="none" w:vAnchor="page" w:hAnchor="page" w:x="846" w:y="4856"/>
        <w:numPr>
          <w:ilvl w:val="0"/>
          <w:numId w:val="12"/>
        </w:numPr>
        <w:shd w:val="clear" w:color="auto" w:fill="auto"/>
        <w:tabs>
          <w:tab w:val="left" w:pos="1733"/>
        </w:tabs>
        <w:spacing w:after="0" w:line="240" w:lineRule="auto"/>
        <w:ind w:left="300" w:firstLine="700"/>
        <w:jc w:val="both"/>
        <w:rPr>
          <w:sz w:val="18"/>
          <w:szCs w:val="18"/>
        </w:rPr>
      </w:pPr>
      <w:bookmarkStart w:id="67" w:name="bookmark17"/>
      <w:r w:rsidRPr="006A49CB">
        <w:rPr>
          <w:sz w:val="18"/>
          <w:szCs w:val="18"/>
        </w:rPr>
        <w:t>Характеристика проектируемых лесов национального наследия</w:t>
      </w:r>
      <w:bookmarkEnd w:id="67"/>
    </w:p>
    <w:p w:rsidR="006A49CB" w:rsidRPr="006A49CB" w:rsidRDefault="006A49CB" w:rsidP="006A49CB">
      <w:pPr>
        <w:pStyle w:val="26"/>
        <w:framePr w:w="10603" w:h="10630" w:hRule="exact" w:wrap="none" w:vAnchor="page" w:hAnchor="page" w:x="846" w:y="4856"/>
        <w:shd w:val="clear" w:color="auto" w:fill="auto"/>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На территории городских лесов г. Тейково выделение лесов национального наследия не планируется.</w:t>
      </w:r>
    </w:p>
    <w:p w:rsidR="006A49CB" w:rsidRPr="006A49CB" w:rsidRDefault="006A49CB" w:rsidP="00F30178">
      <w:pPr>
        <w:pStyle w:val="56"/>
        <w:framePr w:w="10603" w:h="10630" w:hRule="exact" w:wrap="none" w:vAnchor="page" w:hAnchor="page" w:x="846" w:y="4856"/>
        <w:numPr>
          <w:ilvl w:val="0"/>
          <w:numId w:val="12"/>
        </w:numPr>
        <w:shd w:val="clear" w:color="auto" w:fill="auto"/>
        <w:tabs>
          <w:tab w:val="left" w:pos="1173"/>
        </w:tabs>
        <w:spacing w:after="0" w:line="240" w:lineRule="auto"/>
        <w:ind w:left="1360"/>
        <w:rPr>
          <w:sz w:val="18"/>
          <w:szCs w:val="18"/>
        </w:rPr>
      </w:pPr>
      <w:bookmarkStart w:id="68" w:name="bookmark18"/>
      <w:r w:rsidRPr="006A49CB">
        <w:rPr>
          <w:sz w:val="18"/>
          <w:szCs w:val="18"/>
        </w:rPr>
        <w:t>Перечень видов биологического разнообразия и размеров буферных зон, подлежащих сохранению при осущест</w:t>
      </w:r>
      <w:r w:rsidRPr="006A49CB">
        <w:rPr>
          <w:sz w:val="18"/>
          <w:szCs w:val="18"/>
        </w:rPr>
        <w:t>в</w:t>
      </w:r>
      <w:r w:rsidRPr="006A49CB">
        <w:rPr>
          <w:sz w:val="18"/>
          <w:szCs w:val="18"/>
        </w:rPr>
        <w:t>лении лесосечных работ</w:t>
      </w:r>
      <w:bookmarkEnd w:id="68"/>
    </w:p>
    <w:p w:rsidR="006A49CB" w:rsidRPr="006A49CB" w:rsidRDefault="006A49CB" w:rsidP="006A49CB">
      <w:pPr>
        <w:pStyle w:val="26"/>
        <w:framePr w:w="10603" w:h="10630" w:hRule="exact" w:wrap="none" w:vAnchor="page" w:hAnchor="page" w:x="846" w:y="4856"/>
        <w:shd w:val="clear" w:color="auto" w:fill="auto"/>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Согласно природоохранному законодательству Российской Федерации в процессе использования лесов необходимо пр</w:t>
      </w:r>
      <w:r w:rsidRPr="006A49CB">
        <w:rPr>
          <w:rFonts w:ascii="Times New Roman" w:hAnsi="Times New Roman" w:cs="Times New Roman"/>
          <w:sz w:val="18"/>
          <w:szCs w:val="18"/>
        </w:rPr>
        <w:t>и</w:t>
      </w:r>
      <w:r w:rsidRPr="006A49CB">
        <w:rPr>
          <w:rFonts w:ascii="Times New Roman" w:hAnsi="Times New Roman" w:cs="Times New Roman"/>
          <w:sz w:val="18"/>
          <w:szCs w:val="18"/>
        </w:rPr>
        <w:t>нимать меры по сохранению биологического разнообразия, естественных экологических систем, природных ландшафтов и приро</w:t>
      </w:r>
      <w:r w:rsidRPr="006A49CB">
        <w:rPr>
          <w:rFonts w:ascii="Times New Roman" w:hAnsi="Times New Roman" w:cs="Times New Roman"/>
          <w:sz w:val="18"/>
          <w:szCs w:val="18"/>
        </w:rPr>
        <w:t>д</w:t>
      </w:r>
      <w:r w:rsidRPr="006A49CB">
        <w:rPr>
          <w:rFonts w:ascii="Times New Roman" w:hAnsi="Times New Roman" w:cs="Times New Roman"/>
          <w:sz w:val="18"/>
          <w:szCs w:val="18"/>
        </w:rPr>
        <w:t>ных комплексов, и повышения их потенциала.</w:t>
      </w:r>
    </w:p>
    <w:p w:rsidR="006A49CB" w:rsidRPr="006A49CB" w:rsidRDefault="006A49CB" w:rsidP="006A49CB">
      <w:pPr>
        <w:pStyle w:val="26"/>
        <w:framePr w:w="10603" w:h="10630" w:hRule="exact" w:wrap="none" w:vAnchor="page" w:hAnchor="page" w:x="846" w:y="4856"/>
        <w:shd w:val="clear" w:color="auto" w:fill="auto"/>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В процессе подготовки и проведения лесосечных работ рекомендуется выделять участки природных объектов, важные для сохранения и скорейшего восстановления лесной среды. Их наличие позволяет в определённой мере имитировать последствия ест</w:t>
      </w:r>
      <w:r w:rsidRPr="006A49CB">
        <w:rPr>
          <w:rFonts w:ascii="Times New Roman" w:hAnsi="Times New Roman" w:cs="Times New Roman"/>
          <w:sz w:val="18"/>
          <w:szCs w:val="18"/>
        </w:rPr>
        <w:t>е</w:t>
      </w:r>
      <w:r w:rsidRPr="006A49CB">
        <w:rPr>
          <w:rFonts w:ascii="Times New Roman" w:hAnsi="Times New Roman" w:cs="Times New Roman"/>
          <w:sz w:val="18"/>
          <w:szCs w:val="18"/>
        </w:rPr>
        <w:t>ственных нарушений и может ускорить восстановление биоразнообразия и лесной среды на вырубке. Сохранение элементов лесной среды при осуществлении лесосечных работ возможно и в виде точечных объектов, таких как единичные ценные деревья, сухостой, деревья с дуплами и др.</w:t>
      </w:r>
    </w:p>
    <w:p w:rsidR="006A49CB" w:rsidRPr="006A49CB" w:rsidRDefault="006A49CB" w:rsidP="006A49CB">
      <w:pPr>
        <w:pStyle w:val="26"/>
        <w:framePr w:w="10603" w:h="10630" w:hRule="exact" w:wrap="none" w:vAnchor="page" w:hAnchor="page" w:x="846" w:y="4856"/>
        <w:shd w:val="clear" w:color="auto" w:fill="auto"/>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Сохранение фрагментов древостоя позволяет в определённой мере обеспечить разнообразие возрастной и пространстве</w:t>
      </w:r>
      <w:r w:rsidRPr="006A49CB">
        <w:rPr>
          <w:rFonts w:ascii="Times New Roman" w:hAnsi="Times New Roman" w:cs="Times New Roman"/>
          <w:sz w:val="18"/>
          <w:szCs w:val="18"/>
        </w:rPr>
        <w:t>н</w:t>
      </w:r>
      <w:r w:rsidRPr="006A49CB">
        <w:rPr>
          <w:rFonts w:ascii="Times New Roman" w:hAnsi="Times New Roman" w:cs="Times New Roman"/>
          <w:sz w:val="18"/>
          <w:szCs w:val="18"/>
        </w:rPr>
        <w:t>ной структуры леса на вырубке.</w:t>
      </w:r>
    </w:p>
    <w:p w:rsidR="006A49CB" w:rsidRPr="006A49CB" w:rsidRDefault="006A49CB" w:rsidP="006A49CB">
      <w:pPr>
        <w:pStyle w:val="26"/>
        <w:framePr w:w="10603" w:h="10630" w:hRule="exact" w:wrap="none" w:vAnchor="page" w:hAnchor="page" w:x="846" w:y="4856"/>
        <w:shd w:val="clear" w:color="auto" w:fill="auto"/>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Таким образом, в целях повышения биоразнообразия лесов при осуществлении лесосечных работ в защитных лесах могут сохраняться:</w:t>
      </w:r>
    </w:p>
    <w:p w:rsidR="006A49CB" w:rsidRPr="006A49CB" w:rsidRDefault="006A49CB" w:rsidP="00F30178">
      <w:pPr>
        <w:pStyle w:val="26"/>
        <w:framePr w:w="10603" w:h="10630" w:hRule="exact" w:wrap="none" w:vAnchor="page" w:hAnchor="page" w:x="846" w:y="4856"/>
        <w:numPr>
          <w:ilvl w:val="0"/>
          <w:numId w:val="10"/>
        </w:numPr>
        <w:shd w:val="clear" w:color="auto" w:fill="auto"/>
        <w:tabs>
          <w:tab w:val="left" w:pos="1303"/>
        </w:tabs>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участки с наличием природных объектов, имеющих природоохранное значение - ключевые биотопы - небольшие по площади участки леса, имеющие особое значение для сохранения биологического разнообразия и лесной среды;</w:t>
      </w:r>
    </w:p>
    <w:p w:rsidR="006A49CB" w:rsidRPr="006A49CB" w:rsidRDefault="006A49CB" w:rsidP="00F30178">
      <w:pPr>
        <w:pStyle w:val="26"/>
        <w:framePr w:w="10603" w:h="10630" w:hRule="exact" w:wrap="none" w:vAnchor="page" w:hAnchor="page" w:x="846" w:y="4856"/>
        <w:numPr>
          <w:ilvl w:val="0"/>
          <w:numId w:val="10"/>
        </w:numPr>
        <w:shd w:val="clear" w:color="auto" w:fill="auto"/>
        <w:tabs>
          <w:tab w:val="left" w:pos="1220"/>
        </w:tabs>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отдельные ценные деревья в любом ярусе - ключевые объекты, имеющие особое значение для сохранения биологическ</w:t>
      </w:r>
      <w:r w:rsidRPr="006A49CB">
        <w:rPr>
          <w:rFonts w:ascii="Times New Roman" w:hAnsi="Times New Roman" w:cs="Times New Roman"/>
          <w:sz w:val="18"/>
          <w:szCs w:val="18"/>
        </w:rPr>
        <w:t>о</w:t>
      </w:r>
      <w:r w:rsidRPr="006A49CB">
        <w:rPr>
          <w:rFonts w:ascii="Times New Roman" w:hAnsi="Times New Roman" w:cs="Times New Roman"/>
          <w:sz w:val="18"/>
          <w:szCs w:val="18"/>
        </w:rPr>
        <w:t>го разнообразия и лесной среды.</w:t>
      </w:r>
    </w:p>
    <w:p w:rsidR="006A49CB" w:rsidRPr="006A49CB" w:rsidRDefault="006A49CB" w:rsidP="006A49CB">
      <w:pPr>
        <w:pStyle w:val="26"/>
        <w:framePr w:w="10603" w:h="10630" w:hRule="exact" w:wrap="none" w:vAnchor="page" w:hAnchor="page" w:x="846" w:y="4856"/>
        <w:shd w:val="clear" w:color="auto" w:fill="auto"/>
        <w:spacing w:before="0" w:after="0" w:line="240" w:lineRule="auto"/>
        <w:ind w:left="300" w:firstLine="700"/>
        <w:rPr>
          <w:rFonts w:ascii="Times New Roman" w:hAnsi="Times New Roman" w:cs="Times New Roman"/>
          <w:sz w:val="18"/>
          <w:szCs w:val="18"/>
        </w:rPr>
      </w:pPr>
      <w:r w:rsidRPr="006A49CB">
        <w:rPr>
          <w:rFonts w:ascii="Times New Roman" w:hAnsi="Times New Roman" w:cs="Times New Roman"/>
          <w:sz w:val="18"/>
          <w:szCs w:val="18"/>
        </w:rPr>
        <w:t>Особенные компоненты лесных экосистем, которые обеспечивают условия для обитания специализированных видов:</w:t>
      </w:r>
    </w:p>
    <w:p w:rsidR="006A49CB" w:rsidRPr="006A49CB" w:rsidRDefault="006A49CB" w:rsidP="006A49CB">
      <w:pPr>
        <w:pStyle w:val="afff9"/>
        <w:framePr w:wrap="none" w:vAnchor="page" w:hAnchor="page" w:x="611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15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262" w:h="14763" w:hRule="exact" w:wrap="none" w:vAnchor="page" w:hAnchor="page" w:x="953" w:y="669"/>
        <w:numPr>
          <w:ilvl w:val="0"/>
          <w:numId w:val="10"/>
        </w:numPr>
        <w:shd w:val="clear" w:color="auto" w:fill="auto"/>
        <w:tabs>
          <w:tab w:val="left" w:pos="92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биологические - элементы древостоя (деревья редких пород, старые деревья, мертвая древесина - сухостой, валеж);</w:t>
      </w:r>
    </w:p>
    <w:p w:rsidR="006A49CB" w:rsidRPr="006A49CB" w:rsidRDefault="006A49CB" w:rsidP="00F30178">
      <w:pPr>
        <w:pStyle w:val="26"/>
        <w:framePr w:w="10262" w:h="14763" w:hRule="exact" w:wrap="none" w:vAnchor="page" w:hAnchor="page" w:x="953" w:y="669"/>
        <w:numPr>
          <w:ilvl w:val="0"/>
          <w:numId w:val="10"/>
        </w:numPr>
        <w:shd w:val="clear" w:color="auto" w:fill="auto"/>
        <w:tabs>
          <w:tab w:val="left" w:pos="92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6A49CB" w:rsidRPr="006A49CB" w:rsidRDefault="006A49CB" w:rsidP="006A49CB">
      <w:pPr>
        <w:pStyle w:val="26"/>
        <w:framePr w:w="10262" w:h="14763" w:hRule="exact" w:wrap="none" w:vAnchor="page" w:hAnchor="page" w:x="953" w:y="6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Правильное выделение объектов биоразнообразия будет способствовать сохранению значительной доли видового разн</w:t>
      </w:r>
      <w:r w:rsidRPr="006A49CB">
        <w:rPr>
          <w:rFonts w:ascii="Times New Roman" w:hAnsi="Times New Roman" w:cs="Times New Roman"/>
          <w:sz w:val="18"/>
          <w:szCs w:val="18"/>
        </w:rPr>
        <w:t>о</w:t>
      </w:r>
      <w:r w:rsidRPr="006A49CB">
        <w:rPr>
          <w:rFonts w:ascii="Times New Roman" w:hAnsi="Times New Roman" w:cs="Times New Roman"/>
          <w:sz w:val="18"/>
          <w:szCs w:val="18"/>
        </w:rPr>
        <w:t>образия лесных экосистем при полном или частичном исключении из хозяйственной деятельности относительно малых по площади лесных участков. Объекты биоразнообразия должны сохраняться как в эксплуатационных лесах, так и в защитных лесах.</w:t>
      </w:r>
    </w:p>
    <w:p w:rsidR="006A49CB" w:rsidRPr="006A49CB" w:rsidRDefault="006A49CB" w:rsidP="006A49CB">
      <w:pPr>
        <w:pStyle w:val="26"/>
        <w:framePr w:w="10262" w:h="14763" w:hRule="exact" w:wrap="none" w:vAnchor="page" w:hAnchor="page" w:x="953" w:y="6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Выделение неэксплуатационных участков в целях сохранения биологического разнообразия лесов осуществляется в соо</w:t>
      </w:r>
      <w:r w:rsidRPr="006A49CB">
        <w:rPr>
          <w:rFonts w:ascii="Times New Roman" w:hAnsi="Times New Roman" w:cs="Times New Roman"/>
          <w:sz w:val="18"/>
          <w:szCs w:val="18"/>
        </w:rPr>
        <w:t>т</w:t>
      </w:r>
      <w:r w:rsidRPr="006A49CB">
        <w:rPr>
          <w:rFonts w:ascii="Times New Roman" w:hAnsi="Times New Roman" w:cs="Times New Roman"/>
          <w:sz w:val="18"/>
          <w:szCs w:val="18"/>
        </w:rPr>
        <w:t>ветствии с действующим законодательством.</w:t>
      </w:r>
    </w:p>
    <w:p w:rsidR="006A49CB" w:rsidRPr="006A49CB" w:rsidRDefault="006A49CB" w:rsidP="006A49CB">
      <w:pPr>
        <w:pStyle w:val="26"/>
        <w:framePr w:w="10262" w:h="14763" w:hRule="exact" w:wrap="none" w:vAnchor="page" w:hAnchor="page" w:x="953" w:y="6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Меры по сохранению биоразнообразия осуществляются всеми лицами, использующими леса.</w:t>
      </w:r>
    </w:p>
    <w:p w:rsidR="006A49CB" w:rsidRPr="006A49CB" w:rsidRDefault="006A49CB" w:rsidP="006A49CB">
      <w:pPr>
        <w:pStyle w:val="26"/>
        <w:framePr w:w="10262" w:h="14763" w:hRule="exact" w:wrap="none" w:vAnchor="page" w:hAnchor="page" w:x="953" w:y="669"/>
        <w:shd w:val="clear" w:color="auto" w:fill="auto"/>
        <w:tabs>
          <w:tab w:val="left" w:pos="807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Объекты биоразнообразия могут определяться как при отводе лесосек, так и непосредственно при разработке лесосеки. Для сохранения отдельных объектов выделяются буферные зоны, поскольку хозяйственная</w:t>
      </w:r>
      <w:r w:rsidRPr="006A49CB">
        <w:rPr>
          <w:rFonts w:ascii="Times New Roman" w:hAnsi="Times New Roman" w:cs="Times New Roman"/>
          <w:sz w:val="18"/>
          <w:szCs w:val="18"/>
        </w:rPr>
        <w:tab/>
        <w:t>деятельность в</w:t>
      </w:r>
    </w:p>
    <w:p w:rsidR="006A49CB" w:rsidRPr="006A49CB" w:rsidRDefault="006A49CB" w:rsidP="006A49CB">
      <w:pPr>
        <w:pStyle w:val="26"/>
        <w:framePr w:w="10262" w:h="14763" w:hRule="exact" w:wrap="none" w:vAnchor="page" w:hAnchor="page" w:x="953" w:y="6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непосредственной близости от таких объектов зачастую приводит к утрате их свойств, ценных для сохранения биоразнообразия.</w:t>
      </w:r>
    </w:p>
    <w:p w:rsidR="006A49CB" w:rsidRPr="006A49CB" w:rsidRDefault="006A49CB" w:rsidP="006A49CB">
      <w:pPr>
        <w:pStyle w:val="26"/>
        <w:framePr w:w="10262" w:h="14763" w:hRule="exact" w:wrap="none" w:vAnchor="page" w:hAnchor="page" w:x="953" w:y="6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случае получения информации о конкретных ранее неизвестных местах обитания редких и исчезающих видов растений и животных, лицам, использующим леса, следует незамедлительно направлять эту информацию в орган исполнительной власти, осуществляющий реализацию государственной политики в области охраны окружающей среды.</w:t>
      </w:r>
    </w:p>
    <w:p w:rsidR="006A49CB" w:rsidRPr="006A49CB" w:rsidRDefault="006A49CB" w:rsidP="006A49CB">
      <w:pPr>
        <w:pStyle w:val="26"/>
        <w:framePr w:w="10262" w:h="14763" w:hRule="exact" w:wrap="none" w:vAnchor="page" w:hAnchor="page" w:x="953" w:y="6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Лица, которым лесные участки предоставлены в аренду, постоянное бессрочное пользование или безвозмездное пользов</w:t>
      </w:r>
      <w:r w:rsidRPr="006A49CB">
        <w:rPr>
          <w:rFonts w:ascii="Times New Roman" w:hAnsi="Times New Roman" w:cs="Times New Roman"/>
          <w:sz w:val="18"/>
          <w:szCs w:val="18"/>
        </w:rPr>
        <w:t>а</w:t>
      </w:r>
      <w:r w:rsidRPr="006A49CB">
        <w:rPr>
          <w:rFonts w:ascii="Times New Roman" w:hAnsi="Times New Roman" w:cs="Times New Roman"/>
          <w:sz w:val="18"/>
          <w:szCs w:val="18"/>
        </w:rPr>
        <w:t>ние, планы по сохранению объектов биоразнообразия, мероприятия по охране объектов животного и растительного мира, водных объектов предусматривают в проекте освоения лесов.</w:t>
      </w:r>
    </w:p>
    <w:p w:rsidR="006A49CB" w:rsidRPr="006A49CB" w:rsidRDefault="006A49CB" w:rsidP="006A49CB">
      <w:pPr>
        <w:pStyle w:val="26"/>
        <w:framePr w:w="10262" w:h="14763" w:hRule="exact" w:wrap="none" w:vAnchor="page" w:hAnchor="page" w:x="953" w:y="6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Перед началом лесосечных работ лицам, использующим леса, необходимо ознакомить всех лиц, непосредственно осущ</w:t>
      </w:r>
      <w:r w:rsidRPr="006A49CB">
        <w:rPr>
          <w:rFonts w:ascii="Times New Roman" w:hAnsi="Times New Roman" w:cs="Times New Roman"/>
          <w:sz w:val="18"/>
          <w:szCs w:val="18"/>
        </w:rPr>
        <w:t>е</w:t>
      </w:r>
      <w:r w:rsidRPr="006A49CB">
        <w:rPr>
          <w:rFonts w:ascii="Times New Roman" w:hAnsi="Times New Roman" w:cs="Times New Roman"/>
          <w:sz w:val="18"/>
          <w:szCs w:val="18"/>
        </w:rPr>
        <w:t>ствляющих рубку, с количеством и местонахождением объектов биоразнообразия на лесосеке.</w:t>
      </w:r>
    </w:p>
    <w:p w:rsidR="006A49CB" w:rsidRPr="006A49CB" w:rsidRDefault="006A49CB" w:rsidP="006A49CB">
      <w:pPr>
        <w:pStyle w:val="26"/>
        <w:framePr w:w="10262" w:h="14763" w:hRule="exact" w:wrap="none" w:vAnchor="page" w:hAnchor="page" w:x="953" w:y="6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качестве таких мер рекомендуется: выделение буферной зоны размером не менее 20 м от места обитания, перенос ср</w:t>
      </w:r>
      <w:r w:rsidRPr="006A49CB">
        <w:rPr>
          <w:rFonts w:ascii="Times New Roman" w:hAnsi="Times New Roman" w:cs="Times New Roman"/>
          <w:sz w:val="18"/>
          <w:szCs w:val="18"/>
        </w:rPr>
        <w:t>о</w:t>
      </w:r>
      <w:r w:rsidRPr="006A49CB">
        <w:rPr>
          <w:rFonts w:ascii="Times New Roman" w:hAnsi="Times New Roman" w:cs="Times New Roman"/>
          <w:sz w:val="18"/>
          <w:szCs w:val="18"/>
        </w:rPr>
        <w:t>ков рубок, применение специализированных технологий и др. При выделении буферной зоны в ее пределах не проводятся все виды рубок и любые виды хозяйственной деятельности, способные оказать негативное воздействие (включая фактор беспокойства) на охраняемые объекты растительного и животного мира и среду их обитания.</w:t>
      </w:r>
    </w:p>
    <w:p w:rsidR="006A49CB" w:rsidRPr="006A49CB" w:rsidRDefault="006A49CB" w:rsidP="006A49CB">
      <w:pPr>
        <w:pStyle w:val="26"/>
        <w:framePr w:w="10262" w:h="14763" w:hRule="exact" w:wrap="none" w:vAnchor="page" w:hAnchor="page" w:x="953" w:y="6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Установление границ буферной зоны, а также выбор иных мер по сохранению редких видов должны учитывать особенн</w:t>
      </w:r>
      <w:r w:rsidRPr="006A49CB">
        <w:rPr>
          <w:rFonts w:ascii="Times New Roman" w:hAnsi="Times New Roman" w:cs="Times New Roman"/>
          <w:sz w:val="18"/>
          <w:szCs w:val="18"/>
        </w:rPr>
        <w:t>о</w:t>
      </w:r>
      <w:r w:rsidRPr="006A49CB">
        <w:rPr>
          <w:rFonts w:ascii="Times New Roman" w:hAnsi="Times New Roman" w:cs="Times New Roman"/>
          <w:sz w:val="18"/>
          <w:szCs w:val="18"/>
        </w:rPr>
        <w:t>сти их биологии и экологии, в том числе</w:t>
      </w:r>
    </w:p>
    <w:p w:rsidR="006A49CB" w:rsidRPr="006A49CB" w:rsidRDefault="006A49CB" w:rsidP="006A49CB">
      <w:pPr>
        <w:pStyle w:val="afff9"/>
        <w:framePr w:wrap="none" w:vAnchor="page" w:hAnchor="page" w:x="5959" w:y="15964"/>
        <w:shd w:val="clear" w:color="auto" w:fill="auto"/>
        <w:rPr>
          <w:rFonts w:ascii="Times New Roman" w:hAnsi="Times New Roman" w:cs="Times New Roman"/>
          <w:sz w:val="18"/>
          <w:szCs w:val="18"/>
        </w:rPr>
      </w:pPr>
      <w:r w:rsidRPr="006A49CB">
        <w:rPr>
          <w:rFonts w:ascii="Times New Roman" w:hAnsi="Times New Roman" w:cs="Times New Roman"/>
          <w:sz w:val="18"/>
          <w:szCs w:val="18"/>
        </w:rPr>
        <w:t>16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5240" w:hRule="exact" w:wrap="none" w:vAnchor="page" w:hAnchor="page" w:x="955" w:y="633"/>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лимитирующие факторы и необходимые меры охраны, указанные в Красных книгах субъектов Российской Федерации.</w:t>
      </w:r>
    </w:p>
    <w:p w:rsidR="006A49CB" w:rsidRPr="006A49CB" w:rsidRDefault="006A49CB" w:rsidP="006A49CB">
      <w:pPr>
        <w:pStyle w:val="26"/>
        <w:framePr w:w="10258" w:h="15240" w:hRule="exact" w:wrap="none" w:vAnchor="page" w:hAnchor="page" w:x="955" w:y="63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обнаружении на лесосеке редких и находящихся под угрозой исчезновения видов деревьев, кустарников, лиан и иных лесных растений животных, грибов, лишайников, занесённых в Красную книгу Российской Федерации, Красную книгу Ивановской области, принимаются меры по сохранению их мест обитания, в соответствии с приказом Минприроды России от 29 мая 2017 года № 264:</w:t>
      </w:r>
    </w:p>
    <w:p w:rsidR="006A49CB" w:rsidRPr="006A49CB" w:rsidRDefault="006A49CB" w:rsidP="00F30178">
      <w:pPr>
        <w:pStyle w:val="26"/>
        <w:framePr w:w="10258" w:h="15240" w:hRule="exact" w:wrap="none" w:vAnchor="page" w:hAnchor="page" w:x="955" w:y="633"/>
        <w:numPr>
          <w:ilvl w:val="0"/>
          <w:numId w:val="10"/>
        </w:numPr>
        <w:shd w:val="clear" w:color="auto" w:fill="auto"/>
        <w:tabs>
          <w:tab w:val="left" w:pos="930"/>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запрещается деятельность, ведущая к сокращению численности редких видов растений, ухудшающая среду их произр</w:t>
      </w:r>
      <w:r w:rsidRPr="006A49CB">
        <w:rPr>
          <w:rFonts w:ascii="Times New Roman" w:hAnsi="Times New Roman" w:cs="Times New Roman"/>
          <w:sz w:val="18"/>
          <w:szCs w:val="18"/>
        </w:rPr>
        <w:t>а</w:t>
      </w:r>
      <w:r w:rsidRPr="006A49CB">
        <w:rPr>
          <w:rFonts w:ascii="Times New Roman" w:hAnsi="Times New Roman" w:cs="Times New Roman"/>
          <w:sz w:val="18"/>
          <w:szCs w:val="18"/>
        </w:rPr>
        <w:t>стания;</w:t>
      </w:r>
    </w:p>
    <w:p w:rsidR="006A49CB" w:rsidRPr="006A49CB" w:rsidRDefault="006A49CB" w:rsidP="00F30178">
      <w:pPr>
        <w:pStyle w:val="26"/>
        <w:framePr w:w="10258" w:h="15240" w:hRule="exact" w:wrap="none" w:vAnchor="page" w:hAnchor="page" w:x="955" w:y="633"/>
        <w:numPr>
          <w:ilvl w:val="0"/>
          <w:numId w:val="10"/>
        </w:numPr>
        <w:shd w:val="clear" w:color="auto" w:fill="auto"/>
        <w:tabs>
          <w:tab w:val="left" w:pos="930"/>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лица, использующие леса, при обнаружении редкого вида растения должны принять меры к тому, чтобы как сам экзе</w:t>
      </w:r>
      <w:r w:rsidRPr="006A49CB">
        <w:rPr>
          <w:rFonts w:ascii="Times New Roman" w:hAnsi="Times New Roman" w:cs="Times New Roman"/>
          <w:sz w:val="18"/>
          <w:szCs w:val="18"/>
        </w:rPr>
        <w:t>м</w:t>
      </w:r>
      <w:r w:rsidRPr="006A49CB">
        <w:rPr>
          <w:rFonts w:ascii="Times New Roman" w:hAnsi="Times New Roman" w:cs="Times New Roman"/>
          <w:sz w:val="18"/>
          <w:szCs w:val="18"/>
        </w:rPr>
        <w:t>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определённых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6A49CB" w:rsidRPr="006A49CB" w:rsidRDefault="006A49CB" w:rsidP="00F30178">
      <w:pPr>
        <w:pStyle w:val="26"/>
        <w:framePr w:w="10258" w:h="15240" w:hRule="exact" w:wrap="none" w:vAnchor="page" w:hAnchor="page" w:x="955" w:y="633"/>
        <w:numPr>
          <w:ilvl w:val="0"/>
          <w:numId w:val="10"/>
        </w:numPr>
        <w:shd w:val="clear" w:color="auto" w:fill="auto"/>
        <w:tabs>
          <w:tab w:val="left" w:pos="930"/>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w:t>
      </w:r>
      <w:r w:rsidRPr="006A49CB">
        <w:rPr>
          <w:rFonts w:ascii="Times New Roman" w:hAnsi="Times New Roman" w:cs="Times New Roman"/>
          <w:sz w:val="18"/>
          <w:szCs w:val="18"/>
        </w:rPr>
        <w:t>о</w:t>
      </w:r>
      <w:r w:rsidRPr="006A49CB">
        <w:rPr>
          <w:rFonts w:ascii="Times New Roman" w:hAnsi="Times New Roman" w:cs="Times New Roman"/>
          <w:sz w:val="18"/>
          <w:szCs w:val="18"/>
        </w:rPr>
        <w:t>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6A49CB" w:rsidRPr="006A49CB" w:rsidRDefault="006A49CB" w:rsidP="00F30178">
      <w:pPr>
        <w:pStyle w:val="26"/>
        <w:framePr w:w="10258" w:h="15240" w:hRule="exact" w:wrap="none" w:vAnchor="page" w:hAnchor="page" w:x="955" w:y="633"/>
        <w:numPr>
          <w:ilvl w:val="0"/>
          <w:numId w:val="10"/>
        </w:numPr>
        <w:shd w:val="clear" w:color="auto" w:fill="auto"/>
        <w:tabs>
          <w:tab w:val="left" w:pos="93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лица, использующие леса, обязаны передавать сведения о выявленных местах обитания редких видов растений в органы государственной власти субъектов Российской Федерации, уполномоченные в области лесных отношений, для учёта указанных мест в лесохозяйственных регламентах или выделения как особо защитных участков лесов при проведении лесоустройства.</w:t>
      </w:r>
    </w:p>
    <w:p w:rsidR="006A49CB" w:rsidRPr="006A49CB" w:rsidRDefault="006A49CB" w:rsidP="006A49CB">
      <w:pPr>
        <w:pStyle w:val="26"/>
        <w:framePr w:w="10258" w:h="15240" w:hRule="exact" w:wrap="none" w:vAnchor="page" w:hAnchor="page" w:x="955" w:y="63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целях сохранения редких и находящихся под угрозой исчезновения видов растений, для которых рубка деревьев не я</w:t>
      </w:r>
      <w:r w:rsidRPr="006A49CB">
        <w:rPr>
          <w:rFonts w:ascii="Times New Roman" w:hAnsi="Times New Roman" w:cs="Times New Roman"/>
          <w:sz w:val="18"/>
          <w:szCs w:val="18"/>
        </w:rPr>
        <w:t>в</w:t>
      </w:r>
      <w:r w:rsidRPr="006A49CB">
        <w:rPr>
          <w:rFonts w:ascii="Times New Roman" w:hAnsi="Times New Roman" w:cs="Times New Roman"/>
          <w:sz w:val="18"/>
          <w:szCs w:val="18"/>
        </w:rPr>
        <w:t>ляется лимитирующим фактором, меры охраны должны заключаться в переносе лесосечных работ на зимний период (со времени установления устойчивого снежного покрова). В таких случаях ключевой биотоп не исключается из рубок (неэксплуатационный участок не выделяется), но в его границах и в пределах буферной зоны не допускается нахождение любых механических тран</w:t>
      </w:r>
      <w:r w:rsidRPr="006A49CB">
        <w:rPr>
          <w:rFonts w:ascii="Times New Roman" w:hAnsi="Times New Roman" w:cs="Times New Roman"/>
          <w:sz w:val="18"/>
          <w:szCs w:val="18"/>
        </w:rPr>
        <w:t>с</w:t>
      </w:r>
      <w:r w:rsidRPr="006A49CB">
        <w:rPr>
          <w:rFonts w:ascii="Times New Roman" w:hAnsi="Times New Roman" w:cs="Times New Roman"/>
          <w:sz w:val="18"/>
          <w:szCs w:val="18"/>
        </w:rPr>
        <w:t>портных средств в бесснежный период, а также любое повреждение почвенного слоя и травянисто-кустарникового яруса растител</w:t>
      </w:r>
      <w:r w:rsidRPr="006A49CB">
        <w:rPr>
          <w:rFonts w:ascii="Times New Roman" w:hAnsi="Times New Roman" w:cs="Times New Roman"/>
          <w:sz w:val="18"/>
          <w:szCs w:val="18"/>
        </w:rPr>
        <w:t>ь</w:t>
      </w:r>
      <w:r w:rsidRPr="006A49CB">
        <w:rPr>
          <w:rFonts w:ascii="Times New Roman" w:hAnsi="Times New Roman" w:cs="Times New Roman"/>
          <w:sz w:val="18"/>
          <w:szCs w:val="18"/>
        </w:rPr>
        <w:t>ности.</w:t>
      </w:r>
    </w:p>
    <w:p w:rsidR="006A49CB" w:rsidRPr="006A49CB" w:rsidRDefault="006A49CB" w:rsidP="006A49CB">
      <w:pPr>
        <w:pStyle w:val="26"/>
        <w:framePr w:w="10258" w:h="15240" w:hRule="exact" w:wrap="none" w:vAnchor="page" w:hAnchor="page" w:x="955" w:y="63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6A49CB" w:rsidRPr="006A49CB" w:rsidRDefault="006A49CB" w:rsidP="006A49CB">
      <w:pPr>
        <w:pStyle w:val="afff9"/>
        <w:framePr w:wrap="none" w:vAnchor="page" w:hAnchor="page" w:x="5962" w:y="15978"/>
        <w:shd w:val="clear" w:color="auto" w:fill="auto"/>
        <w:rPr>
          <w:rFonts w:ascii="Times New Roman" w:hAnsi="Times New Roman" w:cs="Times New Roman"/>
          <w:sz w:val="18"/>
          <w:szCs w:val="18"/>
        </w:rPr>
      </w:pPr>
      <w:r w:rsidRPr="006A49CB">
        <w:rPr>
          <w:rFonts w:ascii="Times New Roman" w:hAnsi="Times New Roman" w:cs="Times New Roman"/>
          <w:sz w:val="18"/>
          <w:szCs w:val="18"/>
        </w:rPr>
        <w:t>17</w:t>
      </w:r>
    </w:p>
    <w:p w:rsidR="001F3EFF" w:rsidRPr="006A49CB" w:rsidRDefault="001F3EFF" w:rsidP="001F3EFF">
      <w:pPr>
        <w:pStyle w:val="26"/>
        <w:framePr w:w="10795" w:h="3015" w:hRule="exact" w:wrap="none" w:vAnchor="page" w:hAnchor="page" w:x="665" w:y="7101"/>
        <w:shd w:val="clear" w:color="auto" w:fill="auto"/>
        <w:spacing w:before="0" w:after="0" w:line="240" w:lineRule="auto"/>
        <w:ind w:left="580" w:firstLine="700"/>
        <w:rPr>
          <w:rFonts w:ascii="Times New Roman" w:hAnsi="Times New Roman" w:cs="Times New Roman"/>
          <w:sz w:val="18"/>
          <w:szCs w:val="18"/>
        </w:rPr>
      </w:pPr>
      <w:r w:rsidRPr="006A49CB">
        <w:rPr>
          <w:rFonts w:ascii="Times New Roman" w:hAnsi="Times New Roman" w:cs="Times New Roman"/>
          <w:sz w:val="18"/>
          <w:szCs w:val="18"/>
        </w:rPr>
        <w:t>Письмом Рослесхоза от 12 февраля 2018 года № НК-06-54/2013 в органы исполнительной власти субъектов Российской Федерации, департаменты лесного хозяйства по федеральным округам «О биоразнообразии и лесах национального наследия» р</w:t>
      </w:r>
      <w:r w:rsidRPr="006A49CB">
        <w:rPr>
          <w:rFonts w:ascii="Times New Roman" w:hAnsi="Times New Roman" w:cs="Times New Roman"/>
          <w:sz w:val="18"/>
          <w:szCs w:val="18"/>
        </w:rPr>
        <w:t>е</w:t>
      </w:r>
      <w:r w:rsidRPr="006A49CB">
        <w:rPr>
          <w:rFonts w:ascii="Times New Roman" w:hAnsi="Times New Roman" w:cs="Times New Roman"/>
          <w:sz w:val="18"/>
          <w:szCs w:val="18"/>
        </w:rPr>
        <w:t>комендован сводный перечень таких объектов. При этом отмечено, что указанный перечень должен дорабатываться с учетом мес</w:t>
      </w:r>
      <w:r w:rsidRPr="006A49CB">
        <w:rPr>
          <w:rFonts w:ascii="Times New Roman" w:hAnsi="Times New Roman" w:cs="Times New Roman"/>
          <w:sz w:val="18"/>
          <w:szCs w:val="18"/>
        </w:rPr>
        <w:t>т</w:t>
      </w:r>
      <w:r w:rsidRPr="006A49CB">
        <w:rPr>
          <w:rFonts w:ascii="Times New Roman" w:hAnsi="Times New Roman" w:cs="Times New Roman"/>
          <w:sz w:val="18"/>
          <w:szCs w:val="18"/>
        </w:rPr>
        <w:t>ных условий.</w:t>
      </w:r>
    </w:p>
    <w:p w:rsidR="001F3EFF" w:rsidRPr="006A49CB" w:rsidRDefault="001F3EFF" w:rsidP="001F3EFF">
      <w:pPr>
        <w:pStyle w:val="26"/>
        <w:framePr w:w="10795" w:h="3015" w:hRule="exact" w:wrap="none" w:vAnchor="page" w:hAnchor="page" w:x="665" w:y="7101"/>
        <w:shd w:val="clear" w:color="auto" w:fill="auto"/>
        <w:spacing w:before="0" w:after="0" w:line="240" w:lineRule="auto"/>
        <w:ind w:left="580" w:firstLine="700"/>
        <w:rPr>
          <w:rFonts w:ascii="Times New Roman" w:hAnsi="Times New Roman" w:cs="Times New Roman"/>
          <w:sz w:val="18"/>
          <w:szCs w:val="18"/>
        </w:rPr>
      </w:pPr>
      <w:r w:rsidRPr="006A49CB">
        <w:rPr>
          <w:rFonts w:ascii="Times New Roman" w:hAnsi="Times New Roman" w:cs="Times New Roman"/>
          <w:sz w:val="18"/>
          <w:szCs w:val="18"/>
        </w:rPr>
        <w:t>Рекомендуемые нормативы и параметры объектов биологического разнообразия и буферных зон, подлежащих сохран</w:t>
      </w:r>
      <w:r w:rsidRPr="006A49CB">
        <w:rPr>
          <w:rFonts w:ascii="Times New Roman" w:hAnsi="Times New Roman" w:cs="Times New Roman"/>
          <w:sz w:val="18"/>
          <w:szCs w:val="18"/>
        </w:rPr>
        <w:t>е</w:t>
      </w:r>
      <w:r w:rsidRPr="006A49CB">
        <w:rPr>
          <w:rFonts w:ascii="Times New Roman" w:hAnsi="Times New Roman" w:cs="Times New Roman"/>
          <w:sz w:val="18"/>
          <w:szCs w:val="18"/>
        </w:rPr>
        <w:t>нию при осуществлении лесосечных работ приведены в таблице 5.2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1F3EFF">
      <w:pPr>
        <w:pStyle w:val="2f2"/>
        <w:framePr w:w="9754" w:h="1339" w:hRule="exact" w:wrap="none" w:vAnchor="page" w:hAnchor="page" w:x="1353" w:y="977"/>
        <w:shd w:val="clear" w:color="auto" w:fill="auto"/>
        <w:spacing w:line="240" w:lineRule="auto"/>
        <w:rPr>
          <w:sz w:val="18"/>
          <w:szCs w:val="18"/>
        </w:rPr>
      </w:pPr>
      <w:r w:rsidRPr="006A49CB">
        <w:rPr>
          <w:sz w:val="18"/>
          <w:szCs w:val="18"/>
        </w:rPr>
        <w:lastRenderedPageBreak/>
        <w:t>Таблица 5.2.</w:t>
      </w:r>
    </w:p>
    <w:p w:rsidR="006A49CB" w:rsidRPr="006A49CB" w:rsidRDefault="006A49CB" w:rsidP="001F3EFF">
      <w:pPr>
        <w:pStyle w:val="2f2"/>
        <w:framePr w:w="9754" w:h="1339" w:hRule="exact" w:wrap="none" w:vAnchor="page" w:hAnchor="page" w:x="1353" w:y="977"/>
        <w:shd w:val="clear" w:color="auto" w:fill="auto"/>
        <w:spacing w:line="240" w:lineRule="auto"/>
        <w:ind w:left="20"/>
        <w:jc w:val="center"/>
        <w:rPr>
          <w:sz w:val="18"/>
          <w:szCs w:val="18"/>
        </w:rPr>
      </w:pPr>
      <w:r w:rsidRPr="006A49CB">
        <w:rPr>
          <w:sz w:val="18"/>
          <w:szCs w:val="18"/>
        </w:rPr>
        <w:t>Рекомендуемые нормативы и параметры объектов биологического</w:t>
      </w:r>
      <w:r w:rsidRPr="006A49CB">
        <w:rPr>
          <w:sz w:val="18"/>
          <w:szCs w:val="18"/>
        </w:rPr>
        <w:br/>
        <w:t>разнообразия, характерных для Ивановской области и их буферных зон,</w:t>
      </w:r>
      <w:r w:rsidRPr="006A49CB">
        <w:rPr>
          <w:sz w:val="18"/>
          <w:szCs w:val="18"/>
        </w:rPr>
        <w:br/>
        <w:t>подлежащих сохранению при осуществлении лесосечных работ</w:t>
      </w:r>
    </w:p>
    <w:tbl>
      <w:tblPr>
        <w:tblOverlap w:val="never"/>
        <w:tblW w:w="0" w:type="auto"/>
        <w:tblInd w:w="10" w:type="dxa"/>
        <w:tblLayout w:type="fixed"/>
        <w:tblCellMar>
          <w:left w:w="10" w:type="dxa"/>
          <w:right w:w="10" w:type="dxa"/>
        </w:tblCellMar>
        <w:tblLook w:val="04A0"/>
      </w:tblPr>
      <w:tblGrid>
        <w:gridCol w:w="490"/>
        <w:gridCol w:w="2203"/>
        <w:gridCol w:w="3974"/>
        <w:gridCol w:w="4118"/>
      </w:tblGrid>
      <w:tr w:rsidR="006A49CB" w:rsidRPr="006A49CB" w:rsidTr="006A49CB">
        <w:trPr>
          <w:trHeight w:hRule="exact" w:val="931"/>
        </w:trPr>
        <w:tc>
          <w:tcPr>
            <w:tcW w:w="490"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ind w:left="180"/>
              <w:jc w:val="left"/>
              <w:rPr>
                <w:rFonts w:ascii="Times New Roman" w:hAnsi="Times New Roman" w:cs="Times New Roman"/>
                <w:sz w:val="18"/>
                <w:szCs w:val="18"/>
              </w:rPr>
            </w:pPr>
            <w:r w:rsidRPr="006A49CB">
              <w:rPr>
                <w:rStyle w:val="210pt"/>
                <w:rFonts w:eastAsiaTheme="minorEastAsia"/>
                <w:sz w:val="18"/>
                <w:szCs w:val="18"/>
              </w:rPr>
              <w:t>№</w:t>
            </w:r>
          </w:p>
          <w:p w:rsidR="006A49CB" w:rsidRPr="006A49CB" w:rsidRDefault="006A49CB" w:rsidP="001F3EFF">
            <w:pPr>
              <w:pStyle w:val="26"/>
              <w:framePr w:w="10786" w:h="10104" w:wrap="none" w:vAnchor="page" w:hAnchor="page" w:x="815" w:y="2242"/>
              <w:shd w:val="clear" w:color="auto" w:fill="auto"/>
              <w:spacing w:before="0" w:after="0" w:line="240" w:lineRule="auto"/>
              <w:ind w:left="180"/>
              <w:jc w:val="left"/>
              <w:rPr>
                <w:rFonts w:ascii="Times New Roman" w:hAnsi="Times New Roman" w:cs="Times New Roman"/>
                <w:sz w:val="18"/>
                <w:szCs w:val="18"/>
              </w:rPr>
            </w:pPr>
            <w:r w:rsidRPr="006A49CB">
              <w:rPr>
                <w:rStyle w:val="210pt"/>
                <w:rFonts w:eastAsiaTheme="minorEastAsia"/>
                <w:sz w:val="18"/>
                <w:szCs w:val="18"/>
              </w:rPr>
              <w:t>п/п</w:t>
            </w:r>
          </w:p>
        </w:tc>
        <w:tc>
          <w:tcPr>
            <w:tcW w:w="2203" w:type="dxa"/>
            <w:tcBorders>
              <w:top w:val="single" w:sz="4" w:space="0" w:color="auto"/>
              <w:left w:val="single" w:sz="4" w:space="0" w:color="auto"/>
            </w:tcBorders>
            <w:shd w:val="clear" w:color="auto" w:fill="FFFFFF"/>
            <w:vAlign w:val="bottom"/>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Наименование</w:t>
            </w:r>
          </w:p>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объектов</w:t>
            </w:r>
          </w:p>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биологического</w:t>
            </w:r>
          </w:p>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разнообразия</w:t>
            </w:r>
          </w:p>
        </w:tc>
        <w:tc>
          <w:tcPr>
            <w:tcW w:w="3974"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Характеристика объектов биологического разн</w:t>
            </w:r>
            <w:r w:rsidRPr="006A49CB">
              <w:rPr>
                <w:rStyle w:val="210pt"/>
                <w:rFonts w:eastAsiaTheme="minorEastAsia"/>
                <w:sz w:val="18"/>
                <w:szCs w:val="18"/>
              </w:rPr>
              <w:t>о</w:t>
            </w:r>
            <w:r w:rsidRPr="006A49CB">
              <w:rPr>
                <w:rStyle w:val="210pt"/>
                <w:rFonts w:eastAsiaTheme="minorEastAsia"/>
                <w:sz w:val="18"/>
                <w:szCs w:val="18"/>
              </w:rPr>
              <w:t>образия</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ind w:left="160"/>
              <w:jc w:val="left"/>
              <w:rPr>
                <w:rFonts w:ascii="Times New Roman" w:hAnsi="Times New Roman" w:cs="Times New Roman"/>
                <w:sz w:val="18"/>
                <w:szCs w:val="18"/>
              </w:rPr>
            </w:pPr>
            <w:r w:rsidRPr="006A49CB">
              <w:rPr>
                <w:rStyle w:val="210pt"/>
                <w:rFonts w:eastAsiaTheme="minorEastAsia"/>
                <w:sz w:val="18"/>
                <w:szCs w:val="18"/>
              </w:rPr>
              <w:t>Размеры буферных зон (при необходимости)</w:t>
            </w:r>
          </w:p>
        </w:tc>
      </w:tr>
      <w:tr w:rsidR="006A49CB" w:rsidRPr="006A49CB" w:rsidTr="006A49CB">
        <w:trPr>
          <w:trHeight w:hRule="exact" w:val="288"/>
        </w:trPr>
        <w:tc>
          <w:tcPr>
            <w:tcW w:w="490" w:type="dxa"/>
            <w:tcBorders>
              <w:top w:val="single" w:sz="4" w:space="0" w:color="auto"/>
              <w:left w:val="single" w:sz="4" w:space="0" w:color="auto"/>
            </w:tcBorders>
            <w:shd w:val="clear" w:color="auto" w:fill="FFFFFF"/>
            <w:vAlign w:val="bottom"/>
          </w:tcPr>
          <w:p w:rsidR="006A49CB" w:rsidRPr="006A49CB" w:rsidRDefault="006A49CB" w:rsidP="001F3EFF">
            <w:pPr>
              <w:pStyle w:val="26"/>
              <w:framePr w:w="10786" w:h="10104" w:wrap="none" w:vAnchor="page" w:hAnchor="page" w:x="815" w:y="2242"/>
              <w:shd w:val="clear" w:color="auto" w:fill="auto"/>
              <w:spacing w:before="0" w:after="0" w:line="240" w:lineRule="auto"/>
              <w:ind w:left="220"/>
              <w:jc w:val="left"/>
              <w:rPr>
                <w:rFonts w:ascii="Times New Roman" w:hAnsi="Times New Roman" w:cs="Times New Roman"/>
                <w:sz w:val="18"/>
                <w:szCs w:val="18"/>
              </w:rPr>
            </w:pPr>
            <w:r w:rsidRPr="006A49CB">
              <w:rPr>
                <w:rStyle w:val="210pt"/>
                <w:rFonts w:eastAsiaTheme="minorEastAsia"/>
                <w:sz w:val="18"/>
                <w:szCs w:val="18"/>
              </w:rPr>
              <w:t>1</w:t>
            </w:r>
          </w:p>
        </w:tc>
        <w:tc>
          <w:tcPr>
            <w:tcW w:w="2203" w:type="dxa"/>
            <w:tcBorders>
              <w:top w:val="single" w:sz="4" w:space="0" w:color="auto"/>
              <w:left w:val="single" w:sz="4" w:space="0" w:color="auto"/>
            </w:tcBorders>
            <w:shd w:val="clear" w:color="auto" w:fill="FFFFFF"/>
            <w:vAlign w:val="bottom"/>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3974"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4</w:t>
            </w:r>
          </w:p>
        </w:tc>
      </w:tr>
      <w:tr w:rsidR="006A49CB" w:rsidRPr="006A49CB" w:rsidTr="006A49CB">
        <w:trPr>
          <w:trHeight w:hRule="exact" w:val="2770"/>
        </w:trPr>
        <w:tc>
          <w:tcPr>
            <w:tcW w:w="490"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1</w:t>
            </w:r>
          </w:p>
        </w:tc>
        <w:tc>
          <w:tcPr>
            <w:tcW w:w="2203"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Небольшие</w:t>
            </w:r>
          </w:p>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заболоченные</w:t>
            </w:r>
          </w:p>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понижения</w:t>
            </w:r>
          </w:p>
        </w:tc>
        <w:tc>
          <w:tcPr>
            <w:tcW w:w="3974" w:type="dxa"/>
            <w:tcBorders>
              <w:top w:val="single" w:sz="4" w:space="0" w:color="auto"/>
              <w:left w:val="single" w:sz="4" w:space="0" w:color="auto"/>
            </w:tcBorders>
            <w:shd w:val="clear" w:color="auto" w:fill="FFFFFF"/>
            <w:vAlign w:val="bottom"/>
          </w:tcPr>
          <w:p w:rsidR="006A49CB" w:rsidRPr="006A49CB" w:rsidRDefault="006A49CB" w:rsidP="001F3EFF">
            <w:pPr>
              <w:pStyle w:val="26"/>
              <w:framePr w:w="10786" w:h="10104" w:wrap="none" w:vAnchor="page" w:hAnchor="page" w:x="815" w:y="224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Участки леса и нелесные участки занимают локальные понижения в рельефе и характеризуются избыто</w:t>
            </w:r>
            <w:r w:rsidRPr="006A49CB">
              <w:rPr>
                <w:rStyle w:val="211pt"/>
                <w:rFonts w:eastAsiaTheme="minorEastAsia"/>
                <w:sz w:val="18"/>
                <w:szCs w:val="18"/>
              </w:rPr>
              <w:t>ч</w:t>
            </w:r>
            <w:r w:rsidRPr="006A49CB">
              <w:rPr>
                <w:rStyle w:val="211pt"/>
                <w:rFonts w:eastAsiaTheme="minorEastAsia"/>
                <w:sz w:val="18"/>
                <w:szCs w:val="18"/>
              </w:rPr>
              <w:t>ным увлажнением почвы, угнетённым древостоем. Установление границ биотопа должно учитывать особенности рельефа и сохранение устойчивости оставленного участка леса после рубки.</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Ширина буферной зоны вокруг выявленных объектов должна составлять не менее 20 м.</w:t>
            </w:r>
          </w:p>
        </w:tc>
      </w:tr>
      <w:tr w:rsidR="006A49CB" w:rsidRPr="006A49CB" w:rsidTr="006A49CB">
        <w:trPr>
          <w:trHeight w:hRule="exact" w:val="1666"/>
        </w:trPr>
        <w:tc>
          <w:tcPr>
            <w:tcW w:w="490"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2</w:t>
            </w:r>
          </w:p>
        </w:tc>
        <w:tc>
          <w:tcPr>
            <w:tcW w:w="2203" w:type="dxa"/>
            <w:tcBorders>
              <w:top w:val="single" w:sz="4" w:space="0" w:color="auto"/>
              <w:left w:val="single" w:sz="4" w:space="0" w:color="auto"/>
            </w:tcBorders>
            <w:shd w:val="clear" w:color="auto" w:fill="FFFFFF"/>
            <w:vAlign w:val="bottom"/>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Участки леса вдоль временных (пересыхающих) водотоков с выраженным руслом</w:t>
            </w:r>
          </w:p>
        </w:tc>
        <w:tc>
          <w:tcPr>
            <w:tcW w:w="3974" w:type="dxa"/>
            <w:tcBorders>
              <w:top w:val="single" w:sz="4" w:space="0" w:color="auto"/>
              <w:left w:val="single" w:sz="4" w:space="0" w:color="auto"/>
            </w:tcBorders>
            <w:shd w:val="clear" w:color="auto" w:fill="FFFFFF"/>
          </w:tcPr>
          <w:p w:rsidR="006A49CB" w:rsidRPr="006A49CB" w:rsidRDefault="006A49CB" w:rsidP="001F3EFF">
            <w:pPr>
              <w:pStyle w:val="26"/>
              <w:framePr w:w="10786" w:h="10104" w:wrap="none" w:vAnchor="page" w:hAnchor="page" w:x="815" w:y="2242"/>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Установление границ ключевого биотопа должно учитывать особенности рельефа и сохранение у</w:t>
            </w:r>
            <w:r w:rsidRPr="006A49CB">
              <w:rPr>
                <w:rStyle w:val="211pt"/>
                <w:rFonts w:eastAsiaTheme="minorEastAsia"/>
                <w:sz w:val="18"/>
                <w:szCs w:val="18"/>
              </w:rPr>
              <w:t>с</w:t>
            </w:r>
            <w:r w:rsidRPr="006A49CB">
              <w:rPr>
                <w:rStyle w:val="211pt"/>
                <w:rFonts w:eastAsiaTheme="minorEastAsia"/>
                <w:sz w:val="18"/>
                <w:szCs w:val="18"/>
              </w:rPr>
              <w:t>тойчивости оставленного участка леса после ру</w:t>
            </w:r>
            <w:r w:rsidRPr="006A49CB">
              <w:rPr>
                <w:rStyle w:val="211pt"/>
                <w:rFonts w:eastAsiaTheme="minorEastAsia"/>
                <w:sz w:val="18"/>
                <w:szCs w:val="18"/>
              </w:rPr>
              <w:t>б</w:t>
            </w:r>
            <w:r w:rsidRPr="006A49CB">
              <w:rPr>
                <w:rStyle w:val="211pt"/>
                <w:rFonts w:eastAsiaTheme="minorEastAsia"/>
                <w:sz w:val="18"/>
                <w:szCs w:val="18"/>
              </w:rPr>
              <w:t>ки.</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Выделяется буферная зона в виде полосы леса шириной не менее 15 м, примыкающая к временному водот</w:t>
            </w:r>
            <w:r w:rsidRPr="006A49CB">
              <w:rPr>
                <w:rStyle w:val="211pt"/>
                <w:rFonts w:eastAsiaTheme="minorEastAsia"/>
                <w:sz w:val="18"/>
                <w:szCs w:val="18"/>
              </w:rPr>
              <w:t>о</w:t>
            </w:r>
            <w:r w:rsidRPr="006A49CB">
              <w:rPr>
                <w:rStyle w:val="211pt"/>
                <w:rFonts w:eastAsiaTheme="minorEastAsia"/>
                <w:sz w:val="18"/>
                <w:szCs w:val="18"/>
              </w:rPr>
              <w:t>ку или его безлесной пойме.</w:t>
            </w:r>
          </w:p>
        </w:tc>
      </w:tr>
      <w:tr w:rsidR="006A49CB" w:rsidRPr="006A49CB" w:rsidTr="006A49CB">
        <w:trPr>
          <w:trHeight w:hRule="exact" w:val="1944"/>
        </w:trPr>
        <w:tc>
          <w:tcPr>
            <w:tcW w:w="490"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3</w:t>
            </w:r>
          </w:p>
        </w:tc>
        <w:tc>
          <w:tcPr>
            <w:tcW w:w="2203"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Участки леса вокруг родников, мест выклинивания грунт</w:t>
            </w:r>
            <w:r w:rsidRPr="006A49CB">
              <w:rPr>
                <w:rStyle w:val="211pt"/>
                <w:rFonts w:eastAsiaTheme="minorEastAsia"/>
                <w:sz w:val="18"/>
                <w:szCs w:val="18"/>
              </w:rPr>
              <w:t>о</w:t>
            </w:r>
            <w:r w:rsidRPr="006A49CB">
              <w:rPr>
                <w:rStyle w:val="211pt"/>
                <w:rFonts w:eastAsiaTheme="minorEastAsia"/>
                <w:sz w:val="18"/>
                <w:szCs w:val="18"/>
              </w:rPr>
              <w:t>вых вод</w:t>
            </w:r>
          </w:p>
        </w:tc>
        <w:tc>
          <w:tcPr>
            <w:tcW w:w="3974" w:type="dxa"/>
            <w:tcBorders>
              <w:top w:val="single" w:sz="4" w:space="0" w:color="auto"/>
              <w:lef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Наличие различимых ключей, вытекающих из минерального грунта. Приурочены к понижениям в основании склонов. Постоянно стоящая вода, иногда с ржавым налётом. Развитое высокотравье.</w:t>
            </w:r>
          </w:p>
        </w:tc>
        <w:tc>
          <w:tcPr>
            <w:tcW w:w="411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Устанавливается буферная зона шириной 50 м Размер буферной зоны должен учитывать особенности рельефа и сохранение устойчивости оставленного участка леса после рубки. Оформляется как неэк</w:t>
            </w:r>
            <w:r w:rsidRPr="006A49CB">
              <w:rPr>
                <w:rStyle w:val="211pt"/>
                <w:rFonts w:eastAsiaTheme="minorEastAsia"/>
                <w:sz w:val="18"/>
                <w:szCs w:val="18"/>
              </w:rPr>
              <w:t>с</w:t>
            </w:r>
            <w:r w:rsidRPr="006A49CB">
              <w:rPr>
                <w:rStyle w:val="211pt"/>
                <w:rFonts w:eastAsiaTheme="minorEastAsia"/>
                <w:sz w:val="18"/>
                <w:szCs w:val="18"/>
              </w:rPr>
              <w:t>плуатационный участок</w:t>
            </w:r>
          </w:p>
        </w:tc>
      </w:tr>
      <w:tr w:rsidR="006A49CB" w:rsidRPr="006A49CB" w:rsidTr="006A49CB">
        <w:trPr>
          <w:trHeight w:hRule="exact" w:val="2506"/>
        </w:trPr>
        <w:tc>
          <w:tcPr>
            <w:tcW w:w="49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4</w:t>
            </w:r>
          </w:p>
        </w:tc>
        <w:tc>
          <w:tcPr>
            <w:tcW w:w="220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Окраины болот</w:t>
            </w:r>
          </w:p>
        </w:tc>
        <w:tc>
          <w:tcPr>
            <w:tcW w:w="397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1F3EFF">
            <w:pPr>
              <w:pStyle w:val="26"/>
              <w:framePr w:w="10786" w:h="10104" w:wrap="none" w:vAnchor="page" w:hAnchor="page" w:x="815" w:y="224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К болотам относятся лесные участки с поверхностным слоем торфа глубиной не менее 30 сантиметров в неосушенных местах и 20 сантиметров - в ос</w:t>
            </w:r>
            <w:r w:rsidRPr="006A49CB">
              <w:rPr>
                <w:rStyle w:val="211pt"/>
                <w:rFonts w:eastAsiaTheme="minorEastAsia"/>
                <w:sz w:val="18"/>
                <w:szCs w:val="18"/>
              </w:rPr>
              <w:t>у</w:t>
            </w:r>
            <w:r w:rsidRPr="006A49CB">
              <w:rPr>
                <w:rStyle w:val="211pt"/>
                <w:rFonts w:eastAsiaTheme="minorEastAsia"/>
                <w:sz w:val="18"/>
                <w:szCs w:val="18"/>
              </w:rPr>
              <w:t>шённых местах при отсутствии на них древесной растительности или при наличии ее с полнотой 0,3 и менее для молодняков и 0,2 и менее для</w:t>
            </w:r>
          </w:p>
        </w:tc>
        <w:tc>
          <w:tcPr>
            <w:tcW w:w="4118"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1F3EFF">
            <w:pPr>
              <w:pStyle w:val="26"/>
              <w:framePr w:w="10786" w:h="10104" w:wrap="none" w:vAnchor="page" w:hAnchor="page" w:x="815" w:y="224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Устанавливается буферная зона, примыкающая к болоту, шириной 50 м. Установление границ буфе</w:t>
            </w:r>
            <w:r w:rsidRPr="006A49CB">
              <w:rPr>
                <w:rStyle w:val="211pt"/>
                <w:rFonts w:eastAsiaTheme="minorEastAsia"/>
                <w:sz w:val="18"/>
                <w:szCs w:val="18"/>
              </w:rPr>
              <w:t>р</w:t>
            </w:r>
            <w:r w:rsidRPr="006A49CB">
              <w:rPr>
                <w:rStyle w:val="211pt"/>
                <w:rFonts w:eastAsiaTheme="minorEastAsia"/>
                <w:sz w:val="18"/>
                <w:szCs w:val="18"/>
              </w:rPr>
              <w:t>ной зоны должно учитывать особенности рельефа и сохранение устойчивости оставленного участка леса после рубки. Оформляется как неэксплуатационный участок.</w:t>
            </w:r>
          </w:p>
        </w:tc>
      </w:tr>
    </w:tbl>
    <w:p w:rsidR="006A49CB" w:rsidRPr="006A49CB" w:rsidRDefault="006A49CB" w:rsidP="006A49CB">
      <w:pPr>
        <w:pStyle w:val="afff9"/>
        <w:framePr w:wrap="none" w:vAnchor="page" w:hAnchor="page" w:x="6235" w:y="15978"/>
        <w:shd w:val="clear" w:color="auto" w:fill="auto"/>
        <w:rPr>
          <w:rFonts w:ascii="Times New Roman" w:hAnsi="Times New Roman" w:cs="Times New Roman"/>
          <w:sz w:val="18"/>
          <w:szCs w:val="18"/>
        </w:rPr>
      </w:pPr>
      <w:r w:rsidRPr="006A49CB">
        <w:rPr>
          <w:rFonts w:ascii="Times New Roman" w:hAnsi="Times New Roman" w:cs="Times New Roman"/>
          <w:sz w:val="18"/>
          <w:szCs w:val="18"/>
        </w:rPr>
        <w:t>18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90"/>
        <w:gridCol w:w="2203"/>
        <w:gridCol w:w="3974"/>
        <w:gridCol w:w="4118"/>
      </w:tblGrid>
      <w:tr w:rsidR="006A49CB" w:rsidRPr="006A49CB" w:rsidTr="006A49CB">
        <w:trPr>
          <w:trHeight w:hRule="exact" w:val="936"/>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5091" w:wrap="none" w:vAnchor="page" w:hAnchor="page" w:x="691" w:y="732"/>
              <w:shd w:val="clear" w:color="auto" w:fill="auto"/>
              <w:spacing w:before="0" w:after="0" w:line="240" w:lineRule="auto"/>
              <w:ind w:left="180"/>
              <w:jc w:val="left"/>
              <w:rPr>
                <w:rFonts w:ascii="Times New Roman" w:hAnsi="Times New Roman" w:cs="Times New Roman"/>
                <w:sz w:val="18"/>
                <w:szCs w:val="18"/>
              </w:rPr>
            </w:pPr>
            <w:r>
              <w:rPr>
                <w:rStyle w:val="210pt"/>
                <w:rFonts w:eastAsiaTheme="minorEastAsia"/>
                <w:sz w:val="18"/>
                <w:szCs w:val="18"/>
              </w:rPr>
              <w:lastRenderedPageBreak/>
              <w:t xml:space="preserve">     </w:t>
            </w:r>
            <w:r w:rsidR="006A49CB" w:rsidRPr="006A49CB">
              <w:rPr>
                <w:rStyle w:val="210pt"/>
                <w:rFonts w:eastAsiaTheme="minorEastAsia"/>
                <w:sz w:val="18"/>
                <w:szCs w:val="18"/>
              </w:rPr>
              <w:t>№</w:t>
            </w:r>
          </w:p>
          <w:p w:rsidR="006A49CB" w:rsidRPr="006A49CB" w:rsidRDefault="001F3EFF" w:rsidP="001F3EFF">
            <w:pPr>
              <w:pStyle w:val="26"/>
              <w:framePr w:w="10786" w:h="15091" w:wrap="none" w:vAnchor="page" w:hAnchor="page" w:x="691" w:y="732"/>
              <w:shd w:val="clear" w:color="auto" w:fill="auto"/>
              <w:spacing w:before="0" w:after="0" w:line="240" w:lineRule="auto"/>
              <w:ind w:left="132" w:right="-87" w:hanging="284"/>
              <w:jc w:val="left"/>
              <w:rPr>
                <w:rFonts w:ascii="Times New Roman" w:hAnsi="Times New Roman" w:cs="Times New Roman"/>
                <w:sz w:val="18"/>
                <w:szCs w:val="18"/>
              </w:rPr>
            </w:pPr>
            <w:r>
              <w:rPr>
                <w:rStyle w:val="210pt"/>
                <w:rFonts w:eastAsiaTheme="minorEastAsia"/>
                <w:sz w:val="18"/>
                <w:szCs w:val="18"/>
              </w:rPr>
              <w:t xml:space="preserve">     </w:t>
            </w:r>
            <w:r w:rsidR="006A49CB" w:rsidRPr="006A49CB">
              <w:rPr>
                <w:rStyle w:val="210pt"/>
                <w:rFonts w:eastAsiaTheme="minorEastAsia"/>
                <w:sz w:val="18"/>
                <w:szCs w:val="18"/>
              </w:rPr>
              <w:t>п/п</w:t>
            </w:r>
          </w:p>
        </w:tc>
        <w:tc>
          <w:tcPr>
            <w:tcW w:w="22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Наименование</w:t>
            </w:r>
          </w:p>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объектов</w:t>
            </w:r>
          </w:p>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биологического</w:t>
            </w:r>
          </w:p>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разнообразия</w:t>
            </w:r>
          </w:p>
        </w:tc>
        <w:tc>
          <w:tcPr>
            <w:tcW w:w="397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Характеристика объектов биологического разн</w:t>
            </w:r>
            <w:r w:rsidRPr="006A49CB">
              <w:rPr>
                <w:rStyle w:val="210pt"/>
                <w:rFonts w:eastAsiaTheme="minorEastAsia"/>
                <w:sz w:val="18"/>
                <w:szCs w:val="18"/>
              </w:rPr>
              <w:t>о</w:t>
            </w:r>
            <w:r w:rsidRPr="006A49CB">
              <w:rPr>
                <w:rStyle w:val="210pt"/>
                <w:rFonts w:eastAsiaTheme="minorEastAsia"/>
                <w:sz w:val="18"/>
                <w:szCs w:val="18"/>
              </w:rPr>
              <w:t>образия</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ind w:left="140"/>
              <w:jc w:val="left"/>
              <w:rPr>
                <w:rFonts w:ascii="Times New Roman" w:hAnsi="Times New Roman" w:cs="Times New Roman"/>
                <w:sz w:val="18"/>
                <w:szCs w:val="18"/>
              </w:rPr>
            </w:pPr>
            <w:r w:rsidRPr="006A49CB">
              <w:rPr>
                <w:rStyle w:val="210pt"/>
                <w:rFonts w:eastAsiaTheme="minorEastAsia"/>
                <w:sz w:val="18"/>
                <w:szCs w:val="18"/>
              </w:rPr>
              <w:t>Размеры буферных зон (при необходимости)</w:t>
            </w:r>
            <w:r w:rsidR="001F3EFF">
              <w:rPr>
                <w:rStyle w:val="210pt"/>
                <w:rFonts w:eastAsiaTheme="minorEastAsia"/>
                <w:sz w:val="18"/>
                <w:szCs w:val="18"/>
              </w:rPr>
              <w:t xml:space="preserve"> </w:t>
            </w:r>
          </w:p>
        </w:tc>
      </w:tr>
      <w:tr w:rsidR="006A49CB" w:rsidRPr="006A49CB" w:rsidTr="006A49CB">
        <w:trPr>
          <w:trHeight w:hRule="exact" w:val="288"/>
        </w:trPr>
        <w:tc>
          <w:tcPr>
            <w:tcW w:w="490" w:type="dxa"/>
            <w:tcBorders>
              <w:top w:val="single" w:sz="4" w:space="0" w:color="auto"/>
              <w:left w:val="single" w:sz="4" w:space="0" w:color="auto"/>
            </w:tcBorders>
            <w:shd w:val="clear" w:color="auto" w:fill="FFFFFF"/>
            <w:vAlign w:val="bottom"/>
          </w:tcPr>
          <w:p w:rsidR="006A49CB" w:rsidRPr="006A49CB" w:rsidRDefault="001F3EFF" w:rsidP="006A49CB">
            <w:pPr>
              <w:pStyle w:val="26"/>
              <w:framePr w:w="10786" w:h="15091" w:wrap="none" w:vAnchor="page" w:hAnchor="page" w:x="691" w:y="732"/>
              <w:shd w:val="clear" w:color="auto" w:fill="auto"/>
              <w:spacing w:before="0" w:after="0" w:line="240" w:lineRule="auto"/>
              <w:ind w:left="220"/>
              <w:jc w:val="left"/>
              <w:rPr>
                <w:rFonts w:ascii="Times New Roman" w:hAnsi="Times New Roman" w:cs="Times New Roman"/>
                <w:sz w:val="18"/>
                <w:szCs w:val="18"/>
              </w:rPr>
            </w:pPr>
            <w:r>
              <w:rPr>
                <w:rStyle w:val="210pt"/>
                <w:rFonts w:eastAsiaTheme="minorEastAsia"/>
                <w:sz w:val="18"/>
                <w:szCs w:val="18"/>
              </w:rPr>
              <w:t xml:space="preserve">    </w:t>
            </w:r>
            <w:r w:rsidR="006A49CB" w:rsidRPr="006A49CB">
              <w:rPr>
                <w:rStyle w:val="210pt"/>
                <w:rFonts w:eastAsiaTheme="minorEastAsia"/>
                <w:sz w:val="18"/>
                <w:szCs w:val="18"/>
              </w:rPr>
              <w:t>1</w:t>
            </w:r>
          </w:p>
        </w:tc>
        <w:tc>
          <w:tcPr>
            <w:tcW w:w="22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397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4</w:t>
            </w:r>
          </w:p>
        </w:tc>
      </w:tr>
      <w:tr w:rsidR="006A49CB" w:rsidRPr="006A49CB" w:rsidTr="006A49CB">
        <w:trPr>
          <w:trHeight w:hRule="exact" w:val="283"/>
        </w:trPr>
        <w:tc>
          <w:tcPr>
            <w:tcW w:w="490" w:type="dxa"/>
            <w:tcBorders>
              <w:top w:val="single" w:sz="4" w:space="0" w:color="auto"/>
              <w:left w:val="single" w:sz="4" w:space="0" w:color="auto"/>
            </w:tcBorders>
            <w:shd w:val="clear" w:color="auto" w:fill="FFFFFF"/>
          </w:tcPr>
          <w:p w:rsidR="006A49CB" w:rsidRPr="006A49CB" w:rsidRDefault="006A49CB" w:rsidP="006A49CB">
            <w:pPr>
              <w:framePr w:w="10786" w:h="15091" w:wrap="none" w:vAnchor="page" w:hAnchor="page" w:x="691" w:y="732"/>
              <w:spacing w:after="0" w:line="240" w:lineRule="auto"/>
              <w:rPr>
                <w:rFonts w:ascii="Times New Roman" w:hAnsi="Times New Roman" w:cs="Times New Roman"/>
                <w:sz w:val="18"/>
                <w:szCs w:val="18"/>
              </w:rPr>
            </w:pPr>
          </w:p>
        </w:tc>
        <w:tc>
          <w:tcPr>
            <w:tcW w:w="2203" w:type="dxa"/>
            <w:tcBorders>
              <w:top w:val="single" w:sz="4" w:space="0" w:color="auto"/>
              <w:left w:val="single" w:sz="4" w:space="0" w:color="auto"/>
            </w:tcBorders>
            <w:shd w:val="clear" w:color="auto" w:fill="FFFFFF"/>
          </w:tcPr>
          <w:p w:rsidR="006A49CB" w:rsidRPr="006A49CB" w:rsidRDefault="006A49CB" w:rsidP="006A49CB">
            <w:pPr>
              <w:framePr w:w="10786" w:h="15091" w:wrap="none" w:vAnchor="page" w:hAnchor="page" w:x="691" w:y="732"/>
              <w:spacing w:after="0" w:line="240" w:lineRule="auto"/>
              <w:rPr>
                <w:rFonts w:ascii="Times New Roman" w:hAnsi="Times New Roman" w:cs="Times New Roman"/>
                <w:sz w:val="18"/>
                <w:szCs w:val="18"/>
              </w:rPr>
            </w:pP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других возрастных групп.</w:t>
            </w:r>
          </w:p>
        </w:tc>
        <w:tc>
          <w:tcPr>
            <w:tcW w:w="4118"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786" w:h="15091" w:wrap="none" w:vAnchor="page" w:hAnchor="page" w:x="691" w:y="732"/>
              <w:spacing w:after="0" w:line="240" w:lineRule="auto"/>
              <w:rPr>
                <w:rFonts w:ascii="Times New Roman" w:hAnsi="Times New Roman" w:cs="Times New Roman"/>
                <w:sz w:val="18"/>
                <w:szCs w:val="18"/>
              </w:rPr>
            </w:pPr>
          </w:p>
        </w:tc>
      </w:tr>
      <w:tr w:rsidR="006A49CB" w:rsidRPr="006A49CB" w:rsidTr="006A49CB">
        <w:trPr>
          <w:trHeight w:hRule="exact" w:val="2496"/>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5091" w:wrap="none" w:vAnchor="page" w:hAnchor="page" w:x="691" w:y="732"/>
              <w:shd w:val="clear" w:color="auto" w:fill="auto"/>
              <w:spacing w:before="0" w:after="0" w:line="240" w:lineRule="auto"/>
              <w:ind w:left="22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5</w:t>
            </w:r>
          </w:p>
        </w:tc>
        <w:tc>
          <w:tcPr>
            <w:tcW w:w="22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Деревья редких пород,</w:t>
            </w:r>
          </w:p>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произрастающих на границе их естественного ареала</w:t>
            </w: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Сохраняются единичные деревья редких пород (вяз гладкий, вяз шершавый, липа сердцелистная, ол</w:t>
            </w:r>
            <w:r w:rsidRPr="006A49CB">
              <w:rPr>
                <w:rStyle w:val="211pt"/>
                <w:rFonts w:eastAsiaTheme="minorEastAsia"/>
                <w:sz w:val="18"/>
                <w:szCs w:val="18"/>
              </w:rPr>
              <w:t>ь</w:t>
            </w:r>
            <w:r w:rsidRPr="006A49CB">
              <w:rPr>
                <w:rStyle w:val="211pt"/>
                <w:rFonts w:eastAsiaTheme="minorEastAsia"/>
                <w:sz w:val="18"/>
                <w:szCs w:val="18"/>
              </w:rPr>
              <w:t>ха черная, лиственница сибирская, сосна сиби</w:t>
            </w:r>
            <w:r w:rsidRPr="006A49CB">
              <w:rPr>
                <w:rStyle w:val="211pt"/>
                <w:rFonts w:eastAsiaTheme="minorEastAsia"/>
                <w:sz w:val="18"/>
                <w:szCs w:val="18"/>
              </w:rPr>
              <w:t>р</w:t>
            </w:r>
            <w:r w:rsidRPr="006A49CB">
              <w:rPr>
                <w:rStyle w:val="211pt"/>
                <w:rFonts w:eastAsiaTheme="minorEastAsia"/>
                <w:sz w:val="18"/>
                <w:szCs w:val="18"/>
              </w:rPr>
              <w:t>ская, пихта сибирская; можжевельник обыкнове</w:t>
            </w:r>
            <w:r w:rsidRPr="006A49CB">
              <w:rPr>
                <w:rStyle w:val="211pt"/>
                <w:rFonts w:eastAsiaTheme="minorEastAsia"/>
                <w:sz w:val="18"/>
                <w:szCs w:val="18"/>
              </w:rPr>
              <w:t>н</w:t>
            </w:r>
            <w:r w:rsidRPr="006A49CB">
              <w:rPr>
                <w:rStyle w:val="211pt"/>
                <w:rFonts w:eastAsiaTheme="minorEastAsia"/>
                <w:sz w:val="18"/>
                <w:szCs w:val="18"/>
              </w:rPr>
              <w:t>ный (древовидная жизненная форма) вне технол</w:t>
            </w:r>
            <w:r w:rsidRPr="006A49CB">
              <w:rPr>
                <w:rStyle w:val="211pt"/>
                <w:rFonts w:eastAsiaTheme="minorEastAsia"/>
                <w:sz w:val="18"/>
                <w:szCs w:val="18"/>
              </w:rPr>
              <w:t>о</w:t>
            </w:r>
            <w:r w:rsidRPr="006A49CB">
              <w:rPr>
                <w:rStyle w:val="211pt"/>
                <w:rFonts w:eastAsiaTheme="minorEastAsia"/>
                <w:sz w:val="18"/>
                <w:szCs w:val="18"/>
              </w:rPr>
              <w:t>гической сети</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Сохраняются в виде отдельных деревьев.</w:t>
            </w:r>
          </w:p>
        </w:tc>
      </w:tr>
      <w:tr w:rsidR="006A49CB" w:rsidRPr="006A49CB" w:rsidTr="006A49CB">
        <w:trPr>
          <w:trHeight w:hRule="exact" w:val="4426"/>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5091" w:wrap="none" w:vAnchor="page" w:hAnchor="page" w:x="691" w:y="732"/>
              <w:shd w:val="clear" w:color="auto" w:fill="auto"/>
              <w:spacing w:before="0" w:after="0" w:line="240" w:lineRule="auto"/>
              <w:ind w:left="18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6</w:t>
            </w:r>
          </w:p>
        </w:tc>
        <w:tc>
          <w:tcPr>
            <w:tcW w:w="22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 руппы деревьев редких пород, произрастающих на границе их естественного ареала</w:t>
            </w: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Участки леса, включающие группы компактно произрастающих деревьев редких пород (вяз гла</w:t>
            </w:r>
            <w:r w:rsidRPr="006A49CB">
              <w:rPr>
                <w:rStyle w:val="211pt"/>
                <w:rFonts w:eastAsiaTheme="minorEastAsia"/>
                <w:sz w:val="18"/>
                <w:szCs w:val="18"/>
              </w:rPr>
              <w:t>д</w:t>
            </w:r>
            <w:r w:rsidRPr="006A49CB">
              <w:rPr>
                <w:rStyle w:val="211pt"/>
                <w:rFonts w:eastAsiaTheme="minorEastAsia"/>
                <w:sz w:val="18"/>
                <w:szCs w:val="18"/>
              </w:rPr>
              <w:t>кий, вяз шершавый, липа сердцелистная, ольха черная, лиственница сибирская, сосна сибирская, пихта сибирская; можжевельник обыкновенный (древовидная жизненная форма), шириной не б</w:t>
            </w:r>
            <w:r w:rsidRPr="006A49CB">
              <w:rPr>
                <w:rStyle w:val="211pt"/>
                <w:rFonts w:eastAsiaTheme="minorEastAsia"/>
                <w:sz w:val="18"/>
                <w:szCs w:val="18"/>
              </w:rPr>
              <w:t>о</w:t>
            </w:r>
            <w:r w:rsidRPr="006A49CB">
              <w:rPr>
                <w:rStyle w:val="211pt"/>
                <w:rFonts w:eastAsiaTheme="minorEastAsia"/>
                <w:sz w:val="18"/>
                <w:szCs w:val="18"/>
              </w:rPr>
              <w:t>лее ширины пасеки. Установление границ биотопа должно учитывать расположение групп редких пород деревьев и сохранение устойчивости оста</w:t>
            </w:r>
            <w:r w:rsidRPr="006A49CB">
              <w:rPr>
                <w:rStyle w:val="211pt"/>
                <w:rFonts w:eastAsiaTheme="minorEastAsia"/>
                <w:sz w:val="18"/>
                <w:szCs w:val="18"/>
              </w:rPr>
              <w:t>в</w:t>
            </w:r>
            <w:r w:rsidRPr="006A49CB">
              <w:rPr>
                <w:rStyle w:val="211pt"/>
                <w:rFonts w:eastAsiaTheme="minorEastAsia"/>
                <w:sz w:val="18"/>
                <w:szCs w:val="18"/>
              </w:rPr>
              <w:t>ленного участка леса после рубки.</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Оформляются как неэксплуатационные участки.</w:t>
            </w:r>
          </w:p>
        </w:tc>
      </w:tr>
      <w:tr w:rsidR="006A49CB" w:rsidRPr="006A49CB" w:rsidTr="006A49CB">
        <w:trPr>
          <w:trHeight w:hRule="exact" w:val="2218"/>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5091" w:wrap="none" w:vAnchor="page" w:hAnchor="page" w:x="691" w:y="732"/>
              <w:shd w:val="clear" w:color="auto" w:fill="auto"/>
              <w:spacing w:before="0" w:after="0" w:line="240" w:lineRule="auto"/>
              <w:ind w:left="18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7</w:t>
            </w:r>
          </w:p>
        </w:tc>
        <w:tc>
          <w:tcPr>
            <w:tcW w:w="22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Старовозрастные</w:t>
            </w:r>
          </w:p>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деревья</w:t>
            </w: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Вне технологической сети сохраняются единичные старые деревья с грубой трещиноватой корой, возраст которых заметно превосходит средний возраст преобладающего количества деревьев этой же древесной породой на лесосеке</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Сохраняются в виде отдельных деревьев (до 30 шт/га), а также в составе других ценных объектов.</w:t>
            </w:r>
          </w:p>
        </w:tc>
      </w:tr>
      <w:tr w:rsidR="006A49CB" w:rsidRPr="006A49CB" w:rsidTr="006A49CB">
        <w:trPr>
          <w:trHeight w:hRule="exact" w:val="3043"/>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5091" w:wrap="none" w:vAnchor="page" w:hAnchor="page" w:x="691" w:y="732"/>
              <w:shd w:val="clear" w:color="auto" w:fill="auto"/>
              <w:spacing w:before="0" w:after="0" w:line="240" w:lineRule="auto"/>
              <w:ind w:left="22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8</w:t>
            </w:r>
          </w:p>
        </w:tc>
        <w:tc>
          <w:tcPr>
            <w:tcW w:w="22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Группы</w:t>
            </w:r>
          </w:p>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старовозрастных</w:t>
            </w:r>
          </w:p>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деревьев</w:t>
            </w: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Участки леса, включающие группы компактно произрастающих старовозрастных деревьев ветр</w:t>
            </w:r>
            <w:r w:rsidRPr="006A49CB">
              <w:rPr>
                <w:rStyle w:val="211pt"/>
                <w:rFonts w:eastAsiaTheme="minorEastAsia"/>
                <w:sz w:val="18"/>
                <w:szCs w:val="18"/>
              </w:rPr>
              <w:t>о</w:t>
            </w:r>
            <w:r w:rsidRPr="006A49CB">
              <w:rPr>
                <w:rStyle w:val="211pt"/>
                <w:rFonts w:eastAsiaTheme="minorEastAsia"/>
                <w:sz w:val="18"/>
                <w:szCs w:val="18"/>
              </w:rPr>
              <w:t>устойчивых пород шириной не более ширины пасеки. Установление границ биотопа должно учитывать расположение групп старовозрастных деревьев и сохранение устойчивости оставленного участка леса после рубки.</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Сохраняются в виде отдельных групп для обеспечения ветроустойчивости, а также в составе других ценных объектов. Оформляются как неэксплуатационные участки.</w:t>
            </w:r>
          </w:p>
        </w:tc>
      </w:tr>
      <w:tr w:rsidR="006A49CB" w:rsidRPr="006A49CB" w:rsidTr="006A49CB">
        <w:trPr>
          <w:trHeight w:hRule="exact" w:val="1402"/>
        </w:trPr>
        <w:tc>
          <w:tcPr>
            <w:tcW w:w="490" w:type="dxa"/>
            <w:tcBorders>
              <w:top w:val="single" w:sz="4" w:space="0" w:color="auto"/>
              <w:left w:val="single" w:sz="4" w:space="0" w:color="auto"/>
              <w:bottom w:val="single" w:sz="4" w:space="0" w:color="auto"/>
            </w:tcBorders>
            <w:shd w:val="clear" w:color="auto" w:fill="FFFFFF"/>
            <w:vAlign w:val="center"/>
          </w:tcPr>
          <w:p w:rsidR="006A49CB" w:rsidRPr="006A49CB" w:rsidRDefault="001F3EFF" w:rsidP="006A49CB">
            <w:pPr>
              <w:pStyle w:val="26"/>
              <w:framePr w:w="10786" w:h="15091" w:wrap="none" w:vAnchor="page" w:hAnchor="page" w:x="691" w:y="732"/>
              <w:shd w:val="clear" w:color="auto" w:fill="auto"/>
              <w:spacing w:before="0" w:after="0" w:line="240" w:lineRule="auto"/>
              <w:ind w:left="18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9</w:t>
            </w:r>
          </w:p>
        </w:tc>
        <w:tc>
          <w:tcPr>
            <w:tcW w:w="2203"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Деревья пород, единично встречающихся на лесосеке</w:t>
            </w:r>
          </w:p>
        </w:tc>
        <w:tc>
          <w:tcPr>
            <w:tcW w:w="397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786" w:h="15091"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Вне технологической сети охраняются единичные деревья ветроустойчивых пород, на которые в формуле состава древостоя приходится менее 1 единицы</w:t>
            </w:r>
          </w:p>
        </w:tc>
        <w:tc>
          <w:tcPr>
            <w:tcW w:w="4118"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786" w:h="15091"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Сохраняются в виде отдельных деревьев</w:t>
            </w:r>
          </w:p>
        </w:tc>
      </w:tr>
    </w:tbl>
    <w:p w:rsidR="006A49CB" w:rsidRPr="006A49CB" w:rsidRDefault="006A49CB" w:rsidP="006A49CB">
      <w:pPr>
        <w:pStyle w:val="afff9"/>
        <w:framePr w:wrap="none" w:vAnchor="page" w:hAnchor="page" w:x="6240" w:y="16012"/>
        <w:shd w:val="clear" w:color="auto" w:fill="auto"/>
        <w:rPr>
          <w:rFonts w:ascii="Times New Roman" w:hAnsi="Times New Roman" w:cs="Times New Roman"/>
          <w:sz w:val="18"/>
          <w:szCs w:val="18"/>
        </w:rPr>
      </w:pPr>
      <w:r w:rsidRPr="006A49CB">
        <w:rPr>
          <w:rFonts w:ascii="Times New Roman" w:hAnsi="Times New Roman" w:cs="Times New Roman"/>
          <w:sz w:val="18"/>
          <w:szCs w:val="18"/>
        </w:rPr>
        <w:t>19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90"/>
        <w:gridCol w:w="2203"/>
        <w:gridCol w:w="3974"/>
        <w:gridCol w:w="4118"/>
      </w:tblGrid>
      <w:tr w:rsidR="006A49CB" w:rsidRPr="006A49CB" w:rsidTr="006A49CB">
        <w:trPr>
          <w:trHeight w:hRule="exact" w:val="936"/>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0pt"/>
                <w:rFonts w:eastAsiaTheme="minorEastAsia"/>
                <w:sz w:val="18"/>
                <w:szCs w:val="18"/>
              </w:rPr>
              <w:lastRenderedPageBreak/>
              <w:t xml:space="preserve">      </w:t>
            </w:r>
            <w:r w:rsidR="006A49CB" w:rsidRPr="006A49CB">
              <w:rPr>
                <w:rStyle w:val="210pt"/>
                <w:rFonts w:eastAsiaTheme="minorEastAsia"/>
                <w:sz w:val="18"/>
                <w:szCs w:val="18"/>
              </w:rPr>
              <w:t>№</w:t>
            </w:r>
          </w:p>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0pt"/>
                <w:rFonts w:eastAsiaTheme="minorEastAsia"/>
                <w:sz w:val="18"/>
                <w:szCs w:val="18"/>
              </w:rPr>
              <w:t xml:space="preserve">     п</w:t>
            </w:r>
            <w:r w:rsidR="006A49CB" w:rsidRPr="006A49CB">
              <w:rPr>
                <w:rStyle w:val="210pt"/>
                <w:rFonts w:eastAsiaTheme="minorEastAsia"/>
                <w:sz w:val="18"/>
                <w:szCs w:val="18"/>
              </w:rPr>
              <w:t>/п</w:t>
            </w:r>
          </w:p>
        </w:tc>
        <w:tc>
          <w:tcPr>
            <w:tcW w:w="22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Наименование</w:t>
            </w:r>
          </w:p>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объектов</w:t>
            </w:r>
          </w:p>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биологического</w:t>
            </w:r>
          </w:p>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разнообразия</w:t>
            </w:r>
          </w:p>
        </w:tc>
        <w:tc>
          <w:tcPr>
            <w:tcW w:w="397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Характеристика объектов биологического разн</w:t>
            </w:r>
            <w:r w:rsidRPr="006A49CB">
              <w:rPr>
                <w:rStyle w:val="210pt"/>
                <w:rFonts w:eastAsiaTheme="minorEastAsia"/>
                <w:sz w:val="18"/>
                <w:szCs w:val="18"/>
              </w:rPr>
              <w:t>о</w:t>
            </w:r>
            <w:r w:rsidRPr="006A49CB">
              <w:rPr>
                <w:rStyle w:val="210pt"/>
                <w:rFonts w:eastAsiaTheme="minorEastAsia"/>
                <w:sz w:val="18"/>
                <w:szCs w:val="18"/>
              </w:rPr>
              <w:t>образия</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ind w:left="160"/>
              <w:jc w:val="left"/>
              <w:rPr>
                <w:rFonts w:ascii="Times New Roman" w:hAnsi="Times New Roman" w:cs="Times New Roman"/>
                <w:sz w:val="18"/>
                <w:szCs w:val="18"/>
              </w:rPr>
            </w:pPr>
            <w:r w:rsidRPr="006A49CB">
              <w:rPr>
                <w:rStyle w:val="210pt"/>
                <w:rFonts w:eastAsiaTheme="minorEastAsia"/>
                <w:sz w:val="18"/>
                <w:szCs w:val="18"/>
              </w:rPr>
              <w:t>Размеры буферных зон (при необходимости)</w:t>
            </w:r>
          </w:p>
        </w:tc>
      </w:tr>
      <w:tr w:rsidR="006A49CB" w:rsidRPr="006A49CB" w:rsidTr="006A49CB">
        <w:trPr>
          <w:trHeight w:hRule="exact" w:val="288"/>
        </w:trPr>
        <w:tc>
          <w:tcPr>
            <w:tcW w:w="490" w:type="dxa"/>
            <w:tcBorders>
              <w:top w:val="single" w:sz="4" w:space="0" w:color="auto"/>
              <w:left w:val="single" w:sz="4" w:space="0" w:color="auto"/>
            </w:tcBorders>
            <w:shd w:val="clear" w:color="auto" w:fill="FFFFFF"/>
            <w:vAlign w:val="bottom"/>
          </w:tcPr>
          <w:p w:rsidR="006A49CB" w:rsidRPr="006A49CB" w:rsidRDefault="001F3EFF" w:rsidP="006A49CB">
            <w:pPr>
              <w:pStyle w:val="26"/>
              <w:framePr w:w="10786" w:h="14539" w:wrap="none" w:vAnchor="page" w:hAnchor="page" w:x="691" w:y="732"/>
              <w:shd w:val="clear" w:color="auto" w:fill="auto"/>
              <w:spacing w:before="0" w:after="0" w:line="240" w:lineRule="auto"/>
              <w:ind w:left="220"/>
              <w:jc w:val="left"/>
              <w:rPr>
                <w:rFonts w:ascii="Times New Roman" w:hAnsi="Times New Roman" w:cs="Times New Roman"/>
                <w:sz w:val="18"/>
                <w:szCs w:val="18"/>
              </w:rPr>
            </w:pPr>
            <w:r>
              <w:rPr>
                <w:rStyle w:val="210pt"/>
                <w:rFonts w:eastAsiaTheme="minorEastAsia"/>
                <w:sz w:val="18"/>
                <w:szCs w:val="18"/>
              </w:rPr>
              <w:t xml:space="preserve">     </w:t>
            </w:r>
            <w:r w:rsidR="006A49CB" w:rsidRPr="006A49CB">
              <w:rPr>
                <w:rStyle w:val="210pt"/>
                <w:rFonts w:eastAsiaTheme="minorEastAsia"/>
                <w:sz w:val="18"/>
                <w:szCs w:val="18"/>
              </w:rPr>
              <w:t>1</w:t>
            </w:r>
          </w:p>
        </w:tc>
        <w:tc>
          <w:tcPr>
            <w:tcW w:w="22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397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4</w:t>
            </w:r>
          </w:p>
        </w:tc>
      </w:tr>
      <w:tr w:rsidR="006A49CB" w:rsidRPr="006A49CB" w:rsidTr="006A49CB">
        <w:trPr>
          <w:trHeight w:hRule="exact" w:val="2218"/>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10</w:t>
            </w:r>
          </w:p>
        </w:tc>
        <w:tc>
          <w:tcPr>
            <w:tcW w:w="22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Единичные сухостойные деревья, высокие пни, не</w:t>
            </w:r>
          </w:p>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представляющие опасности при разработке лесосеки</w:t>
            </w:r>
          </w:p>
        </w:tc>
        <w:tc>
          <w:tcPr>
            <w:tcW w:w="397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Сохраняются единичные сухостойные деревья и высокие пни вне технологической сети, не пре</w:t>
            </w:r>
            <w:r w:rsidRPr="006A49CB">
              <w:rPr>
                <w:rStyle w:val="211pt"/>
                <w:rFonts w:eastAsiaTheme="minorEastAsia"/>
                <w:sz w:val="18"/>
                <w:szCs w:val="18"/>
              </w:rPr>
              <w:t>д</w:t>
            </w:r>
            <w:r w:rsidRPr="006A49CB">
              <w:rPr>
                <w:rStyle w:val="211pt"/>
                <w:rFonts w:eastAsiaTheme="minorEastAsia"/>
                <w:sz w:val="18"/>
                <w:szCs w:val="18"/>
              </w:rPr>
              <w:t>ставляющие опасности при разработке лесосеки.</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Сохраняются в виде единичных сухостойных деревьев и высоких пней</w:t>
            </w:r>
          </w:p>
        </w:tc>
      </w:tr>
      <w:tr w:rsidR="006A49CB" w:rsidRPr="006A49CB" w:rsidTr="006A49CB">
        <w:trPr>
          <w:trHeight w:hRule="exact" w:val="1939"/>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11</w:t>
            </w:r>
          </w:p>
        </w:tc>
        <w:tc>
          <w:tcPr>
            <w:tcW w:w="22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Крупномерный</w:t>
            </w:r>
          </w:p>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валеж</w:t>
            </w: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Сохраняется крупномерный валеж диаметром более 25 см вне технологической сети. Предназначенный к сохранению крупномерный валеж не должен повреждаться, переворачиваться и перемещаться.</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Сохраняются в виде отдельного крупномерного валежа</w:t>
            </w:r>
          </w:p>
        </w:tc>
      </w:tr>
      <w:tr w:rsidR="006A49CB" w:rsidRPr="006A49CB" w:rsidTr="006A49CB">
        <w:trPr>
          <w:trHeight w:hRule="exact" w:val="2496"/>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12</w:t>
            </w:r>
          </w:p>
        </w:tc>
        <w:tc>
          <w:tcPr>
            <w:tcW w:w="22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Окна распада древостоя с естественным возобновл</w:t>
            </w:r>
            <w:r w:rsidRPr="006A49CB">
              <w:rPr>
                <w:rStyle w:val="211pt"/>
                <w:rFonts w:eastAsiaTheme="minorEastAsia"/>
                <w:sz w:val="18"/>
                <w:szCs w:val="18"/>
              </w:rPr>
              <w:t>е</w:t>
            </w:r>
            <w:r w:rsidRPr="006A49CB">
              <w:rPr>
                <w:rStyle w:val="211pt"/>
                <w:rFonts w:eastAsiaTheme="minorEastAsia"/>
                <w:sz w:val="18"/>
                <w:szCs w:val="18"/>
              </w:rPr>
              <w:t>нием и валежом и ветр</w:t>
            </w:r>
            <w:r w:rsidRPr="006A49CB">
              <w:rPr>
                <w:rStyle w:val="211pt"/>
                <w:rFonts w:eastAsiaTheme="minorEastAsia"/>
                <w:sz w:val="18"/>
                <w:szCs w:val="18"/>
              </w:rPr>
              <w:t>о</w:t>
            </w:r>
            <w:r w:rsidRPr="006A49CB">
              <w:rPr>
                <w:rStyle w:val="211pt"/>
                <w:rFonts w:eastAsiaTheme="minorEastAsia"/>
                <w:sz w:val="18"/>
                <w:szCs w:val="18"/>
              </w:rPr>
              <w:t>вально</w:t>
            </w:r>
            <w:r w:rsidRPr="006A49CB">
              <w:rPr>
                <w:rStyle w:val="211pt"/>
                <w:rFonts w:eastAsiaTheme="minorEastAsia"/>
                <w:sz w:val="18"/>
                <w:szCs w:val="18"/>
              </w:rPr>
              <w:softHyphen/>
              <w:t>почвенными ко</w:t>
            </w:r>
            <w:r w:rsidRPr="006A49CB">
              <w:rPr>
                <w:rStyle w:val="211pt"/>
                <w:rFonts w:eastAsiaTheme="minorEastAsia"/>
                <w:sz w:val="18"/>
                <w:szCs w:val="18"/>
              </w:rPr>
              <w:t>м</w:t>
            </w:r>
            <w:r w:rsidRPr="006A49CB">
              <w:rPr>
                <w:rStyle w:val="211pt"/>
                <w:rFonts w:eastAsiaTheme="minorEastAsia"/>
                <w:sz w:val="18"/>
                <w:szCs w:val="18"/>
              </w:rPr>
              <w:t>плексами (ВПК)</w:t>
            </w:r>
          </w:p>
        </w:tc>
        <w:tc>
          <w:tcPr>
            <w:tcW w:w="397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Сохраняется крупный валеж (диаметром от 20 см), на разных стадиях разложения, выделяются по ест</w:t>
            </w:r>
            <w:r w:rsidRPr="006A49CB">
              <w:rPr>
                <w:rStyle w:val="211pt"/>
                <w:rFonts w:eastAsiaTheme="minorEastAsia"/>
                <w:sz w:val="18"/>
                <w:szCs w:val="18"/>
              </w:rPr>
              <w:t>е</w:t>
            </w:r>
            <w:r w:rsidRPr="006A49CB">
              <w:rPr>
                <w:rStyle w:val="211pt"/>
                <w:rFonts w:eastAsiaTheme="minorEastAsia"/>
                <w:sz w:val="18"/>
                <w:szCs w:val="18"/>
              </w:rPr>
              <w:t>ственным границам участка распада древостоя. ВПК - результат вывала крупных деревьев вместе с корневой системой и верхними слоями почвы</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 раница по кромке участка с оставлением пограничных деревьев. Оформляется как неэксплуатационный участок.</w:t>
            </w:r>
          </w:p>
        </w:tc>
      </w:tr>
      <w:tr w:rsidR="006A49CB" w:rsidRPr="006A49CB" w:rsidTr="006A49CB">
        <w:trPr>
          <w:trHeight w:hRule="exact" w:val="1666"/>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13</w:t>
            </w:r>
          </w:p>
        </w:tc>
        <w:tc>
          <w:tcPr>
            <w:tcW w:w="22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Деревья с гнездами и/или дуплами</w:t>
            </w: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Сохраняются деревья с гнездами и/или дуплами вне технологической сети. При обнаружении крупных гнезд (диаметром около 1 м и более) необходимо вокруг дерева с гнездом установить буферную зону.</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Вокруг крупных гнезд устанавливается буферная зона радиусом не менее 30 м.</w:t>
            </w:r>
          </w:p>
        </w:tc>
      </w:tr>
      <w:tr w:rsidR="006A49CB" w:rsidRPr="006A49CB" w:rsidTr="006A49CB">
        <w:trPr>
          <w:trHeight w:hRule="exact" w:val="2491"/>
        </w:trPr>
        <w:tc>
          <w:tcPr>
            <w:tcW w:w="490" w:type="dxa"/>
            <w:tcBorders>
              <w:top w:val="single" w:sz="4" w:space="0" w:color="auto"/>
              <w:left w:val="single" w:sz="4" w:space="0" w:color="auto"/>
            </w:tcBorders>
            <w:shd w:val="clear" w:color="auto" w:fill="FFFFFF"/>
            <w:vAlign w:val="center"/>
          </w:tcPr>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14</w:t>
            </w:r>
          </w:p>
        </w:tc>
        <w:tc>
          <w:tcPr>
            <w:tcW w:w="22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Участки леса в местах норения барсуков, устройства ме</w:t>
            </w:r>
            <w:r w:rsidRPr="006A49CB">
              <w:rPr>
                <w:rStyle w:val="211pt"/>
                <w:rFonts w:eastAsiaTheme="minorEastAsia"/>
                <w:sz w:val="18"/>
                <w:szCs w:val="18"/>
              </w:rPr>
              <w:t>д</w:t>
            </w:r>
            <w:r w:rsidRPr="006A49CB">
              <w:rPr>
                <w:rStyle w:val="211pt"/>
                <w:rFonts w:eastAsiaTheme="minorEastAsia"/>
                <w:sz w:val="18"/>
                <w:szCs w:val="18"/>
              </w:rPr>
              <w:t>вежьих берлог, с крупными комплексами муравейников</w:t>
            </w:r>
          </w:p>
        </w:tc>
        <w:tc>
          <w:tcPr>
            <w:tcW w:w="39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Крупный комплекс муравейников - 30 и более жилых муравейников одного вида, расположенных на расстоянии 5-20 метров друг от друга. Установл</w:t>
            </w:r>
            <w:r w:rsidRPr="006A49CB">
              <w:rPr>
                <w:rStyle w:val="211pt"/>
                <w:rFonts w:eastAsiaTheme="minorEastAsia"/>
                <w:sz w:val="18"/>
                <w:szCs w:val="18"/>
              </w:rPr>
              <w:t>е</w:t>
            </w:r>
            <w:r w:rsidRPr="006A49CB">
              <w:rPr>
                <w:rStyle w:val="211pt"/>
                <w:rFonts w:eastAsiaTheme="minorEastAsia"/>
                <w:sz w:val="18"/>
                <w:szCs w:val="18"/>
              </w:rPr>
              <w:t>ние границ биотопа должно учитывать особенн</w:t>
            </w:r>
            <w:r w:rsidRPr="006A49CB">
              <w:rPr>
                <w:rStyle w:val="211pt"/>
                <w:rFonts w:eastAsiaTheme="minorEastAsia"/>
                <w:sz w:val="18"/>
                <w:szCs w:val="18"/>
              </w:rPr>
              <w:t>о</w:t>
            </w:r>
            <w:r w:rsidRPr="006A49CB">
              <w:rPr>
                <w:rStyle w:val="211pt"/>
                <w:rFonts w:eastAsiaTheme="minorEastAsia"/>
                <w:sz w:val="18"/>
                <w:szCs w:val="18"/>
              </w:rPr>
              <w:t>сти рельефа и сохранение устойчивости оставле</w:t>
            </w:r>
            <w:r w:rsidRPr="006A49CB">
              <w:rPr>
                <w:rStyle w:val="211pt"/>
                <w:rFonts w:eastAsiaTheme="minorEastAsia"/>
                <w:sz w:val="18"/>
                <w:szCs w:val="18"/>
              </w:rPr>
              <w:t>н</w:t>
            </w:r>
            <w:r w:rsidRPr="006A49CB">
              <w:rPr>
                <w:rStyle w:val="211pt"/>
                <w:rFonts w:eastAsiaTheme="minorEastAsia"/>
                <w:sz w:val="18"/>
                <w:szCs w:val="18"/>
              </w:rPr>
              <w:t>ного участка леса после рубки.</w:t>
            </w:r>
          </w:p>
        </w:tc>
        <w:tc>
          <w:tcPr>
            <w:tcW w:w="411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Устанавливается буферная зона шириной 50 м. Офор</w:t>
            </w:r>
            <w:r w:rsidRPr="006A49CB">
              <w:rPr>
                <w:rStyle w:val="211pt"/>
                <w:rFonts w:eastAsiaTheme="minorEastAsia"/>
                <w:sz w:val="18"/>
                <w:szCs w:val="18"/>
              </w:rPr>
              <w:t>м</w:t>
            </w:r>
            <w:r w:rsidRPr="006A49CB">
              <w:rPr>
                <w:rStyle w:val="211pt"/>
                <w:rFonts w:eastAsiaTheme="minorEastAsia"/>
                <w:sz w:val="18"/>
                <w:szCs w:val="18"/>
              </w:rPr>
              <w:t>ляется как неэксплуатационный участок.</w:t>
            </w:r>
          </w:p>
        </w:tc>
      </w:tr>
      <w:tr w:rsidR="006A49CB" w:rsidRPr="006A49CB" w:rsidTr="006A49CB">
        <w:trPr>
          <w:trHeight w:hRule="exact" w:val="2506"/>
        </w:trPr>
        <w:tc>
          <w:tcPr>
            <w:tcW w:w="490" w:type="dxa"/>
            <w:tcBorders>
              <w:top w:val="single" w:sz="4" w:space="0" w:color="auto"/>
              <w:left w:val="single" w:sz="4" w:space="0" w:color="auto"/>
              <w:bottom w:val="single" w:sz="4" w:space="0" w:color="auto"/>
            </w:tcBorders>
            <w:shd w:val="clear" w:color="auto" w:fill="FFFFFF"/>
            <w:vAlign w:val="center"/>
          </w:tcPr>
          <w:p w:rsidR="006A49CB" w:rsidRPr="006A49CB" w:rsidRDefault="001F3EFF" w:rsidP="006A49CB">
            <w:pPr>
              <w:pStyle w:val="26"/>
              <w:framePr w:w="10786" w:h="14539" w:wrap="none" w:vAnchor="page" w:hAnchor="page" w:x="691" w:y="732"/>
              <w:shd w:val="clear" w:color="auto" w:fill="auto"/>
              <w:spacing w:before="0" w:after="0" w:line="240" w:lineRule="auto"/>
              <w:ind w:left="140"/>
              <w:jc w:val="left"/>
              <w:rPr>
                <w:rFonts w:ascii="Times New Roman" w:hAnsi="Times New Roman" w:cs="Times New Roman"/>
                <w:sz w:val="18"/>
                <w:szCs w:val="18"/>
              </w:rPr>
            </w:pPr>
            <w:r>
              <w:rPr>
                <w:rStyle w:val="211pt"/>
                <w:rFonts w:eastAsiaTheme="minorEastAsia"/>
                <w:sz w:val="18"/>
                <w:szCs w:val="18"/>
              </w:rPr>
              <w:t xml:space="preserve">      </w:t>
            </w:r>
            <w:r w:rsidR="006A49CB" w:rsidRPr="006A49CB">
              <w:rPr>
                <w:rStyle w:val="211pt"/>
                <w:rFonts w:eastAsiaTheme="minorEastAsia"/>
                <w:sz w:val="18"/>
                <w:szCs w:val="18"/>
              </w:rPr>
              <w:t>15</w:t>
            </w:r>
          </w:p>
        </w:tc>
        <w:tc>
          <w:tcPr>
            <w:tcW w:w="220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Места обитания редких видов животных, растений и др</w:t>
            </w:r>
            <w:r w:rsidRPr="006A49CB">
              <w:rPr>
                <w:rStyle w:val="211pt"/>
                <w:rFonts w:eastAsiaTheme="minorEastAsia"/>
                <w:sz w:val="18"/>
                <w:szCs w:val="18"/>
              </w:rPr>
              <w:t>у</w:t>
            </w:r>
            <w:r w:rsidRPr="006A49CB">
              <w:rPr>
                <w:rStyle w:val="211pt"/>
                <w:rFonts w:eastAsiaTheme="minorEastAsia"/>
                <w:sz w:val="18"/>
                <w:szCs w:val="18"/>
              </w:rPr>
              <w:t>гих организмов</w:t>
            </w:r>
          </w:p>
        </w:tc>
        <w:tc>
          <w:tcPr>
            <w:tcW w:w="397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786" w:h="14539" w:wrap="none" w:vAnchor="page" w:hAnchor="page" w:x="691" w:y="732"/>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Выделяется при наличии редких видов растений, животных (и/или следов их жизнедеятельности: гнезд, дупел, и т.п.) и других организмов, вкл</w:t>
            </w:r>
            <w:r w:rsidRPr="006A49CB">
              <w:rPr>
                <w:rStyle w:val="211pt"/>
                <w:rFonts w:eastAsiaTheme="minorEastAsia"/>
                <w:sz w:val="18"/>
                <w:szCs w:val="18"/>
              </w:rPr>
              <w:t>ю</w:t>
            </w:r>
            <w:r w:rsidRPr="006A49CB">
              <w:rPr>
                <w:rStyle w:val="211pt"/>
                <w:rFonts w:eastAsiaTheme="minorEastAsia"/>
                <w:sz w:val="18"/>
                <w:szCs w:val="18"/>
              </w:rPr>
              <w:t>ченных в Красные книги Российской Федерации и Ивановской области, если нет возможности выд</w:t>
            </w:r>
            <w:r w:rsidRPr="006A49CB">
              <w:rPr>
                <w:rStyle w:val="211pt"/>
                <w:rFonts w:eastAsiaTheme="minorEastAsia"/>
                <w:sz w:val="18"/>
                <w:szCs w:val="18"/>
              </w:rPr>
              <w:t>е</w:t>
            </w:r>
            <w:r w:rsidRPr="006A49CB">
              <w:rPr>
                <w:rStyle w:val="211pt"/>
                <w:rFonts w:eastAsiaTheme="minorEastAsia"/>
                <w:sz w:val="18"/>
                <w:szCs w:val="18"/>
              </w:rPr>
              <w:t>лить соответствующий ОЗУЛ.</w:t>
            </w:r>
          </w:p>
        </w:tc>
        <w:tc>
          <w:tcPr>
            <w:tcW w:w="4118"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786" w:h="14539" w:wrap="none" w:vAnchor="page" w:hAnchor="page" w:x="691"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Установление границ буферной зоны должно учитывать особенности биологии и экологии редких видов и сохранение устойчивости оставленного участка леса после рубки</w:t>
            </w:r>
          </w:p>
        </w:tc>
      </w:tr>
    </w:tbl>
    <w:p w:rsidR="006A49CB" w:rsidRPr="006A49CB" w:rsidRDefault="006A49CB" w:rsidP="006A49CB">
      <w:pPr>
        <w:pStyle w:val="afff9"/>
        <w:framePr w:wrap="none" w:vAnchor="page" w:hAnchor="page" w:x="6235" w:y="16012"/>
        <w:shd w:val="clear" w:color="auto" w:fill="auto"/>
        <w:rPr>
          <w:rFonts w:ascii="Times New Roman" w:hAnsi="Times New Roman" w:cs="Times New Roman"/>
          <w:sz w:val="18"/>
          <w:szCs w:val="18"/>
        </w:rPr>
      </w:pPr>
      <w:r w:rsidRPr="006A49CB">
        <w:rPr>
          <w:rFonts w:ascii="Times New Roman" w:hAnsi="Times New Roman" w:cs="Times New Roman"/>
          <w:sz w:val="18"/>
          <w:szCs w:val="18"/>
        </w:rPr>
        <w:t>20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35"/>
        <w:framePr w:w="10786" w:h="5847" w:hRule="exact" w:wrap="none" w:vAnchor="page" w:hAnchor="page" w:x="691" w:y="1281"/>
        <w:numPr>
          <w:ilvl w:val="0"/>
          <w:numId w:val="12"/>
        </w:numPr>
        <w:shd w:val="clear" w:color="auto" w:fill="auto"/>
        <w:tabs>
          <w:tab w:val="left" w:pos="2764"/>
        </w:tabs>
        <w:spacing w:before="0" w:line="240" w:lineRule="auto"/>
        <w:ind w:left="440" w:firstLine="1520"/>
        <w:rPr>
          <w:rFonts w:ascii="Times New Roman" w:hAnsi="Times New Roman" w:cs="Times New Roman"/>
          <w:sz w:val="18"/>
          <w:szCs w:val="18"/>
        </w:rPr>
      </w:pPr>
      <w:r w:rsidRPr="006A49CB">
        <w:rPr>
          <w:rFonts w:ascii="Times New Roman" w:hAnsi="Times New Roman" w:cs="Times New Roman"/>
          <w:sz w:val="18"/>
          <w:szCs w:val="18"/>
        </w:rPr>
        <w:lastRenderedPageBreak/>
        <w:t>Характеристика существующих объектов лесной, лесоперерабатывающей инфраструктуры, об</w:t>
      </w:r>
      <w:r w:rsidRPr="006A49CB">
        <w:rPr>
          <w:rFonts w:ascii="Times New Roman" w:hAnsi="Times New Roman" w:cs="Times New Roman"/>
          <w:sz w:val="18"/>
          <w:szCs w:val="18"/>
        </w:rPr>
        <w:t>ъ</w:t>
      </w:r>
      <w:r w:rsidRPr="006A49CB">
        <w:rPr>
          <w:rFonts w:ascii="Times New Roman" w:hAnsi="Times New Roman" w:cs="Times New Roman"/>
          <w:sz w:val="18"/>
          <w:szCs w:val="18"/>
        </w:rPr>
        <w:t>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w:t>
      </w:r>
    </w:p>
    <w:p w:rsidR="006A49CB" w:rsidRPr="006A49CB" w:rsidRDefault="006A49CB" w:rsidP="006A49CB">
      <w:pPr>
        <w:pStyle w:val="56"/>
        <w:framePr w:w="10786" w:h="5847" w:hRule="exact" w:wrap="none" w:vAnchor="page" w:hAnchor="page" w:x="691" w:y="1281"/>
        <w:shd w:val="clear" w:color="auto" w:fill="auto"/>
        <w:spacing w:after="0" w:line="240" w:lineRule="auto"/>
        <w:ind w:right="280" w:firstLine="0"/>
        <w:jc w:val="center"/>
        <w:rPr>
          <w:sz w:val="18"/>
          <w:szCs w:val="18"/>
        </w:rPr>
      </w:pPr>
      <w:bookmarkStart w:id="69" w:name="bookmark19"/>
      <w:r w:rsidRPr="006A49CB">
        <w:rPr>
          <w:sz w:val="18"/>
          <w:szCs w:val="18"/>
        </w:rPr>
        <w:t>территориального планирования</w:t>
      </w:r>
      <w:bookmarkEnd w:id="69"/>
    </w:p>
    <w:p w:rsidR="006A49CB" w:rsidRPr="006A49CB" w:rsidRDefault="006A49CB" w:rsidP="006A49CB">
      <w:pPr>
        <w:pStyle w:val="26"/>
        <w:framePr w:w="10786" w:h="5847" w:hRule="exact" w:wrap="none" w:vAnchor="page" w:hAnchor="page" w:x="691" w:y="1281"/>
        <w:shd w:val="clear" w:color="auto" w:fill="auto"/>
        <w:spacing w:before="0" w:after="0" w:line="240" w:lineRule="auto"/>
        <w:ind w:left="440" w:right="180" w:firstLine="720"/>
        <w:rPr>
          <w:rFonts w:ascii="Times New Roman" w:hAnsi="Times New Roman" w:cs="Times New Roman"/>
          <w:sz w:val="18"/>
          <w:szCs w:val="18"/>
        </w:rPr>
      </w:pPr>
      <w:r w:rsidRPr="006A49CB">
        <w:rPr>
          <w:rFonts w:ascii="Times New Roman" w:hAnsi="Times New Roman" w:cs="Times New Roman"/>
          <w:sz w:val="18"/>
          <w:szCs w:val="18"/>
        </w:rPr>
        <w:t>Согласно статье 13 ЛК РФ в целях использования, охраны, защиты, воспроизводства лесов допускается создание лесной инфраструктуры. Объекты лесной инфраструктуры после того, как отпадет надобность в них, подлежат сносу, а земли, на которых они располагались, - рекультивации.</w:t>
      </w:r>
    </w:p>
    <w:p w:rsidR="006A49CB" w:rsidRPr="006A49CB" w:rsidRDefault="006A49CB" w:rsidP="006A49CB">
      <w:pPr>
        <w:pStyle w:val="26"/>
        <w:framePr w:w="10786" w:h="5847" w:hRule="exact" w:wrap="none" w:vAnchor="page" w:hAnchor="page" w:x="691" w:y="1281"/>
        <w:shd w:val="clear" w:color="auto" w:fill="auto"/>
        <w:spacing w:before="0" w:after="0" w:line="240" w:lineRule="auto"/>
        <w:ind w:left="440" w:right="180" w:firstLine="720"/>
        <w:rPr>
          <w:rFonts w:ascii="Times New Roman" w:hAnsi="Times New Roman" w:cs="Times New Roman"/>
          <w:sz w:val="18"/>
          <w:szCs w:val="18"/>
        </w:rPr>
      </w:pPr>
      <w:r w:rsidRPr="006A49CB">
        <w:rPr>
          <w:rFonts w:ascii="Times New Roman" w:hAnsi="Times New Roman" w:cs="Times New Roman"/>
          <w:sz w:val="18"/>
          <w:szCs w:val="18"/>
        </w:rPr>
        <w:t>Перечень объектов лесной инфраструктуры утвержден распоряжением Правительства Российской Федерации от 17.07.2012 г. № 1283-р.</w:t>
      </w:r>
    </w:p>
    <w:p w:rsidR="006A49CB" w:rsidRPr="006A49CB" w:rsidRDefault="006A49CB" w:rsidP="006A49CB">
      <w:pPr>
        <w:pStyle w:val="26"/>
        <w:framePr w:w="10786" w:h="5847" w:hRule="exact" w:wrap="none" w:vAnchor="page" w:hAnchor="page" w:x="691" w:y="1281"/>
        <w:shd w:val="clear" w:color="auto" w:fill="auto"/>
        <w:spacing w:before="0" w:after="0" w:line="240" w:lineRule="auto"/>
        <w:ind w:left="440" w:right="180" w:firstLine="720"/>
        <w:rPr>
          <w:rFonts w:ascii="Times New Roman" w:hAnsi="Times New Roman" w:cs="Times New Roman"/>
          <w:sz w:val="18"/>
          <w:szCs w:val="18"/>
        </w:rPr>
      </w:pPr>
      <w:r w:rsidRPr="006A49CB">
        <w:rPr>
          <w:rFonts w:ascii="Times New Roman" w:hAnsi="Times New Roman" w:cs="Times New Roman"/>
          <w:sz w:val="18"/>
          <w:szCs w:val="18"/>
        </w:rPr>
        <w:t>Лесная инфраструктура городских лесов г. Тейково представлена грунтовыми лесными дорогами шириной до 3 метров и тропами.</w:t>
      </w:r>
    </w:p>
    <w:p w:rsidR="006A49CB" w:rsidRPr="006A49CB" w:rsidRDefault="006A49CB" w:rsidP="006A49CB">
      <w:pPr>
        <w:pStyle w:val="26"/>
        <w:framePr w:w="10786" w:h="5847" w:hRule="exact" w:wrap="none" w:vAnchor="page" w:hAnchor="page" w:x="691" w:y="1281"/>
        <w:shd w:val="clear" w:color="auto" w:fill="auto"/>
        <w:spacing w:before="0" w:after="0" w:line="240" w:lineRule="auto"/>
        <w:ind w:left="440" w:right="180" w:firstLine="720"/>
        <w:rPr>
          <w:rFonts w:ascii="Times New Roman" w:hAnsi="Times New Roman" w:cs="Times New Roman"/>
          <w:sz w:val="18"/>
          <w:szCs w:val="18"/>
        </w:rPr>
      </w:pPr>
      <w:r w:rsidRPr="006A49CB">
        <w:rPr>
          <w:rFonts w:ascii="Times New Roman" w:hAnsi="Times New Roman" w:cs="Times New Roman"/>
          <w:sz w:val="18"/>
          <w:szCs w:val="18"/>
        </w:rPr>
        <w:t>Данные дороги требуют реконструкции в части укрепления дорожного полотна и расчистки.</w:t>
      </w:r>
    </w:p>
    <w:p w:rsidR="006A49CB" w:rsidRPr="006A49CB" w:rsidRDefault="006A49CB" w:rsidP="006A49CB">
      <w:pPr>
        <w:pStyle w:val="afff0"/>
        <w:framePr w:w="9715" w:h="576" w:hRule="exact" w:wrap="none" w:vAnchor="page" w:hAnchor="page" w:x="1627" w:y="7418"/>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6</w:t>
      </w:r>
    </w:p>
    <w:p w:rsidR="006A49CB" w:rsidRPr="006A49CB" w:rsidRDefault="006A49CB" w:rsidP="006A49CB">
      <w:pPr>
        <w:pStyle w:val="afff0"/>
        <w:framePr w:w="9715" w:h="576" w:hRule="exact" w:wrap="none" w:vAnchor="page" w:hAnchor="page" w:x="1627" w:y="7418"/>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Характеристика существующих объектов лесной инфраструктуры городских лесов</w:t>
      </w:r>
    </w:p>
    <w:tbl>
      <w:tblPr>
        <w:tblOverlap w:val="never"/>
        <w:tblW w:w="0" w:type="auto"/>
        <w:tblInd w:w="10" w:type="dxa"/>
        <w:tblLayout w:type="fixed"/>
        <w:tblCellMar>
          <w:left w:w="10" w:type="dxa"/>
          <w:right w:w="10" w:type="dxa"/>
        </w:tblCellMar>
        <w:tblLook w:val="04A0"/>
      </w:tblPr>
      <w:tblGrid>
        <w:gridCol w:w="1714"/>
        <w:gridCol w:w="1699"/>
        <w:gridCol w:w="850"/>
        <w:gridCol w:w="994"/>
        <w:gridCol w:w="994"/>
        <w:gridCol w:w="994"/>
        <w:gridCol w:w="850"/>
        <w:gridCol w:w="2280"/>
      </w:tblGrid>
      <w:tr w:rsidR="006A49CB" w:rsidRPr="006A49CB" w:rsidTr="006A49CB">
        <w:trPr>
          <w:trHeight w:hRule="exact" w:val="571"/>
        </w:trPr>
        <w:tc>
          <w:tcPr>
            <w:tcW w:w="17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Наименование</w:t>
            </w:r>
          </w:p>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объекта</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ind w:left="420" w:hanging="220"/>
              <w:jc w:val="left"/>
              <w:rPr>
                <w:rFonts w:ascii="Times New Roman" w:hAnsi="Times New Roman" w:cs="Times New Roman"/>
                <w:sz w:val="18"/>
                <w:szCs w:val="18"/>
              </w:rPr>
            </w:pPr>
            <w:r w:rsidRPr="006A49CB">
              <w:rPr>
                <w:rStyle w:val="211pt"/>
                <w:rFonts w:eastAsiaTheme="minorEastAsia"/>
                <w:sz w:val="18"/>
                <w:szCs w:val="18"/>
              </w:rPr>
              <w:t>Уч. лесничество, урочище*</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ind w:right="320"/>
              <w:jc w:val="right"/>
              <w:rPr>
                <w:rFonts w:ascii="Times New Roman" w:hAnsi="Times New Roman" w:cs="Times New Roman"/>
                <w:sz w:val="18"/>
                <w:szCs w:val="18"/>
              </w:rPr>
            </w:pPr>
            <w:r w:rsidRPr="006A49CB">
              <w:rPr>
                <w:rStyle w:val="211pt"/>
                <w:rFonts w:eastAsiaTheme="minorEastAsia"/>
                <w:sz w:val="18"/>
                <w:szCs w:val="18"/>
              </w:rPr>
              <w:t>№</w:t>
            </w:r>
          </w:p>
          <w:p w:rsidR="006A49CB" w:rsidRPr="006A49CB" w:rsidRDefault="006A49CB" w:rsidP="006A49CB">
            <w:pPr>
              <w:pStyle w:val="26"/>
              <w:framePr w:w="10373" w:h="3494" w:wrap="none" w:vAnchor="page" w:hAnchor="page" w:x="1104" w:y="8086"/>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квартала</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выдела</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ind w:left="140"/>
              <w:jc w:val="left"/>
              <w:rPr>
                <w:rFonts w:ascii="Times New Roman" w:hAnsi="Times New Roman" w:cs="Times New Roman"/>
                <w:sz w:val="18"/>
                <w:szCs w:val="18"/>
              </w:rPr>
            </w:pPr>
            <w:r w:rsidRPr="006A49CB">
              <w:rPr>
                <w:rStyle w:val="211pt"/>
                <w:rFonts w:eastAsiaTheme="minorEastAsia"/>
                <w:sz w:val="18"/>
                <w:szCs w:val="18"/>
              </w:rPr>
              <w:t>Площадь,</w:t>
            </w:r>
          </w:p>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га</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Протяже</w:t>
            </w:r>
          </w:p>
          <w:p w:rsidR="006A49CB" w:rsidRPr="006A49CB" w:rsidRDefault="006A49CB" w:rsidP="006A49CB">
            <w:pPr>
              <w:pStyle w:val="26"/>
              <w:framePr w:w="10373" w:h="3494" w:wrap="none" w:vAnchor="page" w:hAnchor="page" w:x="1104" w:y="8086"/>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н</w:t>
            </w:r>
            <w:r w:rsidRPr="006A49CB">
              <w:rPr>
                <w:rStyle w:val="210pt"/>
                <w:rFonts w:eastAsiaTheme="minorEastAsia"/>
                <w:sz w:val="18"/>
                <w:szCs w:val="18"/>
              </w:rPr>
              <w:t>-</w:t>
            </w:r>
            <w:r w:rsidRPr="006A49CB">
              <w:rPr>
                <w:rStyle w:val="211pt"/>
                <w:rFonts w:eastAsiaTheme="minorEastAsia"/>
                <w:sz w:val="18"/>
                <w:szCs w:val="18"/>
              </w:rPr>
              <w:t>ность,</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Ширина,</w:t>
            </w:r>
          </w:p>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w:t>
            </w:r>
          </w:p>
        </w:tc>
        <w:tc>
          <w:tcPr>
            <w:tcW w:w="228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Состояние</w:t>
            </w:r>
          </w:p>
        </w:tc>
      </w:tr>
      <w:tr w:rsidR="006A49CB" w:rsidRPr="006A49CB" w:rsidTr="006A49CB">
        <w:trPr>
          <w:trHeight w:hRule="exact" w:val="278"/>
        </w:trPr>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w:t>
            </w:r>
          </w:p>
        </w:tc>
        <w:tc>
          <w:tcPr>
            <w:tcW w:w="16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4</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5</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6</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7</w:t>
            </w:r>
          </w:p>
        </w:tc>
        <w:tc>
          <w:tcPr>
            <w:tcW w:w="228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8</w:t>
            </w:r>
          </w:p>
        </w:tc>
      </w:tr>
      <w:tr w:rsidR="006A49CB" w:rsidRPr="006A49CB" w:rsidTr="006A49CB">
        <w:trPr>
          <w:trHeight w:hRule="exact" w:val="557"/>
        </w:trPr>
        <w:tc>
          <w:tcPr>
            <w:tcW w:w="17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Лесная дорога</w:t>
            </w:r>
          </w:p>
        </w:tc>
        <w:tc>
          <w:tcPr>
            <w:tcW w:w="16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городские леса города Тейково</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0,5</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228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состояние</w:t>
            </w:r>
          </w:p>
          <w:p w:rsidR="006A49CB" w:rsidRPr="006A49CB" w:rsidRDefault="006A49CB" w:rsidP="006A49CB">
            <w:pPr>
              <w:pStyle w:val="26"/>
              <w:framePr w:w="10373" w:h="3494" w:wrap="none" w:vAnchor="page" w:hAnchor="page" w:x="1104" w:y="8086"/>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удовлетворительное</w:t>
            </w:r>
          </w:p>
        </w:tc>
      </w:tr>
      <w:tr w:rsidR="006A49CB" w:rsidRPr="006A49CB" w:rsidTr="006A49CB">
        <w:trPr>
          <w:trHeight w:hRule="exact" w:val="562"/>
        </w:trPr>
        <w:tc>
          <w:tcPr>
            <w:tcW w:w="17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Тропа</w:t>
            </w:r>
          </w:p>
        </w:tc>
        <w:tc>
          <w:tcPr>
            <w:tcW w:w="16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городские леса города Тейково</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42</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0,3</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1,3</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228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состояние</w:t>
            </w:r>
          </w:p>
          <w:p w:rsidR="006A49CB" w:rsidRPr="006A49CB" w:rsidRDefault="006A49CB" w:rsidP="006A49CB">
            <w:pPr>
              <w:pStyle w:val="26"/>
              <w:framePr w:w="10373" w:h="3494" w:wrap="none" w:vAnchor="page" w:hAnchor="page" w:x="1104" w:y="8086"/>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удовлетворительное</w:t>
            </w:r>
          </w:p>
        </w:tc>
      </w:tr>
      <w:tr w:rsidR="006A49CB" w:rsidRPr="006A49CB" w:rsidTr="006A49CB">
        <w:trPr>
          <w:trHeight w:hRule="exact" w:val="557"/>
        </w:trPr>
        <w:tc>
          <w:tcPr>
            <w:tcW w:w="17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Лесная дорога</w:t>
            </w:r>
          </w:p>
        </w:tc>
        <w:tc>
          <w:tcPr>
            <w:tcW w:w="16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городские леса города Тейково</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0,7</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0,9</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w:t>
            </w:r>
          </w:p>
        </w:tc>
        <w:tc>
          <w:tcPr>
            <w:tcW w:w="228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заросшая</w:t>
            </w:r>
          </w:p>
        </w:tc>
      </w:tr>
      <w:tr w:rsidR="006A49CB" w:rsidRPr="006A49CB" w:rsidTr="006A49CB">
        <w:trPr>
          <w:trHeight w:hRule="exact" w:val="562"/>
        </w:trPr>
        <w:tc>
          <w:tcPr>
            <w:tcW w:w="17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Лесная дорога</w:t>
            </w:r>
          </w:p>
        </w:tc>
        <w:tc>
          <w:tcPr>
            <w:tcW w:w="16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городские леса города Тейково</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0,7</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228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состояние</w:t>
            </w:r>
          </w:p>
          <w:p w:rsidR="006A49CB" w:rsidRPr="006A49CB" w:rsidRDefault="006A49CB" w:rsidP="006A49CB">
            <w:pPr>
              <w:pStyle w:val="26"/>
              <w:framePr w:w="10373" w:h="3494" w:wrap="none" w:vAnchor="page" w:hAnchor="page" w:x="1104" w:y="8086"/>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неудовлетворительное</w:t>
            </w:r>
          </w:p>
        </w:tc>
      </w:tr>
      <w:tr w:rsidR="006A49CB" w:rsidRPr="006A49CB" w:rsidTr="006A49CB">
        <w:trPr>
          <w:trHeight w:hRule="exact" w:val="408"/>
        </w:trPr>
        <w:tc>
          <w:tcPr>
            <w:tcW w:w="5257" w:type="dxa"/>
            <w:gridSpan w:val="4"/>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c>
          <w:tcPr>
            <w:tcW w:w="99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w:t>
            </w:r>
          </w:p>
        </w:tc>
        <w:tc>
          <w:tcPr>
            <w:tcW w:w="99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73" w:h="3494" w:wrap="none" w:vAnchor="page" w:hAnchor="page" w:x="1104" w:y="80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4,5</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373" w:h="3494" w:wrap="none" w:vAnchor="page" w:hAnchor="page" w:x="1104" w:y="8086"/>
              <w:spacing w:after="0" w:line="240" w:lineRule="auto"/>
              <w:rPr>
                <w:rFonts w:ascii="Times New Roman" w:hAnsi="Times New Roman" w:cs="Times New Roman"/>
                <w:sz w:val="18"/>
                <w:szCs w:val="18"/>
              </w:rPr>
            </w:pP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framePr w:w="10373" w:h="3494" w:wrap="none" w:vAnchor="page" w:hAnchor="page" w:x="1104" w:y="8086"/>
              <w:spacing w:after="0" w:line="240" w:lineRule="auto"/>
              <w:rPr>
                <w:rFonts w:ascii="Times New Roman" w:hAnsi="Times New Roman" w:cs="Times New Roman"/>
                <w:sz w:val="18"/>
                <w:szCs w:val="18"/>
              </w:rPr>
            </w:pPr>
          </w:p>
        </w:tc>
      </w:tr>
    </w:tbl>
    <w:p w:rsidR="006A49CB" w:rsidRPr="006A49CB" w:rsidRDefault="006A49CB" w:rsidP="006A49CB">
      <w:pPr>
        <w:pStyle w:val="26"/>
        <w:framePr w:w="10786" w:h="4124" w:hRule="exact" w:wrap="none" w:vAnchor="page" w:hAnchor="page" w:x="691" w:y="11634"/>
        <w:shd w:val="clear" w:color="auto" w:fill="auto"/>
        <w:spacing w:before="0" w:after="0" w:line="240" w:lineRule="auto"/>
        <w:ind w:left="440" w:right="180" w:firstLine="720"/>
        <w:rPr>
          <w:rFonts w:ascii="Times New Roman" w:hAnsi="Times New Roman" w:cs="Times New Roman"/>
          <w:sz w:val="18"/>
          <w:szCs w:val="18"/>
        </w:rPr>
      </w:pPr>
      <w:r w:rsidRPr="006A49CB">
        <w:rPr>
          <w:rFonts w:ascii="Times New Roman" w:hAnsi="Times New Roman" w:cs="Times New Roman"/>
          <w:sz w:val="18"/>
          <w:szCs w:val="18"/>
        </w:rPr>
        <w:t>Лесные дороги в условиях городских лесов позволяют осуществлять рекреационные функции, функции их защиты и о</w:t>
      </w:r>
      <w:r w:rsidRPr="006A49CB">
        <w:rPr>
          <w:rFonts w:ascii="Times New Roman" w:hAnsi="Times New Roman" w:cs="Times New Roman"/>
          <w:sz w:val="18"/>
          <w:szCs w:val="18"/>
        </w:rPr>
        <w:t>х</w:t>
      </w:r>
      <w:r w:rsidRPr="006A49CB">
        <w:rPr>
          <w:rFonts w:ascii="Times New Roman" w:hAnsi="Times New Roman" w:cs="Times New Roman"/>
          <w:sz w:val="18"/>
          <w:szCs w:val="18"/>
        </w:rPr>
        <w:t>раны. Соотвественно они должны отвечать требованиям их устойчивой эксплуатации в пожароопасный период и период использ</w:t>
      </w:r>
      <w:r w:rsidRPr="006A49CB">
        <w:rPr>
          <w:rFonts w:ascii="Times New Roman" w:hAnsi="Times New Roman" w:cs="Times New Roman"/>
          <w:sz w:val="18"/>
          <w:szCs w:val="18"/>
        </w:rPr>
        <w:t>о</w:t>
      </w:r>
      <w:r w:rsidRPr="006A49CB">
        <w:rPr>
          <w:rFonts w:ascii="Times New Roman" w:hAnsi="Times New Roman" w:cs="Times New Roman"/>
          <w:sz w:val="18"/>
          <w:szCs w:val="18"/>
        </w:rPr>
        <w:t>вания их в рекреационных целях. Оптимальным характеристикой лесной дороги в условиях городских лесов является: ширина проезжей части 3 метра, с усиленным грунтовым (гравийно-песчанным) покрытием.</w:t>
      </w:r>
    </w:p>
    <w:p w:rsidR="006A49CB" w:rsidRPr="006A49CB" w:rsidRDefault="006A49CB" w:rsidP="006A49CB">
      <w:pPr>
        <w:pStyle w:val="26"/>
        <w:framePr w:w="10786" w:h="4124" w:hRule="exact" w:wrap="none" w:vAnchor="page" w:hAnchor="page" w:x="691" w:y="11634"/>
        <w:shd w:val="clear" w:color="auto" w:fill="auto"/>
        <w:spacing w:before="0" w:after="0" w:line="240" w:lineRule="auto"/>
        <w:ind w:left="440" w:right="180" w:firstLine="720"/>
        <w:rPr>
          <w:rFonts w:ascii="Times New Roman" w:hAnsi="Times New Roman" w:cs="Times New Roman"/>
          <w:sz w:val="18"/>
          <w:szCs w:val="18"/>
        </w:rPr>
      </w:pPr>
      <w:r w:rsidRPr="006A49CB">
        <w:rPr>
          <w:rFonts w:ascii="Times New Roman" w:hAnsi="Times New Roman" w:cs="Times New Roman"/>
          <w:sz w:val="18"/>
          <w:szCs w:val="18"/>
        </w:rPr>
        <w:t>Использование лесного потенциала лесного участка в значительной степени зависит от качественного и количественного состояния транспортной сети в лесных массивах. Мировой и отечественной практикой доказано, что обеспечение принципа непр</w:t>
      </w:r>
      <w:r w:rsidRPr="006A49CB">
        <w:rPr>
          <w:rFonts w:ascii="Times New Roman" w:hAnsi="Times New Roman" w:cs="Times New Roman"/>
          <w:sz w:val="18"/>
          <w:szCs w:val="18"/>
        </w:rPr>
        <w:t>е</w:t>
      </w:r>
      <w:r w:rsidRPr="006A49CB">
        <w:rPr>
          <w:rFonts w:ascii="Times New Roman" w:hAnsi="Times New Roman" w:cs="Times New Roman"/>
          <w:sz w:val="18"/>
          <w:szCs w:val="18"/>
        </w:rPr>
        <w:t>рывного и неистощимого пользования лесным фондом возможно лишь при условии доведения густоты дорожной сети до 5.. .10 м/га. В случае использования</w:t>
      </w:r>
    </w:p>
    <w:p w:rsidR="006A49CB" w:rsidRPr="006A49CB" w:rsidRDefault="006A49CB" w:rsidP="006A49CB">
      <w:pPr>
        <w:pStyle w:val="afff9"/>
        <w:framePr w:wrap="none" w:vAnchor="page" w:hAnchor="page" w:x="6091" w:y="16012"/>
        <w:shd w:val="clear" w:color="auto" w:fill="auto"/>
        <w:rPr>
          <w:rFonts w:ascii="Times New Roman" w:hAnsi="Times New Roman" w:cs="Times New Roman"/>
          <w:sz w:val="18"/>
          <w:szCs w:val="18"/>
        </w:rPr>
      </w:pPr>
      <w:r w:rsidRPr="006A49CB">
        <w:rPr>
          <w:rFonts w:ascii="Times New Roman" w:hAnsi="Times New Roman" w:cs="Times New Roman"/>
          <w:sz w:val="18"/>
          <w:szCs w:val="18"/>
        </w:rPr>
        <w:t>21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80"/>
        <w:rPr>
          <w:rFonts w:ascii="Times New Roman" w:hAnsi="Times New Roman" w:cs="Times New Roman"/>
          <w:sz w:val="18"/>
          <w:szCs w:val="18"/>
        </w:rPr>
      </w:pPr>
      <w:r w:rsidRPr="006A49CB">
        <w:rPr>
          <w:rFonts w:ascii="Times New Roman" w:hAnsi="Times New Roman" w:cs="Times New Roman"/>
          <w:sz w:val="18"/>
          <w:szCs w:val="18"/>
        </w:rPr>
        <w:lastRenderedPageBreak/>
        <w:t>лесного участка для рекреационных целей, его привлекательность и функциональность в прямую зависит от густоты и качества ле</w:t>
      </w:r>
      <w:r w:rsidRPr="006A49CB">
        <w:rPr>
          <w:rFonts w:ascii="Times New Roman" w:hAnsi="Times New Roman" w:cs="Times New Roman"/>
          <w:sz w:val="18"/>
          <w:szCs w:val="18"/>
        </w:rPr>
        <w:t>с</w:t>
      </w:r>
      <w:r w:rsidRPr="006A49CB">
        <w:rPr>
          <w:rFonts w:ascii="Times New Roman" w:hAnsi="Times New Roman" w:cs="Times New Roman"/>
          <w:sz w:val="18"/>
          <w:szCs w:val="18"/>
        </w:rPr>
        <w:t>ных дорог и тропиночной сети.</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Кроме развития дорожной и тропиночной сети на территории городских лесов необходимо, в целях обеспечения их охр</w:t>
      </w:r>
      <w:r w:rsidRPr="006A49CB">
        <w:rPr>
          <w:rFonts w:ascii="Times New Roman" w:hAnsi="Times New Roman" w:cs="Times New Roman"/>
          <w:sz w:val="18"/>
          <w:szCs w:val="18"/>
        </w:rPr>
        <w:t>а</w:t>
      </w:r>
      <w:r w:rsidRPr="006A49CB">
        <w:rPr>
          <w:rFonts w:ascii="Times New Roman" w:hAnsi="Times New Roman" w:cs="Times New Roman"/>
          <w:sz w:val="18"/>
          <w:szCs w:val="18"/>
        </w:rPr>
        <w:t>ны и защиты, установка лесохозяйственных знаков, информационных щитов и аншлагов, обустройство мест для разведения костра, расчитка окружных границ.</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Установка лесохозяйственных знаков обеспечивает уточнение и сохранность границ городских лесов. Их размеры и на</w:t>
      </w:r>
      <w:r w:rsidRPr="006A49CB">
        <w:rPr>
          <w:rFonts w:ascii="Times New Roman" w:hAnsi="Times New Roman" w:cs="Times New Roman"/>
          <w:sz w:val="18"/>
          <w:szCs w:val="18"/>
        </w:rPr>
        <w:t>д</w:t>
      </w:r>
      <w:r w:rsidRPr="006A49CB">
        <w:rPr>
          <w:rFonts w:ascii="Times New Roman" w:hAnsi="Times New Roman" w:cs="Times New Roman"/>
          <w:sz w:val="18"/>
          <w:szCs w:val="18"/>
        </w:rPr>
        <w:t>писи на них должны соотвествовать ОСТ 56-44-80 «Знаки натурные лесоустроительные и лесохозяйственные. Типы, размеры и общие технические требования».</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Установка информационных щитов и аншлагов с противопожарной информацией обеспечивает разьяснительную работу среди населения города.</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Статья 21 ЛК РФ детально регламентирует вопросы, касающиеся строительства, реконструкции и эксплуатации объектов, не связанных с созданием лесной инфраструктуры, на землях лесного фонда. В упомянутой статье специально оговаривается, что строительство, реконструкция и эксплуатация объектов, не связанных с созданием лесной инфраструктуры, на землях иных кат</w:t>
      </w:r>
      <w:r w:rsidRPr="006A49CB">
        <w:rPr>
          <w:rFonts w:ascii="Times New Roman" w:hAnsi="Times New Roman" w:cs="Times New Roman"/>
          <w:sz w:val="18"/>
          <w:szCs w:val="18"/>
        </w:rPr>
        <w:t>е</w:t>
      </w:r>
      <w:r w:rsidRPr="006A49CB">
        <w:rPr>
          <w:rFonts w:ascii="Times New Roman" w:hAnsi="Times New Roman" w:cs="Times New Roman"/>
          <w:sz w:val="18"/>
          <w:szCs w:val="18"/>
        </w:rPr>
        <w:t>горий, на которых расположены леса (в том числе на землях населённых пунктов), допускаются в случаях, определенных другими федеральными законами в соответствии с целевым назначением этих земель.</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Перечень объектов, не связанных с созданием лесной инфраструктуры, утвержден</w:t>
      </w:r>
      <w:hyperlink r:id="rId34" w:history="1">
        <w:r w:rsidRPr="006A49CB">
          <w:rPr>
            <w:rStyle w:val="aa"/>
            <w:rFonts w:ascii="Times New Roman" w:hAnsi="Times New Roman" w:cs="Times New Roman"/>
            <w:sz w:val="18"/>
            <w:szCs w:val="18"/>
          </w:rPr>
          <w:t xml:space="preserve"> распоряжением </w:t>
        </w:r>
      </w:hyperlink>
      <w:r w:rsidRPr="006A49CB">
        <w:rPr>
          <w:rFonts w:ascii="Times New Roman" w:hAnsi="Times New Roman" w:cs="Times New Roman"/>
          <w:sz w:val="18"/>
          <w:szCs w:val="18"/>
        </w:rPr>
        <w:t>Правительства РФ от 27 мая 2013 г. № 849-р.</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 целях осуществления рекреационной деятельности, в городских лесах возможно создание и эксплуатация следующего перечня объектов, не связанных с созданием лесной инфраструктуры:</w:t>
      </w:r>
    </w:p>
    <w:p w:rsidR="006A49CB" w:rsidRPr="006A49CB" w:rsidRDefault="006A49CB" w:rsidP="00F30178">
      <w:pPr>
        <w:pStyle w:val="26"/>
        <w:framePr w:w="10786" w:h="15241" w:hRule="exact" w:wrap="none" w:vAnchor="page" w:hAnchor="page" w:x="691" w:y="618"/>
        <w:numPr>
          <w:ilvl w:val="0"/>
          <w:numId w:val="10"/>
        </w:numPr>
        <w:shd w:val="clear" w:color="auto" w:fill="auto"/>
        <w:tabs>
          <w:tab w:val="left" w:pos="1352"/>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площадка для отдыха, занятий спортом, установки мусоросборников;</w:t>
      </w:r>
    </w:p>
    <w:p w:rsidR="006A49CB" w:rsidRPr="006A49CB" w:rsidRDefault="006A49CB" w:rsidP="00F30178">
      <w:pPr>
        <w:pStyle w:val="26"/>
        <w:framePr w:w="10786" w:h="15241" w:hRule="exact" w:wrap="none" w:vAnchor="page" w:hAnchor="page" w:x="691" w:y="618"/>
        <w:numPr>
          <w:ilvl w:val="0"/>
          <w:numId w:val="10"/>
        </w:numPr>
        <w:shd w:val="clear" w:color="auto" w:fill="auto"/>
        <w:tabs>
          <w:tab w:val="left" w:pos="1352"/>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форма малая архитектурная;</w:t>
      </w:r>
    </w:p>
    <w:p w:rsidR="006A49CB" w:rsidRPr="006A49CB" w:rsidRDefault="006A49CB" w:rsidP="00F30178">
      <w:pPr>
        <w:pStyle w:val="26"/>
        <w:framePr w:w="10786" w:h="15241" w:hRule="exact" w:wrap="none" w:vAnchor="page" w:hAnchor="page" w:x="691" w:y="618"/>
        <w:numPr>
          <w:ilvl w:val="0"/>
          <w:numId w:val="10"/>
        </w:numPr>
        <w:shd w:val="clear" w:color="auto" w:fill="auto"/>
        <w:tabs>
          <w:tab w:val="left" w:pos="1352"/>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элемент благоустройства лесного участка.</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560"/>
        <w:rPr>
          <w:rFonts w:ascii="Times New Roman" w:hAnsi="Times New Roman" w:cs="Times New Roman"/>
          <w:sz w:val="18"/>
          <w:szCs w:val="18"/>
        </w:rPr>
      </w:pPr>
      <w:r w:rsidRPr="006A49CB">
        <w:rPr>
          <w:rFonts w:ascii="Times New Roman" w:hAnsi="Times New Roman" w:cs="Times New Roman"/>
          <w:sz w:val="18"/>
          <w:szCs w:val="18"/>
        </w:rPr>
        <w:t>Площадки для отдыха, занятий спортом, мусоросбоники обустраиваются по индивидуальному проекту, с учетом требов</w:t>
      </w:r>
      <w:r w:rsidRPr="006A49CB">
        <w:rPr>
          <w:rFonts w:ascii="Times New Roman" w:hAnsi="Times New Roman" w:cs="Times New Roman"/>
          <w:sz w:val="18"/>
          <w:szCs w:val="18"/>
        </w:rPr>
        <w:t>а</w:t>
      </w:r>
      <w:r w:rsidRPr="006A49CB">
        <w:rPr>
          <w:rFonts w:ascii="Times New Roman" w:hAnsi="Times New Roman" w:cs="Times New Roman"/>
          <w:sz w:val="18"/>
          <w:szCs w:val="18"/>
        </w:rPr>
        <w:t>ний экологической безопасности.</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560"/>
        <w:rPr>
          <w:rFonts w:ascii="Times New Roman" w:hAnsi="Times New Roman" w:cs="Times New Roman"/>
          <w:sz w:val="18"/>
          <w:szCs w:val="18"/>
        </w:rPr>
      </w:pPr>
      <w:r w:rsidRPr="006A49CB">
        <w:rPr>
          <w:rFonts w:ascii="Times New Roman" w:hAnsi="Times New Roman" w:cs="Times New Roman"/>
          <w:sz w:val="18"/>
          <w:szCs w:val="18"/>
        </w:rPr>
        <w:t>Формы малые архитектурные устанавливаются в зависимости целей использования конкретного лесного участка, как пр</w:t>
      </w:r>
      <w:r w:rsidRPr="006A49CB">
        <w:rPr>
          <w:rFonts w:ascii="Times New Roman" w:hAnsi="Times New Roman" w:cs="Times New Roman"/>
          <w:sz w:val="18"/>
          <w:szCs w:val="18"/>
        </w:rPr>
        <w:t>а</w:t>
      </w:r>
      <w:r w:rsidRPr="006A49CB">
        <w:rPr>
          <w:rFonts w:ascii="Times New Roman" w:hAnsi="Times New Roman" w:cs="Times New Roman"/>
          <w:sz w:val="18"/>
          <w:szCs w:val="18"/>
        </w:rPr>
        <w:t>вило, в целях повышения функциональности и эстетичности.</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firstLine="560"/>
        <w:rPr>
          <w:rFonts w:ascii="Times New Roman" w:hAnsi="Times New Roman" w:cs="Times New Roman"/>
          <w:sz w:val="18"/>
          <w:szCs w:val="18"/>
        </w:rPr>
      </w:pPr>
      <w:r w:rsidRPr="006A49CB">
        <w:rPr>
          <w:rFonts w:ascii="Times New Roman" w:hAnsi="Times New Roman" w:cs="Times New Roman"/>
          <w:sz w:val="18"/>
          <w:szCs w:val="18"/>
        </w:rPr>
        <w:t>Формы малые архитектурные могут быть представлены:</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560"/>
        <w:rPr>
          <w:rFonts w:ascii="Times New Roman" w:hAnsi="Times New Roman" w:cs="Times New Roman"/>
          <w:sz w:val="18"/>
          <w:szCs w:val="18"/>
        </w:rPr>
      </w:pPr>
      <w:r w:rsidRPr="006A49CB">
        <w:rPr>
          <w:rFonts w:ascii="Times New Roman" w:hAnsi="Times New Roman" w:cs="Times New Roman"/>
          <w:sz w:val="18"/>
          <w:szCs w:val="18"/>
        </w:rPr>
        <w:t>- некапитальное нестационарное сооружение, включая беседки, ротонды, веранды, дровницы, навесы, объекты мелкоро</w:t>
      </w:r>
      <w:r w:rsidRPr="006A49CB">
        <w:rPr>
          <w:rFonts w:ascii="Times New Roman" w:hAnsi="Times New Roman" w:cs="Times New Roman"/>
          <w:sz w:val="18"/>
          <w:szCs w:val="18"/>
        </w:rPr>
        <w:t>з</w:t>
      </w:r>
      <w:r w:rsidRPr="006A49CB">
        <w:rPr>
          <w:rFonts w:ascii="Times New Roman" w:hAnsi="Times New Roman" w:cs="Times New Roman"/>
          <w:sz w:val="18"/>
          <w:szCs w:val="18"/>
        </w:rPr>
        <w:t>ничной торговли, попутного бытового обслуживания и питания, остановочные павильоны.</w:t>
      </w:r>
    </w:p>
    <w:p w:rsidR="006A49CB" w:rsidRPr="006A49CB" w:rsidRDefault="006A49CB" w:rsidP="006A49CB">
      <w:pPr>
        <w:pStyle w:val="26"/>
        <w:framePr w:w="10786" w:h="15241" w:hRule="exact" w:wrap="none" w:vAnchor="page" w:hAnchor="page" w:x="691" w:y="618"/>
        <w:shd w:val="clear" w:color="auto" w:fill="auto"/>
        <w:spacing w:before="0" w:after="0" w:line="240" w:lineRule="auto"/>
        <w:ind w:left="440" w:right="160" w:firstLine="560"/>
        <w:rPr>
          <w:rFonts w:ascii="Times New Roman" w:hAnsi="Times New Roman" w:cs="Times New Roman"/>
          <w:sz w:val="18"/>
          <w:szCs w:val="18"/>
        </w:rPr>
      </w:pPr>
      <w:r w:rsidRPr="006A49CB">
        <w:rPr>
          <w:rFonts w:ascii="Times New Roman" w:hAnsi="Times New Roman" w:cs="Times New Roman"/>
          <w:sz w:val="18"/>
          <w:szCs w:val="18"/>
        </w:rPr>
        <w:t>Элементы благоустройства лесного участка, устанавливаются, как правило, для повышения его функциональности. Элеме</w:t>
      </w:r>
      <w:r w:rsidRPr="006A49CB">
        <w:rPr>
          <w:rFonts w:ascii="Times New Roman" w:hAnsi="Times New Roman" w:cs="Times New Roman"/>
          <w:sz w:val="18"/>
          <w:szCs w:val="18"/>
        </w:rPr>
        <w:t>н</w:t>
      </w:r>
      <w:r w:rsidRPr="006A49CB">
        <w:rPr>
          <w:rFonts w:ascii="Times New Roman" w:hAnsi="Times New Roman" w:cs="Times New Roman"/>
          <w:sz w:val="18"/>
          <w:szCs w:val="18"/>
        </w:rPr>
        <w:t>ты благоустройства могут быть представлены следущими видами:</w:t>
      </w:r>
    </w:p>
    <w:p w:rsidR="006A49CB" w:rsidRPr="006A49CB" w:rsidRDefault="006A49CB" w:rsidP="006A49CB">
      <w:pPr>
        <w:pStyle w:val="afff9"/>
        <w:framePr w:wrap="none" w:vAnchor="page" w:hAnchor="page" w:x="6091" w:y="15964"/>
        <w:shd w:val="clear" w:color="auto" w:fill="auto"/>
        <w:rPr>
          <w:rFonts w:ascii="Times New Roman" w:hAnsi="Times New Roman" w:cs="Times New Roman"/>
          <w:sz w:val="18"/>
          <w:szCs w:val="18"/>
        </w:rPr>
      </w:pPr>
      <w:r w:rsidRPr="006A49CB">
        <w:rPr>
          <w:rFonts w:ascii="Times New Roman" w:hAnsi="Times New Roman" w:cs="Times New Roman"/>
          <w:sz w:val="18"/>
          <w:szCs w:val="18"/>
        </w:rPr>
        <w:t>22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786" w:h="2276"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lastRenderedPageBreak/>
        <w:t>- пешеходная дорожка с мягким покрытием, георешетка, устройство для оформления озеленения, фонарь, скамейка, мо</w:t>
      </w:r>
      <w:r w:rsidRPr="006A49CB">
        <w:rPr>
          <w:rFonts w:ascii="Times New Roman" w:hAnsi="Times New Roman" w:cs="Times New Roman"/>
          <w:sz w:val="18"/>
          <w:szCs w:val="18"/>
        </w:rPr>
        <w:t>с</w:t>
      </w:r>
      <w:r w:rsidRPr="006A49CB">
        <w:rPr>
          <w:rFonts w:ascii="Times New Roman" w:hAnsi="Times New Roman" w:cs="Times New Roman"/>
          <w:sz w:val="18"/>
          <w:szCs w:val="18"/>
        </w:rPr>
        <w:t>тик, настил, малогабаритный (малый) контейнер-мусоросборник, урна, физкультурный снаряд (тренажер), наземная туалетная к</w:t>
      </w:r>
      <w:r w:rsidRPr="006A49CB">
        <w:rPr>
          <w:rFonts w:ascii="Times New Roman" w:hAnsi="Times New Roman" w:cs="Times New Roman"/>
          <w:sz w:val="18"/>
          <w:szCs w:val="18"/>
        </w:rPr>
        <w:t>а</w:t>
      </w:r>
      <w:r w:rsidRPr="006A49CB">
        <w:rPr>
          <w:rFonts w:ascii="Times New Roman" w:hAnsi="Times New Roman" w:cs="Times New Roman"/>
          <w:sz w:val="18"/>
          <w:szCs w:val="18"/>
        </w:rPr>
        <w:t>бина.</w:t>
      </w:r>
    </w:p>
    <w:p w:rsidR="006A49CB" w:rsidRPr="006A49CB" w:rsidRDefault="006A49CB" w:rsidP="006A49CB">
      <w:pPr>
        <w:pStyle w:val="26"/>
        <w:framePr w:w="10786" w:h="2276" w:hRule="exact" w:wrap="none" w:vAnchor="page" w:hAnchor="page" w:x="691" w:y="618"/>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На территории городских лесов объекты, не связанные с созданием лесной инфраструктуры рписутствуют в незначител</w:t>
      </w:r>
      <w:r w:rsidRPr="006A49CB">
        <w:rPr>
          <w:rFonts w:ascii="Times New Roman" w:hAnsi="Times New Roman" w:cs="Times New Roman"/>
          <w:sz w:val="18"/>
          <w:szCs w:val="18"/>
        </w:rPr>
        <w:t>ь</w:t>
      </w:r>
      <w:r w:rsidRPr="006A49CB">
        <w:rPr>
          <w:rFonts w:ascii="Times New Roman" w:hAnsi="Times New Roman" w:cs="Times New Roman"/>
          <w:sz w:val="18"/>
          <w:szCs w:val="18"/>
        </w:rPr>
        <w:t>ном объеме.</w:t>
      </w:r>
    </w:p>
    <w:p w:rsidR="006A49CB" w:rsidRPr="006A49CB" w:rsidRDefault="006A49CB" w:rsidP="006A49CB">
      <w:pPr>
        <w:pStyle w:val="afff0"/>
        <w:framePr w:w="9302" w:h="886" w:hRule="exact" w:wrap="none" w:vAnchor="page" w:hAnchor="page" w:x="2040" w:y="2889"/>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7</w:t>
      </w:r>
    </w:p>
    <w:p w:rsidR="006A49CB" w:rsidRPr="006A49CB" w:rsidRDefault="006A49CB" w:rsidP="006A49CB">
      <w:pPr>
        <w:pStyle w:val="afff0"/>
        <w:framePr w:w="9302" w:h="886" w:hRule="exact" w:wrap="none" w:vAnchor="page" w:hAnchor="page" w:x="2040" w:y="2889"/>
        <w:shd w:val="clear" w:color="auto" w:fill="auto"/>
        <w:tabs>
          <w:tab w:val="left" w:leader="underscore" w:pos="1445"/>
          <w:tab w:val="left" w:leader="underscore" w:pos="8371"/>
          <w:tab w:val="left" w:leader="underscore" w:pos="9302"/>
        </w:tabs>
        <w:spacing w:line="240" w:lineRule="auto"/>
        <w:rPr>
          <w:rFonts w:ascii="Times New Roman" w:hAnsi="Times New Roman" w:cs="Times New Roman"/>
          <w:sz w:val="18"/>
          <w:szCs w:val="18"/>
        </w:rPr>
      </w:pPr>
      <w:r w:rsidRPr="006A49CB">
        <w:rPr>
          <w:rFonts w:ascii="Times New Roman" w:hAnsi="Times New Roman" w:cs="Times New Roman"/>
          <w:sz w:val="18"/>
          <w:szCs w:val="18"/>
        </w:rPr>
        <w:t xml:space="preserve">Характеристика существующих объектов, не связанных с созданием лесной </w:t>
      </w:r>
      <w:r w:rsidRPr="006A49CB">
        <w:rPr>
          <w:rFonts w:ascii="Times New Roman" w:hAnsi="Times New Roman" w:cs="Times New Roman"/>
          <w:sz w:val="18"/>
          <w:szCs w:val="18"/>
        </w:rPr>
        <w:tab/>
        <w:t>инфр</w:t>
      </w:r>
      <w:r w:rsidRPr="006A49CB">
        <w:rPr>
          <w:rFonts w:ascii="Times New Roman" w:hAnsi="Times New Roman" w:cs="Times New Roman"/>
          <w:sz w:val="18"/>
          <w:szCs w:val="18"/>
        </w:rPr>
        <w:t>а</w:t>
      </w:r>
      <w:r w:rsidRPr="006A49CB">
        <w:rPr>
          <w:rFonts w:ascii="Times New Roman" w:hAnsi="Times New Roman" w:cs="Times New Roman"/>
          <w:sz w:val="18"/>
          <w:szCs w:val="18"/>
        </w:rPr>
        <w:t>структуры на территории городских лесов</w:t>
      </w:r>
      <w:r w:rsidRPr="006A49CB">
        <w:rPr>
          <w:rFonts w:ascii="Times New Roman" w:hAnsi="Times New Roman" w:cs="Times New Roman"/>
          <w:sz w:val="18"/>
          <w:szCs w:val="18"/>
        </w:rPr>
        <w:tab/>
      </w:r>
      <w:r w:rsidRPr="006A49CB">
        <w:rPr>
          <w:rFonts w:ascii="Times New Roman" w:hAnsi="Times New Roman" w:cs="Times New Roman"/>
          <w:sz w:val="18"/>
          <w:szCs w:val="18"/>
        </w:rPr>
        <w:tab/>
      </w:r>
    </w:p>
    <w:tbl>
      <w:tblPr>
        <w:tblOverlap w:val="never"/>
        <w:tblW w:w="0" w:type="auto"/>
        <w:tblInd w:w="10" w:type="dxa"/>
        <w:tblLayout w:type="fixed"/>
        <w:tblCellMar>
          <w:left w:w="10" w:type="dxa"/>
          <w:right w:w="10" w:type="dxa"/>
        </w:tblCellMar>
        <w:tblLook w:val="04A0"/>
      </w:tblPr>
      <w:tblGrid>
        <w:gridCol w:w="2275"/>
        <w:gridCol w:w="1454"/>
        <w:gridCol w:w="989"/>
        <w:gridCol w:w="854"/>
        <w:gridCol w:w="1133"/>
        <w:gridCol w:w="1224"/>
        <w:gridCol w:w="1272"/>
        <w:gridCol w:w="1018"/>
      </w:tblGrid>
      <w:tr w:rsidR="006A49CB" w:rsidRPr="006A49CB" w:rsidTr="006A49CB">
        <w:trPr>
          <w:trHeight w:hRule="exact" w:val="936"/>
        </w:trPr>
        <w:tc>
          <w:tcPr>
            <w:tcW w:w="227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left"/>
              <w:rPr>
                <w:rFonts w:ascii="Times New Roman" w:hAnsi="Times New Roman" w:cs="Times New Roman"/>
                <w:sz w:val="18"/>
                <w:szCs w:val="18"/>
              </w:rPr>
            </w:pPr>
            <w:r w:rsidRPr="006A49CB">
              <w:rPr>
                <w:rStyle w:val="210pt"/>
                <w:rFonts w:eastAsiaTheme="minorEastAsia"/>
                <w:sz w:val="18"/>
                <w:szCs w:val="18"/>
              </w:rPr>
              <w:t>Наименование объекта</w:t>
            </w:r>
          </w:p>
        </w:tc>
        <w:tc>
          <w:tcPr>
            <w:tcW w:w="14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ind w:left="160"/>
              <w:jc w:val="left"/>
              <w:rPr>
                <w:rFonts w:ascii="Times New Roman" w:hAnsi="Times New Roman" w:cs="Times New Roman"/>
                <w:sz w:val="18"/>
                <w:szCs w:val="18"/>
              </w:rPr>
            </w:pPr>
            <w:r w:rsidRPr="006A49CB">
              <w:rPr>
                <w:rStyle w:val="210pt"/>
                <w:rFonts w:eastAsiaTheme="minorEastAsia"/>
                <w:sz w:val="18"/>
                <w:szCs w:val="18"/>
              </w:rPr>
              <w:t>Лесничество,</w:t>
            </w:r>
          </w:p>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участковое</w:t>
            </w:r>
          </w:p>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лесничество</w:t>
            </w:r>
          </w:p>
        </w:tc>
        <w:tc>
          <w:tcPr>
            <w:tcW w:w="98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p w:rsidR="006A49CB" w:rsidRPr="006A49CB" w:rsidRDefault="006A49CB" w:rsidP="006A49CB">
            <w:pPr>
              <w:pStyle w:val="26"/>
              <w:framePr w:w="10219" w:h="1886" w:wrap="none" w:vAnchor="page" w:hAnchor="page" w:x="1215" w:y="3732"/>
              <w:shd w:val="clear" w:color="auto" w:fill="auto"/>
              <w:spacing w:before="0" w:after="0" w:line="240" w:lineRule="auto"/>
              <w:jc w:val="left"/>
              <w:rPr>
                <w:rFonts w:ascii="Times New Roman" w:hAnsi="Times New Roman" w:cs="Times New Roman"/>
                <w:sz w:val="18"/>
                <w:szCs w:val="18"/>
              </w:rPr>
            </w:pPr>
            <w:r w:rsidRPr="006A49CB">
              <w:rPr>
                <w:rStyle w:val="210pt"/>
                <w:rFonts w:eastAsiaTheme="minorEastAsia"/>
                <w:sz w:val="18"/>
                <w:szCs w:val="18"/>
              </w:rPr>
              <w:t>квартала</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p w:rsidR="006A49CB" w:rsidRPr="006A49CB" w:rsidRDefault="006A49CB" w:rsidP="006A49CB">
            <w:pPr>
              <w:pStyle w:val="26"/>
              <w:framePr w:w="10219" w:h="1886" w:wrap="none" w:vAnchor="page" w:hAnchor="page" w:x="1215" w:y="3732"/>
              <w:shd w:val="clear" w:color="auto" w:fill="auto"/>
              <w:spacing w:before="0" w:after="0" w:line="240" w:lineRule="auto"/>
              <w:jc w:val="left"/>
              <w:rPr>
                <w:rFonts w:ascii="Times New Roman" w:hAnsi="Times New Roman" w:cs="Times New Roman"/>
                <w:sz w:val="18"/>
                <w:szCs w:val="18"/>
              </w:rPr>
            </w:pPr>
            <w:r w:rsidRPr="006A49CB">
              <w:rPr>
                <w:rStyle w:val="210pt"/>
                <w:rFonts w:eastAsiaTheme="minorEastAsia"/>
                <w:sz w:val="18"/>
                <w:szCs w:val="18"/>
              </w:rPr>
              <w:t>выдела</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ind w:left="200"/>
              <w:jc w:val="left"/>
              <w:rPr>
                <w:rFonts w:ascii="Times New Roman" w:hAnsi="Times New Roman" w:cs="Times New Roman"/>
                <w:sz w:val="18"/>
                <w:szCs w:val="18"/>
              </w:rPr>
            </w:pPr>
            <w:r w:rsidRPr="006A49CB">
              <w:rPr>
                <w:rStyle w:val="210pt"/>
                <w:rFonts w:eastAsiaTheme="minorEastAsia"/>
                <w:sz w:val="18"/>
                <w:szCs w:val="18"/>
              </w:rPr>
              <w:t>Площадь</w:t>
            </w:r>
          </w:p>
          <w:p w:rsidR="006A49CB" w:rsidRPr="006A49CB" w:rsidRDefault="006A49CB" w:rsidP="006A49CB">
            <w:pPr>
              <w:pStyle w:val="26"/>
              <w:framePr w:w="10219" w:h="1886" w:wrap="none" w:vAnchor="page" w:hAnchor="page" w:x="1215" w:y="3732"/>
              <w:shd w:val="clear" w:color="auto" w:fill="auto"/>
              <w:spacing w:before="0" w:after="0" w:line="240" w:lineRule="auto"/>
              <w:ind w:left="200"/>
              <w:jc w:val="left"/>
              <w:rPr>
                <w:rFonts w:ascii="Times New Roman" w:hAnsi="Times New Roman" w:cs="Times New Roman"/>
                <w:sz w:val="18"/>
                <w:szCs w:val="18"/>
              </w:rPr>
            </w:pPr>
            <w:r w:rsidRPr="006A49CB">
              <w:rPr>
                <w:rStyle w:val="210pt"/>
                <w:rFonts w:eastAsiaTheme="minorEastAsia"/>
                <w:sz w:val="18"/>
                <w:szCs w:val="18"/>
              </w:rPr>
              <w:t>объекта,</w:t>
            </w:r>
          </w:p>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га</w:t>
            </w:r>
          </w:p>
        </w:tc>
        <w:tc>
          <w:tcPr>
            <w:tcW w:w="122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ind w:left="140"/>
              <w:jc w:val="left"/>
              <w:rPr>
                <w:rFonts w:ascii="Times New Roman" w:hAnsi="Times New Roman" w:cs="Times New Roman"/>
                <w:sz w:val="18"/>
                <w:szCs w:val="18"/>
              </w:rPr>
            </w:pPr>
            <w:r w:rsidRPr="006A49CB">
              <w:rPr>
                <w:rStyle w:val="210pt"/>
                <w:rFonts w:eastAsiaTheme="minorEastAsia"/>
                <w:sz w:val="18"/>
                <w:szCs w:val="18"/>
              </w:rPr>
              <w:t>Протяжен</w:t>
            </w:r>
            <w:r w:rsidRPr="006A49CB">
              <w:rPr>
                <w:rStyle w:val="210pt"/>
                <w:rFonts w:eastAsiaTheme="minorEastAsia"/>
                <w:sz w:val="18"/>
                <w:szCs w:val="18"/>
              </w:rPr>
              <w:softHyphen/>
            </w:r>
          </w:p>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ность</w:t>
            </w:r>
          </w:p>
          <w:p w:rsidR="006A49CB" w:rsidRPr="006A49CB" w:rsidRDefault="006A49CB" w:rsidP="006A49CB">
            <w:pPr>
              <w:pStyle w:val="26"/>
              <w:framePr w:w="10219" w:h="1886" w:wrap="none" w:vAnchor="page" w:hAnchor="page" w:x="1215" w:y="3732"/>
              <w:shd w:val="clear" w:color="auto" w:fill="auto"/>
              <w:spacing w:before="0" w:after="0" w:line="240" w:lineRule="auto"/>
              <w:ind w:left="140"/>
              <w:jc w:val="left"/>
              <w:rPr>
                <w:rFonts w:ascii="Times New Roman" w:hAnsi="Times New Roman" w:cs="Times New Roman"/>
                <w:sz w:val="18"/>
                <w:szCs w:val="18"/>
              </w:rPr>
            </w:pPr>
            <w:r w:rsidRPr="006A49CB">
              <w:rPr>
                <w:rStyle w:val="210pt"/>
                <w:rFonts w:eastAsiaTheme="minorEastAsia"/>
                <w:sz w:val="18"/>
                <w:szCs w:val="18"/>
              </w:rPr>
              <w:t>объекта, км</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ind w:left="280"/>
              <w:jc w:val="left"/>
              <w:rPr>
                <w:rFonts w:ascii="Times New Roman" w:hAnsi="Times New Roman" w:cs="Times New Roman"/>
                <w:sz w:val="18"/>
                <w:szCs w:val="18"/>
              </w:rPr>
            </w:pPr>
            <w:r w:rsidRPr="006A49CB">
              <w:rPr>
                <w:rStyle w:val="210pt"/>
                <w:rFonts w:eastAsiaTheme="minorEastAsia"/>
                <w:sz w:val="18"/>
                <w:szCs w:val="18"/>
              </w:rPr>
              <w:t>Характе</w:t>
            </w:r>
            <w:r w:rsidRPr="006A49CB">
              <w:rPr>
                <w:rStyle w:val="210pt"/>
                <w:rFonts w:eastAsiaTheme="minorEastAsia"/>
                <w:sz w:val="18"/>
                <w:szCs w:val="18"/>
              </w:rPr>
              <w:softHyphen/>
            </w:r>
          </w:p>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ристика</w:t>
            </w:r>
          </w:p>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объекта</w:t>
            </w:r>
          </w:p>
        </w:tc>
        <w:tc>
          <w:tcPr>
            <w:tcW w:w="101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19" w:h="1886" w:wrap="none" w:vAnchor="page" w:hAnchor="page" w:x="1215" w:y="3732"/>
              <w:shd w:val="clear" w:color="auto" w:fill="auto"/>
              <w:spacing w:before="0" w:after="0" w:line="240" w:lineRule="auto"/>
              <w:jc w:val="left"/>
              <w:rPr>
                <w:rFonts w:ascii="Times New Roman" w:hAnsi="Times New Roman" w:cs="Times New Roman"/>
                <w:sz w:val="18"/>
                <w:szCs w:val="18"/>
              </w:rPr>
            </w:pPr>
            <w:r w:rsidRPr="006A49CB">
              <w:rPr>
                <w:rStyle w:val="210pt"/>
                <w:rFonts w:eastAsiaTheme="minorEastAsia"/>
                <w:sz w:val="18"/>
                <w:szCs w:val="18"/>
              </w:rPr>
              <w:t>Проекти</w:t>
            </w:r>
            <w:r w:rsidRPr="006A49CB">
              <w:rPr>
                <w:rStyle w:val="210pt"/>
                <w:rFonts w:eastAsiaTheme="minorEastAsia"/>
                <w:sz w:val="18"/>
                <w:szCs w:val="18"/>
              </w:rPr>
              <w:softHyphen/>
            </w:r>
          </w:p>
          <w:p w:rsidR="006A49CB" w:rsidRPr="006A49CB" w:rsidRDefault="006A49CB" w:rsidP="006A49CB">
            <w:pPr>
              <w:pStyle w:val="26"/>
              <w:framePr w:w="10219" w:h="1886" w:wrap="none" w:vAnchor="page" w:hAnchor="page" w:x="1215" w:y="3732"/>
              <w:shd w:val="clear" w:color="auto" w:fill="auto"/>
              <w:spacing w:before="0" w:after="0" w:line="240" w:lineRule="auto"/>
              <w:ind w:left="200"/>
              <w:jc w:val="left"/>
              <w:rPr>
                <w:rFonts w:ascii="Times New Roman" w:hAnsi="Times New Roman" w:cs="Times New Roman"/>
                <w:sz w:val="18"/>
                <w:szCs w:val="18"/>
              </w:rPr>
            </w:pPr>
            <w:r w:rsidRPr="006A49CB">
              <w:rPr>
                <w:rStyle w:val="210pt"/>
                <w:rFonts w:eastAsiaTheme="minorEastAsia"/>
                <w:sz w:val="18"/>
                <w:szCs w:val="18"/>
              </w:rPr>
              <w:t>руемые</w:t>
            </w:r>
          </w:p>
          <w:p w:rsidR="006A49CB" w:rsidRPr="006A49CB" w:rsidRDefault="006A49CB" w:rsidP="006A49CB">
            <w:pPr>
              <w:pStyle w:val="26"/>
              <w:framePr w:w="10219" w:h="1886" w:wrap="none" w:vAnchor="page" w:hAnchor="page" w:x="1215" w:y="3732"/>
              <w:shd w:val="clear" w:color="auto" w:fill="auto"/>
              <w:spacing w:before="0" w:after="0" w:line="240" w:lineRule="auto"/>
              <w:jc w:val="left"/>
              <w:rPr>
                <w:rFonts w:ascii="Times New Roman" w:hAnsi="Times New Roman" w:cs="Times New Roman"/>
                <w:sz w:val="18"/>
                <w:szCs w:val="18"/>
              </w:rPr>
            </w:pPr>
            <w:r w:rsidRPr="006A49CB">
              <w:rPr>
                <w:rStyle w:val="210pt"/>
                <w:rFonts w:eastAsiaTheme="minorEastAsia"/>
                <w:sz w:val="18"/>
                <w:szCs w:val="18"/>
              </w:rPr>
              <w:t>мероприя</w:t>
            </w:r>
            <w:r w:rsidRPr="006A49CB">
              <w:rPr>
                <w:rStyle w:val="210pt"/>
                <w:rFonts w:eastAsiaTheme="minorEastAsia"/>
                <w:sz w:val="18"/>
                <w:szCs w:val="18"/>
              </w:rPr>
              <w:softHyphen/>
            </w:r>
          </w:p>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тия</w:t>
            </w:r>
          </w:p>
        </w:tc>
      </w:tr>
      <w:tr w:rsidR="006A49CB" w:rsidRPr="006A49CB" w:rsidTr="006A49CB">
        <w:trPr>
          <w:trHeight w:hRule="exact" w:val="240"/>
        </w:trPr>
        <w:tc>
          <w:tcPr>
            <w:tcW w:w="227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w:t>
            </w:r>
          </w:p>
        </w:tc>
        <w:tc>
          <w:tcPr>
            <w:tcW w:w="14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98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3</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4</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5</w:t>
            </w:r>
          </w:p>
        </w:tc>
        <w:tc>
          <w:tcPr>
            <w:tcW w:w="1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6</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7</w:t>
            </w:r>
          </w:p>
        </w:tc>
        <w:tc>
          <w:tcPr>
            <w:tcW w:w="101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8</w:t>
            </w:r>
          </w:p>
        </w:tc>
      </w:tr>
      <w:tr w:rsidR="006A49CB" w:rsidRPr="006A49CB" w:rsidTr="006A49CB">
        <w:trPr>
          <w:trHeight w:hRule="exact" w:val="710"/>
        </w:trPr>
        <w:tc>
          <w:tcPr>
            <w:tcW w:w="2275"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left"/>
              <w:rPr>
                <w:rFonts w:ascii="Times New Roman" w:hAnsi="Times New Roman" w:cs="Times New Roman"/>
                <w:sz w:val="18"/>
                <w:szCs w:val="18"/>
              </w:rPr>
            </w:pPr>
            <w:r w:rsidRPr="006A49CB">
              <w:rPr>
                <w:rStyle w:val="210pt"/>
                <w:rFonts w:eastAsiaTheme="minorEastAsia"/>
                <w:sz w:val="18"/>
                <w:szCs w:val="18"/>
              </w:rPr>
              <w:t>Линия электропередачи</w:t>
            </w:r>
          </w:p>
        </w:tc>
        <w:tc>
          <w:tcPr>
            <w:tcW w:w="145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Г ородской округ</w:t>
            </w:r>
          </w:p>
          <w:p w:rsidR="006A49CB" w:rsidRPr="006A49CB" w:rsidRDefault="006A49CB" w:rsidP="006A49CB">
            <w:pPr>
              <w:pStyle w:val="26"/>
              <w:framePr w:w="10219" w:h="1886" w:wrap="none" w:vAnchor="page" w:hAnchor="page" w:x="1215" w:y="3732"/>
              <w:shd w:val="clear" w:color="auto" w:fill="auto"/>
              <w:spacing w:before="0" w:after="0" w:line="240" w:lineRule="auto"/>
              <w:ind w:left="160"/>
              <w:jc w:val="left"/>
              <w:rPr>
                <w:rFonts w:ascii="Times New Roman" w:hAnsi="Times New Roman" w:cs="Times New Roman"/>
                <w:sz w:val="18"/>
                <w:szCs w:val="18"/>
              </w:rPr>
            </w:pPr>
            <w:r w:rsidRPr="006A49CB">
              <w:rPr>
                <w:rStyle w:val="210pt"/>
                <w:rFonts w:eastAsiaTheme="minorEastAsia"/>
                <w:sz w:val="18"/>
                <w:szCs w:val="18"/>
              </w:rPr>
              <w:t>городТейково</w:t>
            </w:r>
          </w:p>
        </w:tc>
        <w:tc>
          <w:tcPr>
            <w:tcW w:w="98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2</w:t>
            </w:r>
          </w:p>
        </w:tc>
        <w:tc>
          <w:tcPr>
            <w:tcW w:w="85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16</w:t>
            </w:r>
          </w:p>
        </w:tc>
        <w:tc>
          <w:tcPr>
            <w:tcW w:w="113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0,1</w:t>
            </w:r>
          </w:p>
        </w:tc>
        <w:tc>
          <w:tcPr>
            <w:tcW w:w="122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0,3</w:t>
            </w:r>
          </w:p>
        </w:tc>
        <w:tc>
          <w:tcPr>
            <w:tcW w:w="127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ширина 4 м, заросшая</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219" w:h="1886" w:wrap="none" w:vAnchor="page" w:hAnchor="page" w:x="1215" w:y="3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w:t>
            </w:r>
          </w:p>
        </w:tc>
      </w:tr>
    </w:tbl>
    <w:p w:rsidR="006A49CB" w:rsidRPr="006A49CB" w:rsidRDefault="006A49CB" w:rsidP="00F30178">
      <w:pPr>
        <w:pStyle w:val="56"/>
        <w:framePr w:w="10786" w:h="9421" w:hRule="exact" w:wrap="none" w:vAnchor="page" w:hAnchor="page" w:x="691" w:y="6271"/>
        <w:numPr>
          <w:ilvl w:val="0"/>
          <w:numId w:val="11"/>
        </w:numPr>
        <w:shd w:val="clear" w:color="auto" w:fill="auto"/>
        <w:tabs>
          <w:tab w:val="left" w:pos="2634"/>
        </w:tabs>
        <w:spacing w:after="0" w:line="240" w:lineRule="auto"/>
        <w:ind w:left="1540" w:firstLine="380"/>
        <w:rPr>
          <w:sz w:val="18"/>
          <w:szCs w:val="18"/>
        </w:rPr>
      </w:pPr>
      <w:bookmarkStart w:id="70" w:name="bookmark20"/>
      <w:r w:rsidRPr="006A49CB">
        <w:rPr>
          <w:sz w:val="18"/>
          <w:szCs w:val="18"/>
        </w:rPr>
        <w:t>Виды разрешенного использования лесов на территории лесничества городские леса г. Тейково с распределением по кварталам</w:t>
      </w:r>
      <w:bookmarkEnd w:id="70"/>
    </w:p>
    <w:p w:rsidR="006A49CB" w:rsidRPr="006A49CB" w:rsidRDefault="006A49CB" w:rsidP="006A49CB">
      <w:pPr>
        <w:pStyle w:val="26"/>
        <w:framePr w:w="10786" w:h="9421" w:hRule="exact" w:wrap="none" w:vAnchor="page" w:hAnchor="page" w:x="691" w:y="6271"/>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Использование лесов осуществляется гражданами, юридическими лицами, являющимися участниками лесных отношений (статьи 4 Лесного кодекса Российской Федерации). При этом лес рассматривается, как динамически возобновляемый и подда</w:t>
      </w:r>
      <w:r w:rsidRPr="006A49CB">
        <w:rPr>
          <w:rFonts w:ascii="Times New Roman" w:hAnsi="Times New Roman" w:cs="Times New Roman"/>
          <w:sz w:val="18"/>
          <w:szCs w:val="18"/>
        </w:rPr>
        <w:t>ю</w:t>
      </w:r>
      <w:r w:rsidRPr="006A49CB">
        <w:rPr>
          <w:rFonts w:ascii="Times New Roman" w:hAnsi="Times New Roman" w:cs="Times New Roman"/>
          <w:sz w:val="18"/>
          <w:szCs w:val="18"/>
        </w:rPr>
        <w:t>щийся трансформации природный ресурс, исходя из статьи 5 Лесного кодекса Российской Федерации, согласно которой использ</w:t>
      </w:r>
      <w:r w:rsidRPr="006A49CB">
        <w:rPr>
          <w:rFonts w:ascii="Times New Roman" w:hAnsi="Times New Roman" w:cs="Times New Roman"/>
          <w:sz w:val="18"/>
          <w:szCs w:val="18"/>
        </w:rPr>
        <w:t>о</w:t>
      </w:r>
      <w:r w:rsidRPr="006A49CB">
        <w:rPr>
          <w:rFonts w:ascii="Times New Roman" w:hAnsi="Times New Roman" w:cs="Times New Roman"/>
          <w:sz w:val="18"/>
          <w:szCs w:val="18"/>
        </w:rPr>
        <w:t>вание, охрана, защита и воспроизводство лесов осуществляются исходя из понятия о лесе, как об экологической системе или как о природном ресурсе.</w:t>
      </w:r>
    </w:p>
    <w:p w:rsidR="006A49CB" w:rsidRPr="006A49CB" w:rsidRDefault="006A49CB" w:rsidP="006A49CB">
      <w:pPr>
        <w:pStyle w:val="26"/>
        <w:framePr w:w="10786" w:h="9421" w:hRule="exact" w:wrap="none" w:vAnchor="page" w:hAnchor="page" w:x="691" w:y="6271"/>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 соответствии со статьей 25 ЛК РФ, использование лесов может быть следующих видов:</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32"/>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заготовка древесины;</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6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заготовка живицы;</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6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заготовка и сбор недревесных лесных ресурсов;</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6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заготовка пищевых лесных ресурсов и сбор лекарственных растений;</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6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осуществление видов деятельности в сфере охотничьего хозяйства;</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6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ведение сельского хозяйства;</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81"/>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осуществление научно-исследовательской деятельности, образовательной деятельности;</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6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осуществление рекреационной деятельности;</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56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создание лесных плантаций и их эксплуатация;</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774"/>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выращивание лесных плодовых, ягодных, декоративных растений, лекарственных растений;</w:t>
      </w:r>
    </w:p>
    <w:p w:rsidR="006A49CB" w:rsidRPr="006A49CB" w:rsidRDefault="006A49CB" w:rsidP="00F30178">
      <w:pPr>
        <w:pStyle w:val="26"/>
        <w:framePr w:w="10786" w:h="9421" w:hRule="exact" w:wrap="none" w:vAnchor="page" w:hAnchor="page" w:x="691" w:y="6271"/>
        <w:numPr>
          <w:ilvl w:val="0"/>
          <w:numId w:val="13"/>
        </w:numPr>
        <w:shd w:val="clear" w:color="auto" w:fill="auto"/>
        <w:tabs>
          <w:tab w:val="left" w:pos="1676"/>
        </w:tabs>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создание лесных питомников и их эксплуатация;</w:t>
      </w:r>
    </w:p>
    <w:p w:rsidR="006A49CB" w:rsidRPr="006A49CB" w:rsidRDefault="006A49CB" w:rsidP="006A49CB">
      <w:pPr>
        <w:pStyle w:val="afff9"/>
        <w:framePr w:wrap="none" w:vAnchor="page" w:hAnchor="page" w:x="6091" w:y="15964"/>
        <w:shd w:val="clear" w:color="auto" w:fill="auto"/>
        <w:rPr>
          <w:rFonts w:ascii="Times New Roman" w:hAnsi="Times New Roman" w:cs="Times New Roman"/>
          <w:sz w:val="18"/>
          <w:szCs w:val="18"/>
        </w:rPr>
      </w:pPr>
      <w:r w:rsidRPr="006A49CB">
        <w:rPr>
          <w:rFonts w:ascii="Times New Roman" w:hAnsi="Times New Roman" w:cs="Times New Roman"/>
          <w:sz w:val="18"/>
          <w:szCs w:val="18"/>
        </w:rPr>
        <w:t>23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786" w:h="4863" w:hRule="exact" w:wrap="none" w:vAnchor="page" w:hAnchor="page" w:x="691" w:y="638"/>
        <w:numPr>
          <w:ilvl w:val="0"/>
          <w:numId w:val="13"/>
        </w:numPr>
        <w:shd w:val="clear" w:color="auto" w:fill="auto"/>
        <w:tabs>
          <w:tab w:val="left" w:pos="1710"/>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lastRenderedPageBreak/>
        <w:t>осуществление геологического изучения недр, разведка и добыча полезных ископаемых;</w:t>
      </w:r>
    </w:p>
    <w:p w:rsidR="006A49CB" w:rsidRPr="006A49CB" w:rsidRDefault="006A49CB" w:rsidP="00F30178">
      <w:pPr>
        <w:pStyle w:val="26"/>
        <w:framePr w:w="10786" w:h="4863" w:hRule="exact" w:wrap="none" w:vAnchor="page" w:hAnchor="page" w:x="691" w:y="638"/>
        <w:numPr>
          <w:ilvl w:val="0"/>
          <w:numId w:val="13"/>
        </w:numPr>
        <w:shd w:val="clear" w:color="auto" w:fill="auto"/>
        <w:tabs>
          <w:tab w:val="left" w:pos="1710"/>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6A49CB" w:rsidRPr="006A49CB" w:rsidRDefault="006A49CB" w:rsidP="00F30178">
      <w:pPr>
        <w:pStyle w:val="26"/>
        <w:framePr w:w="10786" w:h="4863" w:hRule="exact" w:wrap="none" w:vAnchor="page" w:hAnchor="page" w:x="691" w:y="638"/>
        <w:numPr>
          <w:ilvl w:val="0"/>
          <w:numId w:val="13"/>
        </w:numPr>
        <w:shd w:val="clear" w:color="auto" w:fill="auto"/>
        <w:tabs>
          <w:tab w:val="left" w:pos="1696"/>
        </w:tabs>
        <w:spacing w:before="0" w:after="0" w:line="240" w:lineRule="auto"/>
        <w:ind w:left="440" w:firstLine="720"/>
        <w:rPr>
          <w:rFonts w:ascii="Times New Roman" w:hAnsi="Times New Roman" w:cs="Times New Roman"/>
          <w:sz w:val="18"/>
          <w:szCs w:val="18"/>
        </w:rPr>
      </w:pPr>
      <w:r w:rsidRPr="006A49CB">
        <w:rPr>
          <w:rFonts w:ascii="Times New Roman" w:hAnsi="Times New Roman" w:cs="Times New Roman"/>
          <w:sz w:val="18"/>
          <w:szCs w:val="18"/>
        </w:rPr>
        <w:t>строительство, реконструкция, эксплуатация линейных объектов;</w:t>
      </w:r>
    </w:p>
    <w:p w:rsidR="006A49CB" w:rsidRPr="006A49CB" w:rsidRDefault="006A49CB" w:rsidP="00F30178">
      <w:pPr>
        <w:pStyle w:val="26"/>
        <w:framePr w:w="10786" w:h="4863" w:hRule="exact" w:wrap="none" w:vAnchor="page" w:hAnchor="page" w:x="691" w:y="638"/>
        <w:numPr>
          <w:ilvl w:val="0"/>
          <w:numId w:val="13"/>
        </w:numPr>
        <w:shd w:val="clear" w:color="auto" w:fill="auto"/>
        <w:tabs>
          <w:tab w:val="left" w:pos="2000"/>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создание и эксплуатация объектов лесоперерабатывающей инфраструктуры;</w:t>
      </w:r>
    </w:p>
    <w:p w:rsidR="006A49CB" w:rsidRPr="006A49CB" w:rsidRDefault="006A49CB" w:rsidP="00F30178">
      <w:pPr>
        <w:pStyle w:val="26"/>
        <w:framePr w:w="10786" w:h="4863" w:hRule="exact" w:wrap="none" w:vAnchor="page" w:hAnchor="page" w:x="691" w:y="638"/>
        <w:numPr>
          <w:ilvl w:val="0"/>
          <w:numId w:val="13"/>
        </w:numPr>
        <w:shd w:val="clear" w:color="auto" w:fill="auto"/>
        <w:tabs>
          <w:tab w:val="left" w:pos="1696"/>
        </w:tabs>
        <w:spacing w:before="0" w:after="0" w:line="240" w:lineRule="auto"/>
        <w:ind w:left="440" w:firstLine="720"/>
        <w:rPr>
          <w:rFonts w:ascii="Times New Roman" w:hAnsi="Times New Roman" w:cs="Times New Roman"/>
          <w:sz w:val="18"/>
          <w:szCs w:val="18"/>
        </w:rPr>
      </w:pPr>
      <w:r w:rsidRPr="006A49CB">
        <w:rPr>
          <w:rFonts w:ascii="Times New Roman" w:hAnsi="Times New Roman" w:cs="Times New Roman"/>
          <w:sz w:val="18"/>
          <w:szCs w:val="18"/>
        </w:rPr>
        <w:t>осуществление религиозной деятельности;</w:t>
      </w:r>
    </w:p>
    <w:p w:rsidR="006A49CB" w:rsidRPr="006A49CB" w:rsidRDefault="006A49CB" w:rsidP="00F30178">
      <w:pPr>
        <w:pStyle w:val="26"/>
        <w:framePr w:w="10786" w:h="4863" w:hRule="exact" w:wrap="none" w:vAnchor="page" w:hAnchor="page" w:x="691" w:y="638"/>
        <w:numPr>
          <w:ilvl w:val="0"/>
          <w:numId w:val="13"/>
        </w:numPr>
        <w:shd w:val="clear" w:color="auto" w:fill="auto"/>
        <w:tabs>
          <w:tab w:val="left" w:pos="1696"/>
        </w:tabs>
        <w:spacing w:before="0" w:after="0" w:line="240" w:lineRule="auto"/>
        <w:ind w:left="440" w:firstLine="720"/>
        <w:rPr>
          <w:rFonts w:ascii="Times New Roman" w:hAnsi="Times New Roman" w:cs="Times New Roman"/>
          <w:sz w:val="18"/>
          <w:szCs w:val="18"/>
        </w:rPr>
      </w:pPr>
      <w:r w:rsidRPr="006A49CB">
        <w:rPr>
          <w:rFonts w:ascii="Times New Roman" w:hAnsi="Times New Roman" w:cs="Times New Roman"/>
          <w:sz w:val="18"/>
          <w:szCs w:val="18"/>
        </w:rPr>
        <w:t>иные виды, определенные в соответствии с частью 2 статьи 6 ЛК РФ.</w:t>
      </w:r>
    </w:p>
    <w:p w:rsidR="006A49CB" w:rsidRPr="006A49CB" w:rsidRDefault="006A49CB" w:rsidP="006A49CB">
      <w:pPr>
        <w:pStyle w:val="26"/>
        <w:framePr w:w="10786" w:h="4863" w:hRule="exact" w:wrap="none" w:vAnchor="page" w:hAnchor="page" w:x="691" w:y="638"/>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В таблице 8 перечислены виды разрешенного использования городских лесов с перечнем кварталов, в которых допуск</w:t>
      </w:r>
      <w:r w:rsidRPr="006A49CB">
        <w:rPr>
          <w:rFonts w:ascii="Times New Roman" w:hAnsi="Times New Roman" w:cs="Times New Roman"/>
          <w:sz w:val="18"/>
          <w:szCs w:val="18"/>
        </w:rPr>
        <w:t>а</w:t>
      </w:r>
      <w:r w:rsidRPr="006A49CB">
        <w:rPr>
          <w:rFonts w:ascii="Times New Roman" w:hAnsi="Times New Roman" w:cs="Times New Roman"/>
          <w:sz w:val="18"/>
          <w:szCs w:val="18"/>
        </w:rPr>
        <w:t>ются указанные виды использования и площади, на которой оно возможно.</w:t>
      </w:r>
    </w:p>
    <w:p w:rsidR="006A49CB" w:rsidRPr="006A49CB" w:rsidRDefault="006A49CB" w:rsidP="006A49CB">
      <w:pPr>
        <w:pStyle w:val="afff0"/>
        <w:framePr w:wrap="none" w:vAnchor="page" w:hAnchor="page" w:x="4277" w:y="5791"/>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Виды разрешённого использования лесов</w:t>
      </w:r>
    </w:p>
    <w:p w:rsidR="006A49CB" w:rsidRPr="006A49CB" w:rsidRDefault="006A49CB" w:rsidP="006A49CB">
      <w:pPr>
        <w:pStyle w:val="afff0"/>
        <w:framePr w:wrap="none" w:vAnchor="page" w:hAnchor="page" w:x="10186" w:y="5522"/>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8</w:t>
      </w:r>
    </w:p>
    <w:tbl>
      <w:tblPr>
        <w:tblOverlap w:val="never"/>
        <w:tblW w:w="0" w:type="auto"/>
        <w:tblInd w:w="10" w:type="dxa"/>
        <w:tblLayout w:type="fixed"/>
        <w:tblCellMar>
          <w:left w:w="10" w:type="dxa"/>
          <w:right w:w="10" w:type="dxa"/>
        </w:tblCellMar>
        <w:tblLook w:val="04A0"/>
      </w:tblPr>
      <w:tblGrid>
        <w:gridCol w:w="4171"/>
        <w:gridCol w:w="1608"/>
        <w:gridCol w:w="2693"/>
        <w:gridCol w:w="1286"/>
      </w:tblGrid>
      <w:tr w:rsidR="006A49CB" w:rsidRPr="006A49CB" w:rsidTr="006A49CB">
        <w:trPr>
          <w:trHeight w:hRule="exact" w:val="706"/>
        </w:trPr>
        <w:tc>
          <w:tcPr>
            <w:tcW w:w="417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Виды разрешенного использования лесов</w:t>
            </w:r>
          </w:p>
        </w:tc>
        <w:tc>
          <w:tcPr>
            <w:tcW w:w="160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ind w:left="180"/>
              <w:jc w:val="left"/>
              <w:rPr>
                <w:rFonts w:ascii="Times New Roman" w:hAnsi="Times New Roman" w:cs="Times New Roman"/>
                <w:sz w:val="18"/>
                <w:szCs w:val="18"/>
              </w:rPr>
            </w:pPr>
            <w:r w:rsidRPr="006A49CB">
              <w:rPr>
                <w:rStyle w:val="210pt"/>
                <w:rFonts w:eastAsiaTheme="minorEastAsia"/>
                <w:sz w:val="18"/>
                <w:szCs w:val="18"/>
              </w:rPr>
              <w:t>Наименование</w:t>
            </w:r>
          </w:p>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участкового</w:t>
            </w:r>
          </w:p>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лесничества</w:t>
            </w: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Перечень кварталов или их частей</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ind w:left="220"/>
              <w:jc w:val="left"/>
              <w:rPr>
                <w:rFonts w:ascii="Times New Roman" w:hAnsi="Times New Roman" w:cs="Times New Roman"/>
                <w:sz w:val="18"/>
                <w:szCs w:val="18"/>
              </w:rPr>
            </w:pPr>
            <w:r w:rsidRPr="006A49CB">
              <w:rPr>
                <w:rStyle w:val="210pt"/>
                <w:rFonts w:eastAsiaTheme="minorEastAsia"/>
                <w:sz w:val="18"/>
                <w:szCs w:val="18"/>
              </w:rPr>
              <w:t>Площадь,</w:t>
            </w:r>
          </w:p>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га</w:t>
            </w:r>
          </w:p>
        </w:tc>
      </w:tr>
      <w:tr w:rsidR="006A49CB" w:rsidRPr="006A49CB" w:rsidTr="006A49CB">
        <w:trPr>
          <w:trHeight w:hRule="exact" w:val="557"/>
        </w:trPr>
        <w:tc>
          <w:tcPr>
            <w:tcW w:w="417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древесины</w:t>
            </w:r>
          </w:p>
        </w:tc>
        <w:tc>
          <w:tcPr>
            <w:tcW w:w="1608"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 ородские леса города Тейково</w:t>
            </w:r>
          </w:p>
        </w:tc>
        <w:tc>
          <w:tcPr>
            <w:tcW w:w="269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Покрытые лесом земли кв. 1,2</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r w:rsidR="006A49CB" w:rsidRPr="006A49CB" w:rsidTr="006A49CB">
        <w:trPr>
          <w:trHeight w:hRule="exact" w:val="288"/>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живицы</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допускается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566"/>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и сбор недревесных лесных ресурсов</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Лесные земли кв. 1,2</w:t>
            </w:r>
          </w:p>
        </w:tc>
        <w:tc>
          <w:tcPr>
            <w:tcW w:w="1286"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r w:rsidR="006A49CB" w:rsidRPr="006A49CB" w:rsidTr="006A49CB">
        <w:trPr>
          <w:trHeight w:hRule="exact" w:val="557"/>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пищевых лесных ресурсов и сбор лекарстве</w:t>
            </w:r>
            <w:r w:rsidRPr="006A49CB">
              <w:rPr>
                <w:rStyle w:val="211pt"/>
                <w:rFonts w:eastAsiaTheme="minorEastAsia"/>
                <w:sz w:val="18"/>
                <w:szCs w:val="18"/>
              </w:rPr>
              <w:t>н</w:t>
            </w:r>
            <w:r w:rsidRPr="006A49CB">
              <w:rPr>
                <w:rStyle w:val="211pt"/>
                <w:rFonts w:eastAsiaTheme="minorEastAsia"/>
                <w:sz w:val="18"/>
                <w:szCs w:val="18"/>
              </w:rPr>
              <w:t>ных растений</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Лесные земли кв. 1,2</w:t>
            </w:r>
          </w:p>
        </w:tc>
        <w:tc>
          <w:tcPr>
            <w:tcW w:w="1286"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r w:rsidR="006A49CB" w:rsidRPr="006A49CB" w:rsidTr="006A49CB">
        <w:trPr>
          <w:trHeight w:hRule="exact" w:val="566"/>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видов деятельности в сфере охотничьего хозяйства</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Запрещается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331"/>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Ведение сельского хозяйства</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Запрещается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835"/>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рыболовства, за исключением любител</w:t>
            </w:r>
            <w:r w:rsidRPr="006A49CB">
              <w:rPr>
                <w:rStyle w:val="211pt"/>
                <w:rFonts w:eastAsiaTheme="minorEastAsia"/>
                <w:sz w:val="18"/>
                <w:szCs w:val="18"/>
              </w:rPr>
              <w:t>ь</w:t>
            </w:r>
            <w:r w:rsidRPr="006A49CB">
              <w:rPr>
                <w:rStyle w:val="211pt"/>
                <w:rFonts w:eastAsiaTheme="minorEastAsia"/>
                <w:sz w:val="18"/>
                <w:szCs w:val="18"/>
              </w:rPr>
              <w:t>ского рыболовства</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Запрещается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840"/>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научно</w:t>
            </w:r>
            <w:r w:rsidRPr="006A49CB">
              <w:rPr>
                <w:rStyle w:val="211pt"/>
                <w:rFonts w:eastAsiaTheme="minorEastAsia"/>
                <w:sz w:val="18"/>
                <w:szCs w:val="18"/>
              </w:rPr>
              <w:softHyphen/>
              <w:t>исследовательской деятельности, образовательной деятельности</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кв. 1,2</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r w:rsidR="006A49CB" w:rsidRPr="006A49CB" w:rsidTr="006A49CB">
        <w:trPr>
          <w:trHeight w:hRule="exact" w:val="562"/>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рекреационной деятельности</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кв. 1,2</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r w:rsidR="006A49CB" w:rsidRPr="006A49CB" w:rsidTr="006A49CB">
        <w:trPr>
          <w:trHeight w:hRule="exact" w:val="840"/>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Выращивание лесных плодовых, ягодных, декоративных растений, лекарственных растений</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Запрещается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562"/>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Создание лесных плантаций и их эксплуатация</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допускается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562"/>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Создание лесных питомников и их эксплуатация</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допускается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883"/>
        </w:trPr>
        <w:tc>
          <w:tcPr>
            <w:tcW w:w="4171" w:type="dxa"/>
            <w:tcBorders>
              <w:top w:val="single" w:sz="4" w:space="0" w:color="auto"/>
              <w:left w:val="single" w:sz="4" w:space="0" w:color="auto"/>
            </w:tcBorders>
            <w:shd w:val="clear" w:color="auto" w:fill="FFFFFF"/>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геологического изучения недр, разведка и добыча полезных ископаемых</w:t>
            </w:r>
          </w:p>
        </w:tc>
        <w:tc>
          <w:tcPr>
            <w:tcW w:w="1608" w:type="dxa"/>
            <w:vMerge/>
            <w:tcBorders>
              <w:left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Запрещается разведка и добыча полезных ископаемых</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850"/>
        </w:trPr>
        <w:tc>
          <w:tcPr>
            <w:tcW w:w="4171"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Строительство и эксплуатация водохранилищ и иных искусственных водных объектов,</w:t>
            </w:r>
          </w:p>
        </w:tc>
        <w:tc>
          <w:tcPr>
            <w:tcW w:w="1608" w:type="dxa"/>
            <w:vMerge/>
            <w:tcBorders>
              <w:left w:val="single" w:sz="4" w:space="0" w:color="auto"/>
              <w:bottom w:val="single" w:sz="4" w:space="0" w:color="auto"/>
            </w:tcBorders>
            <w:shd w:val="clear" w:color="auto" w:fill="FFFFFF"/>
            <w:vAlign w:val="center"/>
          </w:tcPr>
          <w:p w:rsidR="006A49CB" w:rsidRPr="006A49CB" w:rsidRDefault="006A49CB" w:rsidP="006A49CB">
            <w:pPr>
              <w:framePr w:w="9758" w:h="9504" w:wrap="none" w:vAnchor="page" w:hAnchor="page" w:x="1339" w:y="6295"/>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допускается: за исключением строительства и</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758" w:h="9504" w:wrap="none" w:vAnchor="page" w:hAnchor="page" w:x="1339" w:y="62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bl>
    <w:p w:rsidR="006A49CB" w:rsidRPr="006A49CB" w:rsidRDefault="006A49CB" w:rsidP="006A49CB">
      <w:pPr>
        <w:pStyle w:val="afff9"/>
        <w:framePr w:wrap="none" w:vAnchor="page" w:hAnchor="page" w:x="6091" w:y="15978"/>
        <w:shd w:val="clear" w:color="auto" w:fill="auto"/>
        <w:rPr>
          <w:rFonts w:ascii="Times New Roman" w:hAnsi="Times New Roman" w:cs="Times New Roman"/>
          <w:sz w:val="18"/>
          <w:szCs w:val="18"/>
        </w:rPr>
      </w:pPr>
      <w:r w:rsidRPr="006A49CB">
        <w:rPr>
          <w:rFonts w:ascii="Times New Roman" w:hAnsi="Times New Roman" w:cs="Times New Roman"/>
          <w:sz w:val="18"/>
          <w:szCs w:val="18"/>
        </w:rPr>
        <w:t>24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171"/>
        <w:gridCol w:w="1608"/>
        <w:gridCol w:w="2693"/>
        <w:gridCol w:w="1286"/>
      </w:tblGrid>
      <w:tr w:rsidR="006A49CB" w:rsidRPr="006A49CB" w:rsidTr="006A49CB">
        <w:trPr>
          <w:trHeight w:hRule="exact" w:val="706"/>
        </w:trPr>
        <w:tc>
          <w:tcPr>
            <w:tcW w:w="417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lastRenderedPageBreak/>
              <w:t>Виды разрешенного использования лесов</w:t>
            </w:r>
          </w:p>
        </w:tc>
        <w:tc>
          <w:tcPr>
            <w:tcW w:w="160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4781" w:wrap="none" w:vAnchor="page" w:hAnchor="page" w:x="1339" w:y="732"/>
              <w:shd w:val="clear" w:color="auto" w:fill="auto"/>
              <w:spacing w:before="0" w:after="0" w:line="240" w:lineRule="auto"/>
              <w:ind w:left="180"/>
              <w:jc w:val="left"/>
              <w:rPr>
                <w:rFonts w:ascii="Times New Roman" w:hAnsi="Times New Roman" w:cs="Times New Roman"/>
                <w:sz w:val="18"/>
                <w:szCs w:val="18"/>
              </w:rPr>
            </w:pPr>
            <w:r w:rsidRPr="006A49CB">
              <w:rPr>
                <w:rStyle w:val="210pt"/>
                <w:rFonts w:eastAsiaTheme="minorEastAsia"/>
                <w:sz w:val="18"/>
                <w:szCs w:val="18"/>
              </w:rPr>
              <w:t>Наименование</w:t>
            </w:r>
          </w:p>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участкового</w:t>
            </w:r>
          </w:p>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лесничества</w:t>
            </w: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Перечень кварталов или их частей</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ind w:left="220"/>
              <w:jc w:val="left"/>
              <w:rPr>
                <w:rFonts w:ascii="Times New Roman" w:hAnsi="Times New Roman" w:cs="Times New Roman"/>
                <w:sz w:val="18"/>
                <w:szCs w:val="18"/>
              </w:rPr>
            </w:pPr>
            <w:r w:rsidRPr="006A49CB">
              <w:rPr>
                <w:rStyle w:val="210pt"/>
                <w:rFonts w:eastAsiaTheme="minorEastAsia"/>
                <w:sz w:val="18"/>
                <w:szCs w:val="18"/>
              </w:rPr>
              <w:t>Площадь,</w:t>
            </w:r>
          </w:p>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га</w:t>
            </w:r>
          </w:p>
        </w:tc>
      </w:tr>
      <w:tr w:rsidR="006A49CB" w:rsidRPr="006A49CB" w:rsidTr="006A49CB">
        <w:trPr>
          <w:trHeight w:hRule="exact" w:val="1114"/>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4781" w:wrap="none" w:vAnchor="page" w:hAnchor="page" w:x="1339" w:y="732"/>
              <w:shd w:val="clear" w:color="auto" w:fill="auto"/>
              <w:spacing w:before="0" w:after="0" w:line="240" w:lineRule="auto"/>
              <w:ind w:left="600" w:hanging="180"/>
              <w:jc w:val="left"/>
              <w:rPr>
                <w:rFonts w:ascii="Times New Roman" w:hAnsi="Times New Roman" w:cs="Times New Roman"/>
                <w:sz w:val="18"/>
                <w:szCs w:val="18"/>
              </w:rPr>
            </w:pPr>
            <w:r w:rsidRPr="006A49CB">
              <w:rPr>
                <w:rStyle w:val="211pt"/>
                <w:rFonts w:eastAsiaTheme="minorEastAsia"/>
                <w:sz w:val="18"/>
                <w:szCs w:val="18"/>
              </w:rPr>
              <w:t>создание и расширение морских и речных по</w:t>
            </w:r>
            <w:r w:rsidRPr="006A49CB">
              <w:rPr>
                <w:rStyle w:val="211pt"/>
                <w:rFonts w:eastAsiaTheme="minorEastAsia"/>
                <w:sz w:val="18"/>
                <w:szCs w:val="18"/>
              </w:rPr>
              <w:t>р</w:t>
            </w:r>
            <w:r w:rsidRPr="006A49CB">
              <w:rPr>
                <w:rStyle w:val="211pt"/>
                <w:rFonts w:eastAsiaTheme="minorEastAsia"/>
                <w:sz w:val="18"/>
                <w:szCs w:val="18"/>
              </w:rPr>
              <w:t>тов, строительство, реконструкция и эксплу</w:t>
            </w:r>
            <w:r w:rsidRPr="006A49CB">
              <w:rPr>
                <w:rStyle w:val="211pt"/>
                <w:rFonts w:eastAsiaTheme="minorEastAsia"/>
                <w:sz w:val="18"/>
                <w:szCs w:val="18"/>
              </w:rPr>
              <w:t>а</w:t>
            </w:r>
            <w:r w:rsidRPr="006A49CB">
              <w:rPr>
                <w:rStyle w:val="211pt"/>
                <w:rFonts w:eastAsiaTheme="minorEastAsia"/>
                <w:sz w:val="18"/>
                <w:szCs w:val="18"/>
              </w:rPr>
              <w:t>тация гидротехнических сооружений</w:t>
            </w:r>
          </w:p>
        </w:tc>
        <w:tc>
          <w:tcPr>
            <w:tcW w:w="1608" w:type="dxa"/>
            <w:vMerge w:val="restart"/>
            <w:tcBorders>
              <w:top w:val="single" w:sz="4" w:space="0" w:color="auto"/>
              <w:left w:val="single" w:sz="4" w:space="0" w:color="auto"/>
            </w:tcBorders>
            <w:shd w:val="clear" w:color="auto" w:fill="FFFFFF"/>
          </w:tcPr>
          <w:p w:rsidR="006A49CB" w:rsidRPr="006A49CB" w:rsidRDefault="006A49CB" w:rsidP="006A49CB">
            <w:pPr>
              <w:framePr w:w="9758" w:h="4781" w:wrap="none" w:vAnchor="page" w:hAnchor="page" w:x="1339" w:y="732"/>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эксплуатация</w:t>
            </w:r>
          </w:p>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гидротехнических</w:t>
            </w:r>
          </w:p>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сооружений</w:t>
            </w:r>
          </w:p>
        </w:tc>
        <w:tc>
          <w:tcPr>
            <w:tcW w:w="1286"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9758" w:h="4781" w:wrap="none" w:vAnchor="page" w:hAnchor="page" w:x="1339" w:y="732"/>
              <w:spacing w:after="0" w:line="240" w:lineRule="auto"/>
              <w:rPr>
                <w:rFonts w:ascii="Times New Roman" w:hAnsi="Times New Roman" w:cs="Times New Roman"/>
                <w:sz w:val="18"/>
                <w:szCs w:val="18"/>
              </w:rPr>
            </w:pPr>
          </w:p>
        </w:tc>
      </w:tr>
      <w:tr w:rsidR="006A49CB" w:rsidRPr="006A49CB" w:rsidTr="006A49CB">
        <w:trPr>
          <w:trHeight w:hRule="exact" w:val="1114"/>
        </w:trPr>
        <w:tc>
          <w:tcPr>
            <w:tcW w:w="417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Строительство, реконструкция, эксплуатация линейных объектов</w:t>
            </w:r>
          </w:p>
        </w:tc>
        <w:tc>
          <w:tcPr>
            <w:tcW w:w="1608" w:type="dxa"/>
            <w:vMerge/>
            <w:tcBorders>
              <w:left w:val="single" w:sz="4" w:space="0" w:color="auto"/>
            </w:tcBorders>
            <w:shd w:val="clear" w:color="auto" w:fill="FFFFFF"/>
          </w:tcPr>
          <w:p w:rsidR="006A49CB" w:rsidRPr="006A49CB" w:rsidRDefault="006A49CB" w:rsidP="006A49CB">
            <w:pPr>
              <w:framePr w:w="9758" w:h="4781" w:wrap="none" w:vAnchor="page" w:hAnchor="page" w:x="1339" w:y="732"/>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Запрещается строительство объектов капитального строительства</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835"/>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Создание и эксплуатация объектов лесоперерабатыва</w:t>
            </w:r>
            <w:r w:rsidRPr="006A49CB">
              <w:rPr>
                <w:rStyle w:val="211pt"/>
                <w:rFonts w:eastAsiaTheme="minorEastAsia"/>
                <w:sz w:val="18"/>
                <w:szCs w:val="18"/>
              </w:rPr>
              <w:t>ю</w:t>
            </w:r>
            <w:r w:rsidRPr="006A49CB">
              <w:rPr>
                <w:rStyle w:val="211pt"/>
                <w:rFonts w:eastAsiaTheme="minorEastAsia"/>
                <w:sz w:val="18"/>
                <w:szCs w:val="18"/>
              </w:rPr>
              <w:t>щей инфраструктуры</w:t>
            </w:r>
          </w:p>
        </w:tc>
        <w:tc>
          <w:tcPr>
            <w:tcW w:w="1608" w:type="dxa"/>
            <w:vMerge/>
            <w:tcBorders>
              <w:left w:val="single" w:sz="4" w:space="0" w:color="auto"/>
            </w:tcBorders>
            <w:shd w:val="clear" w:color="auto" w:fill="FFFFFF"/>
          </w:tcPr>
          <w:p w:rsidR="006A49CB" w:rsidRPr="006A49CB" w:rsidRDefault="006A49CB" w:rsidP="006A49CB">
            <w:pPr>
              <w:framePr w:w="9758" w:h="4781" w:wrap="none" w:vAnchor="page" w:hAnchor="page" w:x="1339" w:y="732"/>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Запрещается</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566"/>
        </w:trPr>
        <w:tc>
          <w:tcPr>
            <w:tcW w:w="417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религиозной деятельности</w:t>
            </w:r>
          </w:p>
        </w:tc>
        <w:tc>
          <w:tcPr>
            <w:tcW w:w="1608" w:type="dxa"/>
            <w:vMerge/>
            <w:tcBorders>
              <w:left w:val="single" w:sz="4" w:space="0" w:color="auto"/>
            </w:tcBorders>
            <w:shd w:val="clear" w:color="auto" w:fill="FFFFFF"/>
          </w:tcPr>
          <w:p w:rsidR="006A49CB" w:rsidRPr="006A49CB" w:rsidRDefault="006A49CB" w:rsidP="006A49CB">
            <w:pPr>
              <w:framePr w:w="9758" w:h="4781" w:wrap="none" w:vAnchor="page" w:hAnchor="page" w:x="1339" w:y="732"/>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кв. 1,2</w:t>
            </w:r>
          </w:p>
        </w:tc>
        <w:tc>
          <w:tcPr>
            <w:tcW w:w="128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r>
      <w:tr w:rsidR="006A49CB" w:rsidRPr="006A49CB" w:rsidTr="006A49CB">
        <w:trPr>
          <w:trHeight w:hRule="exact" w:val="446"/>
        </w:trPr>
        <w:tc>
          <w:tcPr>
            <w:tcW w:w="4171"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Иные виды</w:t>
            </w:r>
          </w:p>
        </w:tc>
        <w:tc>
          <w:tcPr>
            <w:tcW w:w="1608" w:type="dxa"/>
            <w:vMerge/>
            <w:tcBorders>
              <w:left w:val="single" w:sz="4" w:space="0" w:color="auto"/>
              <w:bottom w:val="single" w:sz="4" w:space="0" w:color="auto"/>
            </w:tcBorders>
            <w:shd w:val="clear" w:color="auto" w:fill="FFFFFF"/>
          </w:tcPr>
          <w:p w:rsidR="006A49CB" w:rsidRPr="006A49CB" w:rsidRDefault="006A49CB" w:rsidP="006A49CB">
            <w:pPr>
              <w:framePr w:w="9758" w:h="4781" w:wrap="none" w:vAnchor="page" w:hAnchor="page" w:x="1339" w:y="732"/>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758" w:h="4781" w:wrap="none" w:vAnchor="page" w:hAnchor="page" w:x="1339" w:y="7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bl>
    <w:p w:rsidR="006A49CB" w:rsidRPr="006A49CB" w:rsidRDefault="006A49CB" w:rsidP="006A49CB">
      <w:pPr>
        <w:pStyle w:val="26"/>
        <w:framePr w:w="10786" w:h="7465" w:hRule="exact" w:wrap="none" w:vAnchor="page" w:hAnchor="page" w:x="691" w:y="5740"/>
        <w:shd w:val="clear" w:color="auto" w:fill="auto"/>
        <w:spacing w:before="0" w:after="0" w:line="240" w:lineRule="auto"/>
        <w:ind w:left="440" w:firstLine="700"/>
        <w:rPr>
          <w:rFonts w:ascii="Times New Roman" w:hAnsi="Times New Roman" w:cs="Times New Roman"/>
          <w:sz w:val="18"/>
          <w:szCs w:val="18"/>
        </w:rPr>
      </w:pPr>
      <w:r w:rsidRPr="006A49CB">
        <w:rPr>
          <w:rFonts w:ascii="Times New Roman" w:hAnsi="Times New Roman" w:cs="Times New Roman"/>
          <w:sz w:val="18"/>
          <w:szCs w:val="18"/>
        </w:rPr>
        <w:t>По вышеприведенной таблице необходимо привести некоторые пояснения.</w:t>
      </w:r>
    </w:p>
    <w:p w:rsidR="006A49CB" w:rsidRPr="006A49CB" w:rsidRDefault="006A49CB" w:rsidP="006A49CB">
      <w:pPr>
        <w:pStyle w:val="26"/>
        <w:framePr w:w="10786" w:h="7465" w:hRule="exact" w:wrap="none" w:vAnchor="page" w:hAnchor="page" w:x="691" w:y="5740"/>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 соответствии с частью 6 ст. 21 и частью 3 ст. 111 ЛК РФ в городских лесах города Тейково заготовка древесины допу</w:t>
      </w:r>
      <w:r w:rsidRPr="006A49CB">
        <w:rPr>
          <w:rFonts w:ascii="Times New Roman" w:hAnsi="Times New Roman" w:cs="Times New Roman"/>
          <w:sz w:val="18"/>
          <w:szCs w:val="18"/>
        </w:rPr>
        <w:t>с</w:t>
      </w:r>
      <w:r w:rsidRPr="006A49CB">
        <w:rPr>
          <w:rFonts w:ascii="Times New Roman" w:hAnsi="Times New Roman" w:cs="Times New Roman"/>
          <w:sz w:val="18"/>
          <w:szCs w:val="18"/>
        </w:rPr>
        <w:t>кается только в порядке рубок ухода, проведения санитарно-оздоровительных мероприятий, при рубках насаждений на лесных участках, предназначенных для строительства, реконструкции и эксплуатации объектов, предусмотренных статьями 13, 14, 21 ЛК РФ. Таким образом, отнесение лесных кварталов к участкам, в которых разрешена заготовка древесины, не означает, что там авт</w:t>
      </w:r>
      <w:r w:rsidRPr="006A49CB">
        <w:rPr>
          <w:rFonts w:ascii="Times New Roman" w:hAnsi="Times New Roman" w:cs="Times New Roman"/>
          <w:sz w:val="18"/>
          <w:szCs w:val="18"/>
        </w:rPr>
        <w:t>о</w:t>
      </w:r>
      <w:r w:rsidRPr="006A49CB">
        <w:rPr>
          <w:rFonts w:ascii="Times New Roman" w:hAnsi="Times New Roman" w:cs="Times New Roman"/>
          <w:sz w:val="18"/>
          <w:szCs w:val="18"/>
        </w:rPr>
        <w:t>матически допускается рубка спелых и перестойных лесных насаждений.</w:t>
      </w:r>
    </w:p>
    <w:p w:rsidR="006A49CB" w:rsidRPr="006A49CB" w:rsidRDefault="006A49CB" w:rsidP="006A49CB">
      <w:pPr>
        <w:pStyle w:val="26"/>
        <w:framePr w:w="10786" w:h="7465" w:hRule="exact" w:wrap="none" w:vAnchor="page" w:hAnchor="page" w:x="691" w:y="5740"/>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Поскольку выполнение работ по геологическому изучению недр в городских лесах не запрещается, а разведка и добыча полезных ископаемых запрещается (статья 116 ЛК РФ), то в таблице 8 отражена только возможность использования лесов с целью выполнение работ по геологическому изучению недр.</w:t>
      </w:r>
    </w:p>
    <w:p w:rsidR="006A49CB" w:rsidRPr="006A49CB" w:rsidRDefault="006A49CB" w:rsidP="006A49CB">
      <w:pPr>
        <w:pStyle w:val="26"/>
        <w:framePr w:w="10786" w:h="7465" w:hRule="exact" w:wrap="none" w:vAnchor="page" w:hAnchor="page" w:x="691" w:y="5740"/>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Поскольку согласно статьи 1 16 ЛК РФ в городских лесах запрещается размещение объектов капитального строительства, за исключением гидротехнических сооружений, то по виду работ «Строительство и эксплуатация водохранилищ и иных искусс</w:t>
      </w:r>
      <w:r w:rsidRPr="006A49CB">
        <w:rPr>
          <w:rFonts w:ascii="Times New Roman" w:hAnsi="Times New Roman" w:cs="Times New Roman"/>
          <w:sz w:val="18"/>
          <w:szCs w:val="18"/>
        </w:rPr>
        <w:t>т</w:t>
      </w:r>
      <w:r w:rsidRPr="006A49CB">
        <w:rPr>
          <w:rFonts w:ascii="Times New Roman" w:hAnsi="Times New Roman" w:cs="Times New Roman"/>
          <w:sz w:val="18"/>
          <w:szCs w:val="18"/>
        </w:rPr>
        <w:t>венных водных объектов, а также гидротехнических сооружений, морских портов, морских терминалов, речных портов, причалов» в таблице 8 отражена только возможность использования лесов с целью строительства и эксплуатации гидротехнических сооруж</w:t>
      </w:r>
      <w:r w:rsidRPr="006A49CB">
        <w:rPr>
          <w:rFonts w:ascii="Times New Roman" w:hAnsi="Times New Roman" w:cs="Times New Roman"/>
          <w:sz w:val="18"/>
          <w:szCs w:val="18"/>
        </w:rPr>
        <w:t>е</w:t>
      </w:r>
      <w:r w:rsidRPr="006A49CB">
        <w:rPr>
          <w:rFonts w:ascii="Times New Roman" w:hAnsi="Times New Roman" w:cs="Times New Roman"/>
          <w:sz w:val="18"/>
          <w:szCs w:val="18"/>
        </w:rPr>
        <w:t>ний.</w:t>
      </w:r>
    </w:p>
    <w:p w:rsidR="006A49CB" w:rsidRPr="006A49CB" w:rsidRDefault="006A49CB" w:rsidP="006A49CB">
      <w:pPr>
        <w:pStyle w:val="afff9"/>
        <w:framePr w:wrap="none" w:vAnchor="page" w:hAnchor="page" w:x="6091" w:y="16012"/>
        <w:shd w:val="clear" w:color="auto" w:fill="auto"/>
        <w:rPr>
          <w:rFonts w:ascii="Times New Roman" w:hAnsi="Times New Roman" w:cs="Times New Roman"/>
          <w:sz w:val="18"/>
          <w:szCs w:val="18"/>
        </w:rPr>
      </w:pPr>
      <w:r w:rsidRPr="006A49CB">
        <w:rPr>
          <w:rFonts w:ascii="Times New Roman" w:hAnsi="Times New Roman" w:cs="Times New Roman"/>
          <w:sz w:val="18"/>
          <w:szCs w:val="18"/>
        </w:rPr>
        <w:t>25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47"/>
        <w:framePr w:w="10786" w:h="377" w:hRule="exact" w:wrap="none" w:vAnchor="page" w:hAnchor="page" w:x="707" w:y="730"/>
        <w:shd w:val="clear" w:color="auto" w:fill="auto"/>
        <w:spacing w:after="0" w:line="240" w:lineRule="auto"/>
        <w:ind w:right="260"/>
        <w:rPr>
          <w:sz w:val="18"/>
          <w:szCs w:val="18"/>
        </w:rPr>
      </w:pPr>
      <w:bookmarkStart w:id="71" w:name="bookmark21"/>
      <w:r w:rsidRPr="006A49CB">
        <w:rPr>
          <w:sz w:val="18"/>
          <w:szCs w:val="18"/>
        </w:rPr>
        <w:lastRenderedPageBreak/>
        <w:t>Глава 2.</w:t>
      </w:r>
      <w:bookmarkEnd w:id="71"/>
    </w:p>
    <w:p w:rsidR="006A49CB" w:rsidRPr="006A49CB" w:rsidRDefault="006A49CB" w:rsidP="00F30178">
      <w:pPr>
        <w:pStyle w:val="56"/>
        <w:framePr w:w="10786" w:h="13921" w:hRule="exact" w:wrap="none" w:vAnchor="page" w:hAnchor="page" w:x="707" w:y="1511"/>
        <w:numPr>
          <w:ilvl w:val="0"/>
          <w:numId w:val="14"/>
        </w:numPr>
        <w:shd w:val="clear" w:color="auto" w:fill="auto"/>
        <w:tabs>
          <w:tab w:val="left" w:pos="1137"/>
        </w:tabs>
        <w:spacing w:after="0" w:line="240" w:lineRule="auto"/>
        <w:ind w:left="580" w:firstLine="0"/>
        <w:jc w:val="both"/>
        <w:rPr>
          <w:sz w:val="18"/>
          <w:szCs w:val="18"/>
        </w:rPr>
      </w:pPr>
      <w:bookmarkStart w:id="72" w:name="bookmark22"/>
      <w:r w:rsidRPr="006A49CB">
        <w:rPr>
          <w:sz w:val="18"/>
          <w:szCs w:val="18"/>
        </w:rPr>
        <w:t>Нормативы, параметры и сроки использования для заготовки древесины</w:t>
      </w:r>
      <w:bookmarkEnd w:id="72"/>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 (часть 1 статьи 29 ЛК РФ).</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Согласно части статьи 23.1 ЛК РФ рубками лесных насаждений (деревьев, кустарников, лиан в лесах) признаются пр</w:t>
      </w:r>
      <w:r w:rsidRPr="006A49CB">
        <w:rPr>
          <w:rFonts w:ascii="Times New Roman" w:hAnsi="Times New Roman" w:cs="Times New Roman"/>
          <w:sz w:val="18"/>
          <w:szCs w:val="18"/>
        </w:rPr>
        <w:t>о</w:t>
      </w:r>
      <w:r w:rsidRPr="006A49CB">
        <w:rPr>
          <w:rFonts w:ascii="Times New Roman" w:hAnsi="Times New Roman" w:cs="Times New Roman"/>
          <w:sz w:val="18"/>
          <w:szCs w:val="18"/>
        </w:rPr>
        <w:t>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firstLine="720"/>
        <w:rPr>
          <w:rFonts w:ascii="Times New Roman" w:hAnsi="Times New Roman" w:cs="Times New Roman"/>
          <w:sz w:val="18"/>
          <w:szCs w:val="18"/>
        </w:rPr>
      </w:pPr>
      <w:r w:rsidRPr="006A49CB">
        <w:rPr>
          <w:rFonts w:ascii="Times New Roman" w:hAnsi="Times New Roman" w:cs="Times New Roman"/>
          <w:sz w:val="18"/>
          <w:szCs w:val="18"/>
        </w:rPr>
        <w:t>Для заготовки древесины допускается осуществление рубок:</w:t>
      </w:r>
    </w:p>
    <w:p w:rsidR="006A49CB" w:rsidRPr="006A49CB" w:rsidRDefault="006A49CB" w:rsidP="00F30178">
      <w:pPr>
        <w:pStyle w:val="26"/>
        <w:framePr w:w="10786" w:h="13921" w:hRule="exact" w:wrap="none" w:vAnchor="page" w:hAnchor="page" w:x="707" w:y="1511"/>
        <w:numPr>
          <w:ilvl w:val="0"/>
          <w:numId w:val="15"/>
        </w:numPr>
        <w:shd w:val="clear" w:color="auto" w:fill="auto"/>
        <w:tabs>
          <w:tab w:val="left" w:pos="1506"/>
        </w:tabs>
        <w:spacing w:before="0" w:after="0" w:line="240" w:lineRule="auto"/>
        <w:ind w:left="440" w:firstLine="720"/>
        <w:rPr>
          <w:rFonts w:ascii="Times New Roman" w:hAnsi="Times New Roman" w:cs="Times New Roman"/>
          <w:sz w:val="18"/>
          <w:szCs w:val="18"/>
        </w:rPr>
      </w:pPr>
      <w:r w:rsidRPr="006A49CB">
        <w:rPr>
          <w:rFonts w:ascii="Times New Roman" w:hAnsi="Times New Roman" w:cs="Times New Roman"/>
          <w:sz w:val="18"/>
          <w:szCs w:val="18"/>
        </w:rPr>
        <w:t>спелых, перестойных лесных насаждений;</w:t>
      </w:r>
    </w:p>
    <w:p w:rsidR="006A49CB" w:rsidRPr="006A49CB" w:rsidRDefault="006A49CB" w:rsidP="00F30178">
      <w:pPr>
        <w:pStyle w:val="26"/>
        <w:framePr w:w="10786" w:h="13921" w:hRule="exact" w:wrap="none" w:vAnchor="page" w:hAnchor="page" w:x="707" w:y="1511"/>
        <w:numPr>
          <w:ilvl w:val="0"/>
          <w:numId w:val="15"/>
        </w:numPr>
        <w:shd w:val="clear" w:color="auto" w:fill="auto"/>
        <w:tabs>
          <w:tab w:val="left" w:pos="1746"/>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средневозрастных, приспевающих, спелых, перестойных лесных насаждений при осуществлении мероприятий по сохранению лесов;</w:t>
      </w:r>
    </w:p>
    <w:p w:rsidR="006A49CB" w:rsidRPr="006A49CB" w:rsidRDefault="006A49CB" w:rsidP="00F30178">
      <w:pPr>
        <w:pStyle w:val="26"/>
        <w:framePr w:w="10786" w:h="13921" w:hRule="exact" w:wrap="none" w:vAnchor="page" w:hAnchor="page" w:x="707" w:y="1511"/>
        <w:numPr>
          <w:ilvl w:val="0"/>
          <w:numId w:val="15"/>
        </w:numPr>
        <w:shd w:val="clear" w:color="auto" w:fill="auto"/>
        <w:tabs>
          <w:tab w:val="left" w:pos="1530"/>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лесных насаждений любого возраста на лесных участках, предназначенных для строительства, реконструкции и эк</w:t>
      </w:r>
      <w:r w:rsidRPr="006A49CB">
        <w:rPr>
          <w:rFonts w:ascii="Times New Roman" w:hAnsi="Times New Roman" w:cs="Times New Roman"/>
          <w:sz w:val="18"/>
          <w:szCs w:val="18"/>
        </w:rPr>
        <w:t>с</w:t>
      </w:r>
      <w:r w:rsidRPr="006A49CB">
        <w:rPr>
          <w:rFonts w:ascii="Times New Roman" w:hAnsi="Times New Roman" w:cs="Times New Roman"/>
          <w:sz w:val="18"/>
          <w:szCs w:val="18"/>
        </w:rPr>
        <w:t>плуатации объектов, предусмотренных</w:t>
      </w:r>
      <w:hyperlink r:id="rId35" w:history="1">
        <w:r w:rsidRPr="006A49CB">
          <w:rPr>
            <w:rStyle w:val="aa"/>
            <w:rFonts w:ascii="Times New Roman" w:hAnsi="Times New Roman" w:cs="Times New Roman"/>
            <w:sz w:val="18"/>
            <w:szCs w:val="18"/>
          </w:rPr>
          <w:t xml:space="preserve"> статьями 13,</w:t>
        </w:r>
      </w:hyperlink>
      <w:hyperlink r:id="rId36" w:history="1">
        <w:r w:rsidRPr="006A49CB">
          <w:rPr>
            <w:rStyle w:val="aa"/>
            <w:rFonts w:ascii="Times New Roman" w:hAnsi="Times New Roman" w:cs="Times New Roman"/>
            <w:sz w:val="18"/>
            <w:szCs w:val="18"/>
          </w:rPr>
          <w:t xml:space="preserve"> 14,</w:t>
        </w:r>
      </w:hyperlink>
      <w:hyperlink r:id="rId37" w:history="1">
        <w:r w:rsidRPr="006A49CB">
          <w:rPr>
            <w:rStyle w:val="aa"/>
            <w:rFonts w:ascii="Times New Roman" w:hAnsi="Times New Roman" w:cs="Times New Roman"/>
            <w:sz w:val="18"/>
            <w:szCs w:val="18"/>
          </w:rPr>
          <w:t xml:space="preserve"> 21 </w:t>
        </w:r>
      </w:hyperlink>
      <w:r w:rsidRPr="006A49CB">
        <w:rPr>
          <w:rFonts w:ascii="Times New Roman" w:hAnsi="Times New Roman" w:cs="Times New Roman"/>
          <w:sz w:val="18"/>
          <w:szCs w:val="18"/>
        </w:rPr>
        <w:t>и 21.1 ЛК РФ, для выполнения работ, предусмотренных</w:t>
      </w:r>
      <w:hyperlink r:id="rId38" w:history="1">
        <w:r w:rsidRPr="006A49CB">
          <w:rPr>
            <w:rStyle w:val="aa"/>
            <w:rFonts w:ascii="Times New Roman" w:hAnsi="Times New Roman" w:cs="Times New Roman"/>
            <w:sz w:val="18"/>
            <w:szCs w:val="18"/>
          </w:rPr>
          <w:t xml:space="preserve"> статьей 68.3 </w:t>
        </w:r>
      </w:hyperlink>
      <w:r w:rsidRPr="006A49CB">
        <w:rPr>
          <w:rFonts w:ascii="Times New Roman" w:hAnsi="Times New Roman" w:cs="Times New Roman"/>
          <w:sz w:val="18"/>
          <w:szCs w:val="18"/>
        </w:rPr>
        <w:t>ЛК РФ.</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Проведение заготовки древесины в городских лесах при всех видах рубок, согласно п.4 ст.12 ЛК РФ, совместимо с цел</w:t>
      </w:r>
      <w:r w:rsidRPr="006A49CB">
        <w:rPr>
          <w:rFonts w:ascii="Times New Roman" w:hAnsi="Times New Roman" w:cs="Times New Roman"/>
          <w:sz w:val="18"/>
          <w:szCs w:val="18"/>
        </w:rPr>
        <w:t>е</w:t>
      </w:r>
      <w:r w:rsidRPr="006A49CB">
        <w:rPr>
          <w:rFonts w:ascii="Times New Roman" w:hAnsi="Times New Roman" w:cs="Times New Roman"/>
          <w:sz w:val="18"/>
          <w:szCs w:val="18"/>
        </w:rPr>
        <w:t>вым назначением защитных лесов и выполняемыми ими полезными функциями.</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Требования к организации и проведению работ по заготовке древесины регламентируются действующими правилами з</w:t>
      </w:r>
      <w:r w:rsidRPr="006A49CB">
        <w:rPr>
          <w:rFonts w:ascii="Times New Roman" w:hAnsi="Times New Roman" w:cs="Times New Roman"/>
          <w:sz w:val="18"/>
          <w:szCs w:val="18"/>
        </w:rPr>
        <w:t>а</w:t>
      </w:r>
      <w:r w:rsidRPr="006A49CB">
        <w:rPr>
          <w:rFonts w:ascii="Times New Roman" w:hAnsi="Times New Roman" w:cs="Times New Roman"/>
          <w:sz w:val="18"/>
          <w:szCs w:val="18"/>
        </w:rPr>
        <w:t>готовки древесины.</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840"/>
        <w:rPr>
          <w:rFonts w:ascii="Times New Roman" w:hAnsi="Times New Roman" w:cs="Times New Roman"/>
          <w:sz w:val="18"/>
          <w:szCs w:val="18"/>
        </w:rPr>
      </w:pPr>
      <w:r w:rsidRPr="006A49CB">
        <w:rPr>
          <w:rFonts w:ascii="Times New Roman" w:hAnsi="Times New Roman" w:cs="Times New Roman"/>
          <w:sz w:val="18"/>
          <w:szCs w:val="18"/>
        </w:rPr>
        <w:t>Согласно ст.23.5 ЛК РФ рубки лесных насаждений осуществляются в форме выборочных рубок или сплошных рубок.</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840"/>
        <w:rPr>
          <w:rFonts w:ascii="Times New Roman" w:hAnsi="Times New Roman" w:cs="Times New Roman"/>
          <w:sz w:val="18"/>
          <w:szCs w:val="18"/>
        </w:rPr>
      </w:pPr>
      <w:r w:rsidRPr="006A49CB">
        <w:rPr>
          <w:rFonts w:ascii="Times New Roman" w:hAnsi="Times New Roman" w:cs="Times New Roman"/>
          <w:sz w:val="18"/>
          <w:szCs w:val="1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840"/>
        <w:rPr>
          <w:rFonts w:ascii="Times New Roman" w:hAnsi="Times New Roman" w:cs="Times New Roman"/>
          <w:sz w:val="18"/>
          <w:szCs w:val="18"/>
        </w:rPr>
      </w:pPr>
      <w:r w:rsidRPr="006A49CB">
        <w:rPr>
          <w:rFonts w:ascii="Times New Roman" w:hAnsi="Times New Roman" w:cs="Times New Roman"/>
          <w:sz w:val="18"/>
          <w:szCs w:val="18"/>
        </w:rPr>
        <w:t>Рубки ухода за лесами (осветления, прочистки, прореживания, проходные рубки), направленные на улучшение породн</w:t>
      </w:r>
      <w:r w:rsidRPr="006A49CB">
        <w:rPr>
          <w:rFonts w:ascii="Times New Roman" w:hAnsi="Times New Roman" w:cs="Times New Roman"/>
          <w:sz w:val="18"/>
          <w:szCs w:val="18"/>
        </w:rPr>
        <w:t>о</w:t>
      </w:r>
      <w:r w:rsidRPr="006A49CB">
        <w:rPr>
          <w:rFonts w:ascii="Times New Roman" w:hAnsi="Times New Roman" w:cs="Times New Roman"/>
          <w:sz w:val="18"/>
          <w:szCs w:val="18"/>
        </w:rPr>
        <w:t>го состава и качества древостоев, повышение полезных функций лесов, осуществляются в форме выборочных рубок.</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840"/>
        <w:rPr>
          <w:rFonts w:ascii="Times New Roman" w:hAnsi="Times New Roman" w:cs="Times New Roman"/>
          <w:sz w:val="18"/>
          <w:szCs w:val="18"/>
        </w:rPr>
      </w:pPr>
      <w:r w:rsidRPr="006A49CB">
        <w:rPr>
          <w:rFonts w:ascii="Times New Roman" w:hAnsi="Times New Roman" w:cs="Times New Roman"/>
          <w:sz w:val="18"/>
          <w:szCs w:val="18"/>
        </w:rPr>
        <w:t>Параметры и назначение рубок ухода за лесами определяются в соответствии с приложениями 1,2 к правилам ухода за лесами утвержденными приказом Минприроды России от 30.07.2020 г. № 534 «Об утверждении Правил ухода за лесами».</w:t>
      </w:r>
    </w:p>
    <w:p w:rsidR="006A49CB" w:rsidRPr="006A49CB" w:rsidRDefault="006A49CB" w:rsidP="006A49CB">
      <w:pPr>
        <w:pStyle w:val="26"/>
        <w:framePr w:w="10786" w:h="13921" w:hRule="exact" w:wrap="none" w:vAnchor="page" w:hAnchor="page" w:x="707" w:y="1511"/>
        <w:shd w:val="clear" w:color="auto" w:fill="auto"/>
        <w:spacing w:before="0" w:after="0" w:line="240" w:lineRule="auto"/>
        <w:ind w:left="440" w:right="160" w:firstLine="840"/>
        <w:rPr>
          <w:rFonts w:ascii="Times New Roman" w:hAnsi="Times New Roman" w:cs="Times New Roman"/>
          <w:sz w:val="18"/>
          <w:szCs w:val="18"/>
        </w:rPr>
      </w:pPr>
      <w:r w:rsidRPr="006A49CB">
        <w:rPr>
          <w:rFonts w:ascii="Times New Roman" w:hAnsi="Times New Roman" w:cs="Times New Roman"/>
          <w:sz w:val="18"/>
          <w:szCs w:val="1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w:t>
      </w:r>
    </w:p>
    <w:p w:rsidR="006A49CB" w:rsidRPr="006A49CB" w:rsidRDefault="006A49CB" w:rsidP="006A49CB">
      <w:pPr>
        <w:pStyle w:val="afff9"/>
        <w:framePr w:wrap="none" w:vAnchor="page" w:hAnchor="page" w:x="6107"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26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rPr>
          <w:rFonts w:ascii="Times New Roman" w:hAnsi="Times New Roman" w:cs="Times New Roman"/>
          <w:sz w:val="18"/>
          <w:szCs w:val="18"/>
        </w:rPr>
      </w:pPr>
      <w:r w:rsidRPr="006A49CB">
        <w:rPr>
          <w:rFonts w:ascii="Times New Roman" w:hAnsi="Times New Roman" w:cs="Times New Roman"/>
          <w:sz w:val="18"/>
          <w:szCs w:val="18"/>
        </w:rPr>
        <w:lastRenderedPageBreak/>
        <w:t>кустарников или без такого сохранения с проведением последующих мероприятий по искусственному лесовосстановлению.</w:t>
      </w:r>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Действующие Правила заготовки древесины устанавливают, что «Выборочные рубки спелых, перестойных лесных нас</w:t>
      </w:r>
      <w:r w:rsidRPr="006A49CB">
        <w:rPr>
          <w:rFonts w:ascii="Times New Roman" w:hAnsi="Times New Roman" w:cs="Times New Roman"/>
          <w:sz w:val="18"/>
          <w:szCs w:val="18"/>
        </w:rPr>
        <w:t>а</w:t>
      </w:r>
      <w:r w:rsidRPr="006A49CB">
        <w:rPr>
          <w:rFonts w:ascii="Times New Roman" w:hAnsi="Times New Roman" w:cs="Times New Roman"/>
          <w:sz w:val="18"/>
          <w:szCs w:val="18"/>
        </w:rPr>
        <w:t>ждений проводятся с интенсивностью, обеспечивающей формирование устойчивых лесных насаждений из второго яруса и подро</w:t>
      </w:r>
      <w:r w:rsidRPr="006A49CB">
        <w:rPr>
          <w:rFonts w:ascii="Times New Roman" w:hAnsi="Times New Roman" w:cs="Times New Roman"/>
          <w:sz w:val="18"/>
          <w:szCs w:val="18"/>
        </w:rPr>
        <w:t>с</w:t>
      </w:r>
      <w:r w:rsidRPr="006A49CB">
        <w:rPr>
          <w:rFonts w:ascii="Times New Roman" w:hAnsi="Times New Roman" w:cs="Times New Roman"/>
          <w:sz w:val="18"/>
          <w:szCs w:val="18"/>
        </w:rPr>
        <w:t>та». А также устанавливают требование, что минимальная полнота древостоя после проведения рубки должна быть не ниже 0,5.</w:t>
      </w:r>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Выборочные рубки характеризуются интенсивностью (соотношение объема вырубаемой древесины за один прием к о</w:t>
      </w:r>
      <w:r w:rsidRPr="006A49CB">
        <w:rPr>
          <w:rFonts w:ascii="Times New Roman" w:hAnsi="Times New Roman" w:cs="Times New Roman"/>
          <w:sz w:val="18"/>
          <w:szCs w:val="18"/>
        </w:rPr>
        <w:t>б</w:t>
      </w:r>
      <w:r w:rsidRPr="006A49CB">
        <w:rPr>
          <w:rFonts w:ascii="Times New Roman" w:hAnsi="Times New Roman" w:cs="Times New Roman"/>
          <w:sz w:val="18"/>
          <w:szCs w:val="18"/>
        </w:rPr>
        <w:t>щему объему древесины, произрастающему на выделе).</w:t>
      </w:r>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Интенсивность выборочных рубок, согласно правил заготовки древесины, подразделяется, с учетом объема вырубаемой древесины за один прием, на следующие виды: очень слабой интенсивности - объем вырубаемой древесины достигает 10 проце</w:t>
      </w:r>
      <w:r w:rsidRPr="006A49CB">
        <w:rPr>
          <w:rFonts w:ascii="Times New Roman" w:hAnsi="Times New Roman" w:cs="Times New Roman"/>
          <w:sz w:val="18"/>
          <w:szCs w:val="18"/>
        </w:rPr>
        <w:t>н</w:t>
      </w:r>
      <w:r w:rsidRPr="006A49CB">
        <w:rPr>
          <w:rFonts w:ascii="Times New Roman" w:hAnsi="Times New Roman" w:cs="Times New Roman"/>
          <w:sz w:val="18"/>
          <w:szCs w:val="18"/>
        </w:rPr>
        <w:t>тов от общего ее запаса, слабой интенсивности - 11 - 20 процентов, умеренной интенсивности - 21 - 30 процентов, умеренно выс</w:t>
      </w:r>
      <w:r w:rsidRPr="006A49CB">
        <w:rPr>
          <w:rFonts w:ascii="Times New Roman" w:hAnsi="Times New Roman" w:cs="Times New Roman"/>
          <w:sz w:val="18"/>
          <w:szCs w:val="18"/>
        </w:rPr>
        <w:t>о</w:t>
      </w:r>
      <w:r w:rsidRPr="006A49CB">
        <w:rPr>
          <w:rFonts w:ascii="Times New Roman" w:hAnsi="Times New Roman" w:cs="Times New Roman"/>
          <w:sz w:val="18"/>
          <w:szCs w:val="18"/>
        </w:rPr>
        <w:t>кой интенсивности - 31 - 40 процентов, высокой интенсивности - 41 - 50 процентов; очень высокой интенсивности - 51 - 70 проце</w:t>
      </w:r>
      <w:r w:rsidRPr="006A49CB">
        <w:rPr>
          <w:rFonts w:ascii="Times New Roman" w:hAnsi="Times New Roman" w:cs="Times New Roman"/>
          <w:sz w:val="18"/>
          <w:szCs w:val="18"/>
        </w:rPr>
        <w:t>н</w:t>
      </w:r>
      <w:r w:rsidRPr="006A49CB">
        <w:rPr>
          <w:rFonts w:ascii="Times New Roman" w:hAnsi="Times New Roman" w:cs="Times New Roman"/>
          <w:sz w:val="18"/>
          <w:szCs w:val="18"/>
        </w:rPr>
        <w:t>тов.</w:t>
      </w:r>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Выборочные рубки спелых, перестойных лесных насаждений проводятся с интенсивностью, обеспечивающей формир</w:t>
      </w:r>
      <w:r w:rsidRPr="006A49CB">
        <w:rPr>
          <w:rFonts w:ascii="Times New Roman" w:hAnsi="Times New Roman" w:cs="Times New Roman"/>
          <w:sz w:val="18"/>
          <w:szCs w:val="18"/>
        </w:rPr>
        <w:t>о</w:t>
      </w:r>
      <w:r w:rsidRPr="006A49CB">
        <w:rPr>
          <w:rFonts w:ascii="Times New Roman" w:hAnsi="Times New Roman" w:cs="Times New Roman"/>
          <w:sz w:val="18"/>
          <w:szCs w:val="18"/>
        </w:rPr>
        <w:t>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Ко второму ярусу относится часть деревьев древостоя, высота которых составляет от 0,5 до 0,8 высоты первого яруса. О</w:t>
      </w:r>
      <w:r w:rsidRPr="006A49CB">
        <w:rPr>
          <w:rFonts w:ascii="Times New Roman" w:hAnsi="Times New Roman" w:cs="Times New Roman"/>
          <w:sz w:val="18"/>
          <w:szCs w:val="18"/>
        </w:rPr>
        <w:t>т</w:t>
      </w:r>
      <w:r w:rsidRPr="006A49CB">
        <w:rPr>
          <w:rFonts w:ascii="Times New Roman" w:hAnsi="Times New Roman" w:cs="Times New Roman"/>
          <w:sz w:val="18"/>
          <w:szCs w:val="18"/>
        </w:rPr>
        <w:t>ставшие в росте (старые) деревья первого яруса не относятся ко второму ярусу и подросту.</w:t>
      </w:r>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Порядок осуществления рубок лесных насаждений в городских лесах определен действующими правилами заготовки древесины, правилами санитарной безопасности в лесах, правилами пожарной безопасности в лесах, правилами ухода за лесами (часть 3 статьи 16 ЛК РФ).</w:t>
      </w:r>
    </w:p>
    <w:p w:rsidR="006A49CB" w:rsidRPr="006A49CB" w:rsidRDefault="006A49CB" w:rsidP="00F30178">
      <w:pPr>
        <w:pStyle w:val="56"/>
        <w:framePr w:w="10786" w:h="15595" w:hRule="exact" w:wrap="none" w:vAnchor="page" w:hAnchor="page" w:x="707" w:y="642"/>
        <w:numPr>
          <w:ilvl w:val="0"/>
          <w:numId w:val="16"/>
        </w:numPr>
        <w:shd w:val="clear" w:color="auto" w:fill="auto"/>
        <w:tabs>
          <w:tab w:val="left" w:pos="1550"/>
        </w:tabs>
        <w:spacing w:after="0" w:line="240" w:lineRule="auto"/>
        <w:ind w:left="800" w:firstLine="0"/>
        <w:jc w:val="both"/>
        <w:rPr>
          <w:sz w:val="18"/>
          <w:szCs w:val="18"/>
        </w:rPr>
      </w:pPr>
      <w:bookmarkStart w:id="73" w:name="bookmark23"/>
      <w:r w:rsidRPr="006A49CB">
        <w:rPr>
          <w:sz w:val="18"/>
          <w:szCs w:val="18"/>
        </w:rPr>
        <w:t>Расчетная лесосека для осуществления рубок спелых и перестойных</w:t>
      </w:r>
      <w:bookmarkEnd w:id="73"/>
    </w:p>
    <w:p w:rsidR="006A49CB" w:rsidRPr="006A49CB" w:rsidRDefault="006A49CB" w:rsidP="006A49CB">
      <w:pPr>
        <w:pStyle w:val="56"/>
        <w:framePr w:w="10786" w:h="15595" w:hRule="exact" w:wrap="none" w:vAnchor="page" w:hAnchor="page" w:x="707" w:y="642"/>
        <w:shd w:val="clear" w:color="auto" w:fill="auto"/>
        <w:spacing w:after="0" w:line="240" w:lineRule="auto"/>
        <w:ind w:right="160" w:firstLine="0"/>
        <w:jc w:val="center"/>
        <w:rPr>
          <w:sz w:val="18"/>
          <w:szCs w:val="18"/>
        </w:rPr>
      </w:pPr>
      <w:bookmarkStart w:id="74" w:name="bookmark24"/>
      <w:r w:rsidRPr="006A49CB">
        <w:rPr>
          <w:sz w:val="18"/>
          <w:szCs w:val="18"/>
        </w:rPr>
        <w:t>лесных насаждений</w:t>
      </w:r>
      <w:bookmarkEnd w:id="74"/>
    </w:p>
    <w:p w:rsidR="006A49CB" w:rsidRPr="006A49CB" w:rsidRDefault="006A49CB" w:rsidP="006A49CB">
      <w:pPr>
        <w:pStyle w:val="26"/>
        <w:framePr w:w="10786" w:h="15595" w:hRule="exact" w:wrap="none" w:vAnchor="page" w:hAnchor="page" w:x="707" w:y="642"/>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Проведение сплошных рубок в защитных лесах осуществляется в случаях, если выборочные рубки не обеспечивают зам</w:t>
      </w:r>
      <w:r w:rsidRPr="006A49CB">
        <w:rPr>
          <w:rFonts w:ascii="Times New Roman" w:hAnsi="Times New Roman" w:cs="Times New Roman"/>
          <w:sz w:val="18"/>
          <w:szCs w:val="18"/>
        </w:rPr>
        <w:t>е</w:t>
      </w:r>
      <w:r w:rsidRPr="006A49CB">
        <w:rPr>
          <w:rFonts w:ascii="Times New Roman" w:hAnsi="Times New Roman" w:cs="Times New Roman"/>
          <w:sz w:val="18"/>
          <w:szCs w:val="18"/>
        </w:rPr>
        <w:t>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
    <w:p w:rsidR="006A49CB" w:rsidRPr="006A49CB" w:rsidRDefault="006A49CB" w:rsidP="006A49CB">
      <w:pPr>
        <w:pStyle w:val="26"/>
        <w:framePr w:w="10786" w:h="15595" w:hRule="exact" w:wrap="none" w:vAnchor="page" w:hAnchor="page" w:x="707" w:y="642"/>
        <w:shd w:val="clear" w:color="auto" w:fill="auto"/>
        <w:tabs>
          <w:tab w:val="left" w:pos="740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Согласно пункту 42 Правил заготовки древесины к лесным насаждениям, утрачивающим средообразующие, водоохра</w:t>
      </w:r>
      <w:r w:rsidRPr="006A49CB">
        <w:rPr>
          <w:rFonts w:ascii="Times New Roman" w:hAnsi="Times New Roman" w:cs="Times New Roman"/>
          <w:sz w:val="18"/>
          <w:szCs w:val="18"/>
        </w:rPr>
        <w:t>н</w:t>
      </w:r>
      <w:r w:rsidRPr="006A49CB">
        <w:rPr>
          <w:rFonts w:ascii="Times New Roman" w:hAnsi="Times New Roman" w:cs="Times New Roman"/>
          <w:sz w:val="18"/>
          <w:szCs w:val="18"/>
        </w:rPr>
        <w:t>ные,</w:t>
      </w:r>
      <w:r w:rsidRPr="006A49CB">
        <w:rPr>
          <w:rFonts w:ascii="Times New Roman" w:hAnsi="Times New Roman" w:cs="Times New Roman"/>
          <w:sz w:val="18"/>
          <w:szCs w:val="18"/>
        </w:rPr>
        <w:tab/>
        <w:t>санитарно-гигиенические,</w:t>
      </w:r>
    </w:p>
    <w:p w:rsidR="006A49CB" w:rsidRPr="006A49CB" w:rsidRDefault="006A49CB" w:rsidP="006A49CB">
      <w:pPr>
        <w:pStyle w:val="26"/>
        <w:framePr w:w="10786" w:h="15595" w:hRule="exact" w:wrap="none" w:vAnchor="page" w:hAnchor="page" w:x="707" w:y="642"/>
        <w:shd w:val="clear" w:color="auto" w:fill="auto"/>
        <w:spacing w:before="0" w:after="0" w:line="240" w:lineRule="auto"/>
        <w:ind w:right="160"/>
        <w:jc w:val="center"/>
        <w:rPr>
          <w:rFonts w:ascii="Times New Roman" w:hAnsi="Times New Roman" w:cs="Times New Roman"/>
          <w:sz w:val="18"/>
          <w:szCs w:val="18"/>
        </w:rPr>
      </w:pPr>
      <w:r w:rsidRPr="006A49CB">
        <w:rPr>
          <w:rFonts w:ascii="Times New Roman" w:hAnsi="Times New Roman" w:cs="Times New Roman"/>
          <w:sz w:val="18"/>
          <w:szCs w:val="18"/>
        </w:rPr>
        <w:t>оздоровительные и иные полезные функции, относятся перестойные и спелые</w:t>
      </w:r>
    </w:p>
    <w:p w:rsidR="006A49CB" w:rsidRPr="006A49CB" w:rsidRDefault="006A49CB" w:rsidP="006A49CB">
      <w:pPr>
        <w:pStyle w:val="26"/>
        <w:framePr w:w="10786" w:h="15595" w:hRule="exact" w:wrap="none" w:vAnchor="page" w:hAnchor="page" w:x="707" w:y="642"/>
        <w:shd w:val="clear" w:color="auto" w:fill="auto"/>
        <w:spacing w:before="0" w:after="0" w:line="240" w:lineRule="auto"/>
        <w:ind w:right="160"/>
        <w:jc w:val="center"/>
        <w:rPr>
          <w:rFonts w:ascii="Times New Roman" w:hAnsi="Times New Roman" w:cs="Times New Roman"/>
          <w:sz w:val="18"/>
          <w:szCs w:val="18"/>
        </w:rPr>
      </w:pPr>
      <w:r w:rsidRPr="006A49CB">
        <w:rPr>
          <w:rFonts w:ascii="Times New Roman" w:hAnsi="Times New Roman" w:cs="Times New Roman"/>
          <w:sz w:val="18"/>
          <w:szCs w:val="18"/>
        </w:rPr>
        <w:t>осинники, тополевники, деградирующие лесные насаждения вегетативного</w:t>
      </w:r>
    </w:p>
    <w:p w:rsidR="006A49CB" w:rsidRPr="006A49CB" w:rsidRDefault="006A49CB" w:rsidP="006A49CB">
      <w:pPr>
        <w:pStyle w:val="63"/>
        <w:framePr w:w="10786" w:h="15595" w:hRule="exact" w:wrap="none" w:vAnchor="page" w:hAnchor="page" w:x="707" w:y="642"/>
        <w:shd w:val="clear" w:color="auto" w:fill="auto"/>
        <w:spacing w:line="240" w:lineRule="auto"/>
        <w:ind w:right="260"/>
        <w:rPr>
          <w:rFonts w:ascii="Times New Roman" w:hAnsi="Times New Roman" w:cs="Times New Roman"/>
          <w:sz w:val="18"/>
          <w:szCs w:val="18"/>
        </w:rPr>
      </w:pPr>
      <w:r w:rsidRPr="006A49CB">
        <w:rPr>
          <w:rFonts w:ascii="Times New Roman" w:hAnsi="Times New Roman" w:cs="Times New Roman"/>
          <w:sz w:val="18"/>
          <w:szCs w:val="18"/>
        </w:rPr>
        <w:t>27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rPr>
          <w:rFonts w:ascii="Times New Roman" w:hAnsi="Times New Roman" w:cs="Times New Roman"/>
          <w:sz w:val="18"/>
          <w:szCs w:val="18"/>
        </w:rPr>
      </w:pPr>
      <w:r w:rsidRPr="006A49CB">
        <w:rPr>
          <w:rFonts w:ascii="Times New Roman" w:hAnsi="Times New Roman" w:cs="Times New Roman"/>
          <w:sz w:val="18"/>
          <w:szCs w:val="18"/>
        </w:rPr>
        <w:lastRenderedPageBreak/>
        <w:t>происхождения многократных генераций, а также погибшие насаждения, требующие по своему состоянию назначения сплошной с</w:t>
      </w:r>
      <w:r w:rsidRPr="006A49CB">
        <w:rPr>
          <w:rFonts w:ascii="Times New Roman" w:hAnsi="Times New Roman" w:cs="Times New Roman"/>
          <w:sz w:val="18"/>
          <w:szCs w:val="18"/>
        </w:rPr>
        <w:t>а</w:t>
      </w:r>
      <w:r w:rsidRPr="006A49CB">
        <w:rPr>
          <w:rFonts w:ascii="Times New Roman" w:hAnsi="Times New Roman" w:cs="Times New Roman"/>
          <w:sz w:val="18"/>
          <w:szCs w:val="18"/>
        </w:rPr>
        <w:t>нитарной рубки.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а также погибшие насаждения, требующие по своему с</w:t>
      </w:r>
      <w:r w:rsidRPr="006A49CB">
        <w:rPr>
          <w:rFonts w:ascii="Times New Roman" w:hAnsi="Times New Roman" w:cs="Times New Roman"/>
          <w:sz w:val="18"/>
          <w:szCs w:val="18"/>
        </w:rPr>
        <w:t>о</w:t>
      </w:r>
      <w:r w:rsidRPr="006A49CB">
        <w:rPr>
          <w:rFonts w:ascii="Times New Roman" w:hAnsi="Times New Roman" w:cs="Times New Roman"/>
          <w:sz w:val="18"/>
          <w:szCs w:val="18"/>
        </w:rPr>
        <w:t>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firstLine="840"/>
        <w:jc w:val="left"/>
        <w:rPr>
          <w:rFonts w:ascii="Times New Roman" w:hAnsi="Times New Roman" w:cs="Times New Roman"/>
          <w:sz w:val="18"/>
          <w:szCs w:val="18"/>
        </w:rPr>
      </w:pPr>
      <w:r w:rsidRPr="006A49CB">
        <w:rPr>
          <w:rFonts w:ascii="Times New Roman" w:hAnsi="Times New Roman" w:cs="Times New Roman"/>
          <w:sz w:val="18"/>
          <w:szCs w:val="18"/>
        </w:rPr>
        <w:t>Согласно данным лесоустройства городских лесов г. Тейково в 2021-2022 годах, спелые и перестойные насаждения отсу</w:t>
      </w:r>
      <w:r w:rsidRPr="006A49CB">
        <w:rPr>
          <w:rFonts w:ascii="Times New Roman" w:hAnsi="Times New Roman" w:cs="Times New Roman"/>
          <w:sz w:val="18"/>
          <w:szCs w:val="18"/>
        </w:rPr>
        <w:t>т</w:t>
      </w:r>
      <w:r w:rsidRPr="006A49CB">
        <w:rPr>
          <w:rFonts w:ascii="Times New Roman" w:hAnsi="Times New Roman" w:cs="Times New Roman"/>
          <w:sz w:val="18"/>
          <w:szCs w:val="18"/>
        </w:rPr>
        <w:t>ствуют.</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Учитывая основные функции городских лесов, отсутствие спелых и перестойных насаждений, сплошные и выборочные рубки спелых и перестойных насаждений городских лесов не рассматриваются, и расчетная лесосека для осуществления рубок спелых и перестойных лесных насаждений не устанавливается.</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 связи с этим таблица «Расчетная лесосека по сплошным рубкам спелых и перестойных лесных насаждений» на срок действия лесохозяйственного регламента и таблица «Расчетная лесосека по выборочным рубкам спелых и перестойных лесных н</w:t>
      </w:r>
      <w:r w:rsidRPr="006A49CB">
        <w:rPr>
          <w:rFonts w:ascii="Times New Roman" w:hAnsi="Times New Roman" w:cs="Times New Roman"/>
          <w:sz w:val="18"/>
          <w:szCs w:val="18"/>
        </w:rPr>
        <w:t>а</w:t>
      </w:r>
      <w:r w:rsidRPr="006A49CB">
        <w:rPr>
          <w:rFonts w:ascii="Times New Roman" w:hAnsi="Times New Roman" w:cs="Times New Roman"/>
          <w:sz w:val="18"/>
          <w:szCs w:val="18"/>
        </w:rPr>
        <w:t>саждений» в данном регламенте не приводятся.</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Соответственно не приводятся такие параметры рубок, как сроки примыкания лесосек, количество зарубов, сроки повт</w:t>
      </w:r>
      <w:r w:rsidRPr="006A49CB">
        <w:rPr>
          <w:rFonts w:ascii="Times New Roman" w:hAnsi="Times New Roman" w:cs="Times New Roman"/>
          <w:sz w:val="18"/>
          <w:szCs w:val="18"/>
        </w:rPr>
        <w:t>о</w:t>
      </w:r>
      <w:r w:rsidRPr="006A49CB">
        <w:rPr>
          <w:rFonts w:ascii="Times New Roman" w:hAnsi="Times New Roman" w:cs="Times New Roman"/>
          <w:sz w:val="18"/>
          <w:szCs w:val="18"/>
        </w:rPr>
        <w:t>ряемости и другие параметры, характеризующие рубку в спелых и перестойных насаждениях.</w:t>
      </w:r>
    </w:p>
    <w:p w:rsidR="006A49CB" w:rsidRPr="006A49CB" w:rsidRDefault="006A49CB" w:rsidP="00F30178">
      <w:pPr>
        <w:pStyle w:val="56"/>
        <w:framePr w:w="10786" w:h="15350" w:hRule="exact" w:wrap="none" w:vAnchor="page" w:hAnchor="page" w:x="753" w:y="603"/>
        <w:numPr>
          <w:ilvl w:val="0"/>
          <w:numId w:val="16"/>
        </w:numPr>
        <w:shd w:val="clear" w:color="auto" w:fill="auto"/>
        <w:tabs>
          <w:tab w:val="left" w:pos="1350"/>
        </w:tabs>
        <w:spacing w:after="0" w:line="240" w:lineRule="auto"/>
        <w:ind w:left="600" w:firstLine="0"/>
        <w:jc w:val="both"/>
        <w:rPr>
          <w:sz w:val="18"/>
          <w:szCs w:val="18"/>
        </w:rPr>
      </w:pPr>
      <w:bookmarkStart w:id="75" w:name="bookmark25"/>
      <w:r w:rsidRPr="006A49CB">
        <w:rPr>
          <w:sz w:val="18"/>
          <w:szCs w:val="18"/>
        </w:rPr>
        <w:t>Расчётная лесосека (ежегодный допустимый объем изъятия древесины)</w:t>
      </w:r>
      <w:bookmarkEnd w:id="75"/>
    </w:p>
    <w:p w:rsidR="006A49CB" w:rsidRPr="006A49CB" w:rsidRDefault="006A49CB" w:rsidP="006A49CB">
      <w:pPr>
        <w:pStyle w:val="35"/>
        <w:framePr w:w="10786" w:h="15350" w:hRule="exact" w:wrap="none" w:vAnchor="page" w:hAnchor="page" w:x="753" w:y="603"/>
        <w:shd w:val="clear" w:color="auto" w:fill="auto"/>
        <w:spacing w:before="0" w:line="240" w:lineRule="auto"/>
        <w:ind w:right="260"/>
        <w:rPr>
          <w:rFonts w:ascii="Times New Roman" w:hAnsi="Times New Roman" w:cs="Times New Roman"/>
          <w:sz w:val="18"/>
          <w:szCs w:val="18"/>
        </w:rPr>
      </w:pPr>
      <w:r w:rsidRPr="006A49CB">
        <w:rPr>
          <w:rFonts w:ascii="Times New Roman" w:hAnsi="Times New Roman" w:cs="Times New Roman"/>
          <w:sz w:val="18"/>
          <w:szCs w:val="18"/>
        </w:rPr>
        <w:t>для осуществления рубок средневозрастных, приспевающих, спелых,</w:t>
      </w:r>
      <w:r w:rsidRPr="006A49CB">
        <w:rPr>
          <w:rFonts w:ascii="Times New Roman" w:hAnsi="Times New Roman" w:cs="Times New Roman"/>
          <w:sz w:val="18"/>
          <w:szCs w:val="18"/>
        </w:rPr>
        <w:br/>
        <w:t>перестойных лесных насаждениях при уходе за лесами</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Порядок проведения мероприятий по уходу за лесами во всех лесных районах Российской Федерации осуществляется в соответствии с приказом Минприроды России от 30.07.2020 г. № 534 «Об утверждении Правил ухода за лесами».</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При уходе за лесами осуществляются рубки лесных насаждений любого возраста (далее - рубки ухода за лесом), напра</w:t>
      </w:r>
      <w:r w:rsidRPr="006A49CB">
        <w:rPr>
          <w:rFonts w:ascii="Times New Roman" w:hAnsi="Times New Roman" w:cs="Times New Roman"/>
          <w:sz w:val="18"/>
          <w:szCs w:val="18"/>
        </w:rPr>
        <w:t>в</w:t>
      </w:r>
      <w:r w:rsidRPr="006A49CB">
        <w:rPr>
          <w:rFonts w:ascii="Times New Roman" w:hAnsi="Times New Roman" w:cs="Times New Roman"/>
          <w:sz w:val="18"/>
          <w:szCs w:val="18"/>
        </w:rPr>
        <w:t>ленные на улучшение породного состава и качества лесов, повышение их устойчивости к негативным воздействиям и экологич</w:t>
      </w:r>
      <w:r w:rsidRPr="006A49CB">
        <w:rPr>
          <w:rFonts w:ascii="Times New Roman" w:hAnsi="Times New Roman" w:cs="Times New Roman"/>
          <w:sz w:val="18"/>
          <w:szCs w:val="18"/>
        </w:rPr>
        <w:t>е</w:t>
      </w:r>
      <w:r w:rsidRPr="006A49CB">
        <w:rPr>
          <w:rFonts w:ascii="Times New Roman" w:hAnsi="Times New Roman" w:cs="Times New Roman"/>
          <w:sz w:val="18"/>
          <w:szCs w:val="18"/>
        </w:rPr>
        <w:t>ской роли.</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 защитных лесах мероприятия по уходу за лесами направлены на достижение целей сохранения средообразующих, в</w:t>
      </w:r>
      <w:r w:rsidRPr="006A49CB">
        <w:rPr>
          <w:rFonts w:ascii="Times New Roman" w:hAnsi="Times New Roman" w:cs="Times New Roman"/>
          <w:sz w:val="18"/>
          <w:szCs w:val="18"/>
        </w:rPr>
        <w:t>о</w:t>
      </w:r>
      <w:r w:rsidRPr="006A49CB">
        <w:rPr>
          <w:rFonts w:ascii="Times New Roman" w:hAnsi="Times New Roman" w:cs="Times New Roman"/>
          <w:sz w:val="18"/>
          <w:szCs w:val="18"/>
        </w:rPr>
        <w:t>доохранных, защитных, санитарно</w:t>
      </w:r>
      <w:r w:rsidRPr="006A49CB">
        <w:rPr>
          <w:rFonts w:ascii="Times New Roman" w:hAnsi="Times New Roman" w:cs="Times New Roman"/>
          <w:sz w:val="18"/>
          <w:szCs w:val="18"/>
        </w:rPr>
        <w:softHyphen/>
        <w:t>гигиенических, оздоровительных и иных полезных функций лесов.</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Для защитных лесов и особо защитных участков лесов целевыми породами являются древесные породы, отвечающие ц</w:t>
      </w:r>
      <w:r w:rsidRPr="006A49CB">
        <w:rPr>
          <w:rFonts w:ascii="Times New Roman" w:hAnsi="Times New Roman" w:cs="Times New Roman"/>
          <w:sz w:val="18"/>
          <w:szCs w:val="18"/>
        </w:rPr>
        <w:t>е</w:t>
      </w:r>
      <w:r w:rsidRPr="006A49CB">
        <w:rPr>
          <w:rFonts w:ascii="Times New Roman" w:hAnsi="Times New Roman" w:cs="Times New Roman"/>
          <w:sz w:val="18"/>
          <w:szCs w:val="18"/>
        </w:rPr>
        <w:t>левому назначению защитных лесов и особо защитных участков лесов.</w:t>
      </w:r>
    </w:p>
    <w:p w:rsidR="006A49CB" w:rsidRPr="006A49CB" w:rsidRDefault="006A49CB" w:rsidP="006A49CB">
      <w:pPr>
        <w:pStyle w:val="26"/>
        <w:framePr w:w="10786" w:h="15350" w:hRule="exact" w:wrap="none" w:vAnchor="page" w:hAnchor="page" w:x="753" w:y="60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 зависимости от возраста лесных насаждений и целей ухода осуществляются следующие виды рубок ухода за лесами:</w:t>
      </w:r>
    </w:p>
    <w:p w:rsidR="006A49CB" w:rsidRPr="006A49CB" w:rsidRDefault="006A49CB" w:rsidP="006A49CB">
      <w:pPr>
        <w:pStyle w:val="afff9"/>
        <w:framePr w:wrap="none" w:vAnchor="page" w:hAnchor="page" w:x="6153" w:y="15948"/>
        <w:shd w:val="clear" w:color="auto" w:fill="auto"/>
        <w:rPr>
          <w:rFonts w:ascii="Times New Roman" w:hAnsi="Times New Roman" w:cs="Times New Roman"/>
          <w:sz w:val="18"/>
          <w:szCs w:val="18"/>
        </w:rPr>
      </w:pPr>
      <w:r w:rsidRPr="006A49CB">
        <w:rPr>
          <w:rFonts w:ascii="Times New Roman" w:hAnsi="Times New Roman" w:cs="Times New Roman"/>
          <w:sz w:val="18"/>
          <w:szCs w:val="18"/>
        </w:rPr>
        <w:t>28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41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lastRenderedPageBreak/>
        <w:t>осветления, направленные на улучшение породного и качественного состава молодняков и условий роста деревьев главной древесной породы:</w:t>
      </w: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41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41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прореживания, направленные на создание благоприятных условий для правильного формирования ствола и кроны д</w:t>
      </w:r>
      <w:r w:rsidRPr="006A49CB">
        <w:rPr>
          <w:rFonts w:ascii="Times New Roman" w:hAnsi="Times New Roman" w:cs="Times New Roman"/>
          <w:sz w:val="18"/>
          <w:szCs w:val="18"/>
        </w:rPr>
        <w:t>е</w:t>
      </w:r>
      <w:r w:rsidRPr="006A49CB">
        <w:rPr>
          <w:rFonts w:ascii="Times New Roman" w:hAnsi="Times New Roman" w:cs="Times New Roman"/>
          <w:sz w:val="18"/>
          <w:szCs w:val="18"/>
        </w:rPr>
        <w:t>ревьев;</w:t>
      </w: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41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проходные рубки, направленные на создание благоприятных условий для увеличения прироста деревьев;</w:t>
      </w: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41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w:t>
      </w:r>
      <w:r w:rsidRPr="006A49CB">
        <w:rPr>
          <w:rFonts w:ascii="Times New Roman" w:hAnsi="Times New Roman" w:cs="Times New Roman"/>
          <w:sz w:val="18"/>
          <w:szCs w:val="18"/>
        </w:rPr>
        <w:t>ю</w:t>
      </w:r>
      <w:r w:rsidRPr="006A49CB">
        <w:rPr>
          <w:rFonts w:ascii="Times New Roman" w:hAnsi="Times New Roman" w:cs="Times New Roman"/>
          <w:sz w:val="18"/>
          <w:szCs w:val="18"/>
        </w:rPr>
        <w:t>щихся в насаждении, появляющихся в связи с содействием возобновлению леса и проведением рубок лесных насаждений, пров</w:t>
      </w:r>
      <w:r w:rsidRPr="006A49CB">
        <w:rPr>
          <w:rFonts w:ascii="Times New Roman" w:hAnsi="Times New Roman" w:cs="Times New Roman"/>
          <w:sz w:val="18"/>
          <w:szCs w:val="18"/>
        </w:rPr>
        <w:t>о</w:t>
      </w:r>
      <w:r w:rsidRPr="006A49CB">
        <w:rPr>
          <w:rFonts w:ascii="Times New Roman" w:hAnsi="Times New Roman" w:cs="Times New Roman"/>
          <w:sz w:val="18"/>
          <w:szCs w:val="18"/>
        </w:rPr>
        <w:t>димых в целях ухода за лесными насаждениями;</w:t>
      </w: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707"/>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рубки переформирования лесных насаждений, проводимые в сформировавшихся средневозрастных и более ста</w:t>
      </w:r>
      <w:r w:rsidRPr="006A49CB">
        <w:rPr>
          <w:rFonts w:ascii="Times New Roman" w:hAnsi="Times New Roman" w:cs="Times New Roman"/>
          <w:sz w:val="18"/>
          <w:szCs w:val="18"/>
        </w:rPr>
        <w:t>р</w:t>
      </w:r>
      <w:r w:rsidRPr="006A49CB">
        <w:rPr>
          <w:rFonts w:ascii="Times New Roman" w:hAnsi="Times New Roman" w:cs="Times New Roman"/>
          <w:sz w:val="18"/>
          <w:szCs w:val="18"/>
        </w:rPr>
        <w:t>шего возраста древостоях с целью коренного изменения их состава, структуры, строения путем регулирования соотношения с</w:t>
      </w:r>
      <w:r w:rsidRPr="006A49CB">
        <w:rPr>
          <w:rFonts w:ascii="Times New Roman" w:hAnsi="Times New Roman" w:cs="Times New Roman"/>
          <w:sz w:val="18"/>
          <w:szCs w:val="18"/>
        </w:rPr>
        <w:t>о</w:t>
      </w:r>
      <w:r w:rsidRPr="006A49CB">
        <w:rPr>
          <w:rFonts w:ascii="Times New Roman" w:hAnsi="Times New Roman" w:cs="Times New Roman"/>
          <w:sz w:val="18"/>
          <w:szCs w:val="18"/>
        </w:rPr>
        <w:t>ставляющих насаждение элементов леса и создания благоприятных условий роста деревьев целевых пород, поколений, ярусов;</w:t>
      </w: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41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ландшафтные рубки, направленные на формирование, сохранение, обновление, реконструкцию лесопарковых лан</w:t>
      </w:r>
      <w:r w:rsidRPr="006A49CB">
        <w:rPr>
          <w:rFonts w:ascii="Times New Roman" w:hAnsi="Times New Roman" w:cs="Times New Roman"/>
          <w:sz w:val="18"/>
          <w:szCs w:val="18"/>
        </w:rPr>
        <w:t>д</w:t>
      </w:r>
      <w:r w:rsidRPr="006A49CB">
        <w:rPr>
          <w:rFonts w:ascii="Times New Roman" w:hAnsi="Times New Roman" w:cs="Times New Roman"/>
          <w:sz w:val="18"/>
          <w:szCs w:val="18"/>
        </w:rPr>
        <w:t>шафтов и повышение их эстетической, оздоровительной ценности и устойчивости;</w:t>
      </w:r>
    </w:p>
    <w:p w:rsidR="006A49CB" w:rsidRPr="006A49CB" w:rsidRDefault="006A49CB" w:rsidP="00F30178">
      <w:pPr>
        <w:pStyle w:val="26"/>
        <w:framePr w:w="10786" w:h="14487" w:hRule="exact" w:wrap="none" w:vAnchor="page" w:hAnchor="page" w:x="753" w:y="654"/>
        <w:numPr>
          <w:ilvl w:val="0"/>
          <w:numId w:val="10"/>
        </w:numPr>
        <w:shd w:val="clear" w:color="auto" w:fill="auto"/>
        <w:tabs>
          <w:tab w:val="left" w:pos="1415"/>
        </w:tabs>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w:t>
      </w:r>
      <w:r w:rsidRPr="006A49CB">
        <w:rPr>
          <w:rFonts w:ascii="Times New Roman" w:hAnsi="Times New Roman" w:cs="Times New Roman"/>
          <w:sz w:val="18"/>
          <w:szCs w:val="18"/>
        </w:rPr>
        <w:t>т</w:t>
      </w:r>
      <w:r w:rsidRPr="006A49CB">
        <w:rPr>
          <w:rFonts w:ascii="Times New Roman" w:hAnsi="Times New Roman" w:cs="Times New Roman"/>
          <w:sz w:val="18"/>
          <w:szCs w:val="18"/>
        </w:rPr>
        <w:t>ления, рубок прочистки.</w:t>
      </w:r>
    </w:p>
    <w:p w:rsidR="006A49CB" w:rsidRPr="006A49CB" w:rsidRDefault="006A49CB" w:rsidP="006A49CB">
      <w:pPr>
        <w:pStyle w:val="26"/>
        <w:framePr w:w="10786" w:h="14487" w:hRule="exact" w:wrap="none" w:vAnchor="page" w:hAnchor="page" w:x="753" w:y="654"/>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Осуществление рубок обновления, переформирования, реконструкции лесных насаждений, расположенных на особо о</w:t>
      </w:r>
      <w:r w:rsidRPr="006A49CB">
        <w:rPr>
          <w:rFonts w:ascii="Times New Roman" w:hAnsi="Times New Roman" w:cs="Times New Roman"/>
          <w:sz w:val="18"/>
          <w:szCs w:val="18"/>
        </w:rPr>
        <w:t>х</w:t>
      </w:r>
      <w:r w:rsidRPr="006A49CB">
        <w:rPr>
          <w:rFonts w:ascii="Times New Roman" w:hAnsi="Times New Roman" w:cs="Times New Roman"/>
          <w:sz w:val="18"/>
          <w:szCs w:val="18"/>
        </w:rPr>
        <w:t>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6A49CB" w:rsidRPr="006A49CB" w:rsidRDefault="006A49CB" w:rsidP="006A49CB">
      <w:pPr>
        <w:pStyle w:val="26"/>
        <w:framePr w:w="10786" w:h="14487" w:hRule="exact" w:wrap="none" w:vAnchor="page" w:hAnchor="page" w:x="753" w:y="654"/>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В защитных лесах проходные рубки, рубки прореживания, рубки сохранения лесных насаждений, рубки обновления ле</w:t>
      </w:r>
      <w:r w:rsidRPr="006A49CB">
        <w:rPr>
          <w:rFonts w:ascii="Times New Roman" w:hAnsi="Times New Roman" w:cs="Times New Roman"/>
          <w:sz w:val="18"/>
          <w:szCs w:val="18"/>
        </w:rPr>
        <w:t>с</w:t>
      </w:r>
      <w:r w:rsidRPr="006A49CB">
        <w:rPr>
          <w:rFonts w:ascii="Times New Roman" w:hAnsi="Times New Roman" w:cs="Times New Roman"/>
          <w:sz w:val="18"/>
          <w:szCs w:val="18"/>
        </w:rPr>
        <w:t>ных насаждений, рубки переформирования лесных насаждений, рубки реконструкции, ландшафтные рубки должны осуществлят</w:t>
      </w:r>
      <w:r w:rsidRPr="006A49CB">
        <w:rPr>
          <w:rFonts w:ascii="Times New Roman" w:hAnsi="Times New Roman" w:cs="Times New Roman"/>
          <w:sz w:val="18"/>
          <w:szCs w:val="18"/>
        </w:rPr>
        <w:t>ь</w:t>
      </w:r>
      <w:r w:rsidRPr="006A49CB">
        <w:rPr>
          <w:rFonts w:ascii="Times New Roman" w:hAnsi="Times New Roman" w:cs="Times New Roman"/>
          <w:sz w:val="18"/>
          <w:szCs w:val="18"/>
        </w:rPr>
        <w:t>ся в соответствии с проектом ухода за лесами, который составляется лицом, осуществляющим такие рубки.</w:t>
      </w:r>
    </w:p>
    <w:p w:rsidR="006A49CB" w:rsidRPr="006A49CB" w:rsidRDefault="006A49CB" w:rsidP="006A49CB">
      <w:pPr>
        <w:pStyle w:val="26"/>
        <w:framePr w:w="10786" w:h="14487" w:hRule="exact" w:wrap="none" w:vAnchor="page" w:hAnchor="page" w:x="753" w:y="654"/>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Проект рубок ухода составляется в составе и порядке предусмотренным действующим лесным законодательством.</w:t>
      </w:r>
    </w:p>
    <w:p w:rsidR="006A49CB" w:rsidRPr="006A49CB" w:rsidRDefault="006A49CB" w:rsidP="006A49CB">
      <w:pPr>
        <w:pStyle w:val="afff9"/>
        <w:framePr w:wrap="none" w:vAnchor="page" w:hAnchor="page" w:x="6153" w:y="15995"/>
        <w:shd w:val="clear" w:color="auto" w:fill="auto"/>
        <w:rPr>
          <w:rFonts w:ascii="Times New Roman" w:hAnsi="Times New Roman" w:cs="Times New Roman"/>
          <w:sz w:val="18"/>
          <w:szCs w:val="18"/>
        </w:rPr>
      </w:pPr>
      <w:r w:rsidRPr="006A49CB">
        <w:rPr>
          <w:rFonts w:ascii="Times New Roman" w:hAnsi="Times New Roman" w:cs="Times New Roman"/>
          <w:sz w:val="18"/>
          <w:szCs w:val="18"/>
        </w:rPr>
        <w:t>29</w:t>
      </w:r>
    </w:p>
    <w:p w:rsidR="001F3EFF" w:rsidRPr="006A49CB" w:rsidRDefault="001F3EFF" w:rsidP="001F3EFF">
      <w:pPr>
        <w:pStyle w:val="26"/>
        <w:framePr w:w="10786" w:h="1133" w:hRule="exact" w:wrap="none" w:vAnchor="page" w:hAnchor="page" w:x="702" w:y="7176"/>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Рубки ухода за лесом в средневозрастных, приспевающих, спелых, перестойных лесных насаждениях при уходе за лесами осуществляются в соответствии с нормативами режима рубок ухода за лесом, указанными в таблице 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0"/>
        <w:framePr w:w="10243" w:h="269" w:hRule="exact" w:wrap="none" w:vAnchor="page" w:hAnchor="page" w:x="1156" w:y="2237"/>
        <w:shd w:val="clear" w:color="auto" w:fill="auto"/>
        <w:spacing w:line="240" w:lineRule="auto"/>
        <w:ind w:right="160"/>
        <w:jc w:val="right"/>
        <w:rPr>
          <w:rFonts w:ascii="Times New Roman" w:hAnsi="Times New Roman" w:cs="Times New Roman"/>
          <w:sz w:val="18"/>
          <w:szCs w:val="18"/>
        </w:rPr>
      </w:pPr>
      <w:r w:rsidRPr="006A49CB">
        <w:rPr>
          <w:rFonts w:ascii="Times New Roman" w:hAnsi="Times New Roman" w:cs="Times New Roman"/>
          <w:sz w:val="18"/>
          <w:szCs w:val="18"/>
        </w:rPr>
        <w:lastRenderedPageBreak/>
        <w:t>Таблица 9</w:t>
      </w:r>
    </w:p>
    <w:p w:rsidR="006A49CB" w:rsidRPr="006A49CB" w:rsidRDefault="006A49CB" w:rsidP="006A49CB">
      <w:pPr>
        <w:pStyle w:val="afff0"/>
        <w:framePr w:wrap="none" w:vAnchor="page" w:hAnchor="page" w:x="3570" w:y="2616"/>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Возрастные периоды проведения рубок ухода за лесами</w:t>
      </w:r>
    </w:p>
    <w:tbl>
      <w:tblPr>
        <w:tblOverlap w:val="never"/>
        <w:tblW w:w="0" w:type="auto"/>
        <w:tblInd w:w="10" w:type="dxa"/>
        <w:tblLayout w:type="fixed"/>
        <w:tblCellMar>
          <w:left w:w="10" w:type="dxa"/>
          <w:right w:w="10" w:type="dxa"/>
        </w:tblCellMar>
        <w:tblLook w:val="04A0"/>
      </w:tblPr>
      <w:tblGrid>
        <w:gridCol w:w="3086"/>
        <w:gridCol w:w="2122"/>
        <w:gridCol w:w="2270"/>
        <w:gridCol w:w="2083"/>
      </w:tblGrid>
      <w:tr w:rsidR="006A49CB" w:rsidRPr="006A49CB" w:rsidTr="006A49CB">
        <w:trPr>
          <w:trHeight w:hRule="exact" w:val="936"/>
        </w:trPr>
        <w:tc>
          <w:tcPr>
            <w:tcW w:w="30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Виды целевого назначения лесов, в том числе категории защитных лесов</w:t>
            </w:r>
          </w:p>
        </w:tc>
        <w:tc>
          <w:tcPr>
            <w:tcW w:w="212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0pt"/>
                <w:rFonts w:eastAsiaTheme="minorEastAsia"/>
                <w:sz w:val="18"/>
                <w:szCs w:val="18"/>
              </w:rPr>
              <w:t>Хозсекции и входящие в них преобладающие породы</w:t>
            </w:r>
          </w:p>
        </w:tc>
        <w:tc>
          <w:tcPr>
            <w:tcW w:w="227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ind w:left="240"/>
              <w:jc w:val="left"/>
              <w:rPr>
                <w:rFonts w:ascii="Times New Roman" w:hAnsi="Times New Roman" w:cs="Times New Roman"/>
                <w:sz w:val="18"/>
                <w:szCs w:val="18"/>
              </w:rPr>
            </w:pPr>
            <w:r w:rsidRPr="006A49CB">
              <w:rPr>
                <w:rStyle w:val="210pt"/>
                <w:rFonts w:eastAsiaTheme="minorEastAsia"/>
                <w:sz w:val="18"/>
                <w:szCs w:val="18"/>
              </w:rPr>
              <w:t>Рубки прореживания</w:t>
            </w:r>
          </w:p>
        </w:tc>
        <w:tc>
          <w:tcPr>
            <w:tcW w:w="208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ind w:left="280"/>
              <w:jc w:val="left"/>
              <w:rPr>
                <w:rFonts w:ascii="Times New Roman" w:hAnsi="Times New Roman" w:cs="Times New Roman"/>
                <w:sz w:val="18"/>
                <w:szCs w:val="18"/>
              </w:rPr>
            </w:pPr>
            <w:r w:rsidRPr="006A49CB">
              <w:rPr>
                <w:rStyle w:val="210pt"/>
                <w:rFonts w:eastAsiaTheme="minorEastAsia"/>
                <w:sz w:val="18"/>
                <w:szCs w:val="18"/>
              </w:rPr>
              <w:t>Проходные рубки</w:t>
            </w:r>
          </w:p>
        </w:tc>
      </w:tr>
      <w:tr w:rsidR="006A49CB" w:rsidRPr="006A49CB" w:rsidTr="006A49CB">
        <w:trPr>
          <w:trHeight w:hRule="exact" w:val="518"/>
        </w:trPr>
        <w:tc>
          <w:tcPr>
            <w:tcW w:w="30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Защитные леса (городские леса)</w:t>
            </w:r>
          </w:p>
        </w:tc>
        <w:tc>
          <w:tcPr>
            <w:tcW w:w="212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 Ель</w:t>
            </w:r>
          </w:p>
        </w:tc>
        <w:tc>
          <w:tcPr>
            <w:tcW w:w="227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21-60</w:t>
            </w:r>
          </w:p>
        </w:tc>
        <w:tc>
          <w:tcPr>
            <w:tcW w:w="208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61 -80</w:t>
            </w:r>
          </w:p>
        </w:tc>
      </w:tr>
      <w:tr w:rsidR="006A49CB" w:rsidRPr="006A49CB" w:rsidTr="006A49CB">
        <w:trPr>
          <w:trHeight w:hRule="exact" w:val="562"/>
        </w:trPr>
        <w:tc>
          <w:tcPr>
            <w:tcW w:w="30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Защитные леса (городские леса)</w:t>
            </w:r>
          </w:p>
        </w:tc>
        <w:tc>
          <w:tcPr>
            <w:tcW w:w="212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vertAlign w:val="superscript"/>
              </w:rPr>
              <w:t>Д</w:t>
            </w:r>
            <w:r w:rsidRPr="006A49CB">
              <w:rPr>
                <w:rStyle w:val="211pt"/>
                <w:rFonts w:eastAsiaTheme="minorEastAsia"/>
                <w:sz w:val="18"/>
                <w:szCs w:val="18"/>
              </w:rPr>
              <w:t>у</w:t>
            </w:r>
            <w:r w:rsidRPr="006A49CB">
              <w:rPr>
                <w:rStyle w:val="211pt"/>
                <w:rFonts w:eastAsiaTheme="minorEastAsia"/>
                <w:sz w:val="18"/>
                <w:szCs w:val="18"/>
                <w:vertAlign w:val="superscript"/>
              </w:rPr>
              <w:t>б</w:t>
            </w:r>
          </w:p>
          <w:p w:rsidR="006A49CB" w:rsidRPr="006A49CB" w:rsidRDefault="006A49CB" w:rsidP="006A49CB">
            <w:pPr>
              <w:pStyle w:val="26"/>
              <w:framePr w:w="9562" w:h="3101" w:wrap="none" w:vAnchor="page" w:hAnchor="page" w:x="1497" w:y="3024"/>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высокоствольный</w:t>
            </w:r>
          </w:p>
        </w:tc>
        <w:tc>
          <w:tcPr>
            <w:tcW w:w="227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21-60</w:t>
            </w:r>
          </w:p>
        </w:tc>
        <w:tc>
          <w:tcPr>
            <w:tcW w:w="208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61-100</w:t>
            </w:r>
          </w:p>
        </w:tc>
      </w:tr>
      <w:tr w:rsidR="006A49CB" w:rsidRPr="006A49CB" w:rsidTr="006A49CB">
        <w:trPr>
          <w:trHeight w:hRule="exact" w:val="562"/>
        </w:trPr>
        <w:tc>
          <w:tcPr>
            <w:tcW w:w="3086" w:type="dxa"/>
            <w:tcBorders>
              <w:top w:val="single" w:sz="4" w:space="0" w:color="auto"/>
              <w:left w:val="single" w:sz="4" w:space="0" w:color="auto"/>
            </w:tcBorders>
            <w:shd w:val="clear" w:color="auto" w:fill="FFFFFF"/>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Защитные леса (городские леса)</w:t>
            </w:r>
          </w:p>
        </w:tc>
        <w:tc>
          <w:tcPr>
            <w:tcW w:w="2122" w:type="dxa"/>
            <w:tcBorders>
              <w:top w:val="single" w:sz="4" w:space="0" w:color="auto"/>
              <w:left w:val="single" w:sz="4" w:space="0" w:color="auto"/>
            </w:tcBorders>
            <w:shd w:val="clear" w:color="auto" w:fill="FFFFFF"/>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Дуб н., Береза, Липа</w:t>
            </w:r>
          </w:p>
        </w:tc>
        <w:tc>
          <w:tcPr>
            <w:tcW w:w="227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21-40</w:t>
            </w:r>
          </w:p>
        </w:tc>
        <w:tc>
          <w:tcPr>
            <w:tcW w:w="208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41-60</w:t>
            </w:r>
          </w:p>
        </w:tc>
      </w:tr>
      <w:tr w:rsidR="006A49CB" w:rsidRPr="006A49CB" w:rsidTr="006A49CB">
        <w:trPr>
          <w:trHeight w:hRule="exact" w:val="523"/>
        </w:trPr>
        <w:tc>
          <w:tcPr>
            <w:tcW w:w="3086"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Защитные леса (городские леса)</w:t>
            </w:r>
          </w:p>
        </w:tc>
        <w:tc>
          <w:tcPr>
            <w:tcW w:w="212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ind w:left="360"/>
              <w:jc w:val="left"/>
              <w:rPr>
                <w:rFonts w:ascii="Times New Roman" w:hAnsi="Times New Roman" w:cs="Times New Roman"/>
                <w:sz w:val="18"/>
                <w:szCs w:val="18"/>
              </w:rPr>
            </w:pPr>
            <w:r w:rsidRPr="006A49CB">
              <w:rPr>
                <w:rStyle w:val="211pt"/>
                <w:rFonts w:eastAsiaTheme="minorEastAsia"/>
                <w:sz w:val="18"/>
                <w:szCs w:val="18"/>
              </w:rPr>
              <w:t>Осина, Тополь</w:t>
            </w:r>
          </w:p>
        </w:tc>
        <w:tc>
          <w:tcPr>
            <w:tcW w:w="227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21-30</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562" w:h="3101" w:wrap="none" w:vAnchor="page" w:hAnchor="page" w:x="1497" w:y="302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31-40</w:t>
            </w:r>
          </w:p>
        </w:tc>
      </w:tr>
    </w:tbl>
    <w:p w:rsidR="006A49CB" w:rsidRPr="006A49CB" w:rsidRDefault="006A49CB" w:rsidP="006A49CB">
      <w:pPr>
        <w:pStyle w:val="26"/>
        <w:framePr w:w="10786" w:h="8938" w:hRule="exact" w:wrap="none" w:vAnchor="page" w:hAnchor="page" w:x="753" w:y="645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При проведении всех видов рубок ухода необходимо решать комплекс задач по формированию, воспитанию и омолож</w:t>
      </w:r>
      <w:r w:rsidRPr="006A49CB">
        <w:rPr>
          <w:rFonts w:ascii="Times New Roman" w:hAnsi="Times New Roman" w:cs="Times New Roman"/>
          <w:sz w:val="18"/>
          <w:szCs w:val="18"/>
        </w:rPr>
        <w:t>е</w:t>
      </w:r>
      <w:r w:rsidRPr="006A49CB">
        <w:rPr>
          <w:rFonts w:ascii="Times New Roman" w:hAnsi="Times New Roman" w:cs="Times New Roman"/>
          <w:sz w:val="18"/>
          <w:szCs w:val="18"/>
        </w:rPr>
        <w:t>нию насаждений с целью создания высокоустойчивых и долговечных древостоев, усиливая в каждом конкретном случае те или иные целевые функции. Так, например, в местах интенсивной посещаемости (участки леса вдоль дорог, троп, в местах массового отдыха) проходные рубки рекомендуется проводить как ландшафтные рубки. Рубки ухода в лесах рекреационного назначения должны проводиться с учётом состояния конкретных насаждений.</w:t>
      </w:r>
    </w:p>
    <w:p w:rsidR="006A49CB" w:rsidRPr="006A49CB" w:rsidRDefault="006A49CB" w:rsidP="006A49CB">
      <w:pPr>
        <w:pStyle w:val="26"/>
        <w:framePr w:w="10786" w:h="8938" w:hRule="exact" w:wrap="none" w:vAnchor="page" w:hAnchor="page" w:x="753" w:y="645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Рубки ухода в лесах, расположенных в водоохранных зонах, должны быть направлены на выращивание здоровых, усто</w:t>
      </w:r>
      <w:r w:rsidRPr="006A49CB">
        <w:rPr>
          <w:rFonts w:ascii="Times New Roman" w:hAnsi="Times New Roman" w:cs="Times New Roman"/>
          <w:sz w:val="18"/>
          <w:szCs w:val="18"/>
        </w:rPr>
        <w:t>й</w:t>
      </w:r>
      <w:r w:rsidRPr="006A49CB">
        <w:rPr>
          <w:rFonts w:ascii="Times New Roman" w:hAnsi="Times New Roman" w:cs="Times New Roman"/>
          <w:sz w:val="18"/>
          <w:szCs w:val="18"/>
        </w:rPr>
        <w:t>чивых лесных насаждений с участием древесных и кустарниковых пород с глубокой корневой системой.</w:t>
      </w:r>
    </w:p>
    <w:p w:rsidR="006A49CB" w:rsidRPr="006A49CB" w:rsidRDefault="006A49CB" w:rsidP="006A49CB">
      <w:pPr>
        <w:pStyle w:val="26"/>
        <w:framePr w:w="10786" w:h="8938" w:hRule="exact" w:wrap="none" w:vAnchor="page" w:hAnchor="page" w:x="753" w:y="645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Рекреационно-ландшафтный уход за лесами, включающий ландшафтные рубки и дополняющие их мероприятия, напра</w:t>
      </w:r>
      <w:r w:rsidRPr="006A49CB">
        <w:rPr>
          <w:rFonts w:ascii="Times New Roman" w:hAnsi="Times New Roman" w:cs="Times New Roman"/>
          <w:sz w:val="18"/>
          <w:szCs w:val="18"/>
        </w:rPr>
        <w:t>в</w:t>
      </w:r>
      <w:r w:rsidRPr="006A49CB">
        <w:rPr>
          <w:rFonts w:ascii="Times New Roman" w:hAnsi="Times New Roman" w:cs="Times New Roman"/>
          <w:sz w:val="18"/>
          <w:szCs w:val="18"/>
        </w:rPr>
        <w:t>лен на формирование, сохранение, обновление и реконструкцию лесопарковых ландшафтов, повышение их эстетической, рекре</w:t>
      </w:r>
      <w:r w:rsidRPr="006A49CB">
        <w:rPr>
          <w:rFonts w:ascii="Times New Roman" w:hAnsi="Times New Roman" w:cs="Times New Roman"/>
          <w:sz w:val="18"/>
          <w:szCs w:val="18"/>
        </w:rPr>
        <w:t>а</w:t>
      </w:r>
      <w:r w:rsidRPr="006A49CB">
        <w:rPr>
          <w:rFonts w:ascii="Times New Roman" w:hAnsi="Times New Roman" w:cs="Times New Roman"/>
          <w:sz w:val="18"/>
          <w:szCs w:val="18"/>
        </w:rPr>
        <w:t>ционной ценности и устойчивости.</w:t>
      </w:r>
    </w:p>
    <w:p w:rsidR="006A49CB" w:rsidRPr="006A49CB" w:rsidRDefault="006A49CB" w:rsidP="006A49CB">
      <w:pPr>
        <w:pStyle w:val="26"/>
        <w:framePr w:w="10786" w:h="8938" w:hRule="exact" w:wrap="none" w:vAnchor="page" w:hAnchor="page" w:x="753" w:y="6453"/>
        <w:shd w:val="clear" w:color="auto" w:fill="auto"/>
        <w:spacing w:before="0" w:after="0" w:line="240" w:lineRule="auto"/>
        <w:ind w:left="440" w:right="160" w:firstLine="700"/>
        <w:rPr>
          <w:rFonts w:ascii="Times New Roman" w:hAnsi="Times New Roman" w:cs="Times New Roman"/>
          <w:sz w:val="18"/>
          <w:szCs w:val="18"/>
        </w:rPr>
      </w:pPr>
      <w:r w:rsidRPr="006A49CB">
        <w:rPr>
          <w:rFonts w:ascii="Times New Roman" w:hAnsi="Times New Roman" w:cs="Times New Roman"/>
          <w:sz w:val="18"/>
          <w:szCs w:val="18"/>
        </w:rPr>
        <w:t>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6A49CB" w:rsidRPr="006A49CB" w:rsidRDefault="006A49CB" w:rsidP="006A49CB">
      <w:pPr>
        <w:pStyle w:val="afff9"/>
        <w:framePr w:wrap="none" w:vAnchor="page" w:hAnchor="page" w:x="6148" w:y="15995"/>
        <w:shd w:val="clear" w:color="auto" w:fill="auto"/>
        <w:rPr>
          <w:rFonts w:ascii="Times New Roman" w:hAnsi="Times New Roman" w:cs="Times New Roman"/>
          <w:sz w:val="18"/>
          <w:szCs w:val="18"/>
        </w:rPr>
      </w:pPr>
      <w:r w:rsidRPr="006A49CB">
        <w:rPr>
          <w:rFonts w:ascii="Times New Roman" w:hAnsi="Times New Roman" w:cs="Times New Roman"/>
          <w:sz w:val="18"/>
          <w:szCs w:val="18"/>
        </w:rPr>
        <w:t>30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786" w:h="14861" w:hRule="exact" w:wrap="none" w:vAnchor="page" w:hAnchor="page" w:x="753" w:y="650"/>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lastRenderedPageBreak/>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0,3-0,5 с равномерным или групповым размещ</w:t>
      </w:r>
      <w:r w:rsidRPr="006A49CB">
        <w:rPr>
          <w:rFonts w:ascii="Times New Roman" w:hAnsi="Times New Roman" w:cs="Times New Roman"/>
          <w:sz w:val="18"/>
          <w:szCs w:val="18"/>
        </w:rPr>
        <w:t>е</w:t>
      </w:r>
      <w:r w:rsidRPr="006A49CB">
        <w:rPr>
          <w:rFonts w:ascii="Times New Roman" w:hAnsi="Times New Roman" w:cs="Times New Roman"/>
          <w:sz w:val="18"/>
          <w:szCs w:val="18"/>
        </w:rPr>
        <w:t>нием деревьев по площади), закрытые (участки древостоев полнотой 0,6-1,0) рекреационные ландшафты.</w:t>
      </w:r>
    </w:p>
    <w:p w:rsidR="006A49CB" w:rsidRPr="006A49CB" w:rsidRDefault="006A49CB" w:rsidP="006A49CB">
      <w:pPr>
        <w:pStyle w:val="26"/>
        <w:framePr w:w="10786" w:h="14861" w:hRule="exact" w:wrap="none" w:vAnchor="page" w:hAnchor="page" w:x="753" w:y="650"/>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Рубки ухода проводятся преимущественно в зимний период по промерзшему грунту. Порубочные остатки измельчаются для естественного перегнивания.</w:t>
      </w:r>
    </w:p>
    <w:p w:rsidR="006A49CB" w:rsidRPr="006A49CB" w:rsidRDefault="006A49CB" w:rsidP="006A49CB">
      <w:pPr>
        <w:pStyle w:val="26"/>
        <w:framePr w:w="10786" w:h="14861" w:hRule="exact" w:wrap="none" w:vAnchor="page" w:hAnchor="page" w:x="753" w:y="650"/>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При рубках ухода в лесах, ослабленных промышленными выбросами, предпочтение отдается наиболее устойчивым др</w:t>
      </w:r>
      <w:r w:rsidRPr="006A49CB">
        <w:rPr>
          <w:rFonts w:ascii="Times New Roman" w:hAnsi="Times New Roman" w:cs="Times New Roman"/>
          <w:sz w:val="18"/>
          <w:szCs w:val="18"/>
        </w:rPr>
        <w:t>е</w:t>
      </w:r>
      <w:r w:rsidRPr="006A49CB">
        <w:rPr>
          <w:rFonts w:ascii="Times New Roman" w:hAnsi="Times New Roman" w:cs="Times New Roman"/>
          <w:sz w:val="18"/>
          <w:szCs w:val="18"/>
        </w:rPr>
        <w:t>весным и кустарниковым породам. Интенсивность рубок слабая и умеренная, полнота не должна быть ниже 0,7.</w:t>
      </w:r>
    </w:p>
    <w:p w:rsidR="006A49CB" w:rsidRPr="006A49CB" w:rsidRDefault="006A49CB" w:rsidP="006A49CB">
      <w:pPr>
        <w:pStyle w:val="26"/>
        <w:framePr w:w="10786" w:h="14861" w:hRule="exact" w:wrap="none" w:vAnchor="page" w:hAnchor="page" w:x="753" w:y="650"/>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При проведении всех видов рубок ухода за лесом обеспечивается улучшение санитарного состояния лесных насаждений. В первую очередь вырубке подлежат деревья мертвые, больные, зараженные вредителями, сухостойные, имеющие механические повреждения, мало декоративные, а также деревья, мешающие росту и развитию деревьев главной породы.</w:t>
      </w:r>
    </w:p>
    <w:p w:rsidR="006A49CB" w:rsidRPr="006A49CB" w:rsidRDefault="006A49CB" w:rsidP="006A49CB">
      <w:pPr>
        <w:pStyle w:val="26"/>
        <w:framePr w:w="10786" w:h="14861" w:hRule="exact" w:wrap="none" w:vAnchor="page" w:hAnchor="page" w:x="753" w:y="650"/>
        <w:shd w:val="clear" w:color="auto" w:fill="auto"/>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При проведении рубок ухода за лесом применяется хозяйственно</w:t>
      </w:r>
      <w:r w:rsidRPr="006A49CB">
        <w:rPr>
          <w:rFonts w:ascii="Times New Roman" w:hAnsi="Times New Roman" w:cs="Times New Roman"/>
          <w:sz w:val="18"/>
          <w:szCs w:val="18"/>
        </w:rPr>
        <w:softHyphen/>
        <w:t>биологическая классификация деревьев, согласно кот</w:t>
      </w:r>
      <w:r w:rsidRPr="006A49CB">
        <w:rPr>
          <w:rFonts w:ascii="Times New Roman" w:hAnsi="Times New Roman" w:cs="Times New Roman"/>
          <w:sz w:val="18"/>
          <w:szCs w:val="18"/>
        </w:rPr>
        <w:t>о</w:t>
      </w:r>
      <w:r w:rsidRPr="006A49CB">
        <w:rPr>
          <w:rFonts w:ascii="Times New Roman" w:hAnsi="Times New Roman" w:cs="Times New Roman"/>
          <w:sz w:val="18"/>
          <w:szCs w:val="18"/>
        </w:rPr>
        <w:t xml:space="preserve">рой все деревья по их хозяйственно-биологическим признакам распределяются на три категории: I - лучшие, </w:t>
      </w:r>
      <w:r w:rsidRPr="006A49CB">
        <w:rPr>
          <w:rFonts w:ascii="Times New Roman" w:hAnsi="Times New Roman" w:cs="Times New Roman"/>
          <w:sz w:val="18"/>
          <w:szCs w:val="18"/>
          <w:lang w:val="en-US" w:eastAsia="en-US" w:bidi="en-US"/>
        </w:rPr>
        <w:t>II</w:t>
      </w:r>
      <w:r w:rsidRPr="006A49CB">
        <w:rPr>
          <w:rFonts w:ascii="Times New Roman" w:hAnsi="Times New Roman" w:cs="Times New Roman"/>
          <w:sz w:val="18"/>
          <w:szCs w:val="18"/>
        </w:rPr>
        <w:t xml:space="preserve">- вспомогательные, </w:t>
      </w:r>
      <w:r w:rsidRPr="006A49CB">
        <w:rPr>
          <w:rFonts w:ascii="Times New Roman" w:hAnsi="Times New Roman" w:cs="Times New Roman"/>
          <w:sz w:val="18"/>
          <w:szCs w:val="18"/>
          <w:lang w:val="en-US" w:eastAsia="en-US" w:bidi="en-US"/>
        </w:rPr>
        <w:t>III</w:t>
      </w:r>
      <w:r w:rsidRPr="006A49CB">
        <w:rPr>
          <w:rFonts w:ascii="Times New Roman" w:hAnsi="Times New Roman" w:cs="Times New Roman"/>
          <w:sz w:val="18"/>
          <w:szCs w:val="18"/>
        </w:rPr>
        <w:t>- нежелательные.</w:t>
      </w:r>
    </w:p>
    <w:p w:rsidR="006A49CB" w:rsidRPr="006A49CB" w:rsidRDefault="006A49CB" w:rsidP="00F30178">
      <w:pPr>
        <w:pStyle w:val="26"/>
        <w:framePr w:w="10786" w:h="14861" w:hRule="exact" w:wrap="none" w:vAnchor="page" w:hAnchor="page" w:x="753" w:y="650"/>
        <w:numPr>
          <w:ilvl w:val="0"/>
          <w:numId w:val="17"/>
        </w:numPr>
        <w:shd w:val="clear" w:color="auto" w:fill="auto"/>
        <w:tabs>
          <w:tab w:val="left" w:pos="1473"/>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Лучшие деревья должны быть здоровыми, иметь прямые, полнодревесные, достаточно очищенные от сучьев стволы, хорошо сформированные кроны, хорошее укоренение и предпочтительно семенное происхождение и отбираются преимуществе</w:t>
      </w:r>
      <w:r w:rsidRPr="006A49CB">
        <w:rPr>
          <w:rFonts w:ascii="Times New Roman" w:hAnsi="Times New Roman" w:cs="Times New Roman"/>
          <w:sz w:val="18"/>
          <w:szCs w:val="18"/>
        </w:rPr>
        <w:t>н</w:t>
      </w:r>
      <w:r w:rsidRPr="006A49CB">
        <w:rPr>
          <w:rFonts w:ascii="Times New Roman" w:hAnsi="Times New Roman" w:cs="Times New Roman"/>
          <w:sz w:val="18"/>
          <w:szCs w:val="18"/>
        </w:rPr>
        <w:t>но из деревьев главной породы. В сложных лесных насаждениях такие деревья могут находиться в любом ярусе древостоя;</w:t>
      </w:r>
    </w:p>
    <w:p w:rsidR="006A49CB" w:rsidRPr="006A49CB" w:rsidRDefault="006A49CB" w:rsidP="00F30178">
      <w:pPr>
        <w:pStyle w:val="26"/>
        <w:framePr w:w="10786" w:h="14861" w:hRule="exact" w:wrap="none" w:vAnchor="page" w:hAnchor="page" w:x="753" w:y="650"/>
        <w:numPr>
          <w:ilvl w:val="0"/>
          <w:numId w:val="17"/>
        </w:numPr>
        <w:shd w:val="clear" w:color="auto" w:fill="auto"/>
        <w:tabs>
          <w:tab w:val="left" w:pos="1468"/>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Вспомогательные деревья могут находиться в любой части полога лесных насаждений, но преимущественно во втором ярусе;</w:t>
      </w:r>
    </w:p>
    <w:p w:rsidR="006A49CB" w:rsidRPr="006A49CB" w:rsidRDefault="006A49CB" w:rsidP="00F30178">
      <w:pPr>
        <w:pStyle w:val="26"/>
        <w:framePr w:w="10786" w:h="14861" w:hRule="exact" w:wrap="none" w:vAnchor="page" w:hAnchor="page" w:x="753" w:y="650"/>
        <w:numPr>
          <w:ilvl w:val="0"/>
          <w:numId w:val="17"/>
        </w:numPr>
        <w:shd w:val="clear" w:color="auto" w:fill="auto"/>
        <w:tabs>
          <w:tab w:val="left" w:pos="1478"/>
        </w:tabs>
        <w:spacing w:before="0" w:after="0" w:line="240" w:lineRule="auto"/>
        <w:ind w:left="440" w:firstLine="720"/>
        <w:rPr>
          <w:rFonts w:ascii="Times New Roman" w:hAnsi="Times New Roman" w:cs="Times New Roman"/>
          <w:sz w:val="18"/>
          <w:szCs w:val="18"/>
        </w:rPr>
      </w:pPr>
      <w:r w:rsidRPr="006A49CB">
        <w:rPr>
          <w:rFonts w:ascii="Times New Roman" w:hAnsi="Times New Roman" w:cs="Times New Roman"/>
          <w:sz w:val="18"/>
          <w:szCs w:val="18"/>
        </w:rPr>
        <w:t>К нежелательным деревьям (подлежащим рубке) относятся:</w:t>
      </w:r>
    </w:p>
    <w:p w:rsidR="006A49CB" w:rsidRPr="006A49CB" w:rsidRDefault="006A49CB" w:rsidP="006A49CB">
      <w:pPr>
        <w:pStyle w:val="26"/>
        <w:framePr w:w="10786" w:h="14861" w:hRule="exact" w:wrap="none" w:vAnchor="page" w:hAnchor="page" w:x="753" w:y="650"/>
        <w:shd w:val="clear" w:color="auto" w:fill="auto"/>
        <w:tabs>
          <w:tab w:val="left" w:pos="1621"/>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мешающие росту и формированию крон отобранных лучших и вспомогательных деревьев (охлестывающие их, з</w:t>
      </w:r>
      <w:r w:rsidRPr="006A49CB">
        <w:rPr>
          <w:rFonts w:ascii="Times New Roman" w:hAnsi="Times New Roman" w:cs="Times New Roman"/>
          <w:sz w:val="18"/>
          <w:szCs w:val="18"/>
        </w:rPr>
        <w:t>а</w:t>
      </w:r>
      <w:r w:rsidRPr="006A49CB">
        <w:rPr>
          <w:rFonts w:ascii="Times New Roman" w:hAnsi="Times New Roman" w:cs="Times New Roman"/>
          <w:sz w:val="18"/>
          <w:szCs w:val="18"/>
        </w:rPr>
        <w:t>теняющие, мешающие нормальному развитию крон и т.д.);</w:t>
      </w:r>
    </w:p>
    <w:p w:rsidR="006A49CB" w:rsidRPr="006A49CB" w:rsidRDefault="006A49CB" w:rsidP="006A49CB">
      <w:pPr>
        <w:pStyle w:val="26"/>
        <w:framePr w:w="10786" w:h="14861" w:hRule="exact" w:wrap="none" w:vAnchor="page" w:hAnchor="page" w:x="753" w:y="650"/>
        <w:shd w:val="clear" w:color="auto" w:fill="auto"/>
        <w:tabs>
          <w:tab w:val="left" w:pos="1621"/>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деревья неудовлетворительного состояния (сухостойные, буреломные, снеголомные, отмирающие, поврежденные вредными организмами, животными и иными воздействиями);</w:t>
      </w:r>
    </w:p>
    <w:p w:rsidR="006A49CB" w:rsidRPr="006A49CB" w:rsidRDefault="006A49CB" w:rsidP="006A49CB">
      <w:pPr>
        <w:pStyle w:val="26"/>
        <w:framePr w:w="10786" w:h="14861" w:hRule="exact" w:wrap="none" w:vAnchor="page" w:hAnchor="page" w:x="753" w:y="650"/>
        <w:shd w:val="clear" w:color="auto" w:fill="auto"/>
        <w:tabs>
          <w:tab w:val="left" w:pos="1511"/>
        </w:tabs>
        <w:spacing w:before="0" w:after="0" w:line="240" w:lineRule="auto"/>
        <w:ind w:left="440" w:right="160" w:firstLine="72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деревья с неудовлетворительным качеством ствола и кроны (искривленные, с сучками-пасынками, с сильно разро</w:t>
      </w:r>
      <w:r w:rsidRPr="006A49CB">
        <w:rPr>
          <w:rFonts w:ascii="Times New Roman" w:hAnsi="Times New Roman" w:cs="Times New Roman"/>
          <w:sz w:val="18"/>
          <w:szCs w:val="18"/>
        </w:rPr>
        <w:t>с</w:t>
      </w:r>
      <w:r w:rsidRPr="006A49CB">
        <w:rPr>
          <w:rFonts w:ascii="Times New Roman" w:hAnsi="Times New Roman" w:cs="Times New Roman"/>
          <w:sz w:val="18"/>
          <w:szCs w:val="18"/>
        </w:rPr>
        <w:t>шейся, низко опущенной кроной и большим сбегом ствола, если эти деревья не играют полезной роли в насаждении и их вырубка не ведет к образованию прогалин).</w:t>
      </w:r>
    </w:p>
    <w:p w:rsidR="006A49CB" w:rsidRPr="006A49CB" w:rsidRDefault="006A49CB" w:rsidP="006A49CB">
      <w:pPr>
        <w:pStyle w:val="afff9"/>
        <w:framePr w:wrap="none" w:vAnchor="page" w:hAnchor="page" w:x="6148" w:y="15995"/>
        <w:shd w:val="clear" w:color="auto" w:fill="auto"/>
        <w:rPr>
          <w:rFonts w:ascii="Times New Roman" w:hAnsi="Times New Roman" w:cs="Times New Roman"/>
          <w:sz w:val="18"/>
          <w:szCs w:val="18"/>
        </w:rPr>
      </w:pPr>
      <w:r w:rsidRPr="006A49CB">
        <w:rPr>
          <w:rFonts w:ascii="Times New Roman" w:hAnsi="Times New Roman" w:cs="Times New Roman"/>
          <w:sz w:val="18"/>
          <w:szCs w:val="18"/>
        </w:rPr>
        <w:t>31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800" w:h="1537" w:hRule="exact" w:wrap="none" w:vAnchor="page" w:hAnchor="page" w:x="745" w:y="650"/>
        <w:shd w:val="clear" w:color="auto" w:fill="auto"/>
        <w:spacing w:before="0" w:after="0" w:line="240" w:lineRule="auto"/>
        <w:ind w:left="300" w:right="320" w:firstLine="700"/>
        <w:rPr>
          <w:rFonts w:ascii="Times New Roman" w:hAnsi="Times New Roman" w:cs="Times New Roman"/>
          <w:sz w:val="18"/>
          <w:szCs w:val="18"/>
        </w:rPr>
      </w:pPr>
      <w:r w:rsidRPr="006A49CB">
        <w:rPr>
          <w:rFonts w:ascii="Times New Roman" w:hAnsi="Times New Roman" w:cs="Times New Roman"/>
          <w:sz w:val="18"/>
          <w:szCs w:val="18"/>
        </w:rPr>
        <w:lastRenderedPageBreak/>
        <w:t>Деревья, подлежащие рубке, могут находиться во всех частях полога лесного насаждения.</w:t>
      </w:r>
    </w:p>
    <w:p w:rsidR="006A49CB" w:rsidRPr="006A49CB" w:rsidRDefault="006A49CB" w:rsidP="006A49CB">
      <w:pPr>
        <w:pStyle w:val="26"/>
        <w:framePr w:w="10800" w:h="1537" w:hRule="exact" w:wrap="none" w:vAnchor="page" w:hAnchor="page" w:x="745" w:y="650"/>
        <w:shd w:val="clear" w:color="auto" w:fill="auto"/>
        <w:spacing w:before="0" w:after="0" w:line="240" w:lineRule="auto"/>
        <w:ind w:left="300" w:right="320" w:firstLine="700"/>
        <w:rPr>
          <w:rFonts w:ascii="Times New Roman" w:hAnsi="Times New Roman" w:cs="Times New Roman"/>
          <w:sz w:val="18"/>
          <w:szCs w:val="18"/>
        </w:rPr>
      </w:pPr>
      <w:r w:rsidRPr="006A49CB">
        <w:rPr>
          <w:rFonts w:ascii="Times New Roman" w:hAnsi="Times New Roman" w:cs="Times New Roman"/>
          <w:sz w:val="18"/>
          <w:szCs w:val="18"/>
        </w:rPr>
        <w:t>Интенсивность рубок ухода зависит от состояния насаждения, группы типов леса, преобладающей породы, вида рубок и приводится ниже в таблице 10.</w:t>
      </w:r>
    </w:p>
    <w:p w:rsidR="006A49CB" w:rsidRPr="006A49CB" w:rsidRDefault="006A49CB" w:rsidP="006A49CB">
      <w:pPr>
        <w:pStyle w:val="42"/>
        <w:framePr w:w="10800" w:h="1324" w:hRule="exact" w:wrap="none" w:vAnchor="page" w:hAnchor="page" w:x="745" w:y="2886"/>
        <w:shd w:val="clear" w:color="auto" w:fill="auto"/>
        <w:spacing w:line="240" w:lineRule="auto"/>
        <w:ind w:right="320"/>
        <w:rPr>
          <w:rFonts w:ascii="Times New Roman" w:hAnsi="Times New Roman" w:cs="Times New Roman"/>
        </w:rPr>
      </w:pPr>
      <w:r w:rsidRPr="006A49CB">
        <w:rPr>
          <w:rFonts w:ascii="Times New Roman" w:hAnsi="Times New Roman" w:cs="Times New Roman"/>
        </w:rPr>
        <w:t>Таблица 10</w:t>
      </w:r>
    </w:p>
    <w:p w:rsidR="006A49CB" w:rsidRPr="006A49CB" w:rsidRDefault="006A49CB" w:rsidP="006A49CB">
      <w:pPr>
        <w:pStyle w:val="42"/>
        <w:framePr w:w="10800" w:h="1324" w:hRule="exact" w:wrap="none" w:vAnchor="page" w:hAnchor="page" w:x="745" w:y="2886"/>
        <w:shd w:val="clear" w:color="auto" w:fill="auto"/>
        <w:spacing w:line="240" w:lineRule="auto"/>
        <w:ind w:left="300" w:right="320" w:firstLine="700"/>
        <w:rPr>
          <w:rFonts w:ascii="Times New Roman" w:hAnsi="Times New Roman" w:cs="Times New Roman"/>
        </w:rPr>
      </w:pPr>
      <w:r w:rsidRPr="006A49CB">
        <w:rPr>
          <w:rFonts w:ascii="Times New Roman" w:hAnsi="Times New Roman" w:cs="Times New Roman"/>
        </w:rPr>
        <w:t>Нормативы режима рубок ухода в насаждениях основных лесообразующих пород по группам типов леса в лесох</w:t>
      </w:r>
      <w:r w:rsidRPr="006A49CB">
        <w:rPr>
          <w:rFonts w:ascii="Times New Roman" w:hAnsi="Times New Roman" w:cs="Times New Roman"/>
        </w:rPr>
        <w:t>о</w:t>
      </w:r>
      <w:r w:rsidRPr="006A49CB">
        <w:rPr>
          <w:rFonts w:ascii="Times New Roman" w:hAnsi="Times New Roman" w:cs="Times New Roman"/>
        </w:rPr>
        <w:t>зяйственном округе хвойно-широколиственных лесов при вырубке средневозрастных, приспевающих, спелых и пересто</w:t>
      </w:r>
      <w:r w:rsidRPr="006A49CB">
        <w:rPr>
          <w:rFonts w:ascii="Times New Roman" w:hAnsi="Times New Roman" w:cs="Times New Roman"/>
        </w:rPr>
        <w:t>й</w:t>
      </w:r>
      <w:r w:rsidRPr="006A49CB">
        <w:rPr>
          <w:rFonts w:ascii="Times New Roman" w:hAnsi="Times New Roman" w:cs="Times New Roman"/>
        </w:rPr>
        <w:t>ных насаждений</w:t>
      </w:r>
    </w:p>
    <w:p w:rsidR="006A49CB" w:rsidRPr="006A49CB" w:rsidRDefault="006A49CB" w:rsidP="006A49CB">
      <w:pPr>
        <w:pStyle w:val="3a"/>
        <w:framePr w:w="8491" w:h="427" w:hRule="exact" w:wrap="none" w:vAnchor="page" w:hAnchor="page" w:x="1897" w:y="4179"/>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Нормативы рубок, проводимых в целях ухода за лесными насаждениями,</w:t>
      </w:r>
      <w:r w:rsidRPr="006A49CB">
        <w:rPr>
          <w:rFonts w:ascii="Times New Roman" w:hAnsi="Times New Roman" w:cs="Times New Roman"/>
          <w:sz w:val="18"/>
          <w:szCs w:val="18"/>
        </w:rPr>
        <w:br/>
        <w:t>в сосновых насаждениях района хвойно-широколиственных (смешанных) лесов европейской части Российской Федерации</w:t>
      </w:r>
    </w:p>
    <w:tbl>
      <w:tblPr>
        <w:tblOverlap w:val="never"/>
        <w:tblW w:w="0" w:type="auto"/>
        <w:tblInd w:w="10" w:type="dxa"/>
        <w:tblLayout w:type="fixed"/>
        <w:tblCellMar>
          <w:left w:w="10" w:type="dxa"/>
          <w:right w:w="10" w:type="dxa"/>
        </w:tblCellMar>
        <w:tblLook w:val="04A0"/>
      </w:tblPr>
      <w:tblGrid>
        <w:gridCol w:w="1037"/>
        <w:gridCol w:w="888"/>
        <w:gridCol w:w="883"/>
        <w:gridCol w:w="888"/>
        <w:gridCol w:w="888"/>
        <w:gridCol w:w="883"/>
        <w:gridCol w:w="888"/>
        <w:gridCol w:w="883"/>
        <w:gridCol w:w="888"/>
        <w:gridCol w:w="888"/>
        <w:gridCol w:w="888"/>
        <w:gridCol w:w="898"/>
      </w:tblGrid>
      <w:tr w:rsidR="006A49CB" w:rsidRPr="006A49CB" w:rsidTr="006A49CB">
        <w:trPr>
          <w:trHeight w:hRule="exact" w:val="552"/>
        </w:trPr>
        <w:tc>
          <w:tcPr>
            <w:tcW w:w="1037"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1776"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осветления</w:t>
            </w:r>
          </w:p>
        </w:tc>
        <w:tc>
          <w:tcPr>
            <w:tcW w:w="1771"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прочистки</w:t>
            </w:r>
          </w:p>
        </w:tc>
        <w:tc>
          <w:tcPr>
            <w:tcW w:w="1771"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ind w:left="180"/>
              <w:jc w:val="left"/>
              <w:rPr>
                <w:rFonts w:ascii="Times New Roman" w:hAnsi="Times New Roman" w:cs="Times New Roman"/>
                <w:sz w:val="18"/>
                <w:szCs w:val="18"/>
              </w:rPr>
            </w:pPr>
            <w:r w:rsidRPr="006A49CB">
              <w:rPr>
                <w:rStyle w:val="28pt"/>
                <w:rFonts w:eastAsiaTheme="minorEastAsia"/>
                <w:sz w:val="18"/>
                <w:szCs w:val="18"/>
              </w:rPr>
              <w:t>Рубки прореживания</w:t>
            </w:r>
          </w:p>
        </w:tc>
        <w:tc>
          <w:tcPr>
            <w:tcW w:w="1776"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Проходные</w:t>
            </w:r>
          </w:p>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98"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504"/>
        </w:trPr>
        <w:tc>
          <w:tcPr>
            <w:tcW w:w="1037" w:type="dxa"/>
            <w:vMerge w:val="restart"/>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w:t>
            </w:r>
          </w:p>
        </w:tc>
        <w:tc>
          <w:tcPr>
            <w:tcW w:w="888" w:type="dxa"/>
            <w:vMerge w:val="restart"/>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180"/>
              <w:jc w:val="left"/>
              <w:rPr>
                <w:rFonts w:ascii="Times New Roman" w:hAnsi="Times New Roman" w:cs="Times New Roman"/>
                <w:sz w:val="18"/>
                <w:szCs w:val="18"/>
              </w:rPr>
            </w:pPr>
            <w:r w:rsidRPr="006A49CB">
              <w:rPr>
                <w:rStyle w:val="28pt"/>
                <w:rFonts w:eastAsiaTheme="minorEastAsia"/>
                <w:sz w:val="18"/>
                <w:szCs w:val="18"/>
              </w:rPr>
              <w:t>Г руппы</w:t>
            </w:r>
          </w:p>
        </w:tc>
        <w:tc>
          <w:tcPr>
            <w:tcW w:w="883" w:type="dxa"/>
            <w:vMerge w:val="restart"/>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Возраст</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t>-</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t>-</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Целевой</w:t>
            </w:r>
          </w:p>
        </w:tc>
      </w:tr>
      <w:tr w:rsidR="006A49CB" w:rsidRPr="006A49CB" w:rsidTr="006A49CB">
        <w:trPr>
          <w:trHeight w:hRule="exact" w:val="139"/>
        </w:trPr>
        <w:tc>
          <w:tcPr>
            <w:tcW w:w="1037"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7pt"/>
                <w:rFonts w:eastAsiaTheme="minorEastAsia"/>
                <w:sz w:val="18"/>
                <w:szCs w:val="18"/>
              </w:rPr>
              <w:t>-</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7pt"/>
                <w:rFonts w:eastAsiaTheme="minorEastAsia"/>
                <w:sz w:val="18"/>
                <w:szCs w:val="18"/>
              </w:rPr>
              <w:t>-</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val="restart"/>
            <w:tcBorders>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tc>
        <w:tc>
          <w:tcPr>
            <w:tcW w:w="888" w:type="dxa"/>
            <w:vMerge w:val="restart"/>
            <w:tcBorders>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tc>
        <w:tc>
          <w:tcPr>
            <w:tcW w:w="898" w:type="dxa"/>
            <w:vMerge w:val="restart"/>
            <w:tcBorders>
              <w:left w:val="single" w:sz="4" w:space="0" w:color="auto"/>
              <w:righ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 к</w:t>
            </w:r>
          </w:p>
        </w:tc>
      </w:tr>
      <w:tr w:rsidR="006A49CB" w:rsidRPr="006A49CB" w:rsidTr="006A49CB">
        <w:trPr>
          <w:trHeight w:hRule="exact" w:val="139"/>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лесных</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типов</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начала</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t>-</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t>-</w:t>
            </w:r>
          </w:p>
        </w:tc>
        <w:tc>
          <w:tcPr>
            <w:tcW w:w="883" w:type="dxa"/>
            <w:vMerge/>
            <w:tcBorders>
              <w:left w:val="single" w:sz="4" w:space="0" w:color="auto"/>
            </w:tcBorders>
            <w:shd w:val="clear" w:color="auto" w:fill="FFFFFF"/>
            <w:vAlign w:val="center"/>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val="restart"/>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88" w:type="dxa"/>
            <w:vMerge/>
            <w:tcBorders>
              <w:left w:val="single" w:sz="4" w:space="0" w:color="auto"/>
            </w:tcBorders>
            <w:shd w:val="clear" w:color="auto" w:fill="FFFFFF"/>
            <w:vAlign w:val="center"/>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val="restart"/>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98" w:type="dxa"/>
            <w:vMerge/>
            <w:tcBorders>
              <w:left w:val="single" w:sz="4" w:space="0" w:color="auto"/>
              <w:right w:val="single" w:sz="4" w:space="0" w:color="auto"/>
            </w:tcBorders>
            <w:shd w:val="clear" w:color="auto" w:fill="FFFFFF"/>
            <w:vAlign w:val="center"/>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96"/>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val="restart"/>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леса (класс</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val="restart"/>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полнота до</w:t>
            </w:r>
          </w:p>
        </w:tc>
        <w:tc>
          <w:tcPr>
            <w:tcW w:w="888" w:type="dxa"/>
            <w:vMerge/>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val="restart"/>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полнота до</w:t>
            </w:r>
          </w:p>
        </w:tc>
        <w:tc>
          <w:tcPr>
            <w:tcW w:w="888" w:type="dxa"/>
            <w:vMerge/>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возрасту</w:t>
            </w:r>
          </w:p>
        </w:tc>
      </w:tr>
      <w:tr w:rsidR="006A49CB" w:rsidRPr="006A49CB" w:rsidTr="006A49CB">
        <w:trPr>
          <w:trHeight w:hRule="exact" w:val="120"/>
        </w:trPr>
        <w:tc>
          <w:tcPr>
            <w:tcW w:w="1037"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насаждений</w:t>
            </w: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tc>
        <w:tc>
          <w:tcPr>
            <w:tcW w:w="883" w:type="dxa"/>
            <w:vMerge/>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 по</w:t>
            </w:r>
          </w:p>
        </w:tc>
        <w:tc>
          <w:tcPr>
            <w:tcW w:w="888" w:type="dxa"/>
            <w:vMerge/>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 по</w:t>
            </w:r>
          </w:p>
        </w:tc>
        <w:tc>
          <w:tcPr>
            <w:tcW w:w="898" w:type="dxa"/>
            <w:vMerge w:val="restart"/>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(спелости)</w:t>
            </w:r>
          </w:p>
        </w:tc>
      </w:tr>
      <w:tr w:rsidR="006A49CB" w:rsidRPr="006A49CB" w:rsidTr="006A49CB">
        <w:trPr>
          <w:trHeight w:hRule="exact" w:val="259"/>
        </w:trPr>
        <w:tc>
          <w:tcPr>
            <w:tcW w:w="1037"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 рубки</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180"/>
              <w:jc w:val="left"/>
              <w:rPr>
                <w:rFonts w:ascii="Times New Roman" w:hAnsi="Times New Roman" w:cs="Times New Roman"/>
                <w:sz w:val="18"/>
                <w:szCs w:val="18"/>
              </w:rPr>
            </w:pPr>
            <w:r w:rsidRPr="006A49CB">
              <w:rPr>
                <w:rStyle w:val="28pt"/>
                <w:rFonts w:eastAsiaTheme="minorEastAsia"/>
                <w:sz w:val="18"/>
                <w:szCs w:val="18"/>
              </w:rPr>
              <w:t>бонитета)</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запасу</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запасу</w:t>
            </w:r>
          </w:p>
        </w:tc>
        <w:tc>
          <w:tcPr>
            <w:tcW w:w="898" w:type="dxa"/>
            <w:vMerge/>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197"/>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vMerge w:val="restart"/>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запасу</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vMerge w:val="restart"/>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запасу</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vMerge/>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120"/>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11"/>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7pt"/>
                <w:rFonts w:eastAsiaTheme="minorEastAsia"/>
                <w:sz w:val="18"/>
                <w:szCs w:val="18"/>
              </w:rPr>
              <w:t>-</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7pt"/>
                <w:rFonts w:eastAsiaTheme="minorEastAsia"/>
                <w:sz w:val="18"/>
                <w:szCs w:val="18"/>
              </w:rPr>
              <w:t>-</w:t>
            </w: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96"/>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98"/>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350"/>
        </w:trPr>
        <w:tc>
          <w:tcPr>
            <w:tcW w:w="103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lang w:val="en-US" w:eastAsia="en-US" w:bidi="en-US"/>
              </w:rPr>
              <w:t>i</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w:t>
            </w:r>
          </w:p>
        </w:tc>
        <w:tc>
          <w:tcPr>
            <w:tcW w:w="88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5</w:t>
            </w:r>
          </w:p>
        </w:tc>
        <w:tc>
          <w:tcPr>
            <w:tcW w:w="88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6</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7</w:t>
            </w:r>
          </w:p>
        </w:tc>
        <w:tc>
          <w:tcPr>
            <w:tcW w:w="88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9</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11</w:t>
            </w:r>
          </w:p>
        </w:tc>
        <w:tc>
          <w:tcPr>
            <w:tcW w:w="89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12</w:t>
            </w:r>
          </w:p>
        </w:tc>
      </w:tr>
      <w:tr w:rsidR="006A49CB" w:rsidRPr="006A49CB" w:rsidTr="006A49CB">
        <w:trPr>
          <w:trHeight w:hRule="exact" w:val="274"/>
        </w:trPr>
        <w:tc>
          <w:tcPr>
            <w:tcW w:w="103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 Сосновые</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лишайнико</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8 - 10</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8С2Б</w:t>
            </w:r>
          </w:p>
        </w:tc>
      </w:tr>
      <w:tr w:rsidR="006A49CB" w:rsidRPr="006A49CB" w:rsidTr="006A49CB">
        <w:trPr>
          <w:trHeight w:hRule="exact" w:val="187"/>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насаждения,</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вый</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182"/>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чистые и с</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(III - IV)</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300"/>
              <w:jc w:val="left"/>
              <w:rPr>
                <w:rFonts w:ascii="Times New Roman" w:hAnsi="Times New Roman" w:cs="Times New Roman"/>
                <w:sz w:val="18"/>
                <w:szCs w:val="18"/>
              </w:rPr>
            </w:pPr>
            <w:r w:rsidRPr="006A49CB">
              <w:rPr>
                <w:rStyle w:val="27pt"/>
                <w:rFonts w:eastAsiaTheme="minorEastAsia"/>
                <w:sz w:val="18"/>
                <w:szCs w:val="18"/>
              </w:rPr>
              <w:t>5 - 10</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(8 - </w:t>
            </w:r>
            <w:r w:rsidRPr="006A49CB">
              <w:rPr>
                <w:rStyle w:val="28pt"/>
                <w:rFonts w:eastAsiaTheme="minorEastAsia"/>
                <w:sz w:val="18"/>
                <w:szCs w:val="18"/>
              </w:rPr>
              <w:t>9)С</w:t>
            </w:r>
          </w:p>
        </w:tc>
      </w:tr>
      <w:tr w:rsidR="006A49CB" w:rsidRPr="006A49CB" w:rsidTr="006A49CB">
        <w:trPr>
          <w:trHeight w:hRule="exact" w:val="192"/>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примесью</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брусничны</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10 - 12</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(1 - </w:t>
            </w:r>
            <w:r w:rsidRPr="006A49CB">
              <w:rPr>
                <w:rStyle w:val="28pt"/>
                <w:rFonts w:eastAsiaTheme="minorEastAsia"/>
                <w:sz w:val="18"/>
                <w:szCs w:val="18"/>
              </w:rPr>
              <w:t>2)Б</w:t>
            </w:r>
          </w:p>
        </w:tc>
      </w:tr>
      <w:tr w:rsidR="006A49CB" w:rsidRPr="006A49CB" w:rsidTr="006A49CB">
        <w:trPr>
          <w:trHeight w:hRule="exact" w:val="173"/>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лиственных</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й</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5 - 10</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20 - 30</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(9 - </w:t>
            </w:r>
            <w:r w:rsidRPr="006A49CB">
              <w:rPr>
                <w:rStyle w:val="28pt"/>
                <w:rFonts w:eastAsiaTheme="minorEastAsia"/>
                <w:sz w:val="18"/>
                <w:szCs w:val="18"/>
              </w:rPr>
              <w:t>10)С</w:t>
            </w:r>
          </w:p>
        </w:tc>
      </w:tr>
      <w:tr w:rsidR="006A49CB" w:rsidRPr="006A49CB" w:rsidTr="006A49CB">
        <w:trPr>
          <w:trHeight w:hRule="exact" w:val="192"/>
        </w:trPr>
        <w:tc>
          <w:tcPr>
            <w:tcW w:w="1037"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до 2 единиц</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(II - 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10 - 12</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(1 - </w:t>
            </w:r>
            <w:r w:rsidRPr="006A49CB">
              <w:rPr>
                <w:rStyle w:val="28pt"/>
                <w:rFonts w:eastAsiaTheme="minorEastAsia"/>
                <w:sz w:val="18"/>
                <w:szCs w:val="18"/>
              </w:rPr>
              <w:t>+)Б</w:t>
            </w:r>
          </w:p>
        </w:tc>
      </w:tr>
      <w:tr w:rsidR="006A49CB" w:rsidRPr="006A49CB" w:rsidTr="006A49CB">
        <w:trPr>
          <w:trHeight w:hRule="exact" w:val="173"/>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сложный</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5 - 10</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(8 - </w:t>
            </w:r>
            <w:r w:rsidRPr="006A49CB">
              <w:rPr>
                <w:rStyle w:val="28pt"/>
                <w:rFonts w:eastAsiaTheme="minorEastAsia"/>
                <w:sz w:val="18"/>
                <w:szCs w:val="18"/>
              </w:rPr>
              <w:t>9)С</w:t>
            </w:r>
          </w:p>
        </w:tc>
      </w:tr>
      <w:tr w:rsidR="006A49CB" w:rsidRPr="006A49CB" w:rsidTr="006A49CB">
        <w:trPr>
          <w:trHeight w:hRule="exact" w:val="211"/>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 - Ь</w:t>
            </w:r>
            <w:r w:rsidRPr="006A49CB">
              <w:rPr>
                <w:rStyle w:val="28pt"/>
                <w:rFonts w:eastAsiaTheme="minorEastAsia"/>
                <w:sz w:val="18"/>
                <w:szCs w:val="18"/>
              </w:rPr>
              <w:t>)</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10 - 12</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(1 - </w:t>
            </w:r>
            <w:r w:rsidRPr="006A49CB">
              <w:rPr>
                <w:rStyle w:val="28pt"/>
                <w:rFonts w:eastAsiaTheme="minorEastAsia"/>
                <w:sz w:val="18"/>
                <w:szCs w:val="18"/>
              </w:rPr>
              <w:t>2)Б</w:t>
            </w:r>
          </w:p>
        </w:tc>
      </w:tr>
      <w:tr w:rsidR="006A49CB" w:rsidRPr="006A49CB" w:rsidTr="006A49CB">
        <w:trPr>
          <w:trHeight w:hRule="exact" w:val="173"/>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черничный</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54"/>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 - II)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69"/>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долгомошн</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8 - 10</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15 - 25</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8С2Б</w:t>
            </w:r>
          </w:p>
        </w:tc>
      </w:tr>
      <w:tr w:rsidR="006A49CB" w:rsidRPr="006A49CB" w:rsidTr="006A49CB">
        <w:trPr>
          <w:trHeight w:hRule="exact" w:val="182"/>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ый</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6 - 10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74"/>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(III)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69"/>
        </w:trPr>
        <w:tc>
          <w:tcPr>
            <w:tcW w:w="103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 Сосново</w:t>
            </w:r>
            <w:r w:rsidRPr="006A49CB">
              <w:rPr>
                <w:rStyle w:val="27pt"/>
                <w:rFonts w:eastAsiaTheme="minorEastAsia"/>
                <w:sz w:val="18"/>
                <w:szCs w:val="18"/>
              </w:rPr>
              <w:t>-</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лишайнико</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4 - 7</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20 - 30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20 - 30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20 - 30</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0,9</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8)С</w:t>
            </w:r>
          </w:p>
        </w:tc>
      </w:tr>
      <w:tr w:rsidR="006A49CB" w:rsidRPr="006A49CB" w:rsidTr="006A49CB">
        <w:trPr>
          <w:trHeight w:hRule="exact" w:val="182"/>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лиственные с</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вый</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(2 - </w:t>
            </w:r>
            <w:r w:rsidRPr="006A49CB">
              <w:rPr>
                <w:rStyle w:val="28pt"/>
                <w:rFonts w:eastAsiaTheme="minorEastAsia"/>
                <w:sz w:val="18"/>
                <w:szCs w:val="18"/>
              </w:rPr>
              <w:t>3)Б</w:t>
            </w:r>
          </w:p>
        </w:tc>
      </w:tr>
      <w:tr w:rsidR="006A49CB" w:rsidRPr="006A49CB" w:rsidTr="006A49CB">
        <w:trPr>
          <w:trHeight w:hRule="exact" w:val="192"/>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преобладание</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 xml:space="preserve">(III </w:t>
            </w:r>
            <w:r w:rsidRPr="006A49CB">
              <w:rPr>
                <w:rStyle w:val="27pt"/>
                <w:rFonts w:eastAsiaTheme="minorEastAsia"/>
                <w:sz w:val="18"/>
                <w:szCs w:val="18"/>
              </w:rPr>
              <w:t xml:space="preserve">- </w:t>
            </w:r>
            <w:r w:rsidRPr="006A49CB">
              <w:rPr>
                <w:rStyle w:val="27pt"/>
                <w:rFonts w:eastAsiaTheme="minorEastAsia"/>
                <w:sz w:val="18"/>
                <w:szCs w:val="18"/>
                <w:lang w:val="en-US" w:eastAsia="en-US" w:bidi="en-US"/>
              </w:rPr>
              <w:t>IV)</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3 - 6</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30 - 40</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25 - 30</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(8 - </w:t>
            </w:r>
            <w:r w:rsidRPr="006A49CB">
              <w:rPr>
                <w:rStyle w:val="28pt"/>
                <w:rFonts w:eastAsiaTheme="minorEastAsia"/>
                <w:sz w:val="18"/>
                <w:szCs w:val="18"/>
              </w:rPr>
              <w:t>9)С</w:t>
            </w:r>
          </w:p>
        </w:tc>
      </w:tr>
      <w:tr w:rsidR="006A49CB" w:rsidRPr="006A49CB" w:rsidTr="006A49CB">
        <w:trPr>
          <w:trHeight w:hRule="exact" w:val="182"/>
        </w:trPr>
        <w:tc>
          <w:tcPr>
            <w:tcW w:w="1037"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м сосны в</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брусничны</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(1 - </w:t>
            </w:r>
            <w:r w:rsidRPr="006A49CB">
              <w:rPr>
                <w:rStyle w:val="28pt"/>
                <w:rFonts w:eastAsiaTheme="minorEastAsia"/>
                <w:sz w:val="18"/>
                <w:szCs w:val="18"/>
              </w:rPr>
              <w:t>2)Б</w:t>
            </w:r>
          </w:p>
        </w:tc>
      </w:tr>
      <w:tr w:rsidR="006A49CB" w:rsidRPr="006A49CB" w:rsidTr="006A49CB">
        <w:trPr>
          <w:trHeight w:hRule="exact" w:val="178"/>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xml:space="preserve">составе (5 </w:t>
            </w:r>
            <w:r w:rsidRPr="006A49CB">
              <w:rPr>
                <w:rStyle w:val="27pt"/>
                <w:rFonts w:eastAsiaTheme="minorEastAsia"/>
                <w:sz w:val="18"/>
                <w:szCs w:val="18"/>
              </w:rPr>
              <w:t>- 7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й</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3 - 5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35 - 60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30 - 45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25 - 35</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(8 - </w:t>
            </w:r>
            <w:r w:rsidRPr="006A49CB">
              <w:rPr>
                <w:rStyle w:val="28pt"/>
                <w:rFonts w:eastAsiaTheme="minorEastAsia"/>
                <w:sz w:val="18"/>
                <w:szCs w:val="18"/>
              </w:rPr>
              <w:t>10)С</w:t>
            </w:r>
          </w:p>
        </w:tc>
      </w:tr>
      <w:tr w:rsidR="006A49CB" w:rsidRPr="006A49CB" w:rsidTr="006A49CB">
        <w:trPr>
          <w:trHeight w:hRule="exact" w:val="187"/>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xml:space="preserve">сосны, 3 </w:t>
            </w:r>
            <w:r w:rsidRPr="006A49CB">
              <w:rPr>
                <w:rStyle w:val="27pt"/>
                <w:rFonts w:eastAsiaTheme="minorEastAsia"/>
                <w:sz w:val="18"/>
                <w:szCs w:val="18"/>
              </w:rPr>
              <w:t>- 5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 xml:space="preserve">(II </w:t>
            </w:r>
            <w:r w:rsidRPr="006A49CB">
              <w:rPr>
                <w:rStyle w:val="27pt"/>
                <w:rFonts w:eastAsiaTheme="minorEastAsia"/>
                <w:sz w:val="18"/>
                <w:szCs w:val="18"/>
              </w:rPr>
              <w:t xml:space="preserve">- </w:t>
            </w:r>
            <w:r w:rsidRPr="006A49CB">
              <w:rPr>
                <w:rStyle w:val="27pt"/>
                <w:rFonts w:eastAsiaTheme="minorEastAsia"/>
                <w:sz w:val="18"/>
                <w:szCs w:val="18"/>
                <w:lang w:val="en-US" w:eastAsia="en-US" w:bidi="en-US"/>
              </w:rPr>
              <w:t>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2)Б</w:t>
            </w:r>
          </w:p>
        </w:tc>
      </w:tr>
      <w:tr w:rsidR="006A49CB" w:rsidRPr="006A49CB" w:rsidTr="006A49CB">
        <w:trPr>
          <w:trHeight w:hRule="exact" w:val="187"/>
        </w:trPr>
        <w:tc>
          <w:tcPr>
            <w:tcW w:w="1037"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лиственных)</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сложный</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3 - 6</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30 - 40</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25 - 35</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9)С</w:t>
            </w:r>
          </w:p>
        </w:tc>
      </w:tr>
      <w:tr w:rsidR="006A49CB" w:rsidRPr="006A49CB" w:rsidTr="006A49CB">
        <w:trPr>
          <w:trHeight w:hRule="exact" w:val="187"/>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(I - </w:t>
            </w:r>
            <w:r w:rsidRPr="006A49CB">
              <w:rPr>
                <w:rStyle w:val="27pt"/>
                <w:rFonts w:eastAsiaTheme="minorEastAsia"/>
                <w:sz w:val="18"/>
                <w:szCs w:val="18"/>
                <w:lang w:val="en-US" w:eastAsia="en-US" w:bidi="en-US"/>
              </w:rPr>
              <w:t>Ia)</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(1 - </w:t>
            </w:r>
            <w:r w:rsidRPr="006A49CB">
              <w:rPr>
                <w:rStyle w:val="28pt"/>
                <w:rFonts w:eastAsiaTheme="minorEastAsia"/>
                <w:sz w:val="18"/>
                <w:szCs w:val="18"/>
              </w:rPr>
              <w:t>3)Б</w:t>
            </w:r>
          </w:p>
        </w:tc>
      </w:tr>
      <w:tr w:rsidR="006A49CB" w:rsidRPr="006A49CB" w:rsidTr="006A49CB">
        <w:trPr>
          <w:trHeight w:hRule="exact" w:val="182"/>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черничный</w:t>
            </w: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4 - 7</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30 - 40</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25 - 35</w:t>
            </w: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20 - 30</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20 - 25</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(6 - </w:t>
            </w:r>
            <w:r w:rsidRPr="006A49CB">
              <w:rPr>
                <w:rStyle w:val="28pt"/>
                <w:rFonts w:eastAsiaTheme="minorEastAsia"/>
                <w:sz w:val="18"/>
                <w:szCs w:val="18"/>
              </w:rPr>
              <w:t>8)С</w:t>
            </w:r>
          </w:p>
        </w:tc>
      </w:tr>
      <w:tr w:rsidR="006A49CB" w:rsidRPr="006A49CB" w:rsidTr="006A49CB">
        <w:trPr>
          <w:trHeight w:hRule="exact" w:val="202"/>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(I - II)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(2 - </w:t>
            </w:r>
            <w:r w:rsidRPr="006A49CB">
              <w:rPr>
                <w:rStyle w:val="28pt"/>
                <w:rFonts w:eastAsiaTheme="minorEastAsia"/>
                <w:sz w:val="18"/>
                <w:szCs w:val="18"/>
              </w:rPr>
              <w:t>4)Б</w:t>
            </w:r>
          </w:p>
        </w:tc>
      </w:tr>
      <w:tr w:rsidR="006A49CB" w:rsidRPr="006A49CB" w:rsidTr="006A49CB">
        <w:trPr>
          <w:trHeight w:hRule="exact" w:val="178"/>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долгомошн</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163"/>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ый</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69"/>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(III)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78"/>
        </w:trPr>
        <w:tc>
          <w:tcPr>
            <w:tcW w:w="103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2.1. Сосново</w:t>
            </w:r>
            <w:r w:rsidRPr="006A49CB">
              <w:rPr>
                <w:rStyle w:val="27pt"/>
                <w:rFonts w:eastAsiaTheme="minorEastAsia"/>
                <w:sz w:val="18"/>
                <w:szCs w:val="18"/>
              </w:rPr>
              <w:t>-</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брусничны</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3 - 5</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35 - 60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35 - 60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25 - 40</w:t>
            </w:r>
          </w:p>
        </w:tc>
        <w:tc>
          <w:tcPr>
            <w:tcW w:w="8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(6 - </w:t>
            </w:r>
            <w:r w:rsidRPr="006A49CB">
              <w:rPr>
                <w:rStyle w:val="28pt"/>
                <w:rFonts w:eastAsiaTheme="minorEastAsia"/>
                <w:sz w:val="18"/>
                <w:szCs w:val="18"/>
              </w:rPr>
              <w:t>8)С</w:t>
            </w:r>
          </w:p>
        </w:tc>
      </w:tr>
      <w:tr w:rsidR="006A49CB" w:rsidRPr="006A49CB" w:rsidTr="006A49CB">
        <w:trPr>
          <w:trHeight w:hRule="exact" w:val="187"/>
        </w:trPr>
        <w:tc>
          <w:tcPr>
            <w:tcW w:w="1037"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лиственные с</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й</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(2 - </w:t>
            </w:r>
            <w:r w:rsidRPr="006A49CB">
              <w:rPr>
                <w:rStyle w:val="28pt"/>
                <w:rFonts w:eastAsiaTheme="minorEastAsia"/>
                <w:sz w:val="18"/>
                <w:szCs w:val="18"/>
              </w:rPr>
              <w:t>4)Б</w:t>
            </w:r>
          </w:p>
        </w:tc>
      </w:tr>
      <w:tr w:rsidR="006A49CB" w:rsidRPr="006A49CB" w:rsidTr="006A49CB">
        <w:trPr>
          <w:trHeight w:hRule="exact" w:val="259"/>
        </w:trPr>
        <w:tc>
          <w:tcPr>
            <w:tcW w:w="1037" w:type="dxa"/>
            <w:vMerge w:val="restart"/>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xml:space="preserve">долей сосны в составе 3 </w:t>
            </w:r>
            <w:r w:rsidRPr="006A49CB">
              <w:rPr>
                <w:rStyle w:val="27pt"/>
                <w:rFonts w:eastAsiaTheme="minorEastAsia"/>
                <w:sz w:val="18"/>
                <w:szCs w:val="18"/>
              </w:rPr>
              <w:t>-</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(II - 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91"/>
        </w:trPr>
        <w:tc>
          <w:tcPr>
            <w:tcW w:w="1037" w:type="dxa"/>
            <w:vMerge/>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сложный</w:t>
            </w:r>
          </w:p>
        </w:tc>
        <w:tc>
          <w:tcPr>
            <w:tcW w:w="883"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3 - 5</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40 - 70</w:t>
            </w:r>
          </w:p>
        </w:tc>
        <w:tc>
          <w:tcPr>
            <w:tcW w:w="883"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40 - 60</w:t>
            </w:r>
          </w:p>
        </w:tc>
        <w:tc>
          <w:tcPr>
            <w:tcW w:w="883"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25 - 40</w:t>
            </w:r>
          </w:p>
        </w:tc>
        <w:tc>
          <w:tcPr>
            <w:tcW w:w="898" w:type="dxa"/>
            <w:vMerge w:val="restart"/>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(6 - </w:t>
            </w:r>
            <w:r w:rsidRPr="006A49CB">
              <w:rPr>
                <w:rStyle w:val="28pt"/>
                <w:rFonts w:eastAsiaTheme="minorEastAsia"/>
                <w:sz w:val="18"/>
                <w:szCs w:val="18"/>
              </w:rPr>
              <w:t>9)С</w:t>
            </w:r>
          </w:p>
        </w:tc>
      </w:tr>
      <w:tr w:rsidR="006A49CB" w:rsidRPr="006A49CB" w:rsidTr="006A49CB">
        <w:trPr>
          <w:trHeight w:hRule="exact" w:val="178"/>
        </w:trPr>
        <w:tc>
          <w:tcPr>
            <w:tcW w:w="1037"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4</w:t>
            </w: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vMerge/>
            <w:tcBorders>
              <w:left w:val="single" w:sz="4" w:space="0" w:color="auto"/>
              <w:righ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69"/>
        </w:trPr>
        <w:tc>
          <w:tcPr>
            <w:tcW w:w="1037" w:type="dxa"/>
            <w:vMerge w:val="restart"/>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xml:space="preserve">единицы и 6 </w:t>
            </w:r>
            <w:r w:rsidRPr="006A49CB">
              <w:rPr>
                <w:rStyle w:val="27pt"/>
                <w:rFonts w:eastAsiaTheme="minorEastAsia"/>
                <w:sz w:val="18"/>
                <w:szCs w:val="18"/>
              </w:rPr>
              <w:t xml:space="preserve">- </w:t>
            </w:r>
            <w:r w:rsidRPr="006A49CB">
              <w:rPr>
                <w:rStyle w:val="28pt"/>
                <w:rFonts w:eastAsiaTheme="minorEastAsia"/>
                <w:sz w:val="18"/>
                <w:szCs w:val="18"/>
              </w:rPr>
              <w:t>7лиственных</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(I - </w:t>
            </w:r>
            <w:r w:rsidRPr="006A49CB">
              <w:rPr>
                <w:rStyle w:val="27pt"/>
                <w:rFonts w:eastAsiaTheme="minorEastAsia"/>
                <w:sz w:val="18"/>
                <w:szCs w:val="18"/>
                <w:lang w:val="en-US" w:eastAsia="en-US" w:bidi="en-US"/>
              </w:rPr>
              <w:t>Ia)</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0,3</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(1 - </w:t>
            </w:r>
            <w:r w:rsidRPr="006A49CB">
              <w:rPr>
                <w:rStyle w:val="28pt"/>
                <w:rFonts w:eastAsiaTheme="minorEastAsia"/>
                <w:sz w:val="18"/>
                <w:szCs w:val="18"/>
              </w:rPr>
              <w:t>4)Б</w:t>
            </w:r>
          </w:p>
        </w:tc>
      </w:tr>
      <w:tr w:rsidR="006A49CB" w:rsidRPr="006A49CB" w:rsidTr="006A49CB">
        <w:trPr>
          <w:trHeight w:hRule="exact" w:val="96"/>
        </w:trPr>
        <w:tc>
          <w:tcPr>
            <w:tcW w:w="1037"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черничный</w:t>
            </w:r>
          </w:p>
        </w:tc>
        <w:tc>
          <w:tcPr>
            <w:tcW w:w="883"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3 - 5</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40 - 70</w:t>
            </w:r>
          </w:p>
        </w:tc>
        <w:tc>
          <w:tcPr>
            <w:tcW w:w="883"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40 - 50</w:t>
            </w:r>
          </w:p>
        </w:tc>
        <w:tc>
          <w:tcPr>
            <w:tcW w:w="883"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30 - 45</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25 - 35</w:t>
            </w:r>
          </w:p>
        </w:tc>
        <w:tc>
          <w:tcPr>
            <w:tcW w:w="898" w:type="dxa"/>
            <w:vMerge w:val="restart"/>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(6 - </w:t>
            </w:r>
            <w:r w:rsidRPr="006A49CB">
              <w:rPr>
                <w:rStyle w:val="28pt"/>
                <w:rFonts w:eastAsiaTheme="minorEastAsia"/>
                <w:sz w:val="18"/>
                <w:szCs w:val="18"/>
              </w:rPr>
              <w:t>8)С</w:t>
            </w:r>
          </w:p>
        </w:tc>
      </w:tr>
      <w:tr w:rsidR="006A49CB" w:rsidRPr="006A49CB" w:rsidTr="006A49CB">
        <w:trPr>
          <w:trHeight w:hRule="exact" w:val="182"/>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vMerge/>
            <w:tcBorders>
              <w:lef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vMerge/>
            <w:tcBorders>
              <w:left w:val="single" w:sz="4" w:space="0" w:color="auto"/>
              <w:right w:val="single" w:sz="4" w:space="0" w:color="auto"/>
            </w:tcBorders>
            <w:shd w:val="clear" w:color="auto" w:fill="FFFFFF"/>
            <w:vAlign w:val="bottom"/>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259"/>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 - II)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0,3</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0,4</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(2 - </w:t>
            </w:r>
            <w:r w:rsidRPr="006A49CB">
              <w:rPr>
                <w:rStyle w:val="28pt"/>
                <w:rFonts w:eastAsiaTheme="minorEastAsia"/>
                <w:sz w:val="18"/>
                <w:szCs w:val="18"/>
              </w:rPr>
              <w:t>4)Б</w:t>
            </w:r>
          </w:p>
        </w:tc>
      </w:tr>
      <w:tr w:rsidR="006A49CB" w:rsidRPr="006A49CB" w:rsidTr="006A49CB">
        <w:trPr>
          <w:trHeight w:hRule="exact" w:val="274"/>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долгомошн</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4 - 6</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30 - 50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30 - 45</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25 - 35</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20 - 30</w:t>
            </w:r>
          </w:p>
        </w:tc>
        <w:tc>
          <w:tcPr>
            <w:tcW w:w="8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(5 - </w:t>
            </w:r>
            <w:r w:rsidRPr="006A49CB">
              <w:rPr>
                <w:rStyle w:val="28pt"/>
                <w:rFonts w:eastAsiaTheme="minorEastAsia"/>
                <w:sz w:val="18"/>
                <w:szCs w:val="18"/>
              </w:rPr>
              <w:t>7)С</w:t>
            </w:r>
          </w:p>
        </w:tc>
      </w:tr>
      <w:tr w:rsidR="006A49CB" w:rsidRPr="006A49CB" w:rsidTr="006A49CB">
        <w:trPr>
          <w:trHeight w:hRule="exact" w:val="182"/>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ый</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88" w:type="dxa"/>
            <w:tcBorders>
              <w:left w:val="single" w:sz="4" w:space="0" w:color="auto"/>
            </w:tcBorders>
            <w:shd w:val="clear" w:color="auto" w:fill="FFFFFF"/>
            <w:vAlign w:val="bottom"/>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15 - 20</w:t>
            </w:r>
          </w:p>
        </w:tc>
        <w:tc>
          <w:tcPr>
            <w:tcW w:w="898" w:type="dxa"/>
            <w:tcBorders>
              <w:left w:val="single" w:sz="4" w:space="0" w:color="auto"/>
              <w:righ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(3 - </w:t>
            </w:r>
            <w:r w:rsidRPr="006A49CB">
              <w:rPr>
                <w:rStyle w:val="28pt"/>
                <w:rFonts w:eastAsiaTheme="minorEastAsia"/>
                <w:sz w:val="18"/>
                <w:szCs w:val="18"/>
              </w:rPr>
              <w:t>5)Б</w:t>
            </w:r>
          </w:p>
        </w:tc>
      </w:tr>
      <w:tr w:rsidR="006A49CB" w:rsidRPr="006A49CB" w:rsidTr="006A49CB">
        <w:trPr>
          <w:trHeight w:hRule="exact" w:val="264"/>
        </w:trPr>
        <w:tc>
          <w:tcPr>
            <w:tcW w:w="1037"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(III)</w:t>
            </w: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3"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88" w:type="dxa"/>
            <w:tcBorders>
              <w:lef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c>
          <w:tcPr>
            <w:tcW w:w="898" w:type="dxa"/>
            <w:tcBorders>
              <w:left w:val="single" w:sz="4" w:space="0" w:color="auto"/>
              <w:right w:val="single" w:sz="4" w:space="0" w:color="auto"/>
            </w:tcBorders>
            <w:shd w:val="clear" w:color="auto" w:fill="FFFFFF"/>
          </w:tcPr>
          <w:p w:rsidR="006A49CB" w:rsidRPr="006A49CB" w:rsidRDefault="006A49CB" w:rsidP="006A49CB">
            <w:pPr>
              <w:framePr w:w="10800" w:h="11266" w:wrap="none" w:vAnchor="page" w:hAnchor="page" w:x="745" w:y="4575"/>
              <w:spacing w:after="0" w:line="240" w:lineRule="auto"/>
              <w:rPr>
                <w:rFonts w:ascii="Times New Roman" w:hAnsi="Times New Roman" w:cs="Times New Roman"/>
                <w:sz w:val="18"/>
                <w:szCs w:val="18"/>
              </w:rPr>
            </w:pPr>
          </w:p>
        </w:tc>
      </w:tr>
      <w:tr w:rsidR="006A49CB" w:rsidRPr="006A49CB" w:rsidTr="006A49CB">
        <w:trPr>
          <w:trHeight w:hRule="exact" w:val="370"/>
        </w:trPr>
        <w:tc>
          <w:tcPr>
            <w:tcW w:w="1037"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 Лиственно</w:t>
            </w:r>
            <w:r w:rsidRPr="006A49CB">
              <w:rPr>
                <w:rStyle w:val="27pt"/>
                <w:rFonts w:eastAsiaTheme="minorEastAsia"/>
                <w:sz w:val="18"/>
                <w:szCs w:val="18"/>
              </w:rPr>
              <w:t>-</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брусничны</w:t>
            </w:r>
          </w:p>
        </w:tc>
        <w:tc>
          <w:tcPr>
            <w:tcW w:w="88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3 - 5</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40 - 60</w:t>
            </w:r>
          </w:p>
        </w:tc>
        <w:tc>
          <w:tcPr>
            <w:tcW w:w="88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40 - 60</w:t>
            </w:r>
          </w:p>
        </w:tc>
        <w:tc>
          <w:tcPr>
            <w:tcW w:w="88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800" w:h="11266" w:wrap="none" w:vAnchor="page" w:hAnchor="page" w:x="745" w:y="4575"/>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 xml:space="preserve">(5 - </w:t>
            </w:r>
            <w:r w:rsidRPr="006A49CB">
              <w:rPr>
                <w:rStyle w:val="28pt"/>
                <w:rFonts w:eastAsiaTheme="minorEastAsia"/>
                <w:sz w:val="18"/>
                <w:szCs w:val="18"/>
              </w:rPr>
              <w:t>8)С</w:t>
            </w:r>
          </w:p>
        </w:tc>
      </w:tr>
    </w:tbl>
    <w:p w:rsidR="006A49CB" w:rsidRPr="006A49CB" w:rsidRDefault="006A49CB" w:rsidP="006A49CB">
      <w:pPr>
        <w:pStyle w:val="afff9"/>
        <w:framePr w:wrap="none" w:vAnchor="page" w:hAnchor="page" w:x="6011" w:y="15995"/>
        <w:shd w:val="clear" w:color="auto" w:fill="auto"/>
        <w:rPr>
          <w:rFonts w:ascii="Times New Roman" w:hAnsi="Times New Roman" w:cs="Times New Roman"/>
          <w:sz w:val="18"/>
          <w:szCs w:val="18"/>
        </w:rPr>
      </w:pPr>
      <w:r w:rsidRPr="006A49CB">
        <w:rPr>
          <w:rFonts w:ascii="Times New Roman" w:hAnsi="Times New Roman" w:cs="Times New Roman"/>
          <w:sz w:val="18"/>
          <w:szCs w:val="18"/>
        </w:rPr>
        <w:t>32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037"/>
        <w:gridCol w:w="888"/>
        <w:gridCol w:w="883"/>
        <w:gridCol w:w="888"/>
        <w:gridCol w:w="888"/>
        <w:gridCol w:w="883"/>
        <w:gridCol w:w="888"/>
        <w:gridCol w:w="883"/>
        <w:gridCol w:w="888"/>
        <w:gridCol w:w="888"/>
        <w:gridCol w:w="888"/>
        <w:gridCol w:w="898"/>
      </w:tblGrid>
      <w:tr w:rsidR="006A49CB" w:rsidRPr="006A49CB" w:rsidTr="006A49CB">
        <w:trPr>
          <w:trHeight w:hRule="exact" w:val="365"/>
        </w:trPr>
        <w:tc>
          <w:tcPr>
            <w:tcW w:w="1037"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lastRenderedPageBreak/>
              <w:t>сосновые (лиственные более 7 ед</w:t>
            </w:r>
            <w:r w:rsidRPr="006A49CB">
              <w:rPr>
                <w:rStyle w:val="28pt"/>
                <w:rFonts w:eastAsiaTheme="minorEastAsia"/>
                <w:sz w:val="18"/>
                <w:szCs w:val="18"/>
              </w:rPr>
              <w:t>и</w:t>
            </w:r>
            <w:r w:rsidRPr="006A49CB">
              <w:rPr>
                <w:rStyle w:val="28pt"/>
                <w:rFonts w:eastAsiaTheme="minorEastAsia"/>
                <w:sz w:val="18"/>
                <w:szCs w:val="18"/>
              </w:rPr>
              <w:t>ниц, сосны менее 3</w:t>
            </w:r>
          </w:p>
          <w:p w:rsidR="006A49CB" w:rsidRPr="006A49CB" w:rsidRDefault="006A49CB" w:rsidP="006A49CB">
            <w:pPr>
              <w:pStyle w:val="26"/>
              <w:framePr w:w="10800" w:h="2035" w:wrap="none" w:vAnchor="page" w:hAnchor="page" w:x="745" w:y="71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единиц при достаточном количестве деревьев)</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й</w:t>
            </w:r>
          </w:p>
        </w:tc>
        <w:tc>
          <w:tcPr>
            <w:tcW w:w="883" w:type="dxa"/>
            <w:tcBorders>
              <w:top w:val="single" w:sz="4" w:space="0" w:color="auto"/>
              <w:left w:val="single" w:sz="4" w:space="0" w:color="auto"/>
            </w:tcBorders>
            <w:shd w:val="clear" w:color="auto" w:fill="FFFFFF"/>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tcBorders>
            <w:shd w:val="clear" w:color="auto" w:fill="FFFFFF"/>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9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(2 - 5)Б</w:t>
            </w:r>
          </w:p>
        </w:tc>
      </w:tr>
      <w:tr w:rsidR="006A49CB" w:rsidRPr="006A49CB" w:rsidTr="006A49CB">
        <w:trPr>
          <w:trHeight w:hRule="exact" w:val="538"/>
        </w:trPr>
        <w:tc>
          <w:tcPr>
            <w:tcW w:w="1037" w:type="dxa"/>
            <w:vMerge/>
            <w:tcBorders>
              <w:left w:val="single" w:sz="4" w:space="0" w:color="auto"/>
            </w:tcBorders>
            <w:shd w:val="clear" w:color="auto" w:fill="FFFFFF"/>
            <w:vAlign w:val="center"/>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сложный</w:t>
            </w:r>
          </w:p>
        </w:tc>
        <w:tc>
          <w:tcPr>
            <w:tcW w:w="883"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3 - 5</w:t>
            </w:r>
          </w:p>
        </w:tc>
        <w:tc>
          <w:tcPr>
            <w:tcW w:w="8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0,3</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40 - 70</w:t>
            </w:r>
          </w:p>
        </w:tc>
        <w:tc>
          <w:tcPr>
            <w:tcW w:w="88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40 - 60</w:t>
            </w:r>
          </w:p>
        </w:tc>
        <w:tc>
          <w:tcPr>
            <w:tcW w:w="883"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9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(6 - 9)С (1 - 4)Б</w:t>
            </w:r>
          </w:p>
        </w:tc>
      </w:tr>
      <w:tr w:rsidR="006A49CB" w:rsidRPr="006A49CB" w:rsidTr="006A49CB">
        <w:trPr>
          <w:trHeight w:hRule="exact" w:val="538"/>
        </w:trPr>
        <w:tc>
          <w:tcPr>
            <w:tcW w:w="1037" w:type="dxa"/>
            <w:vMerge/>
            <w:tcBorders>
              <w:left w:val="single" w:sz="4" w:space="0" w:color="auto"/>
            </w:tcBorders>
            <w:shd w:val="clear" w:color="auto" w:fill="FFFFFF"/>
            <w:vAlign w:val="center"/>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черничный</w:t>
            </w:r>
          </w:p>
        </w:tc>
        <w:tc>
          <w:tcPr>
            <w:tcW w:w="883"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8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40 - 70</w:t>
            </w:r>
          </w:p>
        </w:tc>
        <w:tc>
          <w:tcPr>
            <w:tcW w:w="88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40 - 50</w:t>
            </w:r>
          </w:p>
        </w:tc>
        <w:tc>
          <w:tcPr>
            <w:tcW w:w="883"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9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(5 - 8)С (2 - 5)Б</w:t>
            </w:r>
          </w:p>
        </w:tc>
      </w:tr>
      <w:tr w:rsidR="006A49CB" w:rsidRPr="006A49CB" w:rsidTr="006A49CB">
        <w:trPr>
          <w:trHeight w:hRule="exact" w:val="595"/>
        </w:trPr>
        <w:tc>
          <w:tcPr>
            <w:tcW w:w="1037" w:type="dxa"/>
            <w:vMerge/>
            <w:tcBorders>
              <w:left w:val="single" w:sz="4" w:space="0" w:color="auto"/>
              <w:bottom w:val="single" w:sz="4" w:space="0" w:color="auto"/>
            </w:tcBorders>
            <w:shd w:val="clear" w:color="auto" w:fill="FFFFFF"/>
            <w:vAlign w:val="center"/>
          </w:tcPr>
          <w:p w:rsidR="006A49CB" w:rsidRPr="006A49CB" w:rsidRDefault="006A49CB" w:rsidP="006A49CB">
            <w:pPr>
              <w:framePr w:w="10800" w:h="2035" w:wrap="none" w:vAnchor="page" w:hAnchor="page" w:x="745" w:y="715"/>
              <w:spacing w:after="0" w:line="240" w:lineRule="auto"/>
              <w:rPr>
                <w:rFonts w:ascii="Times New Roman" w:hAnsi="Times New Roman" w:cs="Times New Roman"/>
                <w:sz w:val="18"/>
                <w:szCs w:val="18"/>
              </w:rPr>
            </w:pP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долгомошн</w:t>
            </w:r>
          </w:p>
          <w:p w:rsidR="006A49CB" w:rsidRPr="006A49CB" w:rsidRDefault="006A49CB" w:rsidP="006A49CB">
            <w:pPr>
              <w:pStyle w:val="26"/>
              <w:framePr w:w="10800" w:h="2035" w:wrap="none" w:vAnchor="page" w:hAnchor="page" w:x="745" w:y="71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ый</w:t>
            </w:r>
          </w:p>
        </w:tc>
        <w:tc>
          <w:tcPr>
            <w:tcW w:w="883"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4 - 7</w:t>
            </w:r>
          </w:p>
        </w:tc>
        <w:tc>
          <w:tcPr>
            <w:tcW w:w="8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8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30 - 60</w:t>
            </w:r>
          </w:p>
        </w:tc>
        <w:tc>
          <w:tcPr>
            <w:tcW w:w="88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8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30 - 45</w:t>
            </w:r>
          </w:p>
        </w:tc>
        <w:tc>
          <w:tcPr>
            <w:tcW w:w="883"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8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2035" w:wrap="none" w:vAnchor="page" w:hAnchor="page" w:x="745" w:y="71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800" w:h="2035" w:wrap="none" w:vAnchor="page" w:hAnchor="page" w:x="745" w:y="71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(4 - 7)С (3 - 6)Б</w:t>
            </w:r>
          </w:p>
        </w:tc>
      </w:tr>
    </w:tbl>
    <w:p w:rsidR="006A49CB" w:rsidRPr="006A49CB" w:rsidRDefault="006A49CB" w:rsidP="006A49CB">
      <w:pPr>
        <w:pStyle w:val="3a"/>
        <w:framePr w:w="8338" w:h="422" w:hRule="exact" w:wrap="none" w:vAnchor="page" w:hAnchor="page" w:x="1974" w:y="3084"/>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Нормативы рубок, проводимых в целях ухода за лесными насаждениями,</w:t>
      </w:r>
      <w:r w:rsidRPr="006A49CB">
        <w:rPr>
          <w:rFonts w:ascii="Times New Roman" w:hAnsi="Times New Roman" w:cs="Times New Roman"/>
          <w:sz w:val="18"/>
          <w:szCs w:val="18"/>
        </w:rPr>
        <w:br/>
        <w:t>в еловых насаждениях района хвойно-широколиственных (смешанных) лесов европейской части Российской Федерации</w:t>
      </w:r>
    </w:p>
    <w:tbl>
      <w:tblPr>
        <w:tblOverlap w:val="never"/>
        <w:tblW w:w="0" w:type="auto"/>
        <w:tblInd w:w="10" w:type="dxa"/>
        <w:tblLayout w:type="fixed"/>
        <w:tblCellMar>
          <w:left w:w="10" w:type="dxa"/>
          <w:right w:w="10" w:type="dxa"/>
        </w:tblCellMar>
        <w:tblLook w:val="04A0"/>
      </w:tblPr>
      <w:tblGrid>
        <w:gridCol w:w="1286"/>
        <w:gridCol w:w="994"/>
        <w:gridCol w:w="850"/>
        <w:gridCol w:w="850"/>
        <w:gridCol w:w="850"/>
        <w:gridCol w:w="854"/>
        <w:gridCol w:w="850"/>
        <w:gridCol w:w="850"/>
        <w:gridCol w:w="850"/>
        <w:gridCol w:w="850"/>
        <w:gridCol w:w="850"/>
        <w:gridCol w:w="869"/>
      </w:tblGrid>
      <w:tr w:rsidR="006A49CB" w:rsidRPr="006A49CB" w:rsidTr="006A49CB">
        <w:trPr>
          <w:trHeight w:hRule="exact" w:val="547"/>
        </w:trPr>
        <w:tc>
          <w:tcPr>
            <w:tcW w:w="1286"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 лесных насаждений до рубки</w:t>
            </w:r>
          </w:p>
        </w:tc>
        <w:tc>
          <w:tcPr>
            <w:tcW w:w="994"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Г руппы типов леса(класс бонитета)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Возраст</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начала</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1700" w:type="dxa"/>
            <w:gridSpan w:val="2"/>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осветления</w:t>
            </w:r>
          </w:p>
        </w:tc>
        <w:tc>
          <w:tcPr>
            <w:tcW w:w="1704" w:type="dxa"/>
            <w:gridSpan w:val="2"/>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прочистки</w:t>
            </w:r>
          </w:p>
        </w:tc>
        <w:tc>
          <w:tcPr>
            <w:tcW w:w="1700" w:type="dxa"/>
            <w:gridSpan w:val="2"/>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Рубки прореживания</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Проходные</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69" w:type="dxa"/>
            <w:vMerge w:val="restart"/>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Целевой состав к возрасту рубки (спелости)</w:t>
            </w:r>
          </w:p>
        </w:tc>
      </w:tr>
      <w:tr w:rsidR="006A49CB" w:rsidRPr="006A49CB" w:rsidTr="006A49CB">
        <w:trPr>
          <w:trHeight w:hRule="exact" w:val="1454"/>
        </w:trPr>
        <w:tc>
          <w:tcPr>
            <w:tcW w:w="1286"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 по запасу</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725"/>
        </w:trPr>
        <w:tc>
          <w:tcPr>
            <w:tcW w:w="1286"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355"/>
        </w:trPr>
        <w:tc>
          <w:tcPr>
            <w:tcW w:w="12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5</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9</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11</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12</w:t>
            </w:r>
          </w:p>
        </w:tc>
      </w:tr>
      <w:tr w:rsidR="006A49CB" w:rsidRPr="006A49CB" w:rsidTr="006A49CB">
        <w:trPr>
          <w:trHeight w:hRule="exact" w:val="269"/>
        </w:trPr>
        <w:tc>
          <w:tcPr>
            <w:tcW w:w="12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1. Еловые</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15 - 30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15 - 30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15 - 20</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8Е2Б(Ос)</w:t>
            </w:r>
          </w:p>
        </w:tc>
      </w:tr>
      <w:tr w:rsidR="006A49CB" w:rsidRPr="006A49CB" w:rsidTr="006A49CB">
        <w:trPr>
          <w:trHeight w:hRule="exact" w:val="19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насаждения:</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(Ia </w:t>
            </w:r>
            <w:r w:rsidRPr="006A49CB">
              <w:rPr>
                <w:rStyle w:val="28pt"/>
                <w:rFonts w:eastAsiaTheme="minorEastAsia"/>
                <w:sz w:val="18"/>
                <w:szCs w:val="18"/>
              </w:rPr>
              <w:t>- 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10 - 20</w:t>
            </w: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173"/>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чистые и с</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20 - 35</w:t>
            </w: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15 - 25</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197"/>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примесью</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черничные</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8Е2Б(Ос)</w:t>
            </w:r>
          </w:p>
        </w:tc>
      </w:tr>
      <w:tr w:rsidR="006A49CB" w:rsidRPr="006A49CB" w:rsidTr="006A49CB">
        <w:trPr>
          <w:trHeight w:hRule="exact" w:val="192"/>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лиственных до 2</w:t>
            </w:r>
          </w:p>
        </w:tc>
        <w:tc>
          <w:tcPr>
            <w:tcW w:w="99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 - 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20 - 35</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15 - 25</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10 - 20</w:t>
            </w: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173"/>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единиц</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187"/>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приручьевые</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(7 - 8)Е</w:t>
            </w:r>
          </w:p>
        </w:tc>
      </w:tr>
      <w:tr w:rsidR="006A49CB" w:rsidRPr="006A49CB" w:rsidTr="006A49CB">
        <w:trPr>
          <w:trHeight w:hRule="exact" w:val="182"/>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 - III)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10 - 20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(2 - 3)Б</w:t>
            </w:r>
          </w:p>
        </w:tc>
      </w:tr>
      <w:tr w:rsidR="006A49CB" w:rsidRPr="006A49CB" w:rsidTr="006A49CB">
        <w:trPr>
          <w:trHeight w:hRule="exact" w:val="259"/>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(Ос)</w:t>
            </w:r>
          </w:p>
        </w:tc>
      </w:tr>
      <w:tr w:rsidR="006A49CB" w:rsidRPr="006A49CB" w:rsidTr="006A49CB">
        <w:trPr>
          <w:trHeight w:hRule="exact" w:val="269"/>
        </w:trPr>
        <w:tc>
          <w:tcPr>
            <w:tcW w:w="12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2. Елово-</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30 - 40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8Е2Б(Ос)</w:t>
            </w: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лиственные с</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(Ia - 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202"/>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преобладанием</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30 - 40</w:t>
            </w: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w:t>
            </w: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178"/>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ели в составе: 5 -</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черничные</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8Е2Б(Ос)</w:t>
            </w:r>
          </w:p>
        </w:tc>
      </w:tr>
      <w:tr w:rsidR="006A49CB" w:rsidRPr="006A49CB" w:rsidTr="006A49CB">
        <w:trPr>
          <w:trHeight w:hRule="exact" w:val="178"/>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7 ели и</w:t>
            </w:r>
          </w:p>
        </w:tc>
        <w:tc>
          <w:tcPr>
            <w:tcW w:w="99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 - 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30 - 40</w:t>
            </w:r>
          </w:p>
        </w:tc>
        <w:tc>
          <w:tcPr>
            <w:tcW w:w="85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3 - 5 лиственных</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w:t>
            </w: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r w:rsidR="006A49CB" w:rsidRPr="006A49CB" w:rsidTr="006A49CB">
        <w:trPr>
          <w:trHeight w:hRule="exact" w:val="192"/>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приручьевые</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(7 - 8)Е</w:t>
            </w:r>
          </w:p>
        </w:tc>
      </w:tr>
      <w:tr w:rsidR="006A49CB" w:rsidRPr="006A49CB" w:rsidTr="006A49CB">
        <w:trPr>
          <w:trHeight w:hRule="exact" w:val="182"/>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 - III)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(2 - 3)Б</w:t>
            </w:r>
          </w:p>
        </w:tc>
      </w:tr>
      <w:tr w:rsidR="006A49CB" w:rsidRPr="006A49CB" w:rsidTr="006A49CB">
        <w:trPr>
          <w:trHeight w:hRule="exact" w:val="259"/>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(Ос)</w:t>
            </w:r>
          </w:p>
        </w:tc>
      </w:tr>
      <w:tr w:rsidR="006A49CB" w:rsidRPr="006A49CB" w:rsidTr="006A49CB">
        <w:trPr>
          <w:trHeight w:hRule="exact" w:val="274"/>
        </w:trPr>
        <w:tc>
          <w:tcPr>
            <w:tcW w:w="12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2.1. Елово-</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50 - 60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50 - 60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30 - 50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(7 - 8)Е</w:t>
            </w:r>
          </w:p>
        </w:tc>
      </w:tr>
      <w:tr w:rsidR="006A49CB" w:rsidRPr="006A49CB" w:rsidTr="006A49CB">
        <w:trPr>
          <w:trHeight w:hRule="exact" w:val="19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лиственные с</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(Ia - 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0,3</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(2 - 3)Б</w:t>
            </w: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долей ели в</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50 - 60</w:t>
            </w: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40 - 50</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(Ос)</w:t>
            </w: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составе 3 - 4</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черничные</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(7 - 8)Е</w:t>
            </w:r>
          </w:p>
        </w:tc>
      </w:tr>
      <w:tr w:rsidR="006A49CB" w:rsidRPr="006A49CB" w:rsidTr="006A49CB">
        <w:trPr>
          <w:trHeight w:hRule="exact" w:val="187"/>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единицы и 6 - 7</w:t>
            </w:r>
          </w:p>
        </w:tc>
        <w:tc>
          <w:tcPr>
            <w:tcW w:w="99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 - 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0,3</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50 - 60</w:t>
            </w:r>
          </w:p>
        </w:tc>
        <w:tc>
          <w:tcPr>
            <w:tcW w:w="85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40 - 50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(2 - 3)Б</w:t>
            </w: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лиственных</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(Ос)</w:t>
            </w:r>
          </w:p>
        </w:tc>
      </w:tr>
      <w:tr w:rsidR="006A49CB" w:rsidRPr="006A49CB" w:rsidTr="006A49CB">
        <w:trPr>
          <w:trHeight w:hRule="exact" w:val="187"/>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приручьевые</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(7 - 8)Е</w:t>
            </w:r>
          </w:p>
        </w:tc>
      </w:tr>
      <w:tr w:rsidR="006A49CB" w:rsidRPr="006A49CB" w:rsidTr="006A49CB">
        <w:trPr>
          <w:trHeight w:hRule="exact" w:val="182"/>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 - III)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0,3</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(2 - 3)Б</w:t>
            </w:r>
          </w:p>
        </w:tc>
      </w:tr>
      <w:tr w:rsidR="006A49CB" w:rsidRPr="006A49CB" w:rsidTr="006A49CB">
        <w:trPr>
          <w:trHeight w:hRule="exact" w:val="254"/>
        </w:trPr>
        <w:tc>
          <w:tcPr>
            <w:tcW w:w="1286"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(Ос)</w:t>
            </w:r>
          </w:p>
        </w:tc>
      </w:tr>
      <w:tr w:rsidR="006A49CB" w:rsidRPr="006A49CB" w:rsidTr="006A49CB">
        <w:trPr>
          <w:trHeight w:hRule="exact" w:val="288"/>
        </w:trPr>
        <w:tc>
          <w:tcPr>
            <w:tcW w:w="12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3. Лиственно-</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(7 - 8)Е</w:t>
            </w: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еловые с</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(Ia - 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(2 - 3)Б</w:t>
            </w:r>
          </w:p>
        </w:tc>
      </w:tr>
      <w:tr w:rsidR="006A49CB" w:rsidRPr="006A49CB" w:rsidTr="006A49CB">
        <w:trPr>
          <w:trHeight w:hRule="exact" w:val="182"/>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наличием под</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4 - 8</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6 - 10</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8 - 12</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(Ос)</w:t>
            </w: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пологом</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черничные</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40 -</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30 -</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30 -</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(7 - 8)Е</w:t>
            </w:r>
          </w:p>
        </w:tc>
      </w:tr>
      <w:tr w:rsidR="006A49CB" w:rsidRPr="006A49CB" w:rsidTr="006A49CB">
        <w:trPr>
          <w:trHeight w:hRule="exact" w:val="187"/>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лиственных</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 - 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50/100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40/100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40/100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(2 - 3)Б</w:t>
            </w:r>
          </w:p>
        </w:tc>
      </w:tr>
      <w:tr w:rsidR="006A49CB" w:rsidRPr="006A49CB" w:rsidTr="006A49CB">
        <w:trPr>
          <w:trHeight w:hRule="exact" w:val="192"/>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достаточного</w:t>
            </w:r>
          </w:p>
        </w:tc>
        <w:tc>
          <w:tcPr>
            <w:tcW w:w="99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4"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4 - 8</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8 - 12</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(Ос)</w:t>
            </w:r>
          </w:p>
        </w:tc>
      </w:tr>
      <w:tr w:rsidR="006A49CB" w:rsidRPr="006A49CB" w:rsidTr="006A49CB">
        <w:trPr>
          <w:trHeight w:hRule="exact" w:val="178"/>
        </w:trPr>
        <w:tc>
          <w:tcPr>
            <w:tcW w:w="1286"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количества</w:t>
            </w:r>
          </w:p>
        </w:tc>
        <w:tc>
          <w:tcPr>
            <w:tcW w:w="99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приручьевые</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4"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нет</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40 -</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(&gt;4)Е</w:t>
            </w:r>
          </w:p>
        </w:tc>
      </w:tr>
      <w:tr w:rsidR="006A49CB" w:rsidRPr="006A49CB" w:rsidTr="006A49CB">
        <w:trPr>
          <w:trHeight w:hRule="exact" w:val="182"/>
        </w:trPr>
        <w:tc>
          <w:tcPr>
            <w:tcW w:w="1286"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деревьев ели</w:t>
            </w:r>
          </w:p>
        </w:tc>
        <w:tc>
          <w:tcPr>
            <w:tcW w:w="99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 - III)</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огр.</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50/100</w:t>
            </w: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97" w:wrap="none" w:vAnchor="page" w:hAnchor="page" w:x="745" w:y="348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(&lt;6)Б(Ос)</w:t>
            </w:r>
          </w:p>
        </w:tc>
      </w:tr>
      <w:tr w:rsidR="006A49CB" w:rsidRPr="006A49CB" w:rsidTr="006A49CB">
        <w:trPr>
          <w:trHeight w:hRule="exact" w:val="269"/>
        </w:trPr>
        <w:tc>
          <w:tcPr>
            <w:tcW w:w="1286"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994"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4"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pStyle w:val="26"/>
              <w:framePr w:w="10800" w:h="10397" w:wrap="none" w:vAnchor="page" w:hAnchor="page" w:x="745" w:y="348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4 - 8</w:t>
            </w: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c>
          <w:tcPr>
            <w:tcW w:w="869" w:type="dxa"/>
            <w:tcBorders>
              <w:left w:val="single" w:sz="4" w:space="0" w:color="auto"/>
              <w:bottom w:val="single" w:sz="4" w:space="0" w:color="auto"/>
              <w:right w:val="single" w:sz="4" w:space="0" w:color="auto"/>
            </w:tcBorders>
            <w:shd w:val="clear" w:color="auto" w:fill="FFFFFF"/>
          </w:tcPr>
          <w:p w:rsidR="006A49CB" w:rsidRPr="006A49CB" w:rsidRDefault="006A49CB" w:rsidP="006A49CB">
            <w:pPr>
              <w:framePr w:w="10800" w:h="10397" w:wrap="none" w:vAnchor="page" w:hAnchor="page" w:x="745" w:y="3485"/>
              <w:spacing w:after="0" w:line="240" w:lineRule="auto"/>
              <w:rPr>
                <w:rFonts w:ascii="Times New Roman" w:hAnsi="Times New Roman" w:cs="Times New Roman"/>
                <w:sz w:val="18"/>
                <w:szCs w:val="18"/>
              </w:rPr>
            </w:pPr>
          </w:p>
        </w:tc>
      </w:tr>
    </w:tbl>
    <w:p w:rsidR="006A49CB" w:rsidRPr="006A49CB" w:rsidRDefault="006A49CB" w:rsidP="006A49CB">
      <w:pPr>
        <w:pStyle w:val="afff9"/>
        <w:framePr w:wrap="none" w:vAnchor="page" w:hAnchor="page" w:x="6011" w:y="15995"/>
        <w:shd w:val="clear" w:color="auto" w:fill="auto"/>
        <w:rPr>
          <w:rFonts w:ascii="Times New Roman" w:hAnsi="Times New Roman" w:cs="Times New Roman"/>
          <w:sz w:val="18"/>
          <w:szCs w:val="18"/>
        </w:rPr>
      </w:pPr>
      <w:r w:rsidRPr="006A49CB">
        <w:rPr>
          <w:rFonts w:ascii="Times New Roman" w:hAnsi="Times New Roman" w:cs="Times New Roman"/>
          <w:sz w:val="18"/>
          <w:szCs w:val="18"/>
        </w:rPr>
        <w:t>33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framePr w:w="8554" w:h="427" w:hRule="exact" w:wrap="none" w:vAnchor="page" w:hAnchor="page" w:x="1955" w:y="864"/>
        <w:spacing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Нормативы рубок, проводимых в целях ухода за лесными насаждениями, при формировании</w:t>
      </w:r>
    </w:p>
    <w:p w:rsidR="006A49CB" w:rsidRPr="006A49CB" w:rsidRDefault="006A49CB" w:rsidP="006A49CB">
      <w:pPr>
        <w:framePr w:w="8554" w:h="427" w:hRule="exact" w:wrap="none" w:vAnchor="page" w:hAnchor="page" w:x="1955" w:y="864"/>
        <w:spacing w:after="0" w:line="240" w:lineRule="auto"/>
        <w:rPr>
          <w:rFonts w:ascii="Times New Roman" w:hAnsi="Times New Roman" w:cs="Times New Roman"/>
          <w:sz w:val="18"/>
          <w:szCs w:val="18"/>
        </w:rPr>
      </w:pPr>
      <w:r w:rsidRPr="006A49CB">
        <w:rPr>
          <w:rStyle w:val="3f"/>
          <w:rFonts w:eastAsiaTheme="minorEastAsia"/>
          <w:sz w:val="18"/>
          <w:szCs w:val="18"/>
        </w:rPr>
        <w:t>лесных насаждений дуба района хвойно-широколиственных (смешанных) лесов европейской части Росси</w:t>
      </w:r>
      <w:r w:rsidRPr="006A49CB">
        <w:rPr>
          <w:rStyle w:val="3f"/>
          <w:rFonts w:eastAsiaTheme="minorEastAsia"/>
          <w:sz w:val="18"/>
          <w:szCs w:val="18"/>
        </w:rPr>
        <w:t>й</w:t>
      </w:r>
      <w:r w:rsidRPr="006A49CB">
        <w:rPr>
          <w:rStyle w:val="3f"/>
          <w:rFonts w:eastAsiaTheme="minorEastAsia"/>
          <w:sz w:val="18"/>
          <w:szCs w:val="18"/>
        </w:rPr>
        <w:t>ской Федерации</w:t>
      </w:r>
    </w:p>
    <w:tbl>
      <w:tblPr>
        <w:tblOverlap w:val="never"/>
        <w:tblW w:w="0" w:type="auto"/>
        <w:tblInd w:w="10" w:type="dxa"/>
        <w:tblLayout w:type="fixed"/>
        <w:tblCellMar>
          <w:left w:w="10" w:type="dxa"/>
          <w:right w:w="10" w:type="dxa"/>
        </w:tblCellMar>
        <w:tblLook w:val="04A0"/>
      </w:tblPr>
      <w:tblGrid>
        <w:gridCol w:w="1286"/>
        <w:gridCol w:w="994"/>
        <w:gridCol w:w="850"/>
        <w:gridCol w:w="850"/>
        <w:gridCol w:w="850"/>
        <w:gridCol w:w="854"/>
        <w:gridCol w:w="850"/>
        <w:gridCol w:w="850"/>
        <w:gridCol w:w="850"/>
        <w:gridCol w:w="850"/>
        <w:gridCol w:w="850"/>
        <w:gridCol w:w="869"/>
      </w:tblGrid>
      <w:tr w:rsidR="006A49CB" w:rsidRPr="006A49CB" w:rsidTr="006A49CB">
        <w:trPr>
          <w:trHeight w:hRule="exact" w:val="547"/>
        </w:trPr>
        <w:tc>
          <w:tcPr>
            <w:tcW w:w="1286"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 лесных насаждений до рубки</w:t>
            </w:r>
          </w:p>
        </w:tc>
        <w:tc>
          <w:tcPr>
            <w:tcW w:w="994"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Г руппы типов леса(класс бонитета)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Возраст</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начала</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1700" w:type="dxa"/>
            <w:gridSpan w:val="2"/>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осветления</w:t>
            </w:r>
          </w:p>
        </w:tc>
        <w:tc>
          <w:tcPr>
            <w:tcW w:w="1704" w:type="dxa"/>
            <w:gridSpan w:val="2"/>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прочистки</w:t>
            </w:r>
          </w:p>
        </w:tc>
        <w:tc>
          <w:tcPr>
            <w:tcW w:w="1700" w:type="dxa"/>
            <w:gridSpan w:val="2"/>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Рубки прореживания</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Проходные</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69" w:type="dxa"/>
            <w:vMerge w:val="restart"/>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Целевой состав к возрасту рубки (спелости)</w:t>
            </w:r>
          </w:p>
        </w:tc>
      </w:tr>
      <w:tr w:rsidR="006A49CB" w:rsidRPr="006A49CB" w:rsidTr="006A49CB">
        <w:trPr>
          <w:trHeight w:hRule="exact" w:val="1459"/>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r>
      <w:tr w:rsidR="006A49CB" w:rsidRPr="006A49CB" w:rsidTr="006A49CB">
        <w:trPr>
          <w:trHeight w:hRule="exact" w:val="725"/>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r>
      <w:tr w:rsidR="006A49CB" w:rsidRPr="006A49CB" w:rsidTr="006A49CB">
        <w:trPr>
          <w:trHeight w:hRule="exact" w:val="350"/>
        </w:trPr>
        <w:tc>
          <w:tcPr>
            <w:tcW w:w="12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5</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9</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11</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12</w:t>
            </w:r>
          </w:p>
        </w:tc>
      </w:tr>
      <w:tr w:rsidR="006A49CB" w:rsidRPr="006A49CB" w:rsidTr="006A49CB">
        <w:trPr>
          <w:trHeight w:hRule="exact" w:val="1090"/>
        </w:trPr>
        <w:tc>
          <w:tcPr>
            <w:tcW w:w="1286"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1. Дубовые наса</w:t>
            </w:r>
            <w:r w:rsidRPr="006A49CB">
              <w:rPr>
                <w:rStyle w:val="28pt"/>
                <w:rFonts w:eastAsiaTheme="minorEastAsia"/>
                <w:sz w:val="18"/>
                <w:szCs w:val="18"/>
              </w:rPr>
              <w:t>ж</w:t>
            </w:r>
            <w:r w:rsidRPr="006A49CB">
              <w:rPr>
                <w:rStyle w:val="28pt"/>
                <w:rFonts w:eastAsiaTheme="minorEastAsia"/>
                <w:sz w:val="18"/>
                <w:szCs w:val="18"/>
              </w:rPr>
              <w:t>дения чистые и с примесью других пород до 2 единиц</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 свежие л</w:t>
            </w:r>
            <w:r w:rsidRPr="006A49CB">
              <w:rPr>
                <w:rStyle w:val="28pt"/>
                <w:rFonts w:eastAsiaTheme="minorEastAsia"/>
                <w:sz w:val="18"/>
                <w:szCs w:val="18"/>
              </w:rPr>
              <w:t>и</w:t>
            </w:r>
            <w:r w:rsidRPr="006A49CB">
              <w:rPr>
                <w:rStyle w:val="28pt"/>
                <w:rFonts w:eastAsiaTheme="minorEastAsia"/>
                <w:sz w:val="18"/>
                <w:szCs w:val="18"/>
              </w:rPr>
              <w:t>пово</w:t>
            </w:r>
            <w:r w:rsidRPr="006A49CB">
              <w:rPr>
                <w:rStyle w:val="28pt"/>
                <w:rFonts w:eastAsiaTheme="minorEastAsia"/>
                <w:sz w:val="18"/>
                <w:szCs w:val="18"/>
              </w:rPr>
              <w:softHyphen/>
              <w:t>лещиновые (II - 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(8 - 9)Д (1 - 2) Лп, Е, др. п.</w:t>
            </w:r>
          </w:p>
        </w:tc>
      </w:tr>
      <w:tr w:rsidR="006A49CB" w:rsidRPr="006A49CB" w:rsidTr="006A49CB">
        <w:trPr>
          <w:trHeight w:hRule="exact" w:val="1277"/>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свежие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липово</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осоковые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(III - II;</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IV)</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15 - 20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(8 - 9)Д (1 - 2) Лп, Е, др. п.</w:t>
            </w:r>
          </w:p>
        </w:tc>
      </w:tr>
      <w:tr w:rsidR="006A49CB" w:rsidRPr="006A49CB" w:rsidTr="006A49CB">
        <w:trPr>
          <w:trHeight w:hRule="exact" w:val="1272"/>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влажные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rPr>
              <w:t>-</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III</w:t>
            </w:r>
            <w:r w:rsidRPr="006A49CB">
              <w:rPr>
                <w:rStyle w:val="28pt"/>
                <w:rFonts w:eastAsiaTheme="minorEastAsia"/>
                <w:sz w:val="18"/>
                <w:szCs w:val="18"/>
                <w:lang w:eastAsia="en-US" w:bidi="en-US"/>
              </w:rPr>
              <w:t xml:space="preserve">; </w:t>
            </w:r>
            <w:r w:rsidRPr="006A49CB">
              <w:rPr>
                <w:rStyle w:val="28pt"/>
                <w:rFonts w:eastAsiaTheme="minorEastAsia"/>
                <w:sz w:val="18"/>
                <w:szCs w:val="18"/>
                <w:lang w:val="en-US" w:eastAsia="en-US" w:bidi="en-US"/>
              </w:rPr>
              <w:t>I</w:t>
            </w:r>
            <w:r w:rsidRPr="006A49CB">
              <w:rPr>
                <w:rStyle w:val="28pt"/>
                <w:rFonts w:eastAsiaTheme="minorEastAsia"/>
                <w:sz w:val="18"/>
                <w:szCs w:val="18"/>
                <w:lang w:eastAsia="en-US" w:bidi="en-US"/>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(8 - 9)Д (1 - 2) Лп, Е, др. п.</w:t>
            </w:r>
          </w:p>
        </w:tc>
      </w:tr>
      <w:tr w:rsidR="006A49CB" w:rsidRPr="006A49CB" w:rsidTr="006A49CB">
        <w:trPr>
          <w:trHeight w:hRule="exact" w:val="1090"/>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 xml:space="preserve">Дубравы влажные липовые </w:t>
            </w: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III</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IV</w:t>
            </w:r>
            <w:r w:rsidRPr="006A49CB">
              <w:rPr>
                <w:rStyle w:val="28pt"/>
                <w:rFonts w:eastAsiaTheme="minorEastAsia"/>
                <w:sz w:val="18"/>
                <w:szCs w:val="18"/>
                <w:lang w:eastAsia="en-US" w:bidi="en-US"/>
              </w:rPr>
              <w:t>;</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15 - 20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(8 - 9)Д (1 - 2) Лп, Е, др. п.</w:t>
            </w:r>
          </w:p>
        </w:tc>
      </w:tr>
      <w:tr w:rsidR="006A49CB" w:rsidRPr="006A49CB" w:rsidTr="006A49CB">
        <w:trPr>
          <w:trHeight w:hRule="exact" w:val="1090"/>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 прируче</w:t>
            </w:r>
            <w:r w:rsidRPr="006A49CB">
              <w:rPr>
                <w:rStyle w:val="28pt"/>
                <w:rFonts w:eastAsiaTheme="minorEastAsia"/>
                <w:sz w:val="18"/>
                <w:szCs w:val="18"/>
              </w:rPr>
              <w:t>й</w:t>
            </w:r>
            <w:r w:rsidRPr="006A49CB">
              <w:rPr>
                <w:rStyle w:val="28pt"/>
                <w:rFonts w:eastAsiaTheme="minorEastAsia"/>
                <w:sz w:val="18"/>
                <w:szCs w:val="18"/>
              </w:rPr>
              <w:t>но- крупно</w:t>
            </w:r>
            <w:r w:rsidRPr="006A49CB">
              <w:rPr>
                <w:rStyle w:val="28pt"/>
                <w:rFonts w:eastAsiaTheme="minorEastAsia"/>
                <w:sz w:val="18"/>
                <w:szCs w:val="18"/>
              </w:rPr>
              <w:softHyphen/>
              <w:t>травные (II - III)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(8 - 9)Д (1 - 2) Ол. ч., др. п.</w:t>
            </w:r>
          </w:p>
        </w:tc>
      </w:tr>
      <w:tr w:rsidR="006A49CB" w:rsidRPr="006A49CB" w:rsidTr="006A49CB">
        <w:trPr>
          <w:trHeight w:hRule="exact" w:val="1090"/>
        </w:trPr>
        <w:tc>
          <w:tcPr>
            <w:tcW w:w="1286"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2.Смешанные насаждения с преобладанием дуба в</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составе: 5-7 единиц (с мягколис</w:t>
            </w:r>
            <w:r w:rsidRPr="006A49CB">
              <w:rPr>
                <w:rStyle w:val="28pt"/>
                <w:rFonts w:eastAsiaTheme="minorEastAsia"/>
                <w:sz w:val="18"/>
                <w:szCs w:val="18"/>
              </w:rPr>
              <w:t>т</w:t>
            </w:r>
            <w:r w:rsidRPr="006A49CB">
              <w:rPr>
                <w:rStyle w:val="28pt"/>
                <w:rFonts w:eastAsiaTheme="minorEastAsia"/>
                <w:sz w:val="18"/>
                <w:szCs w:val="18"/>
              </w:rPr>
              <w:t>венны ми и твердолистве</w:t>
            </w:r>
            <w:r w:rsidRPr="006A49CB">
              <w:rPr>
                <w:rStyle w:val="28pt"/>
                <w:rFonts w:eastAsiaTheme="minorEastAsia"/>
                <w:sz w:val="18"/>
                <w:szCs w:val="18"/>
              </w:rPr>
              <w:t>н</w:t>
            </w:r>
            <w:r w:rsidRPr="006A49CB">
              <w:rPr>
                <w:rStyle w:val="28pt"/>
                <w:rFonts w:eastAsiaTheme="minorEastAsia"/>
                <w:sz w:val="18"/>
                <w:szCs w:val="18"/>
              </w:rPr>
              <w:t>ны ми</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породами)</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свежие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липово</w:t>
            </w:r>
            <w:r w:rsidRPr="006A49CB">
              <w:rPr>
                <w:rStyle w:val="28pt"/>
                <w:rFonts w:eastAsiaTheme="minorEastAsia"/>
                <w:sz w:val="18"/>
                <w:szCs w:val="18"/>
              </w:rPr>
              <w:softHyphen/>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лещиновые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 - 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30 - 45</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35 - 40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(7 - 9)Д (1 - 3) Лп, Яс, Е</w:t>
            </w:r>
          </w:p>
        </w:tc>
      </w:tr>
      <w:tr w:rsidR="006A49CB" w:rsidRPr="006A49CB" w:rsidTr="006A49CB">
        <w:trPr>
          <w:trHeight w:hRule="exact" w:val="1277"/>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 свежие л</w:t>
            </w:r>
            <w:r w:rsidRPr="006A49CB">
              <w:rPr>
                <w:rStyle w:val="28pt"/>
                <w:rFonts w:eastAsiaTheme="minorEastAsia"/>
                <w:sz w:val="18"/>
                <w:szCs w:val="18"/>
              </w:rPr>
              <w:t>и</w:t>
            </w:r>
            <w:r w:rsidRPr="006A49CB">
              <w:rPr>
                <w:rStyle w:val="28pt"/>
                <w:rFonts w:eastAsiaTheme="minorEastAsia"/>
                <w:sz w:val="18"/>
                <w:szCs w:val="18"/>
              </w:rPr>
              <w:t>пово</w:t>
            </w:r>
            <w:r w:rsidRPr="006A49CB">
              <w:rPr>
                <w:rStyle w:val="28pt"/>
                <w:rFonts w:eastAsiaTheme="minorEastAsia"/>
                <w:sz w:val="18"/>
                <w:szCs w:val="18"/>
              </w:rPr>
              <w:softHyphen/>
              <w:t xml:space="preserve">осоковые </w:t>
            </w: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III</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w:t>
            </w:r>
            <w:r w:rsidRPr="006A49CB">
              <w:rPr>
                <w:rStyle w:val="28pt"/>
                <w:rFonts w:eastAsiaTheme="minorEastAsia"/>
                <w:sz w:val="18"/>
                <w:szCs w:val="18"/>
                <w:lang w:eastAsia="en-US" w:bidi="en-US"/>
              </w:rPr>
              <w:t xml:space="preserve">; </w:t>
            </w:r>
            <w:r w:rsidRPr="006A49CB">
              <w:rPr>
                <w:rStyle w:val="28pt"/>
                <w:rFonts w:eastAsiaTheme="minorEastAsia"/>
                <w:sz w:val="18"/>
                <w:szCs w:val="18"/>
              </w:rPr>
              <w:t>IV)</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(7 - 8) Д (2 - 3) Лп, Е, др. п.</w:t>
            </w:r>
          </w:p>
        </w:tc>
      </w:tr>
      <w:tr w:rsidR="006A49CB" w:rsidRPr="006A49CB" w:rsidTr="006A49CB">
        <w:trPr>
          <w:trHeight w:hRule="exact" w:val="1090"/>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влажные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III</w:t>
            </w:r>
            <w:r w:rsidRPr="006A49CB">
              <w:rPr>
                <w:rStyle w:val="28pt"/>
                <w:rFonts w:eastAsiaTheme="minorEastAsia"/>
                <w:sz w:val="18"/>
                <w:szCs w:val="18"/>
                <w:lang w:eastAsia="en-US" w:bidi="en-US"/>
              </w:rPr>
              <w:t xml:space="preserve">; </w:t>
            </w:r>
            <w:r w:rsidRPr="006A49CB">
              <w:rPr>
                <w:rStyle w:val="28pt"/>
                <w:rFonts w:eastAsiaTheme="minorEastAsia"/>
                <w:sz w:val="18"/>
                <w:szCs w:val="18"/>
                <w:lang w:val="en-US" w:eastAsia="en-US" w:bidi="en-US"/>
              </w:rPr>
              <w:t>I</w:t>
            </w:r>
            <w:r w:rsidRPr="006A49CB">
              <w:rPr>
                <w:rStyle w:val="28pt"/>
                <w:rFonts w:eastAsiaTheme="minorEastAsia"/>
                <w:sz w:val="18"/>
                <w:szCs w:val="18"/>
                <w:lang w:eastAsia="en-US" w:bidi="en-US"/>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30 - 35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(7 - 8)Д (2 - 3) Лп, Е, др. п.</w:t>
            </w:r>
          </w:p>
        </w:tc>
      </w:tr>
      <w:tr w:rsidR="006A49CB" w:rsidRPr="006A49CB" w:rsidTr="006A49CB">
        <w:trPr>
          <w:trHeight w:hRule="exact" w:val="1090"/>
        </w:trPr>
        <w:tc>
          <w:tcPr>
            <w:tcW w:w="1286" w:type="dxa"/>
            <w:vMerge/>
            <w:tcBorders>
              <w:left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 xml:space="preserve">Дубравы влажные липовые </w:t>
            </w: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III</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IV</w:t>
            </w:r>
            <w:r w:rsidRPr="006A49CB">
              <w:rPr>
                <w:rStyle w:val="28pt"/>
                <w:rFonts w:eastAsiaTheme="minorEastAsia"/>
                <w:sz w:val="18"/>
                <w:szCs w:val="18"/>
                <w:lang w:eastAsia="en-US" w:bidi="en-US"/>
              </w:rPr>
              <w:t>;</w:t>
            </w:r>
          </w:p>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30 - 35</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30 - 35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15 - 20</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(7 - 8)Д (2 - 3) Лп, Е, др. п.</w:t>
            </w:r>
          </w:p>
        </w:tc>
      </w:tr>
      <w:tr w:rsidR="006A49CB" w:rsidRPr="006A49CB" w:rsidTr="006A49CB">
        <w:trPr>
          <w:trHeight w:hRule="exact" w:val="1104"/>
        </w:trPr>
        <w:tc>
          <w:tcPr>
            <w:tcW w:w="1286" w:type="dxa"/>
            <w:vMerge/>
            <w:tcBorders>
              <w:left w:val="single" w:sz="4" w:space="0" w:color="auto"/>
              <w:bottom w:val="single" w:sz="4" w:space="0" w:color="auto"/>
            </w:tcBorders>
            <w:shd w:val="clear" w:color="auto" w:fill="FFFFFF"/>
          </w:tcPr>
          <w:p w:rsidR="006A49CB" w:rsidRPr="006A49CB" w:rsidRDefault="006A49CB" w:rsidP="006A49CB">
            <w:pPr>
              <w:framePr w:w="10800" w:h="14549" w:wrap="none" w:vAnchor="page" w:hAnchor="page" w:x="837" w:y="1259"/>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800" w:h="14549" w:wrap="none" w:vAnchor="page" w:hAnchor="page" w:x="837" w:y="1259"/>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 прируче</w:t>
            </w:r>
            <w:r w:rsidRPr="006A49CB">
              <w:rPr>
                <w:rStyle w:val="28pt"/>
                <w:rFonts w:eastAsiaTheme="minorEastAsia"/>
                <w:sz w:val="18"/>
                <w:szCs w:val="18"/>
              </w:rPr>
              <w:t>й</w:t>
            </w:r>
            <w:r w:rsidRPr="006A49CB">
              <w:rPr>
                <w:rStyle w:val="28pt"/>
                <w:rFonts w:eastAsiaTheme="minorEastAsia"/>
                <w:sz w:val="18"/>
                <w:szCs w:val="18"/>
              </w:rPr>
              <w:t>но- крупно</w:t>
            </w:r>
            <w:r w:rsidRPr="006A49CB">
              <w:rPr>
                <w:rStyle w:val="28pt"/>
                <w:rFonts w:eastAsiaTheme="minorEastAsia"/>
                <w:sz w:val="18"/>
                <w:szCs w:val="18"/>
              </w:rPr>
              <w:softHyphen/>
              <w:t>травные (II - III)</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w:t>
            </w:r>
          </w:p>
        </w:tc>
        <w:tc>
          <w:tcPr>
            <w:tcW w:w="854"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10 - 15</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15 - 20</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10800" w:h="14549" w:wrap="none" w:vAnchor="page" w:hAnchor="page" w:x="837" w:y="1259"/>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(7 - 9)Д (1 - 3) Ол. ч., др. п.</w:t>
            </w:r>
          </w:p>
        </w:tc>
      </w:tr>
    </w:tbl>
    <w:p w:rsidR="006A49CB" w:rsidRPr="006A49CB" w:rsidRDefault="006A49CB" w:rsidP="006A49CB">
      <w:pPr>
        <w:pStyle w:val="afff9"/>
        <w:framePr w:wrap="none" w:vAnchor="page" w:hAnchor="page" w:x="610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34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10945" w:type="dxa"/>
        <w:tblInd w:w="10" w:type="dxa"/>
        <w:tblLayout w:type="fixed"/>
        <w:tblCellMar>
          <w:left w:w="10" w:type="dxa"/>
          <w:right w:w="10" w:type="dxa"/>
        </w:tblCellMar>
        <w:tblLook w:val="04A0"/>
      </w:tblPr>
      <w:tblGrid>
        <w:gridCol w:w="1276"/>
        <w:gridCol w:w="1146"/>
        <w:gridCol w:w="850"/>
        <w:gridCol w:w="850"/>
        <w:gridCol w:w="850"/>
        <w:gridCol w:w="854"/>
        <w:gridCol w:w="850"/>
        <w:gridCol w:w="850"/>
        <w:gridCol w:w="850"/>
        <w:gridCol w:w="850"/>
        <w:gridCol w:w="850"/>
        <w:gridCol w:w="869"/>
      </w:tblGrid>
      <w:tr w:rsidR="006A49CB" w:rsidRPr="006A49CB" w:rsidTr="001F3EFF">
        <w:trPr>
          <w:trHeight w:hRule="exact" w:val="288"/>
        </w:trPr>
        <w:tc>
          <w:tcPr>
            <w:tcW w:w="127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lastRenderedPageBreak/>
              <w:t>2.1. Смешанные</w:t>
            </w:r>
          </w:p>
        </w:tc>
        <w:tc>
          <w:tcPr>
            <w:tcW w:w="1146" w:type="dxa"/>
            <w:tcBorders>
              <w:top w:val="single" w:sz="4" w:space="0" w:color="auto"/>
              <w:left w:val="single" w:sz="4" w:space="0" w:color="auto"/>
            </w:tcBorders>
            <w:shd w:val="clear" w:color="auto" w:fill="FFFFFF"/>
            <w:vAlign w:val="bottom"/>
          </w:tcPr>
          <w:p w:rsidR="006A49CB" w:rsidRPr="006A49CB" w:rsidRDefault="006A49CB" w:rsidP="001F3EFF">
            <w:pPr>
              <w:pStyle w:val="26"/>
              <w:framePr w:w="10800" w:h="10301" w:wrap="none" w:vAnchor="page" w:hAnchor="page" w:x="837" w:y="707"/>
              <w:shd w:val="clear" w:color="auto" w:fill="auto"/>
              <w:spacing w:before="0" w:after="0" w:line="240" w:lineRule="auto"/>
              <w:ind w:left="274" w:hanging="142"/>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3 - 5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30 - 50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25 - 40</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(6 - 8)Д</w:t>
            </w:r>
          </w:p>
        </w:tc>
      </w:tr>
      <w:tr w:rsidR="006A49CB" w:rsidRPr="006A49CB" w:rsidTr="001F3EFF">
        <w:trPr>
          <w:trHeight w:hRule="exact" w:val="192"/>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насаждения с</w:t>
            </w:r>
          </w:p>
        </w:tc>
        <w:tc>
          <w:tcPr>
            <w:tcW w:w="1146" w:type="dxa"/>
            <w:tcBorders>
              <w:left w:val="single" w:sz="4" w:space="0" w:color="auto"/>
            </w:tcBorders>
            <w:shd w:val="clear" w:color="auto" w:fill="FFFFFF"/>
            <w:vAlign w:val="bottom"/>
          </w:tcPr>
          <w:p w:rsidR="006A49CB" w:rsidRPr="006A49CB" w:rsidRDefault="006A49CB" w:rsidP="001F3EFF">
            <w:pPr>
              <w:pStyle w:val="26"/>
              <w:framePr w:w="10800" w:h="10301" w:wrap="none" w:vAnchor="page" w:hAnchor="page" w:x="837" w:y="707"/>
              <w:shd w:val="clear" w:color="auto" w:fill="auto"/>
              <w:spacing w:before="0" w:after="0" w:line="240" w:lineRule="auto"/>
              <w:ind w:left="274"/>
              <w:jc w:val="left"/>
              <w:rPr>
                <w:rFonts w:ascii="Times New Roman" w:hAnsi="Times New Roman" w:cs="Times New Roman"/>
                <w:sz w:val="18"/>
                <w:szCs w:val="18"/>
              </w:rPr>
            </w:pPr>
            <w:r w:rsidRPr="006A49CB">
              <w:rPr>
                <w:rStyle w:val="28pt"/>
                <w:rFonts w:eastAsiaTheme="minorEastAsia"/>
                <w:sz w:val="18"/>
                <w:szCs w:val="18"/>
              </w:rPr>
              <w:t>свежие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7 - 12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(2 - 4)</w:t>
            </w:r>
          </w:p>
        </w:tc>
      </w:tr>
      <w:tr w:rsidR="006A49CB" w:rsidRPr="006A49CB" w:rsidTr="001F3EFF">
        <w:trPr>
          <w:trHeight w:hRule="exact" w:val="187"/>
        </w:trPr>
        <w:tc>
          <w:tcPr>
            <w:tcW w:w="127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долей</w:t>
            </w: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липово-</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Лп, Е,</w:t>
            </w:r>
          </w:p>
        </w:tc>
      </w:tr>
      <w:tr w:rsidR="006A49CB" w:rsidRPr="006A49CB" w:rsidTr="001F3EFF">
        <w:trPr>
          <w:trHeight w:hRule="exact" w:val="178"/>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дуба в составе 3 -</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лещиновые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365"/>
        </w:trPr>
        <w:tc>
          <w:tcPr>
            <w:tcW w:w="127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4 единицы</w:t>
            </w:r>
          </w:p>
        </w:tc>
        <w:tc>
          <w:tcPr>
            <w:tcW w:w="1146" w:type="dxa"/>
            <w:tcBorders>
              <w:left w:val="single" w:sz="4" w:space="0" w:color="auto"/>
            </w:tcBorders>
            <w:shd w:val="clear" w:color="auto" w:fill="FFFFFF"/>
            <w:vAlign w:val="bottom"/>
          </w:tcPr>
          <w:p w:rsidR="006A49CB" w:rsidRPr="006A49CB" w:rsidRDefault="006A49CB" w:rsidP="001F3EFF">
            <w:pPr>
              <w:pStyle w:val="26"/>
              <w:framePr w:w="10800" w:h="10301" w:wrap="none" w:vAnchor="page" w:hAnchor="page" w:x="837" w:y="707"/>
              <w:shd w:val="clear" w:color="auto" w:fill="auto"/>
              <w:spacing w:before="0" w:after="0" w:line="240" w:lineRule="auto"/>
              <w:ind w:left="274" w:hanging="554"/>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I)</w:t>
            </w:r>
          </w:p>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3 - 5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30 - 50</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30 - 50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25 - 30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(6 - 8)Д</w:t>
            </w:r>
          </w:p>
        </w:tc>
      </w:tr>
      <w:tr w:rsidR="006A49CB" w:rsidRPr="006A49CB" w:rsidTr="001F3EFF">
        <w:trPr>
          <w:trHeight w:hRule="exact" w:val="17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свежие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7 - 12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(2 - 4)</w:t>
            </w:r>
          </w:p>
        </w:tc>
      </w:tr>
      <w:tr w:rsidR="006A49CB" w:rsidRPr="006A49CB" w:rsidTr="001F3EFF">
        <w:trPr>
          <w:trHeight w:hRule="exact" w:val="182"/>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липово-</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Лп, Е,</w:t>
            </w:r>
          </w:p>
        </w:tc>
      </w:tr>
      <w:tr w:rsidR="006A49CB" w:rsidRPr="006A49CB" w:rsidTr="001F3EFF">
        <w:trPr>
          <w:trHeight w:hRule="exact" w:val="182"/>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осоковые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40 - 50</w:t>
            </w: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40 - 50</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374"/>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(III - II; IV)</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3 - 5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25 - 35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(6 - 8)Д</w:t>
            </w:r>
          </w:p>
        </w:tc>
      </w:tr>
      <w:tr w:rsidR="006A49CB" w:rsidRPr="006A49CB" w:rsidTr="001F3EFF">
        <w:trPr>
          <w:trHeight w:hRule="exact" w:val="17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40 - 50</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40 - 50</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7 - 12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(2 - 4)</w:t>
            </w:r>
          </w:p>
        </w:tc>
      </w:tr>
      <w:tr w:rsidR="006A49CB" w:rsidRPr="006A49CB" w:rsidTr="001F3EFF">
        <w:trPr>
          <w:trHeight w:hRule="exact" w:val="211"/>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Лп, Е,</w:t>
            </w:r>
          </w:p>
        </w:tc>
      </w:tr>
      <w:tr w:rsidR="006A49CB" w:rsidRPr="006A49CB" w:rsidTr="001F3EFF">
        <w:trPr>
          <w:trHeight w:hRule="exact" w:val="15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влажные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92"/>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3 - 5</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4"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30 - 40</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25 - 35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(6 - 8)Д</w:t>
            </w:r>
          </w:p>
        </w:tc>
      </w:tr>
      <w:tr w:rsidR="006A49CB" w:rsidRPr="006A49CB" w:rsidTr="001F3EFF">
        <w:trPr>
          <w:trHeight w:hRule="exact" w:val="182"/>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 (II -</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7 - 12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(2 - 4)</w:t>
            </w:r>
          </w:p>
        </w:tc>
      </w:tr>
      <w:tr w:rsidR="006A49CB" w:rsidRPr="006A49CB" w:rsidTr="001F3EFF">
        <w:trPr>
          <w:trHeight w:hRule="exact" w:val="197"/>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III; I)</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Лп, Е,</w:t>
            </w:r>
          </w:p>
        </w:tc>
      </w:tr>
      <w:tr w:rsidR="006A49CB" w:rsidRPr="006A49CB" w:rsidTr="001F3EFF">
        <w:trPr>
          <w:trHeight w:hRule="exact" w:val="17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7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3 - 5</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30 - 50</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25 - 40</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(6 - 7)Д</w:t>
            </w:r>
          </w:p>
        </w:tc>
      </w:tr>
      <w:tr w:rsidR="006A49CB" w:rsidRPr="006A49CB" w:rsidTr="001F3EFF">
        <w:trPr>
          <w:trHeight w:hRule="exact" w:val="192"/>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влажные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7 - 12</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(3 - 4)</w:t>
            </w:r>
          </w:p>
        </w:tc>
      </w:tr>
      <w:tr w:rsidR="006A49CB" w:rsidRPr="006A49CB" w:rsidTr="001F3EFF">
        <w:trPr>
          <w:trHeight w:hRule="exact" w:val="16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Ол. ч.,</w:t>
            </w:r>
          </w:p>
        </w:tc>
      </w:tr>
      <w:tr w:rsidR="006A49CB" w:rsidRPr="006A49CB" w:rsidTr="001F3EFF">
        <w:trPr>
          <w:trHeight w:hRule="exact" w:val="581"/>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IV; II)</w:t>
            </w:r>
          </w:p>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87"/>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605"/>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w:t>
            </w:r>
            <w:r w:rsidRPr="006A49CB">
              <w:rPr>
                <w:rStyle w:val="28pt"/>
                <w:rFonts w:eastAsiaTheme="minorEastAsia"/>
                <w:sz w:val="18"/>
                <w:szCs w:val="18"/>
              </w:rPr>
              <w:softHyphen/>
              <w:t>травные (II - III)</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283"/>
        </w:trPr>
        <w:tc>
          <w:tcPr>
            <w:tcW w:w="127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3 .Сложные</w:t>
            </w:r>
          </w:p>
        </w:tc>
        <w:tc>
          <w:tcPr>
            <w:tcW w:w="114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2 - 4</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50 - 80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50 - 70</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(5 - 7)Д</w:t>
            </w:r>
          </w:p>
        </w:tc>
      </w:tr>
      <w:tr w:rsidR="006A49CB" w:rsidRPr="006A49CB" w:rsidTr="001F3EFF">
        <w:trPr>
          <w:trHeight w:hRule="exact" w:val="178"/>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насаждения с</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свежие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0,3</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0,3</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(3 - 5)</w:t>
            </w:r>
          </w:p>
        </w:tc>
      </w:tr>
      <w:tr w:rsidR="006A49CB" w:rsidRPr="006A49CB" w:rsidTr="001F3EFF">
        <w:trPr>
          <w:trHeight w:hRule="exact" w:val="206"/>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преобладанием</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липово-</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58"/>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мягколиственны</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лещиновые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187"/>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х и долей</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40 - 70</w:t>
            </w: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192"/>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дуба в составе</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2 - 4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(4 - 7)Д</w:t>
            </w:r>
          </w:p>
        </w:tc>
      </w:tr>
      <w:tr w:rsidR="006A49CB" w:rsidRPr="006A49CB" w:rsidTr="001F3EFF">
        <w:trPr>
          <w:trHeight w:hRule="exact" w:val="192"/>
        </w:trPr>
        <w:tc>
          <w:tcPr>
            <w:tcW w:w="127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менее 3 единиц,</w:t>
            </w: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свежие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(3 - 6)</w:t>
            </w:r>
          </w:p>
        </w:tc>
      </w:tr>
      <w:tr w:rsidR="006A49CB" w:rsidRPr="006A49CB" w:rsidTr="001F3EFF">
        <w:trPr>
          <w:trHeight w:hRule="exact" w:val="178"/>
        </w:trPr>
        <w:tc>
          <w:tcPr>
            <w:tcW w:w="127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но с</w:t>
            </w: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липово-</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78"/>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достаточным</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осоковые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173"/>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количеством</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40 - 70</w:t>
            </w: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197"/>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деревьев для</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IV)</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2 - 4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(4 - 7)Д</w:t>
            </w:r>
          </w:p>
        </w:tc>
      </w:tr>
      <w:tr w:rsidR="006A49CB" w:rsidRPr="006A49CB" w:rsidTr="001F3EFF">
        <w:trPr>
          <w:trHeight w:hRule="exact" w:val="197"/>
        </w:trPr>
        <w:tc>
          <w:tcPr>
            <w:tcW w:w="127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формирования</w:t>
            </w: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(3 - 6)</w:t>
            </w:r>
          </w:p>
        </w:tc>
      </w:tr>
      <w:tr w:rsidR="006A49CB" w:rsidRPr="006A49CB" w:rsidTr="001F3EFF">
        <w:trPr>
          <w:trHeight w:hRule="exact" w:val="168"/>
        </w:trPr>
        <w:tc>
          <w:tcPr>
            <w:tcW w:w="127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древостоев с</w:t>
            </w: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влажные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40 - 70</w:t>
            </w: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87"/>
        </w:trPr>
        <w:tc>
          <w:tcPr>
            <w:tcW w:w="127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преобладанием</w:t>
            </w: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182"/>
        </w:trPr>
        <w:tc>
          <w:tcPr>
            <w:tcW w:w="127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дуба</w:t>
            </w: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ные (II -</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2 - 4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40 - 60</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(4 - 7)Д</w:t>
            </w:r>
          </w:p>
        </w:tc>
      </w:tr>
      <w:tr w:rsidR="006A49CB" w:rsidRPr="006A49CB" w:rsidTr="001F3EFF">
        <w:trPr>
          <w:trHeight w:hRule="exact" w:val="17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III; I)</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40 - 70</w:t>
            </w: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(3 - 6)</w:t>
            </w:r>
          </w:p>
        </w:tc>
      </w:tr>
      <w:tr w:rsidR="006A49CB" w:rsidRPr="006A49CB" w:rsidTr="001F3EFF">
        <w:trPr>
          <w:trHeight w:hRule="exact" w:val="206"/>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58"/>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влажные</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187"/>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липовые</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2 - 4</w:t>
            </w:r>
          </w:p>
        </w:tc>
        <w:tc>
          <w:tcPr>
            <w:tcW w:w="850"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(4 - 7)Д</w:t>
            </w:r>
          </w:p>
        </w:tc>
      </w:tr>
      <w:tr w:rsidR="006A49CB" w:rsidRPr="006A49CB" w:rsidTr="001F3EFF">
        <w:trPr>
          <w:trHeight w:hRule="exact" w:val="360"/>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IV; II)</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(3 - 6) Ол. ч.,</w:t>
            </w:r>
          </w:p>
        </w:tc>
      </w:tr>
      <w:tr w:rsidR="006A49CB" w:rsidRPr="006A49CB" w:rsidTr="001F3EFF">
        <w:trPr>
          <w:trHeight w:hRule="exact" w:val="216"/>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Дубравы</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800" w:h="10301" w:wrap="none" w:vAnchor="page" w:hAnchor="page" w:x="837" w:y="707"/>
              <w:shd w:val="clear" w:color="auto" w:fill="auto"/>
              <w:spacing w:before="0" w:after="0" w:line="240" w:lineRule="auto"/>
              <w:ind w:right="240"/>
              <w:jc w:val="right"/>
              <w:rPr>
                <w:rFonts w:ascii="Times New Roman" w:hAnsi="Times New Roman" w:cs="Times New Roman"/>
                <w:sz w:val="18"/>
                <w:szCs w:val="18"/>
              </w:rPr>
            </w:pPr>
            <w:r w:rsidRPr="006A49CB">
              <w:rPr>
                <w:rStyle w:val="28pt"/>
                <w:rFonts w:eastAsiaTheme="minorEastAsia"/>
                <w:sz w:val="18"/>
                <w:szCs w:val="18"/>
              </w:rPr>
              <w:t>др. п.</w:t>
            </w:r>
          </w:p>
        </w:tc>
      </w:tr>
      <w:tr w:rsidR="006A49CB" w:rsidRPr="006A49CB" w:rsidTr="001F3EFF">
        <w:trPr>
          <w:trHeight w:hRule="exact" w:val="187"/>
        </w:trPr>
        <w:tc>
          <w:tcPr>
            <w:tcW w:w="1276"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w:t>
            </w: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r w:rsidR="006A49CB" w:rsidRPr="006A49CB" w:rsidTr="001F3EFF">
        <w:trPr>
          <w:trHeight w:hRule="exact" w:val="619"/>
        </w:trPr>
        <w:tc>
          <w:tcPr>
            <w:tcW w:w="1276"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1146" w:type="dxa"/>
            <w:tcBorders>
              <w:left w:val="single" w:sz="4" w:space="0" w:color="auto"/>
              <w:bottom w:val="single" w:sz="4" w:space="0" w:color="auto"/>
            </w:tcBorders>
            <w:shd w:val="clear" w:color="auto" w:fill="FFFFFF"/>
          </w:tcPr>
          <w:p w:rsidR="006A49CB" w:rsidRPr="006A49CB" w:rsidRDefault="006A49CB" w:rsidP="006A49CB">
            <w:pPr>
              <w:pStyle w:val="26"/>
              <w:framePr w:w="10800" w:h="10301" w:wrap="none" w:vAnchor="page" w:hAnchor="page" w:x="837"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w:t>
            </w:r>
            <w:r w:rsidRPr="006A49CB">
              <w:rPr>
                <w:rStyle w:val="28pt"/>
                <w:rFonts w:eastAsiaTheme="minorEastAsia"/>
                <w:sz w:val="18"/>
                <w:szCs w:val="18"/>
              </w:rPr>
              <w:softHyphen/>
              <w:t>травные (II - III)</w:t>
            </w: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4"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c>
          <w:tcPr>
            <w:tcW w:w="869" w:type="dxa"/>
            <w:tcBorders>
              <w:left w:val="single" w:sz="4" w:space="0" w:color="auto"/>
              <w:bottom w:val="single" w:sz="4" w:space="0" w:color="auto"/>
              <w:right w:val="single" w:sz="4" w:space="0" w:color="auto"/>
            </w:tcBorders>
            <w:shd w:val="clear" w:color="auto" w:fill="FFFFFF"/>
          </w:tcPr>
          <w:p w:rsidR="006A49CB" w:rsidRPr="006A49CB" w:rsidRDefault="006A49CB" w:rsidP="006A49CB">
            <w:pPr>
              <w:framePr w:w="10800" w:h="10301" w:wrap="none" w:vAnchor="page" w:hAnchor="page" w:x="837" w:y="707"/>
              <w:spacing w:after="0" w:line="240" w:lineRule="auto"/>
              <w:rPr>
                <w:rFonts w:ascii="Times New Roman" w:hAnsi="Times New Roman" w:cs="Times New Roman"/>
                <w:sz w:val="18"/>
                <w:szCs w:val="18"/>
              </w:rPr>
            </w:pPr>
          </w:p>
        </w:tc>
      </w:tr>
    </w:tbl>
    <w:p w:rsidR="006A49CB" w:rsidRPr="006A49CB" w:rsidRDefault="006A49CB" w:rsidP="006A49CB">
      <w:pPr>
        <w:pStyle w:val="afff9"/>
        <w:framePr w:wrap="none" w:vAnchor="page" w:hAnchor="page" w:x="610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35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framePr w:w="8554" w:h="427" w:hRule="exact" w:wrap="none" w:vAnchor="page" w:hAnchor="page" w:x="1960" w:y="681"/>
        <w:spacing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Нормативы рубок, проводимых в целях ухода за лесными насаждениями,</w:t>
      </w:r>
    </w:p>
    <w:p w:rsidR="006A49CB" w:rsidRPr="006A49CB" w:rsidRDefault="006A49CB" w:rsidP="006A49CB">
      <w:pPr>
        <w:framePr w:w="8554" w:h="427" w:hRule="exact" w:wrap="none" w:vAnchor="page" w:hAnchor="page" w:x="1960" w:y="681"/>
        <w:spacing w:after="0" w:line="240" w:lineRule="auto"/>
        <w:rPr>
          <w:rFonts w:ascii="Times New Roman" w:hAnsi="Times New Roman" w:cs="Times New Roman"/>
          <w:sz w:val="18"/>
          <w:szCs w:val="18"/>
        </w:rPr>
      </w:pPr>
      <w:r w:rsidRPr="006A49CB">
        <w:rPr>
          <w:rStyle w:val="3f"/>
          <w:rFonts w:eastAsiaTheme="minorEastAsia"/>
          <w:sz w:val="18"/>
          <w:szCs w:val="18"/>
        </w:rPr>
        <w:t>в березовых насаждениях района хвойно-широколиственных (смешанных) лесов европейской части Росси</w:t>
      </w:r>
      <w:r w:rsidRPr="006A49CB">
        <w:rPr>
          <w:rStyle w:val="3f"/>
          <w:rFonts w:eastAsiaTheme="minorEastAsia"/>
          <w:sz w:val="18"/>
          <w:szCs w:val="18"/>
        </w:rPr>
        <w:t>й</w:t>
      </w:r>
      <w:r w:rsidRPr="006A49CB">
        <w:rPr>
          <w:rStyle w:val="3f"/>
          <w:rFonts w:eastAsiaTheme="minorEastAsia"/>
          <w:sz w:val="18"/>
          <w:szCs w:val="18"/>
        </w:rPr>
        <w:t>ской Федерации</w:t>
      </w:r>
    </w:p>
    <w:tbl>
      <w:tblPr>
        <w:tblOverlap w:val="never"/>
        <w:tblW w:w="0" w:type="auto"/>
        <w:tblInd w:w="10" w:type="dxa"/>
        <w:tblLayout w:type="fixed"/>
        <w:tblCellMar>
          <w:left w:w="10" w:type="dxa"/>
          <w:right w:w="10" w:type="dxa"/>
        </w:tblCellMar>
        <w:tblLook w:val="04A0"/>
      </w:tblPr>
      <w:tblGrid>
        <w:gridCol w:w="1430"/>
        <w:gridCol w:w="994"/>
        <w:gridCol w:w="850"/>
        <w:gridCol w:w="850"/>
        <w:gridCol w:w="850"/>
        <w:gridCol w:w="854"/>
        <w:gridCol w:w="850"/>
        <w:gridCol w:w="850"/>
        <w:gridCol w:w="850"/>
        <w:gridCol w:w="850"/>
        <w:gridCol w:w="850"/>
        <w:gridCol w:w="869"/>
      </w:tblGrid>
      <w:tr w:rsidR="006A49CB" w:rsidRPr="006A49CB" w:rsidTr="006A49CB">
        <w:trPr>
          <w:trHeight w:hRule="exact" w:val="547"/>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 лесных насаждений до рубки</w:t>
            </w:r>
          </w:p>
        </w:tc>
        <w:tc>
          <w:tcPr>
            <w:tcW w:w="994"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Г руппы типов леса(класс бонитета)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Возраст</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начала</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осветления</w:t>
            </w:r>
          </w:p>
        </w:tc>
        <w:tc>
          <w:tcPr>
            <w:tcW w:w="1704"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прочистки</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Рубки прореживания</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Проходные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69" w:type="dxa"/>
            <w:vMerge w:val="restart"/>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Целевой состав к возрасту рубки (спелости)</w:t>
            </w:r>
          </w:p>
        </w:tc>
      </w:tr>
      <w:tr w:rsidR="006A49CB" w:rsidRPr="006A49CB" w:rsidTr="006A49CB">
        <w:trPr>
          <w:trHeight w:hRule="exact" w:val="1459"/>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r>
      <w:tr w:rsidR="006A49CB" w:rsidRPr="006A49CB" w:rsidTr="006A49CB">
        <w:trPr>
          <w:trHeight w:hRule="exact" w:val="720"/>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r>
      <w:tr w:rsidR="006A49CB" w:rsidRPr="006A49CB" w:rsidTr="006A49CB">
        <w:trPr>
          <w:trHeight w:hRule="exact" w:val="355"/>
        </w:trPr>
        <w:tc>
          <w:tcPr>
            <w:tcW w:w="143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5</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9</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11</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12</w:t>
            </w:r>
          </w:p>
        </w:tc>
      </w:tr>
      <w:tr w:rsidR="006A49CB" w:rsidRPr="006A49CB" w:rsidTr="006A49CB">
        <w:trPr>
          <w:trHeight w:hRule="exact" w:val="720"/>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1 .Березовые наса</w:t>
            </w:r>
            <w:r w:rsidRPr="006A49CB">
              <w:rPr>
                <w:rStyle w:val="28pt"/>
                <w:rFonts w:eastAsiaTheme="minorEastAsia"/>
                <w:sz w:val="18"/>
                <w:szCs w:val="18"/>
              </w:rPr>
              <w:t>ж</w:t>
            </w:r>
            <w:r w:rsidRPr="006A49CB">
              <w:rPr>
                <w:rStyle w:val="28pt"/>
                <w:rFonts w:eastAsiaTheme="minorEastAsia"/>
                <w:sz w:val="18"/>
                <w:szCs w:val="18"/>
              </w:rPr>
              <w:t>дения: чистые и с небольшой пр</w:t>
            </w:r>
            <w:r w:rsidRPr="006A49CB">
              <w:rPr>
                <w:rStyle w:val="28pt"/>
                <w:rFonts w:eastAsiaTheme="minorEastAsia"/>
                <w:sz w:val="18"/>
                <w:szCs w:val="18"/>
              </w:rPr>
              <w:t>и</w:t>
            </w:r>
            <w:r w:rsidRPr="006A49CB">
              <w:rPr>
                <w:rStyle w:val="28pt"/>
                <w:rFonts w:eastAsiaTheme="minorEastAsia"/>
                <w:sz w:val="18"/>
                <w:szCs w:val="18"/>
              </w:rPr>
              <w:t>месью других пород</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бруснично- вейниковые (II - 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8 - 10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(0 - 2)С</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rPr>
              <w:t>- 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8 - 10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(0 - 2)С (Е)</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0"/>
                <w:rFonts w:eastAsiaTheme="minorEastAsia"/>
                <w:sz w:val="18"/>
                <w:szCs w:val="18"/>
                <w:lang w:val="ru-RU"/>
              </w:rPr>
              <w:t>(</w:t>
            </w:r>
            <w:r w:rsidRPr="006A49CB">
              <w:rPr>
                <w:rStyle w:val="28pt0"/>
                <w:rFonts w:eastAsiaTheme="minorEastAsia"/>
                <w:sz w:val="18"/>
                <w:szCs w:val="18"/>
              </w:rPr>
              <w:t>ii</w:t>
            </w:r>
            <w:r w:rsidRPr="006A49CB">
              <w:rPr>
                <w:rStyle w:val="28pt0"/>
                <w:rFonts w:eastAsiaTheme="minorEastAsia"/>
                <w:sz w:val="18"/>
                <w:szCs w:val="18"/>
                <w:lang w:val="ru-RU" w:bidi="ru-RU"/>
              </w:rPr>
              <w:t xml:space="preserve">- </w:t>
            </w:r>
            <w:r w:rsidRPr="006A49CB">
              <w:rPr>
                <w:rStyle w:val="28pt0"/>
                <w:rFonts w:eastAsiaTheme="minorEastAsia"/>
                <w:sz w:val="18"/>
                <w:szCs w:val="18"/>
              </w:rPr>
              <w:t>iii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8 - 10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(0 - 2)С (Е)</w:t>
            </w:r>
          </w:p>
        </w:tc>
      </w:tr>
      <w:tr w:rsidR="006A49CB" w:rsidRPr="006A49CB" w:rsidTr="006A49CB">
        <w:trPr>
          <w:trHeight w:hRule="exact" w:val="720"/>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долгомошны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(III - IV)</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12 - 15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8 - 10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(0 - 2)С</w:t>
            </w:r>
          </w:p>
        </w:tc>
      </w:tr>
      <w:tr w:rsidR="006A49CB" w:rsidRPr="006A49CB" w:rsidTr="006A49CB">
        <w:trPr>
          <w:trHeight w:hRule="exact" w:val="725"/>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 широк</w:t>
            </w:r>
            <w:r w:rsidRPr="006A49CB">
              <w:rPr>
                <w:rStyle w:val="28pt"/>
                <w:rFonts w:eastAsiaTheme="minorEastAsia"/>
                <w:sz w:val="18"/>
                <w:szCs w:val="18"/>
              </w:rPr>
              <w:t>о</w:t>
            </w:r>
            <w:r w:rsidRPr="006A49CB">
              <w:rPr>
                <w:rStyle w:val="28pt"/>
                <w:rFonts w:eastAsiaTheme="minorEastAsia"/>
                <w:sz w:val="18"/>
                <w:szCs w:val="18"/>
              </w:rPr>
              <w:t>трав</w:t>
            </w:r>
            <w:r w:rsidRPr="006A49CB">
              <w:rPr>
                <w:rStyle w:val="28pt"/>
                <w:rFonts w:eastAsiaTheme="minorEastAsia"/>
                <w:sz w:val="18"/>
                <w:szCs w:val="18"/>
              </w:rPr>
              <w:softHyphen/>
              <w:t xml:space="preserve">ные </w:t>
            </w:r>
            <w:r w:rsidRPr="006A49CB">
              <w:rPr>
                <w:rStyle w:val="28pt"/>
                <w:rFonts w:eastAsiaTheme="minorEastAsia"/>
                <w:sz w:val="18"/>
                <w:szCs w:val="18"/>
                <w:lang w:val="en-US" w:eastAsia="en-US" w:bidi="en-US"/>
              </w:rPr>
              <w:t xml:space="preserve">(Ia </w:t>
            </w:r>
            <w:r w:rsidRPr="006A49CB">
              <w:rPr>
                <w:rStyle w:val="28pt"/>
                <w:rFonts w:eastAsiaTheme="minorEastAsia"/>
                <w:sz w:val="18"/>
                <w:szCs w:val="18"/>
              </w:rPr>
              <w:t>- 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8 - 10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(0 - 2)Е (С)</w:t>
            </w:r>
          </w:p>
        </w:tc>
      </w:tr>
      <w:tr w:rsidR="006A49CB" w:rsidRPr="006A49CB" w:rsidTr="006A49CB">
        <w:trPr>
          <w:trHeight w:hRule="exact" w:val="720"/>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 широк</w:t>
            </w:r>
            <w:r w:rsidRPr="006A49CB">
              <w:rPr>
                <w:rStyle w:val="28pt"/>
                <w:rFonts w:eastAsiaTheme="minorEastAsia"/>
                <w:sz w:val="18"/>
                <w:szCs w:val="18"/>
              </w:rPr>
              <w:t>о</w:t>
            </w:r>
            <w:r w:rsidRPr="006A49CB">
              <w:rPr>
                <w:rStyle w:val="28pt"/>
                <w:rFonts w:eastAsiaTheme="minorEastAsia"/>
                <w:sz w:val="18"/>
                <w:szCs w:val="18"/>
              </w:rPr>
              <w:t>трав</w:t>
            </w:r>
            <w:r w:rsidRPr="006A49CB">
              <w:rPr>
                <w:rStyle w:val="28pt"/>
                <w:rFonts w:eastAsiaTheme="minorEastAsia"/>
                <w:sz w:val="18"/>
                <w:szCs w:val="18"/>
              </w:rPr>
              <w:softHyphen/>
              <w:t xml:space="preserve">ные </w:t>
            </w:r>
            <w:r w:rsidRPr="006A49CB">
              <w:rPr>
                <w:rStyle w:val="28pt"/>
                <w:rFonts w:eastAsiaTheme="minorEastAsia"/>
                <w:sz w:val="18"/>
                <w:szCs w:val="18"/>
                <w:lang w:val="en-US" w:eastAsia="en-US" w:bidi="en-US"/>
              </w:rPr>
              <w:t xml:space="preserve">(I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vertAlign w:val="superscript"/>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8 - 10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(0 - 2)Е (С)</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 крупнотрав</w:t>
            </w:r>
            <w:r w:rsidRPr="006A49CB">
              <w:rPr>
                <w:rStyle w:val="28pt"/>
                <w:rFonts w:eastAsiaTheme="minorEastAsia"/>
                <w:sz w:val="18"/>
                <w:szCs w:val="18"/>
              </w:rPr>
              <w:softHyphen/>
              <w:t xml:space="preserve">ные </w:t>
            </w: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 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8 - 10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(0 - 2)Е</w:t>
            </w:r>
          </w:p>
        </w:tc>
      </w:tr>
      <w:tr w:rsidR="006A49CB" w:rsidRPr="006A49CB" w:rsidTr="006A49CB">
        <w:trPr>
          <w:trHeight w:hRule="exact" w:val="907"/>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2.Березово- осиновые насаждения, др</w:t>
            </w:r>
            <w:r w:rsidRPr="006A49CB">
              <w:rPr>
                <w:rStyle w:val="28pt"/>
                <w:rFonts w:eastAsiaTheme="minorEastAsia"/>
                <w:sz w:val="18"/>
                <w:szCs w:val="18"/>
              </w:rPr>
              <w:t>у</w:t>
            </w:r>
            <w:r w:rsidRPr="006A49CB">
              <w:rPr>
                <w:rStyle w:val="28pt"/>
                <w:rFonts w:eastAsiaTheme="minorEastAsia"/>
                <w:sz w:val="18"/>
                <w:szCs w:val="18"/>
              </w:rPr>
              <w:t>гих пород</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w:t>
            </w:r>
            <w:r w:rsidRPr="006A49CB">
              <w:rPr>
                <w:rStyle w:val="28pt"/>
                <w:rFonts w:eastAsiaTheme="minorEastAsia"/>
                <w:sz w:val="18"/>
                <w:szCs w:val="18"/>
                <w:lang w:eastAsia="en-US" w:bidi="en-US"/>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(0 - 2)С (0 - +)Ос</w:t>
            </w:r>
          </w:p>
        </w:tc>
      </w:tr>
      <w:tr w:rsidR="006A49CB" w:rsidRPr="006A49CB" w:rsidTr="006A49CB">
        <w:trPr>
          <w:trHeight w:hRule="exact" w:val="902"/>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 мелкотрав</w:t>
            </w:r>
            <w:r w:rsidRPr="006A49CB">
              <w:rPr>
                <w:rStyle w:val="28pt"/>
                <w:rFonts w:eastAsiaTheme="minorEastAsia"/>
                <w:sz w:val="18"/>
                <w:szCs w:val="18"/>
              </w:rPr>
              <w:softHyphen/>
              <w:t xml:space="preserve">ные </w:t>
            </w: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(0 - 2)С (0 - +)Ос</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Ia</w:t>
            </w:r>
            <w:r w:rsidRPr="006A49CB">
              <w:rPr>
                <w:rStyle w:val="28pt"/>
                <w:rFonts w:eastAsiaTheme="minorEastAsia"/>
                <w:sz w:val="18"/>
                <w:szCs w:val="18"/>
              </w:rPr>
              <w:t>- 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 Е, С</w:t>
            </w:r>
          </w:p>
          <w:p w:rsidR="006A49CB" w:rsidRPr="006A49CB" w:rsidRDefault="006A49CB" w:rsidP="006A49CB">
            <w:pPr>
              <w:pStyle w:val="26"/>
              <w:framePr w:w="10944" w:h="14870" w:wrap="none" w:vAnchor="page" w:hAnchor="page" w:x="693" w:y="1077"/>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(0 - +)Ос</w:t>
            </w:r>
          </w:p>
        </w:tc>
      </w:tr>
      <w:tr w:rsidR="006A49CB" w:rsidRPr="006A49CB" w:rsidTr="006A49CB">
        <w:trPr>
          <w:trHeight w:hRule="exact" w:val="725"/>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 широк</w:t>
            </w:r>
            <w:r w:rsidRPr="006A49CB">
              <w:rPr>
                <w:rStyle w:val="28pt"/>
                <w:rFonts w:eastAsiaTheme="minorEastAsia"/>
                <w:sz w:val="18"/>
                <w:szCs w:val="18"/>
              </w:rPr>
              <w:t>о</w:t>
            </w:r>
            <w:r w:rsidRPr="006A49CB">
              <w:rPr>
                <w:rStyle w:val="28pt"/>
                <w:rFonts w:eastAsiaTheme="minorEastAsia"/>
                <w:sz w:val="18"/>
                <w:szCs w:val="18"/>
              </w:rPr>
              <w:t>трав</w:t>
            </w:r>
            <w:r w:rsidRPr="006A49CB">
              <w:rPr>
                <w:rStyle w:val="28pt"/>
                <w:rFonts w:eastAsiaTheme="minorEastAsia"/>
                <w:sz w:val="18"/>
                <w:szCs w:val="18"/>
              </w:rPr>
              <w:softHyphen/>
              <w:t xml:space="preserve">ные (I - </w:t>
            </w:r>
            <w:r w:rsidRPr="006A49CB">
              <w:rPr>
                <w:rStyle w:val="28pt"/>
                <w:rFonts w:eastAsiaTheme="minorEastAsia"/>
                <w:sz w:val="18"/>
                <w:szCs w:val="18"/>
                <w:lang w:val="en-US" w:eastAsia="en-US" w:bidi="en-US"/>
              </w:rPr>
              <w:t>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(0 - 2)Е (0 - +)Ос</w:t>
            </w:r>
          </w:p>
        </w:tc>
      </w:tr>
      <w:tr w:rsidR="006A49CB" w:rsidRPr="006A49CB" w:rsidTr="006A49CB">
        <w:trPr>
          <w:trHeight w:hRule="exact" w:val="902"/>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 крупнотрав</w:t>
            </w:r>
            <w:r w:rsidRPr="006A49CB">
              <w:rPr>
                <w:rStyle w:val="28pt"/>
                <w:rFonts w:eastAsiaTheme="minorEastAsia"/>
                <w:sz w:val="18"/>
                <w:szCs w:val="18"/>
              </w:rPr>
              <w:softHyphen/>
              <w:t xml:space="preserve">ные </w:t>
            </w: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(8 - 10)Б (0 - 2)Е (0 - +)Ос</w:t>
            </w:r>
          </w:p>
        </w:tc>
      </w:tr>
      <w:tr w:rsidR="006A49CB" w:rsidRPr="006A49CB" w:rsidTr="006A49CB">
        <w:trPr>
          <w:trHeight w:hRule="exact" w:val="1090"/>
        </w:trPr>
        <w:tc>
          <w:tcPr>
            <w:tcW w:w="1430"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3. Березово-еловые (с наличием под пологом березы достаточного количества д</w:t>
            </w:r>
            <w:r w:rsidRPr="006A49CB">
              <w:rPr>
                <w:rStyle w:val="28pt"/>
                <w:rFonts w:eastAsiaTheme="minorEastAsia"/>
                <w:sz w:val="18"/>
                <w:szCs w:val="18"/>
              </w:rPr>
              <w:t>е</w:t>
            </w:r>
            <w:r w:rsidRPr="006A49CB">
              <w:rPr>
                <w:rStyle w:val="28pt"/>
                <w:rFonts w:eastAsiaTheme="minorEastAsia"/>
                <w:sz w:val="18"/>
                <w:szCs w:val="18"/>
              </w:rPr>
              <w:t>ревьев ели - вт</w:t>
            </w:r>
            <w:r w:rsidRPr="006A49CB">
              <w:rPr>
                <w:rStyle w:val="28pt"/>
                <w:rFonts w:eastAsiaTheme="minorEastAsia"/>
                <w:sz w:val="18"/>
                <w:szCs w:val="18"/>
              </w:rPr>
              <w:t>о</w:t>
            </w:r>
            <w:r w:rsidRPr="006A49CB">
              <w:rPr>
                <w:rStyle w:val="28pt"/>
                <w:rFonts w:eastAsiaTheme="minorEastAsia"/>
                <w:sz w:val="18"/>
                <w:szCs w:val="18"/>
              </w:rPr>
              <w:t>рой ярус ели или</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подрост)</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Ia</w:t>
            </w:r>
            <w:r w:rsidRPr="006A49CB">
              <w:rPr>
                <w:rStyle w:val="28pt"/>
                <w:rFonts w:eastAsiaTheme="minorEastAsia"/>
                <w:sz w:val="18"/>
                <w:szCs w:val="18"/>
              </w:rPr>
              <w:t>- I)</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 10 - 15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(7 - 10)Б (0 -3)Е II яр. (Пдр) 10Е</w:t>
            </w:r>
          </w:p>
        </w:tc>
      </w:tr>
      <w:tr w:rsidR="006A49CB" w:rsidRPr="006A49CB" w:rsidTr="006A49CB">
        <w:trPr>
          <w:trHeight w:hRule="exact" w:val="749"/>
        </w:trPr>
        <w:tc>
          <w:tcPr>
            <w:tcW w:w="1430" w:type="dxa"/>
            <w:vMerge/>
            <w:tcBorders>
              <w:left w:val="single" w:sz="4" w:space="0" w:color="auto"/>
              <w:bottom w:val="single" w:sz="4" w:space="0" w:color="auto"/>
            </w:tcBorders>
            <w:shd w:val="clear" w:color="auto" w:fill="FFFFFF"/>
            <w:vAlign w:val="center"/>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ные</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10 - 15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(7 - 10)Б (0 -3)Е II яр.</w:t>
            </w:r>
          </w:p>
        </w:tc>
      </w:tr>
    </w:tbl>
    <w:p w:rsidR="006A49CB" w:rsidRPr="006A49CB" w:rsidRDefault="006A49CB" w:rsidP="006A49CB">
      <w:pPr>
        <w:pStyle w:val="afff9"/>
        <w:framePr w:wrap="none" w:vAnchor="page" w:hAnchor="page" w:x="610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36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430"/>
        <w:gridCol w:w="994"/>
        <w:gridCol w:w="850"/>
        <w:gridCol w:w="850"/>
        <w:gridCol w:w="850"/>
        <w:gridCol w:w="854"/>
        <w:gridCol w:w="850"/>
        <w:gridCol w:w="850"/>
        <w:gridCol w:w="850"/>
        <w:gridCol w:w="850"/>
        <w:gridCol w:w="850"/>
        <w:gridCol w:w="869"/>
      </w:tblGrid>
      <w:tr w:rsidR="006A49CB" w:rsidRPr="006A49CB" w:rsidTr="006A49CB">
        <w:trPr>
          <w:trHeight w:hRule="exact" w:val="298"/>
        </w:trPr>
        <w:tc>
          <w:tcPr>
            <w:tcW w:w="143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 - II)</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ind w:left="240"/>
              <w:jc w:val="left"/>
              <w:rPr>
                <w:rFonts w:ascii="Times New Roman" w:hAnsi="Times New Roman" w:cs="Times New Roman"/>
                <w:sz w:val="18"/>
                <w:szCs w:val="18"/>
              </w:rPr>
            </w:pPr>
            <w:r w:rsidRPr="006A49CB">
              <w:rPr>
                <w:rStyle w:val="28pt"/>
                <w:rFonts w:eastAsiaTheme="minorEastAsia"/>
                <w:sz w:val="18"/>
                <w:szCs w:val="18"/>
                <w:vertAlign w:val="superscript"/>
              </w:rPr>
              <w:t>(П</w:t>
            </w:r>
            <w:r w:rsidRPr="006A49CB">
              <w:rPr>
                <w:rStyle w:val="28pt"/>
                <w:rFonts w:eastAsiaTheme="minorEastAsia"/>
                <w:sz w:val="18"/>
                <w:szCs w:val="18"/>
              </w:rPr>
              <w:t>др</w:t>
            </w:r>
            <w:r w:rsidRPr="006A49CB">
              <w:rPr>
                <w:rStyle w:val="28pt"/>
                <w:rFonts w:eastAsiaTheme="minorEastAsia"/>
                <w:sz w:val="18"/>
                <w:szCs w:val="18"/>
                <w:vertAlign w:val="superscript"/>
              </w:rPr>
              <w:t>)</w:t>
            </w:r>
          </w:p>
        </w:tc>
      </w:tr>
      <w:tr w:rsidR="006A49CB" w:rsidRPr="006A49CB" w:rsidTr="006A49CB">
        <w:trPr>
          <w:trHeight w:hRule="exact" w:val="163"/>
        </w:trPr>
        <w:tc>
          <w:tcPr>
            <w:tcW w:w="143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20 - 30</w:t>
            </w:r>
          </w:p>
        </w:tc>
        <w:tc>
          <w:tcPr>
            <w:tcW w:w="854"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10Е</w:t>
            </w:r>
          </w:p>
        </w:tc>
      </w:tr>
      <w:tr w:rsidR="006A49CB" w:rsidRPr="006A49CB" w:rsidTr="006A49CB">
        <w:trPr>
          <w:trHeight w:hRule="exact" w:val="197"/>
        </w:trPr>
        <w:tc>
          <w:tcPr>
            <w:tcW w:w="143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w:t>
            </w:r>
            <w:r w:rsidRPr="006A49CB">
              <w:rPr>
                <w:rStyle w:val="27pt"/>
                <w:rFonts w:eastAsiaTheme="minorEastAsia"/>
                <w:sz w:val="18"/>
                <w:szCs w:val="18"/>
              </w:rPr>
              <w:t>-</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4 - 6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ind w:left="200"/>
              <w:jc w:val="left"/>
              <w:rPr>
                <w:rFonts w:ascii="Times New Roman" w:hAnsi="Times New Roman" w:cs="Times New Roman"/>
                <w:sz w:val="18"/>
                <w:szCs w:val="18"/>
              </w:rPr>
            </w:pPr>
            <w:r w:rsidRPr="006A49CB">
              <w:rPr>
                <w:rStyle w:val="27pt"/>
                <w:rFonts w:eastAsiaTheme="minorEastAsia"/>
                <w:sz w:val="18"/>
                <w:szCs w:val="18"/>
              </w:rPr>
              <w:t>20 - 30</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7pt"/>
                <w:rFonts w:eastAsiaTheme="minorEastAsia"/>
                <w:sz w:val="18"/>
                <w:szCs w:val="18"/>
              </w:rPr>
              <w:t>20 - 30</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7pt"/>
                <w:rFonts w:eastAsiaTheme="minorEastAsia"/>
                <w:sz w:val="18"/>
                <w:szCs w:val="18"/>
              </w:rPr>
              <w:t>25 - 30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ind w:left="160"/>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10)Б</w:t>
            </w:r>
          </w:p>
        </w:tc>
      </w:tr>
      <w:tr w:rsidR="006A49CB" w:rsidRPr="006A49CB" w:rsidTr="006A49CB">
        <w:trPr>
          <w:trHeight w:hRule="exact" w:val="202"/>
        </w:trPr>
        <w:tc>
          <w:tcPr>
            <w:tcW w:w="143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w:t>
            </w:r>
            <w:r w:rsidRPr="006A49CB">
              <w:rPr>
                <w:rStyle w:val="27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ind w:right="200"/>
              <w:jc w:val="right"/>
              <w:rPr>
                <w:rFonts w:ascii="Times New Roman" w:hAnsi="Times New Roman" w:cs="Times New Roman"/>
                <w:sz w:val="18"/>
                <w:szCs w:val="18"/>
              </w:rPr>
            </w:pPr>
            <w:r w:rsidRPr="006A49CB">
              <w:rPr>
                <w:rStyle w:val="27pt"/>
                <w:rFonts w:eastAsiaTheme="minorEastAsia"/>
                <w:sz w:val="18"/>
                <w:szCs w:val="18"/>
              </w:rPr>
              <w:t>10 - 15</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ind w:right="200"/>
              <w:jc w:val="right"/>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ind w:left="160"/>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68"/>
        </w:trPr>
        <w:tc>
          <w:tcPr>
            <w:tcW w:w="143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ные</w:t>
            </w: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 xml:space="preserve">II </w:t>
            </w:r>
            <w:r w:rsidRPr="006A49CB">
              <w:rPr>
                <w:rStyle w:val="28pt"/>
                <w:rFonts w:eastAsiaTheme="minorEastAsia"/>
                <w:sz w:val="18"/>
                <w:szCs w:val="18"/>
              </w:rPr>
              <w:t>яр.</w:t>
            </w:r>
          </w:p>
        </w:tc>
      </w:tr>
      <w:tr w:rsidR="006A49CB" w:rsidRPr="006A49CB" w:rsidTr="006A49CB">
        <w:trPr>
          <w:trHeight w:hRule="exact" w:val="187"/>
        </w:trPr>
        <w:tc>
          <w:tcPr>
            <w:tcW w:w="143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 xml:space="preserve">(II </w:t>
            </w:r>
            <w:r w:rsidRPr="006A49CB">
              <w:rPr>
                <w:rStyle w:val="27pt"/>
                <w:rFonts w:eastAsiaTheme="minorEastAsia"/>
                <w:sz w:val="18"/>
                <w:szCs w:val="18"/>
              </w:rPr>
              <w:t xml:space="preserve">- </w:t>
            </w:r>
            <w:r w:rsidRPr="006A49CB">
              <w:rPr>
                <w:rStyle w:val="27pt"/>
                <w:rFonts w:eastAsiaTheme="minorEastAsia"/>
                <w:sz w:val="18"/>
                <w:szCs w:val="18"/>
                <w:lang w:val="en-US" w:eastAsia="en-US" w:bidi="en-US"/>
              </w:rPr>
              <w:t>III)</w:t>
            </w: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(Пдр)</w:t>
            </w:r>
          </w:p>
        </w:tc>
      </w:tr>
      <w:tr w:rsidR="006A49CB" w:rsidRPr="006A49CB" w:rsidTr="006A49CB">
        <w:trPr>
          <w:trHeight w:hRule="exact" w:val="269"/>
        </w:trPr>
        <w:tc>
          <w:tcPr>
            <w:tcW w:w="143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483"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10944" w:h="1483"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10Е</w:t>
            </w:r>
          </w:p>
        </w:tc>
      </w:tr>
    </w:tbl>
    <w:p w:rsidR="006A49CB" w:rsidRPr="006A49CB" w:rsidRDefault="006A49CB" w:rsidP="006A49CB">
      <w:pPr>
        <w:pStyle w:val="3a"/>
        <w:framePr w:w="8510" w:h="427" w:hRule="exact" w:wrap="none" w:vAnchor="page" w:hAnchor="page" w:x="1979" w:y="2160"/>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Нормативы рубок, проводимых в целях ухода за лесными насаждениями,</w:t>
      </w:r>
      <w:r w:rsidRPr="006A49CB">
        <w:rPr>
          <w:rFonts w:ascii="Times New Roman" w:hAnsi="Times New Roman" w:cs="Times New Roman"/>
          <w:sz w:val="18"/>
          <w:szCs w:val="18"/>
        </w:rPr>
        <w:br/>
        <w:t>в осиновых насаждениях района хвойно-широколиственных (смешанных) лесов европейской части Российской Федерации</w:t>
      </w:r>
    </w:p>
    <w:tbl>
      <w:tblPr>
        <w:tblOverlap w:val="never"/>
        <w:tblW w:w="0" w:type="auto"/>
        <w:tblInd w:w="10" w:type="dxa"/>
        <w:tblLayout w:type="fixed"/>
        <w:tblCellMar>
          <w:left w:w="10" w:type="dxa"/>
          <w:right w:w="10" w:type="dxa"/>
        </w:tblCellMar>
        <w:tblLook w:val="04A0"/>
      </w:tblPr>
      <w:tblGrid>
        <w:gridCol w:w="1430"/>
        <w:gridCol w:w="994"/>
        <w:gridCol w:w="850"/>
        <w:gridCol w:w="850"/>
        <w:gridCol w:w="850"/>
        <w:gridCol w:w="854"/>
        <w:gridCol w:w="850"/>
        <w:gridCol w:w="850"/>
        <w:gridCol w:w="850"/>
        <w:gridCol w:w="850"/>
        <w:gridCol w:w="850"/>
        <w:gridCol w:w="869"/>
      </w:tblGrid>
      <w:tr w:rsidR="006A49CB" w:rsidRPr="006A49CB" w:rsidTr="006A49CB">
        <w:trPr>
          <w:trHeight w:hRule="exact" w:val="547"/>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 лесных насаждений до рубки</w:t>
            </w:r>
          </w:p>
        </w:tc>
        <w:tc>
          <w:tcPr>
            <w:tcW w:w="994"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Г руппы типов леса(класс бонитета)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Возраст</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начала</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осветления</w:t>
            </w:r>
          </w:p>
        </w:tc>
        <w:tc>
          <w:tcPr>
            <w:tcW w:w="1704"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прочистки</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Рубки прореживания</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Проходные</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69" w:type="dxa"/>
            <w:vMerge w:val="restart"/>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Целевой состав к возрасту рубки (спелости)</w:t>
            </w:r>
          </w:p>
        </w:tc>
      </w:tr>
      <w:tr w:rsidR="006A49CB" w:rsidRPr="006A49CB" w:rsidTr="006A49CB">
        <w:trPr>
          <w:trHeight w:hRule="exact" w:val="1459"/>
        </w:trPr>
        <w:tc>
          <w:tcPr>
            <w:tcW w:w="1430"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720"/>
        </w:trPr>
        <w:tc>
          <w:tcPr>
            <w:tcW w:w="1430"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7pt"/>
                <w:rFonts w:eastAsiaTheme="minorEastAsia"/>
                <w:sz w:val="18"/>
                <w:szCs w:val="18"/>
              </w:rPr>
              <w:softHyphen/>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355"/>
        </w:trPr>
        <w:tc>
          <w:tcPr>
            <w:tcW w:w="143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5</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6</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7</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9</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11</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12</w:t>
            </w:r>
          </w:p>
        </w:tc>
      </w:tr>
      <w:tr w:rsidR="006A49CB" w:rsidRPr="006A49CB" w:rsidTr="006A49CB">
        <w:trPr>
          <w:trHeight w:hRule="exact" w:val="274"/>
        </w:trPr>
        <w:tc>
          <w:tcPr>
            <w:tcW w:w="143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1 .</w:t>
            </w:r>
            <w:r w:rsidRPr="006A49CB">
              <w:rPr>
                <w:rStyle w:val="28pt"/>
                <w:rFonts w:eastAsiaTheme="minorEastAsia"/>
                <w:sz w:val="18"/>
                <w:szCs w:val="18"/>
              </w:rPr>
              <w:t>Осиновые</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vertAlign w:val="subscript"/>
              </w:rPr>
              <w:t>-</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vertAlign w:val="subscript"/>
              </w:rPr>
              <w:t>-</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&gt; 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30 - 35</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206"/>
        </w:trPr>
        <w:tc>
          <w:tcPr>
            <w:tcW w:w="143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насаждения:</w:t>
            </w:r>
          </w:p>
        </w:tc>
        <w:tc>
          <w:tcPr>
            <w:tcW w:w="994"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63"/>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чистые и с</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Б</w:t>
            </w:r>
          </w:p>
        </w:tc>
      </w:tr>
      <w:tr w:rsidR="006A49CB" w:rsidRPr="006A49CB" w:rsidTr="006A49CB">
        <w:trPr>
          <w:trHeight w:hRule="exact" w:val="259"/>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примесью</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(II - I)</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110"/>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178"/>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r w:rsidRPr="006A49CB">
              <w:rPr>
                <w:rStyle w:val="27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30 - 35</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25 - 35</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25 - 30</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178"/>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73"/>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Б</w:t>
            </w:r>
          </w:p>
        </w:tc>
      </w:tr>
      <w:tr w:rsidR="006A49CB" w:rsidRPr="006A49CB" w:rsidTr="006A49CB">
        <w:trPr>
          <w:trHeight w:hRule="exact" w:val="269"/>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0"/>
                <w:rFonts w:eastAsiaTheme="minorEastAsia"/>
                <w:sz w:val="18"/>
                <w:szCs w:val="18"/>
              </w:rPr>
              <w:t xml:space="preserve">(iii </w:t>
            </w:r>
            <w:r w:rsidRPr="006A49CB">
              <w:rPr>
                <w:rStyle w:val="27pt"/>
                <w:rFonts w:eastAsiaTheme="minorEastAsia"/>
                <w:sz w:val="18"/>
                <w:szCs w:val="18"/>
              </w:rPr>
              <w:t xml:space="preserve">- </w:t>
            </w:r>
            <w:r w:rsidRPr="006A49CB">
              <w:rPr>
                <w:rStyle w:val="28pt"/>
                <w:rFonts w:eastAsiaTheme="minorEastAsia"/>
                <w:sz w:val="18"/>
                <w:szCs w:val="18"/>
              </w:rPr>
              <w:t>и</w:t>
            </w:r>
            <w:r w:rsidRPr="006A49CB">
              <w:rPr>
                <w:rStyle w:val="27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274"/>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vertAlign w:val="subscript"/>
              </w:rPr>
              <w:t>-</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vertAlign w:val="subscript"/>
              </w:rPr>
              <w:t>-</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&gt; 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30 - 35</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197"/>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68"/>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 Б</w:t>
            </w:r>
          </w:p>
        </w:tc>
      </w:tr>
      <w:tr w:rsidR="006A49CB" w:rsidRPr="006A49CB" w:rsidTr="006A49CB">
        <w:trPr>
          <w:trHeight w:hRule="exact" w:val="269"/>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 xml:space="preserve">(Ia </w:t>
            </w:r>
            <w:r w:rsidRPr="006A49CB">
              <w:rPr>
                <w:rStyle w:val="27pt"/>
                <w:rFonts w:eastAsiaTheme="minorEastAsia"/>
                <w:sz w:val="18"/>
                <w:szCs w:val="18"/>
              </w:rPr>
              <w:t>- I)</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283"/>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r w:rsidRPr="006A49CB">
              <w:rPr>
                <w:rStyle w:val="27pt"/>
                <w:rFonts w:eastAsiaTheme="minorEastAsia"/>
                <w:sz w:val="18"/>
                <w:szCs w:val="18"/>
              </w:rPr>
              <w:t>-</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30 - 35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25 - 30</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187"/>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68"/>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 Б</w:t>
            </w:r>
          </w:p>
        </w:tc>
      </w:tr>
      <w:tr w:rsidR="006A49CB" w:rsidRPr="006A49CB" w:rsidTr="006A49CB">
        <w:trPr>
          <w:trHeight w:hRule="exact" w:val="269"/>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 xml:space="preserve">(i </w:t>
            </w:r>
            <w:r w:rsidRPr="006A49CB">
              <w:rPr>
                <w:rStyle w:val="27pt"/>
                <w:rFonts w:eastAsiaTheme="minorEastAsia"/>
                <w:sz w:val="18"/>
                <w:szCs w:val="18"/>
              </w:rPr>
              <w:t xml:space="preserve">- </w:t>
            </w:r>
            <w:r w:rsidRPr="006A49CB">
              <w:rPr>
                <w:rStyle w:val="27pt"/>
                <w:rFonts w:eastAsiaTheme="minorEastAsia"/>
                <w:sz w:val="18"/>
                <w:szCs w:val="18"/>
                <w:lang w:val="en-US" w:eastAsia="en-US" w:bidi="en-US"/>
              </w:rPr>
              <w:t>ii)</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283"/>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w:t>
            </w:r>
            <w:r w:rsidRPr="006A49CB">
              <w:rPr>
                <w:rStyle w:val="27pt"/>
                <w:rFonts w:eastAsiaTheme="minorEastAsia"/>
                <w:sz w:val="18"/>
                <w:szCs w:val="18"/>
              </w:rPr>
              <w:t>-</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25 - 30</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187"/>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8 - 12</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63"/>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Б</w:t>
            </w:r>
          </w:p>
        </w:tc>
      </w:tr>
      <w:tr w:rsidR="006A49CB" w:rsidRPr="006A49CB" w:rsidTr="006A49CB">
        <w:trPr>
          <w:trHeight w:hRule="exact" w:val="274"/>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0"/>
                <w:rFonts w:eastAsiaTheme="minorEastAsia"/>
                <w:sz w:val="18"/>
                <w:szCs w:val="18"/>
              </w:rPr>
              <w:t xml:space="preserve">(ii </w:t>
            </w:r>
            <w:r w:rsidRPr="006A49CB">
              <w:rPr>
                <w:rStyle w:val="27pt"/>
                <w:rFonts w:eastAsiaTheme="minorEastAsia"/>
                <w:sz w:val="18"/>
                <w:szCs w:val="18"/>
              </w:rPr>
              <w:t>- I)</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269"/>
        </w:trPr>
        <w:tc>
          <w:tcPr>
            <w:tcW w:w="143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2. Осиново</w:t>
            </w:r>
            <w:r w:rsidRPr="006A49CB">
              <w:rPr>
                <w:rStyle w:val="27pt"/>
                <w:rFonts w:eastAsiaTheme="minorEastAsia"/>
                <w:sz w:val="18"/>
                <w:szCs w:val="18"/>
              </w:rPr>
              <w:t>-</w:t>
            </w:r>
            <w:r w:rsidRPr="006A49CB">
              <w:rPr>
                <w:rStyle w:val="28pt"/>
                <w:rFonts w:eastAsiaTheme="minorEastAsia"/>
                <w:sz w:val="18"/>
                <w:szCs w:val="18"/>
              </w:rPr>
              <w:t>еловые</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4 - 8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30 - 45</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35 - 45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211"/>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10 - 12</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73"/>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наличием под</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Б</w:t>
            </w:r>
          </w:p>
        </w:tc>
      </w:tr>
      <w:tr w:rsidR="006A49CB" w:rsidRPr="006A49CB" w:rsidTr="006A49CB">
        <w:trPr>
          <w:trHeight w:hRule="exact" w:val="168"/>
        </w:trPr>
        <w:tc>
          <w:tcPr>
            <w:tcW w:w="143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пологом осины</w:t>
            </w:r>
          </w:p>
        </w:tc>
        <w:tc>
          <w:tcPr>
            <w:tcW w:w="99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lang w:val="en-US" w:eastAsia="en-US" w:bidi="en-US"/>
              </w:rPr>
              <w:t xml:space="preserve">II </w:t>
            </w:r>
            <w:r w:rsidRPr="006A49CB">
              <w:rPr>
                <w:rStyle w:val="28pt"/>
                <w:rFonts w:eastAsiaTheme="minorEastAsia"/>
                <w:sz w:val="18"/>
                <w:szCs w:val="18"/>
              </w:rPr>
              <w:t>яр.</w:t>
            </w:r>
          </w:p>
        </w:tc>
      </w:tr>
      <w:tr w:rsidR="006A49CB" w:rsidRPr="006A49CB" w:rsidTr="006A49CB">
        <w:trPr>
          <w:trHeight w:hRule="exact" w:val="269"/>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достаточного</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 xml:space="preserve">(Ia </w:t>
            </w:r>
            <w:r w:rsidRPr="006A49CB">
              <w:rPr>
                <w:rStyle w:val="27pt"/>
                <w:rFonts w:eastAsiaTheme="minorEastAsia"/>
                <w:sz w:val="18"/>
                <w:szCs w:val="18"/>
              </w:rPr>
              <w:t>- I)</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(Пдр) 10Е</w:t>
            </w:r>
          </w:p>
        </w:tc>
      </w:tr>
      <w:tr w:rsidR="006A49CB" w:rsidRPr="006A49CB" w:rsidTr="006A49CB">
        <w:trPr>
          <w:trHeight w:hRule="exact" w:val="91"/>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r>
      <w:tr w:rsidR="006A49CB" w:rsidRPr="006A49CB" w:rsidTr="006A49CB">
        <w:trPr>
          <w:trHeight w:hRule="exact" w:val="192"/>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 xml:space="preserve">деревьев ели </w:t>
            </w:r>
            <w:r w:rsidRPr="006A49CB">
              <w:rPr>
                <w:rStyle w:val="27pt"/>
                <w:rFonts w:eastAsiaTheme="minorEastAsia"/>
                <w:sz w:val="18"/>
                <w:szCs w:val="18"/>
              </w:rPr>
              <w:t>-</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r w:rsidRPr="006A49CB">
              <w:rPr>
                <w:rStyle w:val="27pt"/>
                <w:rFonts w:eastAsiaTheme="minorEastAsia"/>
                <w:sz w:val="18"/>
                <w:szCs w:val="18"/>
              </w:rPr>
              <w:t>-</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4 - 8</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30 - 35</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192"/>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второй ярус или</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10 - 12</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82"/>
        </w:trPr>
        <w:tc>
          <w:tcPr>
            <w:tcW w:w="1430"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подрост)</w:t>
            </w: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 Б</w:t>
            </w:r>
          </w:p>
        </w:tc>
      </w:tr>
      <w:tr w:rsidR="006A49CB" w:rsidRPr="006A49CB" w:rsidTr="006A49CB">
        <w:trPr>
          <w:trHeight w:hRule="exact" w:val="178"/>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lang w:val="en-US" w:eastAsia="en-US" w:bidi="en-US"/>
              </w:rPr>
              <w:t xml:space="preserve">II </w:t>
            </w:r>
            <w:r w:rsidRPr="006A49CB">
              <w:rPr>
                <w:rStyle w:val="28pt"/>
                <w:rFonts w:eastAsiaTheme="minorEastAsia"/>
                <w:sz w:val="18"/>
                <w:szCs w:val="18"/>
              </w:rPr>
              <w:t>яр.</w:t>
            </w:r>
          </w:p>
        </w:tc>
      </w:tr>
      <w:tr w:rsidR="006A49CB" w:rsidRPr="006A49CB" w:rsidTr="006A49CB">
        <w:trPr>
          <w:trHeight w:hRule="exact" w:val="254"/>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lang w:val="en-US" w:eastAsia="en-US" w:bidi="en-US"/>
              </w:rPr>
              <w:t xml:space="preserve">(i </w:t>
            </w:r>
            <w:r w:rsidRPr="006A49CB">
              <w:rPr>
                <w:rStyle w:val="27pt"/>
                <w:rFonts w:eastAsiaTheme="minorEastAsia"/>
                <w:sz w:val="18"/>
                <w:szCs w:val="18"/>
              </w:rPr>
              <w:t xml:space="preserve">- </w:t>
            </w:r>
            <w:r w:rsidRPr="006A49CB">
              <w:rPr>
                <w:rStyle w:val="28pt0"/>
                <w:rFonts w:eastAsiaTheme="minorEastAsia"/>
                <w:sz w:val="18"/>
                <w:szCs w:val="18"/>
              </w:rPr>
              <w:t>ii)</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(Пдр) 10Е</w:t>
            </w:r>
          </w:p>
        </w:tc>
      </w:tr>
      <w:tr w:rsidR="006A49CB" w:rsidRPr="006A49CB" w:rsidTr="006A49CB">
        <w:trPr>
          <w:trHeight w:hRule="exact" w:val="278"/>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w:t>
            </w:r>
            <w:r w:rsidRPr="006A49CB">
              <w:rPr>
                <w:rStyle w:val="27pt"/>
                <w:rFonts w:eastAsiaTheme="minorEastAsia"/>
                <w:sz w:val="18"/>
                <w:szCs w:val="18"/>
              </w:rPr>
              <w:t>-</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4 - 8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30 - 40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30 - 35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rPr>
                <w:rFonts w:ascii="Times New Roman" w:hAnsi="Times New Roman" w:cs="Times New Roman"/>
                <w:sz w:val="18"/>
                <w:szCs w:val="18"/>
              </w:rPr>
            </w:pPr>
            <w:r w:rsidRPr="006A49CB">
              <w:rPr>
                <w:rStyle w:val="27pt"/>
                <w:rFonts w:eastAsiaTheme="minorEastAsia"/>
                <w:sz w:val="18"/>
                <w:szCs w:val="18"/>
              </w:rPr>
              <w:t>25 - 35</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(7 - </w:t>
            </w:r>
            <w:r w:rsidRPr="006A49CB">
              <w:rPr>
                <w:rStyle w:val="28pt"/>
                <w:rFonts w:eastAsiaTheme="minorEastAsia"/>
                <w:sz w:val="18"/>
                <w:szCs w:val="18"/>
              </w:rPr>
              <w:t>10)Ос</w:t>
            </w:r>
          </w:p>
        </w:tc>
      </w:tr>
      <w:tr w:rsidR="006A49CB" w:rsidRPr="006A49CB" w:rsidTr="006A49CB">
        <w:trPr>
          <w:trHeight w:hRule="exact" w:val="187"/>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0,6</w:t>
            </w:r>
          </w:p>
        </w:tc>
        <w:tc>
          <w:tcPr>
            <w:tcW w:w="850" w:type="dxa"/>
            <w:tcBorders>
              <w:left w:val="single" w:sz="4" w:space="0" w:color="auto"/>
            </w:tcBorders>
            <w:shd w:val="clear" w:color="auto" w:fill="FFFFFF"/>
            <w:vAlign w:val="center"/>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10 - 12</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7pt"/>
                <w:rFonts w:eastAsiaTheme="minorEastAsia"/>
                <w:sz w:val="18"/>
                <w:szCs w:val="18"/>
              </w:rPr>
              <w:t xml:space="preserve">(0 - </w:t>
            </w:r>
            <w:r w:rsidRPr="006A49CB">
              <w:rPr>
                <w:rStyle w:val="28pt"/>
                <w:rFonts w:eastAsiaTheme="minorEastAsia"/>
                <w:sz w:val="18"/>
                <w:szCs w:val="18"/>
              </w:rPr>
              <w:t>3)Е,</w:t>
            </w:r>
          </w:p>
        </w:tc>
      </w:tr>
      <w:tr w:rsidR="006A49CB" w:rsidRPr="006A49CB" w:rsidTr="006A49CB">
        <w:trPr>
          <w:trHeight w:hRule="exact" w:val="168"/>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Б</w:t>
            </w:r>
          </w:p>
        </w:tc>
      </w:tr>
      <w:tr w:rsidR="006A49CB" w:rsidRPr="006A49CB" w:rsidTr="006A49CB">
        <w:trPr>
          <w:trHeight w:hRule="exact" w:val="202"/>
        </w:trPr>
        <w:tc>
          <w:tcPr>
            <w:tcW w:w="143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10896" w:wrap="none" w:vAnchor="page" w:hAnchor="page" w:x="693" w:y="2555"/>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lang w:val="en-US" w:eastAsia="en-US" w:bidi="en-US"/>
              </w:rPr>
              <w:t xml:space="preserve">II </w:t>
            </w:r>
            <w:r w:rsidRPr="006A49CB">
              <w:rPr>
                <w:rStyle w:val="28pt"/>
                <w:rFonts w:eastAsiaTheme="minorEastAsia"/>
                <w:sz w:val="18"/>
                <w:szCs w:val="18"/>
              </w:rPr>
              <w:t>яр.</w:t>
            </w:r>
          </w:p>
        </w:tc>
      </w:tr>
      <w:tr w:rsidR="006A49CB" w:rsidRPr="006A49CB" w:rsidTr="006A49CB">
        <w:trPr>
          <w:trHeight w:hRule="exact" w:val="269"/>
        </w:trPr>
        <w:tc>
          <w:tcPr>
            <w:tcW w:w="143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994" w:type="dxa"/>
            <w:tcBorders>
              <w:left w:val="single" w:sz="4" w:space="0" w:color="auto"/>
              <w:bottom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0"/>
                <w:rFonts w:eastAsiaTheme="minorEastAsia"/>
                <w:sz w:val="18"/>
                <w:szCs w:val="18"/>
              </w:rPr>
              <w:t xml:space="preserve">(ii </w:t>
            </w:r>
            <w:r w:rsidRPr="006A49CB">
              <w:rPr>
                <w:rStyle w:val="27pt"/>
                <w:rFonts w:eastAsiaTheme="minorEastAsia"/>
                <w:sz w:val="18"/>
                <w:szCs w:val="18"/>
              </w:rPr>
              <w:t>- I)</w:t>
            </w: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4"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10896" w:wrap="none" w:vAnchor="page" w:hAnchor="page" w:x="693" w:y="2555"/>
              <w:spacing w:after="0" w:line="240" w:lineRule="auto"/>
              <w:rPr>
                <w:rFonts w:ascii="Times New Roman" w:hAnsi="Times New Roman" w:cs="Times New Roman"/>
                <w:sz w:val="18"/>
                <w:szCs w:val="18"/>
              </w:rPr>
            </w:pPr>
          </w:p>
        </w:tc>
        <w:tc>
          <w:tcPr>
            <w:tcW w:w="869" w:type="dxa"/>
            <w:tcBorders>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10944" w:h="10896" w:wrap="none" w:vAnchor="page" w:hAnchor="page" w:x="693" w:y="2555"/>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(Пдр) 10Е</w:t>
            </w:r>
          </w:p>
        </w:tc>
      </w:tr>
    </w:tbl>
    <w:p w:rsidR="006A49CB" w:rsidRPr="006A49CB" w:rsidRDefault="006A49CB" w:rsidP="006A49CB">
      <w:pPr>
        <w:pStyle w:val="afff9"/>
        <w:framePr w:wrap="none" w:vAnchor="page" w:hAnchor="page" w:x="610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37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framePr w:w="7555" w:h="427" w:hRule="exact" w:wrap="none" w:vAnchor="page" w:hAnchor="page" w:x="2459" w:y="681"/>
        <w:spacing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Нормативы рубок, проводимых в целях ухода за лесными насаждениями,</w:t>
      </w:r>
    </w:p>
    <w:p w:rsidR="006A49CB" w:rsidRPr="006A49CB" w:rsidRDefault="006A49CB" w:rsidP="006A49CB">
      <w:pPr>
        <w:framePr w:w="7555" w:h="427" w:hRule="exact" w:wrap="none" w:vAnchor="page" w:hAnchor="page" w:x="2459" w:y="681"/>
        <w:spacing w:after="0" w:line="240" w:lineRule="auto"/>
        <w:rPr>
          <w:rFonts w:ascii="Times New Roman" w:hAnsi="Times New Roman" w:cs="Times New Roman"/>
          <w:sz w:val="18"/>
          <w:szCs w:val="18"/>
        </w:rPr>
      </w:pPr>
      <w:r w:rsidRPr="006A49CB">
        <w:rPr>
          <w:rStyle w:val="3f"/>
          <w:rFonts w:eastAsiaTheme="minorEastAsia"/>
          <w:sz w:val="18"/>
          <w:szCs w:val="18"/>
        </w:rPr>
        <w:t>в липняках района хвойно-широколиственных (смешанных) лесов европейской части Российской Федерации</w:t>
      </w:r>
    </w:p>
    <w:tbl>
      <w:tblPr>
        <w:tblOverlap w:val="never"/>
        <w:tblW w:w="0" w:type="auto"/>
        <w:tblInd w:w="10" w:type="dxa"/>
        <w:tblLayout w:type="fixed"/>
        <w:tblCellMar>
          <w:left w:w="10" w:type="dxa"/>
          <w:right w:w="10" w:type="dxa"/>
        </w:tblCellMar>
        <w:tblLook w:val="04A0"/>
      </w:tblPr>
      <w:tblGrid>
        <w:gridCol w:w="1430"/>
        <w:gridCol w:w="994"/>
        <w:gridCol w:w="850"/>
        <w:gridCol w:w="850"/>
        <w:gridCol w:w="850"/>
        <w:gridCol w:w="854"/>
        <w:gridCol w:w="902"/>
        <w:gridCol w:w="797"/>
        <w:gridCol w:w="850"/>
        <w:gridCol w:w="850"/>
        <w:gridCol w:w="850"/>
        <w:gridCol w:w="869"/>
      </w:tblGrid>
      <w:tr w:rsidR="006A49CB" w:rsidRPr="006A49CB" w:rsidTr="006A49CB">
        <w:trPr>
          <w:trHeight w:hRule="exact" w:val="547"/>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 лесных насаждений до рубки</w:t>
            </w:r>
          </w:p>
        </w:tc>
        <w:tc>
          <w:tcPr>
            <w:tcW w:w="994"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Г руппы типов леса(класс бонитета)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Возраст</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начала</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осветления</w:t>
            </w:r>
          </w:p>
        </w:tc>
        <w:tc>
          <w:tcPr>
            <w:tcW w:w="1756"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прочистки</w:t>
            </w:r>
          </w:p>
        </w:tc>
        <w:tc>
          <w:tcPr>
            <w:tcW w:w="1647"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Рубки прореживания</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Проходные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69" w:type="dxa"/>
            <w:vMerge w:val="restart"/>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Целевой состав к возрасту рубки (спелости)</w:t>
            </w:r>
          </w:p>
        </w:tc>
      </w:tr>
      <w:tr w:rsidR="006A49CB" w:rsidRPr="006A49CB" w:rsidTr="006A49CB">
        <w:trPr>
          <w:trHeight w:hRule="exact" w:val="1459"/>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r>
      <w:tr w:rsidR="006A49CB" w:rsidRPr="006A49CB" w:rsidTr="006A49CB">
        <w:trPr>
          <w:trHeight w:hRule="exact" w:val="730"/>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902" w:type="dxa"/>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79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r>
      <w:tr w:rsidR="006A49CB" w:rsidRPr="006A49CB" w:rsidTr="006A49CB">
        <w:trPr>
          <w:trHeight w:hRule="exact" w:val="355"/>
        </w:trPr>
        <w:tc>
          <w:tcPr>
            <w:tcW w:w="143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5</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w:t>
            </w:r>
          </w:p>
        </w:tc>
        <w:tc>
          <w:tcPr>
            <w:tcW w:w="90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w:t>
            </w:r>
          </w:p>
        </w:tc>
        <w:tc>
          <w:tcPr>
            <w:tcW w:w="79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9</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11</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12</w:t>
            </w:r>
          </w:p>
        </w:tc>
      </w:tr>
      <w:tr w:rsidR="006A49CB" w:rsidRPr="006A49CB" w:rsidTr="006A49CB">
        <w:trPr>
          <w:trHeight w:hRule="exact" w:val="355"/>
        </w:trPr>
        <w:tc>
          <w:tcPr>
            <w:tcW w:w="10946" w:type="dxa"/>
            <w:gridSpan w:val="12"/>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I. Насаждения многоцелевого назначения, в том числе для получения древесины</w:t>
            </w:r>
          </w:p>
        </w:tc>
      </w:tr>
      <w:tr w:rsidR="006A49CB" w:rsidRPr="006A49CB" w:rsidTr="006A49CB">
        <w:trPr>
          <w:trHeight w:hRule="exact" w:val="1085"/>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1 .Липовые насажд</w:t>
            </w:r>
            <w:r w:rsidRPr="006A49CB">
              <w:rPr>
                <w:rStyle w:val="28pt"/>
                <w:rFonts w:eastAsiaTheme="minorEastAsia"/>
                <w:sz w:val="18"/>
                <w:szCs w:val="18"/>
              </w:rPr>
              <w:t>е</w:t>
            </w:r>
            <w:r w:rsidRPr="006A49CB">
              <w:rPr>
                <w:rStyle w:val="28pt"/>
                <w:rFonts w:eastAsiaTheme="minorEastAsia"/>
                <w:sz w:val="18"/>
                <w:szCs w:val="18"/>
              </w:rPr>
              <w:t>ния чистые и с небольшой пр</w:t>
            </w:r>
            <w:r w:rsidRPr="006A49CB">
              <w:rPr>
                <w:rStyle w:val="28pt"/>
                <w:rFonts w:eastAsiaTheme="minorEastAsia"/>
                <w:sz w:val="18"/>
                <w:szCs w:val="18"/>
              </w:rPr>
              <w:t>и</w:t>
            </w:r>
            <w:r w:rsidRPr="006A49CB">
              <w:rPr>
                <w:rStyle w:val="28pt"/>
                <w:rFonts w:eastAsiaTheme="minorEastAsia"/>
                <w:sz w:val="18"/>
                <w:szCs w:val="18"/>
              </w:rPr>
              <w:t>месью других пород</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 2 единиц)</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Липняки</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rPr>
              <w:t xml:space="preserve">- </w:t>
            </w:r>
            <w:r w:rsidRPr="006A49CB">
              <w:rPr>
                <w:rStyle w:val="28pt0"/>
                <w:rFonts w:eastAsiaTheme="minorEastAsia"/>
                <w:sz w:val="18"/>
                <w:szCs w:val="18"/>
              </w:rPr>
              <w:t>iii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20 - 30</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15 - 20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(8 - 10)Лп (0 - 2)С, Е, др.п.</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iii</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iV</w:t>
            </w:r>
            <w:r w:rsidRPr="006A49CB">
              <w:rPr>
                <w:rStyle w:val="28pt"/>
                <w:rFonts w:eastAsiaTheme="minorEastAsia"/>
                <w:sz w:val="18"/>
                <w:szCs w:val="18"/>
                <w:lang w:eastAsia="en-US" w:bidi="en-US"/>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20 - 25</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15 - 20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(8 - 10)Лп (0 - 2) С, Е, др.п.</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w:t>
            </w:r>
            <w:r w:rsidRPr="006A49CB">
              <w:rPr>
                <w:rStyle w:val="28pt"/>
                <w:rFonts w:eastAsiaTheme="minorEastAsia"/>
                <w:sz w:val="18"/>
                <w:szCs w:val="18"/>
              </w:rPr>
              <w:t xml:space="preserve">- </w:t>
            </w:r>
            <w:r w:rsidRPr="006A49CB">
              <w:rPr>
                <w:rStyle w:val="28pt0"/>
                <w:rFonts w:eastAsiaTheme="minorEastAsia"/>
                <w:sz w:val="18"/>
                <w:szCs w:val="18"/>
              </w:rPr>
              <w:t>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25 - 30</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15 - 25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(8 - 10)Лп (0 - 2) Е, Д, др.п.</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rPr>
              <w:t xml:space="preserve">- </w:t>
            </w:r>
            <w:r w:rsidRPr="006A49CB">
              <w:rPr>
                <w:rStyle w:val="28pt0"/>
                <w:rFonts w:eastAsiaTheme="minorEastAsia"/>
                <w:sz w:val="18"/>
                <w:szCs w:val="18"/>
              </w:rPr>
              <w:t>iii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20 - 30</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15 - 20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(8 - 10)Лп (0 - 2)Е, Д, др.п.</w:t>
            </w:r>
          </w:p>
        </w:tc>
      </w:tr>
      <w:tr w:rsidR="006A49CB" w:rsidRPr="006A49CB" w:rsidTr="006A49CB">
        <w:trPr>
          <w:trHeight w:hRule="exact" w:val="907"/>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2.Смешанные насаждения с преобладанием липы в составе</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lang w:eastAsia="en-US" w:bidi="en-US"/>
              </w:rPr>
              <w:t xml:space="preserve"> - </w:t>
            </w:r>
            <w:r w:rsidRPr="006A49CB">
              <w:rPr>
                <w:rStyle w:val="28pt0"/>
                <w:rFonts w:eastAsiaTheme="minorEastAsia"/>
                <w:sz w:val="18"/>
                <w:szCs w:val="18"/>
              </w:rPr>
              <w:t>iii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25 - 35</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(7 - 10)Лп (0 - 3)С, Е, др.п.</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iii</w:t>
            </w:r>
            <w:r w:rsidRPr="006A49CB">
              <w:rPr>
                <w:rStyle w:val="28pt"/>
                <w:rFonts w:eastAsiaTheme="minorEastAsia"/>
                <w:sz w:val="18"/>
                <w:szCs w:val="18"/>
                <w:lang w:eastAsia="en-US" w:bidi="en-US"/>
              </w:rPr>
              <w:t xml:space="preserve"> - </w:t>
            </w:r>
            <w:r w:rsidRPr="006A49CB">
              <w:rPr>
                <w:rStyle w:val="28pt"/>
                <w:rFonts w:eastAsiaTheme="minorEastAsia"/>
                <w:sz w:val="18"/>
                <w:szCs w:val="18"/>
                <w:lang w:val="en-US" w:eastAsia="en-US" w:bidi="en-US"/>
              </w:rPr>
              <w:t>iV</w:t>
            </w:r>
            <w:r w:rsidRPr="006A49CB">
              <w:rPr>
                <w:rStyle w:val="28pt"/>
                <w:rFonts w:eastAsiaTheme="minorEastAsia"/>
                <w:sz w:val="18"/>
                <w:szCs w:val="18"/>
                <w:lang w:eastAsia="en-US" w:bidi="en-US"/>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25 - 30</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(7 - 10)Лп (0 - 3)С, Е, др.п.</w:t>
            </w:r>
          </w:p>
        </w:tc>
      </w:tr>
      <w:tr w:rsidR="006A49CB" w:rsidRPr="006A49CB" w:rsidTr="006A49CB">
        <w:trPr>
          <w:trHeight w:hRule="exact" w:val="902"/>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w:t>
            </w:r>
            <w:r w:rsidRPr="006A49CB">
              <w:rPr>
                <w:rStyle w:val="28pt"/>
                <w:rFonts w:eastAsiaTheme="minorEastAsia"/>
                <w:sz w:val="18"/>
                <w:szCs w:val="18"/>
                <w:lang w:eastAsia="en-US" w:bidi="en-US"/>
              </w:rPr>
              <w:t xml:space="preserve"> - </w:t>
            </w:r>
            <w:r w:rsidRPr="006A49CB">
              <w:rPr>
                <w:rStyle w:val="28pt0"/>
                <w:rFonts w:eastAsiaTheme="minorEastAsia"/>
                <w:sz w:val="18"/>
                <w:szCs w:val="18"/>
              </w:rPr>
              <w:t>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30 - 40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30 - 40</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(7 - 10)Лп (0 - 3)Е, Д, др.п.</w:t>
            </w:r>
          </w:p>
        </w:tc>
      </w:tr>
      <w:tr w:rsidR="006A49CB" w:rsidRPr="006A49CB" w:rsidTr="006A49CB">
        <w:trPr>
          <w:trHeight w:hRule="exact" w:val="907"/>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lang w:eastAsia="en-US" w:bidi="en-US"/>
              </w:rPr>
              <w:t xml:space="preserve"> - </w:t>
            </w:r>
            <w:r w:rsidRPr="006A49CB">
              <w:rPr>
                <w:rStyle w:val="28pt"/>
                <w:rFonts w:eastAsiaTheme="minorEastAsia"/>
                <w:sz w:val="18"/>
                <w:szCs w:val="18"/>
                <w:lang w:val="en-US" w:eastAsia="en-US" w:bidi="en-US"/>
              </w:rPr>
              <w:t>iii</w:t>
            </w:r>
            <w:r w:rsidRPr="006A49CB">
              <w:rPr>
                <w:rStyle w:val="28pt"/>
                <w:rFonts w:eastAsiaTheme="minorEastAsia"/>
                <w:sz w:val="18"/>
                <w:szCs w:val="18"/>
                <w:lang w:eastAsia="en-US" w:bidi="en-US"/>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25 - 35</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(7 - 10)Лп (0 - 3)Е. Д, др.п.</w:t>
            </w:r>
          </w:p>
        </w:tc>
      </w:tr>
      <w:tr w:rsidR="006A49CB" w:rsidRPr="006A49CB" w:rsidTr="006A49CB">
        <w:trPr>
          <w:trHeight w:hRule="exact" w:val="355"/>
        </w:trPr>
        <w:tc>
          <w:tcPr>
            <w:tcW w:w="10946" w:type="dxa"/>
            <w:gridSpan w:val="12"/>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II. Насаждения, выращиваемые для целей пчеловодства (нектарная секция)</w:t>
            </w:r>
          </w:p>
        </w:tc>
      </w:tr>
      <w:tr w:rsidR="006A49CB" w:rsidRPr="006A49CB" w:rsidTr="006A49CB">
        <w:trPr>
          <w:trHeight w:hRule="exact" w:val="1085"/>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1 .Липовые насажд</w:t>
            </w:r>
            <w:r w:rsidRPr="006A49CB">
              <w:rPr>
                <w:rStyle w:val="28pt"/>
                <w:rFonts w:eastAsiaTheme="minorEastAsia"/>
                <w:sz w:val="18"/>
                <w:szCs w:val="18"/>
              </w:rPr>
              <w:t>е</w:t>
            </w:r>
            <w:r w:rsidRPr="006A49CB">
              <w:rPr>
                <w:rStyle w:val="28pt"/>
                <w:rFonts w:eastAsiaTheme="minorEastAsia"/>
                <w:sz w:val="18"/>
                <w:szCs w:val="18"/>
              </w:rPr>
              <w:t>ния чистые и с небольшой пр</w:t>
            </w:r>
            <w:r w:rsidRPr="006A49CB">
              <w:rPr>
                <w:rStyle w:val="28pt"/>
                <w:rFonts w:eastAsiaTheme="minorEastAsia"/>
                <w:sz w:val="18"/>
                <w:szCs w:val="18"/>
              </w:rPr>
              <w:t>и</w:t>
            </w:r>
            <w:r w:rsidRPr="006A49CB">
              <w:rPr>
                <w:rStyle w:val="28pt"/>
                <w:rFonts w:eastAsiaTheme="minorEastAsia"/>
                <w:sz w:val="18"/>
                <w:szCs w:val="18"/>
              </w:rPr>
              <w:t>месью других пород</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 2 единиц)</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Липняки</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w:t>
            </w:r>
            <w:r w:rsidRPr="006A49CB">
              <w:rPr>
                <w:rStyle w:val="28pt"/>
                <w:rFonts w:eastAsiaTheme="minorEastAsia"/>
                <w:sz w:val="18"/>
                <w:szCs w:val="18"/>
                <w:lang w:eastAsia="en-US" w:bidi="en-US"/>
              </w:rPr>
              <w:t xml:space="preserve"> - </w:t>
            </w:r>
            <w:r w:rsidRPr="006A49CB">
              <w:rPr>
                <w:rStyle w:val="28pt0"/>
                <w:rFonts w:eastAsiaTheme="minorEastAsia"/>
                <w:sz w:val="18"/>
                <w:szCs w:val="18"/>
              </w:rPr>
              <w:t>iii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5 - 7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20 - 30</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6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Лп единиц других пород</w:t>
            </w:r>
          </w:p>
        </w:tc>
      </w:tr>
      <w:tr w:rsidR="006A49CB" w:rsidRPr="006A49CB" w:rsidTr="006A49CB">
        <w:trPr>
          <w:trHeight w:hRule="exact" w:val="912"/>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iii</w:t>
            </w:r>
            <w:r w:rsidRPr="006A49CB">
              <w:rPr>
                <w:rStyle w:val="28pt"/>
                <w:rFonts w:eastAsiaTheme="minorEastAsia"/>
                <w:sz w:val="18"/>
                <w:szCs w:val="18"/>
                <w:lang w:eastAsia="en-US" w:bidi="en-US"/>
              </w:rPr>
              <w:t xml:space="preserve"> - </w:t>
            </w:r>
            <w:r w:rsidRPr="006A49CB">
              <w:rPr>
                <w:rStyle w:val="28pt"/>
                <w:rFonts w:eastAsiaTheme="minorEastAsia"/>
                <w:sz w:val="18"/>
                <w:szCs w:val="18"/>
                <w:lang w:val="en-US" w:eastAsia="en-US" w:bidi="en-US"/>
              </w:rPr>
              <w:t>iV</w:t>
            </w:r>
            <w:r w:rsidRPr="006A49CB">
              <w:rPr>
                <w:rStyle w:val="28pt"/>
                <w:rFonts w:eastAsiaTheme="minorEastAsia"/>
                <w:sz w:val="18"/>
                <w:szCs w:val="18"/>
                <w:lang w:eastAsia="en-US" w:bidi="en-US"/>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25 - 30</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20 - 30</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Лп единиц других пород</w:t>
            </w:r>
          </w:p>
        </w:tc>
      </w:tr>
      <w:tr w:rsidR="006A49CB" w:rsidRPr="006A49CB" w:rsidTr="006A49CB">
        <w:trPr>
          <w:trHeight w:hRule="exact" w:val="902"/>
        </w:trPr>
        <w:tc>
          <w:tcPr>
            <w:tcW w:w="1430" w:type="dxa"/>
            <w:vMerge/>
            <w:tcBorders>
              <w:left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eastAsia="en-US" w:bidi="en-US"/>
              </w:rPr>
              <w:t>(</w:t>
            </w:r>
            <w:r w:rsidRPr="006A49CB">
              <w:rPr>
                <w:rStyle w:val="28pt"/>
                <w:rFonts w:eastAsiaTheme="minorEastAsia"/>
                <w:sz w:val="18"/>
                <w:szCs w:val="18"/>
                <w:lang w:val="en-US" w:eastAsia="en-US" w:bidi="en-US"/>
              </w:rPr>
              <w:t>i</w:t>
            </w:r>
            <w:r w:rsidRPr="006A49CB">
              <w:rPr>
                <w:rStyle w:val="28pt"/>
                <w:rFonts w:eastAsiaTheme="minorEastAsia"/>
                <w:sz w:val="18"/>
                <w:szCs w:val="18"/>
                <w:lang w:eastAsia="en-US" w:bidi="en-US"/>
              </w:rPr>
              <w:t xml:space="preserve"> - </w:t>
            </w:r>
            <w:r w:rsidRPr="006A49CB">
              <w:rPr>
                <w:rStyle w:val="28pt0"/>
                <w:rFonts w:eastAsiaTheme="minorEastAsia"/>
                <w:sz w:val="18"/>
                <w:szCs w:val="18"/>
              </w:rPr>
              <w:t>ii</w:t>
            </w:r>
            <w:r w:rsidRPr="006A49CB">
              <w:rPr>
                <w:rStyle w:val="28pt0"/>
                <w:rFonts w:eastAsiaTheme="minorEastAsia"/>
                <w:sz w:val="18"/>
                <w:szCs w:val="18"/>
                <w:lang w:val="ru-RU"/>
              </w:rPr>
              <w:t>)</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5 - 7</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902"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20 - 35</w:t>
            </w:r>
          </w:p>
        </w:tc>
        <w:tc>
          <w:tcPr>
            <w:tcW w:w="797"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20 - 35 8 - 12</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20 - 40 10 - 15</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Лп единиц других пород</w:t>
            </w:r>
          </w:p>
        </w:tc>
      </w:tr>
      <w:tr w:rsidR="006A49CB" w:rsidRPr="006A49CB" w:rsidTr="006A49CB">
        <w:trPr>
          <w:trHeight w:hRule="exact" w:val="739"/>
        </w:trPr>
        <w:tc>
          <w:tcPr>
            <w:tcW w:w="1430" w:type="dxa"/>
            <w:vMerge/>
            <w:tcBorders>
              <w:left w:val="single" w:sz="4" w:space="0" w:color="auto"/>
              <w:bottom w:val="single" w:sz="4" w:space="0" w:color="auto"/>
            </w:tcBorders>
            <w:shd w:val="clear" w:color="auto" w:fill="FFFFFF"/>
          </w:tcPr>
          <w:p w:rsidR="006A49CB" w:rsidRPr="006A49CB" w:rsidRDefault="006A49CB" w:rsidP="006A49CB">
            <w:pPr>
              <w:framePr w:w="10944" w:h="14870" w:wrap="none" w:vAnchor="page" w:hAnchor="page" w:x="693" w:y="107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p w:rsidR="006A49CB" w:rsidRPr="006A49CB" w:rsidRDefault="006A49CB" w:rsidP="006A49CB">
            <w:pPr>
              <w:pStyle w:val="26"/>
              <w:framePr w:w="10944" w:h="14870" w:wrap="none" w:vAnchor="page" w:hAnchor="page" w:x="693" w:y="107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6 - 8</w:t>
            </w:r>
          </w:p>
        </w:tc>
        <w:tc>
          <w:tcPr>
            <w:tcW w:w="85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4"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902"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20 - 30</w:t>
            </w:r>
          </w:p>
        </w:tc>
        <w:tc>
          <w:tcPr>
            <w:tcW w:w="797"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8 - 12</w:t>
            </w:r>
          </w:p>
        </w:tc>
        <w:tc>
          <w:tcPr>
            <w:tcW w:w="85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10944" w:h="14870" w:wrap="none" w:vAnchor="page" w:hAnchor="page" w:x="693" w:y="1077"/>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 10 - 15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944" w:h="14870" w:wrap="none" w:vAnchor="page" w:hAnchor="page" w:x="693" w:y="107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Лп единиц других</w:t>
            </w:r>
          </w:p>
        </w:tc>
      </w:tr>
    </w:tbl>
    <w:p w:rsidR="006A49CB" w:rsidRPr="006A49CB" w:rsidRDefault="006A49CB" w:rsidP="006A49CB">
      <w:pPr>
        <w:pStyle w:val="afff9"/>
        <w:framePr w:wrap="none" w:vAnchor="page" w:hAnchor="page" w:x="610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38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430"/>
        <w:gridCol w:w="994"/>
        <w:gridCol w:w="850"/>
        <w:gridCol w:w="850"/>
        <w:gridCol w:w="850"/>
        <w:gridCol w:w="854"/>
        <w:gridCol w:w="917"/>
        <w:gridCol w:w="782"/>
        <w:gridCol w:w="850"/>
        <w:gridCol w:w="850"/>
        <w:gridCol w:w="850"/>
        <w:gridCol w:w="869"/>
      </w:tblGrid>
      <w:tr w:rsidR="006A49CB" w:rsidRPr="006A49CB" w:rsidTr="006A49CB">
        <w:trPr>
          <w:trHeight w:hRule="exact" w:val="365"/>
        </w:trPr>
        <w:tc>
          <w:tcPr>
            <w:tcW w:w="1430"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 - III)</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пород</w:t>
            </w:r>
          </w:p>
        </w:tc>
      </w:tr>
      <w:tr w:rsidR="006A49CB" w:rsidRPr="006A49CB" w:rsidTr="006A49CB">
        <w:trPr>
          <w:trHeight w:hRule="exact" w:val="274"/>
        </w:trPr>
        <w:tc>
          <w:tcPr>
            <w:tcW w:w="143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2.Смешанные</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30 - 40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1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20 - 40</w:t>
            </w:r>
          </w:p>
        </w:tc>
        <w:tc>
          <w:tcPr>
            <w:tcW w:w="7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20 - 30</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(9 - 10)Лп</w:t>
            </w:r>
          </w:p>
        </w:tc>
      </w:tr>
      <w:tr w:rsidR="006A49CB" w:rsidRPr="006A49CB" w:rsidTr="006A49CB">
        <w:trPr>
          <w:trHeight w:hRule="exact" w:val="192"/>
        </w:trPr>
        <w:tc>
          <w:tcPr>
            <w:tcW w:w="143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насаждения с</w:t>
            </w: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(0 - 1)</w:t>
            </w:r>
          </w:p>
        </w:tc>
      </w:tr>
      <w:tr w:rsidR="006A49CB" w:rsidRPr="006A49CB" w:rsidTr="006A49CB">
        <w:trPr>
          <w:trHeight w:hRule="exact" w:val="197"/>
        </w:trPr>
        <w:tc>
          <w:tcPr>
            <w:tcW w:w="143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преобладанием</w:t>
            </w: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30 - 35</w:t>
            </w: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20 - 35</w:t>
            </w: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единиц</w:t>
            </w:r>
          </w:p>
        </w:tc>
      </w:tr>
      <w:tr w:rsidR="006A49CB" w:rsidRPr="006A49CB" w:rsidTr="006A49CB">
        <w:trPr>
          <w:trHeight w:hRule="exact" w:val="350"/>
        </w:trPr>
        <w:tc>
          <w:tcPr>
            <w:tcW w:w="143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липы в составе</w:t>
            </w: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III)</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20 - 30</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других</w:t>
            </w:r>
          </w:p>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пород</w:t>
            </w:r>
          </w:p>
        </w:tc>
      </w:tr>
      <w:tr w:rsidR="006A49CB" w:rsidRPr="006A49CB" w:rsidTr="006A49CB">
        <w:trPr>
          <w:trHeight w:hRule="exact" w:val="202"/>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30 - 50</w:t>
            </w:r>
          </w:p>
        </w:tc>
        <w:tc>
          <w:tcPr>
            <w:tcW w:w="85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917"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20 - 45</w:t>
            </w:r>
          </w:p>
        </w:tc>
        <w:tc>
          <w:tcPr>
            <w:tcW w:w="782"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(9 - 10)Лп</w:t>
            </w:r>
          </w:p>
        </w:tc>
      </w:tr>
      <w:tr w:rsidR="006A49CB" w:rsidRPr="006A49CB" w:rsidTr="006A49CB">
        <w:trPr>
          <w:trHeight w:hRule="exact" w:val="187"/>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мелкотравны</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(0 - 1)</w:t>
            </w:r>
          </w:p>
        </w:tc>
      </w:tr>
      <w:tr w:rsidR="006A49CB" w:rsidRPr="006A49CB" w:rsidTr="006A49CB">
        <w:trPr>
          <w:trHeight w:hRule="exact" w:val="163"/>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единиц</w:t>
            </w:r>
          </w:p>
        </w:tc>
      </w:tr>
      <w:tr w:rsidR="006A49CB" w:rsidRPr="006A49CB" w:rsidTr="006A49CB">
        <w:trPr>
          <w:trHeight w:hRule="exact" w:val="187"/>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(III - IV)</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20 - 40</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20 - 40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других</w:t>
            </w:r>
          </w:p>
        </w:tc>
      </w:tr>
      <w:tr w:rsidR="006A49CB" w:rsidRPr="006A49CB" w:rsidTr="006A49CB">
        <w:trPr>
          <w:trHeight w:hRule="exact" w:val="178"/>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30 - 35</w:t>
            </w:r>
          </w:p>
        </w:tc>
        <w:tc>
          <w:tcPr>
            <w:tcW w:w="85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917"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20 - 40</w:t>
            </w:r>
          </w:p>
        </w:tc>
        <w:tc>
          <w:tcPr>
            <w:tcW w:w="782"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0,4</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пород</w:t>
            </w:r>
          </w:p>
        </w:tc>
      </w:tr>
      <w:tr w:rsidR="006A49CB" w:rsidRPr="006A49CB" w:rsidTr="006A49CB">
        <w:trPr>
          <w:trHeight w:hRule="exact" w:val="202"/>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сложные</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(9 - 10)Лп</w:t>
            </w:r>
          </w:p>
        </w:tc>
      </w:tr>
      <w:tr w:rsidR="006A49CB" w:rsidRPr="006A49CB" w:rsidTr="006A49CB">
        <w:trPr>
          <w:trHeight w:hRule="exact" w:val="178"/>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(0 - 1)</w:t>
            </w:r>
          </w:p>
        </w:tc>
      </w:tr>
      <w:tr w:rsidR="006A49CB" w:rsidRPr="006A49CB" w:rsidTr="006A49CB">
        <w:trPr>
          <w:trHeight w:hRule="exact" w:val="168"/>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4 - 6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20 - 35</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20 - 30</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единиц</w:t>
            </w:r>
          </w:p>
        </w:tc>
      </w:tr>
      <w:tr w:rsidR="006A49CB" w:rsidRPr="006A49CB" w:rsidTr="006A49CB">
        <w:trPr>
          <w:trHeight w:hRule="exact" w:val="389"/>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 - и)</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8 - 12</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0,5</w:t>
            </w:r>
          </w:p>
        </w:tc>
        <w:tc>
          <w:tcPr>
            <w:tcW w:w="850"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right="200"/>
              <w:jc w:val="right"/>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других</w:t>
            </w:r>
          </w:p>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пород</w:t>
            </w:r>
          </w:p>
        </w:tc>
      </w:tr>
      <w:tr w:rsidR="006A49CB" w:rsidRPr="006A49CB" w:rsidTr="006A49CB">
        <w:trPr>
          <w:trHeight w:hRule="exact" w:val="192"/>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чернично-</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(9 - 10)Лп</w:t>
            </w:r>
          </w:p>
        </w:tc>
      </w:tr>
      <w:tr w:rsidR="006A49CB" w:rsidRPr="006A49CB" w:rsidTr="006A49CB">
        <w:trPr>
          <w:trHeight w:hRule="exact" w:val="187"/>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широкотравн</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(0 - 1)</w:t>
            </w:r>
          </w:p>
        </w:tc>
      </w:tr>
      <w:tr w:rsidR="006A49CB" w:rsidRPr="006A49CB" w:rsidTr="006A49CB">
        <w:trPr>
          <w:trHeight w:hRule="exact" w:val="163"/>
        </w:trPr>
        <w:tc>
          <w:tcPr>
            <w:tcW w:w="143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единиц</w:t>
            </w:r>
          </w:p>
        </w:tc>
      </w:tr>
      <w:tr w:rsidR="006A49CB" w:rsidRPr="006A49CB" w:rsidTr="006A49CB">
        <w:trPr>
          <w:trHeight w:hRule="exact" w:val="456"/>
        </w:trPr>
        <w:tc>
          <w:tcPr>
            <w:tcW w:w="1430"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94" w:type="dxa"/>
            <w:tcBorders>
              <w:left w:val="single" w:sz="4" w:space="0" w:color="auto"/>
              <w:bottom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III)</w:t>
            </w: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4"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917"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782"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4229" w:wrap="none" w:vAnchor="page" w:hAnchor="page" w:x="693" w:y="707"/>
              <w:spacing w:after="0" w:line="240" w:lineRule="auto"/>
              <w:rPr>
                <w:rFonts w:ascii="Times New Roman" w:hAnsi="Times New Roman" w:cs="Times New Roman"/>
                <w:sz w:val="18"/>
                <w:szCs w:val="18"/>
              </w:rPr>
            </w:pPr>
          </w:p>
        </w:tc>
        <w:tc>
          <w:tcPr>
            <w:tcW w:w="869" w:type="dxa"/>
            <w:tcBorders>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других</w:t>
            </w:r>
          </w:p>
          <w:p w:rsidR="006A49CB" w:rsidRPr="006A49CB" w:rsidRDefault="006A49CB" w:rsidP="006A49CB">
            <w:pPr>
              <w:pStyle w:val="26"/>
              <w:framePr w:w="10944" w:h="4229" w:wrap="none" w:vAnchor="page" w:hAnchor="page" w:x="693" w:y="707"/>
              <w:shd w:val="clear" w:color="auto" w:fill="auto"/>
              <w:spacing w:before="0" w:after="0" w:line="240" w:lineRule="auto"/>
              <w:ind w:left="220"/>
              <w:jc w:val="left"/>
              <w:rPr>
                <w:rFonts w:ascii="Times New Roman" w:hAnsi="Times New Roman" w:cs="Times New Roman"/>
                <w:sz w:val="18"/>
                <w:szCs w:val="18"/>
              </w:rPr>
            </w:pPr>
            <w:r w:rsidRPr="006A49CB">
              <w:rPr>
                <w:rStyle w:val="28pt"/>
                <w:rFonts w:eastAsiaTheme="minorEastAsia"/>
                <w:sz w:val="18"/>
                <w:szCs w:val="18"/>
              </w:rPr>
              <w:t>пород</w:t>
            </w:r>
          </w:p>
        </w:tc>
      </w:tr>
    </w:tbl>
    <w:p w:rsidR="006A49CB" w:rsidRPr="006A49CB" w:rsidRDefault="006A49CB" w:rsidP="006A49CB">
      <w:pPr>
        <w:pStyle w:val="3a"/>
        <w:framePr w:w="8501" w:h="427" w:hRule="exact" w:wrap="none" w:vAnchor="page" w:hAnchor="page" w:x="1984" w:y="4905"/>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Нормативы рубок, проводимых в целях ухода за лесными насаждениями,</w:t>
      </w:r>
      <w:r w:rsidRPr="006A49CB">
        <w:rPr>
          <w:rFonts w:ascii="Times New Roman" w:hAnsi="Times New Roman" w:cs="Times New Roman"/>
          <w:sz w:val="18"/>
          <w:szCs w:val="18"/>
        </w:rPr>
        <w:br/>
        <w:t>в ольховых насаждениях района хвойно-широколиственных (смешанных) лесов европейской части Российской Федерации</w:t>
      </w:r>
    </w:p>
    <w:tbl>
      <w:tblPr>
        <w:tblOverlap w:val="never"/>
        <w:tblW w:w="0" w:type="auto"/>
        <w:tblInd w:w="10" w:type="dxa"/>
        <w:tblLayout w:type="fixed"/>
        <w:tblCellMar>
          <w:left w:w="10" w:type="dxa"/>
          <w:right w:w="10" w:type="dxa"/>
        </w:tblCellMar>
        <w:tblLook w:val="04A0"/>
      </w:tblPr>
      <w:tblGrid>
        <w:gridCol w:w="1430"/>
        <w:gridCol w:w="994"/>
        <w:gridCol w:w="850"/>
        <w:gridCol w:w="850"/>
        <w:gridCol w:w="850"/>
        <w:gridCol w:w="854"/>
        <w:gridCol w:w="989"/>
        <w:gridCol w:w="710"/>
        <w:gridCol w:w="850"/>
        <w:gridCol w:w="850"/>
        <w:gridCol w:w="850"/>
        <w:gridCol w:w="869"/>
      </w:tblGrid>
      <w:tr w:rsidR="006A49CB" w:rsidRPr="006A49CB" w:rsidTr="006A49CB">
        <w:trPr>
          <w:trHeight w:hRule="exact" w:val="547"/>
        </w:trPr>
        <w:tc>
          <w:tcPr>
            <w:tcW w:w="143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Состав лесных насаждений до рубки</w:t>
            </w:r>
          </w:p>
        </w:tc>
        <w:tc>
          <w:tcPr>
            <w:tcW w:w="994"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Г руппы типов леса(класс бонитета)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ind w:left="200"/>
              <w:jc w:val="left"/>
              <w:rPr>
                <w:rFonts w:ascii="Times New Roman" w:hAnsi="Times New Roman" w:cs="Times New Roman"/>
                <w:sz w:val="18"/>
                <w:szCs w:val="18"/>
              </w:rPr>
            </w:pPr>
            <w:r w:rsidRPr="006A49CB">
              <w:rPr>
                <w:rStyle w:val="28pt"/>
                <w:rFonts w:eastAsiaTheme="minorEastAsia"/>
                <w:sz w:val="18"/>
                <w:szCs w:val="18"/>
              </w:rPr>
              <w:t>Возраст</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начала</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осветления</w:t>
            </w:r>
          </w:p>
        </w:tc>
        <w:tc>
          <w:tcPr>
            <w:tcW w:w="1843"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 прочистки</w:t>
            </w:r>
          </w:p>
        </w:tc>
        <w:tc>
          <w:tcPr>
            <w:tcW w:w="156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Рубки прореживания</w:t>
            </w:r>
          </w:p>
        </w:tc>
        <w:tc>
          <w:tcPr>
            <w:tcW w:w="1700"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Проходные</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tc>
        <w:tc>
          <w:tcPr>
            <w:tcW w:w="869" w:type="dxa"/>
            <w:vMerge w:val="restart"/>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Целевой состав к возрасту рубки (спелости)</w:t>
            </w:r>
          </w:p>
        </w:tc>
      </w:tr>
      <w:tr w:rsidR="006A49CB" w:rsidRPr="006A49CB" w:rsidTr="006A49CB">
        <w:trPr>
          <w:trHeight w:hRule="exact" w:val="1440"/>
        </w:trPr>
        <w:tc>
          <w:tcPr>
            <w:tcW w:w="1430"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6979" w:wrap="none" w:vAnchor="page" w:hAnchor="page" w:x="693" w:y="5301"/>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сомкну</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тость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крон</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до</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989"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ind w:left="140"/>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6979" w:wrap="none" w:vAnchor="page" w:hAnchor="page" w:x="693" w:y="5301"/>
              <w:shd w:val="clear" w:color="auto" w:fill="auto"/>
              <w:spacing w:before="0" w:after="0" w:line="240" w:lineRule="auto"/>
              <w:ind w:left="280"/>
              <w:jc w:val="left"/>
              <w:rPr>
                <w:rFonts w:ascii="Times New Roman" w:hAnsi="Times New Roman" w:cs="Times New Roman"/>
                <w:sz w:val="18"/>
                <w:szCs w:val="18"/>
              </w:rPr>
            </w:pPr>
            <w:r w:rsidRPr="006A49CB">
              <w:rPr>
                <w:rStyle w:val="28pt"/>
                <w:rFonts w:eastAsiaTheme="minorEastAsia"/>
                <w:sz w:val="18"/>
                <w:szCs w:val="18"/>
              </w:rPr>
              <w:t>% по запасу</w:t>
            </w:r>
          </w:p>
        </w:tc>
        <w:tc>
          <w:tcPr>
            <w:tcW w:w="710"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Минима льная 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Минималь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ная</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полнота до ухода</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Интенсив</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ность</w:t>
            </w:r>
          </w:p>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рубки,</w:t>
            </w:r>
          </w:p>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 по запасу</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701"/>
        </w:trPr>
        <w:tc>
          <w:tcPr>
            <w:tcW w:w="1430"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989" w:type="dxa"/>
            <w:vMerge/>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50" w:type="dxa"/>
            <w:tcBorders>
              <w:top w:val="single" w:sz="4" w:space="0" w:color="auto"/>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после</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ухода</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повторяе</w:t>
            </w:r>
            <w:r w:rsidRPr="006A49CB">
              <w:rPr>
                <w:rStyle w:val="28pt"/>
                <w:rFonts w:eastAsiaTheme="minorEastAsia"/>
                <w:sz w:val="18"/>
                <w:szCs w:val="18"/>
              </w:rPr>
              <w:softHyphen/>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мость</w:t>
            </w:r>
          </w:p>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(лет)</w:t>
            </w:r>
          </w:p>
        </w:tc>
        <w:tc>
          <w:tcPr>
            <w:tcW w:w="869" w:type="dxa"/>
            <w:vMerge/>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336"/>
        </w:trPr>
        <w:tc>
          <w:tcPr>
            <w:tcW w:w="143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w:t>
            </w:r>
          </w:p>
        </w:tc>
        <w:tc>
          <w:tcPr>
            <w:tcW w:w="9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3</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4</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5</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6</w:t>
            </w:r>
          </w:p>
        </w:tc>
        <w:tc>
          <w:tcPr>
            <w:tcW w:w="98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7</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9</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11</w:t>
            </w:r>
          </w:p>
        </w:tc>
        <w:tc>
          <w:tcPr>
            <w:tcW w:w="86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12</w:t>
            </w:r>
          </w:p>
        </w:tc>
      </w:tr>
      <w:tr w:rsidR="006A49CB" w:rsidRPr="006A49CB" w:rsidTr="006A49CB">
        <w:trPr>
          <w:trHeight w:hRule="exact" w:val="264"/>
        </w:trPr>
        <w:tc>
          <w:tcPr>
            <w:tcW w:w="143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Черноольховые</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Черноольша</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50" w:type="dxa"/>
            <w:tcBorders>
              <w:top w:val="single" w:sz="4" w:space="0" w:color="auto"/>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98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20 - 30</w:t>
            </w:r>
          </w:p>
        </w:tc>
        <w:tc>
          <w:tcPr>
            <w:tcW w:w="71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15 - 25</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(7 - 10)</w:t>
            </w:r>
          </w:p>
        </w:tc>
      </w:tr>
      <w:tr w:rsidR="006A49CB" w:rsidRPr="006A49CB" w:rsidTr="006A49CB">
        <w:trPr>
          <w:trHeight w:hRule="exact" w:val="182"/>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насаждения чистые</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тники</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Ол.ч.</w:t>
            </w:r>
          </w:p>
        </w:tc>
      </w:tr>
      <w:tr w:rsidR="006A49CB" w:rsidRPr="006A49CB" w:rsidTr="006A49CB">
        <w:trPr>
          <w:trHeight w:hRule="exact" w:val="197"/>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и с</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ind w:left="240"/>
              <w:jc w:val="left"/>
              <w:rPr>
                <w:rFonts w:ascii="Times New Roman" w:hAnsi="Times New Roman" w:cs="Times New Roman"/>
                <w:sz w:val="18"/>
                <w:szCs w:val="18"/>
              </w:rPr>
            </w:pPr>
            <w:r w:rsidRPr="006A49CB">
              <w:rPr>
                <w:rStyle w:val="28pt"/>
                <w:rFonts w:eastAsiaTheme="minorEastAsia"/>
                <w:sz w:val="18"/>
                <w:szCs w:val="18"/>
              </w:rPr>
              <w:t>(0 - 3)</w:t>
            </w:r>
          </w:p>
        </w:tc>
      </w:tr>
      <w:tr w:rsidR="006A49CB" w:rsidRPr="006A49CB" w:rsidTr="006A49CB">
        <w:trPr>
          <w:trHeight w:hRule="exact" w:val="182"/>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долей других</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Е, Д, др.п.</w:t>
            </w:r>
          </w:p>
        </w:tc>
      </w:tr>
      <w:tr w:rsidR="006A49CB" w:rsidRPr="006A49CB" w:rsidTr="006A49CB">
        <w:trPr>
          <w:trHeight w:hRule="exact" w:val="168"/>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мягколиственных</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259"/>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пород в составе</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(II - I)</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259"/>
        </w:trPr>
        <w:tc>
          <w:tcPr>
            <w:tcW w:w="143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Черноольша</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10 - 15</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98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20 - 25</w:t>
            </w:r>
          </w:p>
        </w:tc>
        <w:tc>
          <w:tcPr>
            <w:tcW w:w="71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&gt; 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15 - 25</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10 Ол.ч.,</w:t>
            </w:r>
          </w:p>
        </w:tc>
      </w:tr>
      <w:tr w:rsidR="006A49CB" w:rsidRPr="006A49CB" w:rsidTr="006A49CB">
        <w:trPr>
          <w:trHeight w:hRule="exact" w:val="173"/>
        </w:trPr>
        <w:tc>
          <w:tcPr>
            <w:tcW w:w="143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тники</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ед. др.п.</w:t>
            </w:r>
          </w:p>
        </w:tc>
      </w:tr>
      <w:tr w:rsidR="006A49CB" w:rsidRPr="006A49CB" w:rsidTr="006A49CB">
        <w:trPr>
          <w:trHeight w:hRule="exact" w:val="197"/>
        </w:trPr>
        <w:tc>
          <w:tcPr>
            <w:tcW w:w="143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болотно-</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197"/>
        </w:trPr>
        <w:tc>
          <w:tcPr>
            <w:tcW w:w="143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158"/>
        </w:trPr>
        <w:tc>
          <w:tcPr>
            <w:tcW w:w="143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269"/>
        </w:trPr>
        <w:tc>
          <w:tcPr>
            <w:tcW w:w="143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0"/>
                <w:rFonts w:eastAsiaTheme="minorEastAsia"/>
                <w:sz w:val="18"/>
                <w:szCs w:val="18"/>
              </w:rPr>
              <w:t>(iii</w:t>
            </w:r>
            <w:r w:rsidRPr="006A49CB">
              <w:rPr>
                <w:rStyle w:val="28pt"/>
                <w:rFonts w:eastAsiaTheme="minorEastAsia"/>
                <w:sz w:val="18"/>
                <w:szCs w:val="18"/>
              </w:rPr>
              <w:t>- и)</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259"/>
        </w:trPr>
        <w:tc>
          <w:tcPr>
            <w:tcW w:w="143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Смешанные</w:t>
            </w:r>
          </w:p>
        </w:tc>
        <w:tc>
          <w:tcPr>
            <w:tcW w:w="9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Черноольша</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25 - 35</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98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25 - 35</w:t>
            </w:r>
          </w:p>
        </w:tc>
        <w:tc>
          <w:tcPr>
            <w:tcW w:w="71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20 - 30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0,8</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rPr>
                <w:rFonts w:ascii="Times New Roman" w:hAnsi="Times New Roman" w:cs="Times New Roman"/>
                <w:sz w:val="18"/>
                <w:szCs w:val="18"/>
              </w:rPr>
            </w:pPr>
            <w:r w:rsidRPr="006A49CB">
              <w:rPr>
                <w:rStyle w:val="28pt"/>
                <w:rFonts w:eastAsiaTheme="minorEastAsia"/>
                <w:sz w:val="18"/>
                <w:szCs w:val="18"/>
              </w:rPr>
              <w:t>20 - 25</w:t>
            </w:r>
          </w:p>
        </w:tc>
        <w:tc>
          <w:tcPr>
            <w:tcW w:w="869"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ind w:left="240"/>
              <w:jc w:val="left"/>
              <w:rPr>
                <w:rFonts w:ascii="Times New Roman" w:hAnsi="Times New Roman" w:cs="Times New Roman"/>
                <w:sz w:val="18"/>
                <w:szCs w:val="18"/>
              </w:rPr>
            </w:pPr>
            <w:r w:rsidRPr="006A49CB">
              <w:rPr>
                <w:rStyle w:val="28pt"/>
                <w:rFonts w:eastAsiaTheme="minorEastAsia"/>
                <w:sz w:val="18"/>
                <w:szCs w:val="18"/>
              </w:rPr>
              <w:t>(6 - 8)</w:t>
            </w:r>
          </w:p>
        </w:tc>
      </w:tr>
      <w:tr w:rsidR="006A49CB" w:rsidRPr="006A49CB" w:rsidTr="006A49CB">
        <w:trPr>
          <w:trHeight w:hRule="exact" w:val="178"/>
        </w:trPr>
        <w:tc>
          <w:tcPr>
            <w:tcW w:w="143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насаждения</w:t>
            </w:r>
          </w:p>
        </w:tc>
        <w:tc>
          <w:tcPr>
            <w:tcW w:w="994"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тники</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0,6</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8 - 10</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0,7</w:t>
            </w:r>
          </w:p>
        </w:tc>
        <w:tc>
          <w:tcPr>
            <w:tcW w:w="850" w:type="dxa"/>
            <w:tcBorders>
              <w:lef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10 - 15</w:t>
            </w:r>
          </w:p>
        </w:tc>
        <w:tc>
          <w:tcPr>
            <w:tcW w:w="869" w:type="dxa"/>
            <w:tcBorders>
              <w:left w:val="single" w:sz="4" w:space="0" w:color="auto"/>
              <w:right w:val="single" w:sz="4" w:space="0" w:color="auto"/>
            </w:tcBorders>
            <w:shd w:val="clear" w:color="auto" w:fill="FFFFFF"/>
            <w:vAlign w:val="bottom"/>
          </w:tcPr>
          <w:p w:rsidR="006A49CB" w:rsidRPr="006A49CB" w:rsidRDefault="006A49CB" w:rsidP="006A49CB">
            <w:pPr>
              <w:pStyle w:val="26"/>
              <w:framePr w:w="10944" w:h="6979" w:wrap="none" w:vAnchor="page" w:hAnchor="page" w:x="693" w:y="5301"/>
              <w:shd w:val="clear" w:color="auto" w:fill="auto"/>
              <w:spacing w:before="0" w:after="0" w:line="240" w:lineRule="auto"/>
              <w:jc w:val="center"/>
              <w:rPr>
                <w:rFonts w:ascii="Times New Roman" w:hAnsi="Times New Roman" w:cs="Times New Roman"/>
                <w:sz w:val="18"/>
                <w:szCs w:val="18"/>
              </w:rPr>
            </w:pPr>
            <w:r w:rsidRPr="006A49CB">
              <w:rPr>
                <w:rStyle w:val="28pt"/>
                <w:rFonts w:eastAsiaTheme="minorEastAsia"/>
                <w:sz w:val="18"/>
                <w:szCs w:val="18"/>
              </w:rPr>
              <w:t>Ол.ч.,</w:t>
            </w:r>
          </w:p>
        </w:tc>
      </w:tr>
      <w:tr w:rsidR="006A49CB" w:rsidRPr="006A49CB" w:rsidTr="006A49CB">
        <w:trPr>
          <w:trHeight w:hRule="exact" w:val="211"/>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с преобладанием</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приручейно-</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(2 - 4)Е,</w:t>
            </w:r>
          </w:p>
        </w:tc>
      </w:tr>
      <w:tr w:rsidR="006A49CB" w:rsidRPr="006A49CB" w:rsidTr="006A49CB">
        <w:trPr>
          <w:trHeight w:hRule="exact" w:val="182"/>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ольхи черной и</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крупнотравн</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ind w:left="160"/>
              <w:jc w:val="left"/>
              <w:rPr>
                <w:rFonts w:ascii="Times New Roman" w:hAnsi="Times New Roman" w:cs="Times New Roman"/>
                <w:sz w:val="18"/>
                <w:szCs w:val="18"/>
              </w:rPr>
            </w:pPr>
            <w:r w:rsidRPr="006A49CB">
              <w:rPr>
                <w:rStyle w:val="28pt"/>
                <w:rFonts w:eastAsiaTheme="minorEastAsia"/>
                <w:sz w:val="18"/>
                <w:szCs w:val="18"/>
              </w:rPr>
              <w:t>Д, др.п.</w:t>
            </w:r>
          </w:p>
        </w:tc>
      </w:tr>
      <w:tr w:rsidR="006A49CB" w:rsidRPr="006A49CB" w:rsidTr="006A49CB">
        <w:trPr>
          <w:trHeight w:hRule="exact" w:val="173"/>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долей в составе</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ые</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197"/>
        </w:trPr>
        <w:tc>
          <w:tcPr>
            <w:tcW w:w="1430"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других ценных</w:t>
            </w:r>
          </w:p>
        </w:tc>
        <w:tc>
          <w:tcPr>
            <w:tcW w:w="994" w:type="dxa"/>
            <w:tcBorders>
              <w:left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lang w:val="en-US" w:eastAsia="en-US" w:bidi="en-US"/>
              </w:rPr>
              <w:t xml:space="preserve">(II </w:t>
            </w:r>
            <w:r w:rsidRPr="006A49CB">
              <w:rPr>
                <w:rStyle w:val="28pt"/>
                <w:rFonts w:eastAsiaTheme="minorEastAsia"/>
                <w:sz w:val="18"/>
                <w:szCs w:val="18"/>
              </w:rPr>
              <w:t xml:space="preserve">- </w:t>
            </w:r>
            <w:r w:rsidRPr="006A49CB">
              <w:rPr>
                <w:rStyle w:val="28pt"/>
                <w:rFonts w:eastAsiaTheme="minorEastAsia"/>
                <w:sz w:val="18"/>
                <w:szCs w:val="18"/>
                <w:lang w:val="en-US" w:eastAsia="en-US" w:bidi="en-US"/>
              </w:rPr>
              <w:t>I)</w:t>
            </w: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r w:rsidR="006A49CB" w:rsidRPr="006A49CB" w:rsidTr="006A49CB">
        <w:trPr>
          <w:trHeight w:hRule="exact" w:val="250"/>
        </w:trPr>
        <w:tc>
          <w:tcPr>
            <w:tcW w:w="1430" w:type="dxa"/>
            <w:tcBorders>
              <w:left w:val="single" w:sz="4" w:space="0" w:color="auto"/>
              <w:bottom w:val="single" w:sz="4" w:space="0" w:color="auto"/>
            </w:tcBorders>
            <w:shd w:val="clear" w:color="auto" w:fill="FFFFFF"/>
          </w:tcPr>
          <w:p w:rsidR="006A49CB" w:rsidRPr="006A49CB" w:rsidRDefault="006A49CB" w:rsidP="006A49CB">
            <w:pPr>
              <w:pStyle w:val="26"/>
              <w:framePr w:w="10944" w:h="6979" w:wrap="none" w:vAnchor="page" w:hAnchor="page" w:x="693" w:y="5301"/>
              <w:shd w:val="clear" w:color="auto" w:fill="auto"/>
              <w:spacing w:before="0" w:after="0" w:line="240" w:lineRule="auto"/>
              <w:jc w:val="left"/>
              <w:rPr>
                <w:rFonts w:ascii="Times New Roman" w:hAnsi="Times New Roman" w:cs="Times New Roman"/>
                <w:sz w:val="18"/>
                <w:szCs w:val="18"/>
              </w:rPr>
            </w:pPr>
            <w:r w:rsidRPr="006A49CB">
              <w:rPr>
                <w:rStyle w:val="28pt"/>
                <w:rFonts w:eastAsiaTheme="minorEastAsia"/>
                <w:sz w:val="18"/>
                <w:szCs w:val="18"/>
              </w:rPr>
              <w:t>пород</w:t>
            </w:r>
          </w:p>
        </w:tc>
        <w:tc>
          <w:tcPr>
            <w:tcW w:w="994"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4"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989"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710"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50" w:type="dxa"/>
            <w:tcBorders>
              <w:left w:val="single" w:sz="4" w:space="0" w:color="auto"/>
              <w:bottom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c>
          <w:tcPr>
            <w:tcW w:w="869" w:type="dxa"/>
            <w:tcBorders>
              <w:left w:val="single" w:sz="4" w:space="0" w:color="auto"/>
              <w:bottom w:val="single" w:sz="4" w:space="0" w:color="auto"/>
              <w:right w:val="single" w:sz="4" w:space="0" w:color="auto"/>
            </w:tcBorders>
            <w:shd w:val="clear" w:color="auto" w:fill="FFFFFF"/>
          </w:tcPr>
          <w:p w:rsidR="006A49CB" w:rsidRPr="006A49CB" w:rsidRDefault="006A49CB" w:rsidP="006A49CB">
            <w:pPr>
              <w:framePr w:w="10944" w:h="6979" w:wrap="none" w:vAnchor="page" w:hAnchor="page" w:x="693" w:y="5301"/>
              <w:spacing w:after="0" w:line="240" w:lineRule="auto"/>
              <w:rPr>
                <w:rFonts w:ascii="Times New Roman" w:hAnsi="Times New Roman" w:cs="Times New Roman"/>
                <w:sz w:val="18"/>
                <w:szCs w:val="18"/>
              </w:rPr>
            </w:pPr>
          </w:p>
        </w:tc>
      </w:tr>
    </w:tbl>
    <w:p w:rsidR="006A49CB" w:rsidRPr="006A49CB" w:rsidRDefault="006A49CB" w:rsidP="006A49CB">
      <w:pPr>
        <w:pStyle w:val="26"/>
        <w:framePr w:w="10944" w:h="3398" w:hRule="exact" w:wrap="none" w:vAnchor="page" w:hAnchor="page" w:x="693" w:y="12330"/>
        <w:shd w:val="clear" w:color="auto" w:fill="auto"/>
        <w:spacing w:before="0" w:after="0" w:line="240" w:lineRule="auto"/>
        <w:ind w:left="440" w:right="320" w:firstLine="720"/>
        <w:rPr>
          <w:rFonts w:ascii="Times New Roman" w:hAnsi="Times New Roman" w:cs="Times New Roman"/>
          <w:sz w:val="18"/>
          <w:szCs w:val="18"/>
        </w:rPr>
      </w:pPr>
      <w:r w:rsidRPr="006A49CB">
        <w:rPr>
          <w:rFonts w:ascii="Times New Roman" w:hAnsi="Times New Roman" w:cs="Times New Roman"/>
          <w:sz w:val="18"/>
          <w:szCs w:val="18"/>
        </w:rPr>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A49CB" w:rsidRPr="006A49CB" w:rsidRDefault="006A49CB" w:rsidP="006A49CB">
      <w:pPr>
        <w:pStyle w:val="26"/>
        <w:framePr w:w="10944" w:h="3398" w:hRule="exact" w:wrap="none" w:vAnchor="page" w:hAnchor="page" w:x="693" w:y="12330"/>
        <w:shd w:val="clear" w:color="auto" w:fill="auto"/>
        <w:spacing w:before="0" w:after="0" w:line="240" w:lineRule="auto"/>
        <w:ind w:left="440" w:right="320" w:firstLine="720"/>
        <w:rPr>
          <w:rFonts w:ascii="Times New Roman" w:hAnsi="Times New Roman" w:cs="Times New Roman"/>
          <w:sz w:val="18"/>
          <w:szCs w:val="18"/>
        </w:rPr>
      </w:pPr>
      <w:r w:rsidRPr="006A49CB">
        <w:rPr>
          <w:rFonts w:ascii="Times New Roman" w:hAnsi="Times New Roman" w:cs="Times New Roman"/>
          <w:sz w:val="18"/>
          <w:szCs w:val="18"/>
        </w:rPr>
        <w:t>Повышение интенсивности может допускаться при прорубке технологических коридоров на (5-7% по запасу) и необх</w:t>
      </w:r>
      <w:r w:rsidRPr="006A49CB">
        <w:rPr>
          <w:rFonts w:ascii="Times New Roman" w:hAnsi="Times New Roman" w:cs="Times New Roman"/>
          <w:sz w:val="18"/>
          <w:szCs w:val="18"/>
        </w:rPr>
        <w:t>о</w:t>
      </w:r>
      <w:r w:rsidRPr="006A49CB">
        <w:rPr>
          <w:rFonts w:ascii="Times New Roman" w:hAnsi="Times New Roman" w:cs="Times New Roman"/>
          <w:sz w:val="18"/>
          <w:szCs w:val="18"/>
        </w:rPr>
        <w:t>димости удаления большого количества нежелательных деревьев, не вызывающего отрицательных последствий.</w:t>
      </w:r>
    </w:p>
    <w:p w:rsidR="006A49CB" w:rsidRPr="006A49CB" w:rsidRDefault="006A49CB" w:rsidP="006A49CB">
      <w:pPr>
        <w:pStyle w:val="afff9"/>
        <w:framePr w:wrap="none" w:vAnchor="page" w:hAnchor="page" w:x="6102"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39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lastRenderedPageBreak/>
        <w:t>По результатам таксации городских лесов в 2021-2022 годах насаждений, отвечающих требованиям отраженных в таблице 10, не выявлено.</w:t>
      </w: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t>В городских лесах допускается проведение ландшафтных рубок высокой и очень высокой интенсивности при формиров</w:t>
      </w:r>
      <w:r w:rsidRPr="006A49CB">
        <w:rPr>
          <w:rFonts w:ascii="Times New Roman" w:hAnsi="Times New Roman" w:cs="Times New Roman"/>
          <w:sz w:val="18"/>
          <w:szCs w:val="18"/>
        </w:rPr>
        <w:t>а</w:t>
      </w:r>
      <w:r w:rsidRPr="006A49CB">
        <w:rPr>
          <w:rFonts w:ascii="Times New Roman" w:hAnsi="Times New Roman" w:cs="Times New Roman"/>
          <w:sz w:val="18"/>
          <w:szCs w:val="18"/>
        </w:rPr>
        <w:t>нии и поддержании полуоткрытых и открытых ландшафтов, которые могут занимать площадь соответственно не более 20-25% и 10-15% общей площади лесного участка. Конкретное размещение ландшафтов устанавливается проектом освоения лесов (пункт 24 Особенностей использования, охраны, защиты, воспроизводства лесов, расположенных в водоохранных зонах, лесов, выполня</w:t>
      </w:r>
      <w:r w:rsidRPr="006A49CB">
        <w:rPr>
          <w:rFonts w:ascii="Times New Roman" w:hAnsi="Times New Roman" w:cs="Times New Roman"/>
          <w:sz w:val="18"/>
          <w:szCs w:val="18"/>
        </w:rPr>
        <w:t>ю</w:t>
      </w:r>
      <w:r w:rsidRPr="006A49CB">
        <w:rPr>
          <w:rFonts w:ascii="Times New Roman" w:hAnsi="Times New Roman" w:cs="Times New Roman"/>
          <w:sz w:val="18"/>
          <w:szCs w:val="18"/>
        </w:rPr>
        <w:t>щих функции защиты природных и иных объектов, ценных лесов, а также лесов, расположенных на особо защитных участках л</w:t>
      </w:r>
      <w:r w:rsidRPr="006A49CB">
        <w:rPr>
          <w:rFonts w:ascii="Times New Roman" w:hAnsi="Times New Roman" w:cs="Times New Roman"/>
          <w:sz w:val="18"/>
          <w:szCs w:val="18"/>
        </w:rPr>
        <w:t>е</w:t>
      </w:r>
      <w:r w:rsidRPr="006A49CB">
        <w:rPr>
          <w:rFonts w:ascii="Times New Roman" w:hAnsi="Times New Roman" w:cs="Times New Roman"/>
          <w:sz w:val="18"/>
          <w:szCs w:val="18"/>
        </w:rPr>
        <w:t>сов).</w:t>
      </w: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t>При таксации леса ландшафтные рубки, как самостоятельный вид ухода, не назначены, но они могут быть проведены в насаждениях, активно посещаемых населением, испытывающих отрицательное влияние от высоких рекреационных нагрузок и вредных промышленных выбросов, для предотвращения ухудшения санитарного состояния. Они направлены на формирование л</w:t>
      </w:r>
      <w:r w:rsidRPr="006A49CB">
        <w:rPr>
          <w:rFonts w:ascii="Times New Roman" w:hAnsi="Times New Roman" w:cs="Times New Roman"/>
          <w:sz w:val="18"/>
          <w:szCs w:val="18"/>
        </w:rPr>
        <w:t>е</w:t>
      </w:r>
      <w:r w:rsidRPr="006A49CB">
        <w:rPr>
          <w:rFonts w:ascii="Times New Roman" w:hAnsi="Times New Roman" w:cs="Times New Roman"/>
          <w:sz w:val="18"/>
          <w:szCs w:val="18"/>
        </w:rPr>
        <w:t>сопарковых ландшафтов, повышение долговечности и устойчивости насаждений, улучшение их водоохранных и почвозащитных, эстетических и санитарно-гигиенических свойств.</w:t>
      </w: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t>Ландшафтные рубки назначаются в зависимости от целей рекреационного использования городских лесов. Их интенси</w:t>
      </w:r>
      <w:r w:rsidRPr="006A49CB">
        <w:rPr>
          <w:rFonts w:ascii="Times New Roman" w:hAnsi="Times New Roman" w:cs="Times New Roman"/>
          <w:sz w:val="18"/>
          <w:szCs w:val="18"/>
        </w:rPr>
        <w:t>в</w:t>
      </w:r>
      <w:r w:rsidRPr="006A49CB">
        <w:rPr>
          <w:rFonts w:ascii="Times New Roman" w:hAnsi="Times New Roman" w:cs="Times New Roman"/>
          <w:sz w:val="18"/>
          <w:szCs w:val="18"/>
        </w:rPr>
        <w:t>ность, площадь, местоположения уточняются в установленном порядке в разрабатываемом проекте освоения лесов. При этом в л</w:t>
      </w:r>
      <w:r w:rsidRPr="006A49CB">
        <w:rPr>
          <w:rFonts w:ascii="Times New Roman" w:hAnsi="Times New Roman" w:cs="Times New Roman"/>
          <w:sz w:val="18"/>
          <w:szCs w:val="18"/>
        </w:rPr>
        <w:t>е</w:t>
      </w:r>
      <w:r w:rsidRPr="006A49CB">
        <w:rPr>
          <w:rFonts w:ascii="Times New Roman" w:hAnsi="Times New Roman" w:cs="Times New Roman"/>
          <w:sz w:val="18"/>
          <w:szCs w:val="18"/>
        </w:rPr>
        <w:t>сохозяйственный регламент вносятся необходимые изменения.</w:t>
      </w:r>
    </w:p>
    <w:p w:rsidR="006A49CB" w:rsidRPr="006A49CB" w:rsidRDefault="006A49CB" w:rsidP="006A49CB">
      <w:pPr>
        <w:pStyle w:val="26"/>
        <w:framePr w:w="10944" w:h="14127" w:hRule="exact" w:wrap="none" w:vAnchor="page" w:hAnchor="page" w:x="693" w:y="642"/>
        <w:shd w:val="clear" w:color="auto" w:fill="auto"/>
        <w:tabs>
          <w:tab w:val="left" w:pos="7640"/>
          <w:tab w:val="left" w:pos="9267"/>
        </w:tabs>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t>Повышение устойчивости к рекреационным нагрузкам, улучшение эстетических свойств лесных участков достигается: формированием состава древостоя, повышением декоративных качеств насаждений, улучшением пространственного размещения деревьев, формированием опушек, уходом за деревьями, а также уходом за подростом и подлеском. Регулированием состава древ</w:t>
      </w:r>
      <w:r w:rsidRPr="006A49CB">
        <w:rPr>
          <w:rFonts w:ascii="Times New Roman" w:hAnsi="Times New Roman" w:cs="Times New Roman"/>
          <w:sz w:val="18"/>
          <w:szCs w:val="18"/>
        </w:rPr>
        <w:t>о</w:t>
      </w:r>
      <w:r w:rsidRPr="006A49CB">
        <w:rPr>
          <w:rFonts w:ascii="Times New Roman" w:hAnsi="Times New Roman" w:cs="Times New Roman"/>
          <w:sz w:val="18"/>
          <w:szCs w:val="18"/>
        </w:rPr>
        <w:t>стоя улучшают архитектурно-ландшафтные</w:t>
      </w:r>
      <w:r w:rsidRPr="006A49CB">
        <w:rPr>
          <w:rFonts w:ascii="Times New Roman" w:hAnsi="Times New Roman" w:cs="Times New Roman"/>
          <w:sz w:val="18"/>
          <w:szCs w:val="18"/>
        </w:rPr>
        <w:tab/>
        <w:t>качества,</w:t>
      </w:r>
      <w:r w:rsidRPr="006A49CB">
        <w:rPr>
          <w:rFonts w:ascii="Times New Roman" w:hAnsi="Times New Roman" w:cs="Times New Roman"/>
          <w:sz w:val="18"/>
          <w:szCs w:val="18"/>
        </w:rPr>
        <w:tab/>
        <w:t>усиливают</w:t>
      </w: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jc w:val="left"/>
        <w:rPr>
          <w:rFonts w:ascii="Times New Roman" w:hAnsi="Times New Roman" w:cs="Times New Roman"/>
          <w:sz w:val="18"/>
          <w:szCs w:val="18"/>
        </w:rPr>
      </w:pPr>
      <w:r w:rsidRPr="006A49CB">
        <w:rPr>
          <w:rFonts w:ascii="Times New Roman" w:hAnsi="Times New Roman" w:cs="Times New Roman"/>
          <w:sz w:val="18"/>
          <w:szCs w:val="18"/>
        </w:rPr>
        <w:t>горизонтальную расчлененность насаждений.</w:t>
      </w: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t>К числу ведущих древесных ландшафтообразующих пород следует отнести сосну, лиственницу, березу, ель. Осину при рубках формирования рекомендуется вырубать в первую очередь, поскольку эта древесная порода наименее долговечна за счет п</w:t>
      </w:r>
      <w:r w:rsidRPr="006A49CB">
        <w:rPr>
          <w:rFonts w:ascii="Times New Roman" w:hAnsi="Times New Roman" w:cs="Times New Roman"/>
          <w:sz w:val="18"/>
          <w:szCs w:val="18"/>
        </w:rPr>
        <w:t>о</w:t>
      </w:r>
      <w:r w:rsidRPr="006A49CB">
        <w:rPr>
          <w:rFonts w:ascii="Times New Roman" w:hAnsi="Times New Roman" w:cs="Times New Roman"/>
          <w:sz w:val="18"/>
          <w:szCs w:val="18"/>
        </w:rPr>
        <w:t>ражения гнилями.</w:t>
      </w: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t>При ландшафтных выборочных рубках проводится равномерное изреживание древостоя до полноты 0,4-0,7, убираются сухие, поврежденные, зараженные и недекоративные деревья и кустарники.</w:t>
      </w:r>
    </w:p>
    <w:p w:rsidR="006A49CB" w:rsidRPr="006A49CB" w:rsidRDefault="006A49CB" w:rsidP="006A49CB">
      <w:pPr>
        <w:pStyle w:val="26"/>
        <w:framePr w:w="10944" w:h="14127" w:hRule="exact" w:wrap="none" w:vAnchor="page" w:hAnchor="page" w:x="693" w:y="642"/>
        <w:shd w:val="clear" w:color="auto" w:fill="auto"/>
        <w:spacing w:before="0" w:after="0" w:line="240" w:lineRule="auto"/>
        <w:ind w:left="440" w:right="300" w:firstLine="700"/>
        <w:rPr>
          <w:rFonts w:ascii="Times New Roman" w:hAnsi="Times New Roman" w:cs="Times New Roman"/>
          <w:sz w:val="18"/>
          <w:szCs w:val="18"/>
        </w:rPr>
      </w:pPr>
      <w:r w:rsidRPr="006A49CB">
        <w:rPr>
          <w:rFonts w:ascii="Times New Roman" w:hAnsi="Times New Roman" w:cs="Times New Roman"/>
          <w:sz w:val="18"/>
          <w:szCs w:val="18"/>
        </w:rPr>
        <w:t>Рекомендуемые подходы к отбору деревьев, формированию групп деревьев при проведении ландшафтных рубок отраж</w:t>
      </w:r>
      <w:r w:rsidRPr="006A49CB">
        <w:rPr>
          <w:rFonts w:ascii="Times New Roman" w:hAnsi="Times New Roman" w:cs="Times New Roman"/>
          <w:sz w:val="18"/>
          <w:szCs w:val="18"/>
        </w:rPr>
        <w:t>е</w:t>
      </w:r>
      <w:r w:rsidRPr="006A49CB">
        <w:rPr>
          <w:rFonts w:ascii="Times New Roman" w:hAnsi="Times New Roman" w:cs="Times New Roman"/>
          <w:sz w:val="18"/>
          <w:szCs w:val="18"/>
        </w:rPr>
        <w:t>ны в таблице 11.</w:t>
      </w:r>
    </w:p>
    <w:p w:rsidR="006A49CB" w:rsidRPr="006A49CB" w:rsidRDefault="006A49CB" w:rsidP="006A49CB">
      <w:pPr>
        <w:pStyle w:val="afff9"/>
        <w:framePr w:wrap="none" w:vAnchor="page" w:hAnchor="page" w:x="6097"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40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0"/>
        <w:framePr w:wrap="none" w:vAnchor="page" w:hAnchor="page" w:x="3414" w:y="986"/>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Рекомендации по проведению ландшафтных рубок</w:t>
      </w:r>
    </w:p>
    <w:p w:rsidR="006A49CB" w:rsidRPr="006A49CB" w:rsidRDefault="006A49CB" w:rsidP="006A49CB">
      <w:pPr>
        <w:pStyle w:val="afff9"/>
        <w:framePr w:wrap="none" w:vAnchor="page" w:hAnchor="page" w:x="10081" w:y="741"/>
        <w:shd w:val="clear" w:color="auto" w:fill="auto"/>
        <w:rPr>
          <w:rFonts w:ascii="Times New Roman" w:hAnsi="Times New Roman" w:cs="Times New Roman"/>
          <w:sz w:val="18"/>
          <w:szCs w:val="18"/>
        </w:rPr>
      </w:pPr>
      <w:r w:rsidRPr="006A49CB">
        <w:rPr>
          <w:rFonts w:ascii="Times New Roman" w:hAnsi="Times New Roman" w:cs="Times New Roman"/>
          <w:sz w:val="18"/>
          <w:szCs w:val="18"/>
        </w:rPr>
        <w:t>Таблица 11</w:t>
      </w:r>
    </w:p>
    <w:tbl>
      <w:tblPr>
        <w:tblOverlap w:val="never"/>
        <w:tblW w:w="0" w:type="auto"/>
        <w:tblInd w:w="10" w:type="dxa"/>
        <w:tblLayout w:type="fixed"/>
        <w:tblCellMar>
          <w:left w:w="10" w:type="dxa"/>
          <w:right w:w="10" w:type="dxa"/>
        </w:tblCellMar>
        <w:tblLook w:val="04A0"/>
      </w:tblPr>
      <w:tblGrid>
        <w:gridCol w:w="1920"/>
        <w:gridCol w:w="8371"/>
      </w:tblGrid>
      <w:tr w:rsidR="006A49CB" w:rsidRPr="006A49CB" w:rsidTr="006A49CB">
        <w:trPr>
          <w:trHeight w:hRule="exact" w:val="715"/>
        </w:trPr>
        <w:tc>
          <w:tcPr>
            <w:tcW w:w="19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Признаки</w:t>
            </w:r>
          </w:p>
          <w:p w:rsidR="006A49CB" w:rsidRPr="006A49CB" w:rsidRDefault="006A49CB" w:rsidP="006A49CB">
            <w:pPr>
              <w:pStyle w:val="26"/>
              <w:framePr w:w="10291" w:h="7162" w:wrap="none" w:vAnchor="page" w:hAnchor="page" w:x="1086" w:y="149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элементов</w:t>
            </w:r>
          </w:p>
          <w:p w:rsidR="006A49CB" w:rsidRPr="006A49CB" w:rsidRDefault="006A49CB" w:rsidP="006A49CB">
            <w:pPr>
              <w:pStyle w:val="26"/>
              <w:framePr w:w="10291" w:h="7162" w:wrap="none" w:vAnchor="page" w:hAnchor="page" w:x="1086" w:y="149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ландшафта</w:t>
            </w:r>
          </w:p>
        </w:tc>
        <w:tc>
          <w:tcPr>
            <w:tcW w:w="8371"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91" w:h="7162" w:wrap="none" w:vAnchor="page" w:hAnchor="page" w:x="1086" w:y="149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Рекомендуемые решения</w:t>
            </w:r>
          </w:p>
        </w:tc>
      </w:tr>
      <w:tr w:rsidR="006A49CB" w:rsidRPr="006A49CB" w:rsidTr="006A49CB">
        <w:trPr>
          <w:trHeight w:hRule="exact" w:val="2496"/>
        </w:trPr>
        <w:tc>
          <w:tcPr>
            <w:tcW w:w="192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91" w:h="7162" w:wrap="none" w:vAnchor="page" w:hAnchor="page" w:x="1086" w:y="149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Расположение групп и отдельных деревьев на площади</w:t>
            </w:r>
          </w:p>
        </w:tc>
        <w:tc>
          <w:tcPr>
            <w:tcW w:w="837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Неравномерное (избегать шахматного и рядового); ближе к дороге - мелкие группы, дальше - крупные; ближе к дороге - со светлой листвой, дальше - с темной; около дорог - с красивыми кронами, листьями, цветами, плодами; деревья с красивыми силуэтами на расстоянии трех высот от дороги; у водоемов, на поляне и опушке - деревья с плакучими кронами; деревья с раскидистыми кронами свободно на поляне; в северной части полян и водоемов - плотные группы; на гребнях холмов и обрывов - высокие деревья, у подножья - низкие (для усиления рельефа); группы на одной поляне не должны быть одинакового вида</w:t>
            </w:r>
          </w:p>
        </w:tc>
      </w:tr>
      <w:tr w:rsidR="006A49CB" w:rsidRPr="006A49CB" w:rsidTr="006A49CB">
        <w:trPr>
          <w:trHeight w:hRule="exact" w:val="845"/>
        </w:trPr>
        <w:tc>
          <w:tcPr>
            <w:tcW w:w="19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Расположение деревьев внутри групп</w:t>
            </w:r>
          </w:p>
        </w:tc>
        <w:tc>
          <w:tcPr>
            <w:tcW w:w="837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Неравномерное; состав группы на поляне из деревьев конусовидной и яйцевидной формы, с шатровидной кроной - лучше отдельно стоящие; в центре группы на поляне высокие деревья.</w:t>
            </w:r>
          </w:p>
        </w:tc>
      </w:tr>
      <w:tr w:rsidR="006A49CB" w:rsidRPr="006A49CB" w:rsidTr="006A49CB">
        <w:trPr>
          <w:trHeight w:hRule="exact" w:val="566"/>
        </w:trPr>
        <w:tc>
          <w:tcPr>
            <w:tcW w:w="19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Конфигурация</w:t>
            </w:r>
          </w:p>
          <w:p w:rsidR="006A49CB" w:rsidRPr="006A49CB" w:rsidRDefault="006A49CB" w:rsidP="006A49CB">
            <w:pPr>
              <w:pStyle w:val="26"/>
              <w:framePr w:w="10291" w:h="7162" w:wrap="none" w:vAnchor="page" w:hAnchor="page" w:x="1086" w:y="149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групп</w:t>
            </w:r>
          </w:p>
        </w:tc>
        <w:tc>
          <w:tcPr>
            <w:tcW w:w="837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При малой их высоте (до 3 м) - конфигурация округлая или эллипсовидная, при большой высоте групп допускается и сложная.</w:t>
            </w:r>
          </w:p>
        </w:tc>
      </w:tr>
      <w:tr w:rsidR="006A49CB" w:rsidRPr="006A49CB" w:rsidTr="006A49CB">
        <w:trPr>
          <w:trHeight w:hRule="exact" w:val="566"/>
        </w:trPr>
        <w:tc>
          <w:tcPr>
            <w:tcW w:w="192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91" w:h="7162" w:wrap="none" w:vAnchor="page" w:hAnchor="page" w:x="1086" w:y="149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Плотность групп</w:t>
            </w:r>
          </w:p>
        </w:tc>
        <w:tc>
          <w:tcPr>
            <w:tcW w:w="837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На поляне и в насаждении - компактная, на берегу или месте, через которое открывается перспектива, - рыхлая, на фоне опушки - та и другая.</w:t>
            </w:r>
          </w:p>
        </w:tc>
      </w:tr>
      <w:tr w:rsidR="006A49CB" w:rsidRPr="006A49CB" w:rsidTr="006A49CB">
        <w:trPr>
          <w:trHeight w:hRule="exact" w:val="845"/>
        </w:trPr>
        <w:tc>
          <w:tcPr>
            <w:tcW w:w="192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91" w:h="7162" w:wrap="none" w:vAnchor="page" w:hAnchor="page" w:x="1086" w:y="149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Красочность</w:t>
            </w:r>
          </w:p>
        </w:tc>
        <w:tc>
          <w:tcPr>
            <w:tcW w:w="837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Кроны кустарника резко отличаются по цвету от крон деревьев в группе; ярко окрашенные стволы или кроны с учетом сезонности; группы кустарника, резко отличающиеся по цвету от покрова.</w:t>
            </w:r>
          </w:p>
        </w:tc>
      </w:tr>
      <w:tr w:rsidR="006A49CB" w:rsidRPr="006A49CB" w:rsidTr="006A49CB">
        <w:trPr>
          <w:trHeight w:hRule="exact" w:val="1128"/>
        </w:trPr>
        <w:tc>
          <w:tcPr>
            <w:tcW w:w="192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91" w:h="7162" w:wrap="none" w:vAnchor="page" w:hAnchor="page" w:x="1086" w:y="149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Форма крон и стволов</w:t>
            </w:r>
          </w:p>
        </w:tc>
        <w:tc>
          <w:tcPr>
            <w:tcW w:w="8371"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291" w:h="7162" w:wrap="none" w:vAnchor="page" w:hAnchor="page" w:x="1086" w:y="1499"/>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Кроны хорошо развитые, конкретной формы для данного вида; красивое ветвление; стволы, отходящие от общего корня на поляне; прямые стволы в насаждении; стволы оригинальной формы (с искривлениями, капами, дуплами), но в небольшом количестве.</w:t>
            </w:r>
          </w:p>
        </w:tc>
      </w:tr>
    </w:tbl>
    <w:p w:rsidR="006A49CB" w:rsidRPr="006A49CB" w:rsidRDefault="006A49CB" w:rsidP="006A49CB">
      <w:pPr>
        <w:pStyle w:val="26"/>
        <w:framePr w:w="10944" w:h="6351" w:hRule="exact" w:wrap="none" w:vAnchor="page" w:hAnchor="page" w:x="693" w:y="8912"/>
        <w:shd w:val="clear" w:color="auto" w:fill="auto"/>
        <w:spacing w:before="0" w:after="0" w:line="240" w:lineRule="auto"/>
        <w:ind w:left="440" w:right="300" w:firstLine="720"/>
        <w:rPr>
          <w:rFonts w:ascii="Times New Roman" w:hAnsi="Times New Roman" w:cs="Times New Roman"/>
          <w:sz w:val="18"/>
          <w:szCs w:val="18"/>
        </w:rPr>
      </w:pPr>
      <w:r w:rsidRPr="006A49CB">
        <w:rPr>
          <w:rFonts w:ascii="Times New Roman" w:hAnsi="Times New Roman" w:cs="Times New Roman"/>
          <w:sz w:val="18"/>
          <w:szCs w:val="18"/>
        </w:rPr>
        <w:t>При осуществлении ландшафтных рубок максимально используется существующая дорожно-тропиночная сеть. Лан</w:t>
      </w:r>
      <w:r w:rsidRPr="006A49CB">
        <w:rPr>
          <w:rFonts w:ascii="Times New Roman" w:hAnsi="Times New Roman" w:cs="Times New Roman"/>
          <w:sz w:val="18"/>
          <w:szCs w:val="18"/>
        </w:rPr>
        <w:t>д</w:t>
      </w:r>
      <w:r w:rsidRPr="006A49CB">
        <w:rPr>
          <w:rFonts w:ascii="Times New Roman" w:hAnsi="Times New Roman" w:cs="Times New Roman"/>
          <w:sz w:val="18"/>
          <w:szCs w:val="18"/>
        </w:rPr>
        <w:t>шафтные рубки вдоль прогулочных маршрутов должны преследовать цель создания общей композиции ландшафта. Лесопарковые ландшафты создаются в полосах леса шириной до 100 м по обе стороны дорог, постоянных троп к видовым точкам, игровым пл</w:t>
      </w:r>
      <w:r w:rsidRPr="006A49CB">
        <w:rPr>
          <w:rFonts w:ascii="Times New Roman" w:hAnsi="Times New Roman" w:cs="Times New Roman"/>
          <w:sz w:val="18"/>
          <w:szCs w:val="18"/>
        </w:rPr>
        <w:t>о</w:t>
      </w:r>
      <w:r w:rsidRPr="006A49CB">
        <w:rPr>
          <w:rFonts w:ascii="Times New Roman" w:hAnsi="Times New Roman" w:cs="Times New Roman"/>
          <w:sz w:val="18"/>
          <w:szCs w:val="18"/>
        </w:rPr>
        <w:t>щадкам, домам отдыха, пионерским лагерям и др.</w:t>
      </w:r>
    </w:p>
    <w:p w:rsidR="006A49CB" w:rsidRPr="006A49CB" w:rsidRDefault="006A49CB" w:rsidP="006A49CB">
      <w:pPr>
        <w:pStyle w:val="26"/>
        <w:framePr w:w="10944" w:h="6351" w:hRule="exact" w:wrap="none" w:vAnchor="page" w:hAnchor="page" w:x="693" w:y="8912"/>
        <w:shd w:val="clear" w:color="auto" w:fill="auto"/>
        <w:spacing w:before="0" w:after="0" w:line="240" w:lineRule="auto"/>
        <w:ind w:left="440" w:right="300" w:firstLine="720"/>
        <w:rPr>
          <w:rFonts w:ascii="Times New Roman" w:hAnsi="Times New Roman" w:cs="Times New Roman"/>
          <w:sz w:val="18"/>
          <w:szCs w:val="18"/>
        </w:rPr>
      </w:pPr>
      <w:r w:rsidRPr="006A49CB">
        <w:rPr>
          <w:rFonts w:ascii="Times New Roman" w:hAnsi="Times New Roman" w:cs="Times New Roman"/>
          <w:sz w:val="18"/>
          <w:szCs w:val="18"/>
        </w:rPr>
        <w:t>Рубки формирования ландшафтов должны проводиться в сочетании с благоустройством территории, а также с посевом трав. Разрубка волоков и погрузочных площадок запрещена. В целях предотвращения повреждения подроста, подлеска, живого н</w:t>
      </w:r>
      <w:r w:rsidRPr="006A49CB">
        <w:rPr>
          <w:rFonts w:ascii="Times New Roman" w:hAnsi="Times New Roman" w:cs="Times New Roman"/>
          <w:sz w:val="18"/>
          <w:szCs w:val="18"/>
        </w:rPr>
        <w:t>а</w:t>
      </w:r>
      <w:r w:rsidRPr="006A49CB">
        <w:rPr>
          <w:rFonts w:ascii="Times New Roman" w:hAnsi="Times New Roman" w:cs="Times New Roman"/>
          <w:sz w:val="18"/>
          <w:szCs w:val="18"/>
        </w:rPr>
        <w:t>почвенного покрова ландшафтные рубки по возможности должны проводиться в зимний период.</w:t>
      </w:r>
    </w:p>
    <w:p w:rsidR="006A49CB" w:rsidRPr="006A49CB" w:rsidRDefault="006A49CB" w:rsidP="006A49CB">
      <w:pPr>
        <w:pStyle w:val="26"/>
        <w:framePr w:w="10944" w:h="6351" w:hRule="exact" w:wrap="none" w:vAnchor="page" w:hAnchor="page" w:x="693" w:y="8912"/>
        <w:shd w:val="clear" w:color="auto" w:fill="auto"/>
        <w:spacing w:before="0" w:after="0" w:line="240" w:lineRule="auto"/>
        <w:ind w:left="440" w:right="300" w:firstLine="720"/>
        <w:rPr>
          <w:rFonts w:ascii="Times New Roman" w:hAnsi="Times New Roman" w:cs="Times New Roman"/>
          <w:sz w:val="18"/>
          <w:szCs w:val="18"/>
        </w:rPr>
      </w:pPr>
      <w:r w:rsidRPr="006A49CB">
        <w:rPr>
          <w:rFonts w:ascii="Times New Roman" w:hAnsi="Times New Roman" w:cs="Times New Roman"/>
          <w:sz w:val="18"/>
          <w:szCs w:val="18"/>
        </w:rPr>
        <w:t>Рубки ухода в лесных насаждениях с ягодниками с целью их сохранения рекомендуется проводить при снежном покрове.</w:t>
      </w:r>
    </w:p>
    <w:p w:rsidR="006A49CB" w:rsidRPr="006A49CB" w:rsidRDefault="006A49CB" w:rsidP="006A49CB">
      <w:pPr>
        <w:pStyle w:val="26"/>
        <w:framePr w:w="10944" w:h="6351" w:hRule="exact" w:wrap="none" w:vAnchor="page" w:hAnchor="page" w:x="693" w:y="8912"/>
        <w:shd w:val="clear" w:color="auto" w:fill="auto"/>
        <w:spacing w:before="0" w:after="0" w:line="240" w:lineRule="auto"/>
        <w:ind w:left="440" w:right="300" w:firstLine="720"/>
        <w:rPr>
          <w:rFonts w:ascii="Times New Roman" w:hAnsi="Times New Roman" w:cs="Times New Roman"/>
          <w:sz w:val="18"/>
          <w:szCs w:val="18"/>
        </w:rPr>
      </w:pPr>
      <w:r w:rsidRPr="006A49CB">
        <w:rPr>
          <w:rFonts w:ascii="Times New Roman" w:hAnsi="Times New Roman" w:cs="Times New Roman"/>
          <w:sz w:val="18"/>
          <w:szCs w:val="18"/>
        </w:rPr>
        <w:t>В результате качественного проведения рубок помимо достижения экономического эффекта в виде получения значител</w:t>
      </w:r>
      <w:r w:rsidRPr="006A49CB">
        <w:rPr>
          <w:rFonts w:ascii="Times New Roman" w:hAnsi="Times New Roman" w:cs="Times New Roman"/>
          <w:sz w:val="18"/>
          <w:szCs w:val="18"/>
        </w:rPr>
        <w:t>ь</w:t>
      </w:r>
      <w:r w:rsidRPr="006A49CB">
        <w:rPr>
          <w:rFonts w:ascii="Times New Roman" w:hAnsi="Times New Roman" w:cs="Times New Roman"/>
          <w:sz w:val="18"/>
          <w:szCs w:val="18"/>
        </w:rPr>
        <w:t>ного объема ликвидной древесины в состоянии городских лесов необходимо получение других положительных результатов:</w:t>
      </w:r>
    </w:p>
    <w:p w:rsidR="006A49CB" w:rsidRPr="006A49CB" w:rsidRDefault="006A49CB" w:rsidP="006A49CB">
      <w:pPr>
        <w:pStyle w:val="afff9"/>
        <w:framePr w:wrap="none" w:vAnchor="page" w:hAnchor="page" w:x="6097"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41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944" w:h="7202" w:hRule="exact" w:wrap="none" w:vAnchor="page" w:hAnchor="page" w:x="693" w:y="641"/>
        <w:shd w:val="clear" w:color="auto" w:fill="auto"/>
        <w:spacing w:before="0" w:after="0" w:line="240" w:lineRule="auto"/>
        <w:ind w:left="440" w:right="300" w:firstLine="720"/>
        <w:rPr>
          <w:rFonts w:ascii="Times New Roman" w:hAnsi="Times New Roman" w:cs="Times New Roman"/>
          <w:sz w:val="18"/>
          <w:szCs w:val="18"/>
        </w:rPr>
      </w:pPr>
      <w:r w:rsidRPr="006A49CB">
        <w:rPr>
          <w:rFonts w:ascii="Times New Roman" w:hAnsi="Times New Roman" w:cs="Times New Roman"/>
          <w:sz w:val="18"/>
          <w:szCs w:val="18"/>
        </w:rPr>
        <w:lastRenderedPageBreak/>
        <w:t>повышение качественной структуры насаждений в сторону увеличения ценных в декоративном, эстетическом и оздоров</w:t>
      </w:r>
      <w:r w:rsidRPr="006A49CB">
        <w:rPr>
          <w:rFonts w:ascii="Times New Roman" w:hAnsi="Times New Roman" w:cs="Times New Roman"/>
          <w:sz w:val="18"/>
          <w:szCs w:val="18"/>
        </w:rPr>
        <w:t>и</w:t>
      </w:r>
      <w:r w:rsidRPr="006A49CB">
        <w:rPr>
          <w:rFonts w:ascii="Times New Roman" w:hAnsi="Times New Roman" w:cs="Times New Roman"/>
          <w:sz w:val="18"/>
          <w:szCs w:val="18"/>
        </w:rPr>
        <w:t>тельном (фитонцидном) отношении древостоев;</w:t>
      </w:r>
    </w:p>
    <w:p w:rsidR="006A49CB" w:rsidRPr="006A49CB" w:rsidRDefault="006A49CB" w:rsidP="006A49CB">
      <w:pPr>
        <w:pStyle w:val="26"/>
        <w:framePr w:w="10944" w:h="7202" w:hRule="exact" w:wrap="none" w:vAnchor="page" w:hAnchor="page" w:x="693" w:y="641"/>
        <w:shd w:val="clear" w:color="auto" w:fill="auto"/>
        <w:spacing w:before="0" w:after="0" w:line="240" w:lineRule="auto"/>
        <w:ind w:left="440" w:firstLine="860"/>
        <w:jc w:val="left"/>
        <w:rPr>
          <w:rFonts w:ascii="Times New Roman" w:hAnsi="Times New Roman" w:cs="Times New Roman"/>
          <w:sz w:val="18"/>
          <w:szCs w:val="18"/>
        </w:rPr>
      </w:pPr>
      <w:r w:rsidRPr="006A49CB">
        <w:rPr>
          <w:rFonts w:ascii="Times New Roman" w:hAnsi="Times New Roman" w:cs="Times New Roman"/>
          <w:sz w:val="18"/>
          <w:szCs w:val="18"/>
        </w:rPr>
        <w:t>должна повыситься устойчивость насаждений к экологическим воздействиям и рекреационным нагрузкам;</w:t>
      </w:r>
    </w:p>
    <w:p w:rsidR="006A49CB" w:rsidRPr="006A49CB" w:rsidRDefault="006A49CB" w:rsidP="006A49CB">
      <w:pPr>
        <w:pStyle w:val="26"/>
        <w:framePr w:w="10944" w:h="7202" w:hRule="exact" w:wrap="none" w:vAnchor="page" w:hAnchor="page" w:x="693" w:y="641"/>
        <w:shd w:val="clear" w:color="auto" w:fill="auto"/>
        <w:spacing w:before="0" w:after="0" w:line="240" w:lineRule="auto"/>
        <w:ind w:left="440" w:firstLine="860"/>
        <w:jc w:val="left"/>
        <w:rPr>
          <w:rFonts w:ascii="Times New Roman" w:hAnsi="Times New Roman" w:cs="Times New Roman"/>
          <w:sz w:val="18"/>
          <w:szCs w:val="18"/>
        </w:rPr>
      </w:pPr>
      <w:r w:rsidRPr="006A49CB">
        <w:rPr>
          <w:rFonts w:ascii="Times New Roman" w:hAnsi="Times New Roman" w:cs="Times New Roman"/>
          <w:sz w:val="18"/>
          <w:szCs w:val="18"/>
        </w:rPr>
        <w:t>улучшение ландшафтной характеристики насаждений;</w:t>
      </w:r>
    </w:p>
    <w:p w:rsidR="006A49CB" w:rsidRPr="006A49CB" w:rsidRDefault="006A49CB" w:rsidP="006A49CB">
      <w:pPr>
        <w:pStyle w:val="26"/>
        <w:framePr w:w="10944" w:h="7202" w:hRule="exact" w:wrap="none" w:vAnchor="page" w:hAnchor="page" w:x="693" w:y="641"/>
        <w:shd w:val="clear" w:color="auto" w:fill="auto"/>
        <w:spacing w:before="0" w:after="0" w:line="240" w:lineRule="auto"/>
        <w:ind w:left="440" w:firstLine="860"/>
        <w:jc w:val="left"/>
        <w:rPr>
          <w:rFonts w:ascii="Times New Roman" w:hAnsi="Times New Roman" w:cs="Times New Roman"/>
          <w:sz w:val="18"/>
          <w:szCs w:val="18"/>
        </w:rPr>
      </w:pPr>
      <w:r w:rsidRPr="006A49CB">
        <w:rPr>
          <w:rFonts w:ascii="Times New Roman" w:hAnsi="Times New Roman" w:cs="Times New Roman"/>
          <w:sz w:val="18"/>
          <w:szCs w:val="18"/>
        </w:rPr>
        <w:t>повышение защитной, рекреационной и санитарно-гигиенической функции и экологического состояния леса;</w:t>
      </w:r>
    </w:p>
    <w:p w:rsidR="006A49CB" w:rsidRPr="006A49CB" w:rsidRDefault="006A49CB" w:rsidP="006A49CB">
      <w:pPr>
        <w:pStyle w:val="26"/>
        <w:framePr w:w="10944" w:h="7202" w:hRule="exact" w:wrap="none" w:vAnchor="page" w:hAnchor="page" w:x="693" w:y="641"/>
        <w:shd w:val="clear" w:color="auto" w:fill="auto"/>
        <w:spacing w:before="0" w:after="0" w:line="240" w:lineRule="auto"/>
        <w:ind w:left="440" w:right="300" w:firstLine="720"/>
        <w:rPr>
          <w:rFonts w:ascii="Times New Roman" w:hAnsi="Times New Roman" w:cs="Times New Roman"/>
          <w:sz w:val="18"/>
          <w:szCs w:val="18"/>
        </w:rPr>
      </w:pPr>
      <w:r w:rsidRPr="006A49CB">
        <w:rPr>
          <w:rFonts w:ascii="Times New Roman" w:hAnsi="Times New Roman" w:cs="Times New Roman"/>
          <w:sz w:val="18"/>
          <w:szCs w:val="18"/>
        </w:rPr>
        <w:t>В связи с тем, что фонда для проведения рубок ухода в насаждениях основных лесообразующих при вырубке среднево</w:t>
      </w:r>
      <w:r w:rsidRPr="006A49CB">
        <w:rPr>
          <w:rFonts w:ascii="Times New Roman" w:hAnsi="Times New Roman" w:cs="Times New Roman"/>
          <w:sz w:val="18"/>
          <w:szCs w:val="18"/>
        </w:rPr>
        <w:t>з</w:t>
      </w:r>
      <w:r w:rsidRPr="006A49CB">
        <w:rPr>
          <w:rFonts w:ascii="Times New Roman" w:hAnsi="Times New Roman" w:cs="Times New Roman"/>
          <w:sz w:val="18"/>
          <w:szCs w:val="18"/>
        </w:rPr>
        <w:t>растных, приспевающих, спелых и перестойных насаждений в городких лесах не выявлено, данные (таблицы) по ежегодному д</w:t>
      </w:r>
      <w:r w:rsidRPr="006A49CB">
        <w:rPr>
          <w:rFonts w:ascii="Times New Roman" w:hAnsi="Times New Roman" w:cs="Times New Roman"/>
          <w:sz w:val="18"/>
          <w:szCs w:val="18"/>
        </w:rPr>
        <w:t>о</w:t>
      </w:r>
      <w:r w:rsidRPr="006A49CB">
        <w:rPr>
          <w:rFonts w:ascii="Times New Roman" w:hAnsi="Times New Roman" w:cs="Times New Roman"/>
          <w:sz w:val="18"/>
          <w:szCs w:val="18"/>
        </w:rPr>
        <w:t>пустимому объему изъятия древесины в средневозрастных, приспевающих, спелых, перестойных лесных насаждениях при уходе за лесами в настоящем лесохозяйственном регламенте не приводятся.</w:t>
      </w:r>
    </w:p>
    <w:p w:rsidR="006A49CB" w:rsidRPr="006A49CB" w:rsidRDefault="006A49CB" w:rsidP="00F30178">
      <w:pPr>
        <w:pStyle w:val="56"/>
        <w:framePr w:w="10944" w:h="7202" w:hRule="exact" w:wrap="none" w:vAnchor="page" w:hAnchor="page" w:x="693" w:y="641"/>
        <w:numPr>
          <w:ilvl w:val="0"/>
          <w:numId w:val="18"/>
        </w:numPr>
        <w:shd w:val="clear" w:color="auto" w:fill="auto"/>
        <w:tabs>
          <w:tab w:val="left" w:pos="1392"/>
        </w:tabs>
        <w:spacing w:after="0" w:line="240" w:lineRule="auto"/>
        <w:ind w:left="620" w:firstLine="0"/>
        <w:jc w:val="both"/>
        <w:rPr>
          <w:sz w:val="18"/>
          <w:szCs w:val="18"/>
        </w:rPr>
      </w:pPr>
      <w:bookmarkStart w:id="76" w:name="bookmark26"/>
      <w:r w:rsidRPr="006A49CB">
        <w:rPr>
          <w:sz w:val="18"/>
          <w:szCs w:val="18"/>
        </w:rPr>
        <w:t>Расчетная лесосека (ежегодный допустимый объем изъятия древесины)</w:t>
      </w:r>
      <w:bookmarkEnd w:id="76"/>
    </w:p>
    <w:p w:rsidR="006A49CB" w:rsidRPr="006A49CB" w:rsidRDefault="006A49CB" w:rsidP="006A49CB">
      <w:pPr>
        <w:pStyle w:val="56"/>
        <w:framePr w:w="10944" w:h="7202" w:hRule="exact" w:wrap="none" w:vAnchor="page" w:hAnchor="page" w:x="693" w:y="641"/>
        <w:shd w:val="clear" w:color="auto" w:fill="auto"/>
        <w:spacing w:after="0" w:line="240" w:lineRule="auto"/>
        <w:ind w:right="140" w:firstLine="0"/>
        <w:jc w:val="center"/>
        <w:rPr>
          <w:sz w:val="18"/>
          <w:szCs w:val="18"/>
        </w:rPr>
      </w:pPr>
      <w:bookmarkStart w:id="77" w:name="bookmark27"/>
      <w:r w:rsidRPr="006A49CB">
        <w:rPr>
          <w:sz w:val="18"/>
          <w:szCs w:val="18"/>
        </w:rPr>
        <w:t>при всех видах рубок</w:t>
      </w:r>
      <w:bookmarkEnd w:id="77"/>
    </w:p>
    <w:p w:rsidR="006A49CB" w:rsidRPr="006A49CB" w:rsidRDefault="006A49CB" w:rsidP="006A49CB">
      <w:pPr>
        <w:pStyle w:val="26"/>
        <w:framePr w:w="10944" w:h="7202" w:hRule="exact" w:wrap="none" w:vAnchor="page" w:hAnchor="page" w:x="693" w:y="641"/>
        <w:shd w:val="clear" w:color="auto" w:fill="auto"/>
        <w:spacing w:before="0" w:after="0" w:line="240" w:lineRule="auto"/>
        <w:ind w:left="440" w:right="300" w:firstLine="720"/>
        <w:rPr>
          <w:rFonts w:ascii="Times New Roman" w:hAnsi="Times New Roman" w:cs="Times New Roman"/>
          <w:sz w:val="18"/>
          <w:szCs w:val="18"/>
        </w:rPr>
      </w:pPr>
      <w:r w:rsidRPr="006A49CB">
        <w:rPr>
          <w:rFonts w:ascii="Times New Roman" w:hAnsi="Times New Roman" w:cs="Times New Roman"/>
          <w:sz w:val="18"/>
          <w:szCs w:val="18"/>
        </w:rPr>
        <w:t>Ежегодный допустимый ежегодный объём изъятия древесины при всех видах рубок отражен в таблице 12.</w:t>
      </w:r>
    </w:p>
    <w:p w:rsidR="006A49CB" w:rsidRPr="006A49CB" w:rsidRDefault="006A49CB" w:rsidP="006A49CB">
      <w:pPr>
        <w:pStyle w:val="afff9"/>
        <w:framePr w:wrap="none" w:vAnchor="page" w:hAnchor="page" w:x="6097" w:y="15987"/>
        <w:shd w:val="clear" w:color="auto" w:fill="auto"/>
        <w:rPr>
          <w:rFonts w:ascii="Times New Roman" w:hAnsi="Times New Roman" w:cs="Times New Roman"/>
          <w:sz w:val="18"/>
          <w:szCs w:val="18"/>
        </w:rPr>
      </w:pPr>
      <w:r w:rsidRPr="006A49CB">
        <w:rPr>
          <w:rFonts w:ascii="Times New Roman" w:hAnsi="Times New Roman" w:cs="Times New Roman"/>
          <w:sz w:val="18"/>
          <w:szCs w:val="18"/>
        </w:rPr>
        <w:t>42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9"/>
        <w:framePr w:wrap="none" w:vAnchor="page" w:hAnchor="page" w:x="15021" w:y="1168"/>
        <w:shd w:val="clear" w:color="auto" w:fill="auto"/>
        <w:rPr>
          <w:rFonts w:ascii="Times New Roman" w:hAnsi="Times New Roman" w:cs="Times New Roman"/>
          <w:sz w:val="18"/>
          <w:szCs w:val="18"/>
        </w:rPr>
      </w:pPr>
      <w:r w:rsidRPr="006A49CB">
        <w:rPr>
          <w:rFonts w:ascii="Times New Roman" w:hAnsi="Times New Roman" w:cs="Times New Roman"/>
          <w:sz w:val="18"/>
          <w:szCs w:val="18"/>
        </w:rPr>
        <w:lastRenderedPageBreak/>
        <w:t>Таблица 12</w:t>
      </w:r>
    </w:p>
    <w:p w:rsidR="006A49CB" w:rsidRPr="006A49CB" w:rsidRDefault="006A49CB" w:rsidP="006A49CB">
      <w:pPr>
        <w:pStyle w:val="42"/>
        <w:framePr w:w="15547" w:h="303" w:hRule="exact" w:wrap="none" w:vAnchor="page" w:hAnchor="page" w:x="928" w:y="1681"/>
        <w:shd w:val="clear" w:color="auto" w:fill="auto"/>
        <w:spacing w:line="240" w:lineRule="auto"/>
        <w:ind w:left="60"/>
        <w:jc w:val="center"/>
        <w:rPr>
          <w:rFonts w:ascii="Times New Roman" w:hAnsi="Times New Roman" w:cs="Times New Roman"/>
        </w:rPr>
      </w:pPr>
      <w:r w:rsidRPr="006A49CB">
        <w:rPr>
          <w:rFonts w:ascii="Times New Roman" w:hAnsi="Times New Roman" w:cs="Times New Roman"/>
        </w:rPr>
        <w:t>Расчётная лесосека (ежегодный допустимый объём изъятия древесины) при всех видах рубок; площадь - га, запас -м</w:t>
      </w:r>
    </w:p>
    <w:tbl>
      <w:tblPr>
        <w:tblOverlap w:val="never"/>
        <w:tblW w:w="0" w:type="auto"/>
        <w:tblInd w:w="10" w:type="dxa"/>
        <w:tblLayout w:type="fixed"/>
        <w:tblCellMar>
          <w:left w:w="10" w:type="dxa"/>
          <w:right w:w="10" w:type="dxa"/>
        </w:tblCellMar>
        <w:tblLook w:val="04A0"/>
      </w:tblPr>
      <w:tblGrid>
        <w:gridCol w:w="1872"/>
        <w:gridCol w:w="1003"/>
        <w:gridCol w:w="715"/>
        <w:gridCol w:w="859"/>
        <w:gridCol w:w="859"/>
        <w:gridCol w:w="854"/>
        <w:gridCol w:w="859"/>
        <w:gridCol w:w="998"/>
        <w:gridCol w:w="859"/>
        <w:gridCol w:w="850"/>
        <w:gridCol w:w="1157"/>
        <w:gridCol w:w="854"/>
        <w:gridCol w:w="1003"/>
        <w:gridCol w:w="1066"/>
        <w:gridCol w:w="854"/>
        <w:gridCol w:w="883"/>
      </w:tblGrid>
      <w:tr w:rsidR="006A49CB" w:rsidRPr="006A49CB" w:rsidTr="006A49CB">
        <w:trPr>
          <w:trHeight w:hRule="exact" w:val="240"/>
        </w:trPr>
        <w:tc>
          <w:tcPr>
            <w:tcW w:w="1872"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Хозяйства</w:t>
            </w:r>
          </w:p>
        </w:tc>
        <w:tc>
          <w:tcPr>
            <w:tcW w:w="13673" w:type="dxa"/>
            <w:gridSpan w:val="15"/>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Ежегодный допустимый объём изъятия древесины*</w:t>
            </w:r>
          </w:p>
        </w:tc>
      </w:tr>
      <w:tr w:rsidR="006A49CB" w:rsidRPr="006A49CB" w:rsidTr="006A49CB">
        <w:trPr>
          <w:trHeight w:hRule="exact" w:val="2078"/>
        </w:trPr>
        <w:tc>
          <w:tcPr>
            <w:tcW w:w="1872"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2577" w:type="dxa"/>
            <w:gridSpan w:val="3"/>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 рубке спелых и перестойных лесных насаждений</w:t>
            </w:r>
          </w:p>
        </w:tc>
        <w:tc>
          <w:tcPr>
            <w:tcW w:w="2572" w:type="dxa"/>
            <w:gridSpan w:val="3"/>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 рубке лесных насаждений при уходе за лесами</w:t>
            </w:r>
          </w:p>
        </w:tc>
        <w:tc>
          <w:tcPr>
            <w:tcW w:w="2707" w:type="dxa"/>
            <w:gridSpan w:val="3"/>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 рубке повреждённых и погибших лесных насаждений и единичных деревьев*</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При рубке на лес предна строительст эксплуатащ лесопер инфраструк связанных инф</w:t>
            </w:r>
          </w:p>
        </w:tc>
        <w:tc>
          <w:tcPr>
            <w:tcW w:w="1857" w:type="dxa"/>
            <w:gridSpan w:val="2"/>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лесных насаждений ных участках, значенных для ва, реконструкции и ии объектов лесной, ерабатывающей туры и объектов, не с создан</w:t>
            </w:r>
            <w:r w:rsidRPr="006A49CB">
              <w:rPr>
                <w:rStyle w:val="211pt"/>
                <w:rFonts w:eastAsiaTheme="minorEastAsia"/>
                <w:sz w:val="18"/>
                <w:szCs w:val="18"/>
              </w:rPr>
              <w:t>и</w:t>
            </w:r>
            <w:r w:rsidRPr="006A49CB">
              <w:rPr>
                <w:rStyle w:val="211pt"/>
                <w:rFonts w:eastAsiaTheme="minorEastAsia"/>
                <w:sz w:val="18"/>
                <w:szCs w:val="18"/>
              </w:rPr>
              <w:t>ем лесной раструктуры</w:t>
            </w:r>
          </w:p>
        </w:tc>
        <w:tc>
          <w:tcPr>
            <w:tcW w:w="2803" w:type="dxa"/>
            <w:gridSpan w:val="3"/>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всего</w:t>
            </w:r>
          </w:p>
        </w:tc>
      </w:tr>
      <w:tr w:rsidR="006A49CB" w:rsidRPr="006A49CB" w:rsidTr="006A49CB">
        <w:trPr>
          <w:trHeight w:hRule="exact" w:val="240"/>
        </w:trPr>
        <w:tc>
          <w:tcPr>
            <w:tcW w:w="1872"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1003"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площадь</w:t>
            </w:r>
          </w:p>
        </w:tc>
        <w:tc>
          <w:tcPr>
            <w:tcW w:w="1574" w:type="dxa"/>
            <w:gridSpan w:val="2"/>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запас</w:t>
            </w:r>
          </w:p>
        </w:tc>
        <w:tc>
          <w:tcPr>
            <w:tcW w:w="859"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площадь</w:t>
            </w:r>
          </w:p>
        </w:tc>
        <w:tc>
          <w:tcPr>
            <w:tcW w:w="1713" w:type="dxa"/>
            <w:gridSpan w:val="2"/>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запас</w:t>
            </w:r>
          </w:p>
        </w:tc>
        <w:tc>
          <w:tcPr>
            <w:tcW w:w="998"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площадь</w:t>
            </w:r>
          </w:p>
        </w:tc>
        <w:tc>
          <w:tcPr>
            <w:tcW w:w="1709" w:type="dxa"/>
            <w:gridSpan w:val="2"/>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запас</w:t>
            </w:r>
          </w:p>
        </w:tc>
        <w:tc>
          <w:tcPr>
            <w:tcW w:w="1157"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площадь</w:t>
            </w:r>
          </w:p>
        </w:tc>
        <w:tc>
          <w:tcPr>
            <w:tcW w:w="1857" w:type="dxa"/>
            <w:gridSpan w:val="2"/>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запас</w:t>
            </w:r>
          </w:p>
        </w:tc>
        <w:tc>
          <w:tcPr>
            <w:tcW w:w="1066"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площадь</w:t>
            </w:r>
          </w:p>
        </w:tc>
        <w:tc>
          <w:tcPr>
            <w:tcW w:w="1737"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запас</w:t>
            </w:r>
          </w:p>
        </w:tc>
      </w:tr>
      <w:tr w:rsidR="006A49CB" w:rsidRPr="006A49CB" w:rsidTr="006A49CB">
        <w:trPr>
          <w:trHeight w:hRule="exact" w:val="240"/>
        </w:trPr>
        <w:tc>
          <w:tcPr>
            <w:tcW w:w="1872"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1003"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ликвид</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деловой</w:t>
            </w:r>
          </w:p>
        </w:tc>
        <w:tc>
          <w:tcPr>
            <w:tcW w:w="859"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ликвид</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деловой</w:t>
            </w:r>
          </w:p>
        </w:tc>
        <w:tc>
          <w:tcPr>
            <w:tcW w:w="998"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ликвид</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деловой</w:t>
            </w:r>
          </w:p>
        </w:tc>
        <w:tc>
          <w:tcPr>
            <w:tcW w:w="1157"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ликвид</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деловой</w:t>
            </w:r>
          </w:p>
        </w:tc>
        <w:tc>
          <w:tcPr>
            <w:tcW w:w="1066" w:type="dxa"/>
            <w:vMerge/>
            <w:tcBorders>
              <w:left w:val="single" w:sz="4" w:space="0" w:color="auto"/>
            </w:tcBorders>
            <w:shd w:val="clear" w:color="auto" w:fill="FFFFFF"/>
            <w:vAlign w:val="center"/>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ликвид</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деловой</w:t>
            </w:r>
          </w:p>
        </w:tc>
      </w:tr>
      <w:tr w:rsidR="006A49CB" w:rsidRPr="006A49CB" w:rsidTr="006A49CB">
        <w:trPr>
          <w:trHeight w:hRule="exact" w:val="264"/>
        </w:trPr>
        <w:tc>
          <w:tcPr>
            <w:tcW w:w="187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71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9</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0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13</w:t>
            </w:r>
          </w:p>
        </w:tc>
        <w:tc>
          <w:tcPr>
            <w:tcW w:w="10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w:t>
            </w:r>
          </w:p>
        </w:tc>
      </w:tr>
      <w:tr w:rsidR="006A49CB" w:rsidRPr="006A49CB" w:rsidTr="006A49CB">
        <w:trPr>
          <w:trHeight w:hRule="exact" w:val="264"/>
        </w:trPr>
        <w:tc>
          <w:tcPr>
            <w:tcW w:w="187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Защитные</w:t>
            </w:r>
          </w:p>
        </w:tc>
        <w:tc>
          <w:tcPr>
            <w:tcW w:w="1003"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715"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9"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9"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9"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998"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9"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1157"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1003"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1066"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c>
          <w:tcPr>
            <w:tcW w:w="883"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5547" w:h="6480" w:wrap="none" w:vAnchor="page" w:hAnchor="page" w:x="928" w:y="2094"/>
              <w:spacing w:after="0" w:line="240" w:lineRule="auto"/>
              <w:rPr>
                <w:rFonts w:ascii="Times New Roman" w:hAnsi="Times New Roman" w:cs="Times New Roman"/>
                <w:sz w:val="18"/>
                <w:szCs w:val="18"/>
              </w:rPr>
            </w:pPr>
          </w:p>
        </w:tc>
      </w:tr>
      <w:tr w:rsidR="006A49CB" w:rsidRPr="006A49CB" w:rsidTr="006A49CB">
        <w:trPr>
          <w:trHeight w:hRule="exact" w:val="264"/>
        </w:trPr>
        <w:tc>
          <w:tcPr>
            <w:tcW w:w="18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Хвойные</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64"/>
        </w:trPr>
        <w:tc>
          <w:tcPr>
            <w:tcW w:w="18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Мягколиственные</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59"/>
        </w:trPr>
        <w:tc>
          <w:tcPr>
            <w:tcW w:w="187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Итого защитных</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69"/>
        </w:trPr>
        <w:tc>
          <w:tcPr>
            <w:tcW w:w="187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Эксплутационные</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59"/>
        </w:trPr>
        <w:tc>
          <w:tcPr>
            <w:tcW w:w="18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Хвойные</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64"/>
        </w:trPr>
        <w:tc>
          <w:tcPr>
            <w:tcW w:w="18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Мягколиственные</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518"/>
        </w:trPr>
        <w:tc>
          <w:tcPr>
            <w:tcW w:w="187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Итого по</w:t>
            </w:r>
          </w:p>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эксплутационным</w:t>
            </w:r>
          </w:p>
        </w:tc>
        <w:tc>
          <w:tcPr>
            <w:tcW w:w="10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59"/>
        </w:trPr>
        <w:tc>
          <w:tcPr>
            <w:tcW w:w="18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Всего лесов</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64"/>
        </w:trPr>
        <w:tc>
          <w:tcPr>
            <w:tcW w:w="18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Хвойные</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64"/>
        </w:trPr>
        <w:tc>
          <w:tcPr>
            <w:tcW w:w="18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Мягколиственные</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r w:rsidR="006A49CB" w:rsidRPr="006A49CB" w:rsidTr="006A49CB">
        <w:trPr>
          <w:trHeight w:hRule="exact" w:val="269"/>
        </w:trPr>
        <w:tc>
          <w:tcPr>
            <w:tcW w:w="187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5547" w:h="6480" w:wrap="none" w:vAnchor="page" w:hAnchor="page" w:x="928" w:y="209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Всего лесов</w:t>
            </w:r>
          </w:p>
        </w:tc>
        <w:tc>
          <w:tcPr>
            <w:tcW w:w="1003"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715"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6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ind w:right="200"/>
              <w:jc w:val="right"/>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998"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0"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157"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03"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1066"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5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5547" w:h="6480" w:wrap="none" w:vAnchor="page" w:hAnchor="page" w:x="928" w:y="209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w:t>
            </w:r>
          </w:p>
        </w:tc>
      </w:tr>
    </w:tbl>
    <w:p w:rsidR="006A49CB" w:rsidRPr="006A49CB" w:rsidRDefault="006A49CB" w:rsidP="006A49CB">
      <w:pPr>
        <w:framePr w:w="15202" w:h="754" w:hRule="exact" w:wrap="none" w:vAnchor="page" w:hAnchor="page" w:x="1106" w:y="8539"/>
        <w:spacing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*Ежегодный допустимый объем изъятия древесины при рубке поврежденных и погибших лесных насаждений определяется по состоянию и необходимости на срок действия рекоменд</w:t>
      </w:r>
      <w:r w:rsidRPr="006A49CB">
        <w:rPr>
          <w:rFonts w:ascii="Times New Roman" w:hAnsi="Times New Roman" w:cs="Times New Roman"/>
          <w:sz w:val="18"/>
          <w:szCs w:val="18"/>
        </w:rPr>
        <w:t>о</w:t>
      </w:r>
      <w:r w:rsidRPr="006A49CB">
        <w:rPr>
          <w:rFonts w:ascii="Times New Roman" w:hAnsi="Times New Roman" w:cs="Times New Roman"/>
          <w:sz w:val="18"/>
          <w:szCs w:val="18"/>
        </w:rPr>
        <w:t>ванных мероприятий в течение трех лет. По истечении этого периода, при наличии фонда поврежденных и погибших насаждений, ежегодный объем изяъятия древесины при рубке поврежденных и погибших лесных насаждений уточняется в порядке проведения нового лесопатологического обследования.</w:t>
      </w:r>
    </w:p>
    <w:p w:rsidR="006A49CB" w:rsidRPr="006A49CB" w:rsidRDefault="006A49CB" w:rsidP="006A49CB">
      <w:pPr>
        <w:pStyle w:val="afff9"/>
        <w:framePr w:wrap="none" w:vAnchor="page" w:hAnchor="page" w:x="8565" w:y="10702"/>
        <w:shd w:val="clear" w:color="auto" w:fill="auto"/>
        <w:rPr>
          <w:rFonts w:ascii="Times New Roman" w:hAnsi="Times New Roman" w:cs="Times New Roman"/>
          <w:sz w:val="18"/>
          <w:szCs w:val="18"/>
        </w:rPr>
      </w:pPr>
      <w:r w:rsidRPr="006A49CB">
        <w:rPr>
          <w:rFonts w:ascii="Times New Roman" w:hAnsi="Times New Roman" w:cs="Times New Roman"/>
          <w:sz w:val="18"/>
          <w:szCs w:val="18"/>
        </w:rPr>
        <w:t>43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6840" w:h="11900" w:orient="landscape"/>
          <w:pgMar w:top="360" w:right="360" w:bottom="360" w:left="360" w:header="0" w:footer="3" w:gutter="0"/>
          <w:cols w:space="720"/>
          <w:noEndnote/>
          <w:docGrid w:linePitch="360"/>
        </w:sectPr>
      </w:pPr>
    </w:p>
    <w:p w:rsidR="006A49CB" w:rsidRPr="006A49CB" w:rsidRDefault="006A49CB" w:rsidP="00F30178">
      <w:pPr>
        <w:pStyle w:val="56"/>
        <w:framePr w:wrap="none" w:vAnchor="page" w:hAnchor="page" w:x="1105" w:y="1141"/>
        <w:numPr>
          <w:ilvl w:val="0"/>
          <w:numId w:val="18"/>
        </w:numPr>
        <w:shd w:val="clear" w:color="auto" w:fill="auto"/>
        <w:tabs>
          <w:tab w:val="left" w:pos="4525"/>
        </w:tabs>
        <w:spacing w:after="0" w:line="240" w:lineRule="auto"/>
        <w:ind w:left="3760" w:firstLine="0"/>
        <w:jc w:val="both"/>
        <w:rPr>
          <w:sz w:val="18"/>
          <w:szCs w:val="18"/>
        </w:rPr>
      </w:pPr>
      <w:bookmarkStart w:id="78" w:name="bookmark28"/>
      <w:r w:rsidRPr="006A49CB">
        <w:rPr>
          <w:sz w:val="18"/>
          <w:szCs w:val="18"/>
        </w:rPr>
        <w:lastRenderedPageBreak/>
        <w:t>Возрасты рубок</w:t>
      </w:r>
      <w:bookmarkEnd w:id="78"/>
    </w:p>
    <w:p w:rsidR="006A49CB" w:rsidRPr="006A49CB" w:rsidRDefault="006A49CB" w:rsidP="006A49CB">
      <w:pPr>
        <w:pStyle w:val="26"/>
        <w:framePr w:w="10253" w:h="2600" w:hRule="exact" w:wrap="none" w:vAnchor="page" w:hAnchor="page" w:x="1105" w:y="167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Параметры установления спелости (возраста рубок) насаждений определяются в соответствии со статьей 15 Лесного К</w:t>
      </w:r>
      <w:r w:rsidRPr="006A49CB">
        <w:rPr>
          <w:rFonts w:ascii="Times New Roman" w:hAnsi="Times New Roman" w:cs="Times New Roman"/>
          <w:sz w:val="18"/>
          <w:szCs w:val="18"/>
        </w:rPr>
        <w:t>о</w:t>
      </w:r>
      <w:r w:rsidRPr="006A49CB">
        <w:rPr>
          <w:rFonts w:ascii="Times New Roman" w:hAnsi="Times New Roman" w:cs="Times New Roman"/>
          <w:sz w:val="18"/>
          <w:szCs w:val="18"/>
        </w:rPr>
        <w:t>декса Российской Федерации (№ 200-ФЗ), приказом Рослесхоза от 9.04.2015 г. № 105 «Об установлении возраста рубок» (ред. от 02.07.2015).</w:t>
      </w:r>
    </w:p>
    <w:p w:rsidR="006A49CB" w:rsidRPr="006A49CB" w:rsidRDefault="006A49CB" w:rsidP="006A49CB">
      <w:pPr>
        <w:pStyle w:val="26"/>
        <w:framePr w:w="10253" w:h="2600" w:hRule="exact" w:wrap="none" w:vAnchor="page" w:hAnchor="page" w:x="1105" w:y="167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Применительно к городским лесам города Тейково возросты рубок по хозсекциям и входящим в них преобладающим п</w:t>
      </w:r>
      <w:r w:rsidRPr="006A49CB">
        <w:rPr>
          <w:rFonts w:ascii="Times New Roman" w:hAnsi="Times New Roman" w:cs="Times New Roman"/>
          <w:sz w:val="18"/>
          <w:szCs w:val="18"/>
        </w:rPr>
        <w:t>о</w:t>
      </w:r>
      <w:r w:rsidRPr="006A49CB">
        <w:rPr>
          <w:rFonts w:ascii="Times New Roman" w:hAnsi="Times New Roman" w:cs="Times New Roman"/>
          <w:sz w:val="18"/>
          <w:szCs w:val="18"/>
        </w:rPr>
        <w:t>родам приведены в таблице 13.</w:t>
      </w:r>
    </w:p>
    <w:p w:rsidR="006A49CB" w:rsidRPr="006A49CB" w:rsidRDefault="006A49CB" w:rsidP="006A49CB">
      <w:pPr>
        <w:pStyle w:val="42"/>
        <w:framePr w:w="10253" w:h="2600" w:hRule="exact" w:wrap="none" w:vAnchor="page" w:hAnchor="page" w:x="1105" w:y="1674"/>
        <w:shd w:val="clear" w:color="auto" w:fill="auto"/>
        <w:spacing w:line="240" w:lineRule="auto"/>
        <w:rPr>
          <w:rFonts w:ascii="Times New Roman" w:hAnsi="Times New Roman" w:cs="Times New Roman"/>
        </w:rPr>
      </w:pPr>
      <w:r w:rsidRPr="006A49CB">
        <w:rPr>
          <w:rFonts w:ascii="Times New Roman" w:hAnsi="Times New Roman" w:cs="Times New Roman"/>
        </w:rPr>
        <w:t>Таблица 13</w:t>
      </w:r>
    </w:p>
    <w:p w:rsidR="006A49CB" w:rsidRPr="006A49CB" w:rsidRDefault="006A49CB" w:rsidP="006A49CB">
      <w:pPr>
        <w:pStyle w:val="afff0"/>
        <w:framePr w:wrap="none" w:vAnchor="page" w:hAnchor="page" w:x="5344" w:y="4384"/>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Возрасты рубок</w:t>
      </w:r>
    </w:p>
    <w:tbl>
      <w:tblPr>
        <w:tblOverlap w:val="never"/>
        <w:tblW w:w="0" w:type="auto"/>
        <w:tblInd w:w="10" w:type="dxa"/>
        <w:tblLayout w:type="fixed"/>
        <w:tblCellMar>
          <w:left w:w="10" w:type="dxa"/>
          <w:right w:w="10" w:type="dxa"/>
        </w:tblCellMar>
        <w:tblLook w:val="04A0"/>
      </w:tblPr>
      <w:tblGrid>
        <w:gridCol w:w="3720"/>
        <w:gridCol w:w="3557"/>
        <w:gridCol w:w="1392"/>
        <w:gridCol w:w="1555"/>
      </w:tblGrid>
      <w:tr w:rsidR="006A49CB" w:rsidRPr="006A49CB" w:rsidTr="006A49CB">
        <w:trPr>
          <w:trHeight w:hRule="exact" w:val="475"/>
        </w:trPr>
        <w:tc>
          <w:tcPr>
            <w:tcW w:w="37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Виды целевого назначения лесов, в том числе категории защитных лесов</w:t>
            </w: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Хозсекции и входящие в них преобладающие породы</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Классы</w:t>
            </w:r>
          </w:p>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бонитета</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Возрасты рубок, лет</w:t>
            </w:r>
          </w:p>
        </w:tc>
      </w:tr>
      <w:tr w:rsidR="006A49CB" w:rsidRPr="006A49CB" w:rsidTr="006A49CB">
        <w:trPr>
          <w:trHeight w:hRule="exact" w:val="240"/>
        </w:trPr>
        <w:tc>
          <w:tcPr>
            <w:tcW w:w="3720" w:type="dxa"/>
            <w:tcBorders>
              <w:top w:val="single" w:sz="4" w:space="0" w:color="auto"/>
              <w:left w:val="single" w:sz="4" w:space="0" w:color="auto"/>
            </w:tcBorders>
            <w:shd w:val="clear" w:color="auto" w:fill="FFFFFF"/>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lang w:val="en-US" w:eastAsia="en-US" w:bidi="en-US"/>
              </w:rPr>
              <w:t>i</w:t>
            </w: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392" w:type="dxa"/>
            <w:tcBorders>
              <w:top w:val="single" w:sz="4" w:space="0" w:color="auto"/>
              <w:left w:val="single" w:sz="4" w:space="0" w:color="auto"/>
            </w:tcBorders>
            <w:shd w:val="clear" w:color="auto" w:fill="FFFFFF"/>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1555"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r>
      <w:tr w:rsidR="006A49CB" w:rsidRPr="006A49CB" w:rsidTr="006A49CB">
        <w:trPr>
          <w:trHeight w:hRule="exact" w:val="288"/>
        </w:trPr>
        <w:tc>
          <w:tcPr>
            <w:tcW w:w="3720" w:type="dxa"/>
            <w:vMerge w:val="restart"/>
            <w:tcBorders>
              <w:top w:val="single" w:sz="4" w:space="0" w:color="auto"/>
              <w:left w:val="single" w:sz="4" w:space="0" w:color="auto"/>
            </w:tcBorders>
            <w:shd w:val="clear" w:color="auto" w:fill="FFFFFF"/>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Защитные леса: Г ородские леса</w:t>
            </w: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101-120</w:t>
            </w:r>
          </w:p>
        </w:tc>
      </w:tr>
      <w:tr w:rsidR="006A49CB" w:rsidRPr="006A49CB" w:rsidTr="006A49CB">
        <w:trPr>
          <w:trHeight w:hRule="exact" w:val="288"/>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39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101-120</w:t>
            </w:r>
          </w:p>
        </w:tc>
      </w:tr>
      <w:tr w:rsidR="006A49CB" w:rsidRPr="006A49CB" w:rsidTr="006A49CB">
        <w:trPr>
          <w:trHeight w:hRule="exact" w:val="283"/>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Лиственница</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101-120</w:t>
            </w:r>
          </w:p>
        </w:tc>
      </w:tr>
      <w:tr w:rsidR="006A49CB" w:rsidRPr="006A49CB" w:rsidTr="006A49CB">
        <w:trPr>
          <w:trHeight w:hRule="exact" w:val="283"/>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Пихта</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101-120</w:t>
            </w:r>
          </w:p>
        </w:tc>
      </w:tr>
      <w:tr w:rsidR="006A49CB" w:rsidRPr="006A49CB" w:rsidTr="006A49CB">
        <w:trPr>
          <w:trHeight w:hRule="exact" w:val="288"/>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Дуб семенной</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121-140</w:t>
            </w:r>
          </w:p>
        </w:tc>
      </w:tr>
      <w:tr w:rsidR="006A49CB" w:rsidRPr="006A49CB" w:rsidTr="006A49CB">
        <w:trPr>
          <w:trHeight w:hRule="exact" w:val="288"/>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Ясень</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121-140</w:t>
            </w:r>
          </w:p>
        </w:tc>
      </w:tr>
      <w:tr w:rsidR="006A49CB" w:rsidRPr="006A49CB" w:rsidTr="006A49CB">
        <w:trPr>
          <w:trHeight w:hRule="exact" w:val="283"/>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Липа медоносная</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81-90</w:t>
            </w:r>
          </w:p>
        </w:tc>
      </w:tr>
      <w:tr w:rsidR="006A49CB" w:rsidRPr="006A49CB" w:rsidTr="006A49CB">
        <w:trPr>
          <w:trHeight w:hRule="exact" w:val="283"/>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Берёза</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71-80</w:t>
            </w:r>
          </w:p>
        </w:tc>
      </w:tr>
      <w:tr w:rsidR="006A49CB" w:rsidRPr="006A49CB" w:rsidTr="006A49CB">
        <w:trPr>
          <w:trHeight w:hRule="exact" w:val="288"/>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Ольха чёрная</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71-80</w:t>
            </w:r>
          </w:p>
        </w:tc>
      </w:tr>
      <w:tr w:rsidR="006A49CB" w:rsidRPr="006A49CB" w:rsidTr="006A49CB">
        <w:trPr>
          <w:trHeight w:hRule="exact" w:val="288"/>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Липа</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71-80</w:t>
            </w:r>
          </w:p>
        </w:tc>
      </w:tr>
      <w:tr w:rsidR="006A49CB" w:rsidRPr="006A49CB" w:rsidTr="006A49CB">
        <w:trPr>
          <w:trHeight w:hRule="exact" w:val="283"/>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Граб</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71-80</w:t>
            </w:r>
          </w:p>
        </w:tc>
      </w:tr>
      <w:tr w:rsidR="006A49CB" w:rsidRPr="006A49CB" w:rsidTr="006A49CB">
        <w:trPr>
          <w:trHeight w:hRule="exact" w:val="288"/>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Дуб порослевой</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71-80</w:t>
            </w:r>
          </w:p>
        </w:tc>
      </w:tr>
      <w:tr w:rsidR="006A49CB" w:rsidRPr="006A49CB" w:rsidTr="006A49CB">
        <w:trPr>
          <w:trHeight w:hRule="exact" w:val="288"/>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Тополь</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51-60</w:t>
            </w:r>
          </w:p>
        </w:tc>
      </w:tr>
      <w:tr w:rsidR="006A49CB" w:rsidRPr="006A49CB" w:rsidTr="006A49CB">
        <w:trPr>
          <w:trHeight w:hRule="exact" w:val="283"/>
        </w:trPr>
        <w:tc>
          <w:tcPr>
            <w:tcW w:w="3720" w:type="dxa"/>
            <w:vMerge/>
            <w:tcBorders>
              <w:left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Осина</w:t>
            </w:r>
          </w:p>
        </w:tc>
        <w:tc>
          <w:tcPr>
            <w:tcW w:w="139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51-60</w:t>
            </w:r>
          </w:p>
        </w:tc>
      </w:tr>
      <w:tr w:rsidR="006A49CB" w:rsidRPr="006A49CB" w:rsidTr="006A49CB">
        <w:trPr>
          <w:trHeight w:hRule="exact" w:val="298"/>
        </w:trPr>
        <w:tc>
          <w:tcPr>
            <w:tcW w:w="3720" w:type="dxa"/>
            <w:vMerge/>
            <w:tcBorders>
              <w:left w:val="single" w:sz="4" w:space="0" w:color="auto"/>
              <w:bottom w:val="single" w:sz="4" w:space="0" w:color="auto"/>
            </w:tcBorders>
            <w:shd w:val="clear" w:color="auto" w:fill="FFFFFF"/>
          </w:tcPr>
          <w:p w:rsidR="006A49CB" w:rsidRPr="006A49CB" w:rsidRDefault="006A49CB" w:rsidP="006A49CB">
            <w:pPr>
              <w:framePr w:w="10224" w:h="5016" w:wrap="none" w:vAnchor="page" w:hAnchor="page" w:x="1120" w:y="4792"/>
              <w:spacing w:after="0" w:line="240" w:lineRule="auto"/>
              <w:rPr>
                <w:rFonts w:ascii="Times New Roman" w:hAnsi="Times New Roman" w:cs="Times New Roman"/>
                <w:sz w:val="18"/>
                <w:szCs w:val="18"/>
              </w:rPr>
            </w:pPr>
          </w:p>
        </w:tc>
        <w:tc>
          <w:tcPr>
            <w:tcW w:w="3557"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Ольха серая</w:t>
            </w:r>
          </w:p>
        </w:tc>
        <w:tc>
          <w:tcPr>
            <w:tcW w:w="1392"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224" w:h="5016" w:wrap="none" w:vAnchor="page" w:hAnchor="page" w:x="1120" w:y="479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51-60</w:t>
            </w:r>
          </w:p>
        </w:tc>
      </w:tr>
    </w:tbl>
    <w:p w:rsidR="006A49CB" w:rsidRPr="006A49CB" w:rsidRDefault="006A49CB" w:rsidP="006A49CB">
      <w:pPr>
        <w:pStyle w:val="26"/>
        <w:framePr w:w="10253" w:h="1537" w:hRule="exact" w:wrap="none" w:vAnchor="page" w:hAnchor="page" w:x="1105" w:y="985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связи с тем, что заготовка древесины не проектируется, то на территории лесничества интенсивность выборки, размеры лесосек, сроки примыкания лесосек, количество зарубов, сроки повторяемости рубок, методы лесовосстановления и сроки разр</w:t>
      </w:r>
      <w:r w:rsidRPr="006A49CB">
        <w:rPr>
          <w:rFonts w:ascii="Times New Roman" w:hAnsi="Times New Roman" w:cs="Times New Roman"/>
          <w:sz w:val="18"/>
          <w:szCs w:val="18"/>
        </w:rPr>
        <w:t>е</w:t>
      </w:r>
      <w:r w:rsidRPr="006A49CB">
        <w:rPr>
          <w:rFonts w:ascii="Times New Roman" w:hAnsi="Times New Roman" w:cs="Times New Roman"/>
          <w:sz w:val="18"/>
          <w:szCs w:val="18"/>
        </w:rPr>
        <w:t>шенного использования лесов для заготовки древесины не планируются.</w:t>
      </w:r>
    </w:p>
    <w:p w:rsidR="006A49CB" w:rsidRPr="006A49CB" w:rsidRDefault="006A49CB" w:rsidP="006A49CB">
      <w:pPr>
        <w:pStyle w:val="afff9"/>
        <w:framePr w:wrap="none" w:vAnchor="page" w:hAnchor="page" w:x="6097"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44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35"/>
        <w:framePr w:w="10430" w:h="1906" w:hRule="exact" w:wrap="none" w:vAnchor="page" w:hAnchor="page" w:x="1031" w:y="1079"/>
        <w:shd w:val="clear" w:color="auto" w:fill="auto"/>
        <w:spacing w:before="0" w:line="240" w:lineRule="auto"/>
        <w:ind w:firstLine="960"/>
        <w:jc w:val="both"/>
        <w:rPr>
          <w:rFonts w:ascii="Times New Roman" w:hAnsi="Times New Roman" w:cs="Times New Roman"/>
          <w:sz w:val="18"/>
          <w:szCs w:val="18"/>
        </w:rPr>
      </w:pPr>
      <w:r w:rsidRPr="006A49CB">
        <w:rPr>
          <w:rFonts w:ascii="Times New Roman" w:hAnsi="Times New Roman" w:cs="Times New Roman"/>
          <w:sz w:val="18"/>
          <w:szCs w:val="18"/>
        </w:rPr>
        <w:lastRenderedPageBreak/>
        <w:t>2.2. Нормативы, параметры и сроки использования лесов для заготовки</w:t>
      </w:r>
    </w:p>
    <w:p w:rsidR="006A49CB" w:rsidRPr="006A49CB" w:rsidRDefault="006A49CB" w:rsidP="006A49CB">
      <w:pPr>
        <w:pStyle w:val="35"/>
        <w:framePr w:w="10430" w:h="1906" w:hRule="exact" w:wrap="none" w:vAnchor="page" w:hAnchor="page" w:x="1031" w:y="1079"/>
        <w:shd w:val="clear" w:color="auto" w:fill="auto"/>
        <w:spacing w:before="0" w:line="240" w:lineRule="auto"/>
        <w:ind w:left="5040"/>
        <w:rPr>
          <w:rFonts w:ascii="Times New Roman" w:hAnsi="Times New Roman" w:cs="Times New Roman"/>
          <w:sz w:val="18"/>
          <w:szCs w:val="18"/>
        </w:rPr>
      </w:pPr>
      <w:r w:rsidRPr="006A49CB">
        <w:rPr>
          <w:rFonts w:ascii="Times New Roman" w:hAnsi="Times New Roman" w:cs="Times New Roman"/>
          <w:sz w:val="18"/>
          <w:szCs w:val="18"/>
        </w:rPr>
        <w:t>живицы</w:t>
      </w:r>
    </w:p>
    <w:p w:rsidR="006A49CB" w:rsidRPr="006A49CB" w:rsidRDefault="006A49CB" w:rsidP="006A49CB">
      <w:pPr>
        <w:pStyle w:val="26"/>
        <w:framePr w:w="10430" w:h="1906" w:hRule="exact" w:wrap="none" w:vAnchor="page" w:hAnchor="page" w:x="1031" w:y="1079"/>
        <w:shd w:val="clear" w:color="auto" w:fill="auto"/>
        <w:spacing w:before="0" w:after="0" w:line="240" w:lineRule="auto"/>
        <w:ind w:firstLine="960"/>
        <w:rPr>
          <w:rFonts w:ascii="Times New Roman" w:hAnsi="Times New Roman" w:cs="Times New Roman"/>
          <w:sz w:val="18"/>
          <w:szCs w:val="18"/>
        </w:rPr>
      </w:pPr>
      <w:r w:rsidRPr="006A49CB">
        <w:rPr>
          <w:rFonts w:ascii="Times New Roman" w:hAnsi="Times New Roman" w:cs="Times New Roman"/>
          <w:sz w:val="18"/>
          <w:szCs w:val="18"/>
        </w:rPr>
        <w:t>Заготовка живицы в городских лесах не допускается. В связи с этим, информация, характеризующая фонд подсочки др</w:t>
      </w:r>
      <w:r w:rsidRPr="006A49CB">
        <w:rPr>
          <w:rFonts w:ascii="Times New Roman" w:hAnsi="Times New Roman" w:cs="Times New Roman"/>
          <w:sz w:val="18"/>
          <w:szCs w:val="18"/>
        </w:rPr>
        <w:t>е</w:t>
      </w:r>
      <w:r w:rsidRPr="006A49CB">
        <w:rPr>
          <w:rFonts w:ascii="Times New Roman" w:hAnsi="Times New Roman" w:cs="Times New Roman"/>
          <w:sz w:val="18"/>
          <w:szCs w:val="18"/>
        </w:rPr>
        <w:t>востоев, в данном регламенте не приводится.</w:t>
      </w:r>
    </w:p>
    <w:p w:rsidR="006A49CB" w:rsidRPr="006A49CB" w:rsidRDefault="006A49CB" w:rsidP="006A49CB">
      <w:pPr>
        <w:pStyle w:val="35"/>
        <w:framePr w:w="10430" w:h="714" w:hRule="exact" w:wrap="none" w:vAnchor="page" w:hAnchor="page" w:x="1031" w:y="3243"/>
        <w:shd w:val="clear" w:color="auto" w:fill="auto"/>
        <w:spacing w:before="0" w:line="240" w:lineRule="auto"/>
        <w:rPr>
          <w:rFonts w:ascii="Times New Roman" w:hAnsi="Times New Roman" w:cs="Times New Roman"/>
          <w:sz w:val="18"/>
          <w:szCs w:val="18"/>
        </w:rPr>
      </w:pPr>
      <w:r w:rsidRPr="006A49CB">
        <w:rPr>
          <w:rFonts w:ascii="Times New Roman" w:hAnsi="Times New Roman" w:cs="Times New Roman"/>
          <w:sz w:val="18"/>
          <w:szCs w:val="18"/>
        </w:rPr>
        <w:t>2.3. Нормативы, параметры и сроки использования лесов для заготовки и</w:t>
      </w:r>
    </w:p>
    <w:p w:rsidR="006A49CB" w:rsidRPr="006A49CB" w:rsidRDefault="006A49CB" w:rsidP="006A49CB">
      <w:pPr>
        <w:pStyle w:val="35"/>
        <w:framePr w:w="10430" w:h="714" w:hRule="exact" w:wrap="none" w:vAnchor="page" w:hAnchor="page" w:x="1031" w:y="3243"/>
        <w:shd w:val="clear" w:color="auto" w:fill="auto"/>
        <w:spacing w:before="0" w:line="240" w:lineRule="auto"/>
        <w:rPr>
          <w:rFonts w:ascii="Times New Roman" w:hAnsi="Times New Roman" w:cs="Times New Roman"/>
          <w:sz w:val="18"/>
          <w:szCs w:val="18"/>
        </w:rPr>
      </w:pPr>
      <w:r w:rsidRPr="006A49CB">
        <w:rPr>
          <w:rFonts w:ascii="Times New Roman" w:hAnsi="Times New Roman" w:cs="Times New Roman"/>
          <w:sz w:val="18"/>
          <w:szCs w:val="18"/>
        </w:rPr>
        <w:t>сбора недревесных лесных ресурсов</w:t>
      </w:r>
    </w:p>
    <w:p w:rsidR="006A49CB" w:rsidRPr="006A49CB" w:rsidRDefault="006A49CB" w:rsidP="006A49CB">
      <w:pPr>
        <w:pStyle w:val="26"/>
        <w:framePr w:w="10430" w:h="5242" w:hRule="exact" w:wrap="none" w:vAnchor="page" w:hAnchor="page" w:x="1031" w:y="4146"/>
        <w:shd w:val="clear" w:color="auto" w:fill="auto"/>
        <w:spacing w:before="0" w:after="0" w:line="240" w:lineRule="auto"/>
        <w:ind w:firstLine="960"/>
        <w:rPr>
          <w:rFonts w:ascii="Times New Roman" w:hAnsi="Times New Roman" w:cs="Times New Roman"/>
          <w:sz w:val="18"/>
          <w:szCs w:val="18"/>
        </w:rPr>
      </w:pPr>
      <w:r w:rsidRPr="006A49CB">
        <w:rPr>
          <w:rFonts w:ascii="Times New Roman" w:hAnsi="Times New Roman" w:cs="Times New Roman"/>
          <w:sz w:val="18"/>
          <w:szCs w:val="18"/>
        </w:rPr>
        <w:t>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или деревья других пород для новогодних праздников, мох, лесная подстилка, камыш, тростник и подобные лесные ресурсы. Классификация этих ресурсов о</w:t>
      </w:r>
      <w:r w:rsidRPr="006A49CB">
        <w:rPr>
          <w:rFonts w:ascii="Times New Roman" w:hAnsi="Times New Roman" w:cs="Times New Roman"/>
          <w:sz w:val="18"/>
          <w:szCs w:val="18"/>
        </w:rPr>
        <w:t>т</w:t>
      </w:r>
      <w:r w:rsidRPr="006A49CB">
        <w:rPr>
          <w:rFonts w:ascii="Times New Roman" w:hAnsi="Times New Roman" w:cs="Times New Roman"/>
          <w:sz w:val="18"/>
          <w:szCs w:val="18"/>
        </w:rPr>
        <w:t>ражена в таблице 14.</w:t>
      </w:r>
    </w:p>
    <w:p w:rsidR="006A49CB" w:rsidRPr="006A49CB" w:rsidRDefault="006A49CB" w:rsidP="006A49CB">
      <w:pPr>
        <w:pStyle w:val="26"/>
        <w:framePr w:w="10430" w:h="5242" w:hRule="exact" w:wrap="none" w:vAnchor="page" w:hAnchor="page" w:x="1031" w:y="4146"/>
        <w:shd w:val="clear" w:color="auto" w:fill="auto"/>
        <w:spacing w:before="0" w:after="0" w:line="240" w:lineRule="auto"/>
        <w:ind w:firstLine="960"/>
        <w:rPr>
          <w:rFonts w:ascii="Times New Roman" w:hAnsi="Times New Roman" w:cs="Times New Roman"/>
          <w:sz w:val="18"/>
          <w:szCs w:val="18"/>
        </w:rPr>
      </w:pPr>
      <w:r w:rsidRPr="006A49CB">
        <w:rPr>
          <w:rFonts w:ascii="Times New Roman" w:hAnsi="Times New Roman" w:cs="Times New Roman"/>
          <w:sz w:val="18"/>
          <w:szCs w:val="18"/>
        </w:rPr>
        <w:t>Заготовка и сбор недревесных лесных ресурсов относятся к деятельности, связанной с изъятием, хранением и вывозом соответствующих лесных ресурсов из леса. Термин «заготовка» применяется к недревесным лесным ресурсам, получаемым из ра</w:t>
      </w:r>
      <w:r w:rsidRPr="006A49CB">
        <w:rPr>
          <w:rFonts w:ascii="Times New Roman" w:hAnsi="Times New Roman" w:cs="Times New Roman"/>
          <w:sz w:val="18"/>
          <w:szCs w:val="18"/>
        </w:rPr>
        <w:t>з</w:t>
      </w:r>
      <w:r w:rsidRPr="006A49CB">
        <w:rPr>
          <w:rFonts w:ascii="Times New Roman" w:hAnsi="Times New Roman" w:cs="Times New Roman"/>
          <w:sz w:val="18"/>
          <w:szCs w:val="18"/>
        </w:rPr>
        <w:t>личных частей дерева (пни, луб, кора, береста, хворост, новогодние ели, веники, веточный корм, еловая, пихтовая и сосновая лапы, другие ветви и иная древесная зелень), а термин «сбор» используется применительно к недревесным лесным ресурсам, не относящим непосредственно к дереву (мох, лесная подстилка и т.д.).</w:t>
      </w:r>
    </w:p>
    <w:p w:rsidR="006A49CB" w:rsidRPr="006A49CB" w:rsidRDefault="006A49CB" w:rsidP="006A49CB">
      <w:pPr>
        <w:pStyle w:val="afff0"/>
        <w:framePr w:wrap="none" w:vAnchor="page" w:hAnchor="page" w:x="3685" w:y="9678"/>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Классификация недревесных лесных ресурсов</w:t>
      </w:r>
    </w:p>
    <w:p w:rsidR="006A49CB" w:rsidRPr="006A49CB" w:rsidRDefault="006A49CB" w:rsidP="006A49CB">
      <w:pPr>
        <w:pStyle w:val="afff0"/>
        <w:framePr w:wrap="none" w:vAnchor="page" w:hAnchor="page" w:x="10093" w:y="9405"/>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14</w:t>
      </w:r>
    </w:p>
    <w:tbl>
      <w:tblPr>
        <w:tblOverlap w:val="never"/>
        <w:tblW w:w="0" w:type="auto"/>
        <w:tblInd w:w="10" w:type="dxa"/>
        <w:tblLayout w:type="fixed"/>
        <w:tblCellMar>
          <w:left w:w="10" w:type="dxa"/>
          <w:right w:w="10" w:type="dxa"/>
        </w:tblCellMar>
        <w:tblLook w:val="04A0"/>
      </w:tblPr>
      <w:tblGrid>
        <w:gridCol w:w="2386"/>
        <w:gridCol w:w="8045"/>
      </w:tblGrid>
      <w:tr w:rsidR="006A49CB" w:rsidRPr="006A49CB" w:rsidTr="006A49CB">
        <w:trPr>
          <w:trHeight w:hRule="exact" w:val="542"/>
        </w:trPr>
        <w:tc>
          <w:tcPr>
            <w:tcW w:w="23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Вид НЛР</w:t>
            </w:r>
          </w:p>
        </w:tc>
        <w:tc>
          <w:tcPr>
            <w:tcW w:w="804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Определение, ГОСТ, ОСТ, ТУ</w:t>
            </w:r>
          </w:p>
        </w:tc>
      </w:tr>
      <w:tr w:rsidR="006A49CB" w:rsidRPr="006A49CB" w:rsidTr="006A49CB">
        <w:trPr>
          <w:trHeight w:hRule="exact" w:val="283"/>
        </w:trPr>
        <w:tc>
          <w:tcPr>
            <w:tcW w:w="10431"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Компоненты биомассы дерева (лесосечные отходы)</w:t>
            </w:r>
          </w:p>
        </w:tc>
      </w:tr>
      <w:tr w:rsidR="006A49CB" w:rsidRPr="006A49CB" w:rsidTr="006A49CB">
        <w:trPr>
          <w:trHeight w:hRule="exact" w:val="562"/>
        </w:trPr>
        <w:tc>
          <w:tcPr>
            <w:tcW w:w="2386" w:type="dxa"/>
            <w:tcBorders>
              <w:top w:val="single" w:sz="4" w:space="0" w:color="auto"/>
              <w:left w:val="single" w:sz="4" w:space="0" w:color="auto"/>
            </w:tcBorders>
            <w:shd w:val="clear" w:color="auto" w:fill="FFFFFF"/>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Сучья</w:t>
            </w:r>
          </w:p>
        </w:tc>
        <w:tc>
          <w:tcPr>
            <w:tcW w:w="804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Отходящие от ствола одревесневшие боковые побеги дерева толщиной у основания более 3 см, ГОСТ 17462-84</w:t>
            </w:r>
          </w:p>
        </w:tc>
      </w:tr>
      <w:tr w:rsidR="006A49CB" w:rsidRPr="006A49CB" w:rsidTr="006A49CB">
        <w:trPr>
          <w:trHeight w:hRule="exact" w:val="566"/>
        </w:trPr>
        <w:tc>
          <w:tcPr>
            <w:tcW w:w="2386" w:type="dxa"/>
            <w:tcBorders>
              <w:top w:val="single" w:sz="4" w:space="0" w:color="auto"/>
              <w:left w:val="single" w:sz="4" w:space="0" w:color="auto"/>
            </w:tcBorders>
            <w:shd w:val="clear" w:color="auto" w:fill="FFFFFF"/>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Ветви</w:t>
            </w:r>
          </w:p>
        </w:tc>
        <w:tc>
          <w:tcPr>
            <w:tcW w:w="804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Отходящие от сучьев малоодревесневшие или неодревесневшие боковые побеги дерева толщиной у основания 3 см и менее, ГОСТ 17462-84</w:t>
            </w:r>
          </w:p>
        </w:tc>
      </w:tr>
      <w:tr w:rsidR="006A49CB" w:rsidRPr="006A49CB" w:rsidTr="006A49CB">
        <w:trPr>
          <w:trHeight w:hRule="exact" w:val="1114"/>
        </w:trPr>
        <w:tc>
          <w:tcPr>
            <w:tcW w:w="2386" w:type="dxa"/>
            <w:tcBorders>
              <w:top w:val="single" w:sz="4" w:space="0" w:color="auto"/>
              <w:left w:val="single" w:sz="4" w:space="0" w:color="auto"/>
            </w:tcBorders>
            <w:shd w:val="clear" w:color="auto" w:fill="FFFFFF"/>
          </w:tcPr>
          <w:p w:rsidR="006A49CB" w:rsidRPr="006A49CB" w:rsidRDefault="006A49CB" w:rsidP="006A49CB">
            <w:pPr>
              <w:pStyle w:val="26"/>
              <w:framePr w:w="10430" w:h="5333" w:wrap="none" w:vAnchor="page" w:hAnchor="page" w:x="1031" w:y="10111"/>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Древесная зелень</w:t>
            </w:r>
          </w:p>
        </w:tc>
        <w:tc>
          <w:tcPr>
            <w:tcW w:w="804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6A49CB" w:rsidRPr="006A49CB" w:rsidTr="006A49CB">
        <w:trPr>
          <w:trHeight w:hRule="exact" w:val="562"/>
        </w:trPr>
        <w:tc>
          <w:tcPr>
            <w:tcW w:w="23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Кора ели, березы, прочих пород</w:t>
            </w:r>
          </w:p>
        </w:tc>
        <w:tc>
          <w:tcPr>
            <w:tcW w:w="804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Наружная часть ствола, сучьев, ветвей, покрывающая древесину, ГОСТ 17462-84</w:t>
            </w:r>
          </w:p>
        </w:tc>
      </w:tr>
      <w:tr w:rsidR="006A49CB" w:rsidRPr="006A49CB" w:rsidTr="006A49CB">
        <w:trPr>
          <w:trHeight w:hRule="exact" w:val="562"/>
        </w:trPr>
        <w:tc>
          <w:tcPr>
            <w:tcW w:w="23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Пневая древесина сосны, прочих пород</w:t>
            </w:r>
          </w:p>
        </w:tc>
        <w:tc>
          <w:tcPr>
            <w:tcW w:w="804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Прикорневая часть и корни дерева, предназначенные для промышленной переработки и использования в качестве топлива, ГОСТ 17462-84</w:t>
            </w:r>
          </w:p>
        </w:tc>
      </w:tr>
      <w:tr w:rsidR="006A49CB" w:rsidRPr="006A49CB" w:rsidTr="006A49CB">
        <w:trPr>
          <w:trHeight w:hRule="exact" w:val="288"/>
        </w:trPr>
        <w:tc>
          <w:tcPr>
            <w:tcW w:w="23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Хворост</w:t>
            </w:r>
          </w:p>
        </w:tc>
        <w:tc>
          <w:tcPr>
            <w:tcW w:w="804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Тонкие стволы деревьев толщиной в комле до 4 см, ТУ 463-8-766-79</w:t>
            </w:r>
          </w:p>
        </w:tc>
      </w:tr>
      <w:tr w:rsidR="006A49CB" w:rsidRPr="006A49CB" w:rsidTr="006A49CB">
        <w:trPr>
          <w:trHeight w:hRule="exact" w:val="283"/>
        </w:trPr>
        <w:tc>
          <w:tcPr>
            <w:tcW w:w="10431"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Прочие лесные ресурсы</w:t>
            </w:r>
          </w:p>
        </w:tc>
      </w:tr>
      <w:tr w:rsidR="006A49CB" w:rsidRPr="006A49CB" w:rsidTr="006A49CB">
        <w:trPr>
          <w:trHeight w:hRule="exact" w:val="571"/>
        </w:trPr>
        <w:tc>
          <w:tcPr>
            <w:tcW w:w="2386"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ind w:left="500"/>
              <w:jc w:val="left"/>
              <w:rPr>
                <w:rFonts w:ascii="Times New Roman" w:hAnsi="Times New Roman" w:cs="Times New Roman"/>
                <w:sz w:val="18"/>
                <w:szCs w:val="18"/>
              </w:rPr>
            </w:pPr>
            <w:r w:rsidRPr="006A49CB">
              <w:rPr>
                <w:rStyle w:val="211pt"/>
                <w:rFonts w:eastAsiaTheme="minorEastAsia"/>
                <w:sz w:val="18"/>
                <w:szCs w:val="18"/>
              </w:rPr>
              <w:t>Побеги ивы и других пород</w:t>
            </w:r>
          </w:p>
        </w:tc>
        <w:tc>
          <w:tcPr>
            <w:tcW w:w="8045"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430" w:h="5333" w:wrap="none" w:vAnchor="page" w:hAnchor="page" w:x="1031" w:y="10111"/>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Побеги древесно-кустарниковых пород, используемые для плетения, изготовления мебели (ТУ 56-44-86), заготовки дубильного корья (ГОСТ</w:t>
            </w:r>
          </w:p>
        </w:tc>
      </w:tr>
    </w:tbl>
    <w:p w:rsidR="006A49CB" w:rsidRPr="006A49CB" w:rsidRDefault="006A49CB" w:rsidP="006A49CB">
      <w:pPr>
        <w:pStyle w:val="afff9"/>
        <w:framePr w:wrap="none" w:vAnchor="page" w:hAnchor="page" w:x="6109" w:y="15651"/>
        <w:shd w:val="clear" w:color="auto" w:fill="auto"/>
        <w:rPr>
          <w:rFonts w:ascii="Times New Roman" w:hAnsi="Times New Roman" w:cs="Times New Roman"/>
          <w:sz w:val="18"/>
          <w:szCs w:val="18"/>
        </w:rPr>
      </w:pPr>
      <w:r w:rsidRPr="006A49CB">
        <w:rPr>
          <w:rFonts w:ascii="Times New Roman" w:hAnsi="Times New Roman" w:cs="Times New Roman"/>
          <w:sz w:val="18"/>
          <w:szCs w:val="18"/>
        </w:rPr>
        <w:t>45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386"/>
        <w:gridCol w:w="8045"/>
      </w:tblGrid>
      <w:tr w:rsidR="006A49CB" w:rsidRPr="006A49CB" w:rsidTr="006A49CB">
        <w:trPr>
          <w:trHeight w:hRule="exact" w:val="547"/>
        </w:trPr>
        <w:tc>
          <w:tcPr>
            <w:tcW w:w="23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0" w:h="1128" w:wrap="none" w:vAnchor="page" w:hAnchor="page" w:x="1031" w:y="114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Вид НЛР</w:t>
            </w:r>
          </w:p>
        </w:tc>
        <w:tc>
          <w:tcPr>
            <w:tcW w:w="804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0" w:h="1128" w:wrap="none" w:vAnchor="page" w:hAnchor="page" w:x="1031" w:y="114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Определение, ГОСТ, ОСТ, ТУ</w:t>
            </w:r>
          </w:p>
        </w:tc>
      </w:tr>
      <w:tr w:rsidR="006A49CB" w:rsidRPr="006A49CB" w:rsidTr="006A49CB">
        <w:trPr>
          <w:trHeight w:hRule="exact" w:val="283"/>
        </w:trPr>
        <w:tc>
          <w:tcPr>
            <w:tcW w:w="2386" w:type="dxa"/>
            <w:tcBorders>
              <w:top w:val="single" w:sz="4" w:space="0" w:color="auto"/>
              <w:left w:val="single" w:sz="4" w:space="0" w:color="auto"/>
            </w:tcBorders>
            <w:shd w:val="clear" w:color="auto" w:fill="FFFFFF"/>
          </w:tcPr>
          <w:p w:rsidR="006A49CB" w:rsidRPr="006A49CB" w:rsidRDefault="006A49CB" w:rsidP="006A49CB">
            <w:pPr>
              <w:framePr w:w="10430" w:h="1128" w:wrap="none" w:vAnchor="page" w:hAnchor="page" w:x="1031" w:y="1149"/>
              <w:spacing w:after="0" w:line="240" w:lineRule="auto"/>
              <w:rPr>
                <w:rFonts w:ascii="Times New Roman" w:hAnsi="Times New Roman" w:cs="Times New Roman"/>
                <w:sz w:val="18"/>
                <w:szCs w:val="18"/>
              </w:rPr>
            </w:pPr>
          </w:p>
        </w:tc>
        <w:tc>
          <w:tcPr>
            <w:tcW w:w="804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0" w:h="1128" w:wrap="none" w:vAnchor="page" w:hAnchor="page" w:x="1031" w:y="114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6663-74) и т.п.</w:t>
            </w:r>
          </w:p>
        </w:tc>
      </w:tr>
      <w:tr w:rsidR="006A49CB" w:rsidRPr="006A49CB" w:rsidTr="006A49CB">
        <w:trPr>
          <w:trHeight w:hRule="exact" w:val="298"/>
        </w:trPr>
        <w:tc>
          <w:tcPr>
            <w:tcW w:w="2386"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430" w:h="1128" w:wrap="none" w:vAnchor="page" w:hAnchor="page" w:x="1031" w:y="1149"/>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Новогодние елки</w:t>
            </w:r>
          </w:p>
        </w:tc>
        <w:tc>
          <w:tcPr>
            <w:tcW w:w="8045"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430" w:h="1128" w:wrap="none" w:vAnchor="page" w:hAnchor="page" w:x="1031" w:y="114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ТУ 56 РСФСР 41 - 81</w:t>
            </w:r>
          </w:p>
        </w:tc>
      </w:tr>
    </w:tbl>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 xml:space="preserve">Заготовка и сбор недревесных лесных ресурсов должны проводиться в соответствии с требованиями статей 32 и 33 ЛК РФ и Правилами заготовки и сбора недревесных лесных ресурсов» (утвержденные Приказом Минприроды России от 28.07.2020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496 "Об утверждении Правил заготовки и сбора недревесных лесных ресурсов").</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Заготовка и сбор недревесных лесных ресурсов должны осуществляться способами, не наносящими вреда лесу и окружа</w:t>
      </w:r>
      <w:r w:rsidRPr="006A49CB">
        <w:rPr>
          <w:rFonts w:ascii="Times New Roman" w:hAnsi="Times New Roman" w:cs="Times New Roman"/>
          <w:sz w:val="18"/>
          <w:szCs w:val="18"/>
        </w:rPr>
        <w:t>ю</w:t>
      </w:r>
      <w:r w:rsidRPr="006A49CB">
        <w:rPr>
          <w:rFonts w:ascii="Times New Roman" w:hAnsi="Times New Roman" w:cs="Times New Roman"/>
          <w:sz w:val="18"/>
          <w:szCs w:val="18"/>
        </w:rPr>
        <w:t>щей природной среде и обеспечивающими своевременное воспроизводство их запасов.</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Заготовка и сбор мха, лесной подстилки, опавших листьев, камыша, тростника и подобных лесных ресурсов запрещается в городских лесах.</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Заготовка и сбор бересты допускаются с растущих деревьев, на свежесрубленных деревьях при проведении прочих рубок по согласованию с заготовителями древесины с соблюдениями мер безопасности.</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Заготовка бересты с сухостойных и валежных деревьев производится в течение всего года по согласованию с собственн</w:t>
      </w:r>
      <w:r w:rsidRPr="006A49CB">
        <w:rPr>
          <w:rFonts w:ascii="Times New Roman" w:hAnsi="Times New Roman" w:cs="Times New Roman"/>
          <w:sz w:val="18"/>
          <w:szCs w:val="18"/>
        </w:rPr>
        <w:t>и</w:t>
      </w:r>
      <w:r w:rsidRPr="006A49CB">
        <w:rPr>
          <w:rFonts w:ascii="Times New Roman" w:hAnsi="Times New Roman" w:cs="Times New Roman"/>
          <w:sz w:val="18"/>
          <w:szCs w:val="18"/>
        </w:rPr>
        <w:t>ком городских лесов.</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Запрещается рубка деревьев для заготовки и сбора бересты.</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Хворостом являются срезанные тонкие стволы деревьев диаметром в комле до 4 см, а также срезанные вершины, сучья и ветви деревьев.</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Веточным кормом являются ветви толщиной до 1,5 см, заготовленные из побегов лиственных (осина, липа, ива и др.) и хвойных (сосна, ель) пород и предназначенные на корм скоту.</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Заготовка и сбор веточного корма, хвойных лап производятся строго со срубленных деревьев при проведении рубок.</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Заготовка и сбор древесной зелени, ветвей и кустарников для веников, метел и плетения производятся только на лесных участках, подлежащих расчистке без сохранения подроста и насаждений (квартальные просеки и окружные границы, трассы лесох</w:t>
      </w:r>
      <w:r w:rsidRPr="006A49CB">
        <w:rPr>
          <w:rFonts w:ascii="Times New Roman" w:hAnsi="Times New Roman" w:cs="Times New Roman"/>
          <w:sz w:val="18"/>
          <w:szCs w:val="18"/>
        </w:rPr>
        <w:t>о</w:t>
      </w:r>
      <w:r w:rsidRPr="006A49CB">
        <w:rPr>
          <w:rFonts w:ascii="Times New Roman" w:hAnsi="Times New Roman" w:cs="Times New Roman"/>
          <w:sz w:val="18"/>
          <w:szCs w:val="18"/>
        </w:rPr>
        <w:t>зяйственных дорог, линии электропередачи, и других), а также со срубленных деревьев на лесосеках при проведении рубок.</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820"/>
        <w:rPr>
          <w:rFonts w:ascii="Times New Roman" w:hAnsi="Times New Roman" w:cs="Times New Roman"/>
          <w:sz w:val="18"/>
          <w:szCs w:val="18"/>
        </w:rPr>
      </w:pPr>
      <w:r w:rsidRPr="006A49CB">
        <w:rPr>
          <w:rFonts w:ascii="Times New Roman" w:hAnsi="Times New Roman" w:cs="Times New Roman"/>
          <w:sz w:val="18"/>
          <w:szCs w:val="18"/>
        </w:rPr>
        <w:t>В соответствии с п.2 «Правил заготовки и сбора недревесных лесных ресурсов» заготовка и сбор недревесных лесных р</w:t>
      </w:r>
      <w:r w:rsidRPr="006A49CB">
        <w:rPr>
          <w:rFonts w:ascii="Times New Roman" w:hAnsi="Times New Roman" w:cs="Times New Roman"/>
          <w:sz w:val="18"/>
          <w:szCs w:val="18"/>
        </w:rPr>
        <w:t>е</w:t>
      </w:r>
      <w:r w:rsidRPr="006A49CB">
        <w:rPr>
          <w:rFonts w:ascii="Times New Roman" w:hAnsi="Times New Roman" w:cs="Times New Roman"/>
          <w:sz w:val="18"/>
          <w:szCs w:val="18"/>
        </w:rPr>
        <w:t>сурсов представляют собой предпринимательскую деятельность, связанную с изъятием, хранением и вывозом соответствующих ле</w:t>
      </w:r>
      <w:r w:rsidRPr="006A49CB">
        <w:rPr>
          <w:rFonts w:ascii="Times New Roman" w:hAnsi="Times New Roman" w:cs="Times New Roman"/>
          <w:sz w:val="18"/>
          <w:szCs w:val="18"/>
        </w:rPr>
        <w:t>с</w:t>
      </w:r>
      <w:r w:rsidRPr="006A49CB">
        <w:rPr>
          <w:rFonts w:ascii="Times New Roman" w:hAnsi="Times New Roman" w:cs="Times New Roman"/>
          <w:sz w:val="18"/>
          <w:szCs w:val="18"/>
        </w:rPr>
        <w:t>ных ресурсов из леса.</w:t>
      </w:r>
    </w:p>
    <w:p w:rsidR="006A49CB" w:rsidRPr="006A49CB" w:rsidRDefault="006A49CB" w:rsidP="006A49CB">
      <w:pPr>
        <w:pStyle w:val="26"/>
        <w:framePr w:w="10430" w:h="13008" w:hRule="exact" w:wrap="none" w:vAnchor="page" w:hAnchor="page" w:x="1031" w:y="2389"/>
        <w:shd w:val="clear" w:color="auto" w:fill="auto"/>
        <w:spacing w:before="0" w:after="0" w:line="240" w:lineRule="auto"/>
        <w:ind w:firstLine="960"/>
        <w:rPr>
          <w:rFonts w:ascii="Times New Roman" w:hAnsi="Times New Roman" w:cs="Times New Roman"/>
          <w:sz w:val="18"/>
          <w:szCs w:val="18"/>
        </w:rPr>
      </w:pPr>
      <w:r w:rsidRPr="006A49CB">
        <w:rPr>
          <w:rFonts w:ascii="Times New Roman" w:hAnsi="Times New Roman" w:cs="Times New Roman"/>
          <w:sz w:val="18"/>
          <w:szCs w:val="18"/>
        </w:rPr>
        <w:t>В соответствии с п.4 ст.32 ЛК РФ граждане, юридические лица осуществляют заготовку и сбор недревесных лесных р</w:t>
      </w:r>
      <w:r w:rsidRPr="006A49CB">
        <w:rPr>
          <w:rFonts w:ascii="Times New Roman" w:hAnsi="Times New Roman" w:cs="Times New Roman"/>
          <w:sz w:val="18"/>
          <w:szCs w:val="18"/>
        </w:rPr>
        <w:t>е</w:t>
      </w:r>
      <w:r w:rsidRPr="006A49CB">
        <w:rPr>
          <w:rFonts w:ascii="Times New Roman" w:hAnsi="Times New Roman" w:cs="Times New Roman"/>
          <w:sz w:val="18"/>
          <w:szCs w:val="18"/>
        </w:rPr>
        <w:t>сурсов на основании договоров аренды лесных участков.</w:t>
      </w:r>
    </w:p>
    <w:p w:rsidR="006A49CB" w:rsidRPr="006A49CB" w:rsidRDefault="006A49CB" w:rsidP="006A49CB">
      <w:pPr>
        <w:pStyle w:val="afff9"/>
        <w:framePr w:wrap="none" w:vAnchor="page" w:hAnchor="page" w:x="6109" w:y="15661"/>
        <w:shd w:val="clear" w:color="auto" w:fill="auto"/>
        <w:rPr>
          <w:rFonts w:ascii="Times New Roman" w:hAnsi="Times New Roman" w:cs="Times New Roman"/>
          <w:sz w:val="18"/>
          <w:szCs w:val="18"/>
        </w:rPr>
      </w:pPr>
      <w:r w:rsidRPr="006A49CB">
        <w:rPr>
          <w:rFonts w:ascii="Times New Roman" w:hAnsi="Times New Roman" w:cs="Times New Roman"/>
          <w:sz w:val="18"/>
          <w:szCs w:val="18"/>
        </w:rPr>
        <w:t>46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354" w:h="2129" w:hRule="exact" w:wrap="none" w:vAnchor="page" w:hAnchor="page" w:x="1069" w:y="1050"/>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lastRenderedPageBreak/>
        <w:t>Кроме того в соотстветствии со ст. 11 ЛК РФ граждане для собственных нужд имеют право производить заготовку и сбор недревесных лесных ресурсов, за исключением елей и деревьев других хвойных пород для новогодних праздников.</w:t>
      </w:r>
    </w:p>
    <w:p w:rsidR="006A49CB" w:rsidRPr="006A49CB" w:rsidRDefault="006A49CB" w:rsidP="00F30178">
      <w:pPr>
        <w:pStyle w:val="56"/>
        <w:framePr w:w="10354" w:h="2129" w:hRule="exact" w:wrap="none" w:vAnchor="page" w:hAnchor="page" w:x="1069" w:y="1050"/>
        <w:numPr>
          <w:ilvl w:val="0"/>
          <w:numId w:val="19"/>
        </w:numPr>
        <w:shd w:val="clear" w:color="auto" w:fill="auto"/>
        <w:tabs>
          <w:tab w:val="left" w:pos="750"/>
        </w:tabs>
        <w:spacing w:after="0" w:line="240" w:lineRule="auto"/>
        <w:ind w:left="1100" w:hanging="1100"/>
        <w:rPr>
          <w:sz w:val="18"/>
          <w:szCs w:val="18"/>
        </w:rPr>
      </w:pPr>
      <w:bookmarkStart w:id="79" w:name="bookmark29"/>
      <w:r w:rsidRPr="006A49CB">
        <w:rPr>
          <w:sz w:val="18"/>
          <w:szCs w:val="18"/>
        </w:rPr>
        <w:t>Нормативы (ежегодные допустимые объемы) и параметры использования лесов для заготовки недревесных лесных ресурсов по их видам</w:t>
      </w:r>
      <w:bookmarkEnd w:id="79"/>
    </w:p>
    <w:p w:rsidR="006A49CB" w:rsidRPr="006A49CB" w:rsidRDefault="006A49CB" w:rsidP="006A49CB">
      <w:pPr>
        <w:pStyle w:val="afff0"/>
        <w:framePr w:w="10258" w:h="269" w:hRule="exact" w:wrap="none" w:vAnchor="page" w:hAnchor="page" w:x="1074" w:y="3491"/>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15</w:t>
      </w:r>
    </w:p>
    <w:p w:rsidR="006A49CB" w:rsidRPr="006A49CB" w:rsidRDefault="006A49CB" w:rsidP="006A49CB">
      <w:pPr>
        <w:pStyle w:val="afff0"/>
        <w:framePr w:wrap="none" w:vAnchor="page" w:hAnchor="page" w:x="1914" w:y="3870"/>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Параметры использования лесов для заготовки недревесных лесных ресурсов</w:t>
      </w:r>
    </w:p>
    <w:tbl>
      <w:tblPr>
        <w:tblOverlap w:val="never"/>
        <w:tblW w:w="0" w:type="auto"/>
        <w:tblInd w:w="10" w:type="dxa"/>
        <w:tblLayout w:type="fixed"/>
        <w:tblCellMar>
          <w:left w:w="10" w:type="dxa"/>
          <w:right w:w="10" w:type="dxa"/>
        </w:tblCellMar>
        <w:tblLook w:val="04A0"/>
      </w:tblPr>
      <w:tblGrid>
        <w:gridCol w:w="768"/>
        <w:gridCol w:w="4267"/>
        <w:gridCol w:w="1675"/>
        <w:gridCol w:w="3514"/>
      </w:tblGrid>
      <w:tr w:rsidR="006A49CB" w:rsidRPr="006A49CB" w:rsidTr="006A49CB">
        <w:trPr>
          <w:trHeight w:hRule="exact" w:val="475"/>
        </w:trPr>
        <w:tc>
          <w:tcPr>
            <w:tcW w:w="76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п.п.</w:t>
            </w:r>
          </w:p>
        </w:tc>
        <w:tc>
          <w:tcPr>
            <w:tcW w:w="426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Вид недревесного лесного ресурса</w:t>
            </w:r>
          </w:p>
        </w:tc>
        <w:tc>
          <w:tcPr>
            <w:tcW w:w="167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Единицы</w:t>
            </w:r>
          </w:p>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измерения</w:t>
            </w:r>
          </w:p>
        </w:tc>
        <w:tc>
          <w:tcPr>
            <w:tcW w:w="351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Ежегодный допустимый объём заготовки</w:t>
            </w:r>
          </w:p>
        </w:tc>
      </w:tr>
      <w:tr w:rsidR="006A49CB" w:rsidRPr="006A49CB" w:rsidTr="006A49CB">
        <w:trPr>
          <w:trHeight w:hRule="exact" w:val="283"/>
        </w:trPr>
        <w:tc>
          <w:tcPr>
            <w:tcW w:w="76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lang w:val="en-US" w:eastAsia="en-US" w:bidi="en-US"/>
              </w:rPr>
              <w:t>i</w:t>
            </w:r>
          </w:p>
        </w:tc>
        <w:tc>
          <w:tcPr>
            <w:tcW w:w="426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67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351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r>
      <w:tr w:rsidR="006A49CB" w:rsidRPr="006A49CB" w:rsidTr="006A49CB">
        <w:trPr>
          <w:trHeight w:hRule="exact" w:val="288"/>
        </w:trPr>
        <w:tc>
          <w:tcPr>
            <w:tcW w:w="76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lang w:val="en-US" w:eastAsia="en-US" w:bidi="en-US"/>
              </w:rPr>
              <w:t>i</w:t>
            </w:r>
          </w:p>
        </w:tc>
        <w:tc>
          <w:tcPr>
            <w:tcW w:w="426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Еловая, сосновая лапы</w:t>
            </w:r>
          </w:p>
        </w:tc>
        <w:tc>
          <w:tcPr>
            <w:tcW w:w="167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кг</w:t>
            </w:r>
          </w:p>
        </w:tc>
        <w:tc>
          <w:tcPr>
            <w:tcW w:w="351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w:t>
            </w:r>
          </w:p>
        </w:tc>
      </w:tr>
      <w:tr w:rsidR="006A49CB" w:rsidRPr="006A49CB" w:rsidTr="006A49CB">
        <w:trPr>
          <w:trHeight w:hRule="exact" w:val="288"/>
        </w:trPr>
        <w:tc>
          <w:tcPr>
            <w:tcW w:w="76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426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Береста</w:t>
            </w:r>
          </w:p>
        </w:tc>
        <w:tc>
          <w:tcPr>
            <w:tcW w:w="167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кг</w:t>
            </w:r>
          </w:p>
        </w:tc>
        <w:tc>
          <w:tcPr>
            <w:tcW w:w="351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293"/>
        </w:trPr>
        <w:tc>
          <w:tcPr>
            <w:tcW w:w="768"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4267"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Древесная зелень</w:t>
            </w:r>
          </w:p>
        </w:tc>
        <w:tc>
          <w:tcPr>
            <w:tcW w:w="1675"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кг</w:t>
            </w:r>
          </w:p>
        </w:tc>
        <w:tc>
          <w:tcPr>
            <w:tcW w:w="3514"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224" w:h="1627" w:wrap="none" w:vAnchor="page" w:hAnchor="page" w:x="1199" w:y="427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w:t>
            </w:r>
          </w:p>
        </w:tc>
      </w:tr>
    </w:tbl>
    <w:p w:rsidR="006A49CB" w:rsidRPr="006A49CB" w:rsidRDefault="006A49CB" w:rsidP="006A49CB">
      <w:pPr>
        <w:pStyle w:val="26"/>
        <w:framePr w:w="10354" w:h="1167" w:hRule="exact" w:wrap="none" w:vAnchor="page" w:hAnchor="page" w:x="1069" w:y="5955"/>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Расчёт заготовки недревесных лесных ресурсов производился в соответствии с «Руководством по учёту и оценке второст</w:t>
      </w:r>
      <w:r w:rsidRPr="006A49CB">
        <w:rPr>
          <w:rFonts w:ascii="Times New Roman" w:hAnsi="Times New Roman" w:cs="Times New Roman"/>
          <w:sz w:val="18"/>
          <w:szCs w:val="18"/>
        </w:rPr>
        <w:t>е</w:t>
      </w:r>
      <w:r w:rsidRPr="006A49CB">
        <w:rPr>
          <w:rFonts w:ascii="Times New Roman" w:hAnsi="Times New Roman" w:cs="Times New Roman"/>
          <w:sz w:val="18"/>
          <w:szCs w:val="18"/>
        </w:rPr>
        <w:t>пенных лесных ресурсов и продуктов побочного лесопользования», 2003 г.</w:t>
      </w:r>
    </w:p>
    <w:p w:rsidR="006A49CB" w:rsidRPr="006A49CB" w:rsidRDefault="006A49CB" w:rsidP="00F30178">
      <w:pPr>
        <w:pStyle w:val="56"/>
        <w:framePr w:w="10354" w:h="8074" w:hRule="exact" w:wrap="none" w:vAnchor="page" w:hAnchor="page" w:x="1069" w:y="7381"/>
        <w:numPr>
          <w:ilvl w:val="0"/>
          <w:numId w:val="19"/>
        </w:numPr>
        <w:shd w:val="clear" w:color="auto" w:fill="auto"/>
        <w:tabs>
          <w:tab w:val="left" w:pos="970"/>
        </w:tabs>
        <w:spacing w:after="0" w:line="240" w:lineRule="auto"/>
        <w:ind w:left="220" w:firstLine="0"/>
        <w:jc w:val="both"/>
        <w:rPr>
          <w:sz w:val="18"/>
          <w:szCs w:val="18"/>
        </w:rPr>
      </w:pPr>
      <w:bookmarkStart w:id="80" w:name="bookmark30"/>
      <w:r w:rsidRPr="006A49CB">
        <w:rPr>
          <w:sz w:val="18"/>
          <w:szCs w:val="18"/>
        </w:rPr>
        <w:t>Сроки использования лесов для заготовки и сбора недревесных лесных</w:t>
      </w:r>
      <w:bookmarkEnd w:id="80"/>
    </w:p>
    <w:p w:rsidR="006A49CB" w:rsidRPr="006A49CB" w:rsidRDefault="006A49CB" w:rsidP="006A49CB">
      <w:pPr>
        <w:pStyle w:val="56"/>
        <w:framePr w:w="10354" w:h="8074" w:hRule="exact" w:wrap="none" w:vAnchor="page" w:hAnchor="page" w:x="1069" w:y="7381"/>
        <w:shd w:val="clear" w:color="auto" w:fill="auto"/>
        <w:spacing w:after="0" w:line="240" w:lineRule="auto"/>
        <w:ind w:left="100" w:firstLine="0"/>
        <w:jc w:val="center"/>
        <w:rPr>
          <w:sz w:val="18"/>
          <w:szCs w:val="18"/>
        </w:rPr>
      </w:pPr>
      <w:bookmarkStart w:id="81" w:name="bookmark31"/>
      <w:r w:rsidRPr="006A49CB">
        <w:rPr>
          <w:sz w:val="18"/>
          <w:szCs w:val="18"/>
        </w:rPr>
        <w:t>ресурсов</w:t>
      </w:r>
      <w:bookmarkEnd w:id="81"/>
    </w:p>
    <w:p w:rsidR="006A49CB" w:rsidRPr="006A49CB" w:rsidRDefault="006A49CB" w:rsidP="006A49CB">
      <w:pPr>
        <w:pStyle w:val="26"/>
        <w:framePr w:w="10354" w:h="8074" w:hRule="exact" w:wrap="none" w:vAnchor="page" w:hAnchor="page" w:x="1069" w:y="738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Сроки использования лесов для заготовки и сбора недревесных лесных ресурсов определяются договором аренды лесного участка, настоящим регламентом не устанавливаются.</w:t>
      </w:r>
    </w:p>
    <w:p w:rsidR="006A49CB" w:rsidRPr="006A49CB" w:rsidRDefault="006A49CB" w:rsidP="00F30178">
      <w:pPr>
        <w:pStyle w:val="56"/>
        <w:framePr w:w="10354" w:h="8074" w:hRule="exact" w:wrap="none" w:vAnchor="page" w:hAnchor="page" w:x="1069" w:y="7381"/>
        <w:numPr>
          <w:ilvl w:val="1"/>
          <w:numId w:val="19"/>
        </w:numPr>
        <w:shd w:val="clear" w:color="auto" w:fill="auto"/>
        <w:tabs>
          <w:tab w:val="left" w:pos="1058"/>
        </w:tabs>
        <w:spacing w:after="0" w:line="240" w:lineRule="auto"/>
        <w:ind w:left="1320" w:hanging="800"/>
        <w:rPr>
          <w:sz w:val="18"/>
          <w:szCs w:val="18"/>
        </w:rPr>
      </w:pPr>
      <w:bookmarkStart w:id="82" w:name="bookmark32"/>
      <w:r w:rsidRPr="006A49CB">
        <w:rPr>
          <w:sz w:val="18"/>
          <w:szCs w:val="18"/>
        </w:rPr>
        <w:t>Нормативы, параметры и сроки использования лесов для заготовки пищевых лесных ресурсов и сбора лекарс</w:t>
      </w:r>
      <w:r w:rsidRPr="006A49CB">
        <w:rPr>
          <w:sz w:val="18"/>
          <w:szCs w:val="18"/>
        </w:rPr>
        <w:t>т</w:t>
      </w:r>
      <w:r w:rsidRPr="006A49CB">
        <w:rPr>
          <w:sz w:val="18"/>
          <w:szCs w:val="18"/>
        </w:rPr>
        <w:t>венных растений</w:t>
      </w:r>
      <w:bookmarkEnd w:id="82"/>
    </w:p>
    <w:p w:rsidR="006A49CB" w:rsidRPr="006A49CB" w:rsidRDefault="006A49CB" w:rsidP="006A49CB">
      <w:pPr>
        <w:pStyle w:val="26"/>
        <w:framePr w:w="10354" w:h="8074" w:hRule="exact" w:wrap="none" w:vAnchor="page" w:hAnchor="page" w:x="1069" w:y="7381"/>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разрешённого использования лесов для указанных целей устанавливаются в соответствии со ст. 34 ЛК РФ и «Правилами заготовки пищевых лесных ресурсов и сбора лекарственных растений», утвержденными Приказом Минприроды России от 28.07.2020 г. № 494, которые в свою очередь регулируют отношения при заготовке пищевых лесных ресу</w:t>
      </w:r>
      <w:r w:rsidRPr="006A49CB">
        <w:rPr>
          <w:rFonts w:ascii="Times New Roman" w:hAnsi="Times New Roman" w:cs="Times New Roman"/>
          <w:sz w:val="18"/>
          <w:szCs w:val="18"/>
        </w:rPr>
        <w:t>р</w:t>
      </w:r>
      <w:r w:rsidRPr="006A49CB">
        <w:rPr>
          <w:rFonts w:ascii="Times New Roman" w:hAnsi="Times New Roman" w:cs="Times New Roman"/>
          <w:sz w:val="18"/>
          <w:szCs w:val="18"/>
        </w:rPr>
        <w:t>сов и сборе лекарственных растений, за исключением сбора этих видов ресурсов для собственных нужд граждан.</w:t>
      </w:r>
    </w:p>
    <w:p w:rsidR="006A49CB" w:rsidRPr="006A49CB" w:rsidRDefault="006A49CB" w:rsidP="006A49CB">
      <w:pPr>
        <w:pStyle w:val="26"/>
        <w:framePr w:w="10354" w:h="8074" w:hRule="exact" w:wrap="none" w:vAnchor="page" w:hAnchor="page" w:x="1069" w:y="7381"/>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Гражданам запрещается осуществлять заготовку и сбор грибов и дикорастущих растений, виды которых занесены в Кра</w:t>
      </w:r>
      <w:r w:rsidRPr="006A49CB">
        <w:rPr>
          <w:rFonts w:ascii="Times New Roman" w:hAnsi="Times New Roman" w:cs="Times New Roman"/>
          <w:sz w:val="18"/>
          <w:szCs w:val="18"/>
        </w:rPr>
        <w:t>с</w:t>
      </w:r>
      <w:r w:rsidRPr="006A49CB">
        <w:rPr>
          <w:rFonts w:ascii="Times New Roman" w:hAnsi="Times New Roman" w:cs="Times New Roman"/>
          <w:sz w:val="18"/>
          <w:szCs w:val="18"/>
        </w:rPr>
        <w:t>ную книгу Российской Федерации, красные книги субъектов Российской Федерации, а также грибов и дикорастущих растений, кот</w:t>
      </w:r>
      <w:r w:rsidRPr="006A49CB">
        <w:rPr>
          <w:rFonts w:ascii="Times New Roman" w:hAnsi="Times New Roman" w:cs="Times New Roman"/>
          <w:sz w:val="18"/>
          <w:szCs w:val="18"/>
        </w:rPr>
        <w:t>о</w:t>
      </w:r>
      <w:r w:rsidRPr="006A49CB">
        <w:rPr>
          <w:rFonts w:ascii="Times New Roman" w:hAnsi="Times New Roman" w:cs="Times New Roman"/>
          <w:sz w:val="18"/>
          <w:szCs w:val="18"/>
        </w:rPr>
        <w:t xml:space="preserve">рые признаются наркотическими средствами в соответствии с Федеральным законом от 8 января 1998 года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3-ФЗ "О наркотических средствах и психотропных веществах".</w:t>
      </w:r>
    </w:p>
    <w:p w:rsidR="006A49CB" w:rsidRPr="006A49CB" w:rsidRDefault="006A49CB" w:rsidP="006A49CB">
      <w:pPr>
        <w:pStyle w:val="afff9"/>
        <w:framePr w:wrap="none" w:vAnchor="page" w:hAnchor="page" w:x="6061" w:y="15627"/>
        <w:shd w:val="clear" w:color="auto" w:fill="auto"/>
        <w:rPr>
          <w:rFonts w:ascii="Times New Roman" w:hAnsi="Times New Roman" w:cs="Times New Roman"/>
          <w:sz w:val="18"/>
          <w:szCs w:val="18"/>
        </w:rPr>
      </w:pPr>
      <w:r w:rsidRPr="006A49CB">
        <w:rPr>
          <w:rFonts w:ascii="Times New Roman" w:hAnsi="Times New Roman" w:cs="Times New Roman"/>
          <w:sz w:val="18"/>
          <w:szCs w:val="18"/>
        </w:rPr>
        <w:t>47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10258" w:h="12716" w:hRule="exact" w:wrap="none" w:vAnchor="page" w:hAnchor="page" w:x="1117" w:y="1048"/>
        <w:numPr>
          <w:ilvl w:val="2"/>
          <w:numId w:val="19"/>
        </w:numPr>
        <w:shd w:val="clear" w:color="auto" w:fill="auto"/>
        <w:tabs>
          <w:tab w:val="left" w:pos="750"/>
        </w:tabs>
        <w:spacing w:after="0" w:line="240" w:lineRule="auto"/>
        <w:ind w:left="620" w:hanging="620"/>
        <w:rPr>
          <w:sz w:val="18"/>
          <w:szCs w:val="18"/>
        </w:rPr>
      </w:pPr>
      <w:bookmarkStart w:id="83" w:name="bookmark33"/>
      <w:r w:rsidRPr="006A49CB">
        <w:rPr>
          <w:sz w:val="18"/>
          <w:szCs w:val="18"/>
        </w:rPr>
        <w:lastRenderedPageBreak/>
        <w:t>Нормативы (ежегодные допустимые объемы) и параметры использования лесов для заготовки пищевых лесных ресурсов и сбора лекарственных</w:t>
      </w:r>
      <w:bookmarkEnd w:id="83"/>
    </w:p>
    <w:p w:rsidR="006A49CB" w:rsidRPr="006A49CB" w:rsidRDefault="006A49CB" w:rsidP="006A49CB">
      <w:pPr>
        <w:pStyle w:val="56"/>
        <w:framePr w:w="10258" w:h="12716" w:hRule="exact" w:wrap="none" w:vAnchor="page" w:hAnchor="page" w:x="1117" w:y="1048"/>
        <w:shd w:val="clear" w:color="auto" w:fill="auto"/>
        <w:spacing w:after="0" w:line="240" w:lineRule="auto"/>
        <w:ind w:left="20" w:firstLine="0"/>
        <w:jc w:val="center"/>
        <w:rPr>
          <w:sz w:val="18"/>
          <w:szCs w:val="18"/>
        </w:rPr>
      </w:pPr>
      <w:bookmarkStart w:id="84" w:name="bookmark34"/>
      <w:r w:rsidRPr="006A49CB">
        <w:rPr>
          <w:sz w:val="18"/>
          <w:szCs w:val="18"/>
        </w:rPr>
        <w:t>растений по их видам</w:t>
      </w:r>
      <w:bookmarkEnd w:id="84"/>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ч. 1 ст. 11 ЛК РФ граждане имеют право свободно и бесплатно пребывать в лесах и для собственных нужд ос</w:t>
      </w:r>
      <w:r w:rsidRPr="006A49CB">
        <w:rPr>
          <w:rFonts w:ascii="Times New Roman" w:hAnsi="Times New Roman" w:cs="Times New Roman"/>
          <w:sz w:val="18"/>
          <w:szCs w:val="18"/>
        </w:rPr>
        <w:t>у</w:t>
      </w:r>
      <w:r w:rsidRPr="006A49CB">
        <w:rPr>
          <w:rFonts w:ascii="Times New Roman" w:hAnsi="Times New Roman" w:cs="Times New Roman"/>
          <w:sz w:val="18"/>
          <w:szCs w:val="18"/>
        </w:rPr>
        <w:t>ществлять заготовку и сбор дикорастущих плодов, ягод, орехов, грибов, других пригодных для употребления в пищу лесных ресу</w:t>
      </w:r>
      <w:r w:rsidRPr="006A49CB">
        <w:rPr>
          <w:rFonts w:ascii="Times New Roman" w:hAnsi="Times New Roman" w:cs="Times New Roman"/>
          <w:sz w:val="18"/>
          <w:szCs w:val="18"/>
        </w:rPr>
        <w:t>р</w:t>
      </w:r>
      <w:r w:rsidRPr="006A49CB">
        <w:rPr>
          <w:rFonts w:ascii="Times New Roman" w:hAnsi="Times New Roman" w:cs="Times New Roman"/>
          <w:sz w:val="18"/>
          <w:szCs w:val="18"/>
        </w:rPr>
        <w:t>сов (пищевых лесных ресурсов).</w:t>
      </w:r>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Заготовка пищевых лесных ресурсов и сбор лекарственных растений - один из видов использования лесов, предусмотре</w:t>
      </w:r>
      <w:r w:rsidRPr="006A49CB">
        <w:rPr>
          <w:rFonts w:ascii="Times New Roman" w:hAnsi="Times New Roman" w:cs="Times New Roman"/>
          <w:sz w:val="18"/>
          <w:szCs w:val="18"/>
        </w:rPr>
        <w:t>н</w:t>
      </w:r>
      <w:r w:rsidRPr="006A49CB">
        <w:rPr>
          <w:rFonts w:ascii="Times New Roman" w:hAnsi="Times New Roman" w:cs="Times New Roman"/>
          <w:sz w:val="18"/>
          <w:szCs w:val="18"/>
        </w:rPr>
        <w:t>ный ст. 25 ЛК РФ и представляет собой предпринимательскую деятельность, связанную с изъятием, хранением и вывозом таких ресурсов из леса.</w:t>
      </w:r>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 пищевым лесным ресурсам, заготовка которых осуществляется в соответствии со ст. 34 ЛК РФ, относятся дикорастущие плоды, ягоды, орехи, грибы, семена, березовый сок и подобные лесные ресурсы.</w:t>
      </w:r>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Граждане и юридические лица осуществляют заготовку пищевых лесных ресурсов и сбор лекарственных растений на о</w:t>
      </w:r>
      <w:r w:rsidRPr="006A49CB">
        <w:rPr>
          <w:rFonts w:ascii="Times New Roman" w:hAnsi="Times New Roman" w:cs="Times New Roman"/>
          <w:sz w:val="18"/>
          <w:szCs w:val="18"/>
        </w:rPr>
        <w:t>с</w:t>
      </w:r>
      <w:r w:rsidRPr="006A49CB">
        <w:rPr>
          <w:rFonts w:ascii="Times New Roman" w:hAnsi="Times New Roman" w:cs="Times New Roman"/>
          <w:sz w:val="18"/>
          <w:szCs w:val="18"/>
        </w:rPr>
        <w:t>новании договоров аренды лесного участка (ст. 34 ЛК РФ) в соответствии с лесохозяйственным регламентом и проектом освоения лесов.</w:t>
      </w:r>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 заготовке гражданами пищевых лесных ресурсов и сбора ими лекарственных растений для собственных нужд не прим</w:t>
      </w:r>
      <w:r w:rsidRPr="006A49CB">
        <w:rPr>
          <w:rFonts w:ascii="Times New Roman" w:hAnsi="Times New Roman" w:cs="Times New Roman"/>
          <w:sz w:val="18"/>
          <w:szCs w:val="18"/>
        </w:rPr>
        <w:t>е</w:t>
      </w:r>
      <w:r w:rsidRPr="006A49CB">
        <w:rPr>
          <w:rFonts w:ascii="Times New Roman" w:hAnsi="Times New Roman" w:cs="Times New Roman"/>
          <w:sz w:val="18"/>
          <w:szCs w:val="18"/>
        </w:rPr>
        <w:t>няются части 1, 3 и 4 статьи 34 ЛК РФ.</w:t>
      </w:r>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РФ.</w:t>
      </w:r>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 ч. 8 ст. 11 ЛК РФ лица, которым предоставлены лесные участки, не вправе препятствовать доступу гра</w:t>
      </w:r>
      <w:r w:rsidRPr="006A49CB">
        <w:rPr>
          <w:rFonts w:ascii="Times New Roman" w:hAnsi="Times New Roman" w:cs="Times New Roman"/>
          <w:sz w:val="18"/>
          <w:szCs w:val="18"/>
        </w:rPr>
        <w:t>ж</w:t>
      </w:r>
      <w:r w:rsidRPr="006A49CB">
        <w:rPr>
          <w:rFonts w:ascii="Times New Roman" w:hAnsi="Times New Roman" w:cs="Times New Roman"/>
          <w:sz w:val="18"/>
          <w:szCs w:val="18"/>
        </w:rPr>
        <w:t>дан на эти участки, а также осуществлению заготовки и сбору находящихся на них пищевых и недревесных лесных ресурсов, за исключением случаев, предусмотренных ч. 4 и ч. 5 ст. 11 ЛК РФ. Предоставленные гражданам и юридическим лицам лесные учас</w:t>
      </w:r>
      <w:r w:rsidRPr="006A49CB">
        <w:rPr>
          <w:rFonts w:ascii="Times New Roman" w:hAnsi="Times New Roman" w:cs="Times New Roman"/>
          <w:sz w:val="18"/>
          <w:szCs w:val="18"/>
        </w:rPr>
        <w:t>т</w:t>
      </w:r>
      <w:r w:rsidRPr="006A49CB">
        <w:rPr>
          <w:rFonts w:ascii="Times New Roman" w:hAnsi="Times New Roman" w:cs="Times New Roman"/>
          <w:sz w:val="18"/>
          <w:szCs w:val="18"/>
        </w:rPr>
        <w:t>ки могут быть огорожены только в случаях, предусмотренных ЛК РФ.</w:t>
      </w:r>
    </w:p>
    <w:p w:rsidR="006A49CB" w:rsidRPr="006A49CB" w:rsidRDefault="006A49CB" w:rsidP="006A49CB">
      <w:pPr>
        <w:pStyle w:val="26"/>
        <w:framePr w:w="10258" w:h="12716" w:hRule="exact" w:wrap="none" w:vAnchor="page" w:hAnchor="page" w:x="1117" w:y="104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Параметры использования лесов для заготовки пищевых лесных ресурсов и сбора лекарственных растений по их видам, таблица 13 к Составу лесохозяйственных регламентов, порядку их разработки, срокам их действия и порядку внесения в них изм</w:t>
      </w:r>
      <w:r w:rsidRPr="006A49CB">
        <w:rPr>
          <w:rFonts w:ascii="Times New Roman" w:hAnsi="Times New Roman" w:cs="Times New Roman"/>
          <w:sz w:val="18"/>
          <w:szCs w:val="18"/>
        </w:rPr>
        <w:t>е</w:t>
      </w:r>
      <w:r w:rsidRPr="006A49CB">
        <w:rPr>
          <w:rFonts w:ascii="Times New Roman" w:hAnsi="Times New Roman" w:cs="Times New Roman"/>
          <w:sz w:val="18"/>
          <w:szCs w:val="18"/>
        </w:rPr>
        <w:t>нений настоящим регламентом не предусматриваются.</w:t>
      </w:r>
    </w:p>
    <w:p w:rsidR="006A49CB" w:rsidRPr="006A49CB" w:rsidRDefault="006A49CB" w:rsidP="006A49CB">
      <w:pPr>
        <w:pStyle w:val="afff9"/>
        <w:framePr w:wrap="none" w:vAnchor="page" w:hAnchor="page" w:x="6109" w:y="15627"/>
        <w:shd w:val="clear" w:color="auto" w:fill="auto"/>
        <w:rPr>
          <w:rFonts w:ascii="Times New Roman" w:hAnsi="Times New Roman" w:cs="Times New Roman"/>
          <w:sz w:val="18"/>
          <w:szCs w:val="18"/>
        </w:rPr>
      </w:pPr>
      <w:r w:rsidRPr="006A49CB">
        <w:rPr>
          <w:rFonts w:ascii="Times New Roman" w:hAnsi="Times New Roman" w:cs="Times New Roman"/>
          <w:sz w:val="18"/>
          <w:szCs w:val="18"/>
        </w:rPr>
        <w:t>48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rap="none" w:vAnchor="page" w:hAnchor="page" w:x="1105" w:y="1141"/>
        <w:numPr>
          <w:ilvl w:val="2"/>
          <w:numId w:val="19"/>
        </w:numPr>
        <w:shd w:val="clear" w:color="auto" w:fill="auto"/>
        <w:tabs>
          <w:tab w:val="left" w:pos="3950"/>
        </w:tabs>
        <w:spacing w:after="0" w:line="240" w:lineRule="auto"/>
        <w:ind w:left="3200" w:firstLine="0"/>
        <w:jc w:val="both"/>
        <w:rPr>
          <w:sz w:val="18"/>
          <w:szCs w:val="18"/>
        </w:rPr>
      </w:pPr>
      <w:bookmarkStart w:id="85" w:name="bookmark35"/>
      <w:r w:rsidRPr="006A49CB">
        <w:rPr>
          <w:sz w:val="18"/>
          <w:szCs w:val="18"/>
        </w:rPr>
        <w:lastRenderedPageBreak/>
        <w:t>Сроки заготовки и сбора</w:t>
      </w:r>
      <w:bookmarkEnd w:id="85"/>
    </w:p>
    <w:p w:rsidR="006A49CB" w:rsidRPr="006A49CB" w:rsidRDefault="006A49CB" w:rsidP="006A49CB">
      <w:pPr>
        <w:pStyle w:val="26"/>
        <w:framePr w:w="10262" w:h="10886" w:hRule="exact" w:wrap="none" w:vAnchor="page" w:hAnchor="page" w:x="1105" w:y="172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(приказ Минприроды России от 28.07.2020 г. № 494).</w:t>
      </w:r>
    </w:p>
    <w:p w:rsidR="006A49CB" w:rsidRPr="006A49CB" w:rsidRDefault="006A49CB" w:rsidP="006A49CB">
      <w:pPr>
        <w:pStyle w:val="26"/>
        <w:framePr w:w="10262" w:h="10886" w:hRule="exact" w:wrap="none" w:vAnchor="page" w:hAnchor="page" w:x="1105" w:y="172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Заготовка лекарственных растений допускается в объемах, обеспечивающих своевременное восстановление растений и воспроизводство запасов сырья. Повторный сбор сырья лекарственных растений в одном и том же месте допускается только после полного восстановления запасов сырья конкретного вида растения.</w:t>
      </w:r>
    </w:p>
    <w:p w:rsidR="006A49CB" w:rsidRPr="006A49CB" w:rsidRDefault="006A49CB" w:rsidP="006A49CB">
      <w:pPr>
        <w:pStyle w:val="26"/>
        <w:framePr w:w="10262" w:h="10886" w:hRule="exact" w:wrap="none" w:vAnchor="page" w:hAnchor="page" w:x="1105" w:y="172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условии соблюдения норм изъятия данных видов ресурса,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предусматривается.</w:t>
      </w:r>
    </w:p>
    <w:p w:rsidR="006A49CB" w:rsidRPr="006A49CB" w:rsidRDefault="006A49CB" w:rsidP="00F30178">
      <w:pPr>
        <w:pStyle w:val="56"/>
        <w:framePr w:w="10262" w:h="10886" w:hRule="exact" w:wrap="none" w:vAnchor="page" w:hAnchor="page" w:x="1105" w:y="1720"/>
        <w:numPr>
          <w:ilvl w:val="2"/>
          <w:numId w:val="19"/>
        </w:numPr>
        <w:shd w:val="clear" w:color="auto" w:fill="auto"/>
        <w:tabs>
          <w:tab w:val="left" w:pos="1050"/>
        </w:tabs>
        <w:spacing w:after="0" w:line="240" w:lineRule="auto"/>
        <w:ind w:left="620" w:hanging="320"/>
        <w:rPr>
          <w:sz w:val="18"/>
          <w:szCs w:val="18"/>
        </w:rPr>
      </w:pPr>
      <w:bookmarkStart w:id="86" w:name="bookmark36"/>
      <w:r w:rsidRPr="006A49CB">
        <w:rPr>
          <w:sz w:val="18"/>
          <w:szCs w:val="18"/>
        </w:rPr>
        <w:t>Заготовка древесных соков - нормативы количества высверливаемых каналов в зависимости от диаметра ствола деревьев и класса бонитета</w:t>
      </w:r>
      <w:bookmarkEnd w:id="86"/>
    </w:p>
    <w:p w:rsidR="006A49CB" w:rsidRPr="006A49CB" w:rsidRDefault="006A49CB" w:rsidP="006A49CB">
      <w:pPr>
        <w:pStyle w:val="56"/>
        <w:framePr w:w="10262" w:h="10886" w:hRule="exact" w:wrap="none" w:vAnchor="page" w:hAnchor="page" w:x="1105" w:y="1720"/>
        <w:shd w:val="clear" w:color="auto" w:fill="auto"/>
        <w:spacing w:after="0" w:line="240" w:lineRule="auto"/>
        <w:ind w:firstLine="0"/>
        <w:jc w:val="center"/>
        <w:rPr>
          <w:sz w:val="18"/>
          <w:szCs w:val="18"/>
        </w:rPr>
      </w:pPr>
      <w:bookmarkStart w:id="87" w:name="bookmark37"/>
      <w:r w:rsidRPr="006A49CB">
        <w:rPr>
          <w:sz w:val="18"/>
          <w:szCs w:val="18"/>
        </w:rPr>
        <w:t>насаждения</w:t>
      </w:r>
      <w:bookmarkEnd w:id="87"/>
    </w:p>
    <w:p w:rsidR="006A49CB" w:rsidRPr="006A49CB" w:rsidRDefault="006A49CB" w:rsidP="006A49CB">
      <w:pPr>
        <w:pStyle w:val="26"/>
        <w:framePr w:w="10262" w:h="10886" w:hRule="exact" w:wrap="none" w:vAnchor="page" w:hAnchor="page" w:x="1105" w:y="172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Заготовка древесных соков осуществляется способом подсочки в насаждениях, где проводятся выборочные рубки (рубки ухода, реконструкции), разрешается только с деревьев, намеченных в рубку.</w:t>
      </w:r>
    </w:p>
    <w:p w:rsidR="006A49CB" w:rsidRPr="006A49CB" w:rsidRDefault="006A49CB" w:rsidP="006A49CB">
      <w:pPr>
        <w:pStyle w:val="26"/>
        <w:framePr w:w="10262" w:h="10886" w:hRule="exact" w:wrap="none" w:vAnchor="page" w:hAnchor="page" w:x="1105" w:y="172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Для подсочки подбираются участки здорового леса </w:t>
      </w:r>
      <w:r w:rsidRPr="006A49CB">
        <w:rPr>
          <w:rFonts w:ascii="Times New Roman" w:hAnsi="Times New Roman" w:cs="Times New Roman"/>
          <w:sz w:val="18"/>
          <w:szCs w:val="18"/>
          <w:lang w:val="en-US" w:eastAsia="en-US" w:bidi="en-US"/>
        </w:rPr>
        <w:t>I</w:t>
      </w:r>
      <w:r w:rsidRPr="006A49CB">
        <w:rPr>
          <w:rFonts w:ascii="Times New Roman" w:hAnsi="Times New Roman" w:cs="Times New Roman"/>
          <w:sz w:val="18"/>
          <w:szCs w:val="18"/>
          <w:lang w:eastAsia="en-US" w:bidi="en-US"/>
        </w:rPr>
        <w:t>-</w:t>
      </w:r>
      <w:r w:rsidRPr="006A49CB">
        <w:rPr>
          <w:rFonts w:ascii="Times New Roman" w:hAnsi="Times New Roman" w:cs="Times New Roman"/>
          <w:sz w:val="18"/>
          <w:szCs w:val="18"/>
          <w:lang w:val="en-US" w:eastAsia="en-US" w:bidi="en-US"/>
        </w:rPr>
        <w:t>III</w:t>
      </w:r>
      <w:r w:rsidRPr="006A49CB">
        <w:rPr>
          <w:rFonts w:ascii="Times New Roman" w:hAnsi="Times New Roman" w:cs="Times New Roman"/>
          <w:sz w:val="18"/>
          <w:szCs w:val="18"/>
        </w:rPr>
        <w:t>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6A49CB" w:rsidRPr="006A49CB" w:rsidRDefault="006A49CB" w:rsidP="006A49CB">
      <w:pPr>
        <w:pStyle w:val="26"/>
        <w:framePr w:w="10262" w:h="10886" w:hRule="exact" w:wrap="none" w:vAnchor="page" w:hAnchor="page" w:x="1105" w:y="172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rsidR="006A49CB" w:rsidRPr="006A49CB" w:rsidRDefault="006A49CB" w:rsidP="006A49CB">
      <w:pPr>
        <w:pStyle w:val="26"/>
        <w:framePr w:w="10262" w:h="10886" w:hRule="exact" w:wrap="none" w:vAnchor="page" w:hAnchor="page" w:x="1105" w:y="172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определении нормы нагрузки дерева, то есть количества высверливаемых в нем каналов, рекомендуется руководств</w:t>
      </w:r>
      <w:r w:rsidRPr="006A49CB">
        <w:rPr>
          <w:rFonts w:ascii="Times New Roman" w:hAnsi="Times New Roman" w:cs="Times New Roman"/>
          <w:sz w:val="18"/>
          <w:szCs w:val="18"/>
        </w:rPr>
        <w:t>о</w:t>
      </w:r>
      <w:r w:rsidRPr="006A49CB">
        <w:rPr>
          <w:rFonts w:ascii="Times New Roman" w:hAnsi="Times New Roman" w:cs="Times New Roman"/>
          <w:sz w:val="18"/>
          <w:szCs w:val="18"/>
        </w:rPr>
        <w:t>ваться показателями, отраженными в таблице 16.</w:t>
      </w:r>
    </w:p>
    <w:p w:rsidR="006A49CB" w:rsidRPr="006A49CB" w:rsidRDefault="006A49CB" w:rsidP="006A49CB">
      <w:pPr>
        <w:pStyle w:val="42"/>
        <w:framePr w:w="10262" w:h="10886" w:hRule="exact" w:wrap="none" w:vAnchor="page" w:hAnchor="page" w:x="1105" w:y="1720"/>
        <w:shd w:val="clear" w:color="auto" w:fill="auto"/>
        <w:spacing w:line="240" w:lineRule="auto"/>
        <w:rPr>
          <w:rFonts w:ascii="Times New Roman" w:hAnsi="Times New Roman" w:cs="Times New Roman"/>
        </w:rPr>
      </w:pPr>
      <w:r w:rsidRPr="006A49CB">
        <w:rPr>
          <w:rFonts w:ascii="Times New Roman" w:hAnsi="Times New Roman" w:cs="Times New Roman"/>
        </w:rPr>
        <w:t>Таблица 16</w:t>
      </w:r>
    </w:p>
    <w:tbl>
      <w:tblPr>
        <w:tblOverlap w:val="never"/>
        <w:tblW w:w="0" w:type="auto"/>
        <w:tblInd w:w="10" w:type="dxa"/>
        <w:tblLayout w:type="fixed"/>
        <w:tblCellMar>
          <w:left w:w="10" w:type="dxa"/>
          <w:right w:w="10" w:type="dxa"/>
        </w:tblCellMar>
        <w:tblLook w:val="04A0"/>
      </w:tblPr>
      <w:tblGrid>
        <w:gridCol w:w="2386"/>
        <w:gridCol w:w="2549"/>
        <w:gridCol w:w="4670"/>
      </w:tblGrid>
      <w:tr w:rsidR="006A49CB" w:rsidRPr="006A49CB" w:rsidTr="006A49CB">
        <w:trPr>
          <w:trHeight w:hRule="exact" w:val="490"/>
        </w:trPr>
        <w:tc>
          <w:tcPr>
            <w:tcW w:w="23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605" w:h="2750" w:wrap="none" w:vAnchor="page" w:hAnchor="page" w:x="1432" w:y="12712"/>
              <w:shd w:val="clear" w:color="auto" w:fill="auto"/>
              <w:spacing w:before="0" w:after="0" w:line="240" w:lineRule="auto"/>
              <w:ind w:left="440"/>
              <w:jc w:val="left"/>
              <w:rPr>
                <w:rFonts w:ascii="Times New Roman" w:hAnsi="Times New Roman" w:cs="Times New Roman"/>
                <w:sz w:val="18"/>
                <w:szCs w:val="18"/>
              </w:rPr>
            </w:pPr>
            <w:r w:rsidRPr="006A49CB">
              <w:rPr>
                <w:rStyle w:val="211pt"/>
                <w:rFonts w:eastAsiaTheme="minorEastAsia"/>
                <w:sz w:val="18"/>
                <w:szCs w:val="18"/>
              </w:rPr>
              <w:t>Диаметр дерева на высоте груди, см</w:t>
            </w:r>
          </w:p>
        </w:tc>
        <w:tc>
          <w:tcPr>
            <w:tcW w:w="254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Количество каналов при подсочке</w:t>
            </w:r>
          </w:p>
        </w:tc>
        <w:tc>
          <w:tcPr>
            <w:tcW w:w="467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Примечание</w:t>
            </w:r>
          </w:p>
        </w:tc>
      </w:tr>
      <w:tr w:rsidR="006A49CB" w:rsidRPr="006A49CB" w:rsidTr="006A49CB">
        <w:trPr>
          <w:trHeight w:hRule="exact" w:val="206"/>
        </w:trPr>
        <w:tc>
          <w:tcPr>
            <w:tcW w:w="2386" w:type="dxa"/>
            <w:tcBorders>
              <w:top w:val="single" w:sz="4" w:space="0" w:color="auto"/>
              <w:left w:val="single" w:sz="4" w:space="0" w:color="auto"/>
            </w:tcBorders>
            <w:shd w:val="clear" w:color="auto" w:fill="FFFFFF"/>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lang w:val="en-US" w:eastAsia="en-US" w:bidi="en-US"/>
              </w:rPr>
              <w:t>i</w:t>
            </w:r>
          </w:p>
        </w:tc>
        <w:tc>
          <w:tcPr>
            <w:tcW w:w="254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2</w:t>
            </w:r>
          </w:p>
        </w:tc>
        <w:tc>
          <w:tcPr>
            <w:tcW w:w="4670"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7pt"/>
                <w:rFonts w:eastAsiaTheme="minorEastAsia"/>
                <w:sz w:val="18"/>
                <w:szCs w:val="18"/>
              </w:rPr>
              <w:t>3</w:t>
            </w:r>
          </w:p>
        </w:tc>
      </w:tr>
      <w:tr w:rsidR="006A49CB" w:rsidRPr="006A49CB" w:rsidTr="006A49CB">
        <w:trPr>
          <w:trHeight w:hRule="exact" w:val="571"/>
        </w:trPr>
        <w:tc>
          <w:tcPr>
            <w:tcW w:w="23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20-22</w:t>
            </w:r>
          </w:p>
        </w:tc>
        <w:tc>
          <w:tcPr>
            <w:tcW w:w="254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467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05" w:h="2750" w:wrap="none" w:vAnchor="page" w:hAnchor="page" w:x="1432" w:y="12712"/>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 год до рубки разрешается подсочка деревьев</w:t>
            </w:r>
          </w:p>
        </w:tc>
      </w:tr>
      <w:tr w:rsidR="006A49CB" w:rsidRPr="006A49CB" w:rsidTr="006A49CB">
        <w:trPr>
          <w:trHeight w:hRule="exact" w:val="307"/>
        </w:trPr>
        <w:tc>
          <w:tcPr>
            <w:tcW w:w="2386"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23-27</w:t>
            </w:r>
          </w:p>
        </w:tc>
        <w:tc>
          <w:tcPr>
            <w:tcW w:w="2549"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467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05" w:h="2750" w:wrap="none" w:vAnchor="page" w:hAnchor="page" w:x="1432" w:y="12712"/>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диаметром 16 см при следующих нормах</w:t>
            </w:r>
          </w:p>
        </w:tc>
      </w:tr>
      <w:tr w:rsidR="006A49CB" w:rsidRPr="006A49CB" w:rsidTr="006A49CB">
        <w:trPr>
          <w:trHeight w:hRule="exact" w:val="298"/>
        </w:trPr>
        <w:tc>
          <w:tcPr>
            <w:tcW w:w="2386" w:type="dxa"/>
            <w:vMerge/>
            <w:tcBorders>
              <w:left w:val="single" w:sz="4" w:space="0" w:color="auto"/>
            </w:tcBorders>
            <w:shd w:val="clear" w:color="auto" w:fill="FFFFFF"/>
            <w:vAlign w:val="center"/>
          </w:tcPr>
          <w:p w:rsidR="006A49CB" w:rsidRPr="006A49CB" w:rsidRDefault="006A49CB" w:rsidP="006A49CB">
            <w:pPr>
              <w:framePr w:w="9605" w:h="2750" w:wrap="none" w:vAnchor="page" w:hAnchor="page" w:x="1432" w:y="12712"/>
              <w:spacing w:after="0" w:line="240" w:lineRule="auto"/>
              <w:rPr>
                <w:rFonts w:ascii="Times New Roman" w:hAnsi="Times New Roman" w:cs="Times New Roman"/>
                <w:sz w:val="18"/>
                <w:szCs w:val="18"/>
              </w:rPr>
            </w:pPr>
          </w:p>
        </w:tc>
        <w:tc>
          <w:tcPr>
            <w:tcW w:w="2549" w:type="dxa"/>
            <w:vMerge/>
            <w:tcBorders>
              <w:left w:val="single" w:sz="4" w:space="0" w:color="auto"/>
            </w:tcBorders>
            <w:shd w:val="clear" w:color="auto" w:fill="FFFFFF"/>
            <w:vAlign w:val="center"/>
          </w:tcPr>
          <w:p w:rsidR="006A49CB" w:rsidRPr="006A49CB" w:rsidRDefault="006A49CB" w:rsidP="006A49CB">
            <w:pPr>
              <w:framePr w:w="9605" w:h="2750" w:wrap="none" w:vAnchor="page" w:hAnchor="page" w:x="1432" w:y="12712"/>
              <w:spacing w:after="0" w:line="240" w:lineRule="auto"/>
              <w:rPr>
                <w:rFonts w:ascii="Times New Roman" w:hAnsi="Times New Roman" w:cs="Times New Roman"/>
                <w:sz w:val="18"/>
                <w:szCs w:val="18"/>
              </w:rPr>
            </w:pPr>
          </w:p>
        </w:tc>
        <w:tc>
          <w:tcPr>
            <w:tcW w:w="4670" w:type="dxa"/>
            <w:vMerge w:val="restart"/>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05" w:h="2750" w:wrap="none" w:vAnchor="page" w:hAnchor="page" w:x="1432" w:y="12712"/>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нагрузки:</w:t>
            </w:r>
          </w:p>
          <w:p w:rsidR="006A49CB" w:rsidRPr="006A49CB" w:rsidRDefault="006A49CB" w:rsidP="006A49CB">
            <w:pPr>
              <w:pStyle w:val="26"/>
              <w:framePr w:w="9605" w:h="2750" w:wrap="none" w:vAnchor="page" w:hAnchor="page" w:x="1432" w:y="12712"/>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16-20 см - 1 канал 21 -24 см - 2 канала 25 см и более - 3 канала</w:t>
            </w:r>
          </w:p>
        </w:tc>
      </w:tr>
      <w:tr w:rsidR="006A49CB" w:rsidRPr="006A49CB" w:rsidTr="006A49CB">
        <w:trPr>
          <w:trHeight w:hRule="exact" w:val="293"/>
        </w:trPr>
        <w:tc>
          <w:tcPr>
            <w:tcW w:w="2386" w:type="dxa"/>
            <w:tcBorders>
              <w:top w:val="single" w:sz="4" w:space="0" w:color="auto"/>
              <w:left w:val="single" w:sz="4" w:space="0" w:color="auto"/>
            </w:tcBorders>
            <w:shd w:val="clear" w:color="auto" w:fill="FFFFFF"/>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28-32</w:t>
            </w:r>
          </w:p>
        </w:tc>
        <w:tc>
          <w:tcPr>
            <w:tcW w:w="2549" w:type="dxa"/>
            <w:tcBorders>
              <w:top w:val="single" w:sz="4" w:space="0" w:color="auto"/>
              <w:left w:val="single" w:sz="4" w:space="0" w:color="auto"/>
            </w:tcBorders>
            <w:shd w:val="clear" w:color="auto" w:fill="FFFFFF"/>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4670" w:type="dxa"/>
            <w:vMerge/>
            <w:tcBorders>
              <w:left w:val="single" w:sz="4" w:space="0" w:color="auto"/>
              <w:right w:val="single" w:sz="4" w:space="0" w:color="auto"/>
            </w:tcBorders>
            <w:shd w:val="clear" w:color="auto" w:fill="FFFFFF"/>
            <w:vAlign w:val="bottom"/>
          </w:tcPr>
          <w:p w:rsidR="006A49CB" w:rsidRPr="006A49CB" w:rsidRDefault="006A49CB" w:rsidP="006A49CB">
            <w:pPr>
              <w:framePr w:w="9605" w:h="2750" w:wrap="none" w:vAnchor="page" w:hAnchor="page" w:x="1432" w:y="12712"/>
              <w:spacing w:after="0" w:line="240" w:lineRule="auto"/>
              <w:rPr>
                <w:rFonts w:ascii="Times New Roman" w:hAnsi="Times New Roman" w:cs="Times New Roman"/>
                <w:sz w:val="18"/>
                <w:szCs w:val="18"/>
              </w:rPr>
            </w:pPr>
          </w:p>
        </w:tc>
      </w:tr>
      <w:tr w:rsidR="006A49CB" w:rsidRPr="006A49CB" w:rsidTr="006A49CB">
        <w:trPr>
          <w:trHeight w:hRule="exact" w:val="586"/>
        </w:trPr>
        <w:tc>
          <w:tcPr>
            <w:tcW w:w="238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33 и более</w:t>
            </w:r>
          </w:p>
        </w:tc>
        <w:tc>
          <w:tcPr>
            <w:tcW w:w="254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05" w:h="2750" w:wrap="none" w:vAnchor="page" w:hAnchor="page" w:x="1432" w:y="1271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4670" w:type="dxa"/>
            <w:vMerge/>
            <w:tcBorders>
              <w:left w:val="single" w:sz="4" w:space="0" w:color="auto"/>
              <w:bottom w:val="single" w:sz="4" w:space="0" w:color="auto"/>
              <w:right w:val="single" w:sz="4" w:space="0" w:color="auto"/>
            </w:tcBorders>
            <w:shd w:val="clear" w:color="auto" w:fill="FFFFFF"/>
            <w:vAlign w:val="bottom"/>
          </w:tcPr>
          <w:p w:rsidR="006A49CB" w:rsidRPr="006A49CB" w:rsidRDefault="006A49CB" w:rsidP="006A49CB">
            <w:pPr>
              <w:framePr w:w="9605" w:h="2750" w:wrap="none" w:vAnchor="page" w:hAnchor="page" w:x="1432" w:y="12712"/>
              <w:spacing w:after="0" w:line="240" w:lineRule="auto"/>
              <w:rPr>
                <w:rFonts w:ascii="Times New Roman" w:hAnsi="Times New Roman" w:cs="Times New Roman"/>
                <w:sz w:val="18"/>
                <w:szCs w:val="18"/>
              </w:rPr>
            </w:pPr>
          </w:p>
        </w:tc>
      </w:tr>
    </w:tbl>
    <w:p w:rsidR="006A49CB" w:rsidRPr="006A49CB" w:rsidRDefault="006A49CB" w:rsidP="006A49CB">
      <w:pPr>
        <w:pStyle w:val="afff9"/>
        <w:framePr w:wrap="none" w:vAnchor="page" w:hAnchor="page" w:x="6097"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49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последующие годы каналы сверлят на уровне каналов первого года подсочки с интервалом 10 см в ту или другую стор</w:t>
      </w:r>
      <w:r w:rsidRPr="006A49CB">
        <w:rPr>
          <w:rFonts w:ascii="Times New Roman" w:hAnsi="Times New Roman" w:cs="Times New Roman"/>
          <w:sz w:val="18"/>
          <w:szCs w:val="18"/>
        </w:rPr>
        <w:t>о</w:t>
      </w:r>
      <w:r w:rsidRPr="006A49CB">
        <w:rPr>
          <w:rFonts w:ascii="Times New Roman" w:hAnsi="Times New Roman" w:cs="Times New Roman"/>
          <w:sz w:val="18"/>
          <w:szCs w:val="18"/>
        </w:rPr>
        <w:t>ну по окружности ствола дерева.</w:t>
      </w: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связи с отсутствием выборочных рубок (рубки ухода, реконструкции), на территории городских лесов г. Тейково норм</w:t>
      </w:r>
      <w:r w:rsidRPr="006A49CB">
        <w:rPr>
          <w:rFonts w:ascii="Times New Roman" w:hAnsi="Times New Roman" w:cs="Times New Roman"/>
          <w:sz w:val="18"/>
          <w:szCs w:val="18"/>
        </w:rPr>
        <w:t>а</w:t>
      </w:r>
      <w:r w:rsidRPr="006A49CB">
        <w:rPr>
          <w:rFonts w:ascii="Times New Roman" w:hAnsi="Times New Roman" w:cs="Times New Roman"/>
          <w:sz w:val="18"/>
          <w:szCs w:val="18"/>
        </w:rPr>
        <w:t>тивы количества высверливаемых каналов в зависимости от диаметра ствола деревьев и класса бонитета насаждения, настоящим лесохозяйственным регламентом, не устанавливаются, заготовка древесных соков не проектируется.</w:t>
      </w:r>
    </w:p>
    <w:p w:rsidR="006A49CB" w:rsidRPr="006A49CB" w:rsidRDefault="006A49CB" w:rsidP="00F30178">
      <w:pPr>
        <w:pStyle w:val="56"/>
        <w:framePr w:w="10262" w:h="11291" w:hRule="exact" w:wrap="none" w:vAnchor="page" w:hAnchor="page" w:x="1105" w:y="1119"/>
        <w:numPr>
          <w:ilvl w:val="2"/>
          <w:numId w:val="19"/>
        </w:numPr>
        <w:shd w:val="clear" w:color="auto" w:fill="auto"/>
        <w:tabs>
          <w:tab w:val="left" w:pos="990"/>
        </w:tabs>
        <w:spacing w:after="0" w:line="240" w:lineRule="auto"/>
        <w:ind w:left="240" w:firstLine="0"/>
        <w:jc w:val="both"/>
        <w:rPr>
          <w:sz w:val="18"/>
          <w:szCs w:val="18"/>
        </w:rPr>
      </w:pPr>
      <w:bookmarkStart w:id="88" w:name="bookmark38"/>
      <w:r w:rsidRPr="006A49CB">
        <w:rPr>
          <w:sz w:val="18"/>
          <w:szCs w:val="18"/>
        </w:rPr>
        <w:t>Сроки использования лесов для заготовки пищевых лесных ресурсов и</w:t>
      </w:r>
      <w:bookmarkEnd w:id="88"/>
    </w:p>
    <w:p w:rsidR="006A49CB" w:rsidRPr="006A49CB" w:rsidRDefault="006A49CB" w:rsidP="006A49CB">
      <w:pPr>
        <w:pStyle w:val="56"/>
        <w:framePr w:w="10262" w:h="11291" w:hRule="exact" w:wrap="none" w:vAnchor="page" w:hAnchor="page" w:x="1105" w:y="1119"/>
        <w:shd w:val="clear" w:color="auto" w:fill="auto"/>
        <w:spacing w:after="0" w:line="240" w:lineRule="auto"/>
        <w:ind w:left="20" w:firstLine="0"/>
        <w:jc w:val="center"/>
        <w:rPr>
          <w:sz w:val="18"/>
          <w:szCs w:val="18"/>
        </w:rPr>
      </w:pPr>
      <w:bookmarkStart w:id="89" w:name="bookmark39"/>
      <w:r w:rsidRPr="006A49CB">
        <w:rPr>
          <w:sz w:val="18"/>
          <w:szCs w:val="18"/>
        </w:rPr>
        <w:t>сбора лекарственных растений</w:t>
      </w:r>
      <w:bookmarkEnd w:id="89"/>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Сроки использования лесов для заготовки пищевых лесных ресурсов и сбора лекарственных растений определяются дог</w:t>
      </w:r>
      <w:r w:rsidRPr="006A49CB">
        <w:rPr>
          <w:rFonts w:ascii="Times New Roman" w:hAnsi="Times New Roman" w:cs="Times New Roman"/>
          <w:sz w:val="18"/>
          <w:szCs w:val="18"/>
        </w:rPr>
        <w:t>о</w:t>
      </w:r>
      <w:r w:rsidRPr="006A49CB">
        <w:rPr>
          <w:rFonts w:ascii="Times New Roman" w:hAnsi="Times New Roman" w:cs="Times New Roman"/>
          <w:sz w:val="18"/>
          <w:szCs w:val="18"/>
        </w:rPr>
        <w:t>вором аренды лесного участка для данного вида деятельности.</w:t>
      </w: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Сбор и заготовка плодов, ягод и грибов должны производиться способами, не наносящими вред плодовым насаждениям, ягодникам и грибницам и обеспечивающими своевременное воспроизводство их запасов.</w:t>
      </w: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Повторный сбор сырья лекарственных растений в одной и той же заросли допускается только после полного восстановл</w:t>
      </w:r>
      <w:r w:rsidRPr="006A49CB">
        <w:rPr>
          <w:rFonts w:ascii="Times New Roman" w:hAnsi="Times New Roman" w:cs="Times New Roman"/>
          <w:sz w:val="18"/>
          <w:szCs w:val="18"/>
        </w:rPr>
        <w:t>е</w:t>
      </w:r>
      <w:r w:rsidRPr="006A49CB">
        <w:rPr>
          <w:rFonts w:ascii="Times New Roman" w:hAnsi="Times New Roman" w:cs="Times New Roman"/>
          <w:sz w:val="18"/>
          <w:szCs w:val="18"/>
        </w:rPr>
        <w:t>ния запасов сырья конкретного вида растения (приказ Рослесхоза от 05.12.2011 № 511).</w:t>
      </w: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Заготовка соцветий и надземных органов («травы») однолетних растений проводится на одной заросли один раз в два г</w:t>
      </w:r>
      <w:r w:rsidRPr="006A49CB">
        <w:rPr>
          <w:rFonts w:ascii="Times New Roman" w:hAnsi="Times New Roman" w:cs="Times New Roman"/>
          <w:sz w:val="18"/>
          <w:szCs w:val="18"/>
        </w:rPr>
        <w:t>о</w:t>
      </w:r>
      <w:r w:rsidRPr="006A49CB">
        <w:rPr>
          <w:rFonts w:ascii="Times New Roman" w:hAnsi="Times New Roman" w:cs="Times New Roman"/>
          <w:sz w:val="18"/>
          <w:szCs w:val="18"/>
        </w:rPr>
        <w:t>да, заготовка надземных органов многолетних растений - один раз в 4-6 лет.</w:t>
      </w: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Заготовка подземных органов большинства видов лекарственных растений производится не чаще одного раза в 15-20 лет.</w:t>
      </w:r>
    </w:p>
    <w:p w:rsidR="006A49CB" w:rsidRPr="006A49CB" w:rsidRDefault="006A49CB" w:rsidP="006A49CB">
      <w:pPr>
        <w:pStyle w:val="26"/>
        <w:framePr w:w="10262" w:h="11291" w:hRule="exact" w:wrap="none" w:vAnchor="page" w:hAnchor="page" w:x="1105" w:y="111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условии соблюдения норм изъятия данных видов ресурса,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устанавливаются.</w:t>
      </w:r>
    </w:p>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50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f0"/>
        <w:framePr w:w="10262" w:h="782" w:hRule="exact" w:wrap="none" w:vAnchor="page" w:hAnchor="page" w:x="1105" w:y="1066"/>
        <w:shd w:val="clear" w:color="auto" w:fill="auto"/>
        <w:spacing w:line="240" w:lineRule="auto"/>
        <w:ind w:left="200"/>
        <w:rPr>
          <w:sz w:val="18"/>
          <w:szCs w:val="18"/>
        </w:rPr>
      </w:pPr>
      <w:r w:rsidRPr="006A49CB">
        <w:rPr>
          <w:sz w:val="18"/>
          <w:szCs w:val="18"/>
        </w:rPr>
        <w:lastRenderedPageBreak/>
        <w:t>2.5. Нормативы, параметры и сроки использования лесов для осуществления</w:t>
      </w:r>
    </w:p>
    <w:p w:rsidR="006A49CB" w:rsidRPr="006A49CB" w:rsidRDefault="006A49CB" w:rsidP="006A49CB">
      <w:pPr>
        <w:pStyle w:val="2f0"/>
        <w:framePr w:w="10262" w:h="782" w:hRule="exact" w:wrap="none" w:vAnchor="page" w:hAnchor="page" w:x="1105" w:y="1066"/>
        <w:shd w:val="clear" w:color="auto" w:fill="auto"/>
        <w:spacing w:line="240" w:lineRule="auto"/>
        <w:jc w:val="center"/>
        <w:rPr>
          <w:sz w:val="18"/>
          <w:szCs w:val="18"/>
        </w:rPr>
      </w:pPr>
      <w:r w:rsidRPr="006A49CB">
        <w:rPr>
          <w:sz w:val="18"/>
          <w:szCs w:val="18"/>
        </w:rPr>
        <w:t>видов деятельности в сфере охотничьего хозяйства</w:t>
      </w:r>
    </w:p>
    <w:p w:rsidR="006A49CB" w:rsidRPr="006A49CB" w:rsidRDefault="006A49CB" w:rsidP="006A49CB">
      <w:pPr>
        <w:pStyle w:val="73"/>
        <w:framePr w:w="10262" w:h="13206" w:hRule="exact" w:wrap="none" w:vAnchor="page" w:hAnchor="page" w:x="1105" w:y="2077"/>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со статьей 116 Лесного кодекса Российской Федерации, ведение охотничьего хозяйства в городских лесах запрещено, поэтому все сведения, связанные с ведением охотничьего хозяйства, предусмотренные составом лесохозяйственного регламента, в данном регламенте не приводятся.</w:t>
      </w:r>
    </w:p>
    <w:p w:rsidR="006A49CB" w:rsidRPr="006A49CB" w:rsidRDefault="006A49CB" w:rsidP="006A49CB">
      <w:pPr>
        <w:pStyle w:val="56"/>
        <w:framePr w:w="10262" w:h="13206" w:hRule="exact" w:wrap="none" w:vAnchor="page" w:hAnchor="page" w:x="1105" w:y="2077"/>
        <w:shd w:val="clear" w:color="auto" w:fill="auto"/>
        <w:spacing w:after="0" w:line="240" w:lineRule="auto"/>
        <w:ind w:firstLine="740"/>
        <w:jc w:val="both"/>
        <w:rPr>
          <w:sz w:val="18"/>
          <w:szCs w:val="18"/>
        </w:rPr>
      </w:pPr>
      <w:bookmarkStart w:id="90" w:name="bookmark40"/>
      <w:r w:rsidRPr="006A49CB">
        <w:rPr>
          <w:sz w:val="18"/>
          <w:szCs w:val="18"/>
        </w:rPr>
        <w:t>2.6. Нормативы, параметры и сроки использования лесов для ведения</w:t>
      </w:r>
      <w:bookmarkEnd w:id="90"/>
    </w:p>
    <w:p w:rsidR="006A49CB" w:rsidRPr="006A49CB" w:rsidRDefault="006A49CB" w:rsidP="006A49CB">
      <w:pPr>
        <w:pStyle w:val="56"/>
        <w:framePr w:w="10262" w:h="13206" w:hRule="exact" w:wrap="none" w:vAnchor="page" w:hAnchor="page" w:x="1105" w:y="2077"/>
        <w:shd w:val="clear" w:color="auto" w:fill="auto"/>
        <w:spacing w:after="0" w:line="240" w:lineRule="auto"/>
        <w:ind w:firstLine="0"/>
        <w:jc w:val="center"/>
        <w:rPr>
          <w:sz w:val="18"/>
          <w:szCs w:val="18"/>
        </w:rPr>
      </w:pPr>
      <w:bookmarkStart w:id="91" w:name="bookmark41"/>
      <w:r w:rsidRPr="006A49CB">
        <w:rPr>
          <w:sz w:val="18"/>
          <w:szCs w:val="18"/>
        </w:rPr>
        <w:t>сельского хозяйства</w:t>
      </w:r>
      <w:bookmarkEnd w:id="91"/>
    </w:p>
    <w:p w:rsidR="006A49CB" w:rsidRPr="006A49CB" w:rsidRDefault="006A49CB" w:rsidP="006A49CB">
      <w:pPr>
        <w:pStyle w:val="73"/>
        <w:framePr w:w="10262" w:h="13206" w:hRule="exact" w:wrap="none" w:vAnchor="page" w:hAnchor="page" w:x="1105" w:y="2077"/>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ст.116 Лесного кодекса Российской Федерации ведение сельского хозяйства в городских лесах запрещено, п</w:t>
      </w:r>
      <w:r w:rsidRPr="006A49CB">
        <w:rPr>
          <w:rFonts w:ascii="Times New Roman" w:hAnsi="Times New Roman" w:cs="Times New Roman"/>
          <w:sz w:val="18"/>
          <w:szCs w:val="18"/>
        </w:rPr>
        <w:t>о</w:t>
      </w:r>
      <w:r w:rsidRPr="006A49CB">
        <w:rPr>
          <w:rFonts w:ascii="Times New Roman" w:hAnsi="Times New Roman" w:cs="Times New Roman"/>
          <w:sz w:val="18"/>
          <w:szCs w:val="18"/>
        </w:rPr>
        <w:t>этому в данном лесохозяйственном регламенте этот раздел не рассматривается.</w:t>
      </w:r>
    </w:p>
    <w:p w:rsidR="006A49CB" w:rsidRPr="006A49CB" w:rsidRDefault="006A49CB" w:rsidP="006A49CB">
      <w:pPr>
        <w:pStyle w:val="56"/>
        <w:framePr w:w="10262" w:h="13206" w:hRule="exact" w:wrap="none" w:vAnchor="page" w:hAnchor="page" w:x="1105" w:y="2077"/>
        <w:shd w:val="clear" w:color="auto" w:fill="auto"/>
        <w:spacing w:after="0" w:line="240" w:lineRule="auto"/>
        <w:ind w:firstLine="0"/>
        <w:jc w:val="center"/>
        <w:rPr>
          <w:sz w:val="18"/>
          <w:szCs w:val="18"/>
        </w:rPr>
      </w:pPr>
      <w:bookmarkStart w:id="92" w:name="bookmark42"/>
      <w:r w:rsidRPr="006A49CB">
        <w:rPr>
          <w:sz w:val="18"/>
          <w:szCs w:val="18"/>
        </w:rPr>
        <w:t>2.7. Нормативы, параметры и сроки использования лесов для осуществления</w:t>
      </w:r>
      <w:r w:rsidRPr="006A49CB">
        <w:rPr>
          <w:sz w:val="18"/>
          <w:szCs w:val="18"/>
        </w:rPr>
        <w:br/>
        <w:t>научно-исследовательской и образовательной деятельности</w:t>
      </w:r>
      <w:bookmarkEnd w:id="92"/>
    </w:p>
    <w:p w:rsidR="006A49CB" w:rsidRPr="006A49CB" w:rsidRDefault="006A49CB" w:rsidP="006A49CB">
      <w:pPr>
        <w:pStyle w:val="73"/>
        <w:framePr w:w="10262" w:h="13206" w:hRule="exact" w:wrap="none" w:vAnchor="page" w:hAnchor="page" w:x="1105" w:y="2077"/>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Осуществление научно-исследовательской и образовательной деятельности в городских лесах регламентируется статьёй 40 ЛК РФ и приказом Минприроды России от 27.07.2020 г. № 487 «Об утверждении Правил использования лесов для осуществл</w:t>
      </w:r>
      <w:r w:rsidRPr="006A49CB">
        <w:rPr>
          <w:rFonts w:ascii="Times New Roman" w:hAnsi="Times New Roman" w:cs="Times New Roman"/>
          <w:sz w:val="18"/>
          <w:szCs w:val="18"/>
        </w:rPr>
        <w:t>е</w:t>
      </w:r>
      <w:r w:rsidRPr="006A49CB">
        <w:rPr>
          <w:rFonts w:ascii="Times New Roman" w:hAnsi="Times New Roman" w:cs="Times New Roman"/>
          <w:sz w:val="18"/>
          <w:szCs w:val="18"/>
        </w:rPr>
        <w:t>ния научно-исследовательской деятельности, образовательной деятельности».</w:t>
      </w:r>
    </w:p>
    <w:p w:rsidR="006A49CB" w:rsidRPr="006A49CB" w:rsidRDefault="006A49CB" w:rsidP="006A49CB">
      <w:pPr>
        <w:pStyle w:val="73"/>
        <w:framePr w:w="10262" w:h="13206" w:hRule="exact" w:wrap="none" w:vAnchor="page" w:hAnchor="page" w:x="1105" w:y="2077"/>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Использование лесов для осуществления научно-исследовательской деятельности включает в себя осуществление эксп</w:t>
      </w:r>
      <w:r w:rsidRPr="006A49CB">
        <w:rPr>
          <w:rFonts w:ascii="Times New Roman" w:hAnsi="Times New Roman" w:cs="Times New Roman"/>
          <w:sz w:val="18"/>
          <w:szCs w:val="18"/>
        </w:rPr>
        <w:t>е</w:t>
      </w:r>
      <w:r w:rsidRPr="006A49CB">
        <w:rPr>
          <w:rFonts w:ascii="Times New Roman" w:hAnsi="Times New Roman" w:cs="Times New Roman"/>
          <w:sz w:val="18"/>
          <w:szCs w:val="18"/>
        </w:rPr>
        <w:t>риментальной или теоретической деятельности, направленной на получение новых знаний об экологической системе леса, провед</w:t>
      </w:r>
      <w:r w:rsidRPr="006A49CB">
        <w:rPr>
          <w:rFonts w:ascii="Times New Roman" w:hAnsi="Times New Roman" w:cs="Times New Roman"/>
          <w:sz w:val="18"/>
          <w:szCs w:val="18"/>
        </w:rPr>
        <w:t>е</w:t>
      </w:r>
      <w:r w:rsidRPr="006A49CB">
        <w:rPr>
          <w:rFonts w:ascii="Times New Roman" w:hAnsi="Times New Roman" w:cs="Times New Roman"/>
          <w:sz w:val="18"/>
          <w:szCs w:val="18"/>
        </w:rPr>
        <w:t>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6A49CB" w:rsidRPr="006A49CB" w:rsidRDefault="006A49CB" w:rsidP="006A49CB">
      <w:pPr>
        <w:pStyle w:val="73"/>
        <w:framePr w:w="10262" w:h="13206" w:hRule="exact" w:wrap="none" w:vAnchor="page" w:hAnchor="page" w:x="1105" w:y="2077"/>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6A49CB" w:rsidRPr="006A49CB" w:rsidRDefault="006A49CB" w:rsidP="006A49CB">
      <w:pPr>
        <w:pStyle w:val="73"/>
        <w:framePr w:w="10262" w:h="13206" w:hRule="exact" w:wrap="none" w:vAnchor="page" w:hAnchor="page" w:x="1105" w:y="2077"/>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использовании лесов для осуществления научно-исследовательской деятельности, образовательной деятельности д</w:t>
      </w:r>
      <w:r w:rsidRPr="006A49CB">
        <w:rPr>
          <w:rFonts w:ascii="Times New Roman" w:hAnsi="Times New Roman" w:cs="Times New Roman"/>
          <w:sz w:val="18"/>
          <w:szCs w:val="18"/>
        </w:rPr>
        <w:t>о</w:t>
      </w:r>
      <w:r w:rsidRPr="006A49CB">
        <w:rPr>
          <w:rFonts w:ascii="Times New Roman" w:hAnsi="Times New Roman" w:cs="Times New Roman"/>
          <w:sz w:val="18"/>
          <w:szCs w:val="18"/>
        </w:rPr>
        <w:t>пускается создание и использование на лесных участках полигонов, опытных площадок для проведения научных</w:t>
      </w:r>
    </w:p>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51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3571" w:hRule="exact" w:wrap="none" w:vAnchor="page" w:hAnchor="page" w:x="1105"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исследований изучения природы леса, обучения в области использования, охраны, защиты, воспроизводства лесов с объектами необх</w:t>
      </w:r>
      <w:r w:rsidRPr="006A49CB">
        <w:rPr>
          <w:rFonts w:ascii="Times New Roman" w:hAnsi="Times New Roman" w:cs="Times New Roman"/>
          <w:sz w:val="18"/>
          <w:szCs w:val="18"/>
        </w:rPr>
        <w:t>о</w:t>
      </w:r>
      <w:r w:rsidRPr="006A49CB">
        <w:rPr>
          <w:rFonts w:ascii="Times New Roman" w:hAnsi="Times New Roman" w:cs="Times New Roman"/>
          <w:sz w:val="18"/>
          <w:szCs w:val="18"/>
        </w:rPr>
        <w:t>димой лесной инфраструктуры.</w:t>
      </w:r>
    </w:p>
    <w:p w:rsidR="006A49CB" w:rsidRPr="006A49CB" w:rsidRDefault="006A49CB" w:rsidP="006A49CB">
      <w:pPr>
        <w:pStyle w:val="26"/>
        <w:framePr w:w="10267" w:h="13571" w:hRule="exact" w:wrap="none" w:vAnchor="page" w:hAnchor="page" w:x="1105" w:y="1064"/>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Для осуществления научно-исследовательской деятельности, образовательной деятельности лесные участки предоставл</w:t>
      </w:r>
      <w:r w:rsidRPr="006A49CB">
        <w:rPr>
          <w:rFonts w:ascii="Times New Roman" w:hAnsi="Times New Roman" w:cs="Times New Roman"/>
          <w:sz w:val="18"/>
          <w:szCs w:val="18"/>
        </w:rPr>
        <w:t>я</w:t>
      </w:r>
      <w:r w:rsidRPr="006A49CB">
        <w:rPr>
          <w:rFonts w:ascii="Times New Roman" w:hAnsi="Times New Roman" w:cs="Times New Roman"/>
          <w:sz w:val="18"/>
          <w:szCs w:val="18"/>
        </w:rPr>
        <w:t>ются государственным учреждениям, муниципальным учреждениям в постоянное (бессрочное) пользование, другим научным орг</w:t>
      </w:r>
      <w:r w:rsidRPr="006A49CB">
        <w:rPr>
          <w:rFonts w:ascii="Times New Roman" w:hAnsi="Times New Roman" w:cs="Times New Roman"/>
          <w:sz w:val="18"/>
          <w:szCs w:val="18"/>
        </w:rPr>
        <w:t>а</w:t>
      </w:r>
      <w:r w:rsidRPr="006A49CB">
        <w:rPr>
          <w:rFonts w:ascii="Times New Roman" w:hAnsi="Times New Roman" w:cs="Times New Roman"/>
          <w:sz w:val="18"/>
          <w:szCs w:val="18"/>
        </w:rPr>
        <w:t>низациям, образовательным организациям - в аренду.</w:t>
      </w:r>
    </w:p>
    <w:p w:rsidR="006A49CB" w:rsidRPr="006A49CB" w:rsidRDefault="006A49CB" w:rsidP="006A49CB">
      <w:pPr>
        <w:pStyle w:val="26"/>
        <w:framePr w:w="10267" w:h="13571" w:hRule="exact" w:wrap="none" w:vAnchor="page" w:hAnchor="page" w:x="1105" w:y="1064"/>
        <w:shd w:val="clear" w:color="auto" w:fill="auto"/>
        <w:tabs>
          <w:tab w:val="left" w:pos="4829"/>
          <w:tab w:val="left" w:pos="8477"/>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Использование лесов для</w:t>
      </w:r>
      <w:r w:rsidRPr="006A49CB">
        <w:rPr>
          <w:rFonts w:ascii="Times New Roman" w:hAnsi="Times New Roman" w:cs="Times New Roman"/>
          <w:sz w:val="18"/>
          <w:szCs w:val="18"/>
        </w:rPr>
        <w:tab/>
        <w:t>научно-исследовательской</w:t>
      </w:r>
      <w:r w:rsidRPr="006A49CB">
        <w:rPr>
          <w:rFonts w:ascii="Times New Roman" w:hAnsi="Times New Roman" w:cs="Times New Roman"/>
          <w:sz w:val="18"/>
          <w:szCs w:val="18"/>
        </w:rPr>
        <w:tab/>
        <w:t>деятельности,</w:t>
      </w:r>
    </w:p>
    <w:p w:rsidR="006A49CB" w:rsidRPr="006A49CB" w:rsidRDefault="006A49CB" w:rsidP="006A49CB">
      <w:pPr>
        <w:pStyle w:val="26"/>
        <w:framePr w:w="10267" w:h="13571" w:hRule="exact" w:wrap="none" w:vAnchor="page" w:hAnchor="page" w:x="1105"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образовательной деятельности осуществляется в соответствии с проектом освоения лесов.</w:t>
      </w:r>
    </w:p>
    <w:p w:rsidR="006A49CB" w:rsidRPr="006A49CB" w:rsidRDefault="006A49CB" w:rsidP="006A49CB">
      <w:pPr>
        <w:pStyle w:val="26"/>
        <w:framePr w:w="10267" w:h="13571" w:hRule="exact" w:wrap="none" w:vAnchor="page" w:hAnchor="page" w:x="1105" w:y="1064"/>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Государственные учреждения, муниципальные учреждения, другие научные организации, образовательные организации, использующие леса для научно</w:t>
      </w:r>
      <w:r w:rsidRPr="006A49CB">
        <w:rPr>
          <w:rFonts w:ascii="Times New Roman" w:hAnsi="Times New Roman" w:cs="Times New Roman"/>
          <w:sz w:val="18"/>
          <w:szCs w:val="18"/>
        </w:rPr>
        <w:softHyphen/>
        <w:t>исследовательской деятельности, образовательной деятельности, имеют право:</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осуществлять использование лесов в соответствии с условиями договора аренды лесного участка;</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left="1060" w:hanging="340"/>
        <w:rPr>
          <w:rFonts w:ascii="Times New Roman" w:hAnsi="Times New Roman" w:cs="Times New Roman"/>
          <w:sz w:val="18"/>
          <w:szCs w:val="18"/>
        </w:rPr>
      </w:pPr>
      <w:r w:rsidRPr="006A49CB">
        <w:rPr>
          <w:rFonts w:ascii="Times New Roman" w:hAnsi="Times New Roman" w:cs="Times New Roman"/>
          <w:sz w:val="18"/>
          <w:szCs w:val="1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осуществлять рубку лесных насаждений в научных и образовательных целях;</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left="1060" w:hanging="340"/>
        <w:rPr>
          <w:rFonts w:ascii="Times New Roman" w:hAnsi="Times New Roman" w:cs="Times New Roman"/>
          <w:sz w:val="18"/>
          <w:szCs w:val="18"/>
        </w:rPr>
      </w:pPr>
      <w:r w:rsidRPr="006A49CB">
        <w:rPr>
          <w:rFonts w:ascii="Times New Roman" w:hAnsi="Times New Roman" w:cs="Times New Roman"/>
          <w:sz w:val="18"/>
          <w:szCs w:val="18"/>
        </w:rPr>
        <w:t>создавать согласно части 1 статьи 13 Лесного кодекса Российской Федерации лесную инфраструктуру (лесные дороги, лесные склады и другую);</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осуществлять экспериментальную деятельность по использованию, охране,</w:t>
      </w:r>
    </w:p>
    <w:p w:rsidR="006A49CB" w:rsidRPr="006A49CB" w:rsidRDefault="006A49CB" w:rsidP="006A49CB">
      <w:pPr>
        <w:pStyle w:val="26"/>
        <w:framePr w:w="10267" w:h="13571" w:hRule="exact" w:wrap="none" w:vAnchor="page" w:hAnchor="page" w:x="1105" w:y="1064"/>
        <w:shd w:val="clear" w:color="auto" w:fill="auto"/>
        <w:tabs>
          <w:tab w:val="left" w:pos="5745"/>
          <w:tab w:val="left" w:pos="7396"/>
          <w:tab w:val="left" w:pos="9186"/>
          <w:tab w:val="left" w:pos="9187"/>
          <w:tab w:val="left" w:pos="9187"/>
          <w:tab w:val="left" w:pos="9188"/>
        </w:tabs>
        <w:spacing w:before="0" w:after="0" w:line="240" w:lineRule="auto"/>
        <w:ind w:left="1060"/>
        <w:rPr>
          <w:rFonts w:ascii="Times New Roman" w:hAnsi="Times New Roman" w:cs="Times New Roman"/>
          <w:sz w:val="18"/>
          <w:szCs w:val="18"/>
        </w:rPr>
      </w:pPr>
      <w:r w:rsidRPr="006A49CB">
        <w:rPr>
          <w:rFonts w:ascii="Times New Roman" w:hAnsi="Times New Roman" w:cs="Times New Roman"/>
          <w:sz w:val="18"/>
          <w:szCs w:val="18"/>
        </w:rPr>
        <w:t>защите, воспроизводству лесов</w:t>
      </w:r>
      <w:r w:rsidRPr="006A49CB">
        <w:rPr>
          <w:rFonts w:ascii="Times New Roman" w:hAnsi="Times New Roman" w:cs="Times New Roman"/>
          <w:sz w:val="18"/>
          <w:szCs w:val="18"/>
        </w:rPr>
        <w:tab/>
        <w:t>в целях</w:t>
      </w:r>
      <w:r w:rsidRPr="006A49CB">
        <w:rPr>
          <w:rFonts w:ascii="Times New Roman" w:hAnsi="Times New Roman" w:cs="Times New Roman"/>
          <w:sz w:val="18"/>
          <w:szCs w:val="18"/>
        </w:rPr>
        <w:tab/>
        <w:t>разработки,</w:t>
      </w:r>
      <w:r w:rsidRPr="006A49CB">
        <w:rPr>
          <w:rFonts w:ascii="Times New Roman" w:hAnsi="Times New Roman" w:cs="Times New Roman"/>
          <w:sz w:val="18"/>
          <w:szCs w:val="18"/>
        </w:rPr>
        <w:tab/>
        <w:t>опытно</w:t>
      </w:r>
      <w:r w:rsidRPr="006A49CB">
        <w:rPr>
          <w:rFonts w:ascii="Times New Roman" w:hAnsi="Times New Roman" w:cs="Times New Roman"/>
          <w:sz w:val="18"/>
          <w:szCs w:val="18"/>
        </w:rPr>
        <w:softHyphen/>
        <w:t>производственной проверки и</w:t>
      </w:r>
      <w:r w:rsidRPr="006A49CB">
        <w:rPr>
          <w:rFonts w:ascii="Times New Roman" w:hAnsi="Times New Roman" w:cs="Times New Roman"/>
          <w:sz w:val="18"/>
          <w:szCs w:val="18"/>
        </w:rPr>
        <w:tab/>
        <w:t>внедрения</w:t>
      </w:r>
      <w:r w:rsidRPr="006A49CB">
        <w:rPr>
          <w:rFonts w:ascii="Times New Roman" w:hAnsi="Times New Roman" w:cs="Times New Roman"/>
          <w:sz w:val="18"/>
          <w:szCs w:val="18"/>
        </w:rPr>
        <w:tab/>
        <w:t>результатов</w:t>
      </w:r>
      <w:r w:rsidRPr="006A49CB">
        <w:rPr>
          <w:rFonts w:ascii="Times New Roman" w:hAnsi="Times New Roman" w:cs="Times New Roman"/>
          <w:sz w:val="18"/>
          <w:szCs w:val="18"/>
        </w:rPr>
        <w:tab/>
        <w:t>научно</w:t>
      </w:r>
      <w:r w:rsidRPr="006A49CB">
        <w:rPr>
          <w:rFonts w:ascii="Times New Roman" w:hAnsi="Times New Roman" w:cs="Times New Roman"/>
          <w:sz w:val="18"/>
          <w:szCs w:val="18"/>
        </w:rPr>
        <w:softHyphen/>
      </w:r>
    </w:p>
    <w:p w:rsidR="006A49CB" w:rsidRPr="006A49CB" w:rsidRDefault="006A49CB" w:rsidP="006A49CB">
      <w:pPr>
        <w:pStyle w:val="26"/>
        <w:framePr w:w="10267" w:h="13571" w:hRule="exact" w:wrap="none" w:vAnchor="page" w:hAnchor="page" w:x="1105" w:y="1064"/>
        <w:shd w:val="clear" w:color="auto" w:fill="auto"/>
        <w:spacing w:before="0" w:after="0" w:line="240" w:lineRule="auto"/>
        <w:ind w:left="1060"/>
        <w:rPr>
          <w:rFonts w:ascii="Times New Roman" w:hAnsi="Times New Roman" w:cs="Times New Roman"/>
          <w:sz w:val="18"/>
          <w:szCs w:val="18"/>
        </w:rPr>
      </w:pPr>
      <w:r w:rsidRPr="006A49CB">
        <w:rPr>
          <w:rFonts w:ascii="Times New Roman" w:hAnsi="Times New Roman" w:cs="Times New Roman"/>
          <w:sz w:val="18"/>
          <w:szCs w:val="18"/>
        </w:rPr>
        <w:t>исследовательских, опытно-конструкторских работ;</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проводить испытания химических, биологических и иных средств для изучения их влияния на экологическую систему леса;</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создавать и использовать объекты научной и учебно-практической базы;</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иметь другие права, если их реализация не противоречит требованиям законодательства Российской Федерации.</w:t>
      </w:r>
    </w:p>
    <w:p w:rsidR="006A49CB" w:rsidRPr="006A49CB" w:rsidRDefault="006A49CB" w:rsidP="006A49CB">
      <w:pPr>
        <w:pStyle w:val="26"/>
        <w:framePr w:w="10267" w:h="13571" w:hRule="exact" w:wrap="none" w:vAnchor="page" w:hAnchor="page" w:x="1105" w:y="1064"/>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Государственные учреждения, муниципальные учреждения, другие научные организации, образовательные организации, использующие леса для научно</w:t>
      </w:r>
      <w:r w:rsidRPr="006A49CB">
        <w:rPr>
          <w:rFonts w:ascii="Times New Roman" w:hAnsi="Times New Roman" w:cs="Times New Roman"/>
          <w:sz w:val="18"/>
          <w:szCs w:val="18"/>
        </w:rPr>
        <w:softHyphen/>
        <w:t>исследовательской и образовательной деятельности, обязаны:</w:t>
      </w:r>
    </w:p>
    <w:p w:rsidR="006A49CB" w:rsidRPr="006A49CB" w:rsidRDefault="006A49CB" w:rsidP="00F30178">
      <w:pPr>
        <w:pStyle w:val="26"/>
        <w:framePr w:w="10267" w:h="13571" w:hRule="exact" w:wrap="none" w:vAnchor="page" w:hAnchor="page" w:x="1105" w:y="1064"/>
        <w:numPr>
          <w:ilvl w:val="0"/>
          <w:numId w:val="20"/>
        </w:numPr>
        <w:shd w:val="clear" w:color="auto" w:fill="auto"/>
        <w:tabs>
          <w:tab w:val="left" w:pos="1083"/>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составлять проект освоения лесов в соответствии с частью 1 статьи 88 Лесного кодекса Российской Федерации;</w:t>
      </w:r>
    </w:p>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52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s>
        <w:spacing w:before="0" w:after="0" w:line="240" w:lineRule="auto"/>
        <w:ind w:left="1060" w:hanging="340"/>
        <w:rPr>
          <w:rFonts w:ascii="Times New Roman" w:hAnsi="Times New Roman" w:cs="Times New Roman"/>
          <w:sz w:val="18"/>
          <w:szCs w:val="18"/>
        </w:rPr>
      </w:pPr>
      <w:r w:rsidRPr="006A49CB">
        <w:rPr>
          <w:rFonts w:ascii="Times New Roman" w:hAnsi="Times New Roman" w:cs="Times New Roman"/>
          <w:sz w:val="18"/>
          <w:szCs w:val="18"/>
        </w:rPr>
        <w:lastRenderedPageBreak/>
        <w:t>осуществлять использование лесов и выполнение мероприятий по охране, защите, воспроизводству лесов в соответс</w:t>
      </w:r>
      <w:r w:rsidRPr="006A49CB">
        <w:rPr>
          <w:rFonts w:ascii="Times New Roman" w:hAnsi="Times New Roman" w:cs="Times New Roman"/>
          <w:sz w:val="18"/>
          <w:szCs w:val="18"/>
        </w:rPr>
        <w:t>т</w:t>
      </w:r>
      <w:r w:rsidRPr="006A49CB">
        <w:rPr>
          <w:rFonts w:ascii="Times New Roman" w:hAnsi="Times New Roman" w:cs="Times New Roman"/>
          <w:sz w:val="18"/>
          <w:szCs w:val="18"/>
        </w:rPr>
        <w:t>вии с проектом освоения лесов; соблюдать условия договора аренды лесного участка;</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s>
        <w:spacing w:before="0" w:after="0" w:line="240" w:lineRule="auto"/>
        <w:ind w:left="1060" w:hanging="340"/>
        <w:rPr>
          <w:rFonts w:ascii="Times New Roman" w:hAnsi="Times New Roman" w:cs="Times New Roman"/>
          <w:sz w:val="18"/>
          <w:szCs w:val="18"/>
        </w:rPr>
      </w:pPr>
      <w:r w:rsidRPr="006A49CB">
        <w:rPr>
          <w:rFonts w:ascii="Times New Roman" w:hAnsi="Times New Roman" w:cs="Times New Roman"/>
          <w:sz w:val="18"/>
          <w:szCs w:val="18"/>
        </w:rPr>
        <w:t>осуществлять использование лесов способами и технологиями, предотвращающими возникновение эрозии почв, и</w:t>
      </w:r>
      <w:r w:rsidRPr="006A49CB">
        <w:rPr>
          <w:rFonts w:ascii="Times New Roman" w:hAnsi="Times New Roman" w:cs="Times New Roman"/>
          <w:sz w:val="18"/>
          <w:szCs w:val="18"/>
        </w:rPr>
        <w:t>с</w:t>
      </w:r>
      <w:r w:rsidRPr="006A49CB">
        <w:rPr>
          <w:rFonts w:ascii="Times New Roman" w:hAnsi="Times New Roman" w:cs="Times New Roman"/>
          <w:sz w:val="18"/>
          <w:szCs w:val="18"/>
        </w:rPr>
        <w:t>ключающими или ограничивающими негативное воздействие на последующее воспроизводство лесов, а также на с</w:t>
      </w:r>
      <w:r w:rsidRPr="006A49CB">
        <w:rPr>
          <w:rFonts w:ascii="Times New Roman" w:hAnsi="Times New Roman" w:cs="Times New Roman"/>
          <w:sz w:val="18"/>
          <w:szCs w:val="18"/>
        </w:rPr>
        <w:t>о</w:t>
      </w:r>
      <w:r w:rsidRPr="006A49CB">
        <w:rPr>
          <w:rFonts w:ascii="Times New Roman" w:hAnsi="Times New Roman" w:cs="Times New Roman"/>
          <w:sz w:val="18"/>
          <w:szCs w:val="18"/>
        </w:rPr>
        <w:t>стояние водных и других природных объектов;</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s>
        <w:spacing w:before="0" w:after="0" w:line="240" w:lineRule="auto"/>
        <w:ind w:left="1060" w:hanging="340"/>
        <w:rPr>
          <w:rFonts w:ascii="Times New Roman" w:hAnsi="Times New Roman" w:cs="Times New Roman"/>
          <w:sz w:val="18"/>
          <w:szCs w:val="18"/>
        </w:rPr>
      </w:pPr>
      <w:r w:rsidRPr="006A49CB">
        <w:rPr>
          <w:rFonts w:ascii="Times New Roman" w:hAnsi="Times New Roman" w:cs="Times New Roman"/>
          <w:sz w:val="18"/>
          <w:szCs w:val="18"/>
        </w:rPr>
        <w:t>соблюдать правила пожарной безопасности в лесах и правила санитарной безопасности в лесах;</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 w:val="center" w:pos="2227"/>
          <w:tab w:val="right" w:pos="3437"/>
          <w:tab w:val="center" w:pos="3994"/>
          <w:tab w:val="center" w:pos="4718"/>
          <w:tab w:val="right" w:pos="5861"/>
          <w:tab w:val="center" w:pos="6134"/>
          <w:tab w:val="right" w:pos="7522"/>
          <w:tab w:val="center" w:pos="8179"/>
          <w:tab w:val="right" w:pos="10238"/>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соответствии</w:t>
      </w:r>
      <w:r w:rsidRPr="006A49CB">
        <w:rPr>
          <w:rFonts w:ascii="Times New Roman" w:hAnsi="Times New Roman" w:cs="Times New Roman"/>
          <w:sz w:val="18"/>
          <w:szCs w:val="18"/>
        </w:rPr>
        <w:tab/>
        <w:t>с</w:t>
      </w:r>
      <w:r w:rsidRPr="006A49CB">
        <w:rPr>
          <w:rFonts w:ascii="Times New Roman" w:hAnsi="Times New Roman" w:cs="Times New Roman"/>
          <w:sz w:val="18"/>
          <w:szCs w:val="18"/>
        </w:rPr>
        <w:tab/>
        <w:t>частью</w:t>
      </w:r>
      <w:r w:rsidRPr="006A49CB">
        <w:rPr>
          <w:rFonts w:ascii="Times New Roman" w:hAnsi="Times New Roman" w:cs="Times New Roman"/>
          <w:sz w:val="18"/>
          <w:szCs w:val="18"/>
        </w:rPr>
        <w:tab/>
        <w:t>2</w:t>
      </w:r>
      <w:r w:rsidRPr="006A49CB">
        <w:rPr>
          <w:rFonts w:ascii="Times New Roman" w:hAnsi="Times New Roman" w:cs="Times New Roman"/>
          <w:sz w:val="18"/>
          <w:szCs w:val="18"/>
        </w:rPr>
        <w:tab/>
        <w:t>статьи</w:t>
      </w:r>
      <w:r w:rsidRPr="006A49CB">
        <w:rPr>
          <w:rFonts w:ascii="Times New Roman" w:hAnsi="Times New Roman" w:cs="Times New Roman"/>
          <w:sz w:val="18"/>
          <w:szCs w:val="18"/>
        </w:rPr>
        <w:tab/>
        <w:t>26</w:t>
      </w:r>
      <w:r w:rsidRPr="006A49CB">
        <w:rPr>
          <w:rFonts w:ascii="Times New Roman" w:hAnsi="Times New Roman" w:cs="Times New Roman"/>
          <w:sz w:val="18"/>
          <w:szCs w:val="18"/>
        </w:rPr>
        <w:tab/>
        <w:t>Лесного</w:t>
      </w:r>
      <w:r w:rsidRPr="006A49CB">
        <w:rPr>
          <w:rFonts w:ascii="Times New Roman" w:hAnsi="Times New Roman" w:cs="Times New Roman"/>
          <w:sz w:val="18"/>
          <w:szCs w:val="18"/>
        </w:rPr>
        <w:tab/>
        <w:t>кодекса</w:t>
      </w:r>
      <w:r w:rsidRPr="006A49CB">
        <w:rPr>
          <w:rFonts w:ascii="Times New Roman" w:hAnsi="Times New Roman" w:cs="Times New Roman"/>
          <w:sz w:val="18"/>
          <w:szCs w:val="18"/>
        </w:rPr>
        <w:tab/>
        <w:t>Российской</w:t>
      </w:r>
    </w:p>
    <w:p w:rsidR="006A49CB" w:rsidRPr="006A49CB" w:rsidRDefault="006A49CB" w:rsidP="006A49CB">
      <w:pPr>
        <w:pStyle w:val="26"/>
        <w:framePr w:w="10258" w:h="13139" w:hRule="exact" w:wrap="none" w:vAnchor="page" w:hAnchor="page" w:x="1110" w:y="1088"/>
        <w:shd w:val="clear" w:color="auto" w:fill="auto"/>
        <w:spacing w:before="0" w:after="0" w:line="240" w:lineRule="auto"/>
        <w:ind w:left="1060"/>
        <w:rPr>
          <w:rFonts w:ascii="Times New Roman" w:hAnsi="Times New Roman" w:cs="Times New Roman"/>
          <w:sz w:val="18"/>
          <w:szCs w:val="18"/>
        </w:rPr>
      </w:pPr>
      <w:r w:rsidRPr="006A49CB">
        <w:rPr>
          <w:rFonts w:ascii="Times New Roman" w:hAnsi="Times New Roman" w:cs="Times New Roman"/>
          <w:sz w:val="18"/>
          <w:szCs w:val="18"/>
        </w:rPr>
        <w:t>Федерации подавать ежегодно лесную декларацию;</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 w:val="center" w:pos="2227"/>
          <w:tab w:val="right" w:pos="3437"/>
          <w:tab w:val="center" w:pos="3994"/>
          <w:tab w:val="center" w:pos="4718"/>
          <w:tab w:val="right" w:pos="5861"/>
          <w:tab w:val="center" w:pos="6134"/>
          <w:tab w:val="right" w:pos="7522"/>
          <w:tab w:val="center" w:pos="8179"/>
          <w:tab w:val="right" w:pos="10238"/>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соответствии</w:t>
      </w:r>
      <w:r w:rsidRPr="006A49CB">
        <w:rPr>
          <w:rFonts w:ascii="Times New Roman" w:hAnsi="Times New Roman" w:cs="Times New Roman"/>
          <w:sz w:val="18"/>
          <w:szCs w:val="18"/>
        </w:rPr>
        <w:tab/>
        <w:t>с</w:t>
      </w:r>
      <w:r w:rsidRPr="006A49CB">
        <w:rPr>
          <w:rFonts w:ascii="Times New Roman" w:hAnsi="Times New Roman" w:cs="Times New Roman"/>
          <w:sz w:val="18"/>
          <w:szCs w:val="18"/>
        </w:rPr>
        <w:tab/>
        <w:t>частью</w:t>
      </w:r>
      <w:r w:rsidRPr="006A49CB">
        <w:rPr>
          <w:rFonts w:ascii="Times New Roman" w:hAnsi="Times New Roman" w:cs="Times New Roman"/>
          <w:sz w:val="18"/>
          <w:szCs w:val="18"/>
        </w:rPr>
        <w:tab/>
        <w:t>1</w:t>
      </w:r>
      <w:r w:rsidRPr="006A49CB">
        <w:rPr>
          <w:rFonts w:ascii="Times New Roman" w:hAnsi="Times New Roman" w:cs="Times New Roman"/>
          <w:sz w:val="18"/>
          <w:szCs w:val="18"/>
        </w:rPr>
        <w:tab/>
        <w:t>статьи</w:t>
      </w:r>
      <w:r w:rsidRPr="006A49CB">
        <w:rPr>
          <w:rFonts w:ascii="Times New Roman" w:hAnsi="Times New Roman" w:cs="Times New Roman"/>
          <w:sz w:val="18"/>
          <w:szCs w:val="18"/>
        </w:rPr>
        <w:tab/>
        <w:t>49</w:t>
      </w:r>
      <w:r w:rsidRPr="006A49CB">
        <w:rPr>
          <w:rFonts w:ascii="Times New Roman" w:hAnsi="Times New Roman" w:cs="Times New Roman"/>
          <w:sz w:val="18"/>
          <w:szCs w:val="18"/>
        </w:rPr>
        <w:tab/>
        <w:t>Лесного</w:t>
      </w:r>
      <w:r w:rsidRPr="006A49CB">
        <w:rPr>
          <w:rFonts w:ascii="Times New Roman" w:hAnsi="Times New Roman" w:cs="Times New Roman"/>
          <w:sz w:val="18"/>
          <w:szCs w:val="18"/>
        </w:rPr>
        <w:tab/>
        <w:t>кодекса</w:t>
      </w:r>
      <w:r w:rsidRPr="006A49CB">
        <w:rPr>
          <w:rFonts w:ascii="Times New Roman" w:hAnsi="Times New Roman" w:cs="Times New Roman"/>
          <w:sz w:val="18"/>
          <w:szCs w:val="18"/>
        </w:rPr>
        <w:tab/>
        <w:t>Российской</w:t>
      </w:r>
    </w:p>
    <w:p w:rsidR="006A49CB" w:rsidRPr="006A49CB" w:rsidRDefault="006A49CB" w:rsidP="006A49CB">
      <w:pPr>
        <w:pStyle w:val="26"/>
        <w:framePr w:w="10258" w:h="13139" w:hRule="exact" w:wrap="none" w:vAnchor="page" w:hAnchor="page" w:x="1110" w:y="1088"/>
        <w:shd w:val="clear" w:color="auto" w:fill="auto"/>
        <w:spacing w:before="0" w:after="0" w:line="240" w:lineRule="auto"/>
        <w:ind w:left="1060"/>
        <w:rPr>
          <w:rFonts w:ascii="Times New Roman" w:hAnsi="Times New Roman" w:cs="Times New Roman"/>
          <w:sz w:val="18"/>
          <w:szCs w:val="18"/>
        </w:rPr>
      </w:pPr>
      <w:r w:rsidRPr="006A49CB">
        <w:rPr>
          <w:rFonts w:ascii="Times New Roman" w:hAnsi="Times New Roman" w:cs="Times New Roman"/>
          <w:sz w:val="18"/>
          <w:szCs w:val="18"/>
        </w:rPr>
        <w:t>Федерации представлять отчет об использовании лесов;</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 w:val="center" w:pos="2227"/>
          <w:tab w:val="right" w:pos="3437"/>
          <w:tab w:val="center" w:pos="3994"/>
          <w:tab w:val="center" w:pos="4718"/>
          <w:tab w:val="right" w:pos="5861"/>
          <w:tab w:val="center" w:pos="6134"/>
          <w:tab w:val="right" w:pos="7522"/>
          <w:tab w:val="center" w:pos="8179"/>
          <w:tab w:val="right" w:pos="10238"/>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соответствии</w:t>
      </w:r>
      <w:r w:rsidRPr="006A49CB">
        <w:rPr>
          <w:rFonts w:ascii="Times New Roman" w:hAnsi="Times New Roman" w:cs="Times New Roman"/>
          <w:sz w:val="18"/>
          <w:szCs w:val="18"/>
        </w:rPr>
        <w:tab/>
        <w:t>с</w:t>
      </w:r>
      <w:r w:rsidRPr="006A49CB">
        <w:rPr>
          <w:rFonts w:ascii="Times New Roman" w:hAnsi="Times New Roman" w:cs="Times New Roman"/>
          <w:sz w:val="18"/>
          <w:szCs w:val="18"/>
        </w:rPr>
        <w:tab/>
        <w:t>частью</w:t>
      </w:r>
      <w:r w:rsidRPr="006A49CB">
        <w:rPr>
          <w:rFonts w:ascii="Times New Roman" w:hAnsi="Times New Roman" w:cs="Times New Roman"/>
          <w:sz w:val="18"/>
          <w:szCs w:val="18"/>
        </w:rPr>
        <w:tab/>
        <w:t>1</w:t>
      </w:r>
      <w:r w:rsidRPr="006A49CB">
        <w:rPr>
          <w:rFonts w:ascii="Times New Roman" w:hAnsi="Times New Roman" w:cs="Times New Roman"/>
          <w:sz w:val="18"/>
          <w:szCs w:val="18"/>
        </w:rPr>
        <w:tab/>
        <w:t>статьи</w:t>
      </w:r>
      <w:r w:rsidRPr="006A49CB">
        <w:rPr>
          <w:rFonts w:ascii="Times New Roman" w:hAnsi="Times New Roman" w:cs="Times New Roman"/>
          <w:sz w:val="18"/>
          <w:szCs w:val="18"/>
        </w:rPr>
        <w:tab/>
        <w:t>60</w:t>
      </w:r>
      <w:r w:rsidRPr="006A49CB">
        <w:rPr>
          <w:rFonts w:ascii="Times New Roman" w:hAnsi="Times New Roman" w:cs="Times New Roman"/>
          <w:sz w:val="18"/>
          <w:szCs w:val="18"/>
        </w:rPr>
        <w:tab/>
        <w:t>Лесного</w:t>
      </w:r>
      <w:r w:rsidRPr="006A49CB">
        <w:rPr>
          <w:rFonts w:ascii="Times New Roman" w:hAnsi="Times New Roman" w:cs="Times New Roman"/>
          <w:sz w:val="18"/>
          <w:szCs w:val="18"/>
        </w:rPr>
        <w:tab/>
        <w:t>кодекса</w:t>
      </w:r>
      <w:r w:rsidRPr="006A49CB">
        <w:rPr>
          <w:rFonts w:ascii="Times New Roman" w:hAnsi="Times New Roman" w:cs="Times New Roman"/>
          <w:sz w:val="18"/>
          <w:szCs w:val="18"/>
        </w:rPr>
        <w:tab/>
        <w:t>Российской</w:t>
      </w:r>
    </w:p>
    <w:p w:rsidR="006A49CB" w:rsidRPr="006A49CB" w:rsidRDefault="006A49CB" w:rsidP="006A49CB">
      <w:pPr>
        <w:pStyle w:val="26"/>
        <w:framePr w:w="10258" w:h="13139" w:hRule="exact" w:wrap="none" w:vAnchor="page" w:hAnchor="page" w:x="1110" w:y="1088"/>
        <w:shd w:val="clear" w:color="auto" w:fill="auto"/>
        <w:spacing w:before="0" w:after="0" w:line="240" w:lineRule="auto"/>
        <w:ind w:left="1060"/>
        <w:rPr>
          <w:rFonts w:ascii="Times New Roman" w:hAnsi="Times New Roman" w:cs="Times New Roman"/>
          <w:sz w:val="18"/>
          <w:szCs w:val="18"/>
        </w:rPr>
      </w:pPr>
      <w:r w:rsidRPr="006A49CB">
        <w:rPr>
          <w:rFonts w:ascii="Times New Roman" w:hAnsi="Times New Roman" w:cs="Times New Roman"/>
          <w:sz w:val="18"/>
          <w:szCs w:val="18"/>
        </w:rPr>
        <w:t>Федерации представлять отчет об охране и о защите лесов;</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 w:val="center" w:pos="2227"/>
          <w:tab w:val="right" w:pos="3437"/>
          <w:tab w:val="center" w:pos="3994"/>
          <w:tab w:val="center" w:pos="4718"/>
          <w:tab w:val="right" w:pos="5861"/>
          <w:tab w:val="center" w:pos="6134"/>
          <w:tab w:val="right" w:pos="7522"/>
          <w:tab w:val="center" w:pos="8179"/>
          <w:tab w:val="right" w:pos="10238"/>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соответствии</w:t>
      </w:r>
      <w:r w:rsidRPr="006A49CB">
        <w:rPr>
          <w:rFonts w:ascii="Times New Roman" w:hAnsi="Times New Roman" w:cs="Times New Roman"/>
          <w:sz w:val="18"/>
          <w:szCs w:val="18"/>
        </w:rPr>
        <w:tab/>
        <w:t>с</w:t>
      </w:r>
      <w:r w:rsidRPr="006A49CB">
        <w:rPr>
          <w:rFonts w:ascii="Times New Roman" w:hAnsi="Times New Roman" w:cs="Times New Roman"/>
          <w:sz w:val="18"/>
          <w:szCs w:val="18"/>
        </w:rPr>
        <w:tab/>
        <w:t>частью</w:t>
      </w:r>
      <w:r w:rsidRPr="006A49CB">
        <w:rPr>
          <w:rFonts w:ascii="Times New Roman" w:hAnsi="Times New Roman" w:cs="Times New Roman"/>
          <w:sz w:val="18"/>
          <w:szCs w:val="18"/>
        </w:rPr>
        <w:tab/>
        <w:t>4</w:t>
      </w:r>
      <w:r w:rsidRPr="006A49CB">
        <w:rPr>
          <w:rFonts w:ascii="Times New Roman" w:hAnsi="Times New Roman" w:cs="Times New Roman"/>
          <w:sz w:val="18"/>
          <w:szCs w:val="18"/>
        </w:rPr>
        <w:tab/>
        <w:t>статьи</w:t>
      </w:r>
      <w:r w:rsidRPr="006A49CB">
        <w:rPr>
          <w:rFonts w:ascii="Times New Roman" w:hAnsi="Times New Roman" w:cs="Times New Roman"/>
          <w:sz w:val="18"/>
          <w:szCs w:val="18"/>
        </w:rPr>
        <w:tab/>
        <w:t>91</w:t>
      </w:r>
      <w:r w:rsidRPr="006A49CB">
        <w:rPr>
          <w:rFonts w:ascii="Times New Roman" w:hAnsi="Times New Roman" w:cs="Times New Roman"/>
          <w:sz w:val="18"/>
          <w:szCs w:val="18"/>
        </w:rPr>
        <w:tab/>
        <w:t>Лесного</w:t>
      </w:r>
      <w:r w:rsidRPr="006A49CB">
        <w:rPr>
          <w:rFonts w:ascii="Times New Roman" w:hAnsi="Times New Roman" w:cs="Times New Roman"/>
          <w:sz w:val="18"/>
          <w:szCs w:val="18"/>
        </w:rPr>
        <w:tab/>
        <w:t>кодекса</w:t>
      </w:r>
      <w:r w:rsidRPr="006A49CB">
        <w:rPr>
          <w:rFonts w:ascii="Times New Roman" w:hAnsi="Times New Roman" w:cs="Times New Roman"/>
          <w:sz w:val="18"/>
          <w:szCs w:val="18"/>
        </w:rPr>
        <w:tab/>
        <w:t>Российской</w:t>
      </w:r>
    </w:p>
    <w:p w:rsidR="006A49CB" w:rsidRPr="006A49CB" w:rsidRDefault="006A49CB" w:rsidP="006A49CB">
      <w:pPr>
        <w:pStyle w:val="26"/>
        <w:framePr w:w="10258" w:h="13139" w:hRule="exact" w:wrap="none" w:vAnchor="page" w:hAnchor="page" w:x="1110" w:y="1088"/>
        <w:shd w:val="clear" w:color="auto" w:fill="auto"/>
        <w:spacing w:before="0" w:after="0" w:line="240" w:lineRule="auto"/>
        <w:ind w:left="1060"/>
        <w:rPr>
          <w:rFonts w:ascii="Times New Roman" w:hAnsi="Times New Roman" w:cs="Times New Roman"/>
          <w:sz w:val="18"/>
          <w:szCs w:val="18"/>
        </w:rPr>
      </w:pPr>
      <w:r w:rsidRPr="006A49CB">
        <w:rPr>
          <w:rFonts w:ascii="Times New Roman" w:hAnsi="Times New Roman" w:cs="Times New Roman"/>
          <w:sz w:val="18"/>
          <w:szCs w:val="18"/>
        </w:rPr>
        <w:t>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6A49CB" w:rsidRPr="006A49CB" w:rsidRDefault="006A49CB" w:rsidP="006A49CB">
      <w:pPr>
        <w:pStyle w:val="26"/>
        <w:framePr w:w="10258" w:h="13139" w:hRule="exact" w:wrap="none" w:vAnchor="page" w:hAnchor="page" w:x="1110" w:y="1088"/>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При осуществлении использования лесов для научно-исследовательской деятельности, образовательной деятельности не допускается:</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повреждение лесных насаждений, растительного покрова и почв за пределами предоставленного лесного участка;</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1070"/>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захламление предоставленного лесного участка и территории за его пределами строительным и бытовым мусором, о</w:t>
      </w:r>
      <w:r w:rsidRPr="006A49CB">
        <w:rPr>
          <w:rFonts w:ascii="Times New Roman" w:hAnsi="Times New Roman" w:cs="Times New Roman"/>
          <w:sz w:val="18"/>
          <w:szCs w:val="18"/>
        </w:rPr>
        <w:t>т</w:t>
      </w:r>
      <w:r w:rsidRPr="006A49CB">
        <w:rPr>
          <w:rFonts w:ascii="Times New Roman" w:hAnsi="Times New Roman" w:cs="Times New Roman"/>
          <w:sz w:val="18"/>
          <w:szCs w:val="18"/>
        </w:rPr>
        <w:t>ходами древесины, иными видами отходов;</w:t>
      </w:r>
    </w:p>
    <w:p w:rsidR="006A49CB" w:rsidRPr="006A49CB" w:rsidRDefault="006A49CB" w:rsidP="00F30178">
      <w:pPr>
        <w:pStyle w:val="26"/>
        <w:framePr w:w="10258" w:h="13139" w:hRule="exact" w:wrap="none" w:vAnchor="page" w:hAnchor="page" w:x="1110" w:y="1088"/>
        <w:numPr>
          <w:ilvl w:val="0"/>
          <w:numId w:val="20"/>
        </w:numPr>
        <w:shd w:val="clear" w:color="auto" w:fill="auto"/>
        <w:tabs>
          <w:tab w:val="left" w:pos="974"/>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загрязнение площади предоставленного лесного участка и территории за его пределами химическими и радиоактивн</w:t>
      </w:r>
      <w:r w:rsidRPr="006A49CB">
        <w:rPr>
          <w:rFonts w:ascii="Times New Roman" w:hAnsi="Times New Roman" w:cs="Times New Roman"/>
          <w:sz w:val="18"/>
          <w:szCs w:val="18"/>
        </w:rPr>
        <w:t>ы</w:t>
      </w:r>
      <w:r w:rsidRPr="006A49CB">
        <w:rPr>
          <w:rFonts w:ascii="Times New Roman" w:hAnsi="Times New Roman" w:cs="Times New Roman"/>
          <w:sz w:val="18"/>
          <w:szCs w:val="18"/>
        </w:rPr>
        <w:t>ми веществами.</w:t>
      </w:r>
    </w:p>
    <w:p w:rsidR="006A49CB" w:rsidRPr="006A49CB" w:rsidRDefault="006A49CB" w:rsidP="006A49CB">
      <w:pPr>
        <w:pStyle w:val="26"/>
        <w:framePr w:w="10258" w:h="13139" w:hRule="exact" w:wrap="none" w:vAnchor="page" w:hAnchor="page" w:x="1110" w:y="1088"/>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6A49CB" w:rsidRPr="006A49CB" w:rsidRDefault="006A49CB" w:rsidP="006A49CB">
      <w:pPr>
        <w:pStyle w:val="26"/>
        <w:framePr w:w="10258" w:h="13139" w:hRule="exact" w:wrap="none" w:vAnchor="page" w:hAnchor="page" w:x="1110" w:y="1088"/>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53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f0"/>
        <w:framePr w:w="10258" w:h="690" w:hRule="exact" w:wrap="none" w:vAnchor="page" w:hAnchor="page" w:x="1105" w:y="1141"/>
        <w:shd w:val="clear" w:color="auto" w:fill="auto"/>
        <w:spacing w:line="240" w:lineRule="auto"/>
        <w:ind w:left="200"/>
        <w:rPr>
          <w:sz w:val="18"/>
          <w:szCs w:val="18"/>
        </w:rPr>
      </w:pPr>
      <w:r w:rsidRPr="006A49CB">
        <w:rPr>
          <w:sz w:val="18"/>
          <w:szCs w:val="18"/>
        </w:rPr>
        <w:lastRenderedPageBreak/>
        <w:t>2.8. Нормативы, параметры и сроки использования лесов для осуществления</w:t>
      </w:r>
    </w:p>
    <w:p w:rsidR="006A49CB" w:rsidRPr="006A49CB" w:rsidRDefault="006A49CB" w:rsidP="006A49CB">
      <w:pPr>
        <w:pStyle w:val="2f0"/>
        <w:framePr w:w="10258" w:h="690" w:hRule="exact" w:wrap="none" w:vAnchor="page" w:hAnchor="page" w:x="1105" w:y="1141"/>
        <w:shd w:val="clear" w:color="auto" w:fill="auto"/>
        <w:spacing w:line="240" w:lineRule="auto"/>
        <w:jc w:val="center"/>
        <w:rPr>
          <w:sz w:val="18"/>
          <w:szCs w:val="18"/>
        </w:rPr>
      </w:pPr>
      <w:r w:rsidRPr="006A49CB">
        <w:rPr>
          <w:sz w:val="18"/>
          <w:szCs w:val="18"/>
        </w:rPr>
        <w:t>рекреационной деятельности</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Рекреационная деятельность рассматривается ЛК РФ как деятельность, связанную с оказанием услуг в сфере туризма, ф</w:t>
      </w:r>
      <w:r w:rsidRPr="006A49CB">
        <w:rPr>
          <w:rFonts w:ascii="Times New Roman" w:hAnsi="Times New Roman" w:cs="Times New Roman"/>
          <w:sz w:val="18"/>
          <w:szCs w:val="18"/>
        </w:rPr>
        <w:t>и</w:t>
      </w:r>
      <w:r w:rsidRPr="006A49CB">
        <w:rPr>
          <w:rFonts w:ascii="Times New Roman" w:hAnsi="Times New Roman" w:cs="Times New Roman"/>
          <w:sz w:val="18"/>
          <w:szCs w:val="18"/>
        </w:rPr>
        <w:t>зической культуры и спорта, организации отдыха и укрепления здоровья граждан.</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МПР России от 09.11.2020 г. № 908.</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Рассматриваемое использование лесов действующими Правилами использования лесов для осуществления рекреационной деятельности относится к видам, которые требуют предоставления лесных участков государственным учреждениям, муниципал</w:t>
      </w:r>
      <w:r w:rsidRPr="006A49CB">
        <w:rPr>
          <w:rFonts w:ascii="Times New Roman" w:hAnsi="Times New Roman" w:cs="Times New Roman"/>
          <w:sz w:val="18"/>
          <w:szCs w:val="18"/>
        </w:rPr>
        <w:t>ь</w:t>
      </w:r>
      <w:r w:rsidRPr="006A49CB">
        <w:rPr>
          <w:rFonts w:ascii="Times New Roman" w:hAnsi="Times New Roman" w:cs="Times New Roman"/>
          <w:sz w:val="18"/>
          <w:szCs w:val="18"/>
        </w:rPr>
        <w:t>ным учреждениям в постоянное (бессрочное) пользование, другим лицам - в аренду.</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w:t>
      </w:r>
      <w:r w:rsidRPr="006A49CB">
        <w:rPr>
          <w:rFonts w:ascii="Times New Roman" w:hAnsi="Times New Roman" w:cs="Times New Roman"/>
          <w:sz w:val="18"/>
          <w:szCs w:val="18"/>
        </w:rPr>
        <w:t>ь</w:t>
      </w:r>
      <w:r w:rsidRPr="006A49CB">
        <w:rPr>
          <w:rFonts w:ascii="Times New Roman" w:hAnsi="Times New Roman" w:cs="Times New Roman"/>
          <w:sz w:val="18"/>
          <w:szCs w:val="18"/>
        </w:rPr>
        <w:t>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Леса для осуществления рекреационной деятельности используются способами, не наносящими вреда окружающей среде и здоровью человека.</w:t>
      </w:r>
    </w:p>
    <w:p w:rsidR="006A49CB" w:rsidRPr="006A49CB" w:rsidRDefault="006A49CB" w:rsidP="006A49CB">
      <w:pPr>
        <w:pStyle w:val="26"/>
        <w:framePr w:w="10258" w:h="12989" w:hRule="exact" w:wrap="none" w:vAnchor="page" w:hAnchor="page" w:x="1105" w:y="207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Использование лесов для осуществления рекреационной деятельности в случае невозможности соблюдения охраны ре</w:t>
      </w:r>
      <w:r w:rsidRPr="006A49CB">
        <w:rPr>
          <w:rFonts w:ascii="Times New Roman" w:hAnsi="Times New Roman" w:cs="Times New Roman"/>
          <w:sz w:val="18"/>
          <w:szCs w:val="18"/>
        </w:rPr>
        <w:t>д</w:t>
      </w:r>
      <w:r w:rsidRPr="006A49CB">
        <w:rPr>
          <w:rFonts w:ascii="Times New Roman" w:hAnsi="Times New Roman" w:cs="Times New Roman"/>
          <w:sz w:val="18"/>
          <w:szCs w:val="18"/>
        </w:rPr>
        <w:t>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54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497" w:hRule="exact" w:wrap="none" w:vAnchor="page" w:hAnchor="page" w:x="1107" w:y="1059"/>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lastRenderedPageBreak/>
        <w:t>Лица, использующие леса для осуществления рекреационной деятельности, имеют право:</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04"/>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использовать лесной участок по целевому назначению в соответствии с Лесным</w:t>
      </w:r>
      <w:hyperlink r:id="rId39" w:history="1">
        <w:r w:rsidRPr="006A49CB">
          <w:rPr>
            <w:rStyle w:val="aa"/>
            <w:rFonts w:ascii="Times New Roman" w:hAnsi="Times New Roman" w:cs="Times New Roman"/>
            <w:sz w:val="18"/>
            <w:szCs w:val="18"/>
          </w:rPr>
          <w:t xml:space="preserve"> кодексом,</w:t>
        </w:r>
      </w:hyperlink>
      <w:r w:rsidRPr="006A49CB">
        <w:rPr>
          <w:rFonts w:ascii="Times New Roman" w:hAnsi="Times New Roman" w:cs="Times New Roman"/>
          <w:sz w:val="18"/>
          <w:szCs w:val="18"/>
        </w:rPr>
        <w:t xml:space="preserve"> иными нормативными прав</w:t>
      </w:r>
      <w:r w:rsidRPr="006A49CB">
        <w:rPr>
          <w:rFonts w:ascii="Times New Roman" w:hAnsi="Times New Roman" w:cs="Times New Roman"/>
          <w:sz w:val="18"/>
          <w:szCs w:val="18"/>
        </w:rPr>
        <w:t>о</w:t>
      </w:r>
      <w:r w:rsidRPr="006A49CB">
        <w:rPr>
          <w:rFonts w:ascii="Times New Roman" w:hAnsi="Times New Roman" w:cs="Times New Roman"/>
          <w:sz w:val="18"/>
          <w:szCs w:val="18"/>
        </w:rPr>
        <w:t>выми актами Российской Федерации, лесным планом субъекта Российской Федерации, лесохозяйственным регламентом лесничес</w:t>
      </w:r>
      <w:r w:rsidRPr="006A49CB">
        <w:rPr>
          <w:rFonts w:ascii="Times New Roman" w:hAnsi="Times New Roman" w:cs="Times New Roman"/>
          <w:sz w:val="18"/>
          <w:szCs w:val="18"/>
        </w:rPr>
        <w:t>т</w:t>
      </w:r>
      <w:r w:rsidRPr="006A49CB">
        <w:rPr>
          <w:rFonts w:ascii="Times New Roman" w:hAnsi="Times New Roman" w:cs="Times New Roman"/>
          <w:sz w:val="18"/>
          <w:szCs w:val="18"/>
        </w:rPr>
        <w:t>ва, на основании проекта освоения лесов, договора аренды лесного участка, решения органа государственной власти, органа мес</w:t>
      </w:r>
      <w:r w:rsidRPr="006A49CB">
        <w:rPr>
          <w:rFonts w:ascii="Times New Roman" w:hAnsi="Times New Roman" w:cs="Times New Roman"/>
          <w:sz w:val="18"/>
          <w:szCs w:val="18"/>
        </w:rPr>
        <w:t>т</w:t>
      </w:r>
      <w:r w:rsidRPr="006A49CB">
        <w:rPr>
          <w:rFonts w:ascii="Times New Roman" w:hAnsi="Times New Roman" w:cs="Times New Roman"/>
          <w:sz w:val="18"/>
          <w:szCs w:val="18"/>
        </w:rPr>
        <w:t>ного самоуправления, уполномоченного в соответствии со</w:t>
      </w:r>
      <w:hyperlink r:id="rId40" w:history="1">
        <w:r w:rsidRPr="006A49CB">
          <w:rPr>
            <w:rStyle w:val="aa"/>
            <w:rFonts w:ascii="Times New Roman" w:hAnsi="Times New Roman" w:cs="Times New Roman"/>
            <w:sz w:val="18"/>
            <w:szCs w:val="18"/>
          </w:rPr>
          <w:t xml:space="preserve"> статьями 81 </w:t>
        </w:r>
      </w:hyperlink>
      <w:r w:rsidRPr="006A49CB">
        <w:rPr>
          <w:rFonts w:ascii="Times New Roman" w:hAnsi="Times New Roman" w:cs="Times New Roman"/>
          <w:sz w:val="18"/>
          <w:szCs w:val="18"/>
        </w:rPr>
        <w:t>-</w:t>
      </w:r>
      <w:hyperlink r:id="rId41" w:history="1">
        <w:r w:rsidRPr="006A49CB">
          <w:rPr>
            <w:rStyle w:val="aa"/>
            <w:rFonts w:ascii="Times New Roman" w:hAnsi="Times New Roman" w:cs="Times New Roman"/>
            <w:sz w:val="18"/>
            <w:szCs w:val="18"/>
          </w:rPr>
          <w:t xml:space="preserve"> 84 </w:t>
        </w:r>
      </w:hyperlink>
      <w:r w:rsidRPr="006A49CB">
        <w:rPr>
          <w:rFonts w:ascii="Times New Roman" w:hAnsi="Times New Roman" w:cs="Times New Roman"/>
          <w:sz w:val="18"/>
          <w:szCs w:val="18"/>
        </w:rPr>
        <w:t>Лесного кодекса, о предоставлении лесного участка в постоянное (бессрочное) пользование;</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32"/>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создавать лесную инфраструктуру, в том числе лесные дороги;</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04"/>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осуществлять на части площади, не превышающей 20 процентов площади предоставленного для осуществления рекре</w:t>
      </w:r>
      <w:r w:rsidRPr="006A49CB">
        <w:rPr>
          <w:rFonts w:ascii="Times New Roman" w:hAnsi="Times New Roman" w:cs="Times New Roman"/>
          <w:sz w:val="18"/>
          <w:szCs w:val="18"/>
        </w:rPr>
        <w:t>а</w:t>
      </w:r>
      <w:r w:rsidRPr="006A49CB">
        <w:rPr>
          <w:rFonts w:ascii="Times New Roman" w:hAnsi="Times New Roman" w:cs="Times New Roman"/>
          <w:sz w:val="18"/>
          <w:szCs w:val="18"/>
        </w:rPr>
        <w:t>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w:t>
      </w:r>
      <w:r w:rsidRPr="006A49CB">
        <w:rPr>
          <w:rFonts w:ascii="Times New Roman" w:hAnsi="Times New Roman" w:cs="Times New Roman"/>
          <w:sz w:val="18"/>
          <w:szCs w:val="18"/>
        </w:rPr>
        <w:t>а</w:t>
      </w:r>
      <w:r w:rsidRPr="006A49CB">
        <w:rPr>
          <w:rFonts w:ascii="Times New Roman" w:hAnsi="Times New Roman" w:cs="Times New Roman"/>
          <w:sz w:val="18"/>
          <w:szCs w:val="18"/>
        </w:rPr>
        <w:t>питальные строения, сооружения, предусмотренные перечнем объектов капитального строительства, не связанных с созданием ле</w:t>
      </w:r>
      <w:r w:rsidRPr="006A49CB">
        <w:rPr>
          <w:rFonts w:ascii="Times New Roman" w:hAnsi="Times New Roman" w:cs="Times New Roman"/>
          <w:sz w:val="18"/>
          <w:szCs w:val="18"/>
        </w:rPr>
        <w:t>с</w:t>
      </w:r>
      <w:r w:rsidRPr="006A49CB">
        <w:rPr>
          <w:rFonts w:ascii="Times New Roman" w:hAnsi="Times New Roman" w:cs="Times New Roman"/>
          <w:sz w:val="18"/>
          <w:szCs w:val="18"/>
        </w:rPr>
        <w:t>ной инфраструктуры, и перечнем некапитальных строений, сооружений, не связанных с созданием лесной инфраструктуры, указа</w:t>
      </w:r>
      <w:r w:rsidRPr="006A49CB">
        <w:rPr>
          <w:rFonts w:ascii="Times New Roman" w:hAnsi="Times New Roman" w:cs="Times New Roman"/>
          <w:sz w:val="18"/>
          <w:szCs w:val="18"/>
        </w:rPr>
        <w:t>н</w:t>
      </w:r>
      <w:r w:rsidRPr="006A49CB">
        <w:rPr>
          <w:rFonts w:ascii="Times New Roman" w:hAnsi="Times New Roman" w:cs="Times New Roman"/>
          <w:sz w:val="18"/>
          <w:szCs w:val="18"/>
        </w:rPr>
        <w:t>ными в</w:t>
      </w:r>
      <w:hyperlink r:id="rId42" w:history="1">
        <w:r w:rsidRPr="006A49CB">
          <w:rPr>
            <w:rStyle w:val="aa"/>
            <w:rFonts w:ascii="Times New Roman" w:hAnsi="Times New Roman" w:cs="Times New Roman"/>
            <w:sz w:val="18"/>
            <w:szCs w:val="18"/>
          </w:rPr>
          <w:t xml:space="preserve"> части 10 статьи 21 и</w:t>
        </w:r>
      </w:hyperlink>
      <w:hyperlink r:id="rId43" w:history="1">
        <w:r w:rsidRPr="006A49CB">
          <w:rPr>
            <w:rStyle w:val="aa"/>
            <w:rFonts w:ascii="Times New Roman" w:hAnsi="Times New Roman" w:cs="Times New Roman"/>
            <w:sz w:val="18"/>
            <w:szCs w:val="18"/>
          </w:rPr>
          <w:t xml:space="preserve"> части 3 статьи 21.1 </w:t>
        </w:r>
      </w:hyperlink>
      <w:r w:rsidRPr="006A49CB">
        <w:rPr>
          <w:rFonts w:ascii="Times New Roman" w:hAnsi="Times New Roman" w:cs="Times New Roman"/>
          <w:sz w:val="18"/>
          <w:szCs w:val="18"/>
        </w:rPr>
        <w:t>Лесного кодекса ;</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04"/>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пользоваться другими правами, если их реализация не противоречит требованиям законодательства Российской Фед</w:t>
      </w:r>
      <w:r w:rsidRPr="006A49CB">
        <w:rPr>
          <w:rFonts w:ascii="Times New Roman" w:hAnsi="Times New Roman" w:cs="Times New Roman"/>
          <w:sz w:val="18"/>
          <w:szCs w:val="18"/>
        </w:rPr>
        <w:t>е</w:t>
      </w:r>
      <w:r w:rsidRPr="006A49CB">
        <w:rPr>
          <w:rFonts w:ascii="Times New Roman" w:hAnsi="Times New Roman" w:cs="Times New Roman"/>
          <w:sz w:val="18"/>
          <w:szCs w:val="18"/>
        </w:rPr>
        <w:t>рации.</w:t>
      </w:r>
    </w:p>
    <w:p w:rsidR="006A49CB" w:rsidRPr="006A49CB" w:rsidRDefault="006A49CB" w:rsidP="006A49CB">
      <w:pPr>
        <w:pStyle w:val="26"/>
        <w:framePr w:w="10258" w:h="14497" w:hRule="exact" w:wrap="none" w:vAnchor="page" w:hAnchor="page" w:x="1107" w:y="1059"/>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Лица, использующие леса для осуществления рекреационной деятельности, обязаны:</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32"/>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составлять проект освоения лесов;</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04"/>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04"/>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соблюдать условия договора аренды лесного участка и решения о предоставлении лесного участка в постоянное (бе</w:t>
      </w:r>
      <w:r w:rsidRPr="006A49CB">
        <w:rPr>
          <w:rFonts w:ascii="Times New Roman" w:hAnsi="Times New Roman" w:cs="Times New Roman"/>
          <w:sz w:val="18"/>
          <w:szCs w:val="18"/>
        </w:rPr>
        <w:t>с</w:t>
      </w:r>
      <w:r w:rsidRPr="006A49CB">
        <w:rPr>
          <w:rFonts w:ascii="Times New Roman" w:hAnsi="Times New Roman" w:cs="Times New Roman"/>
          <w:sz w:val="18"/>
          <w:szCs w:val="18"/>
        </w:rPr>
        <w:t>срочное) пользование;</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04"/>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w:t>
      </w:r>
      <w:r w:rsidRPr="006A49CB">
        <w:rPr>
          <w:rFonts w:ascii="Times New Roman" w:hAnsi="Times New Roman" w:cs="Times New Roman"/>
          <w:sz w:val="18"/>
          <w:szCs w:val="18"/>
        </w:rPr>
        <w:t>е</w:t>
      </w:r>
      <w:r w:rsidRPr="006A49CB">
        <w:rPr>
          <w:rFonts w:ascii="Times New Roman" w:hAnsi="Times New Roman" w:cs="Times New Roman"/>
          <w:sz w:val="18"/>
          <w:szCs w:val="18"/>
        </w:rPr>
        <w:t>сов, а также на состояние водных и других природных объектов;</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04"/>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соблюдать правила пожарной безопасности в лесах и правила санитарной безопасности в лесах;</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32"/>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подавать ежегодно лесную декларацию;</w:t>
      </w:r>
    </w:p>
    <w:p w:rsidR="006A49CB" w:rsidRPr="006A49CB" w:rsidRDefault="006A49CB" w:rsidP="00F30178">
      <w:pPr>
        <w:pStyle w:val="26"/>
        <w:framePr w:w="10258" w:h="14497" w:hRule="exact" w:wrap="none" w:vAnchor="page" w:hAnchor="page" w:x="1107" w:y="1059"/>
        <w:numPr>
          <w:ilvl w:val="0"/>
          <w:numId w:val="20"/>
        </w:numPr>
        <w:shd w:val="clear" w:color="auto" w:fill="auto"/>
        <w:tabs>
          <w:tab w:val="left" w:pos="932"/>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представлять отчет об использовании лесов;</w:t>
      </w:r>
    </w:p>
    <w:p w:rsidR="006A49CB" w:rsidRPr="006A49CB" w:rsidRDefault="006A49CB" w:rsidP="006A49CB">
      <w:pPr>
        <w:pStyle w:val="afff9"/>
        <w:framePr w:wrap="none" w:vAnchor="page" w:hAnchor="page" w:x="6103" w:y="15637"/>
        <w:shd w:val="clear" w:color="auto" w:fill="auto"/>
        <w:rPr>
          <w:rFonts w:ascii="Times New Roman" w:hAnsi="Times New Roman" w:cs="Times New Roman"/>
          <w:sz w:val="18"/>
          <w:szCs w:val="18"/>
        </w:rPr>
      </w:pPr>
      <w:r w:rsidRPr="006A49CB">
        <w:rPr>
          <w:rFonts w:ascii="Times New Roman" w:hAnsi="Times New Roman" w:cs="Times New Roman"/>
          <w:sz w:val="18"/>
          <w:szCs w:val="18"/>
        </w:rPr>
        <w:t>55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940"/>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lastRenderedPageBreak/>
        <w:t>представлять отчет об охране и защите лесов;</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940"/>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представлять отчет о защите лесов;</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940"/>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представлять отчет о воспроизводстве лесов и лесоразведении;</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897"/>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осуществлять меры противопожарного обустройства лесов на предоставленном лесном участке;</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940"/>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соблюдать меры санитарной безопасности в лесах;</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892"/>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осуществлять мероприятия по предупреждению распространения вредных организмов;</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892"/>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901"/>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после прекращения действия договора аренды лесного участка или решения органа государственной власти, органа м</w:t>
      </w:r>
      <w:r w:rsidRPr="006A49CB">
        <w:rPr>
          <w:rFonts w:ascii="Times New Roman" w:hAnsi="Times New Roman" w:cs="Times New Roman"/>
          <w:sz w:val="18"/>
          <w:szCs w:val="18"/>
        </w:rPr>
        <w:t>е</w:t>
      </w:r>
      <w:r w:rsidRPr="006A49CB">
        <w:rPr>
          <w:rFonts w:ascii="Times New Roman" w:hAnsi="Times New Roman" w:cs="Times New Roman"/>
          <w:sz w:val="18"/>
          <w:szCs w:val="18"/>
        </w:rPr>
        <w:t>стного самоуправления, уполномоченного в соответствии со</w:t>
      </w:r>
      <w:hyperlink r:id="rId44" w:history="1">
        <w:r w:rsidRPr="006A49CB">
          <w:rPr>
            <w:rStyle w:val="aa"/>
            <w:rFonts w:ascii="Times New Roman" w:hAnsi="Times New Roman" w:cs="Times New Roman"/>
            <w:sz w:val="18"/>
            <w:szCs w:val="18"/>
          </w:rPr>
          <w:t xml:space="preserve"> статьями 81 </w:t>
        </w:r>
      </w:hyperlink>
      <w:r w:rsidRPr="006A49CB">
        <w:rPr>
          <w:rFonts w:ascii="Times New Roman" w:hAnsi="Times New Roman" w:cs="Times New Roman"/>
          <w:sz w:val="18"/>
          <w:szCs w:val="18"/>
        </w:rPr>
        <w:t>-</w:t>
      </w:r>
      <w:hyperlink r:id="rId45" w:history="1">
        <w:r w:rsidRPr="006A49CB">
          <w:rPr>
            <w:rStyle w:val="aa"/>
            <w:rFonts w:ascii="Times New Roman" w:hAnsi="Times New Roman" w:cs="Times New Roman"/>
            <w:sz w:val="18"/>
            <w:szCs w:val="18"/>
          </w:rPr>
          <w:t xml:space="preserve"> 84 </w:t>
        </w:r>
      </w:hyperlink>
      <w:r w:rsidRPr="006A49CB">
        <w:rPr>
          <w:rFonts w:ascii="Times New Roman" w:hAnsi="Times New Roman" w:cs="Times New Roman"/>
          <w:sz w:val="18"/>
          <w:szCs w:val="18"/>
        </w:rPr>
        <w:t>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w:t>
      </w:r>
      <w:r w:rsidRPr="006A49CB">
        <w:rPr>
          <w:rFonts w:ascii="Times New Roman" w:hAnsi="Times New Roman" w:cs="Times New Roman"/>
          <w:sz w:val="18"/>
          <w:szCs w:val="18"/>
        </w:rPr>
        <w:t>е</w:t>
      </w:r>
      <w:r w:rsidRPr="006A49CB">
        <w:rPr>
          <w:rFonts w:ascii="Times New Roman" w:hAnsi="Times New Roman" w:cs="Times New Roman"/>
          <w:sz w:val="18"/>
          <w:szCs w:val="18"/>
        </w:rPr>
        <w:t>вому назначению в соответствии с видом разрешенного использования;</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1013"/>
        </w:tabs>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представлять в уполномоченный орган государственной власти, орган</w:t>
      </w:r>
    </w:p>
    <w:p w:rsidR="006A49CB" w:rsidRPr="006A49CB" w:rsidRDefault="006A49CB" w:rsidP="006A49CB">
      <w:pPr>
        <w:pStyle w:val="26"/>
        <w:framePr w:w="10262" w:h="11539" w:hRule="exact" w:wrap="none" w:vAnchor="page" w:hAnchor="page" w:x="1104" w:y="1069"/>
        <w:shd w:val="clear" w:color="auto" w:fill="auto"/>
        <w:tabs>
          <w:tab w:val="left" w:pos="2112"/>
          <w:tab w:val="left" w:pos="5064"/>
          <w:tab w:val="left" w:pos="8554"/>
        </w:tabs>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местного</w:t>
      </w:r>
      <w:r w:rsidRPr="006A49CB">
        <w:rPr>
          <w:rFonts w:ascii="Times New Roman" w:hAnsi="Times New Roman" w:cs="Times New Roman"/>
          <w:sz w:val="18"/>
          <w:szCs w:val="18"/>
        </w:rPr>
        <w:tab/>
        <w:t>самоуправления</w:t>
      </w:r>
      <w:r w:rsidRPr="006A49CB">
        <w:rPr>
          <w:rFonts w:ascii="Times New Roman" w:hAnsi="Times New Roman" w:cs="Times New Roman"/>
          <w:sz w:val="18"/>
          <w:szCs w:val="18"/>
        </w:rPr>
        <w:tab/>
        <w:t>документированную</w:t>
      </w:r>
      <w:r w:rsidRPr="006A49CB">
        <w:rPr>
          <w:rFonts w:ascii="Times New Roman" w:hAnsi="Times New Roman" w:cs="Times New Roman"/>
          <w:sz w:val="18"/>
          <w:szCs w:val="18"/>
        </w:rPr>
        <w:tab/>
        <w:t>информацию,</w:t>
      </w:r>
    </w:p>
    <w:p w:rsidR="006A49CB" w:rsidRPr="006A49CB" w:rsidRDefault="006A49CB" w:rsidP="006A49CB">
      <w:pPr>
        <w:pStyle w:val="26"/>
        <w:framePr w:w="10262" w:h="11539" w:hRule="exact" w:wrap="none" w:vAnchor="page" w:hAnchor="page" w:x="1104" w:y="10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предусмотренную</w:t>
      </w:r>
      <w:hyperlink r:id="rId46" w:history="1">
        <w:r w:rsidRPr="006A49CB">
          <w:rPr>
            <w:rStyle w:val="aa"/>
            <w:rFonts w:ascii="Times New Roman" w:hAnsi="Times New Roman" w:cs="Times New Roman"/>
            <w:sz w:val="18"/>
            <w:szCs w:val="18"/>
          </w:rPr>
          <w:t xml:space="preserve"> частью 2 статьи 91 </w:t>
        </w:r>
      </w:hyperlink>
      <w:r w:rsidRPr="006A49CB">
        <w:rPr>
          <w:rFonts w:ascii="Times New Roman" w:hAnsi="Times New Roman" w:cs="Times New Roman"/>
          <w:sz w:val="18"/>
          <w:szCs w:val="18"/>
        </w:rPr>
        <w:t>Лесного кодекса, для внесения в государственный лесной реестр</w:t>
      </w:r>
    </w:p>
    <w:p w:rsidR="006A49CB" w:rsidRPr="006A49CB" w:rsidRDefault="006A49CB" w:rsidP="00F30178">
      <w:pPr>
        <w:pStyle w:val="26"/>
        <w:framePr w:w="10262" w:h="11539" w:hRule="exact" w:wrap="none" w:vAnchor="page" w:hAnchor="page" w:x="1104" w:y="1069"/>
        <w:numPr>
          <w:ilvl w:val="0"/>
          <w:numId w:val="20"/>
        </w:numPr>
        <w:shd w:val="clear" w:color="auto" w:fill="auto"/>
        <w:tabs>
          <w:tab w:val="left" w:pos="901"/>
        </w:tabs>
        <w:spacing w:before="0" w:after="0" w:line="240" w:lineRule="auto"/>
        <w:ind w:firstLine="720"/>
        <w:jc w:val="left"/>
        <w:rPr>
          <w:rFonts w:ascii="Times New Roman" w:hAnsi="Times New Roman" w:cs="Times New Roman"/>
          <w:sz w:val="18"/>
          <w:szCs w:val="18"/>
        </w:rPr>
      </w:pPr>
      <w:r w:rsidRPr="006A49CB">
        <w:rPr>
          <w:rFonts w:ascii="Times New Roman" w:hAnsi="Times New Roman" w:cs="Times New Roman"/>
          <w:sz w:val="18"/>
          <w:szCs w:val="18"/>
        </w:rPr>
        <w:t>выполнять другие обязанности, предусмотренные законодательством Российской Федерации.</w:t>
      </w:r>
    </w:p>
    <w:p w:rsidR="006A49CB" w:rsidRPr="006A49CB" w:rsidRDefault="006A49CB" w:rsidP="006A49CB">
      <w:pPr>
        <w:pStyle w:val="26"/>
        <w:framePr w:w="10262" w:h="11539" w:hRule="exact" w:wrap="none" w:vAnchor="page" w:hAnchor="page" w:x="1104" w:y="1069"/>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 xml:space="preserve">Лесопокрытая площадь городских лесов города Тейково составляет 119,5 га. Согласно СНиП </w:t>
      </w:r>
      <w:r w:rsidRPr="006A49CB">
        <w:rPr>
          <w:rFonts w:ascii="Times New Roman" w:hAnsi="Times New Roman" w:cs="Times New Roman"/>
          <w:sz w:val="18"/>
          <w:szCs w:val="18"/>
          <w:lang w:val="en-US" w:eastAsia="en-US" w:bidi="en-US"/>
        </w:rPr>
        <w:t>II</w:t>
      </w:r>
      <w:r w:rsidRPr="006A49CB">
        <w:rPr>
          <w:rFonts w:ascii="Times New Roman" w:hAnsi="Times New Roman" w:cs="Times New Roman"/>
          <w:sz w:val="18"/>
          <w:szCs w:val="18"/>
          <w:lang w:eastAsia="en-US" w:bidi="en-US"/>
        </w:rPr>
        <w:t xml:space="preserve">-60-75 </w:t>
      </w:r>
      <w:r w:rsidRPr="006A49CB">
        <w:rPr>
          <w:rFonts w:ascii="Times New Roman" w:hAnsi="Times New Roman" w:cs="Times New Roman"/>
          <w:sz w:val="18"/>
          <w:szCs w:val="18"/>
        </w:rPr>
        <w:t>на одного жителя города должно приходиться не менее 11 м</w:t>
      </w:r>
      <w:r w:rsidRPr="006A49CB">
        <w:rPr>
          <w:rFonts w:ascii="Times New Roman" w:hAnsi="Times New Roman" w:cs="Times New Roman"/>
          <w:sz w:val="18"/>
          <w:szCs w:val="18"/>
          <w:vertAlign w:val="superscript"/>
        </w:rPr>
        <w:t>2</w:t>
      </w:r>
      <w:r w:rsidRPr="006A49CB">
        <w:rPr>
          <w:rFonts w:ascii="Times New Roman" w:hAnsi="Times New Roman" w:cs="Times New Roman"/>
          <w:sz w:val="18"/>
          <w:szCs w:val="18"/>
        </w:rPr>
        <w:t xml:space="preserve"> зеленых насаждений общего пользования. В г. Тейково эта величина превышает норм</w:t>
      </w:r>
      <w:r w:rsidRPr="006A49CB">
        <w:rPr>
          <w:rFonts w:ascii="Times New Roman" w:hAnsi="Times New Roman" w:cs="Times New Roman"/>
          <w:sz w:val="18"/>
          <w:szCs w:val="18"/>
        </w:rPr>
        <w:t>а</w:t>
      </w:r>
      <w:r w:rsidRPr="006A49CB">
        <w:rPr>
          <w:rFonts w:ascii="Times New Roman" w:hAnsi="Times New Roman" w:cs="Times New Roman"/>
          <w:sz w:val="18"/>
          <w:szCs w:val="18"/>
        </w:rPr>
        <w:t>тивный минимум и составляет порядка 40 м , что дает возможность создавать более качественную среду обитания жителям и гостям города. Данная величина достигается за счет суммарной площади зеленых насаждений, находящихся в черте города (городские л</w:t>
      </w:r>
      <w:r w:rsidRPr="006A49CB">
        <w:rPr>
          <w:rFonts w:ascii="Times New Roman" w:hAnsi="Times New Roman" w:cs="Times New Roman"/>
          <w:sz w:val="18"/>
          <w:szCs w:val="18"/>
        </w:rPr>
        <w:t>е</w:t>
      </w:r>
      <w:r w:rsidRPr="006A49CB">
        <w:rPr>
          <w:rFonts w:ascii="Times New Roman" w:hAnsi="Times New Roman" w:cs="Times New Roman"/>
          <w:sz w:val="18"/>
          <w:szCs w:val="18"/>
        </w:rPr>
        <w:t>са).</w:t>
      </w:r>
    </w:p>
    <w:p w:rsidR="006A49CB" w:rsidRPr="006A49CB" w:rsidRDefault="006A49CB" w:rsidP="006A49CB">
      <w:pPr>
        <w:pStyle w:val="afff9"/>
        <w:framePr w:wrap="none" w:vAnchor="page" w:hAnchor="page" w:x="6101" w:y="15646"/>
        <w:shd w:val="clear" w:color="auto" w:fill="auto"/>
        <w:rPr>
          <w:rFonts w:ascii="Times New Roman" w:hAnsi="Times New Roman" w:cs="Times New Roman"/>
          <w:sz w:val="18"/>
          <w:szCs w:val="18"/>
        </w:rPr>
      </w:pPr>
      <w:r w:rsidRPr="006A49CB">
        <w:rPr>
          <w:rFonts w:ascii="Times New Roman" w:hAnsi="Times New Roman" w:cs="Times New Roman"/>
          <w:sz w:val="18"/>
          <w:szCs w:val="18"/>
        </w:rPr>
        <w:t>56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10258" w:h="4261" w:hRule="exact" w:wrap="none" w:vAnchor="page" w:hAnchor="page" w:x="1107" w:y="1053"/>
        <w:numPr>
          <w:ilvl w:val="0"/>
          <w:numId w:val="21"/>
        </w:numPr>
        <w:shd w:val="clear" w:color="auto" w:fill="auto"/>
        <w:tabs>
          <w:tab w:val="left" w:pos="1147"/>
        </w:tabs>
        <w:spacing w:after="0" w:line="240" w:lineRule="auto"/>
        <w:ind w:left="280" w:firstLine="100"/>
        <w:rPr>
          <w:sz w:val="18"/>
          <w:szCs w:val="18"/>
        </w:rPr>
      </w:pPr>
      <w:bookmarkStart w:id="93" w:name="bookmark43"/>
      <w:r w:rsidRPr="006A49CB">
        <w:rPr>
          <w:sz w:val="18"/>
          <w:szCs w:val="18"/>
        </w:rPr>
        <w:lastRenderedPageBreak/>
        <w:t>Нормативы использования лесов для осуществления рекреационной деятельности (допустимая рекреацио</w:t>
      </w:r>
      <w:r w:rsidRPr="006A49CB">
        <w:rPr>
          <w:sz w:val="18"/>
          <w:szCs w:val="18"/>
        </w:rPr>
        <w:t>н</w:t>
      </w:r>
      <w:r w:rsidRPr="006A49CB">
        <w:rPr>
          <w:sz w:val="18"/>
          <w:szCs w:val="18"/>
        </w:rPr>
        <w:t>ная нагрузка по типам ландшафтов и</w:t>
      </w:r>
      <w:bookmarkEnd w:id="93"/>
    </w:p>
    <w:p w:rsidR="006A49CB" w:rsidRPr="006A49CB" w:rsidRDefault="006A49CB" w:rsidP="006A49CB">
      <w:pPr>
        <w:pStyle w:val="56"/>
        <w:framePr w:w="10258" w:h="4261" w:hRule="exact" w:wrap="none" w:vAnchor="page" w:hAnchor="page" w:x="1107" w:y="1053"/>
        <w:shd w:val="clear" w:color="auto" w:fill="auto"/>
        <w:spacing w:after="0" w:line="240" w:lineRule="auto"/>
        <w:ind w:firstLine="0"/>
        <w:jc w:val="center"/>
        <w:rPr>
          <w:sz w:val="18"/>
          <w:szCs w:val="18"/>
        </w:rPr>
      </w:pPr>
      <w:bookmarkStart w:id="94" w:name="bookmark44"/>
      <w:r w:rsidRPr="006A49CB">
        <w:rPr>
          <w:sz w:val="18"/>
          <w:szCs w:val="18"/>
        </w:rPr>
        <w:t>другое)</w:t>
      </w:r>
      <w:bookmarkEnd w:id="94"/>
    </w:p>
    <w:p w:rsidR="006A49CB" w:rsidRPr="006A49CB" w:rsidRDefault="006A49CB" w:rsidP="006A49CB">
      <w:pPr>
        <w:pStyle w:val="73"/>
        <w:framePr w:w="10258" w:h="4261" w:hRule="exact" w:wrap="none" w:vAnchor="page" w:hAnchor="page" w:x="1107" w:y="1053"/>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Нормы оптимальных допустимых рекреационных нагрузок для городских лесов города Тейково с (чел/га) приведены в таблице 17.</w:t>
      </w:r>
    </w:p>
    <w:p w:rsidR="006A49CB" w:rsidRPr="006A49CB" w:rsidRDefault="006A49CB" w:rsidP="006A49CB">
      <w:pPr>
        <w:pStyle w:val="73"/>
        <w:framePr w:w="10258" w:h="4261" w:hRule="exact" w:wrap="none" w:vAnchor="page" w:hAnchor="page" w:x="1107" w:y="1053"/>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Допустимая рекреационная нагрузка это показатель числа посещений населением в единицу времени на единицу площади, при котором сохраняется устойчивость природного комплекса, обеспечиваются природный комфорт и рациональные условия эк</w:t>
      </w:r>
      <w:r w:rsidRPr="006A49CB">
        <w:rPr>
          <w:rFonts w:ascii="Times New Roman" w:hAnsi="Times New Roman" w:cs="Times New Roman"/>
          <w:sz w:val="18"/>
          <w:szCs w:val="18"/>
        </w:rPr>
        <w:t>с</w:t>
      </w:r>
      <w:r w:rsidRPr="006A49CB">
        <w:rPr>
          <w:rFonts w:ascii="Times New Roman" w:hAnsi="Times New Roman" w:cs="Times New Roman"/>
          <w:sz w:val="18"/>
          <w:szCs w:val="18"/>
        </w:rPr>
        <w:t>плуатации лесов.</w:t>
      </w:r>
    </w:p>
    <w:p w:rsidR="006A49CB" w:rsidRPr="006A49CB" w:rsidRDefault="006A49CB" w:rsidP="006A49CB">
      <w:pPr>
        <w:pStyle w:val="42"/>
        <w:framePr w:w="10258" w:h="4261" w:hRule="exact" w:wrap="none" w:vAnchor="page" w:hAnchor="page" w:x="1107" w:y="1053"/>
        <w:shd w:val="clear" w:color="auto" w:fill="auto"/>
        <w:spacing w:line="240" w:lineRule="auto"/>
        <w:rPr>
          <w:rFonts w:ascii="Times New Roman" w:hAnsi="Times New Roman" w:cs="Times New Roman"/>
        </w:rPr>
      </w:pPr>
      <w:r w:rsidRPr="006A49CB">
        <w:rPr>
          <w:rFonts w:ascii="Times New Roman" w:hAnsi="Times New Roman" w:cs="Times New Roman"/>
        </w:rPr>
        <w:t>Таблица 17</w:t>
      </w:r>
    </w:p>
    <w:p w:rsidR="006A49CB" w:rsidRPr="006A49CB" w:rsidRDefault="006A49CB" w:rsidP="006A49CB">
      <w:pPr>
        <w:pStyle w:val="42"/>
        <w:framePr w:w="10258" w:h="4261" w:hRule="exact" w:wrap="none" w:vAnchor="page" w:hAnchor="page" w:x="1107" w:y="1053"/>
        <w:shd w:val="clear" w:color="auto" w:fill="auto"/>
        <w:spacing w:line="240" w:lineRule="auto"/>
        <w:jc w:val="left"/>
        <w:rPr>
          <w:rFonts w:ascii="Times New Roman" w:hAnsi="Times New Roman" w:cs="Times New Roman"/>
        </w:rPr>
      </w:pPr>
      <w:r w:rsidRPr="006A49CB">
        <w:rPr>
          <w:rFonts w:ascii="Times New Roman" w:hAnsi="Times New Roman" w:cs="Times New Roman"/>
        </w:rPr>
        <w:t>Оптимальные допустимые рекреационные нагрузки для основных ТЛУ городских лесов</w:t>
      </w:r>
    </w:p>
    <w:tbl>
      <w:tblPr>
        <w:tblOverlap w:val="never"/>
        <w:tblW w:w="0" w:type="auto"/>
        <w:tblInd w:w="10" w:type="dxa"/>
        <w:tblLayout w:type="fixed"/>
        <w:tblCellMar>
          <w:left w:w="10" w:type="dxa"/>
          <w:right w:w="10" w:type="dxa"/>
        </w:tblCellMar>
        <w:tblLook w:val="04A0"/>
      </w:tblPr>
      <w:tblGrid>
        <w:gridCol w:w="2525"/>
        <w:gridCol w:w="1618"/>
        <w:gridCol w:w="1728"/>
        <w:gridCol w:w="1627"/>
      </w:tblGrid>
      <w:tr w:rsidR="006A49CB" w:rsidRPr="006A49CB" w:rsidTr="006A49CB">
        <w:trPr>
          <w:trHeight w:hRule="exact" w:val="336"/>
        </w:trPr>
        <w:tc>
          <w:tcPr>
            <w:tcW w:w="2525"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Преобладающая</w:t>
            </w:r>
          </w:p>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порода</w:t>
            </w:r>
          </w:p>
        </w:tc>
        <w:tc>
          <w:tcPr>
            <w:tcW w:w="4973" w:type="dxa"/>
            <w:gridSpan w:val="3"/>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Рекреационная нагрузка, чел/га</w:t>
            </w:r>
          </w:p>
        </w:tc>
      </w:tr>
      <w:tr w:rsidR="006A49CB" w:rsidRPr="006A49CB" w:rsidTr="006A49CB">
        <w:trPr>
          <w:trHeight w:hRule="exact" w:val="461"/>
        </w:trPr>
        <w:tc>
          <w:tcPr>
            <w:tcW w:w="2525" w:type="dxa"/>
            <w:vMerge/>
            <w:tcBorders>
              <w:left w:val="single" w:sz="4" w:space="0" w:color="auto"/>
            </w:tcBorders>
            <w:shd w:val="clear" w:color="auto" w:fill="FFFFFF"/>
            <w:vAlign w:val="center"/>
          </w:tcPr>
          <w:p w:rsidR="006A49CB" w:rsidRPr="006A49CB" w:rsidRDefault="006A49CB" w:rsidP="006A49CB">
            <w:pPr>
              <w:framePr w:w="7498" w:h="2006" w:wrap="none" w:vAnchor="page" w:hAnchor="page" w:x="2484" w:y="5564"/>
              <w:spacing w:after="0" w:line="240" w:lineRule="auto"/>
              <w:rPr>
                <w:rFonts w:ascii="Times New Roman" w:hAnsi="Times New Roman" w:cs="Times New Roman"/>
                <w:sz w:val="18"/>
                <w:szCs w:val="18"/>
              </w:rPr>
            </w:pPr>
          </w:p>
        </w:tc>
        <w:tc>
          <w:tcPr>
            <w:tcW w:w="161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5,0</w:t>
            </w:r>
          </w:p>
        </w:tc>
        <w:tc>
          <w:tcPr>
            <w:tcW w:w="17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8,0</w:t>
            </w:r>
          </w:p>
        </w:tc>
        <w:tc>
          <w:tcPr>
            <w:tcW w:w="1627"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11,9</w:t>
            </w:r>
          </w:p>
        </w:tc>
      </w:tr>
      <w:tr w:rsidR="006A49CB" w:rsidRPr="006A49CB" w:rsidTr="006A49CB">
        <w:trPr>
          <w:trHeight w:hRule="exact" w:val="427"/>
        </w:trPr>
        <w:tc>
          <w:tcPr>
            <w:tcW w:w="252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w:t>
            </w:r>
          </w:p>
        </w:tc>
        <w:tc>
          <w:tcPr>
            <w:tcW w:w="161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А3,В1-2,С1</w:t>
            </w:r>
          </w:p>
        </w:tc>
        <w:tc>
          <w:tcPr>
            <w:tcW w:w="17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В3,С2-3</w:t>
            </w:r>
          </w:p>
        </w:tc>
        <w:tc>
          <w:tcPr>
            <w:tcW w:w="1627"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355"/>
        </w:trPr>
        <w:tc>
          <w:tcPr>
            <w:tcW w:w="252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61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В3</w:t>
            </w:r>
          </w:p>
        </w:tc>
        <w:tc>
          <w:tcPr>
            <w:tcW w:w="17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27"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27"/>
        </w:trPr>
        <w:tc>
          <w:tcPr>
            <w:tcW w:w="2525"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Береза</w:t>
            </w:r>
          </w:p>
        </w:tc>
        <w:tc>
          <w:tcPr>
            <w:tcW w:w="161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В2,С 1</w:t>
            </w:r>
          </w:p>
        </w:tc>
        <w:tc>
          <w:tcPr>
            <w:tcW w:w="172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В3,С2</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7498" w:h="2006" w:wrap="none" w:vAnchor="page" w:hAnchor="page" w:x="2484" w:y="55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С3</w:t>
            </w:r>
          </w:p>
        </w:tc>
      </w:tr>
    </w:tbl>
    <w:p w:rsidR="006A49CB" w:rsidRPr="006A49CB" w:rsidRDefault="006A49CB" w:rsidP="006A49CB">
      <w:pPr>
        <w:pStyle w:val="73"/>
        <w:framePr w:w="10258" w:h="5178" w:hRule="exact" w:wrap="none" w:vAnchor="page" w:hAnchor="page" w:x="1107" w:y="7620"/>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проектировании и эксплуатации городских лесов расчет оптимальных допустимых рекреационных нагрузок насажд</w:t>
      </w:r>
      <w:r w:rsidRPr="006A49CB">
        <w:rPr>
          <w:rFonts w:ascii="Times New Roman" w:hAnsi="Times New Roman" w:cs="Times New Roman"/>
          <w:sz w:val="18"/>
          <w:szCs w:val="18"/>
        </w:rPr>
        <w:t>е</w:t>
      </w:r>
      <w:r w:rsidRPr="006A49CB">
        <w:rPr>
          <w:rFonts w:ascii="Times New Roman" w:hAnsi="Times New Roman" w:cs="Times New Roman"/>
          <w:sz w:val="18"/>
          <w:szCs w:val="18"/>
        </w:rPr>
        <w:t>ний, в зависимости от основных типов лесорастителных условий, расчитываются из расчета среднего пребывания на территории участка не более 8 часов.</w:t>
      </w:r>
    </w:p>
    <w:p w:rsidR="006A49CB" w:rsidRPr="006A49CB" w:rsidRDefault="006A49CB" w:rsidP="006A49CB">
      <w:pPr>
        <w:pStyle w:val="73"/>
        <w:framePr w:w="10258" w:h="5178" w:hRule="exact" w:wrap="none" w:vAnchor="page" w:hAnchor="page" w:x="1107" w:y="7620"/>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Предметный расчет нормы предельно допустимых рекреационных нагрузок на конкретный лесотаксационный выдел, с учетом преобладающей породы определенного возраста и ТЛУ, производится по принятым нормативам (таблица 18) и корректир</w:t>
      </w:r>
      <w:r w:rsidRPr="006A49CB">
        <w:rPr>
          <w:rFonts w:ascii="Times New Roman" w:hAnsi="Times New Roman" w:cs="Times New Roman"/>
          <w:sz w:val="18"/>
          <w:szCs w:val="18"/>
        </w:rPr>
        <w:t>о</w:t>
      </w:r>
      <w:r w:rsidRPr="006A49CB">
        <w:rPr>
          <w:rFonts w:ascii="Times New Roman" w:hAnsi="Times New Roman" w:cs="Times New Roman"/>
          <w:sz w:val="18"/>
          <w:szCs w:val="18"/>
        </w:rPr>
        <w:t>вочной шкале рекреационных нагрузок с учетом стадий дигрессии древостоев (таблица 19).</w:t>
      </w:r>
    </w:p>
    <w:p w:rsidR="006A49CB" w:rsidRPr="006A49CB" w:rsidRDefault="006A49CB" w:rsidP="006A49CB">
      <w:pPr>
        <w:pStyle w:val="73"/>
        <w:framePr w:w="10258" w:h="5178" w:hRule="exact" w:wrap="none" w:vAnchor="page" w:hAnchor="page" w:x="1107" w:y="7620"/>
        <w:shd w:val="clear" w:color="auto" w:fill="auto"/>
        <w:spacing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Предельно допустимая рекреационная нагрузка - количество посетителей, отнесенное к единице рекреационной площади и к отрезку времени, позволяющее в течение длительного времени относительно безопасное для окружающей природы использов</w:t>
      </w:r>
      <w:r w:rsidRPr="006A49CB">
        <w:rPr>
          <w:rFonts w:ascii="Times New Roman" w:hAnsi="Times New Roman" w:cs="Times New Roman"/>
          <w:sz w:val="18"/>
          <w:szCs w:val="18"/>
        </w:rPr>
        <w:t>а</w:t>
      </w:r>
      <w:r w:rsidRPr="006A49CB">
        <w:rPr>
          <w:rFonts w:ascii="Times New Roman" w:hAnsi="Times New Roman" w:cs="Times New Roman"/>
          <w:sz w:val="18"/>
          <w:szCs w:val="18"/>
        </w:rPr>
        <w:t>ние природного комплекса для массового отдыха.</w:t>
      </w:r>
    </w:p>
    <w:p w:rsidR="006A49CB" w:rsidRPr="006A49CB" w:rsidRDefault="006A49CB" w:rsidP="006A49CB">
      <w:pPr>
        <w:pStyle w:val="42"/>
        <w:framePr w:w="10258" w:h="5178" w:hRule="exact" w:wrap="none" w:vAnchor="page" w:hAnchor="page" w:x="1107" w:y="7620"/>
        <w:shd w:val="clear" w:color="auto" w:fill="auto"/>
        <w:spacing w:line="240" w:lineRule="auto"/>
        <w:rPr>
          <w:rFonts w:ascii="Times New Roman" w:hAnsi="Times New Roman" w:cs="Times New Roman"/>
        </w:rPr>
      </w:pPr>
      <w:r w:rsidRPr="006A49CB">
        <w:rPr>
          <w:rFonts w:ascii="Times New Roman" w:hAnsi="Times New Roman" w:cs="Times New Roman"/>
        </w:rPr>
        <w:t>Таблица 18</w:t>
      </w:r>
    </w:p>
    <w:p w:rsidR="006A49CB" w:rsidRPr="006A49CB" w:rsidRDefault="006A49CB" w:rsidP="006A49CB">
      <w:pPr>
        <w:pStyle w:val="afff0"/>
        <w:framePr w:w="10258" w:h="571" w:hRule="exact" w:wrap="none" w:vAnchor="page" w:hAnchor="page" w:x="1107" w:y="12784"/>
        <w:shd w:val="clear" w:color="auto" w:fill="auto"/>
        <w:spacing w:line="240" w:lineRule="auto"/>
        <w:ind w:right="20"/>
        <w:rPr>
          <w:rFonts w:ascii="Times New Roman" w:hAnsi="Times New Roman" w:cs="Times New Roman"/>
          <w:sz w:val="18"/>
          <w:szCs w:val="18"/>
        </w:rPr>
      </w:pPr>
      <w:r w:rsidRPr="006A49CB">
        <w:rPr>
          <w:rFonts w:ascii="Times New Roman" w:hAnsi="Times New Roman" w:cs="Times New Roman"/>
          <w:sz w:val="18"/>
          <w:szCs w:val="18"/>
        </w:rPr>
        <w:t>Нормы допустимых рекреационных нагрузок на 1 га лесного фонда, чел./га</w:t>
      </w:r>
      <w:r w:rsidRPr="006A49CB">
        <w:rPr>
          <w:rFonts w:ascii="Times New Roman" w:hAnsi="Times New Roman" w:cs="Times New Roman"/>
          <w:sz w:val="18"/>
          <w:szCs w:val="18"/>
        </w:rPr>
        <w:br/>
        <w:t>(Общесоюзные нормативы для таксации лесов:Справочник, М., 1992)</w:t>
      </w:r>
    </w:p>
    <w:tbl>
      <w:tblPr>
        <w:tblOverlap w:val="never"/>
        <w:tblW w:w="0" w:type="auto"/>
        <w:tblInd w:w="10" w:type="dxa"/>
        <w:tblLayout w:type="fixed"/>
        <w:tblCellMar>
          <w:left w:w="10" w:type="dxa"/>
          <w:right w:w="10" w:type="dxa"/>
        </w:tblCellMar>
        <w:tblLook w:val="04A0"/>
      </w:tblPr>
      <w:tblGrid>
        <w:gridCol w:w="4224"/>
        <w:gridCol w:w="1421"/>
        <w:gridCol w:w="1555"/>
        <w:gridCol w:w="1291"/>
      </w:tblGrid>
      <w:tr w:rsidR="006A49CB" w:rsidRPr="006A49CB" w:rsidTr="006A49CB">
        <w:trPr>
          <w:trHeight w:hRule="exact" w:val="245"/>
        </w:trPr>
        <w:tc>
          <w:tcPr>
            <w:tcW w:w="4224"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Протяжённость дорожной сети на 1000 га лесного фонда, км</w:t>
            </w:r>
          </w:p>
        </w:tc>
        <w:tc>
          <w:tcPr>
            <w:tcW w:w="4267" w:type="dxa"/>
            <w:gridSpan w:val="3"/>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Преобладающие породы</w:t>
            </w:r>
          </w:p>
        </w:tc>
      </w:tr>
      <w:tr w:rsidR="006A49CB" w:rsidRPr="006A49CB" w:rsidTr="006A49CB">
        <w:trPr>
          <w:trHeight w:hRule="exact" w:val="240"/>
        </w:trPr>
        <w:tc>
          <w:tcPr>
            <w:tcW w:w="4224" w:type="dxa"/>
            <w:vMerge/>
            <w:tcBorders>
              <w:left w:val="single" w:sz="4" w:space="0" w:color="auto"/>
            </w:tcBorders>
            <w:shd w:val="clear" w:color="auto" w:fill="FFFFFF"/>
            <w:vAlign w:val="bottom"/>
          </w:tcPr>
          <w:p w:rsidR="006A49CB" w:rsidRPr="006A49CB" w:rsidRDefault="006A49CB" w:rsidP="006A49CB">
            <w:pPr>
              <w:framePr w:w="8491" w:h="1925" w:wrap="none" w:vAnchor="page" w:hAnchor="page" w:x="1990" w:y="13532"/>
              <w:spacing w:after="0" w:line="240" w:lineRule="auto"/>
              <w:rPr>
                <w:rFonts w:ascii="Times New Roman" w:hAnsi="Times New Roman" w:cs="Times New Roman"/>
                <w:sz w:val="18"/>
                <w:szCs w:val="18"/>
              </w:rPr>
            </w:pP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Сосна, Липа</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Береза</w:t>
            </w:r>
          </w:p>
        </w:tc>
      </w:tr>
      <w:tr w:rsidR="006A49CB" w:rsidRPr="006A49CB" w:rsidTr="006A49CB">
        <w:trPr>
          <w:trHeight w:hRule="exact" w:val="288"/>
        </w:trPr>
        <w:tc>
          <w:tcPr>
            <w:tcW w:w="8491" w:type="dxa"/>
            <w:gridSpan w:val="4"/>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Молодняки</w:t>
            </w:r>
          </w:p>
        </w:tc>
      </w:tr>
      <w:tr w:rsidR="006A49CB" w:rsidRPr="006A49CB" w:rsidTr="006A49CB">
        <w:trPr>
          <w:trHeight w:hRule="exact" w:val="283"/>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 10</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0,7/0,6</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1,1/0,7</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ind w:right="340"/>
              <w:jc w:val="right"/>
              <w:rPr>
                <w:rFonts w:ascii="Times New Roman" w:hAnsi="Times New Roman" w:cs="Times New Roman"/>
                <w:sz w:val="18"/>
                <w:szCs w:val="18"/>
              </w:rPr>
            </w:pPr>
            <w:r w:rsidRPr="006A49CB">
              <w:rPr>
                <w:rStyle w:val="211pt"/>
                <w:rFonts w:eastAsiaTheme="minorEastAsia"/>
                <w:sz w:val="18"/>
                <w:szCs w:val="18"/>
              </w:rPr>
              <w:t>1,4/0,8</w:t>
            </w:r>
          </w:p>
        </w:tc>
      </w:tr>
      <w:tr w:rsidR="006A49CB" w:rsidRPr="006A49CB" w:rsidTr="006A49CB">
        <w:trPr>
          <w:trHeight w:hRule="exact" w:val="288"/>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11-15</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0,8/0,7</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1,3/0,8</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ind w:right="340"/>
              <w:jc w:val="right"/>
              <w:rPr>
                <w:rFonts w:ascii="Times New Roman" w:hAnsi="Times New Roman" w:cs="Times New Roman"/>
                <w:sz w:val="18"/>
                <w:szCs w:val="18"/>
              </w:rPr>
            </w:pPr>
            <w:r w:rsidRPr="006A49CB">
              <w:rPr>
                <w:rStyle w:val="211pt"/>
                <w:rFonts w:eastAsiaTheme="minorEastAsia"/>
                <w:sz w:val="18"/>
                <w:szCs w:val="18"/>
              </w:rPr>
              <w:t>1,7/0,9</w:t>
            </w:r>
          </w:p>
        </w:tc>
      </w:tr>
      <w:tr w:rsidR="006A49CB" w:rsidRPr="006A49CB" w:rsidTr="006A49CB">
        <w:trPr>
          <w:trHeight w:hRule="exact" w:val="283"/>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16-20</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0,9/0,8</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1,5/0,9</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1,9/1,0</w:t>
            </w:r>
          </w:p>
        </w:tc>
      </w:tr>
      <w:tr w:rsidR="006A49CB" w:rsidRPr="006A49CB" w:rsidTr="006A49CB">
        <w:trPr>
          <w:trHeight w:hRule="exact" w:val="298"/>
        </w:trPr>
        <w:tc>
          <w:tcPr>
            <w:tcW w:w="422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21-25</w:t>
            </w:r>
          </w:p>
        </w:tc>
        <w:tc>
          <w:tcPr>
            <w:tcW w:w="1421"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1,0/0,9</w:t>
            </w:r>
          </w:p>
        </w:tc>
        <w:tc>
          <w:tcPr>
            <w:tcW w:w="1555"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1,6/1,0</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8491" w:h="1925" w:wrap="none" w:vAnchor="page" w:hAnchor="page" w:x="1990" w:y="13532"/>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2,1/1,1</w:t>
            </w:r>
          </w:p>
        </w:tc>
      </w:tr>
    </w:tbl>
    <w:p w:rsidR="006A49CB" w:rsidRPr="006A49CB" w:rsidRDefault="006A49CB" w:rsidP="006A49CB">
      <w:pPr>
        <w:pStyle w:val="afff9"/>
        <w:framePr w:wrap="none" w:vAnchor="page" w:hAnchor="page" w:x="6103" w:y="15626"/>
        <w:shd w:val="clear" w:color="auto" w:fill="auto"/>
        <w:rPr>
          <w:rFonts w:ascii="Times New Roman" w:hAnsi="Times New Roman" w:cs="Times New Roman"/>
          <w:sz w:val="18"/>
          <w:szCs w:val="18"/>
        </w:rPr>
      </w:pPr>
      <w:r w:rsidRPr="006A49CB">
        <w:rPr>
          <w:rFonts w:ascii="Times New Roman" w:hAnsi="Times New Roman" w:cs="Times New Roman"/>
          <w:sz w:val="18"/>
          <w:szCs w:val="18"/>
        </w:rPr>
        <w:t>57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4224"/>
        <w:gridCol w:w="1421"/>
        <w:gridCol w:w="1555"/>
        <w:gridCol w:w="1291"/>
      </w:tblGrid>
      <w:tr w:rsidR="006A49CB" w:rsidRPr="006A49CB" w:rsidTr="006A49CB">
        <w:trPr>
          <w:trHeight w:hRule="exact" w:val="250"/>
        </w:trPr>
        <w:tc>
          <w:tcPr>
            <w:tcW w:w="4224"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Протяжённость дорожной сети на 1000 га лесного фонда, км</w:t>
            </w:r>
          </w:p>
        </w:tc>
        <w:tc>
          <w:tcPr>
            <w:tcW w:w="4267" w:type="dxa"/>
            <w:gridSpan w:val="3"/>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Преобладающие породы</w:t>
            </w:r>
          </w:p>
        </w:tc>
      </w:tr>
      <w:tr w:rsidR="006A49CB" w:rsidRPr="006A49CB" w:rsidTr="006A49CB">
        <w:trPr>
          <w:trHeight w:hRule="exact" w:val="240"/>
        </w:trPr>
        <w:tc>
          <w:tcPr>
            <w:tcW w:w="4224" w:type="dxa"/>
            <w:vMerge/>
            <w:tcBorders>
              <w:left w:val="single" w:sz="4" w:space="0" w:color="auto"/>
            </w:tcBorders>
            <w:shd w:val="clear" w:color="auto" w:fill="FFFFFF"/>
            <w:vAlign w:val="bottom"/>
          </w:tcPr>
          <w:p w:rsidR="006A49CB" w:rsidRPr="006A49CB" w:rsidRDefault="006A49CB" w:rsidP="006A49CB">
            <w:pPr>
              <w:framePr w:w="8491" w:h="4214" w:wrap="none" w:vAnchor="page" w:hAnchor="page" w:x="1992" w:y="1157"/>
              <w:spacing w:after="0" w:line="240" w:lineRule="auto"/>
              <w:rPr>
                <w:rFonts w:ascii="Times New Roman" w:hAnsi="Times New Roman" w:cs="Times New Roman"/>
                <w:sz w:val="18"/>
                <w:szCs w:val="18"/>
              </w:rPr>
            </w:pP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Сосна, Липа</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Береза</w:t>
            </w:r>
          </w:p>
        </w:tc>
      </w:tr>
      <w:tr w:rsidR="006A49CB" w:rsidRPr="006A49CB" w:rsidTr="006A49CB">
        <w:trPr>
          <w:trHeight w:hRule="exact" w:val="288"/>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25</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1,1/0,9</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1,8/1,1</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2,2/1,2</w:t>
            </w:r>
          </w:p>
        </w:tc>
      </w:tr>
      <w:tr w:rsidR="006A49CB" w:rsidRPr="006A49CB" w:rsidTr="006A49CB">
        <w:trPr>
          <w:trHeight w:hRule="exact" w:val="283"/>
        </w:trPr>
        <w:tc>
          <w:tcPr>
            <w:tcW w:w="8491" w:type="dxa"/>
            <w:gridSpan w:val="4"/>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Средневозрастные и приспевающие насаждения</w:t>
            </w:r>
          </w:p>
        </w:tc>
      </w:tr>
      <w:tr w:rsidR="006A49CB" w:rsidRPr="006A49CB" w:rsidTr="006A49CB">
        <w:trPr>
          <w:trHeight w:hRule="exact" w:val="283"/>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 10</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1,0/0,8</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1,5/0,9</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1,8/1,0</w:t>
            </w:r>
          </w:p>
        </w:tc>
      </w:tr>
      <w:tr w:rsidR="006A49CB" w:rsidRPr="006A49CB" w:rsidTr="006A49CB">
        <w:trPr>
          <w:trHeight w:hRule="exact" w:val="288"/>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11-15</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1,2/0,9</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1,8/1,1</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2,1/1,2</w:t>
            </w:r>
          </w:p>
        </w:tc>
      </w:tr>
      <w:tr w:rsidR="006A49CB" w:rsidRPr="006A49CB" w:rsidTr="006A49CB">
        <w:trPr>
          <w:trHeight w:hRule="exact" w:val="288"/>
        </w:trPr>
        <w:tc>
          <w:tcPr>
            <w:tcW w:w="422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16-20</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1,4/1,0</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2,0/1,2</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2,9/1,3</w:t>
            </w:r>
          </w:p>
        </w:tc>
      </w:tr>
      <w:tr w:rsidR="006A49CB" w:rsidRPr="006A49CB" w:rsidTr="006A49CB">
        <w:trPr>
          <w:trHeight w:hRule="exact" w:val="283"/>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21-25</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1,5/1,1</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2,2/1,3</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2,7/1,4</w:t>
            </w:r>
          </w:p>
        </w:tc>
      </w:tr>
      <w:tr w:rsidR="006A49CB" w:rsidRPr="006A49CB" w:rsidTr="006A49CB">
        <w:trPr>
          <w:trHeight w:hRule="exact" w:val="288"/>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25</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1,6/1,2</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2,4/1,4</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2,5/1,5</w:t>
            </w:r>
          </w:p>
        </w:tc>
      </w:tr>
      <w:tr w:rsidR="006A49CB" w:rsidRPr="006A49CB" w:rsidTr="006A49CB">
        <w:trPr>
          <w:trHeight w:hRule="exact" w:val="288"/>
        </w:trPr>
        <w:tc>
          <w:tcPr>
            <w:tcW w:w="8491" w:type="dxa"/>
            <w:gridSpan w:val="4"/>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Спелые и перестойные насаждения</w:t>
            </w:r>
          </w:p>
        </w:tc>
      </w:tr>
      <w:tr w:rsidR="006A49CB" w:rsidRPr="006A49CB" w:rsidTr="006A49CB">
        <w:trPr>
          <w:trHeight w:hRule="exact" w:val="283"/>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 10</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0,9/0,7</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1,3/0,8</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right="340"/>
              <w:jc w:val="right"/>
              <w:rPr>
                <w:rFonts w:ascii="Times New Roman" w:hAnsi="Times New Roman" w:cs="Times New Roman"/>
                <w:sz w:val="18"/>
                <w:szCs w:val="18"/>
              </w:rPr>
            </w:pPr>
            <w:r w:rsidRPr="006A49CB">
              <w:rPr>
                <w:rStyle w:val="211pt"/>
                <w:rFonts w:eastAsiaTheme="minorEastAsia"/>
                <w:sz w:val="18"/>
                <w:szCs w:val="18"/>
              </w:rPr>
              <w:t>1,6/0,9</w:t>
            </w:r>
          </w:p>
        </w:tc>
      </w:tr>
      <w:tr w:rsidR="006A49CB" w:rsidRPr="006A49CB" w:rsidTr="006A49CB">
        <w:trPr>
          <w:trHeight w:hRule="exact" w:val="283"/>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11-15</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1,1/0,8</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1,5/0,9</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1,9/1,0</w:t>
            </w:r>
          </w:p>
        </w:tc>
      </w:tr>
      <w:tr w:rsidR="006A49CB" w:rsidRPr="006A49CB" w:rsidTr="006A49CB">
        <w:trPr>
          <w:trHeight w:hRule="exact" w:val="288"/>
        </w:trPr>
        <w:tc>
          <w:tcPr>
            <w:tcW w:w="422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16-20</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1,2/0,9</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1,8/1,0</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2,2/1,2</w:t>
            </w:r>
          </w:p>
        </w:tc>
      </w:tr>
      <w:tr w:rsidR="006A49CB" w:rsidRPr="006A49CB" w:rsidTr="006A49CB">
        <w:trPr>
          <w:trHeight w:hRule="exact" w:val="288"/>
        </w:trPr>
        <w:tc>
          <w:tcPr>
            <w:tcW w:w="422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21-25</w:t>
            </w:r>
          </w:p>
        </w:tc>
        <w:tc>
          <w:tcPr>
            <w:tcW w:w="142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13/1,0</w:t>
            </w:r>
          </w:p>
        </w:tc>
        <w:tc>
          <w:tcPr>
            <w:tcW w:w="155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1,9/1,1</w:t>
            </w:r>
          </w:p>
        </w:tc>
        <w:tc>
          <w:tcPr>
            <w:tcW w:w="1291"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2,4/1,3</w:t>
            </w:r>
          </w:p>
        </w:tc>
      </w:tr>
      <w:tr w:rsidR="006A49CB" w:rsidRPr="006A49CB" w:rsidTr="006A49CB">
        <w:trPr>
          <w:trHeight w:hRule="exact" w:val="293"/>
        </w:trPr>
        <w:tc>
          <w:tcPr>
            <w:tcW w:w="422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25</w:t>
            </w:r>
          </w:p>
        </w:tc>
        <w:tc>
          <w:tcPr>
            <w:tcW w:w="1421"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1,4/1,1</w:t>
            </w:r>
          </w:p>
        </w:tc>
        <w:tc>
          <w:tcPr>
            <w:tcW w:w="1555"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2,1/1,2</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8491" w:h="4214" w:wrap="none" w:vAnchor="page" w:hAnchor="page" w:x="1992" w:y="115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2,6/1,4</w:t>
            </w:r>
          </w:p>
        </w:tc>
      </w:tr>
    </w:tbl>
    <w:p w:rsidR="006A49CB" w:rsidRPr="006A49CB" w:rsidRDefault="006A49CB" w:rsidP="006A49CB">
      <w:pPr>
        <w:framePr w:w="10046" w:h="2333" w:hRule="exact" w:wrap="none" w:vAnchor="page" w:hAnchor="page" w:x="1109" w:y="5340"/>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Примечания:</w:t>
      </w:r>
    </w:p>
    <w:p w:rsidR="006A49CB" w:rsidRPr="006A49CB" w:rsidRDefault="006A49CB" w:rsidP="00F30178">
      <w:pPr>
        <w:framePr w:w="10046" w:h="2333" w:hRule="exact" w:wrap="none" w:vAnchor="page" w:hAnchor="page" w:x="1109" w:y="5340"/>
        <w:widowControl w:val="0"/>
        <w:numPr>
          <w:ilvl w:val="0"/>
          <w:numId w:val="22"/>
        </w:numPr>
        <w:tabs>
          <w:tab w:val="left" w:pos="736"/>
        </w:tabs>
        <w:spacing w:after="0" w:line="240" w:lineRule="auto"/>
        <w:ind w:left="760" w:hanging="360"/>
        <w:rPr>
          <w:rFonts w:ascii="Times New Roman" w:hAnsi="Times New Roman" w:cs="Times New Roman"/>
          <w:sz w:val="18"/>
          <w:szCs w:val="18"/>
        </w:rPr>
      </w:pPr>
      <w:r w:rsidRPr="006A49CB">
        <w:rPr>
          <w:rFonts w:ascii="Times New Roman" w:hAnsi="Times New Roman" w:cs="Times New Roman"/>
          <w:sz w:val="18"/>
          <w:szCs w:val="18"/>
        </w:rPr>
        <w:t>В числителе - на дренированных почвах (А</w:t>
      </w:r>
      <w:r w:rsidRPr="006A49CB">
        <w:rPr>
          <w:rFonts w:ascii="Times New Roman" w:hAnsi="Times New Roman" w:cs="Times New Roman"/>
          <w:sz w:val="18"/>
          <w:szCs w:val="18"/>
          <w:vertAlign w:val="subscript"/>
        </w:rPr>
        <w:t>ь</w:t>
      </w:r>
      <w:r w:rsidRPr="006A49CB">
        <w:rPr>
          <w:rFonts w:ascii="Times New Roman" w:hAnsi="Times New Roman" w:cs="Times New Roman"/>
          <w:sz w:val="18"/>
          <w:szCs w:val="18"/>
        </w:rPr>
        <w:t xml:space="preserve"> А</w:t>
      </w:r>
      <w:r w:rsidRPr="006A49CB">
        <w:rPr>
          <w:rFonts w:ascii="Times New Roman" w:hAnsi="Times New Roman" w:cs="Times New Roman"/>
          <w:sz w:val="18"/>
          <w:szCs w:val="18"/>
          <w:vertAlign w:val="subscript"/>
        </w:rPr>
        <w:t>2</w:t>
      </w:r>
      <w:r w:rsidRPr="006A49CB">
        <w:rPr>
          <w:rFonts w:ascii="Times New Roman" w:hAnsi="Times New Roman" w:cs="Times New Roman"/>
          <w:sz w:val="18"/>
          <w:szCs w:val="18"/>
        </w:rPr>
        <w:t>, А</w:t>
      </w:r>
      <w:r w:rsidRPr="006A49CB">
        <w:rPr>
          <w:rFonts w:ascii="Times New Roman" w:hAnsi="Times New Roman" w:cs="Times New Roman"/>
          <w:sz w:val="18"/>
          <w:szCs w:val="18"/>
          <w:vertAlign w:val="subscript"/>
        </w:rPr>
        <w:t>3</w:t>
      </w:r>
      <w:r w:rsidRPr="006A49CB">
        <w:rPr>
          <w:rFonts w:ascii="Times New Roman" w:hAnsi="Times New Roman" w:cs="Times New Roman"/>
          <w:sz w:val="18"/>
          <w:szCs w:val="18"/>
        </w:rPr>
        <w:t>, В</w:t>
      </w:r>
      <w:r w:rsidRPr="006A49CB">
        <w:rPr>
          <w:rFonts w:ascii="Times New Roman" w:hAnsi="Times New Roman" w:cs="Times New Roman"/>
          <w:sz w:val="18"/>
          <w:szCs w:val="18"/>
          <w:vertAlign w:val="subscript"/>
        </w:rPr>
        <w:t>2</w:t>
      </w:r>
      <w:r w:rsidRPr="006A49CB">
        <w:rPr>
          <w:rFonts w:ascii="Times New Roman" w:hAnsi="Times New Roman" w:cs="Times New Roman"/>
          <w:sz w:val="18"/>
          <w:szCs w:val="18"/>
        </w:rPr>
        <w:t>, В</w:t>
      </w:r>
      <w:r w:rsidRPr="006A49CB">
        <w:rPr>
          <w:rFonts w:ascii="Times New Roman" w:hAnsi="Times New Roman" w:cs="Times New Roman"/>
          <w:sz w:val="18"/>
          <w:szCs w:val="18"/>
          <w:vertAlign w:val="subscript"/>
        </w:rPr>
        <w:t>3</w:t>
      </w:r>
      <w:r w:rsidRPr="006A49CB">
        <w:rPr>
          <w:rFonts w:ascii="Times New Roman" w:hAnsi="Times New Roman" w:cs="Times New Roman"/>
          <w:sz w:val="18"/>
          <w:szCs w:val="18"/>
        </w:rPr>
        <w:t>, С</w:t>
      </w:r>
      <w:r w:rsidRPr="006A49CB">
        <w:rPr>
          <w:rFonts w:ascii="Times New Roman" w:hAnsi="Times New Roman" w:cs="Times New Roman"/>
          <w:sz w:val="18"/>
          <w:szCs w:val="18"/>
          <w:vertAlign w:val="subscript"/>
        </w:rPr>
        <w:t>2</w:t>
      </w:r>
      <w:r w:rsidRPr="006A49CB">
        <w:rPr>
          <w:rFonts w:ascii="Times New Roman" w:hAnsi="Times New Roman" w:cs="Times New Roman"/>
          <w:sz w:val="18"/>
          <w:szCs w:val="18"/>
        </w:rPr>
        <w:t>, С</w:t>
      </w:r>
      <w:r w:rsidRPr="006A49CB">
        <w:rPr>
          <w:rFonts w:ascii="Times New Roman" w:hAnsi="Times New Roman" w:cs="Times New Roman"/>
          <w:sz w:val="18"/>
          <w:szCs w:val="18"/>
          <w:vertAlign w:val="subscript"/>
        </w:rPr>
        <w:t>3</w:t>
      </w:r>
      <w:r w:rsidRPr="006A49CB">
        <w:rPr>
          <w:rFonts w:ascii="Times New Roman" w:hAnsi="Times New Roman" w:cs="Times New Roman"/>
          <w:sz w:val="18"/>
          <w:szCs w:val="18"/>
        </w:rPr>
        <w:t xml:space="preserve">, </w:t>
      </w:r>
      <w:r w:rsidRPr="006A49CB">
        <w:rPr>
          <w:rFonts w:ascii="Times New Roman" w:hAnsi="Times New Roman" w:cs="Times New Roman"/>
          <w:sz w:val="18"/>
          <w:szCs w:val="18"/>
          <w:lang w:val="en-US" w:eastAsia="en-US" w:bidi="en-US"/>
        </w:rPr>
        <w:t>D</w:t>
      </w:r>
      <w:r w:rsidRPr="006A49CB">
        <w:rPr>
          <w:rFonts w:ascii="Times New Roman" w:hAnsi="Times New Roman" w:cs="Times New Roman"/>
          <w:sz w:val="18"/>
          <w:szCs w:val="18"/>
          <w:vertAlign w:val="subscript"/>
          <w:lang w:eastAsia="en-US" w:bidi="en-US"/>
        </w:rPr>
        <w:t>2</w:t>
      </w:r>
      <w:r w:rsidRPr="006A49CB">
        <w:rPr>
          <w:rFonts w:ascii="Times New Roman" w:hAnsi="Times New Roman" w:cs="Times New Roman"/>
          <w:sz w:val="18"/>
          <w:szCs w:val="18"/>
          <w:lang w:eastAsia="en-US" w:bidi="en-US"/>
        </w:rPr>
        <w:t xml:space="preserve">, </w:t>
      </w:r>
      <w:r w:rsidRPr="006A49CB">
        <w:rPr>
          <w:rFonts w:ascii="Times New Roman" w:hAnsi="Times New Roman" w:cs="Times New Roman"/>
          <w:sz w:val="18"/>
          <w:szCs w:val="18"/>
          <w:lang w:val="en-US" w:eastAsia="en-US" w:bidi="en-US"/>
        </w:rPr>
        <w:t>D</w:t>
      </w:r>
      <w:r w:rsidRPr="006A49CB">
        <w:rPr>
          <w:rFonts w:ascii="Times New Roman" w:hAnsi="Times New Roman" w:cs="Times New Roman"/>
          <w:sz w:val="18"/>
          <w:szCs w:val="18"/>
          <w:vertAlign w:val="subscript"/>
          <w:lang w:eastAsia="en-US" w:bidi="en-US"/>
        </w:rPr>
        <w:t>3</w:t>
      </w:r>
      <w:r w:rsidRPr="006A49CB">
        <w:rPr>
          <w:rFonts w:ascii="Times New Roman" w:hAnsi="Times New Roman" w:cs="Times New Roman"/>
          <w:sz w:val="18"/>
          <w:szCs w:val="18"/>
          <w:lang w:eastAsia="en-US" w:bidi="en-US"/>
        </w:rPr>
        <w:t xml:space="preserve">), </w:t>
      </w:r>
      <w:r w:rsidRPr="006A49CB">
        <w:rPr>
          <w:rFonts w:ascii="Times New Roman" w:hAnsi="Times New Roman" w:cs="Times New Roman"/>
          <w:sz w:val="18"/>
          <w:szCs w:val="18"/>
        </w:rPr>
        <w:t>в знаменателе - на избыточно-увлажнённых почвах (А</w:t>
      </w:r>
      <w:r w:rsidRPr="006A49CB">
        <w:rPr>
          <w:rFonts w:ascii="Times New Roman" w:hAnsi="Times New Roman" w:cs="Times New Roman"/>
          <w:sz w:val="18"/>
          <w:szCs w:val="18"/>
          <w:vertAlign w:val="subscript"/>
        </w:rPr>
        <w:t>4</w:t>
      </w:r>
      <w:r w:rsidRPr="006A49CB">
        <w:rPr>
          <w:rFonts w:ascii="Times New Roman" w:hAnsi="Times New Roman" w:cs="Times New Roman"/>
          <w:sz w:val="18"/>
          <w:szCs w:val="18"/>
        </w:rPr>
        <w:t>, А</w:t>
      </w:r>
      <w:r w:rsidRPr="006A49CB">
        <w:rPr>
          <w:rFonts w:ascii="Times New Roman" w:hAnsi="Times New Roman" w:cs="Times New Roman"/>
          <w:sz w:val="18"/>
          <w:szCs w:val="18"/>
          <w:vertAlign w:val="subscript"/>
        </w:rPr>
        <w:t>5</w:t>
      </w:r>
      <w:r w:rsidRPr="006A49CB">
        <w:rPr>
          <w:rFonts w:ascii="Times New Roman" w:hAnsi="Times New Roman" w:cs="Times New Roman"/>
          <w:sz w:val="18"/>
          <w:szCs w:val="18"/>
        </w:rPr>
        <w:t>, В</w:t>
      </w:r>
      <w:r w:rsidRPr="006A49CB">
        <w:rPr>
          <w:rFonts w:ascii="Times New Roman" w:hAnsi="Times New Roman" w:cs="Times New Roman"/>
          <w:sz w:val="18"/>
          <w:szCs w:val="18"/>
          <w:vertAlign w:val="subscript"/>
        </w:rPr>
        <w:t>4</w:t>
      </w:r>
      <w:r w:rsidRPr="006A49CB">
        <w:rPr>
          <w:rFonts w:ascii="Times New Roman" w:hAnsi="Times New Roman" w:cs="Times New Roman"/>
          <w:sz w:val="18"/>
          <w:szCs w:val="18"/>
        </w:rPr>
        <w:t>, В</w:t>
      </w:r>
      <w:r w:rsidRPr="006A49CB">
        <w:rPr>
          <w:rFonts w:ascii="Times New Roman" w:hAnsi="Times New Roman" w:cs="Times New Roman"/>
          <w:sz w:val="18"/>
          <w:szCs w:val="18"/>
          <w:vertAlign w:val="subscript"/>
        </w:rPr>
        <w:t>5</w:t>
      </w:r>
      <w:r w:rsidRPr="006A49CB">
        <w:rPr>
          <w:rFonts w:ascii="Times New Roman" w:hAnsi="Times New Roman" w:cs="Times New Roman"/>
          <w:sz w:val="18"/>
          <w:szCs w:val="18"/>
        </w:rPr>
        <w:t>, С</w:t>
      </w:r>
      <w:r w:rsidRPr="006A49CB">
        <w:rPr>
          <w:rFonts w:ascii="Times New Roman" w:hAnsi="Times New Roman" w:cs="Times New Roman"/>
          <w:sz w:val="18"/>
          <w:szCs w:val="18"/>
          <w:vertAlign w:val="subscript"/>
        </w:rPr>
        <w:t>4</w:t>
      </w:r>
      <w:r w:rsidRPr="006A49CB">
        <w:rPr>
          <w:rFonts w:ascii="Times New Roman" w:hAnsi="Times New Roman" w:cs="Times New Roman"/>
          <w:sz w:val="18"/>
          <w:szCs w:val="18"/>
        </w:rPr>
        <w:t>, С</w:t>
      </w:r>
      <w:r w:rsidRPr="006A49CB">
        <w:rPr>
          <w:rFonts w:ascii="Times New Roman" w:hAnsi="Times New Roman" w:cs="Times New Roman"/>
          <w:sz w:val="18"/>
          <w:szCs w:val="18"/>
          <w:vertAlign w:val="subscript"/>
        </w:rPr>
        <w:t>5</w:t>
      </w:r>
      <w:r w:rsidRPr="006A49CB">
        <w:rPr>
          <w:rFonts w:ascii="Times New Roman" w:hAnsi="Times New Roman" w:cs="Times New Roman"/>
          <w:sz w:val="18"/>
          <w:szCs w:val="18"/>
        </w:rPr>
        <w:t>).</w:t>
      </w:r>
    </w:p>
    <w:p w:rsidR="006A49CB" w:rsidRPr="006A49CB" w:rsidRDefault="006A49CB" w:rsidP="00F30178">
      <w:pPr>
        <w:framePr w:w="10046" w:h="2333" w:hRule="exact" w:wrap="none" w:vAnchor="page" w:hAnchor="page" w:x="1109" w:y="5340"/>
        <w:widowControl w:val="0"/>
        <w:numPr>
          <w:ilvl w:val="0"/>
          <w:numId w:val="22"/>
        </w:numPr>
        <w:tabs>
          <w:tab w:val="left" w:pos="755"/>
        </w:tabs>
        <w:spacing w:after="0" w:line="240" w:lineRule="auto"/>
        <w:ind w:left="760" w:hanging="360"/>
        <w:rPr>
          <w:rFonts w:ascii="Times New Roman" w:hAnsi="Times New Roman" w:cs="Times New Roman"/>
          <w:sz w:val="18"/>
          <w:szCs w:val="18"/>
        </w:rPr>
      </w:pPr>
      <w:r w:rsidRPr="006A49CB">
        <w:rPr>
          <w:rFonts w:ascii="Times New Roman" w:hAnsi="Times New Roman" w:cs="Times New Roman"/>
          <w:sz w:val="18"/>
          <w:szCs w:val="18"/>
        </w:rPr>
        <w:t>Предельно допустимые рекреационные нагрузки: для насаждений с преобладанием сосны в типах условий местопрои</w:t>
      </w:r>
      <w:r w:rsidRPr="006A49CB">
        <w:rPr>
          <w:rFonts w:ascii="Times New Roman" w:hAnsi="Times New Roman" w:cs="Times New Roman"/>
          <w:sz w:val="18"/>
          <w:szCs w:val="18"/>
        </w:rPr>
        <w:t>з</w:t>
      </w:r>
      <w:r w:rsidRPr="006A49CB">
        <w:rPr>
          <w:rFonts w:ascii="Times New Roman" w:hAnsi="Times New Roman" w:cs="Times New Roman"/>
          <w:sz w:val="18"/>
          <w:szCs w:val="18"/>
        </w:rPr>
        <w:t>растания А</w:t>
      </w:r>
      <w:r w:rsidRPr="006A49CB">
        <w:rPr>
          <w:rFonts w:ascii="Times New Roman" w:hAnsi="Times New Roman" w:cs="Times New Roman"/>
          <w:sz w:val="18"/>
          <w:szCs w:val="18"/>
          <w:vertAlign w:val="subscript"/>
        </w:rPr>
        <w:t>1</w:t>
      </w:r>
      <w:r w:rsidRPr="006A49CB">
        <w:rPr>
          <w:rFonts w:ascii="Times New Roman" w:hAnsi="Times New Roman" w:cs="Times New Roman"/>
          <w:sz w:val="18"/>
          <w:szCs w:val="18"/>
        </w:rPr>
        <w:t xml:space="preserve"> - 0,4, А</w:t>
      </w:r>
      <w:r w:rsidRPr="006A49CB">
        <w:rPr>
          <w:rFonts w:ascii="Times New Roman" w:hAnsi="Times New Roman" w:cs="Times New Roman"/>
          <w:sz w:val="18"/>
          <w:szCs w:val="18"/>
          <w:vertAlign w:val="subscript"/>
        </w:rPr>
        <w:t>2</w:t>
      </w:r>
      <w:r w:rsidRPr="006A49CB">
        <w:rPr>
          <w:rFonts w:ascii="Times New Roman" w:hAnsi="Times New Roman" w:cs="Times New Roman"/>
          <w:sz w:val="18"/>
          <w:szCs w:val="18"/>
        </w:rPr>
        <w:t xml:space="preserve"> - 0,8 чел./га; для насаждений с преобладанием берёзы в типах условий местопроизрастания А</w:t>
      </w:r>
      <w:r w:rsidRPr="006A49CB">
        <w:rPr>
          <w:rFonts w:ascii="Times New Roman" w:hAnsi="Times New Roman" w:cs="Times New Roman"/>
          <w:sz w:val="18"/>
          <w:szCs w:val="18"/>
          <w:vertAlign w:val="subscript"/>
        </w:rPr>
        <w:t>2</w:t>
      </w:r>
      <w:r w:rsidRPr="006A49CB">
        <w:rPr>
          <w:rFonts w:ascii="Times New Roman" w:hAnsi="Times New Roman" w:cs="Times New Roman"/>
          <w:sz w:val="18"/>
          <w:szCs w:val="18"/>
        </w:rPr>
        <w:t xml:space="preserve"> - 0,9 чел./га.</w:t>
      </w:r>
    </w:p>
    <w:p w:rsidR="006A49CB" w:rsidRPr="006A49CB" w:rsidRDefault="006A49CB" w:rsidP="00F30178">
      <w:pPr>
        <w:framePr w:w="10046" w:h="2333" w:hRule="exact" w:wrap="none" w:vAnchor="page" w:hAnchor="page" w:x="1109" w:y="5340"/>
        <w:widowControl w:val="0"/>
        <w:numPr>
          <w:ilvl w:val="0"/>
          <w:numId w:val="22"/>
        </w:numPr>
        <w:tabs>
          <w:tab w:val="left" w:pos="750"/>
        </w:tabs>
        <w:spacing w:after="0" w:line="240" w:lineRule="auto"/>
        <w:ind w:left="400"/>
        <w:jc w:val="both"/>
        <w:rPr>
          <w:rFonts w:ascii="Times New Roman" w:hAnsi="Times New Roman" w:cs="Times New Roman"/>
          <w:sz w:val="18"/>
          <w:szCs w:val="18"/>
        </w:rPr>
      </w:pPr>
      <w:r w:rsidRPr="006A49CB">
        <w:rPr>
          <w:rFonts w:ascii="Times New Roman" w:hAnsi="Times New Roman" w:cs="Times New Roman"/>
          <w:sz w:val="18"/>
          <w:szCs w:val="18"/>
        </w:rPr>
        <w:t>При переводе данных шкалы в чел.- час./га их умножают на 8.</w:t>
      </w:r>
    </w:p>
    <w:p w:rsidR="006A49CB" w:rsidRPr="006A49CB" w:rsidRDefault="006A49CB" w:rsidP="00F30178">
      <w:pPr>
        <w:framePr w:w="10046" w:h="2333" w:hRule="exact" w:wrap="none" w:vAnchor="page" w:hAnchor="page" w:x="1109" w:y="5340"/>
        <w:widowControl w:val="0"/>
        <w:numPr>
          <w:ilvl w:val="0"/>
          <w:numId w:val="22"/>
        </w:numPr>
        <w:tabs>
          <w:tab w:val="left" w:pos="760"/>
        </w:tabs>
        <w:spacing w:after="0" w:line="240" w:lineRule="auto"/>
        <w:ind w:left="760" w:hanging="360"/>
        <w:rPr>
          <w:rFonts w:ascii="Times New Roman" w:hAnsi="Times New Roman" w:cs="Times New Roman"/>
          <w:sz w:val="18"/>
          <w:szCs w:val="18"/>
        </w:rPr>
      </w:pPr>
      <w:r w:rsidRPr="006A49CB">
        <w:rPr>
          <w:rFonts w:ascii="Times New Roman" w:hAnsi="Times New Roman" w:cs="Times New Roman"/>
          <w:sz w:val="18"/>
          <w:szCs w:val="18"/>
        </w:rPr>
        <w:t>Протяжённость дорожной сети приведена для условий комплексного благоустройства территории лесных массивов.</w:t>
      </w:r>
    </w:p>
    <w:p w:rsidR="006A49CB" w:rsidRPr="006A49CB" w:rsidRDefault="006A49CB" w:rsidP="006A49CB">
      <w:pPr>
        <w:pStyle w:val="afff0"/>
        <w:framePr w:w="9110" w:h="1002" w:hRule="exact" w:wrap="none" w:vAnchor="page" w:hAnchor="page" w:x="2251" w:y="8008"/>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19</w:t>
      </w:r>
    </w:p>
    <w:p w:rsidR="006A49CB" w:rsidRPr="006A49CB" w:rsidRDefault="006A49CB" w:rsidP="006A49CB">
      <w:pPr>
        <w:pStyle w:val="afff0"/>
        <w:framePr w:w="9110" w:h="1002" w:hRule="exact" w:wrap="none" w:vAnchor="page" w:hAnchor="page" w:x="2251" w:y="8008"/>
        <w:shd w:val="clear" w:color="auto" w:fill="auto"/>
        <w:spacing w:line="240" w:lineRule="auto"/>
        <w:ind w:left="20"/>
        <w:rPr>
          <w:rFonts w:ascii="Times New Roman" w:hAnsi="Times New Roman" w:cs="Times New Roman"/>
          <w:sz w:val="18"/>
          <w:szCs w:val="18"/>
        </w:rPr>
      </w:pPr>
      <w:r w:rsidRPr="006A49CB">
        <w:rPr>
          <w:rFonts w:ascii="Times New Roman" w:hAnsi="Times New Roman" w:cs="Times New Roman"/>
          <w:sz w:val="18"/>
          <w:szCs w:val="18"/>
        </w:rPr>
        <w:t>Корректировочная шкала рекреационных нагрузок с учетом стадий дигрессии</w:t>
      </w:r>
      <w:r w:rsidRPr="006A49CB">
        <w:rPr>
          <w:rFonts w:ascii="Times New Roman" w:hAnsi="Times New Roman" w:cs="Times New Roman"/>
          <w:sz w:val="18"/>
          <w:szCs w:val="18"/>
        </w:rPr>
        <w:br/>
        <w:t>древостоев (на основе обобщения данных Моисеева В.С и Яновского Л.Н.)</w:t>
      </w:r>
    </w:p>
    <w:tbl>
      <w:tblPr>
        <w:tblOverlap w:val="never"/>
        <w:tblW w:w="0" w:type="auto"/>
        <w:tblInd w:w="10" w:type="dxa"/>
        <w:tblLayout w:type="fixed"/>
        <w:tblCellMar>
          <w:left w:w="10" w:type="dxa"/>
          <w:right w:w="10" w:type="dxa"/>
        </w:tblCellMar>
        <w:tblLook w:val="04A0"/>
      </w:tblPr>
      <w:tblGrid>
        <w:gridCol w:w="5194"/>
        <w:gridCol w:w="4906"/>
      </w:tblGrid>
      <w:tr w:rsidR="006A49CB" w:rsidRPr="006A49CB" w:rsidTr="006A49CB">
        <w:trPr>
          <w:trHeight w:hRule="exact" w:val="408"/>
        </w:trPr>
        <w:tc>
          <w:tcPr>
            <w:tcW w:w="5194" w:type="dxa"/>
            <w:tcBorders>
              <w:top w:val="single" w:sz="4" w:space="0" w:color="auto"/>
              <w:left w:val="single" w:sz="4" w:space="0" w:color="auto"/>
            </w:tcBorders>
            <w:shd w:val="clear" w:color="auto" w:fill="FFFFFF"/>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Стадия рекреационной дигрессии</w:t>
            </w:r>
          </w:p>
        </w:tc>
        <w:tc>
          <w:tcPr>
            <w:tcW w:w="4906"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Поправочный коэффициент</w:t>
            </w:r>
          </w:p>
        </w:tc>
      </w:tr>
      <w:tr w:rsidR="006A49CB" w:rsidRPr="006A49CB" w:rsidTr="006A49CB">
        <w:trPr>
          <w:trHeight w:hRule="exact" w:val="432"/>
        </w:trPr>
        <w:tc>
          <w:tcPr>
            <w:tcW w:w="519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490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3,2</w:t>
            </w:r>
          </w:p>
        </w:tc>
      </w:tr>
      <w:tr w:rsidR="006A49CB" w:rsidRPr="006A49CB" w:rsidTr="006A49CB">
        <w:trPr>
          <w:trHeight w:hRule="exact" w:val="288"/>
        </w:trPr>
        <w:tc>
          <w:tcPr>
            <w:tcW w:w="51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49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r>
      <w:tr w:rsidR="006A49CB" w:rsidRPr="006A49CB" w:rsidTr="006A49CB">
        <w:trPr>
          <w:trHeight w:hRule="exact" w:val="283"/>
        </w:trPr>
        <w:tc>
          <w:tcPr>
            <w:tcW w:w="51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49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w:t>
            </w:r>
          </w:p>
        </w:tc>
      </w:tr>
      <w:tr w:rsidR="006A49CB" w:rsidRPr="006A49CB" w:rsidTr="006A49CB">
        <w:trPr>
          <w:trHeight w:hRule="exact" w:val="288"/>
        </w:trPr>
        <w:tc>
          <w:tcPr>
            <w:tcW w:w="51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49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0,38</w:t>
            </w:r>
          </w:p>
        </w:tc>
      </w:tr>
      <w:tr w:rsidR="006A49CB" w:rsidRPr="006A49CB" w:rsidTr="006A49CB">
        <w:trPr>
          <w:trHeight w:hRule="exact" w:val="283"/>
        </w:trPr>
        <w:tc>
          <w:tcPr>
            <w:tcW w:w="51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49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0,12</w:t>
            </w:r>
          </w:p>
        </w:tc>
      </w:tr>
      <w:tr w:rsidR="006A49CB" w:rsidRPr="006A49CB" w:rsidTr="006A49CB">
        <w:trPr>
          <w:trHeight w:hRule="exact" w:val="288"/>
        </w:trPr>
        <w:tc>
          <w:tcPr>
            <w:tcW w:w="10100"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Нормативы рекреационных нагрузок для открытых пространств</w:t>
            </w:r>
          </w:p>
        </w:tc>
      </w:tr>
      <w:tr w:rsidR="006A49CB" w:rsidRPr="006A49CB" w:rsidTr="006A49CB">
        <w:trPr>
          <w:trHeight w:hRule="exact" w:val="283"/>
        </w:trPr>
        <w:tc>
          <w:tcPr>
            <w:tcW w:w="51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Поляны с естественным травостоем</w:t>
            </w:r>
          </w:p>
        </w:tc>
        <w:tc>
          <w:tcPr>
            <w:tcW w:w="49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 20 человек/га</w:t>
            </w:r>
          </w:p>
        </w:tc>
      </w:tr>
      <w:tr w:rsidR="006A49CB" w:rsidRPr="006A49CB" w:rsidTr="006A49CB">
        <w:trPr>
          <w:trHeight w:hRule="exact" w:val="288"/>
        </w:trPr>
        <w:tc>
          <w:tcPr>
            <w:tcW w:w="51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Поляны с улучшенным травостоем</w:t>
            </w:r>
          </w:p>
        </w:tc>
        <w:tc>
          <w:tcPr>
            <w:tcW w:w="49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 40 человек/га</w:t>
            </w:r>
          </w:p>
        </w:tc>
      </w:tr>
      <w:tr w:rsidR="006A49CB" w:rsidRPr="006A49CB" w:rsidTr="006A49CB">
        <w:trPr>
          <w:trHeight w:hRule="exact" w:val="562"/>
        </w:trPr>
        <w:tc>
          <w:tcPr>
            <w:tcW w:w="519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Открытые пространства с элементами благоустройств а (скамьи, беседки и проч.)</w:t>
            </w:r>
          </w:p>
        </w:tc>
        <w:tc>
          <w:tcPr>
            <w:tcW w:w="4906"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 50 человек/га</w:t>
            </w:r>
          </w:p>
        </w:tc>
      </w:tr>
      <w:tr w:rsidR="006A49CB" w:rsidRPr="006A49CB" w:rsidTr="006A49CB">
        <w:trPr>
          <w:trHeight w:hRule="exact" w:val="571"/>
        </w:trPr>
        <w:tc>
          <w:tcPr>
            <w:tcW w:w="519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Открытые пространства с твердым дорожно- тропиночным покрыт</w:t>
            </w:r>
            <w:r w:rsidRPr="006A49CB">
              <w:rPr>
                <w:rStyle w:val="211pt"/>
                <w:rFonts w:eastAsiaTheme="minorEastAsia"/>
                <w:sz w:val="18"/>
                <w:szCs w:val="18"/>
              </w:rPr>
              <w:t>и</w:t>
            </w:r>
            <w:r w:rsidRPr="006A49CB">
              <w:rPr>
                <w:rStyle w:val="211pt"/>
                <w:rFonts w:eastAsiaTheme="minorEastAsia"/>
                <w:sz w:val="18"/>
                <w:szCs w:val="18"/>
              </w:rPr>
              <w:t>ем площадки</w:t>
            </w:r>
          </w:p>
        </w:tc>
        <w:tc>
          <w:tcPr>
            <w:tcW w:w="4906"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10099" w:h="3974" w:wrap="none" w:vAnchor="page" w:hAnchor="page" w:x="1186" w:y="91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 100 человек/га</w:t>
            </w:r>
          </w:p>
        </w:tc>
      </w:tr>
    </w:tbl>
    <w:p w:rsidR="006A49CB" w:rsidRPr="006A49CB" w:rsidRDefault="006A49CB" w:rsidP="006A49CB">
      <w:pPr>
        <w:pStyle w:val="26"/>
        <w:framePr w:w="10253" w:h="2276" w:hRule="exact" w:wrap="none" w:vAnchor="page" w:hAnchor="page" w:x="1109" w:y="1315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Целью ландшафтной таксации при проведении лесоустроительных работ в 2020 году было выявление и описание таксац</w:t>
      </w:r>
      <w:r w:rsidRPr="006A49CB">
        <w:rPr>
          <w:rFonts w:ascii="Times New Roman" w:hAnsi="Times New Roman" w:cs="Times New Roman"/>
          <w:sz w:val="18"/>
          <w:szCs w:val="18"/>
        </w:rPr>
        <w:t>и</w:t>
      </w:r>
      <w:r w:rsidRPr="006A49CB">
        <w:rPr>
          <w:rFonts w:ascii="Times New Roman" w:hAnsi="Times New Roman" w:cs="Times New Roman"/>
          <w:sz w:val="18"/>
          <w:szCs w:val="18"/>
        </w:rPr>
        <w:t>онных выделов по биологическим ландшафтно-эстетическим, санитарно-гигиеническим и другим рекреационным особенностям, используемым при разработке мероприятий по архитектурной планировке территории, уходу за насаждениями и улучшению сл</w:t>
      </w:r>
      <w:r w:rsidRPr="006A49CB">
        <w:rPr>
          <w:rFonts w:ascii="Times New Roman" w:hAnsi="Times New Roman" w:cs="Times New Roman"/>
          <w:sz w:val="18"/>
          <w:szCs w:val="18"/>
        </w:rPr>
        <w:t>о</w:t>
      </w:r>
      <w:r w:rsidRPr="006A49CB">
        <w:rPr>
          <w:rFonts w:ascii="Times New Roman" w:hAnsi="Times New Roman" w:cs="Times New Roman"/>
          <w:sz w:val="18"/>
          <w:szCs w:val="18"/>
        </w:rPr>
        <w:t>жившихся ландшафтов. Кроме того, одной из задач при проведении лесоустройства было</w:t>
      </w:r>
    </w:p>
    <w:p w:rsidR="006A49CB" w:rsidRPr="006A49CB" w:rsidRDefault="006A49CB" w:rsidP="006A49CB">
      <w:pPr>
        <w:pStyle w:val="afff9"/>
        <w:framePr w:wrap="none" w:vAnchor="page" w:hAnchor="page" w:x="6106" w:y="15669"/>
        <w:shd w:val="clear" w:color="auto" w:fill="auto"/>
        <w:rPr>
          <w:rFonts w:ascii="Times New Roman" w:hAnsi="Times New Roman" w:cs="Times New Roman"/>
          <w:sz w:val="18"/>
          <w:szCs w:val="18"/>
        </w:rPr>
      </w:pPr>
      <w:r w:rsidRPr="006A49CB">
        <w:rPr>
          <w:rFonts w:ascii="Times New Roman" w:hAnsi="Times New Roman" w:cs="Times New Roman"/>
          <w:sz w:val="18"/>
          <w:szCs w:val="18"/>
        </w:rPr>
        <w:t>58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6351" w:hRule="exact" w:wrap="none" w:vAnchor="page" w:hAnchor="page" w:x="1102" w:y="1058"/>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установление степени пригодности лесных ландшафтов для организации отдыха горожан в природной среде.</w:t>
      </w:r>
    </w:p>
    <w:p w:rsidR="006A49CB" w:rsidRPr="006A49CB" w:rsidRDefault="006A49CB" w:rsidP="006A49CB">
      <w:pPr>
        <w:pStyle w:val="26"/>
        <w:framePr w:w="10267" w:h="6351" w:hRule="exact" w:wrap="none" w:vAnchor="page" w:hAnchor="page" w:x="1102" w:y="105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каждом выделе наряду с определением обычной таксационной характеристики определялись следующие показатели:</w:t>
      </w:r>
    </w:p>
    <w:p w:rsidR="006A49CB" w:rsidRPr="006A49CB" w:rsidRDefault="006A49CB" w:rsidP="00F30178">
      <w:pPr>
        <w:pStyle w:val="26"/>
        <w:framePr w:w="10267" w:h="6351" w:hRule="exact" w:wrap="none" w:vAnchor="page" w:hAnchor="page" w:x="1102" w:y="1058"/>
        <w:numPr>
          <w:ilvl w:val="0"/>
          <w:numId w:val="23"/>
        </w:numPr>
        <w:shd w:val="clear" w:color="auto" w:fill="auto"/>
        <w:tabs>
          <w:tab w:val="left" w:pos="105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Тип ландшафта.</w:t>
      </w:r>
    </w:p>
    <w:p w:rsidR="006A49CB" w:rsidRPr="006A49CB" w:rsidRDefault="006A49CB" w:rsidP="00F30178">
      <w:pPr>
        <w:pStyle w:val="26"/>
        <w:framePr w:w="10267" w:h="6351" w:hRule="exact" w:wrap="none" w:vAnchor="page" w:hAnchor="page" w:x="1102" w:y="1058"/>
        <w:numPr>
          <w:ilvl w:val="0"/>
          <w:numId w:val="23"/>
        </w:numPr>
        <w:shd w:val="clear" w:color="auto" w:fill="auto"/>
        <w:tabs>
          <w:tab w:val="left" w:pos="108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Класс эстетической оценки.</w:t>
      </w:r>
    </w:p>
    <w:p w:rsidR="006A49CB" w:rsidRPr="006A49CB" w:rsidRDefault="006A49CB" w:rsidP="00F30178">
      <w:pPr>
        <w:pStyle w:val="26"/>
        <w:framePr w:w="10267" w:h="6351" w:hRule="exact" w:wrap="none" w:vAnchor="page" w:hAnchor="page" w:x="1102" w:y="1058"/>
        <w:numPr>
          <w:ilvl w:val="0"/>
          <w:numId w:val="23"/>
        </w:numPr>
        <w:shd w:val="clear" w:color="auto" w:fill="auto"/>
        <w:tabs>
          <w:tab w:val="left" w:pos="108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Класс санитарно-гигиенической оценки.</w:t>
      </w:r>
    </w:p>
    <w:p w:rsidR="006A49CB" w:rsidRPr="006A49CB" w:rsidRDefault="006A49CB" w:rsidP="00F30178">
      <w:pPr>
        <w:pStyle w:val="26"/>
        <w:framePr w:w="10267" w:h="6351" w:hRule="exact" w:wrap="none" w:vAnchor="page" w:hAnchor="page" w:x="1102" w:y="1058"/>
        <w:numPr>
          <w:ilvl w:val="0"/>
          <w:numId w:val="23"/>
        </w:numPr>
        <w:shd w:val="clear" w:color="auto" w:fill="auto"/>
        <w:tabs>
          <w:tab w:val="left" w:pos="108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Класс антропогенной и биологической устойчивости.</w:t>
      </w:r>
    </w:p>
    <w:p w:rsidR="006A49CB" w:rsidRPr="006A49CB" w:rsidRDefault="006A49CB" w:rsidP="00F30178">
      <w:pPr>
        <w:pStyle w:val="26"/>
        <w:framePr w:w="10267" w:h="6351" w:hRule="exact" w:wrap="none" w:vAnchor="page" w:hAnchor="page" w:x="1102" w:y="1058"/>
        <w:numPr>
          <w:ilvl w:val="0"/>
          <w:numId w:val="23"/>
        </w:numPr>
        <w:shd w:val="clear" w:color="auto" w:fill="auto"/>
        <w:tabs>
          <w:tab w:val="left" w:pos="108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Класс проходимости и просматриваемости.</w:t>
      </w:r>
    </w:p>
    <w:p w:rsidR="006A49CB" w:rsidRPr="006A49CB" w:rsidRDefault="006A49CB" w:rsidP="00F30178">
      <w:pPr>
        <w:pStyle w:val="26"/>
        <w:framePr w:w="10267" w:h="6351" w:hRule="exact" w:wrap="none" w:vAnchor="page" w:hAnchor="page" w:x="1102" w:y="1058"/>
        <w:numPr>
          <w:ilvl w:val="0"/>
          <w:numId w:val="23"/>
        </w:numPr>
        <w:shd w:val="clear" w:color="auto" w:fill="auto"/>
        <w:tabs>
          <w:tab w:val="left" w:pos="108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Стадия дигрессии лесной среды.</w:t>
      </w:r>
    </w:p>
    <w:p w:rsidR="006A49CB" w:rsidRPr="006A49CB" w:rsidRDefault="006A49CB" w:rsidP="006A49CB">
      <w:pPr>
        <w:pStyle w:val="26"/>
        <w:framePr w:w="10267" w:h="6351" w:hRule="exact" w:wrap="none" w:vAnchor="page" w:hAnchor="page" w:x="1102" w:y="1058"/>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Основой для определения вышеперечисленных признаков являлись таксационные показатели лесных насаждений и их с</w:t>
      </w:r>
      <w:r w:rsidRPr="006A49CB">
        <w:rPr>
          <w:rFonts w:ascii="Times New Roman" w:hAnsi="Times New Roman" w:cs="Times New Roman"/>
          <w:sz w:val="18"/>
          <w:szCs w:val="18"/>
        </w:rPr>
        <w:t>о</w:t>
      </w:r>
      <w:r w:rsidRPr="006A49CB">
        <w:rPr>
          <w:rFonts w:ascii="Times New Roman" w:hAnsi="Times New Roman" w:cs="Times New Roman"/>
          <w:sz w:val="18"/>
          <w:szCs w:val="18"/>
        </w:rPr>
        <w:t>вокупностей, такие как: состав, возраст, полнота, типы леса и типы условий местопроизрастания, биологические особенности др</w:t>
      </w:r>
      <w:r w:rsidRPr="006A49CB">
        <w:rPr>
          <w:rFonts w:ascii="Times New Roman" w:hAnsi="Times New Roman" w:cs="Times New Roman"/>
          <w:sz w:val="18"/>
          <w:szCs w:val="18"/>
        </w:rPr>
        <w:t>е</w:t>
      </w:r>
      <w:r w:rsidRPr="006A49CB">
        <w:rPr>
          <w:rFonts w:ascii="Times New Roman" w:hAnsi="Times New Roman" w:cs="Times New Roman"/>
          <w:sz w:val="18"/>
          <w:szCs w:val="18"/>
        </w:rPr>
        <w:t>весных пород, наличие подроста и подлеска, наличие сухостоя и захламлённости, наличие вредителей и болезней леса. Учитывались и другие факторы, в том числе рекреационного и техногенного характера, которые влияли на характеристику городских лесов.</w:t>
      </w:r>
    </w:p>
    <w:p w:rsidR="006A49CB" w:rsidRPr="006A49CB" w:rsidRDefault="006A49CB" w:rsidP="006A49CB">
      <w:pPr>
        <w:pStyle w:val="53"/>
        <w:framePr w:w="10267" w:h="344" w:hRule="exact" w:wrap="none" w:vAnchor="page" w:hAnchor="page" w:x="1102" w:y="8167"/>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i/>
          <w:iCs/>
          <w:sz w:val="18"/>
          <w:szCs w:val="18"/>
        </w:rPr>
        <w:t>Типы лесных ландшафтов</w:t>
      </w:r>
    </w:p>
    <w:p w:rsidR="006A49CB" w:rsidRPr="006A49CB" w:rsidRDefault="006A49CB" w:rsidP="006A49CB">
      <w:pPr>
        <w:pStyle w:val="26"/>
        <w:framePr w:w="10267" w:h="2640" w:hRule="exact" w:wrap="none" w:vAnchor="page" w:hAnchor="page" w:x="1102" w:y="85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определении лесных ландшафтов городских лесов (таблица 20) использовалась общепринятая классификация, пом</w:t>
      </w:r>
      <w:r w:rsidRPr="006A49CB">
        <w:rPr>
          <w:rFonts w:ascii="Times New Roman" w:hAnsi="Times New Roman" w:cs="Times New Roman"/>
          <w:sz w:val="18"/>
          <w:szCs w:val="18"/>
        </w:rPr>
        <w:t>е</w:t>
      </w:r>
      <w:r w:rsidRPr="006A49CB">
        <w:rPr>
          <w:rFonts w:ascii="Times New Roman" w:hAnsi="Times New Roman" w:cs="Times New Roman"/>
          <w:sz w:val="18"/>
          <w:szCs w:val="18"/>
        </w:rPr>
        <w:t>щенная во Временных технических указаниях по устройству лесов рекреационного значения, утвержденных В/О «Леспроект» в 1980 г. Главными признаками для выделения типа ландшафта, являлись обозреваемость участка, просматриваемость перспективы (закрытые, полуоткрытые и открытые пространства), структура насаждений (горизонтальная расчленённость и ярусность).</w:t>
      </w:r>
    </w:p>
    <w:p w:rsidR="006A49CB" w:rsidRPr="006A49CB" w:rsidRDefault="006A49CB" w:rsidP="006A49CB">
      <w:pPr>
        <w:pStyle w:val="afff0"/>
        <w:framePr w:wrap="none" w:vAnchor="page" w:hAnchor="page" w:x="4755" w:y="11515"/>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Шкала типов ландшафтов</w:t>
      </w:r>
    </w:p>
    <w:p w:rsidR="006A49CB" w:rsidRPr="006A49CB" w:rsidRDefault="006A49CB" w:rsidP="006A49CB">
      <w:pPr>
        <w:pStyle w:val="afff0"/>
        <w:framePr w:wrap="none" w:vAnchor="page" w:hAnchor="page" w:x="10078" w:y="11247"/>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20</w:t>
      </w:r>
    </w:p>
    <w:tbl>
      <w:tblPr>
        <w:tblOverlap w:val="never"/>
        <w:tblW w:w="0" w:type="auto"/>
        <w:tblInd w:w="10" w:type="dxa"/>
        <w:tblLayout w:type="fixed"/>
        <w:tblCellMar>
          <w:left w:w="10" w:type="dxa"/>
          <w:right w:w="10" w:type="dxa"/>
        </w:tblCellMar>
        <w:tblLook w:val="04A0"/>
      </w:tblPr>
      <w:tblGrid>
        <w:gridCol w:w="2750"/>
        <w:gridCol w:w="5525"/>
        <w:gridCol w:w="1214"/>
      </w:tblGrid>
      <w:tr w:rsidR="006A49CB" w:rsidRPr="006A49CB" w:rsidTr="006A49CB">
        <w:trPr>
          <w:trHeight w:hRule="exact" w:val="254"/>
        </w:trPr>
        <w:tc>
          <w:tcPr>
            <w:tcW w:w="27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Группа ландшафтов</w:t>
            </w:r>
          </w:p>
        </w:tc>
        <w:tc>
          <w:tcPr>
            <w:tcW w:w="55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Типы ландшафтов</w:t>
            </w:r>
          </w:p>
        </w:tc>
        <w:tc>
          <w:tcPr>
            <w:tcW w:w="121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Полнота</w:t>
            </w:r>
          </w:p>
        </w:tc>
      </w:tr>
      <w:tr w:rsidR="006A49CB" w:rsidRPr="006A49CB" w:rsidTr="006A49CB">
        <w:trPr>
          <w:trHeight w:hRule="exact" w:val="317"/>
        </w:trPr>
        <w:tc>
          <w:tcPr>
            <w:tcW w:w="2750"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490" w:h="2966" w:wrap="none" w:vAnchor="page" w:hAnchor="page" w:x="1495" w:y="12020"/>
              <w:shd w:val="clear" w:color="auto" w:fill="auto"/>
              <w:spacing w:before="0" w:after="0" w:line="240" w:lineRule="auto"/>
              <w:ind w:left="400" w:hanging="400"/>
              <w:jc w:val="left"/>
              <w:rPr>
                <w:rFonts w:ascii="Times New Roman" w:hAnsi="Times New Roman" w:cs="Times New Roman"/>
                <w:sz w:val="18"/>
                <w:szCs w:val="18"/>
              </w:rPr>
            </w:pPr>
            <w:r w:rsidRPr="006A49CB">
              <w:rPr>
                <w:rStyle w:val="211pt"/>
                <w:rFonts w:eastAsiaTheme="minorEastAsia"/>
                <w:sz w:val="18"/>
                <w:szCs w:val="18"/>
              </w:rPr>
              <w:t>I. Закрытые пространства</w:t>
            </w:r>
          </w:p>
        </w:tc>
        <w:tc>
          <w:tcPr>
            <w:tcW w:w="55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lang w:val="en-US" w:eastAsia="en-US" w:bidi="en-US"/>
              </w:rPr>
              <w:t>I</w:t>
            </w:r>
            <w:r w:rsidRPr="006A49CB">
              <w:rPr>
                <w:rStyle w:val="211pt"/>
                <w:rFonts w:eastAsiaTheme="minorEastAsia"/>
                <w:sz w:val="18"/>
                <w:szCs w:val="18"/>
                <w:vertAlign w:val="superscript"/>
                <w:lang w:val="en-US" w:eastAsia="en-US" w:bidi="en-US"/>
              </w:rPr>
              <w:t>s</w:t>
            </w:r>
            <w:r w:rsidRPr="006A49CB">
              <w:rPr>
                <w:rStyle w:val="211pt"/>
                <w:rFonts w:eastAsiaTheme="minorEastAsia"/>
                <w:sz w:val="18"/>
                <w:szCs w:val="18"/>
                <w:lang w:eastAsia="en-US" w:bidi="en-US"/>
              </w:rPr>
              <w:t xml:space="preserve">. </w:t>
            </w:r>
            <w:r w:rsidRPr="006A49CB">
              <w:rPr>
                <w:rStyle w:val="211pt"/>
                <w:rFonts w:eastAsiaTheme="minorEastAsia"/>
                <w:sz w:val="18"/>
                <w:szCs w:val="18"/>
              </w:rPr>
              <w:t>Полные древостои горизонтальной сомкнутости</w:t>
            </w:r>
          </w:p>
        </w:tc>
        <w:tc>
          <w:tcPr>
            <w:tcW w:w="121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0,6 1,0</w:t>
            </w:r>
          </w:p>
        </w:tc>
      </w:tr>
      <w:tr w:rsidR="006A49CB" w:rsidRPr="006A49CB" w:rsidTr="006A49CB">
        <w:trPr>
          <w:trHeight w:hRule="exact" w:val="312"/>
        </w:trPr>
        <w:tc>
          <w:tcPr>
            <w:tcW w:w="2750" w:type="dxa"/>
            <w:vMerge/>
            <w:tcBorders>
              <w:left w:val="single" w:sz="4" w:space="0" w:color="auto"/>
            </w:tcBorders>
            <w:shd w:val="clear" w:color="auto" w:fill="FFFFFF"/>
            <w:vAlign w:val="center"/>
          </w:tcPr>
          <w:p w:rsidR="006A49CB" w:rsidRPr="006A49CB" w:rsidRDefault="006A49CB" w:rsidP="006A49CB">
            <w:pPr>
              <w:framePr w:w="9490" w:h="2966" w:wrap="none" w:vAnchor="page" w:hAnchor="page" w:x="1495" w:y="12020"/>
              <w:spacing w:after="0" w:line="240" w:lineRule="auto"/>
              <w:rPr>
                <w:rFonts w:ascii="Times New Roman" w:hAnsi="Times New Roman" w:cs="Times New Roman"/>
                <w:sz w:val="18"/>
                <w:szCs w:val="18"/>
              </w:rPr>
            </w:pPr>
          </w:p>
        </w:tc>
        <w:tc>
          <w:tcPr>
            <w:tcW w:w="55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 Полные древостои вертикальной сомкнутости</w:t>
            </w:r>
          </w:p>
        </w:tc>
        <w:tc>
          <w:tcPr>
            <w:tcW w:w="121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0,6 1,0</w:t>
            </w:r>
          </w:p>
        </w:tc>
      </w:tr>
      <w:tr w:rsidR="006A49CB" w:rsidRPr="006A49CB" w:rsidTr="006A49CB">
        <w:trPr>
          <w:trHeight w:hRule="exact" w:val="566"/>
        </w:trPr>
        <w:tc>
          <w:tcPr>
            <w:tcW w:w="275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ind w:left="400" w:hanging="400"/>
              <w:jc w:val="left"/>
              <w:rPr>
                <w:rFonts w:ascii="Times New Roman" w:hAnsi="Times New Roman" w:cs="Times New Roman"/>
                <w:sz w:val="18"/>
                <w:szCs w:val="18"/>
              </w:rPr>
            </w:pPr>
            <w:r w:rsidRPr="006A49CB">
              <w:rPr>
                <w:rStyle w:val="211pt"/>
                <w:rFonts w:eastAsiaTheme="minorEastAsia"/>
                <w:sz w:val="18"/>
                <w:szCs w:val="18"/>
              </w:rPr>
              <w:t>II. Полуоткрытые</w:t>
            </w:r>
          </w:p>
        </w:tc>
        <w:tc>
          <w:tcPr>
            <w:tcW w:w="55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lang w:val="en-US" w:eastAsia="en-US" w:bidi="en-US"/>
              </w:rPr>
              <w:t>II</w:t>
            </w:r>
            <w:r w:rsidRPr="006A49CB">
              <w:rPr>
                <w:rStyle w:val="211pt"/>
                <w:rFonts w:eastAsiaTheme="minorEastAsia"/>
                <w:sz w:val="18"/>
                <w:szCs w:val="18"/>
                <w:vertAlign w:val="superscript"/>
                <w:lang w:val="en-US" w:eastAsia="en-US" w:bidi="en-US"/>
              </w:rPr>
              <w:t>s</w:t>
            </w:r>
            <w:r w:rsidRPr="006A49CB">
              <w:rPr>
                <w:rStyle w:val="211pt"/>
                <w:rFonts w:eastAsiaTheme="minorEastAsia"/>
                <w:sz w:val="18"/>
                <w:szCs w:val="18"/>
                <w:lang w:eastAsia="en-US" w:bidi="en-US"/>
              </w:rPr>
              <w:t xml:space="preserve">. </w:t>
            </w:r>
            <w:r w:rsidRPr="006A49CB">
              <w:rPr>
                <w:rStyle w:val="211pt"/>
                <w:rFonts w:eastAsiaTheme="minorEastAsia"/>
                <w:sz w:val="18"/>
                <w:szCs w:val="18"/>
              </w:rPr>
              <w:t>Изреженные древостои с равномерным размещением деревьев</w:t>
            </w:r>
          </w:p>
        </w:tc>
        <w:tc>
          <w:tcPr>
            <w:tcW w:w="121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490" w:h="2966" w:wrap="none" w:vAnchor="page" w:hAnchor="page" w:x="1495" w:y="1202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0,3-0,5</w:t>
            </w:r>
          </w:p>
        </w:tc>
      </w:tr>
      <w:tr w:rsidR="006A49CB" w:rsidRPr="006A49CB" w:rsidTr="006A49CB">
        <w:trPr>
          <w:trHeight w:hRule="exact" w:val="566"/>
        </w:trPr>
        <w:tc>
          <w:tcPr>
            <w:tcW w:w="2750" w:type="dxa"/>
            <w:tcBorders>
              <w:left w:val="single" w:sz="4" w:space="0" w:color="auto"/>
            </w:tcBorders>
            <w:shd w:val="clear" w:color="auto" w:fill="FFFFFF"/>
          </w:tcPr>
          <w:p w:rsidR="006A49CB" w:rsidRPr="006A49CB" w:rsidRDefault="006A49CB" w:rsidP="006A49CB">
            <w:pPr>
              <w:pStyle w:val="26"/>
              <w:framePr w:w="9490" w:h="2966" w:wrap="none" w:vAnchor="page" w:hAnchor="page" w:x="1495" w:y="12020"/>
              <w:shd w:val="clear" w:color="auto" w:fill="auto"/>
              <w:spacing w:before="0" w:after="0" w:line="240" w:lineRule="auto"/>
              <w:ind w:left="400"/>
              <w:jc w:val="left"/>
              <w:rPr>
                <w:rFonts w:ascii="Times New Roman" w:hAnsi="Times New Roman" w:cs="Times New Roman"/>
                <w:sz w:val="18"/>
                <w:szCs w:val="18"/>
              </w:rPr>
            </w:pPr>
            <w:r w:rsidRPr="006A49CB">
              <w:rPr>
                <w:rStyle w:val="211pt"/>
                <w:rFonts w:eastAsiaTheme="minorEastAsia"/>
                <w:sz w:val="18"/>
                <w:szCs w:val="18"/>
              </w:rPr>
              <w:t>пространства</w:t>
            </w:r>
          </w:p>
        </w:tc>
        <w:tc>
          <w:tcPr>
            <w:tcW w:w="55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б</w:t>
            </w:r>
          </w:p>
          <w:p w:rsidR="006A49CB" w:rsidRPr="006A49CB" w:rsidRDefault="006A49CB" w:rsidP="006A49CB">
            <w:pPr>
              <w:pStyle w:val="26"/>
              <w:framePr w:w="9490" w:h="2966" w:wrap="none" w:vAnchor="page" w:hAnchor="page" w:x="1495" w:y="1202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lang w:val="en-US" w:eastAsia="en-US" w:bidi="en-US"/>
              </w:rPr>
              <w:t>IP</w:t>
            </w:r>
            <w:r w:rsidRPr="006A49CB">
              <w:rPr>
                <w:rStyle w:val="211pt"/>
                <w:rFonts w:eastAsiaTheme="minorEastAsia"/>
                <w:sz w:val="18"/>
                <w:szCs w:val="18"/>
              </w:rPr>
              <w:t>. Изреженные древостои с групповым размещением деревьев</w:t>
            </w:r>
          </w:p>
        </w:tc>
        <w:tc>
          <w:tcPr>
            <w:tcW w:w="121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490" w:h="2966" w:wrap="none" w:vAnchor="page" w:hAnchor="page" w:x="1495" w:y="1202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0,3-0,5</w:t>
            </w:r>
          </w:p>
        </w:tc>
      </w:tr>
      <w:tr w:rsidR="006A49CB" w:rsidRPr="006A49CB" w:rsidTr="006A49CB">
        <w:trPr>
          <w:trHeight w:hRule="exact" w:val="317"/>
        </w:trPr>
        <w:tc>
          <w:tcPr>
            <w:tcW w:w="2750"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490" w:h="2966" w:wrap="none" w:vAnchor="page" w:hAnchor="page" w:x="1495" w:y="12020"/>
              <w:shd w:val="clear" w:color="auto" w:fill="auto"/>
              <w:spacing w:before="0" w:after="0" w:line="240" w:lineRule="auto"/>
              <w:ind w:left="400" w:hanging="400"/>
              <w:jc w:val="left"/>
              <w:rPr>
                <w:rFonts w:ascii="Times New Roman" w:hAnsi="Times New Roman" w:cs="Times New Roman"/>
                <w:sz w:val="18"/>
                <w:szCs w:val="18"/>
              </w:rPr>
            </w:pPr>
            <w:r w:rsidRPr="006A49CB">
              <w:rPr>
                <w:rStyle w:val="211pt"/>
                <w:rFonts w:eastAsiaTheme="minorEastAsia"/>
                <w:sz w:val="18"/>
                <w:szCs w:val="18"/>
              </w:rPr>
              <w:t>III. Открытые пространства</w:t>
            </w:r>
          </w:p>
        </w:tc>
        <w:tc>
          <w:tcPr>
            <w:tcW w:w="55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lang w:val="en-US" w:eastAsia="en-US" w:bidi="en-US"/>
              </w:rPr>
              <w:t>III</w:t>
            </w:r>
            <w:r w:rsidRPr="006A49CB">
              <w:rPr>
                <w:rStyle w:val="211pt"/>
                <w:rFonts w:eastAsiaTheme="minorEastAsia"/>
                <w:sz w:val="18"/>
                <w:szCs w:val="18"/>
                <w:vertAlign w:val="superscript"/>
                <w:lang w:val="en-US" w:eastAsia="en-US" w:bidi="en-US"/>
              </w:rPr>
              <w:t>s</w:t>
            </w:r>
            <w:r w:rsidRPr="006A49CB">
              <w:rPr>
                <w:rStyle w:val="211pt"/>
                <w:rFonts w:eastAsiaTheme="minorEastAsia"/>
                <w:sz w:val="18"/>
                <w:szCs w:val="18"/>
                <w:lang w:val="en-US" w:eastAsia="en-US" w:bidi="en-US"/>
              </w:rPr>
              <w:t xml:space="preserve">. </w:t>
            </w:r>
            <w:r w:rsidRPr="006A49CB">
              <w:rPr>
                <w:rStyle w:val="211pt"/>
                <w:rFonts w:eastAsiaTheme="minorEastAsia"/>
                <w:sz w:val="18"/>
                <w:szCs w:val="18"/>
              </w:rPr>
              <w:t>Рединные древостои</w:t>
            </w:r>
          </w:p>
        </w:tc>
        <w:tc>
          <w:tcPr>
            <w:tcW w:w="121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0,1 0,2</w:t>
            </w:r>
          </w:p>
        </w:tc>
      </w:tr>
      <w:tr w:rsidR="006A49CB" w:rsidRPr="006A49CB" w:rsidTr="006A49CB">
        <w:trPr>
          <w:trHeight w:hRule="exact" w:val="312"/>
        </w:trPr>
        <w:tc>
          <w:tcPr>
            <w:tcW w:w="2750" w:type="dxa"/>
            <w:vMerge/>
            <w:tcBorders>
              <w:left w:val="single" w:sz="4" w:space="0" w:color="auto"/>
            </w:tcBorders>
            <w:shd w:val="clear" w:color="auto" w:fill="FFFFFF"/>
            <w:vAlign w:val="center"/>
          </w:tcPr>
          <w:p w:rsidR="006A49CB" w:rsidRPr="006A49CB" w:rsidRDefault="006A49CB" w:rsidP="006A49CB">
            <w:pPr>
              <w:framePr w:w="9490" w:h="2966" w:wrap="none" w:vAnchor="page" w:hAnchor="page" w:x="1495" w:y="12020"/>
              <w:spacing w:after="0" w:line="240" w:lineRule="auto"/>
              <w:rPr>
                <w:rFonts w:ascii="Times New Roman" w:hAnsi="Times New Roman" w:cs="Times New Roman"/>
                <w:sz w:val="18"/>
                <w:szCs w:val="18"/>
              </w:rPr>
            </w:pPr>
          </w:p>
        </w:tc>
        <w:tc>
          <w:tcPr>
            <w:tcW w:w="55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lang w:val="en-US" w:eastAsia="en-US" w:bidi="en-US"/>
              </w:rPr>
              <w:t>IIP</w:t>
            </w:r>
            <w:r w:rsidRPr="006A49CB">
              <w:rPr>
                <w:rStyle w:val="211pt"/>
                <w:rFonts w:eastAsiaTheme="minorEastAsia"/>
                <w:sz w:val="18"/>
                <w:szCs w:val="18"/>
              </w:rPr>
              <w:t>. Участки с единичными деревьями</w:t>
            </w:r>
          </w:p>
        </w:tc>
        <w:tc>
          <w:tcPr>
            <w:tcW w:w="121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490" w:h="2966" w:wrap="none" w:vAnchor="page" w:hAnchor="page" w:x="1495" w:y="1202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322"/>
        </w:trPr>
        <w:tc>
          <w:tcPr>
            <w:tcW w:w="2750" w:type="dxa"/>
            <w:vMerge/>
            <w:tcBorders>
              <w:left w:val="single" w:sz="4" w:space="0" w:color="auto"/>
              <w:bottom w:val="single" w:sz="4" w:space="0" w:color="auto"/>
            </w:tcBorders>
            <w:shd w:val="clear" w:color="auto" w:fill="FFFFFF"/>
            <w:vAlign w:val="center"/>
          </w:tcPr>
          <w:p w:rsidR="006A49CB" w:rsidRPr="006A49CB" w:rsidRDefault="006A49CB" w:rsidP="006A49CB">
            <w:pPr>
              <w:framePr w:w="9490" w:h="2966" w:wrap="none" w:vAnchor="page" w:hAnchor="page" w:x="1495" w:y="12020"/>
              <w:spacing w:after="0" w:line="240" w:lineRule="auto"/>
              <w:rPr>
                <w:rFonts w:ascii="Times New Roman" w:hAnsi="Times New Roman" w:cs="Times New Roman"/>
                <w:sz w:val="18"/>
                <w:szCs w:val="18"/>
              </w:rPr>
            </w:pPr>
          </w:p>
        </w:tc>
        <w:tc>
          <w:tcPr>
            <w:tcW w:w="5525"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490" w:h="2966" w:wrap="none" w:vAnchor="page" w:hAnchor="page" w:x="1495" w:y="1202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lang w:val="en-US" w:eastAsia="en-US" w:bidi="en-US"/>
              </w:rPr>
              <w:t>III</w:t>
            </w:r>
            <w:r w:rsidRPr="006A49CB">
              <w:rPr>
                <w:rStyle w:val="211pt"/>
                <w:rFonts w:eastAsiaTheme="minorEastAsia"/>
                <w:sz w:val="18"/>
                <w:szCs w:val="18"/>
                <w:vertAlign w:val="superscript"/>
                <w:lang w:val="en-US" w:eastAsia="en-US" w:bidi="en-US"/>
              </w:rPr>
              <w:t>s</w:t>
            </w:r>
            <w:r w:rsidRPr="006A49CB">
              <w:rPr>
                <w:rStyle w:val="211pt"/>
                <w:rFonts w:eastAsiaTheme="minorEastAsia"/>
                <w:sz w:val="18"/>
                <w:szCs w:val="18"/>
                <w:lang w:eastAsia="en-US" w:bidi="en-US"/>
              </w:rPr>
              <w:t xml:space="preserve">. </w:t>
            </w:r>
            <w:r w:rsidRPr="006A49CB">
              <w:rPr>
                <w:rStyle w:val="211pt"/>
                <w:rFonts w:eastAsiaTheme="minorEastAsia"/>
                <w:sz w:val="18"/>
                <w:szCs w:val="18"/>
              </w:rPr>
              <w:t>Участки без древесной растительности</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490" w:h="2966" w:wrap="none" w:vAnchor="page" w:hAnchor="page" w:x="1495" w:y="1202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bl>
    <w:p w:rsidR="006A49CB" w:rsidRPr="006A49CB" w:rsidRDefault="006A49CB" w:rsidP="006A49CB">
      <w:pPr>
        <w:pStyle w:val="afff9"/>
        <w:framePr w:wrap="none" w:vAnchor="page" w:hAnchor="page" w:x="6099" w:y="15636"/>
        <w:shd w:val="clear" w:color="auto" w:fill="auto"/>
        <w:rPr>
          <w:rFonts w:ascii="Times New Roman" w:hAnsi="Times New Roman" w:cs="Times New Roman"/>
          <w:sz w:val="18"/>
          <w:szCs w:val="18"/>
        </w:rPr>
      </w:pPr>
      <w:r w:rsidRPr="006A49CB">
        <w:rPr>
          <w:rFonts w:ascii="Times New Roman" w:hAnsi="Times New Roman" w:cs="Times New Roman"/>
          <w:sz w:val="18"/>
          <w:szCs w:val="18"/>
        </w:rPr>
        <w:t>59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BE1709">
      <w:pPr>
        <w:pStyle w:val="26"/>
        <w:framePr w:w="10262" w:h="10800" w:hRule="exact" w:wrap="none" w:vAnchor="page" w:hAnchor="page" w:x="1122" w:y="103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К 1а типу ландшафта относятся древостой горизонтальной сомкнутости чистые и смешанные по составу, одноярусные, одновозрастные с равномерным размещением деревьев по площади. Эффект пейзажа начинает восприниматься с V класса возраста и в приспевающей стадии развития древостоя. В молодом и среднем возрасте древостои отличаются однообразием.</w:t>
      </w:r>
    </w:p>
    <w:p w:rsidR="006A49CB" w:rsidRPr="006A49CB" w:rsidRDefault="006A49CB" w:rsidP="00BE1709">
      <w:pPr>
        <w:pStyle w:val="26"/>
        <w:framePr w:w="10262" w:h="10800" w:hRule="exact" w:wrap="none" w:vAnchor="page" w:hAnchor="page" w:x="1122" w:y="103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К типу </w:t>
      </w:r>
      <w:r w:rsidRPr="006A49CB">
        <w:rPr>
          <w:rFonts w:ascii="Times New Roman" w:hAnsi="Times New Roman" w:cs="Times New Roman"/>
          <w:sz w:val="18"/>
          <w:szCs w:val="18"/>
          <w:lang w:val="en-US" w:eastAsia="en-US" w:bidi="en-US"/>
        </w:rPr>
        <w:t>I</w:t>
      </w:r>
      <w:r w:rsidRPr="006A49CB">
        <w:rPr>
          <w:rFonts w:ascii="Times New Roman" w:hAnsi="Times New Roman" w:cs="Times New Roman"/>
          <w:sz w:val="18"/>
          <w:szCs w:val="18"/>
          <w:lang w:eastAsia="en-US" w:bidi="en-US"/>
        </w:rPr>
        <w:t xml:space="preserve">6 </w:t>
      </w:r>
      <w:r w:rsidRPr="006A49CB">
        <w:rPr>
          <w:rFonts w:ascii="Times New Roman" w:hAnsi="Times New Roman" w:cs="Times New Roman"/>
          <w:sz w:val="18"/>
          <w:szCs w:val="18"/>
        </w:rPr>
        <w:t>относятся двухярусные и многоярусные древостои с групповым размещением деревьев по площади с вертикал</w:t>
      </w:r>
      <w:r w:rsidRPr="006A49CB">
        <w:rPr>
          <w:rFonts w:ascii="Times New Roman" w:hAnsi="Times New Roman" w:cs="Times New Roman"/>
          <w:sz w:val="18"/>
          <w:szCs w:val="18"/>
        </w:rPr>
        <w:t>ь</w:t>
      </w:r>
      <w:r w:rsidRPr="006A49CB">
        <w:rPr>
          <w:rFonts w:ascii="Times New Roman" w:hAnsi="Times New Roman" w:cs="Times New Roman"/>
          <w:sz w:val="18"/>
          <w:szCs w:val="18"/>
        </w:rPr>
        <w:t>ной и ступенчатой сомкнутостью полога.</w:t>
      </w:r>
    </w:p>
    <w:p w:rsidR="006A49CB" w:rsidRPr="006A49CB" w:rsidRDefault="006A49CB" w:rsidP="00BE1709">
      <w:pPr>
        <w:pStyle w:val="26"/>
        <w:framePr w:w="10262" w:h="10800" w:hRule="exact" w:wrap="none" w:vAnchor="page" w:hAnchor="page" w:x="1122" w:y="103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Тип ландшафта Па предполагает изреженные чистые или смешанные по составу одновозрастные насаждения с равноме</w:t>
      </w:r>
      <w:r w:rsidRPr="006A49CB">
        <w:rPr>
          <w:rFonts w:ascii="Times New Roman" w:hAnsi="Times New Roman" w:cs="Times New Roman"/>
          <w:sz w:val="18"/>
          <w:szCs w:val="18"/>
        </w:rPr>
        <w:t>р</w:t>
      </w:r>
      <w:r w:rsidRPr="006A49CB">
        <w:rPr>
          <w:rFonts w:ascii="Times New Roman" w:hAnsi="Times New Roman" w:cs="Times New Roman"/>
          <w:sz w:val="18"/>
          <w:szCs w:val="18"/>
        </w:rPr>
        <w:t>ным размещением деревьев. Эффект ландшафта хвойного и в меньшей мере лиственного леса воспринимается начиная со средн</w:t>
      </w:r>
      <w:r w:rsidRPr="006A49CB">
        <w:rPr>
          <w:rFonts w:ascii="Times New Roman" w:hAnsi="Times New Roman" w:cs="Times New Roman"/>
          <w:sz w:val="18"/>
          <w:szCs w:val="18"/>
        </w:rPr>
        <w:t>е</w:t>
      </w:r>
      <w:r w:rsidRPr="006A49CB">
        <w:rPr>
          <w:rFonts w:ascii="Times New Roman" w:hAnsi="Times New Roman" w:cs="Times New Roman"/>
          <w:sz w:val="18"/>
          <w:szCs w:val="18"/>
        </w:rPr>
        <w:t>возрастного древостоя.</w:t>
      </w:r>
    </w:p>
    <w:p w:rsidR="006A49CB" w:rsidRPr="006A49CB" w:rsidRDefault="006A49CB" w:rsidP="00BE1709">
      <w:pPr>
        <w:pStyle w:val="26"/>
        <w:framePr w:w="10262" w:h="10800" w:hRule="exact" w:wrap="none" w:vAnchor="page" w:hAnchor="page" w:x="1122" w:y="103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Тип Пб характеризуется куртинным размещением деревьев (изреженные древостои с чистыми и смешанными по составу группами деревьев). Пейзаж отличается большой контрастностью тёмных групп деревьев и светлых полян, хорошей обозримостью территории, красочностью полога (хвои и листьев) и травяного покрова. Эффект пейзажа воспринимается уже с молодого возраста. Наибольшую эстетическую оценку участки данного типа ландшафта получают в приспевающем и спелом возрастах. Редкое разм</w:t>
      </w:r>
      <w:r w:rsidRPr="006A49CB">
        <w:rPr>
          <w:rFonts w:ascii="Times New Roman" w:hAnsi="Times New Roman" w:cs="Times New Roman"/>
          <w:sz w:val="18"/>
          <w:szCs w:val="18"/>
        </w:rPr>
        <w:t>е</w:t>
      </w:r>
      <w:r w:rsidRPr="006A49CB">
        <w:rPr>
          <w:rFonts w:ascii="Times New Roman" w:hAnsi="Times New Roman" w:cs="Times New Roman"/>
          <w:sz w:val="18"/>
          <w:szCs w:val="18"/>
        </w:rPr>
        <w:t>щение деревьев с длинными и широкими кронами на фоне травяного напочвенного покрова делает этот пейзаж весьма эффектным.</w:t>
      </w:r>
    </w:p>
    <w:p w:rsidR="006A49CB" w:rsidRPr="006A49CB" w:rsidRDefault="006A49CB" w:rsidP="00BE1709">
      <w:pPr>
        <w:pStyle w:val="26"/>
        <w:framePr w:w="10262" w:h="10800" w:hRule="exact" w:wrap="none" w:vAnchor="page" w:hAnchor="page" w:x="1122" w:y="103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Эстетическая ценность ландшафтов открытого типа определяется характером травяного покрова, конфигурацией и жив</w:t>
      </w:r>
      <w:r w:rsidRPr="006A49CB">
        <w:rPr>
          <w:rFonts w:ascii="Times New Roman" w:hAnsi="Times New Roman" w:cs="Times New Roman"/>
          <w:sz w:val="18"/>
          <w:szCs w:val="18"/>
        </w:rPr>
        <w:t>о</w:t>
      </w:r>
      <w:r w:rsidRPr="006A49CB">
        <w:rPr>
          <w:rFonts w:ascii="Times New Roman" w:hAnsi="Times New Roman" w:cs="Times New Roman"/>
          <w:sz w:val="18"/>
          <w:szCs w:val="18"/>
        </w:rPr>
        <w:t>писностью опушек, рельефом местности.</w:t>
      </w:r>
    </w:p>
    <w:p w:rsidR="006A49CB" w:rsidRPr="006A49CB" w:rsidRDefault="006A49CB" w:rsidP="00BE1709">
      <w:pPr>
        <w:pStyle w:val="26"/>
        <w:framePr w:w="10262" w:h="10800" w:hRule="exact" w:wrap="none" w:vAnchor="page" w:hAnchor="page" w:x="1122" w:y="103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объекте лесоустройства преобладающими являются закрытые типы ландшафтов (61%). Полуоткрытые и открытые типы ландшафтов занимают соответственно 35,2% и 3,8% площади лесных массивов (таблица 21). Фактическая структура ландшафтов несколько отличается от оптимальной. По оптимальным нормативам соотношение ландшафтов должно быть следующим: закрытые - 80%, полуоткрытые - 15%, открытые - 5%.</w:t>
      </w:r>
    </w:p>
    <w:p w:rsidR="006A49CB" w:rsidRPr="006A49CB" w:rsidRDefault="006A49CB" w:rsidP="00BE1709">
      <w:pPr>
        <w:pStyle w:val="afff0"/>
        <w:framePr w:w="5251" w:h="610" w:hRule="exact" w:wrap="none" w:vAnchor="page" w:hAnchor="page" w:x="3483" w:y="7452"/>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Распределение общей площади городских лесов</w:t>
      </w:r>
      <w:r w:rsidRPr="006A49CB">
        <w:rPr>
          <w:rFonts w:ascii="Times New Roman" w:hAnsi="Times New Roman" w:cs="Times New Roman"/>
          <w:sz w:val="18"/>
          <w:szCs w:val="18"/>
        </w:rPr>
        <w:br/>
        <w:t>по типам лесных ландшафтов</w:t>
      </w:r>
    </w:p>
    <w:p w:rsidR="006A49CB" w:rsidRPr="006A49CB" w:rsidRDefault="006A49CB" w:rsidP="00BE1709">
      <w:pPr>
        <w:pStyle w:val="afff0"/>
        <w:framePr w:wrap="none" w:vAnchor="page" w:hAnchor="page" w:x="9193" w:y="6850"/>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21</w:t>
      </w:r>
    </w:p>
    <w:tbl>
      <w:tblPr>
        <w:tblOverlap w:val="never"/>
        <w:tblW w:w="0" w:type="auto"/>
        <w:tblInd w:w="10" w:type="dxa"/>
        <w:tblLayout w:type="fixed"/>
        <w:tblCellMar>
          <w:left w:w="10" w:type="dxa"/>
          <w:right w:w="10" w:type="dxa"/>
        </w:tblCellMar>
        <w:tblLook w:val="04A0"/>
      </w:tblPr>
      <w:tblGrid>
        <w:gridCol w:w="1622"/>
        <w:gridCol w:w="1579"/>
        <w:gridCol w:w="1546"/>
        <w:gridCol w:w="1661"/>
        <w:gridCol w:w="1469"/>
        <w:gridCol w:w="1570"/>
      </w:tblGrid>
      <w:tr w:rsidR="006A49CB" w:rsidRPr="006A49CB" w:rsidTr="006A49CB">
        <w:trPr>
          <w:trHeight w:hRule="exact" w:val="250"/>
        </w:trPr>
        <w:tc>
          <w:tcPr>
            <w:tcW w:w="9447" w:type="dxa"/>
            <w:gridSpan w:val="6"/>
            <w:tcBorders>
              <w:top w:val="single" w:sz="4" w:space="0" w:color="auto"/>
              <w:left w:val="single" w:sz="4" w:space="0" w:color="auto"/>
              <w:righ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Типы ландшафтов (числитель - в га, знаменатель - в %%)</w:t>
            </w:r>
          </w:p>
        </w:tc>
      </w:tr>
      <w:tr w:rsidR="006A49CB" w:rsidRPr="006A49CB" w:rsidTr="006A49CB">
        <w:trPr>
          <w:trHeight w:hRule="exact" w:val="250"/>
        </w:trPr>
        <w:tc>
          <w:tcPr>
            <w:tcW w:w="3201" w:type="dxa"/>
            <w:gridSpan w:val="2"/>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Закрытый - I</w:t>
            </w:r>
          </w:p>
        </w:tc>
        <w:tc>
          <w:tcPr>
            <w:tcW w:w="1546" w:type="dxa"/>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right"/>
              <w:rPr>
                <w:rFonts w:ascii="Times New Roman" w:hAnsi="Times New Roman" w:cs="Times New Roman"/>
                <w:sz w:val="18"/>
                <w:szCs w:val="18"/>
              </w:rPr>
            </w:pPr>
            <w:r w:rsidRPr="006A49CB">
              <w:rPr>
                <w:rStyle w:val="211pt"/>
                <w:rFonts w:eastAsiaTheme="minorEastAsia"/>
                <w:sz w:val="18"/>
                <w:szCs w:val="18"/>
              </w:rPr>
              <w:t>Полуотк</w:t>
            </w:r>
          </w:p>
        </w:tc>
        <w:tc>
          <w:tcPr>
            <w:tcW w:w="1661" w:type="dxa"/>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рытый - II</w:t>
            </w:r>
          </w:p>
        </w:tc>
        <w:tc>
          <w:tcPr>
            <w:tcW w:w="3039"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Открытый - III</w:t>
            </w:r>
          </w:p>
        </w:tc>
      </w:tr>
      <w:tr w:rsidR="006A49CB" w:rsidRPr="006A49CB" w:rsidTr="006A49CB">
        <w:trPr>
          <w:trHeight w:hRule="exact" w:val="245"/>
        </w:trPr>
        <w:tc>
          <w:tcPr>
            <w:tcW w:w="1622" w:type="dxa"/>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фактическая</w:t>
            </w:r>
          </w:p>
        </w:tc>
        <w:tc>
          <w:tcPr>
            <w:tcW w:w="1579" w:type="dxa"/>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нормативная</w:t>
            </w:r>
          </w:p>
        </w:tc>
        <w:tc>
          <w:tcPr>
            <w:tcW w:w="1546" w:type="dxa"/>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фактическая</w:t>
            </w:r>
          </w:p>
        </w:tc>
        <w:tc>
          <w:tcPr>
            <w:tcW w:w="1661" w:type="dxa"/>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нормативная</w:t>
            </w:r>
          </w:p>
        </w:tc>
        <w:tc>
          <w:tcPr>
            <w:tcW w:w="1469" w:type="dxa"/>
            <w:tcBorders>
              <w:top w:val="single" w:sz="4" w:space="0" w:color="auto"/>
              <w:lef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фактическая</w:t>
            </w:r>
          </w:p>
        </w:tc>
        <w:tc>
          <w:tcPr>
            <w:tcW w:w="157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нормативная</w:t>
            </w:r>
          </w:p>
        </w:tc>
      </w:tr>
      <w:tr w:rsidR="006A49CB" w:rsidRPr="006A49CB" w:rsidTr="006A49CB">
        <w:trPr>
          <w:trHeight w:hRule="exact" w:val="576"/>
        </w:trPr>
        <w:tc>
          <w:tcPr>
            <w:tcW w:w="1622"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75,7</w:t>
            </w:r>
          </w:p>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61,0</w:t>
            </w:r>
          </w:p>
        </w:tc>
        <w:tc>
          <w:tcPr>
            <w:tcW w:w="157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80,0</w:t>
            </w:r>
          </w:p>
        </w:tc>
        <w:tc>
          <w:tcPr>
            <w:tcW w:w="1546"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43,8</w:t>
            </w:r>
          </w:p>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35,2</w:t>
            </w:r>
          </w:p>
        </w:tc>
        <w:tc>
          <w:tcPr>
            <w:tcW w:w="1661"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15,0</w:t>
            </w:r>
          </w:p>
        </w:tc>
        <w:tc>
          <w:tcPr>
            <w:tcW w:w="146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47</w:t>
            </w:r>
          </w:p>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3,8</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BE1709">
            <w:pPr>
              <w:pStyle w:val="26"/>
              <w:framePr w:w="9446" w:h="1320" w:wrap="none" w:vAnchor="page" w:hAnchor="page" w:x="1475" w:y="825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r>
    </w:tbl>
    <w:p w:rsidR="006A49CB" w:rsidRPr="006A49CB" w:rsidRDefault="006A49CB" w:rsidP="00BE1709">
      <w:pPr>
        <w:pStyle w:val="26"/>
        <w:framePr w:w="10262" w:h="792" w:hRule="exact" w:wrap="none" w:vAnchor="page" w:hAnchor="page" w:x="1140" w:y="9863"/>
        <w:shd w:val="clear" w:color="auto" w:fill="auto"/>
        <w:spacing w:before="0" w:after="0" w:line="240" w:lineRule="auto"/>
        <w:ind w:firstLine="900"/>
        <w:jc w:val="left"/>
        <w:rPr>
          <w:rFonts w:ascii="Times New Roman" w:hAnsi="Times New Roman" w:cs="Times New Roman"/>
          <w:sz w:val="18"/>
          <w:szCs w:val="18"/>
        </w:rPr>
      </w:pPr>
      <w:r w:rsidRPr="006A49CB">
        <w:rPr>
          <w:rFonts w:ascii="Times New Roman" w:hAnsi="Times New Roman" w:cs="Times New Roman"/>
          <w:sz w:val="18"/>
          <w:szCs w:val="18"/>
        </w:rPr>
        <w:t>Фактическое соотношение типов ландшафтов по преобладающим породам и категориям земель приведено в таблице 22.</w:t>
      </w:r>
    </w:p>
    <w:p w:rsidR="006A49CB" w:rsidRPr="006A49CB" w:rsidRDefault="006A49CB" w:rsidP="006A49CB">
      <w:pPr>
        <w:pStyle w:val="afff9"/>
        <w:framePr w:wrap="none" w:vAnchor="page" w:hAnchor="page" w:x="6101" w:y="15636"/>
        <w:shd w:val="clear" w:color="auto" w:fill="auto"/>
        <w:rPr>
          <w:rFonts w:ascii="Times New Roman" w:hAnsi="Times New Roman" w:cs="Times New Roman"/>
          <w:sz w:val="18"/>
          <w:szCs w:val="18"/>
        </w:rPr>
      </w:pPr>
      <w:r w:rsidRPr="006A49CB">
        <w:rPr>
          <w:rFonts w:ascii="Times New Roman" w:hAnsi="Times New Roman" w:cs="Times New Roman"/>
          <w:sz w:val="18"/>
          <w:szCs w:val="18"/>
        </w:rPr>
        <w:t>60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9"/>
        <w:framePr w:wrap="none" w:vAnchor="page" w:hAnchor="page" w:x="10081" w:y="1163"/>
        <w:shd w:val="clear" w:color="auto" w:fill="auto"/>
        <w:rPr>
          <w:rFonts w:ascii="Times New Roman" w:hAnsi="Times New Roman" w:cs="Times New Roman"/>
          <w:sz w:val="18"/>
          <w:szCs w:val="18"/>
        </w:rPr>
      </w:pPr>
      <w:r w:rsidRPr="006A49CB">
        <w:rPr>
          <w:rFonts w:ascii="Times New Roman" w:hAnsi="Times New Roman" w:cs="Times New Roman"/>
          <w:sz w:val="18"/>
          <w:szCs w:val="18"/>
        </w:rPr>
        <w:lastRenderedPageBreak/>
        <w:t>Таблица 22</w:t>
      </w:r>
    </w:p>
    <w:p w:rsidR="006A49CB" w:rsidRPr="006A49CB" w:rsidRDefault="006A49CB" w:rsidP="006A49CB">
      <w:pPr>
        <w:pStyle w:val="42"/>
        <w:framePr w:w="10310" w:h="600" w:hRule="exact" w:wrap="none" w:vAnchor="page" w:hAnchor="page" w:x="1053" w:y="1390"/>
        <w:shd w:val="clear" w:color="auto" w:fill="auto"/>
        <w:spacing w:line="240" w:lineRule="auto"/>
        <w:ind w:right="60"/>
        <w:jc w:val="center"/>
        <w:rPr>
          <w:rFonts w:ascii="Times New Roman" w:hAnsi="Times New Roman" w:cs="Times New Roman"/>
        </w:rPr>
      </w:pPr>
      <w:r w:rsidRPr="006A49CB">
        <w:rPr>
          <w:rFonts w:ascii="Times New Roman" w:hAnsi="Times New Roman" w:cs="Times New Roman"/>
        </w:rPr>
        <w:t>Распределение преобладающих пород и основных категорий земель</w:t>
      </w:r>
      <w:r w:rsidRPr="006A49CB">
        <w:rPr>
          <w:rFonts w:ascii="Times New Roman" w:hAnsi="Times New Roman" w:cs="Times New Roman"/>
        </w:rPr>
        <w:br/>
        <w:t>по типам лесных ландшафтов</w:t>
      </w:r>
    </w:p>
    <w:p w:rsidR="006A49CB" w:rsidRPr="006A49CB" w:rsidRDefault="006A49CB" w:rsidP="006A49CB">
      <w:pPr>
        <w:framePr w:wrap="none" w:vAnchor="page" w:hAnchor="page" w:x="9822" w:y="1989"/>
        <w:spacing w:after="0" w:line="240" w:lineRule="auto"/>
        <w:rPr>
          <w:rFonts w:ascii="Times New Roman" w:hAnsi="Times New Roman" w:cs="Times New Roman"/>
          <w:sz w:val="18"/>
          <w:szCs w:val="18"/>
        </w:rPr>
      </w:pPr>
      <w:r w:rsidRPr="006A49CB">
        <w:rPr>
          <w:rStyle w:val="49"/>
          <w:rFonts w:eastAsiaTheme="minorEastAsia"/>
          <w:sz w:val="18"/>
          <w:szCs w:val="18"/>
        </w:rPr>
        <w:t>(площадь,</w:t>
      </w:r>
      <w:r w:rsidRPr="006A49CB">
        <w:rPr>
          <w:rFonts w:ascii="Times New Roman" w:hAnsi="Times New Roman" w:cs="Times New Roman"/>
          <w:sz w:val="18"/>
          <w:szCs w:val="18"/>
        </w:rPr>
        <w:t>га)</w:t>
      </w:r>
    </w:p>
    <w:tbl>
      <w:tblPr>
        <w:tblOverlap w:val="never"/>
        <w:tblW w:w="0" w:type="auto"/>
        <w:tblInd w:w="10" w:type="dxa"/>
        <w:tblLayout w:type="fixed"/>
        <w:tblCellMar>
          <w:left w:w="10" w:type="dxa"/>
          <w:right w:w="10" w:type="dxa"/>
        </w:tblCellMar>
        <w:tblLook w:val="04A0"/>
      </w:tblPr>
      <w:tblGrid>
        <w:gridCol w:w="1973"/>
        <w:gridCol w:w="936"/>
        <w:gridCol w:w="576"/>
        <w:gridCol w:w="854"/>
        <w:gridCol w:w="706"/>
        <w:gridCol w:w="566"/>
        <w:gridCol w:w="854"/>
        <w:gridCol w:w="706"/>
        <w:gridCol w:w="566"/>
        <w:gridCol w:w="576"/>
        <w:gridCol w:w="701"/>
        <w:gridCol w:w="859"/>
      </w:tblGrid>
      <w:tr w:rsidR="006A49CB" w:rsidRPr="006A49CB" w:rsidTr="006A49CB">
        <w:trPr>
          <w:trHeight w:hRule="exact" w:val="274"/>
        </w:trPr>
        <w:tc>
          <w:tcPr>
            <w:tcW w:w="1973"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Преобладающая порода и категория земель</w:t>
            </w:r>
          </w:p>
        </w:tc>
        <w:tc>
          <w:tcPr>
            <w:tcW w:w="7041" w:type="dxa"/>
            <w:gridSpan w:val="10"/>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Типы ландшафтов</w:t>
            </w:r>
          </w:p>
        </w:tc>
        <w:tc>
          <w:tcPr>
            <w:tcW w:w="859"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Всего</w:t>
            </w:r>
          </w:p>
        </w:tc>
      </w:tr>
      <w:tr w:rsidR="006A49CB" w:rsidRPr="006A49CB" w:rsidTr="006A49CB">
        <w:trPr>
          <w:trHeight w:hRule="exact" w:val="264"/>
        </w:trPr>
        <w:tc>
          <w:tcPr>
            <w:tcW w:w="1973" w:type="dxa"/>
            <w:vMerge/>
            <w:tcBorders>
              <w:left w:val="single" w:sz="4" w:space="0" w:color="auto"/>
            </w:tcBorders>
            <w:shd w:val="clear" w:color="auto" w:fill="FFFFFF"/>
            <w:vAlign w:val="bottom"/>
          </w:tcPr>
          <w:p w:rsidR="006A49CB" w:rsidRPr="006A49CB" w:rsidRDefault="006A49CB" w:rsidP="006A49CB">
            <w:pPr>
              <w:framePr w:w="9874" w:h="5525" w:wrap="none" w:vAnchor="page" w:hAnchor="page" w:x="1053" w:y="2263"/>
              <w:spacing w:after="0" w:line="240" w:lineRule="auto"/>
              <w:rPr>
                <w:rFonts w:ascii="Times New Roman" w:hAnsi="Times New Roman" w:cs="Times New Roman"/>
                <w:sz w:val="18"/>
                <w:szCs w:val="18"/>
              </w:rPr>
            </w:pPr>
          </w:p>
        </w:tc>
        <w:tc>
          <w:tcPr>
            <w:tcW w:w="93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right"/>
              <w:rPr>
                <w:rFonts w:ascii="Times New Roman" w:hAnsi="Times New Roman" w:cs="Times New Roman"/>
                <w:sz w:val="18"/>
                <w:szCs w:val="18"/>
              </w:rPr>
            </w:pPr>
            <w:r w:rsidRPr="006A49CB">
              <w:rPr>
                <w:rStyle w:val="211pt"/>
                <w:rFonts w:eastAsiaTheme="minorEastAsia"/>
                <w:sz w:val="18"/>
                <w:szCs w:val="18"/>
              </w:rPr>
              <w:t>Зак|</w:t>
            </w:r>
          </w:p>
        </w:tc>
        <w:tc>
          <w:tcPr>
            <w:tcW w:w="1430" w:type="dxa"/>
            <w:gridSpan w:val="2"/>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рытый - I</w:t>
            </w:r>
          </w:p>
        </w:tc>
        <w:tc>
          <w:tcPr>
            <w:tcW w:w="2126" w:type="dxa"/>
            <w:gridSpan w:val="3"/>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rPr>
              <w:t>Полуоткрытый - II</w:t>
            </w:r>
          </w:p>
        </w:tc>
        <w:tc>
          <w:tcPr>
            <w:tcW w:w="1848" w:type="dxa"/>
            <w:gridSpan w:val="3"/>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right"/>
              <w:rPr>
                <w:rFonts w:ascii="Times New Roman" w:hAnsi="Times New Roman" w:cs="Times New Roman"/>
                <w:sz w:val="18"/>
                <w:szCs w:val="18"/>
              </w:rPr>
            </w:pPr>
            <w:r w:rsidRPr="006A49CB">
              <w:rPr>
                <w:rStyle w:val="211pt"/>
                <w:rFonts w:eastAsiaTheme="minorEastAsia"/>
                <w:sz w:val="18"/>
                <w:szCs w:val="18"/>
              </w:rPr>
              <w:t>Открытый - I</w:t>
            </w:r>
          </w:p>
        </w:tc>
        <w:tc>
          <w:tcPr>
            <w:tcW w:w="701"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[I</w:t>
            </w:r>
          </w:p>
        </w:tc>
        <w:tc>
          <w:tcPr>
            <w:tcW w:w="859" w:type="dxa"/>
            <w:vMerge/>
            <w:tcBorders>
              <w:left w:val="single" w:sz="4" w:space="0" w:color="auto"/>
              <w:right w:val="single" w:sz="4" w:space="0" w:color="auto"/>
            </w:tcBorders>
            <w:shd w:val="clear" w:color="auto" w:fill="FFFFFF"/>
            <w:vAlign w:val="center"/>
          </w:tcPr>
          <w:p w:rsidR="006A49CB" w:rsidRPr="006A49CB" w:rsidRDefault="006A49CB" w:rsidP="006A49CB">
            <w:pPr>
              <w:framePr w:w="9874" w:h="5525" w:wrap="none" w:vAnchor="page" w:hAnchor="page" w:x="1053" w:y="2263"/>
              <w:spacing w:after="0" w:line="240" w:lineRule="auto"/>
              <w:rPr>
                <w:rFonts w:ascii="Times New Roman" w:hAnsi="Times New Roman" w:cs="Times New Roman"/>
                <w:sz w:val="18"/>
                <w:szCs w:val="18"/>
              </w:rPr>
            </w:pPr>
          </w:p>
        </w:tc>
      </w:tr>
      <w:tr w:rsidR="006A49CB" w:rsidRPr="006A49CB" w:rsidTr="006A49CB">
        <w:trPr>
          <w:trHeight w:hRule="exact" w:val="274"/>
        </w:trPr>
        <w:tc>
          <w:tcPr>
            <w:tcW w:w="1973" w:type="dxa"/>
            <w:vMerge/>
            <w:tcBorders>
              <w:left w:val="single" w:sz="4" w:space="0" w:color="auto"/>
            </w:tcBorders>
            <w:shd w:val="clear" w:color="auto" w:fill="FFFFFF"/>
            <w:vAlign w:val="bottom"/>
          </w:tcPr>
          <w:p w:rsidR="006A49CB" w:rsidRPr="006A49CB" w:rsidRDefault="006A49CB" w:rsidP="006A49CB">
            <w:pPr>
              <w:framePr w:w="9874" w:h="5525" w:wrap="none" w:vAnchor="page" w:hAnchor="page" w:x="1053" w:y="2263"/>
              <w:spacing w:after="0" w:line="240" w:lineRule="auto"/>
              <w:rPr>
                <w:rFonts w:ascii="Times New Roman" w:hAnsi="Times New Roman" w:cs="Times New Roman"/>
                <w:sz w:val="18"/>
                <w:szCs w:val="18"/>
              </w:rPr>
            </w:pPr>
          </w:p>
        </w:tc>
        <w:tc>
          <w:tcPr>
            <w:tcW w:w="93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r w:rsidRPr="006A49CB">
              <w:rPr>
                <w:rStyle w:val="211pt"/>
                <w:rFonts w:eastAsiaTheme="minorEastAsia"/>
                <w:sz w:val="18"/>
                <w:szCs w:val="18"/>
                <w:vertAlign w:val="superscript"/>
              </w:rPr>
              <w:t>а</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р</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140"/>
              <w:jc w:val="left"/>
              <w:rPr>
                <w:rFonts w:ascii="Times New Roman" w:hAnsi="Times New Roman" w:cs="Times New Roman"/>
                <w:sz w:val="18"/>
                <w:szCs w:val="18"/>
              </w:rPr>
            </w:pPr>
            <w:r w:rsidRPr="006A49CB">
              <w:rPr>
                <w:rStyle w:val="211pt"/>
                <w:rFonts w:eastAsiaTheme="minorEastAsia"/>
                <w:sz w:val="18"/>
                <w:szCs w:val="18"/>
              </w:rPr>
              <w:t>Итого</w:t>
            </w:r>
          </w:p>
        </w:tc>
        <w:tc>
          <w:tcPr>
            <w:tcW w:w="70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11</w:t>
            </w:r>
            <w:r w:rsidRPr="006A49CB">
              <w:rPr>
                <w:rStyle w:val="211pt"/>
                <w:rFonts w:eastAsiaTheme="minorEastAsia"/>
                <w:sz w:val="18"/>
                <w:szCs w:val="18"/>
                <w:vertAlign w:val="superscript"/>
              </w:rPr>
              <w:t>а</w:t>
            </w:r>
          </w:p>
        </w:tc>
        <w:tc>
          <w:tcPr>
            <w:tcW w:w="56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180"/>
              <w:jc w:val="left"/>
              <w:rPr>
                <w:rFonts w:ascii="Times New Roman" w:hAnsi="Times New Roman" w:cs="Times New Roman"/>
                <w:sz w:val="18"/>
                <w:szCs w:val="18"/>
              </w:rPr>
            </w:pPr>
            <w:r w:rsidRPr="006A49CB">
              <w:rPr>
                <w:rStyle w:val="211pt"/>
                <w:rFonts w:eastAsiaTheme="minorEastAsia"/>
                <w:sz w:val="18"/>
                <w:szCs w:val="18"/>
                <w:lang w:val="en-US" w:eastAsia="en-US" w:bidi="en-US"/>
              </w:rPr>
              <w:t>IP</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140"/>
              <w:jc w:val="left"/>
              <w:rPr>
                <w:rFonts w:ascii="Times New Roman" w:hAnsi="Times New Roman" w:cs="Times New Roman"/>
                <w:sz w:val="18"/>
                <w:szCs w:val="18"/>
              </w:rPr>
            </w:pPr>
            <w:r w:rsidRPr="006A49CB">
              <w:rPr>
                <w:rStyle w:val="211pt"/>
                <w:rFonts w:eastAsiaTheme="minorEastAsia"/>
                <w:sz w:val="18"/>
                <w:szCs w:val="18"/>
              </w:rPr>
              <w:t>Итого</w:t>
            </w:r>
          </w:p>
        </w:tc>
        <w:tc>
          <w:tcPr>
            <w:tcW w:w="70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Ш</w:t>
            </w:r>
            <w:r w:rsidRPr="006A49CB">
              <w:rPr>
                <w:rStyle w:val="211pt"/>
                <w:rFonts w:eastAsiaTheme="minorEastAsia"/>
                <w:sz w:val="18"/>
                <w:szCs w:val="18"/>
                <w:vertAlign w:val="superscript"/>
              </w:rPr>
              <w:t>а</w:t>
            </w:r>
          </w:p>
        </w:tc>
        <w:tc>
          <w:tcPr>
            <w:tcW w:w="56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III</w:t>
            </w:r>
            <w:r w:rsidRPr="006A49CB">
              <w:rPr>
                <w:rStyle w:val="211pt"/>
                <w:rFonts w:eastAsiaTheme="minorEastAsia"/>
                <w:sz w:val="18"/>
                <w:szCs w:val="18"/>
                <w:vertAlign w:val="superscript"/>
              </w:rPr>
              <w:t>й</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lang w:val="en-US" w:eastAsia="en-US" w:bidi="en-US"/>
              </w:rPr>
              <w:t>IIP</w:t>
            </w:r>
          </w:p>
        </w:tc>
        <w:tc>
          <w:tcPr>
            <w:tcW w:w="701"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Итого</w:t>
            </w:r>
          </w:p>
        </w:tc>
        <w:tc>
          <w:tcPr>
            <w:tcW w:w="859" w:type="dxa"/>
            <w:vMerge/>
            <w:tcBorders>
              <w:left w:val="single" w:sz="4" w:space="0" w:color="auto"/>
              <w:right w:val="single" w:sz="4" w:space="0" w:color="auto"/>
            </w:tcBorders>
            <w:shd w:val="clear" w:color="auto" w:fill="FFFFFF"/>
            <w:vAlign w:val="center"/>
          </w:tcPr>
          <w:p w:rsidR="006A49CB" w:rsidRPr="006A49CB" w:rsidRDefault="006A49CB" w:rsidP="006A49CB">
            <w:pPr>
              <w:framePr w:w="9874" w:h="5525" w:wrap="none" w:vAnchor="page" w:hAnchor="page" w:x="1053" w:y="2263"/>
              <w:spacing w:after="0" w:line="240" w:lineRule="auto"/>
              <w:rPr>
                <w:rFonts w:ascii="Times New Roman" w:hAnsi="Times New Roman" w:cs="Times New Roman"/>
                <w:sz w:val="18"/>
                <w:szCs w:val="18"/>
              </w:rPr>
            </w:pPr>
          </w:p>
        </w:tc>
      </w:tr>
      <w:tr w:rsidR="006A49CB" w:rsidRPr="006A49CB" w:rsidTr="006A49CB">
        <w:trPr>
          <w:trHeight w:hRule="exact" w:val="427"/>
        </w:trPr>
        <w:tc>
          <w:tcPr>
            <w:tcW w:w="197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w:t>
            </w:r>
          </w:p>
        </w:tc>
        <w:tc>
          <w:tcPr>
            <w:tcW w:w="93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29,9</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29,9</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8,5</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8,5</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38,4</w:t>
            </w:r>
          </w:p>
        </w:tc>
      </w:tr>
      <w:tr w:rsidR="006A49CB" w:rsidRPr="006A49CB" w:rsidTr="006A49CB">
        <w:trPr>
          <w:trHeight w:hRule="exact" w:val="427"/>
        </w:trPr>
        <w:tc>
          <w:tcPr>
            <w:tcW w:w="197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93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17,5</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17,5</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5,3</w:t>
            </w:r>
          </w:p>
        </w:tc>
        <w:tc>
          <w:tcPr>
            <w:tcW w:w="56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5,3</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22,8</w:t>
            </w:r>
          </w:p>
        </w:tc>
      </w:tr>
      <w:tr w:rsidR="006A49CB" w:rsidRPr="006A49CB" w:rsidTr="006A49CB">
        <w:trPr>
          <w:trHeight w:hRule="exact" w:val="432"/>
        </w:trPr>
        <w:tc>
          <w:tcPr>
            <w:tcW w:w="197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Берёза</w:t>
            </w:r>
          </w:p>
        </w:tc>
        <w:tc>
          <w:tcPr>
            <w:tcW w:w="93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27,8</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27,8</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29,3</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29,3</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57,1</w:t>
            </w:r>
          </w:p>
        </w:tc>
      </w:tr>
      <w:tr w:rsidR="006A49CB" w:rsidRPr="006A49CB" w:rsidTr="006A49CB">
        <w:trPr>
          <w:trHeight w:hRule="exact" w:val="427"/>
        </w:trPr>
        <w:tc>
          <w:tcPr>
            <w:tcW w:w="197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Ольха серая</w:t>
            </w:r>
          </w:p>
        </w:tc>
        <w:tc>
          <w:tcPr>
            <w:tcW w:w="93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0,5</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0,5</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0,7</w:t>
            </w:r>
          </w:p>
        </w:tc>
        <w:tc>
          <w:tcPr>
            <w:tcW w:w="56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0,7</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1,2</w:t>
            </w:r>
          </w:p>
        </w:tc>
      </w:tr>
      <w:tr w:rsidR="006A49CB" w:rsidRPr="006A49CB" w:rsidTr="006A49CB">
        <w:trPr>
          <w:trHeight w:hRule="exact" w:val="566"/>
        </w:trPr>
        <w:tc>
          <w:tcPr>
            <w:tcW w:w="197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 покрытых лесом земель</w:t>
            </w:r>
          </w:p>
        </w:tc>
        <w:tc>
          <w:tcPr>
            <w:tcW w:w="93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75,7</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75,7</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43,8</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43,8</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119,5</w:t>
            </w:r>
          </w:p>
        </w:tc>
      </w:tr>
      <w:tr w:rsidR="006A49CB" w:rsidRPr="006A49CB" w:rsidTr="006A49CB">
        <w:trPr>
          <w:trHeight w:hRule="exact" w:val="566"/>
        </w:trPr>
        <w:tc>
          <w:tcPr>
            <w:tcW w:w="197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покрытые лесом земли</w:t>
            </w:r>
          </w:p>
        </w:tc>
        <w:tc>
          <w:tcPr>
            <w:tcW w:w="93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2,3</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2,3</w:t>
            </w:r>
          </w:p>
        </w:tc>
        <w:tc>
          <w:tcPr>
            <w:tcW w:w="85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2,3</w:t>
            </w:r>
          </w:p>
        </w:tc>
      </w:tr>
      <w:tr w:rsidR="006A49CB" w:rsidRPr="006A49CB" w:rsidTr="006A49CB">
        <w:trPr>
          <w:trHeight w:hRule="exact" w:val="571"/>
        </w:trPr>
        <w:tc>
          <w:tcPr>
            <w:tcW w:w="197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 лесных земель</w:t>
            </w:r>
          </w:p>
        </w:tc>
        <w:tc>
          <w:tcPr>
            <w:tcW w:w="93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75,7</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75,7</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43,8</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43,8</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2,3</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2,3</w:t>
            </w:r>
          </w:p>
        </w:tc>
        <w:tc>
          <w:tcPr>
            <w:tcW w:w="859"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121,8</w:t>
            </w:r>
          </w:p>
        </w:tc>
      </w:tr>
      <w:tr w:rsidR="006A49CB" w:rsidRPr="006A49CB" w:rsidTr="006A49CB">
        <w:trPr>
          <w:trHeight w:hRule="exact" w:val="427"/>
        </w:trPr>
        <w:tc>
          <w:tcPr>
            <w:tcW w:w="197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Нелесные земли</w:t>
            </w:r>
          </w:p>
        </w:tc>
        <w:tc>
          <w:tcPr>
            <w:tcW w:w="93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56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0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0,2</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0,8</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1,4</w:t>
            </w:r>
          </w:p>
        </w:tc>
        <w:tc>
          <w:tcPr>
            <w:tcW w:w="701"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2,4</w:t>
            </w:r>
          </w:p>
        </w:tc>
        <w:tc>
          <w:tcPr>
            <w:tcW w:w="85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2,4</w:t>
            </w:r>
          </w:p>
        </w:tc>
      </w:tr>
      <w:tr w:rsidR="006A49CB" w:rsidRPr="006A49CB" w:rsidTr="006A49CB">
        <w:trPr>
          <w:trHeight w:hRule="exact" w:val="432"/>
        </w:trPr>
        <w:tc>
          <w:tcPr>
            <w:tcW w:w="1973"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Всего:</w:t>
            </w:r>
          </w:p>
        </w:tc>
        <w:tc>
          <w:tcPr>
            <w:tcW w:w="93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75,7</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75,7</w:t>
            </w:r>
          </w:p>
        </w:tc>
        <w:tc>
          <w:tcPr>
            <w:tcW w:w="70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43,8</w:t>
            </w:r>
          </w:p>
        </w:tc>
        <w:tc>
          <w:tcPr>
            <w:tcW w:w="56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854"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43,8</w:t>
            </w:r>
          </w:p>
        </w:tc>
        <w:tc>
          <w:tcPr>
            <w:tcW w:w="70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2,5</w:t>
            </w:r>
          </w:p>
        </w:tc>
        <w:tc>
          <w:tcPr>
            <w:tcW w:w="5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0,8</w:t>
            </w:r>
          </w:p>
        </w:tc>
        <w:tc>
          <w:tcPr>
            <w:tcW w:w="576"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1,4</w:t>
            </w:r>
          </w:p>
        </w:tc>
        <w:tc>
          <w:tcPr>
            <w:tcW w:w="701" w:type="dxa"/>
            <w:tcBorders>
              <w:top w:val="single" w:sz="4" w:space="0" w:color="auto"/>
              <w:lef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4,7</w:t>
            </w:r>
          </w:p>
        </w:tc>
        <w:tc>
          <w:tcPr>
            <w:tcW w:w="859"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9874" w:h="5525" w:wrap="none" w:vAnchor="page" w:hAnchor="page" w:x="1053" w:y="2263"/>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124,2</w:t>
            </w:r>
          </w:p>
        </w:tc>
      </w:tr>
      <w:tr w:rsidR="006A49CB" w:rsidRPr="006A49CB" w:rsidTr="006A49CB">
        <w:trPr>
          <w:trHeight w:hRule="exact" w:val="437"/>
        </w:trPr>
        <w:tc>
          <w:tcPr>
            <w:tcW w:w="197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 О/ /О/О</w:t>
            </w:r>
          </w:p>
        </w:tc>
        <w:tc>
          <w:tcPr>
            <w:tcW w:w="93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61</w:t>
            </w:r>
          </w:p>
        </w:tc>
        <w:tc>
          <w:tcPr>
            <w:tcW w:w="576"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9874" w:h="5525" w:wrap="none" w:vAnchor="page" w:hAnchor="page" w:x="1053" w:y="2263"/>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61</w:t>
            </w:r>
          </w:p>
        </w:tc>
        <w:tc>
          <w:tcPr>
            <w:tcW w:w="70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35,2</w:t>
            </w:r>
          </w:p>
        </w:tc>
        <w:tc>
          <w:tcPr>
            <w:tcW w:w="566"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9874" w:h="5525" w:wrap="none" w:vAnchor="page" w:hAnchor="page" w:x="1053" w:y="2263"/>
              <w:spacing w:after="0" w:line="240" w:lineRule="auto"/>
              <w:rPr>
                <w:rFonts w:ascii="Times New Roman" w:hAnsi="Times New Roman" w:cs="Times New Roman"/>
                <w:sz w:val="18"/>
                <w:szCs w:val="18"/>
              </w:rPr>
            </w:pPr>
          </w:p>
        </w:tc>
        <w:tc>
          <w:tcPr>
            <w:tcW w:w="85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35,2</w:t>
            </w:r>
          </w:p>
        </w:tc>
        <w:tc>
          <w:tcPr>
            <w:tcW w:w="70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0,7</w:t>
            </w:r>
          </w:p>
        </w:tc>
        <w:tc>
          <w:tcPr>
            <w:tcW w:w="57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1,1</w:t>
            </w:r>
          </w:p>
        </w:tc>
        <w:tc>
          <w:tcPr>
            <w:tcW w:w="701"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3,8</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874" w:h="5525" w:wrap="none" w:vAnchor="page" w:hAnchor="page" w:x="1053" w:y="2263"/>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100</w:t>
            </w:r>
          </w:p>
        </w:tc>
      </w:tr>
    </w:tbl>
    <w:p w:rsidR="006A49CB" w:rsidRPr="006A49CB" w:rsidRDefault="006A49CB" w:rsidP="006A49CB">
      <w:pPr>
        <w:pStyle w:val="53"/>
        <w:framePr w:w="10310" w:h="344" w:hRule="exact" w:wrap="none" w:vAnchor="page" w:hAnchor="page" w:x="1053" w:y="8207"/>
        <w:shd w:val="clear" w:color="auto" w:fill="auto"/>
        <w:spacing w:before="0" w:after="0" w:line="240" w:lineRule="auto"/>
        <w:ind w:right="60"/>
        <w:rPr>
          <w:rFonts w:ascii="Times New Roman" w:hAnsi="Times New Roman" w:cs="Times New Roman"/>
          <w:sz w:val="18"/>
          <w:szCs w:val="18"/>
        </w:rPr>
      </w:pPr>
      <w:r w:rsidRPr="006A49CB">
        <w:rPr>
          <w:rFonts w:ascii="Times New Roman" w:hAnsi="Times New Roman" w:cs="Times New Roman"/>
          <w:i/>
          <w:iCs/>
          <w:sz w:val="18"/>
          <w:szCs w:val="18"/>
        </w:rPr>
        <w:t>Эстетическая оценка лесных ландшафтов</w:t>
      </w:r>
    </w:p>
    <w:p w:rsidR="006A49CB" w:rsidRPr="006A49CB" w:rsidRDefault="006A49CB" w:rsidP="006A49CB">
      <w:pPr>
        <w:pStyle w:val="26"/>
        <w:framePr w:w="10310" w:h="2650" w:hRule="exact" w:wrap="none" w:vAnchor="page" w:hAnchor="page" w:x="1053" w:y="8576"/>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Эстетическая оценка ландшафта отражает красочность и гармоничность сочетания всех его компонентов: растительности (древесной и кустарниковой), рельефа, почвы, живого напочвенного покрова. Однако определяющим элементом в эстетической оценке отдельных участков насаждений является породный состав. При лесоустройстве эстетическая оценка давалась на основе эмоционального впечатления от восприятия ландшафта (пейзажа) с учётом объективных ландшафтно-таксационных признаков (та</w:t>
      </w:r>
      <w:r w:rsidRPr="006A49CB">
        <w:rPr>
          <w:rFonts w:ascii="Times New Roman" w:hAnsi="Times New Roman" w:cs="Times New Roman"/>
          <w:sz w:val="18"/>
          <w:szCs w:val="18"/>
        </w:rPr>
        <w:t>б</w:t>
      </w:r>
      <w:r w:rsidRPr="006A49CB">
        <w:rPr>
          <w:rFonts w:ascii="Times New Roman" w:hAnsi="Times New Roman" w:cs="Times New Roman"/>
          <w:sz w:val="18"/>
          <w:szCs w:val="18"/>
        </w:rPr>
        <w:t>лица 23).</w:t>
      </w:r>
    </w:p>
    <w:p w:rsidR="006A49CB" w:rsidRPr="006A49CB" w:rsidRDefault="006A49CB" w:rsidP="006A49CB">
      <w:pPr>
        <w:pStyle w:val="afff0"/>
        <w:framePr w:wrap="none" w:vAnchor="page" w:hAnchor="page" w:x="3913" w:y="11517"/>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Классы эстетической оценки ландшафтов</w:t>
      </w:r>
    </w:p>
    <w:p w:rsidR="006A49CB" w:rsidRPr="006A49CB" w:rsidRDefault="006A49CB" w:rsidP="006A49CB">
      <w:pPr>
        <w:pStyle w:val="afff0"/>
        <w:framePr w:wrap="none" w:vAnchor="page" w:hAnchor="page" w:x="10081" w:y="11243"/>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23</w:t>
      </w:r>
    </w:p>
    <w:tbl>
      <w:tblPr>
        <w:tblOverlap w:val="never"/>
        <w:tblW w:w="0" w:type="auto"/>
        <w:tblInd w:w="10" w:type="dxa"/>
        <w:tblLayout w:type="fixed"/>
        <w:tblCellMar>
          <w:left w:w="10" w:type="dxa"/>
          <w:right w:w="10" w:type="dxa"/>
        </w:tblCellMar>
        <w:tblLook w:val="04A0"/>
      </w:tblPr>
      <w:tblGrid>
        <w:gridCol w:w="1930"/>
        <w:gridCol w:w="8198"/>
      </w:tblGrid>
      <w:tr w:rsidR="006A49CB" w:rsidRPr="006A49CB" w:rsidTr="006A49CB">
        <w:trPr>
          <w:trHeight w:hRule="exact" w:val="485"/>
        </w:trPr>
        <w:tc>
          <w:tcPr>
            <w:tcW w:w="1930" w:type="dxa"/>
            <w:tcBorders>
              <w:top w:val="single" w:sz="4" w:space="0" w:color="auto"/>
              <w:left w:val="single" w:sz="4" w:space="0" w:color="auto"/>
            </w:tcBorders>
            <w:shd w:val="clear" w:color="auto" w:fill="FFFFFF"/>
          </w:tcPr>
          <w:p w:rsidR="006A49CB" w:rsidRPr="006A49CB" w:rsidRDefault="006A49CB" w:rsidP="006A49CB">
            <w:pPr>
              <w:pStyle w:val="26"/>
              <w:framePr w:w="10128" w:h="3283" w:wrap="none" w:vAnchor="page" w:hAnchor="page" w:x="1168" w:y="120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Класс эстетической оценки</w:t>
            </w:r>
          </w:p>
        </w:tc>
        <w:tc>
          <w:tcPr>
            <w:tcW w:w="81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128" w:h="3283" w:wrap="none" w:vAnchor="page" w:hAnchor="page" w:x="1168" w:y="120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Характеристика класса</w:t>
            </w:r>
          </w:p>
        </w:tc>
      </w:tr>
      <w:tr w:rsidR="006A49CB" w:rsidRPr="006A49CB" w:rsidTr="006A49CB">
        <w:trPr>
          <w:trHeight w:hRule="exact" w:val="1670"/>
        </w:trPr>
        <w:tc>
          <w:tcPr>
            <w:tcW w:w="193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128" w:h="3283" w:wrap="none" w:vAnchor="page" w:hAnchor="page" w:x="1168" w:y="120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81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128" w:h="3283" w:wrap="none" w:vAnchor="page" w:hAnchor="page" w:x="1168" w:y="1206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 xml:space="preserve">Повышенное, хорошо дренированное местоположение. Хвойные и лиственные насаждения </w:t>
            </w:r>
            <w:r w:rsidRPr="006A49CB">
              <w:rPr>
                <w:rStyle w:val="211pt"/>
                <w:rFonts w:eastAsiaTheme="minorEastAsia"/>
                <w:sz w:val="18"/>
                <w:szCs w:val="18"/>
                <w:lang w:val="en-US" w:eastAsia="en-US" w:bidi="en-US"/>
              </w:rPr>
              <w:t>I</w:t>
            </w:r>
            <w:r w:rsidRPr="006A49CB">
              <w:rPr>
                <w:rStyle w:val="211pt"/>
                <w:rFonts w:eastAsiaTheme="minorEastAsia"/>
                <w:sz w:val="18"/>
                <w:szCs w:val="18"/>
                <w:lang w:eastAsia="en-US" w:bidi="en-US"/>
              </w:rPr>
              <w:t>—</w:t>
            </w:r>
            <w:r w:rsidRPr="006A49CB">
              <w:rPr>
                <w:rStyle w:val="211pt"/>
                <w:rFonts w:eastAsiaTheme="minorEastAsia"/>
                <w:sz w:val="18"/>
                <w:szCs w:val="18"/>
              </w:rPr>
              <w:t>II классов бонитета на свежих и сухих почвах с длинными и широкими кронами деревьев; чистые и смешанные по составу. Обозримость и проходимость хорошие. Захламлённости и сухостоя нет. Подрост и подлесок средней густоты, разнообразный живой напочвенный покров.</w:t>
            </w:r>
          </w:p>
        </w:tc>
      </w:tr>
      <w:tr w:rsidR="006A49CB" w:rsidRPr="006A49CB" w:rsidTr="006A49CB">
        <w:trPr>
          <w:trHeight w:hRule="exact" w:val="1128"/>
        </w:trPr>
        <w:tc>
          <w:tcPr>
            <w:tcW w:w="193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128" w:h="3283" w:wrap="none" w:vAnchor="page" w:hAnchor="page" w:x="1168" w:y="1206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819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128" w:h="3283" w:wrap="none" w:vAnchor="page" w:hAnchor="page" w:x="1168" w:y="12064"/>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Слабо дренированные влажные местоположения. Насаждения средних классов бонитета. Обозримость и проходимость пониженные. Захламлённость и сухостой до 5м</w:t>
            </w:r>
            <w:r w:rsidRPr="006A49CB">
              <w:rPr>
                <w:rStyle w:val="211pt"/>
                <w:rFonts w:eastAsiaTheme="minorEastAsia"/>
                <w:sz w:val="18"/>
                <w:szCs w:val="18"/>
                <w:vertAlign w:val="superscript"/>
              </w:rPr>
              <w:t>3</w:t>
            </w:r>
            <w:r w:rsidRPr="006A49CB">
              <w:rPr>
                <w:rStyle w:val="211pt"/>
                <w:rFonts w:eastAsiaTheme="minorEastAsia"/>
                <w:sz w:val="18"/>
                <w:szCs w:val="18"/>
              </w:rPr>
              <w:t>/га. Подрост и подлесок густой, требуют ухода.</w:t>
            </w:r>
          </w:p>
        </w:tc>
      </w:tr>
    </w:tbl>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61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930"/>
        <w:gridCol w:w="8198"/>
      </w:tblGrid>
      <w:tr w:rsidR="006A49CB" w:rsidRPr="006A49CB" w:rsidTr="006A49CB">
        <w:trPr>
          <w:trHeight w:hRule="exact" w:val="480"/>
        </w:trPr>
        <w:tc>
          <w:tcPr>
            <w:tcW w:w="1930" w:type="dxa"/>
            <w:tcBorders>
              <w:top w:val="single" w:sz="4" w:space="0" w:color="auto"/>
              <w:left w:val="single" w:sz="4" w:space="0" w:color="auto"/>
            </w:tcBorders>
            <w:shd w:val="clear" w:color="auto" w:fill="FFFFFF"/>
          </w:tcPr>
          <w:p w:rsidR="006A49CB" w:rsidRPr="006A49CB" w:rsidRDefault="006A49CB" w:rsidP="006A49CB">
            <w:pPr>
              <w:pStyle w:val="26"/>
              <w:framePr w:w="10128" w:h="1334" w:wrap="none" w:vAnchor="page" w:hAnchor="page" w:x="1159" w:y="116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Класс эстетической оценки</w:t>
            </w:r>
          </w:p>
        </w:tc>
        <w:tc>
          <w:tcPr>
            <w:tcW w:w="819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128" w:h="1334" w:wrap="none" w:vAnchor="page" w:hAnchor="page" w:x="1159" w:y="116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Характеристика класса</w:t>
            </w:r>
          </w:p>
        </w:tc>
      </w:tr>
      <w:tr w:rsidR="006A49CB" w:rsidRPr="006A49CB" w:rsidTr="006A49CB">
        <w:trPr>
          <w:trHeight w:hRule="exact" w:val="854"/>
        </w:trPr>
        <w:tc>
          <w:tcPr>
            <w:tcW w:w="193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128" w:h="1334" w:wrap="none" w:vAnchor="page" w:hAnchor="page" w:x="1159" w:y="116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8198"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10128" w:h="1334" w:wrap="none" w:vAnchor="page" w:hAnchor="page" w:x="1159" w:y="116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Пониженные заболоченные места, древостои IV и ниже классов бонитета с плохо развитой кроной деревьев; захламлённость и сухостой от 5 м</w:t>
            </w:r>
            <w:r w:rsidRPr="006A49CB">
              <w:rPr>
                <w:rStyle w:val="211pt"/>
                <w:rFonts w:eastAsiaTheme="minorEastAsia"/>
                <w:sz w:val="18"/>
                <w:szCs w:val="18"/>
                <w:vertAlign w:val="superscript"/>
              </w:rPr>
              <w:t>3</w:t>
            </w:r>
            <w:r w:rsidRPr="006A49CB">
              <w:rPr>
                <w:rStyle w:val="211pt"/>
                <w:rFonts w:eastAsiaTheme="minorEastAsia"/>
                <w:sz w:val="18"/>
                <w:szCs w:val="18"/>
              </w:rPr>
              <w:t xml:space="preserve"> на 1 га и выше.</w:t>
            </w:r>
          </w:p>
        </w:tc>
      </w:tr>
    </w:tbl>
    <w:p w:rsidR="006A49CB" w:rsidRPr="006A49CB" w:rsidRDefault="006A49CB" w:rsidP="006A49CB">
      <w:pPr>
        <w:pStyle w:val="26"/>
        <w:framePr w:w="10262" w:h="3385" w:hRule="exact" w:wrap="none" w:vAnchor="page" w:hAnchor="page" w:x="1097" w:y="272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Распределение покрытых лесной растительностью земель по классам эстетической ценности в пределах преобладающих пород приведено в таблице 24.</w:t>
      </w:r>
    </w:p>
    <w:p w:rsidR="006A49CB" w:rsidRPr="006A49CB" w:rsidRDefault="006A49CB" w:rsidP="006A49CB">
      <w:pPr>
        <w:pStyle w:val="26"/>
        <w:framePr w:w="10262" w:h="3385" w:hRule="exact" w:wrap="none" w:vAnchor="page" w:hAnchor="page" w:x="1097" w:y="272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Средний класс эстетической ценности лесных ландшафтов по данным натурной таксации насаждений составил - 1,7 балла. Насаждения первого класса составляют 31,2 %, второго класса - 68,8 %. Наиболее представленные насаждения - сосняки имеют средний балл - 1,4; ельники- 1,8. Для повышения эстетической ценности отдельных участков лесоустройство проектирует ряд лес</w:t>
      </w:r>
      <w:r w:rsidRPr="006A49CB">
        <w:rPr>
          <w:rFonts w:ascii="Times New Roman" w:hAnsi="Times New Roman" w:cs="Times New Roman"/>
          <w:sz w:val="18"/>
          <w:szCs w:val="18"/>
        </w:rPr>
        <w:t>о</w:t>
      </w:r>
      <w:r w:rsidRPr="006A49CB">
        <w:rPr>
          <w:rFonts w:ascii="Times New Roman" w:hAnsi="Times New Roman" w:cs="Times New Roman"/>
          <w:sz w:val="18"/>
          <w:szCs w:val="18"/>
        </w:rPr>
        <w:t>хозяйственных мероприятий по регулированию состава древостоев и мероприятия по благоустройству территории.</w:t>
      </w:r>
    </w:p>
    <w:p w:rsidR="006A49CB" w:rsidRPr="006A49CB" w:rsidRDefault="006A49CB" w:rsidP="006A49CB">
      <w:pPr>
        <w:pStyle w:val="afff0"/>
        <w:framePr w:wrap="none" w:vAnchor="page" w:hAnchor="page" w:x="10073" w:y="6407"/>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24</w:t>
      </w:r>
    </w:p>
    <w:p w:rsidR="006A49CB" w:rsidRPr="006A49CB" w:rsidRDefault="006A49CB" w:rsidP="006A49CB">
      <w:pPr>
        <w:pStyle w:val="afff0"/>
        <w:framePr w:w="4790" w:h="616" w:hRule="exact" w:wrap="none" w:vAnchor="page" w:hAnchor="page" w:x="3828" w:y="6644"/>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Распределение общей площади насаждений</w:t>
      </w:r>
      <w:r w:rsidRPr="006A49CB">
        <w:rPr>
          <w:rFonts w:ascii="Times New Roman" w:hAnsi="Times New Roman" w:cs="Times New Roman"/>
          <w:sz w:val="18"/>
          <w:szCs w:val="18"/>
        </w:rPr>
        <w:br/>
        <w:t>по классам эстетической ценности, в га</w:t>
      </w:r>
    </w:p>
    <w:tbl>
      <w:tblPr>
        <w:tblOverlap w:val="never"/>
        <w:tblW w:w="0" w:type="auto"/>
        <w:tblInd w:w="10" w:type="dxa"/>
        <w:tblLayout w:type="fixed"/>
        <w:tblCellMar>
          <w:left w:w="10" w:type="dxa"/>
          <w:right w:w="10" w:type="dxa"/>
        </w:tblCellMar>
        <w:tblLook w:val="04A0"/>
      </w:tblPr>
      <w:tblGrid>
        <w:gridCol w:w="3552"/>
        <w:gridCol w:w="1469"/>
        <w:gridCol w:w="1474"/>
        <w:gridCol w:w="1469"/>
        <w:gridCol w:w="2122"/>
      </w:tblGrid>
      <w:tr w:rsidR="006A49CB" w:rsidRPr="006A49CB" w:rsidTr="006A49CB">
        <w:trPr>
          <w:trHeight w:hRule="exact" w:val="298"/>
        </w:trPr>
        <w:tc>
          <w:tcPr>
            <w:tcW w:w="3552"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Преобладающая порода</w:t>
            </w:r>
          </w:p>
        </w:tc>
        <w:tc>
          <w:tcPr>
            <w:tcW w:w="4412" w:type="dxa"/>
            <w:gridSpan w:val="3"/>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Классы эстетической оценки</w:t>
            </w:r>
          </w:p>
        </w:tc>
        <w:tc>
          <w:tcPr>
            <w:tcW w:w="2122"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r>
      <w:tr w:rsidR="006A49CB" w:rsidRPr="006A49CB" w:rsidTr="006A49CB">
        <w:trPr>
          <w:trHeight w:hRule="exact" w:val="293"/>
        </w:trPr>
        <w:tc>
          <w:tcPr>
            <w:tcW w:w="3552" w:type="dxa"/>
            <w:vMerge/>
            <w:tcBorders>
              <w:left w:val="single" w:sz="4" w:space="0" w:color="auto"/>
            </w:tcBorders>
            <w:shd w:val="clear" w:color="auto" w:fill="FFFFFF"/>
            <w:vAlign w:val="center"/>
          </w:tcPr>
          <w:p w:rsidR="006A49CB" w:rsidRPr="006A49CB" w:rsidRDefault="006A49CB" w:rsidP="006A49CB">
            <w:pPr>
              <w:framePr w:w="10085" w:h="2347" w:wrap="none" w:vAnchor="page" w:hAnchor="page" w:x="1116" w:y="7227"/>
              <w:spacing w:after="0" w:line="240" w:lineRule="auto"/>
              <w:rPr>
                <w:rFonts w:ascii="Times New Roman" w:hAnsi="Times New Roman" w:cs="Times New Roman"/>
                <w:sz w:val="18"/>
                <w:szCs w:val="18"/>
              </w:rPr>
            </w:pPr>
          </w:p>
        </w:tc>
        <w:tc>
          <w:tcPr>
            <w:tcW w:w="146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4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46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2122" w:type="dxa"/>
            <w:vMerge/>
            <w:tcBorders>
              <w:left w:val="single" w:sz="4" w:space="0" w:color="auto"/>
              <w:right w:val="single" w:sz="4" w:space="0" w:color="auto"/>
            </w:tcBorders>
            <w:shd w:val="clear" w:color="auto" w:fill="FFFFFF"/>
            <w:vAlign w:val="center"/>
          </w:tcPr>
          <w:p w:rsidR="006A49CB" w:rsidRPr="006A49CB" w:rsidRDefault="006A49CB" w:rsidP="006A49CB">
            <w:pPr>
              <w:framePr w:w="10085" w:h="2347" w:wrap="none" w:vAnchor="page" w:hAnchor="page" w:x="1116" w:y="7227"/>
              <w:spacing w:after="0" w:line="240" w:lineRule="auto"/>
              <w:rPr>
                <w:rFonts w:ascii="Times New Roman" w:hAnsi="Times New Roman" w:cs="Times New Roman"/>
                <w:sz w:val="18"/>
                <w:szCs w:val="18"/>
              </w:rPr>
            </w:pPr>
          </w:p>
        </w:tc>
      </w:tr>
      <w:tr w:rsidR="006A49CB" w:rsidRPr="006A49CB" w:rsidTr="006A49CB">
        <w:trPr>
          <w:trHeight w:hRule="exact" w:val="293"/>
        </w:trPr>
        <w:tc>
          <w:tcPr>
            <w:tcW w:w="355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w:t>
            </w:r>
          </w:p>
        </w:tc>
        <w:tc>
          <w:tcPr>
            <w:tcW w:w="146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22,8</w:t>
            </w:r>
          </w:p>
        </w:tc>
        <w:tc>
          <w:tcPr>
            <w:tcW w:w="14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15,6</w:t>
            </w:r>
          </w:p>
        </w:tc>
        <w:tc>
          <w:tcPr>
            <w:tcW w:w="146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21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38,4</w:t>
            </w:r>
          </w:p>
        </w:tc>
      </w:tr>
      <w:tr w:rsidR="006A49CB" w:rsidRPr="006A49CB" w:rsidTr="006A49CB">
        <w:trPr>
          <w:trHeight w:hRule="exact" w:val="288"/>
        </w:trPr>
        <w:tc>
          <w:tcPr>
            <w:tcW w:w="355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46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7,0</w:t>
            </w:r>
          </w:p>
        </w:tc>
        <w:tc>
          <w:tcPr>
            <w:tcW w:w="14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15,8</w:t>
            </w:r>
          </w:p>
        </w:tc>
        <w:tc>
          <w:tcPr>
            <w:tcW w:w="146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21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22,8</w:t>
            </w:r>
          </w:p>
        </w:tc>
      </w:tr>
      <w:tr w:rsidR="006A49CB" w:rsidRPr="006A49CB" w:rsidTr="006A49CB">
        <w:trPr>
          <w:trHeight w:hRule="exact" w:val="293"/>
        </w:trPr>
        <w:tc>
          <w:tcPr>
            <w:tcW w:w="355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Берёза</w:t>
            </w:r>
          </w:p>
        </w:tc>
        <w:tc>
          <w:tcPr>
            <w:tcW w:w="146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7,5</w:t>
            </w:r>
          </w:p>
        </w:tc>
        <w:tc>
          <w:tcPr>
            <w:tcW w:w="14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49,6</w:t>
            </w:r>
          </w:p>
        </w:tc>
        <w:tc>
          <w:tcPr>
            <w:tcW w:w="1469" w:type="dxa"/>
            <w:tcBorders>
              <w:top w:val="single" w:sz="4" w:space="0" w:color="auto"/>
              <w:left w:val="single" w:sz="4" w:space="0" w:color="auto"/>
            </w:tcBorders>
            <w:shd w:val="clear" w:color="auto" w:fill="FFFFFF"/>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21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57,1</w:t>
            </w:r>
          </w:p>
        </w:tc>
      </w:tr>
      <w:tr w:rsidR="006A49CB" w:rsidRPr="006A49CB" w:rsidTr="006A49CB">
        <w:trPr>
          <w:trHeight w:hRule="exact" w:val="288"/>
        </w:trPr>
        <w:tc>
          <w:tcPr>
            <w:tcW w:w="355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Ольха серая</w:t>
            </w:r>
          </w:p>
        </w:tc>
        <w:tc>
          <w:tcPr>
            <w:tcW w:w="146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46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21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1,2</w:t>
            </w:r>
          </w:p>
        </w:tc>
      </w:tr>
      <w:tr w:rsidR="006A49CB" w:rsidRPr="006A49CB" w:rsidTr="006A49CB">
        <w:trPr>
          <w:trHeight w:hRule="exact" w:val="293"/>
        </w:trPr>
        <w:tc>
          <w:tcPr>
            <w:tcW w:w="355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Всего</w:t>
            </w:r>
          </w:p>
        </w:tc>
        <w:tc>
          <w:tcPr>
            <w:tcW w:w="146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37,3</w:t>
            </w:r>
          </w:p>
        </w:tc>
        <w:tc>
          <w:tcPr>
            <w:tcW w:w="147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82,2</w:t>
            </w:r>
          </w:p>
        </w:tc>
        <w:tc>
          <w:tcPr>
            <w:tcW w:w="146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21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119,5</w:t>
            </w:r>
          </w:p>
        </w:tc>
      </w:tr>
      <w:tr w:rsidR="006A49CB" w:rsidRPr="006A49CB" w:rsidTr="006A49CB">
        <w:trPr>
          <w:trHeight w:hRule="exact" w:val="302"/>
        </w:trPr>
        <w:tc>
          <w:tcPr>
            <w:tcW w:w="355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w:t>
            </w:r>
          </w:p>
        </w:tc>
        <w:tc>
          <w:tcPr>
            <w:tcW w:w="146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31,2</w:t>
            </w:r>
          </w:p>
        </w:tc>
        <w:tc>
          <w:tcPr>
            <w:tcW w:w="147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68,8</w:t>
            </w:r>
          </w:p>
        </w:tc>
        <w:tc>
          <w:tcPr>
            <w:tcW w:w="146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085" w:h="2347" w:wrap="none" w:vAnchor="page" w:hAnchor="page" w:x="1116" w:y="722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085" w:h="2347" w:wrap="none" w:vAnchor="page" w:hAnchor="page" w:x="1116" w:y="7227"/>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100</w:t>
            </w:r>
          </w:p>
        </w:tc>
      </w:tr>
    </w:tbl>
    <w:p w:rsidR="006A49CB" w:rsidRPr="006A49CB" w:rsidRDefault="006A49CB" w:rsidP="006A49CB">
      <w:pPr>
        <w:pStyle w:val="53"/>
        <w:framePr w:w="10262" w:h="2499" w:hRule="exact" w:wrap="none" w:vAnchor="page" w:hAnchor="page" w:x="1097" w:y="9970"/>
        <w:shd w:val="clear" w:color="auto" w:fill="auto"/>
        <w:spacing w:before="0" w:after="0" w:line="240" w:lineRule="auto"/>
        <w:ind w:left="3040"/>
        <w:jc w:val="left"/>
        <w:rPr>
          <w:rFonts w:ascii="Times New Roman" w:hAnsi="Times New Roman" w:cs="Times New Roman"/>
          <w:sz w:val="18"/>
          <w:szCs w:val="18"/>
        </w:rPr>
      </w:pPr>
      <w:r w:rsidRPr="006A49CB">
        <w:rPr>
          <w:rFonts w:ascii="Times New Roman" w:hAnsi="Times New Roman" w:cs="Times New Roman"/>
          <w:i/>
          <w:iCs/>
          <w:sz w:val="18"/>
          <w:szCs w:val="18"/>
        </w:rPr>
        <w:t>Санитарная оценка лесных ландшафтов</w:t>
      </w:r>
    </w:p>
    <w:p w:rsidR="006A49CB" w:rsidRPr="006A49CB" w:rsidRDefault="006A49CB" w:rsidP="006A49CB">
      <w:pPr>
        <w:pStyle w:val="26"/>
        <w:framePr w:w="10262" w:h="2499" w:hRule="exact" w:wrap="none" w:vAnchor="page" w:hAnchor="page" w:x="1097" w:y="9970"/>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Санитарно-гигиеническая оценка ландшафтным выделам определялась в отношении пригодности их к выполнению ре</w:t>
      </w:r>
      <w:r w:rsidRPr="006A49CB">
        <w:rPr>
          <w:rFonts w:ascii="Times New Roman" w:hAnsi="Times New Roman" w:cs="Times New Roman"/>
          <w:sz w:val="18"/>
          <w:szCs w:val="18"/>
        </w:rPr>
        <w:t>к</w:t>
      </w:r>
      <w:r w:rsidRPr="006A49CB">
        <w:rPr>
          <w:rFonts w:ascii="Times New Roman" w:hAnsi="Times New Roman" w:cs="Times New Roman"/>
          <w:sz w:val="18"/>
          <w:szCs w:val="18"/>
        </w:rPr>
        <w:t>реационных и оздоровительных функций по трехбалльной шкале. Критерии санитарной оценки ландшафтов приведены в таблице 25.</w:t>
      </w:r>
    </w:p>
    <w:p w:rsidR="006A49CB" w:rsidRPr="006A49CB" w:rsidRDefault="006A49CB" w:rsidP="006A49CB">
      <w:pPr>
        <w:pStyle w:val="42"/>
        <w:framePr w:w="10262" w:h="2499" w:hRule="exact" w:wrap="none" w:vAnchor="page" w:hAnchor="page" w:x="1097" w:y="9970"/>
        <w:shd w:val="clear" w:color="auto" w:fill="auto"/>
        <w:spacing w:line="240" w:lineRule="auto"/>
        <w:rPr>
          <w:rFonts w:ascii="Times New Roman" w:hAnsi="Times New Roman" w:cs="Times New Roman"/>
        </w:rPr>
      </w:pPr>
      <w:r w:rsidRPr="006A49CB">
        <w:rPr>
          <w:rFonts w:ascii="Times New Roman" w:hAnsi="Times New Roman" w:cs="Times New Roman"/>
        </w:rPr>
        <w:t>Таблица 25</w:t>
      </w:r>
    </w:p>
    <w:p w:rsidR="006A49CB" w:rsidRPr="006A49CB" w:rsidRDefault="006A49CB" w:rsidP="006A49CB">
      <w:pPr>
        <w:pStyle w:val="42"/>
        <w:framePr w:w="10262" w:h="2499" w:hRule="exact" w:wrap="none" w:vAnchor="page" w:hAnchor="page" w:x="1097" w:y="9970"/>
        <w:shd w:val="clear" w:color="auto" w:fill="auto"/>
        <w:spacing w:line="240" w:lineRule="auto"/>
        <w:jc w:val="center"/>
        <w:rPr>
          <w:rFonts w:ascii="Times New Roman" w:hAnsi="Times New Roman" w:cs="Times New Roman"/>
        </w:rPr>
      </w:pPr>
      <w:r w:rsidRPr="006A49CB">
        <w:rPr>
          <w:rFonts w:ascii="Times New Roman" w:hAnsi="Times New Roman" w:cs="Times New Roman"/>
        </w:rPr>
        <w:t>Шкала санитарно-гигиенической оценки ландшафтного выдела</w:t>
      </w:r>
    </w:p>
    <w:tbl>
      <w:tblPr>
        <w:tblOverlap w:val="never"/>
        <w:tblW w:w="0" w:type="auto"/>
        <w:tblInd w:w="10" w:type="dxa"/>
        <w:tblLayout w:type="fixed"/>
        <w:tblCellMar>
          <w:left w:w="10" w:type="dxa"/>
          <w:right w:w="10" w:type="dxa"/>
        </w:tblCellMar>
        <w:tblLook w:val="04A0"/>
      </w:tblPr>
      <w:tblGrid>
        <w:gridCol w:w="7805"/>
        <w:gridCol w:w="2064"/>
      </w:tblGrid>
      <w:tr w:rsidR="006A49CB" w:rsidRPr="006A49CB" w:rsidTr="006A49CB">
        <w:trPr>
          <w:trHeight w:hRule="exact" w:val="254"/>
        </w:trPr>
        <w:tc>
          <w:tcPr>
            <w:tcW w:w="78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69" w:h="2794" w:wrap="none" w:vAnchor="page" w:hAnchor="page" w:x="1289" w:y="126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Критерии оценки</w:t>
            </w:r>
          </w:p>
        </w:tc>
        <w:tc>
          <w:tcPr>
            <w:tcW w:w="206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869" w:h="2794" w:wrap="none" w:vAnchor="page" w:hAnchor="page" w:x="1289" w:y="126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Категория</w:t>
            </w:r>
          </w:p>
        </w:tc>
      </w:tr>
      <w:tr w:rsidR="006A49CB" w:rsidRPr="006A49CB" w:rsidTr="006A49CB">
        <w:trPr>
          <w:trHeight w:hRule="exact" w:val="840"/>
        </w:trPr>
        <w:tc>
          <w:tcPr>
            <w:tcW w:w="78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69" w:h="2794" w:wrap="none" w:vAnchor="page" w:hAnchor="page" w:x="1289" w:y="12671"/>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Участок имеет наилучшие показатели по состоянию древесно</w:t>
            </w:r>
            <w:r w:rsidRPr="006A49CB">
              <w:rPr>
                <w:rStyle w:val="211pt"/>
                <w:rFonts w:eastAsiaTheme="minorEastAsia"/>
                <w:sz w:val="18"/>
                <w:szCs w:val="18"/>
              </w:rPr>
              <w:softHyphen/>
              <w:t>кустарниковой растительности. Возможна организация мест отдыха без проведения дополнительных мероприятий.</w:t>
            </w:r>
          </w:p>
        </w:tc>
        <w:tc>
          <w:tcPr>
            <w:tcW w:w="206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69" w:h="2794" w:wrap="none" w:vAnchor="page" w:hAnchor="page" w:x="1289" w:y="126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Высокая</w:t>
            </w:r>
          </w:p>
        </w:tc>
      </w:tr>
      <w:tr w:rsidR="006A49CB" w:rsidRPr="006A49CB" w:rsidTr="006A49CB">
        <w:trPr>
          <w:trHeight w:hRule="exact" w:val="571"/>
        </w:trPr>
        <w:tc>
          <w:tcPr>
            <w:tcW w:w="78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869" w:h="2794" w:wrap="none" w:vAnchor="page" w:hAnchor="page" w:x="1289" w:y="12671"/>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Отдельные компоненты ландшафтного участка требуют проведения несложных мероприятий по улучшению условий для отдыха.</w:t>
            </w:r>
          </w:p>
        </w:tc>
        <w:tc>
          <w:tcPr>
            <w:tcW w:w="2064"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69" w:h="2794" w:wrap="none" w:vAnchor="page" w:hAnchor="page" w:x="1289" w:y="126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Средняя</w:t>
            </w:r>
          </w:p>
        </w:tc>
      </w:tr>
      <w:tr w:rsidR="006A49CB" w:rsidRPr="006A49CB" w:rsidTr="006A49CB">
        <w:trPr>
          <w:trHeight w:hRule="exact" w:val="1128"/>
        </w:trPr>
        <w:tc>
          <w:tcPr>
            <w:tcW w:w="7805"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869" w:h="2794" w:wrap="none" w:vAnchor="page" w:hAnchor="page" w:x="1289" w:y="12671"/>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Участки, преобразование которых с целью использования их как места отдыха требует больших капитальных вложений (проведение планировки, реконструкция насаждений, уничтожение исто</w:t>
            </w:r>
            <w:r w:rsidRPr="006A49CB">
              <w:rPr>
                <w:rStyle w:val="211pt"/>
                <w:rFonts w:eastAsiaTheme="minorEastAsia"/>
                <w:sz w:val="18"/>
                <w:szCs w:val="18"/>
              </w:rPr>
              <w:t>ч</w:t>
            </w:r>
            <w:r w:rsidRPr="006A49CB">
              <w:rPr>
                <w:rStyle w:val="211pt"/>
                <w:rFonts w:eastAsiaTheme="minorEastAsia"/>
                <w:sz w:val="18"/>
                <w:szCs w:val="18"/>
              </w:rPr>
              <w:t>ников антисанитарного состояния территории и др. работы)</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869" w:h="2794" w:wrap="none" w:vAnchor="page" w:hAnchor="page" w:x="1289" w:y="1267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Низкая</w:t>
            </w:r>
          </w:p>
        </w:tc>
      </w:tr>
    </w:tbl>
    <w:p w:rsidR="006A49CB" w:rsidRPr="006A49CB" w:rsidRDefault="006A49CB" w:rsidP="006A49CB">
      <w:pPr>
        <w:pStyle w:val="afff9"/>
        <w:framePr w:wrap="none" w:vAnchor="page" w:hAnchor="page" w:x="6093" w:y="15667"/>
        <w:shd w:val="clear" w:color="auto" w:fill="auto"/>
        <w:rPr>
          <w:rFonts w:ascii="Times New Roman" w:hAnsi="Times New Roman" w:cs="Times New Roman"/>
          <w:sz w:val="18"/>
          <w:szCs w:val="18"/>
        </w:rPr>
      </w:pPr>
      <w:r w:rsidRPr="006A49CB">
        <w:rPr>
          <w:rFonts w:ascii="Times New Roman" w:hAnsi="Times New Roman" w:cs="Times New Roman"/>
          <w:sz w:val="18"/>
          <w:szCs w:val="18"/>
        </w:rPr>
        <w:t>62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73"/>
        <w:framePr w:w="10310" w:h="1363" w:hRule="exact" w:wrap="none" w:vAnchor="page" w:hAnchor="page" w:x="1073" w:y="1407"/>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lastRenderedPageBreak/>
        <w:t>Распределение покрытых лесной растительностью земель по санитарно</w:t>
      </w:r>
      <w:r w:rsidRPr="006A49CB">
        <w:rPr>
          <w:rFonts w:ascii="Times New Roman" w:hAnsi="Times New Roman" w:cs="Times New Roman"/>
          <w:sz w:val="18"/>
          <w:szCs w:val="18"/>
        </w:rPr>
        <w:softHyphen/>
        <w:t>гигиенической оценке в пределах преобладающих пород приведено в таблице 26.</w:t>
      </w:r>
    </w:p>
    <w:p w:rsidR="006A49CB" w:rsidRPr="006A49CB" w:rsidRDefault="006A49CB" w:rsidP="006A49CB">
      <w:pPr>
        <w:pStyle w:val="42"/>
        <w:framePr w:w="10310" w:h="1363" w:hRule="exact" w:wrap="none" w:vAnchor="page" w:hAnchor="page" w:x="1073" w:y="1407"/>
        <w:shd w:val="clear" w:color="auto" w:fill="auto"/>
        <w:spacing w:line="240" w:lineRule="auto"/>
        <w:rPr>
          <w:rFonts w:ascii="Times New Roman" w:hAnsi="Times New Roman" w:cs="Times New Roman"/>
        </w:rPr>
      </w:pPr>
      <w:r w:rsidRPr="006A49CB">
        <w:rPr>
          <w:rFonts w:ascii="Times New Roman" w:hAnsi="Times New Roman" w:cs="Times New Roman"/>
        </w:rPr>
        <w:t>Таблица 26</w:t>
      </w:r>
    </w:p>
    <w:p w:rsidR="006A49CB" w:rsidRPr="006A49CB" w:rsidRDefault="006A49CB" w:rsidP="006A49CB">
      <w:pPr>
        <w:pStyle w:val="afff0"/>
        <w:framePr w:w="10243" w:h="571" w:hRule="exact" w:wrap="none" w:vAnchor="page" w:hAnchor="page" w:x="1130" w:y="2769"/>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Распределение общей площади насаждений</w:t>
      </w:r>
      <w:r w:rsidRPr="006A49CB">
        <w:rPr>
          <w:rFonts w:ascii="Times New Roman" w:hAnsi="Times New Roman" w:cs="Times New Roman"/>
          <w:sz w:val="18"/>
          <w:szCs w:val="18"/>
        </w:rPr>
        <w:br/>
        <w:t>по санитарно-гигиенической оценке, в га</w:t>
      </w:r>
    </w:p>
    <w:tbl>
      <w:tblPr>
        <w:tblOverlap w:val="never"/>
        <w:tblW w:w="0" w:type="auto"/>
        <w:tblInd w:w="10" w:type="dxa"/>
        <w:tblLayout w:type="fixed"/>
        <w:tblCellMar>
          <w:left w:w="10" w:type="dxa"/>
          <w:right w:w="10" w:type="dxa"/>
        </w:tblCellMar>
        <w:tblLook w:val="04A0"/>
      </w:tblPr>
      <w:tblGrid>
        <w:gridCol w:w="3058"/>
        <w:gridCol w:w="1613"/>
        <w:gridCol w:w="1613"/>
        <w:gridCol w:w="1608"/>
        <w:gridCol w:w="1622"/>
      </w:tblGrid>
      <w:tr w:rsidR="006A49CB" w:rsidRPr="006A49CB" w:rsidTr="006A49CB">
        <w:trPr>
          <w:trHeight w:hRule="exact" w:val="298"/>
        </w:trPr>
        <w:tc>
          <w:tcPr>
            <w:tcW w:w="3058"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Преобладающая</w:t>
            </w:r>
          </w:p>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порода</w:t>
            </w:r>
          </w:p>
        </w:tc>
        <w:tc>
          <w:tcPr>
            <w:tcW w:w="4834" w:type="dxa"/>
            <w:gridSpan w:val="3"/>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Санитарно-гигиеническая оценка</w:t>
            </w:r>
          </w:p>
        </w:tc>
        <w:tc>
          <w:tcPr>
            <w:tcW w:w="1622" w:type="dxa"/>
            <w:vMerge w:val="restart"/>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r>
      <w:tr w:rsidR="006A49CB" w:rsidRPr="006A49CB" w:rsidTr="006A49CB">
        <w:trPr>
          <w:trHeight w:hRule="exact" w:val="293"/>
        </w:trPr>
        <w:tc>
          <w:tcPr>
            <w:tcW w:w="3058" w:type="dxa"/>
            <w:vMerge/>
            <w:tcBorders>
              <w:left w:val="single" w:sz="4" w:space="0" w:color="auto"/>
            </w:tcBorders>
            <w:shd w:val="clear" w:color="auto" w:fill="FFFFFF"/>
            <w:vAlign w:val="bottom"/>
          </w:tcPr>
          <w:p w:rsidR="006A49CB" w:rsidRPr="006A49CB" w:rsidRDefault="006A49CB" w:rsidP="006A49CB">
            <w:pPr>
              <w:framePr w:w="9514" w:h="2342" w:wrap="none" w:vAnchor="page" w:hAnchor="page" w:x="1073" w:y="3435"/>
              <w:spacing w:after="0" w:line="240" w:lineRule="auto"/>
              <w:rPr>
                <w:rFonts w:ascii="Times New Roman" w:hAnsi="Times New Roman" w:cs="Times New Roman"/>
                <w:sz w:val="18"/>
                <w:szCs w:val="18"/>
              </w:rPr>
            </w:pP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1 - высокая</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2 - средняя</w:t>
            </w:r>
          </w:p>
        </w:tc>
        <w:tc>
          <w:tcPr>
            <w:tcW w:w="160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3 - низкая</w:t>
            </w:r>
          </w:p>
        </w:tc>
        <w:tc>
          <w:tcPr>
            <w:tcW w:w="1622" w:type="dxa"/>
            <w:vMerge/>
            <w:tcBorders>
              <w:left w:val="single" w:sz="4" w:space="0" w:color="auto"/>
              <w:right w:val="single" w:sz="4" w:space="0" w:color="auto"/>
            </w:tcBorders>
            <w:shd w:val="clear" w:color="auto" w:fill="FFFFFF"/>
          </w:tcPr>
          <w:p w:rsidR="006A49CB" w:rsidRPr="006A49CB" w:rsidRDefault="006A49CB" w:rsidP="006A49CB">
            <w:pPr>
              <w:framePr w:w="9514" w:h="2342" w:wrap="none" w:vAnchor="page" w:hAnchor="page" w:x="1073" w:y="3435"/>
              <w:spacing w:after="0" w:line="240" w:lineRule="auto"/>
              <w:rPr>
                <w:rFonts w:ascii="Times New Roman" w:hAnsi="Times New Roman" w:cs="Times New Roman"/>
                <w:sz w:val="18"/>
                <w:szCs w:val="18"/>
              </w:rPr>
            </w:pPr>
          </w:p>
        </w:tc>
      </w:tr>
      <w:tr w:rsidR="006A49CB" w:rsidRPr="006A49CB" w:rsidTr="006A49CB">
        <w:trPr>
          <w:trHeight w:hRule="exact" w:val="288"/>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20,1</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18,3</w:t>
            </w:r>
          </w:p>
        </w:tc>
        <w:tc>
          <w:tcPr>
            <w:tcW w:w="160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38,4</w:t>
            </w:r>
          </w:p>
        </w:tc>
      </w:tr>
      <w:tr w:rsidR="006A49CB" w:rsidRPr="006A49CB" w:rsidTr="006A49CB">
        <w:trPr>
          <w:trHeight w:hRule="exact" w:val="293"/>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7,0</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15,8</w:t>
            </w:r>
          </w:p>
        </w:tc>
        <w:tc>
          <w:tcPr>
            <w:tcW w:w="160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22,8</w:t>
            </w:r>
          </w:p>
        </w:tc>
      </w:tr>
      <w:tr w:rsidR="006A49CB" w:rsidRPr="006A49CB" w:rsidTr="006A49CB">
        <w:trPr>
          <w:trHeight w:hRule="exact" w:val="288"/>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Берёза</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4,1</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53</w:t>
            </w:r>
          </w:p>
        </w:tc>
        <w:tc>
          <w:tcPr>
            <w:tcW w:w="160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57,1</w:t>
            </w:r>
          </w:p>
        </w:tc>
      </w:tr>
      <w:tr w:rsidR="006A49CB" w:rsidRPr="006A49CB" w:rsidTr="006A49CB">
        <w:trPr>
          <w:trHeight w:hRule="exact" w:val="293"/>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Ольха серая</w:t>
            </w:r>
          </w:p>
        </w:tc>
        <w:tc>
          <w:tcPr>
            <w:tcW w:w="161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60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r>
      <w:tr w:rsidR="006A49CB" w:rsidRPr="006A49CB" w:rsidTr="006A49CB">
        <w:trPr>
          <w:trHeight w:hRule="exact" w:val="293"/>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Всего</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31,2</w:t>
            </w:r>
          </w:p>
        </w:tc>
        <w:tc>
          <w:tcPr>
            <w:tcW w:w="161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88,3</w:t>
            </w:r>
          </w:p>
        </w:tc>
        <w:tc>
          <w:tcPr>
            <w:tcW w:w="1608" w:type="dxa"/>
            <w:tcBorders>
              <w:top w:val="single" w:sz="4" w:space="0" w:color="auto"/>
              <w:left w:val="single" w:sz="4" w:space="0" w:color="auto"/>
            </w:tcBorders>
            <w:shd w:val="clear" w:color="auto" w:fill="FFFFFF"/>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2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119,5</w:t>
            </w:r>
          </w:p>
        </w:tc>
      </w:tr>
      <w:tr w:rsidR="006A49CB" w:rsidRPr="006A49CB" w:rsidTr="006A49CB">
        <w:trPr>
          <w:trHeight w:hRule="exact" w:val="298"/>
        </w:trPr>
        <w:tc>
          <w:tcPr>
            <w:tcW w:w="305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13"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26,1</w:t>
            </w:r>
          </w:p>
        </w:tc>
        <w:tc>
          <w:tcPr>
            <w:tcW w:w="1613"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73,9</w:t>
            </w:r>
          </w:p>
        </w:tc>
        <w:tc>
          <w:tcPr>
            <w:tcW w:w="160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514" w:h="2342" w:wrap="none" w:vAnchor="page" w:hAnchor="page" w:x="1073" w:y="34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100</w:t>
            </w:r>
          </w:p>
        </w:tc>
      </w:tr>
    </w:tbl>
    <w:p w:rsidR="006A49CB" w:rsidRPr="006A49CB" w:rsidRDefault="006A49CB" w:rsidP="006A49CB">
      <w:pPr>
        <w:pStyle w:val="73"/>
        <w:framePr w:w="10310" w:h="4498" w:hRule="exact" w:wrap="none" w:vAnchor="page" w:hAnchor="page" w:x="1073" w:y="6404"/>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Средний класс санитарно-гигиенической оценки городских лесов (1,7) говорит о среднем санитарном состоянии древост</w:t>
      </w:r>
      <w:r w:rsidRPr="006A49CB">
        <w:rPr>
          <w:rFonts w:ascii="Times New Roman" w:hAnsi="Times New Roman" w:cs="Times New Roman"/>
          <w:sz w:val="18"/>
          <w:szCs w:val="18"/>
        </w:rPr>
        <w:t>о</w:t>
      </w:r>
      <w:r w:rsidRPr="006A49CB">
        <w:rPr>
          <w:rFonts w:ascii="Times New Roman" w:hAnsi="Times New Roman" w:cs="Times New Roman"/>
          <w:sz w:val="18"/>
          <w:szCs w:val="18"/>
        </w:rPr>
        <w:t>ев.</w:t>
      </w:r>
    </w:p>
    <w:p w:rsidR="006A49CB" w:rsidRPr="006A49CB" w:rsidRDefault="006A49CB" w:rsidP="006A49CB">
      <w:pPr>
        <w:pStyle w:val="73"/>
        <w:framePr w:w="10310" w:h="4498" w:hRule="exact" w:wrap="none" w:vAnchor="page" w:hAnchor="page" w:x="1073" w:y="6404"/>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Основными отрицательными факторами, влияющими на санитарное состояние лесов, являются наличие мёртвой древес</w:t>
      </w:r>
      <w:r w:rsidRPr="006A49CB">
        <w:rPr>
          <w:rFonts w:ascii="Times New Roman" w:hAnsi="Times New Roman" w:cs="Times New Roman"/>
          <w:sz w:val="18"/>
          <w:szCs w:val="18"/>
        </w:rPr>
        <w:t>и</w:t>
      </w:r>
      <w:r w:rsidRPr="006A49CB">
        <w:rPr>
          <w:rFonts w:ascii="Times New Roman" w:hAnsi="Times New Roman" w:cs="Times New Roman"/>
          <w:sz w:val="18"/>
          <w:szCs w:val="18"/>
        </w:rPr>
        <w:t>ны (сухостоя и захламлённости) в насаждениях, как результат отсутствия своевременного ухода за насаждениями. Немалое значение на санитарное состояние территории оказывает высокая посещаемость лесов населением, отсутствие обустроенной территории.</w:t>
      </w:r>
    </w:p>
    <w:p w:rsidR="006A49CB" w:rsidRPr="006A49CB" w:rsidRDefault="006A49CB" w:rsidP="006A49CB">
      <w:pPr>
        <w:pStyle w:val="73"/>
        <w:framePr w:w="10310" w:h="4498" w:hRule="exact" w:wrap="none" w:vAnchor="page" w:hAnchor="page" w:x="1073" w:y="6404"/>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Улучшение рекреационных функций лесных ландшафтов может быть достигнуто за счёт повышения интенсивности пр</w:t>
      </w:r>
      <w:r w:rsidRPr="006A49CB">
        <w:rPr>
          <w:rFonts w:ascii="Times New Roman" w:hAnsi="Times New Roman" w:cs="Times New Roman"/>
          <w:sz w:val="18"/>
          <w:szCs w:val="18"/>
        </w:rPr>
        <w:t>о</w:t>
      </w:r>
      <w:r w:rsidRPr="006A49CB">
        <w:rPr>
          <w:rFonts w:ascii="Times New Roman" w:hAnsi="Times New Roman" w:cs="Times New Roman"/>
          <w:sz w:val="18"/>
          <w:szCs w:val="18"/>
        </w:rPr>
        <w:t>ведения лесохозяйственных мероприятий (уборки сухостоя и захламлённости). Во всех случаях для повышения санитарного состо</w:t>
      </w:r>
      <w:r w:rsidRPr="006A49CB">
        <w:rPr>
          <w:rFonts w:ascii="Times New Roman" w:hAnsi="Times New Roman" w:cs="Times New Roman"/>
          <w:sz w:val="18"/>
          <w:szCs w:val="18"/>
        </w:rPr>
        <w:t>я</w:t>
      </w:r>
      <w:r w:rsidRPr="006A49CB">
        <w:rPr>
          <w:rFonts w:ascii="Times New Roman" w:hAnsi="Times New Roman" w:cs="Times New Roman"/>
          <w:sz w:val="18"/>
          <w:szCs w:val="18"/>
        </w:rPr>
        <w:t>ния лесных массивов необходимо осуществить уборку строительного, промышленного и бытового мусора.</w:t>
      </w:r>
    </w:p>
    <w:p w:rsidR="006A49CB" w:rsidRPr="006A49CB" w:rsidRDefault="006A49CB" w:rsidP="006A49CB">
      <w:pPr>
        <w:pStyle w:val="53"/>
        <w:framePr w:w="10310" w:h="344" w:hRule="exact" w:wrap="none" w:vAnchor="page" w:hAnchor="page" w:x="1073" w:y="11035"/>
        <w:shd w:val="clear" w:color="auto" w:fill="auto"/>
        <w:spacing w:before="0" w:after="0" w:line="240" w:lineRule="auto"/>
        <w:ind w:right="40"/>
        <w:rPr>
          <w:rFonts w:ascii="Times New Roman" w:hAnsi="Times New Roman" w:cs="Times New Roman"/>
          <w:sz w:val="18"/>
          <w:szCs w:val="18"/>
        </w:rPr>
      </w:pPr>
      <w:r w:rsidRPr="006A49CB">
        <w:rPr>
          <w:rFonts w:ascii="Times New Roman" w:hAnsi="Times New Roman" w:cs="Times New Roman"/>
          <w:i/>
          <w:iCs/>
          <w:sz w:val="18"/>
          <w:szCs w:val="18"/>
        </w:rPr>
        <w:t>Проходимость лесных участков</w:t>
      </w:r>
    </w:p>
    <w:p w:rsidR="006A49CB" w:rsidRPr="006A49CB" w:rsidRDefault="006A49CB" w:rsidP="006A49CB">
      <w:pPr>
        <w:pStyle w:val="73"/>
        <w:framePr w:wrap="none" w:vAnchor="page" w:hAnchor="page" w:x="1073" w:y="11509"/>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Проходимость участков определялась в зависимости от рельефа местности,</w:t>
      </w:r>
    </w:p>
    <w:p w:rsidR="006A49CB" w:rsidRPr="006A49CB" w:rsidRDefault="006A49CB" w:rsidP="006A49CB">
      <w:pPr>
        <w:pStyle w:val="73"/>
        <w:framePr w:w="10310" w:h="1449" w:hRule="exact" w:wrap="none" w:vAnchor="page" w:hAnchor="page" w:x="1073" w:y="11817"/>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густоты древостоя, подроста, подлеска, наличия захламлённости и степени дренированности почв. Шкала оценки проходимости ландшафтных участков приведена в таблице 27.</w:t>
      </w:r>
    </w:p>
    <w:p w:rsidR="006A49CB" w:rsidRPr="006A49CB" w:rsidRDefault="006A49CB" w:rsidP="006A49CB">
      <w:pPr>
        <w:pStyle w:val="42"/>
        <w:framePr w:w="10310" w:h="1449" w:hRule="exact" w:wrap="none" w:vAnchor="page" w:hAnchor="page" w:x="1073" w:y="11817"/>
        <w:shd w:val="clear" w:color="auto" w:fill="auto"/>
        <w:spacing w:line="240" w:lineRule="auto"/>
        <w:rPr>
          <w:rFonts w:ascii="Times New Roman" w:hAnsi="Times New Roman" w:cs="Times New Roman"/>
        </w:rPr>
      </w:pPr>
      <w:r w:rsidRPr="006A49CB">
        <w:rPr>
          <w:rFonts w:ascii="Times New Roman" w:hAnsi="Times New Roman" w:cs="Times New Roman"/>
        </w:rPr>
        <w:t>Таблица 27</w:t>
      </w:r>
    </w:p>
    <w:p w:rsidR="006A49CB" w:rsidRPr="006A49CB" w:rsidRDefault="006A49CB" w:rsidP="006A49CB">
      <w:pPr>
        <w:pStyle w:val="afff0"/>
        <w:framePr w:wrap="none" w:vAnchor="page" w:hAnchor="page" w:x="4169" w:y="13280"/>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Шкала оценки проходимости участка</w:t>
      </w:r>
    </w:p>
    <w:tbl>
      <w:tblPr>
        <w:tblOverlap w:val="never"/>
        <w:tblW w:w="0" w:type="auto"/>
        <w:tblInd w:w="10" w:type="dxa"/>
        <w:tblLayout w:type="fixed"/>
        <w:tblCellMar>
          <w:left w:w="10" w:type="dxa"/>
          <w:right w:w="10" w:type="dxa"/>
        </w:tblCellMar>
        <w:tblLook w:val="04A0"/>
      </w:tblPr>
      <w:tblGrid>
        <w:gridCol w:w="7027"/>
        <w:gridCol w:w="2486"/>
      </w:tblGrid>
      <w:tr w:rsidR="006A49CB" w:rsidRPr="006A49CB" w:rsidTr="006A49CB">
        <w:trPr>
          <w:trHeight w:hRule="exact" w:val="254"/>
        </w:trPr>
        <w:tc>
          <w:tcPr>
            <w:tcW w:w="702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Характер проходимости</w:t>
            </w:r>
          </w:p>
        </w:tc>
        <w:tc>
          <w:tcPr>
            <w:tcW w:w="248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Оценка</w:t>
            </w:r>
          </w:p>
        </w:tc>
      </w:tr>
      <w:tr w:rsidR="006A49CB" w:rsidRPr="006A49CB" w:rsidTr="006A49CB">
        <w:trPr>
          <w:trHeight w:hRule="exact" w:val="293"/>
        </w:trPr>
        <w:tc>
          <w:tcPr>
            <w:tcW w:w="702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Передвижение удобно во всех направлениях</w:t>
            </w:r>
          </w:p>
        </w:tc>
        <w:tc>
          <w:tcPr>
            <w:tcW w:w="248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Хорошая</w:t>
            </w:r>
          </w:p>
        </w:tc>
      </w:tr>
      <w:tr w:rsidR="006A49CB" w:rsidRPr="006A49CB" w:rsidTr="006A49CB">
        <w:trPr>
          <w:trHeight w:hRule="exact" w:val="288"/>
        </w:trPr>
        <w:tc>
          <w:tcPr>
            <w:tcW w:w="7027"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Передвижение ограничено по некоторым направлениям</w:t>
            </w:r>
          </w:p>
        </w:tc>
        <w:tc>
          <w:tcPr>
            <w:tcW w:w="248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Средняя</w:t>
            </w:r>
          </w:p>
        </w:tc>
      </w:tr>
      <w:tr w:rsidR="006A49CB" w:rsidRPr="006A49CB" w:rsidTr="006A49CB">
        <w:trPr>
          <w:trHeight w:hRule="exact" w:val="302"/>
        </w:trPr>
        <w:tc>
          <w:tcPr>
            <w:tcW w:w="7027"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Передвижение ограничено во всех направлениях</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514" w:h="1138" w:wrap="none" w:vAnchor="page" w:hAnchor="page" w:x="1495" w:y="136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Плохая</w:t>
            </w:r>
          </w:p>
        </w:tc>
      </w:tr>
    </w:tbl>
    <w:p w:rsidR="006A49CB" w:rsidRPr="006A49CB" w:rsidRDefault="006A49CB" w:rsidP="006A49CB">
      <w:pPr>
        <w:pStyle w:val="afff9"/>
        <w:framePr w:wrap="none" w:vAnchor="page" w:hAnchor="page" w:x="6122" w:y="15634"/>
        <w:shd w:val="clear" w:color="auto" w:fill="auto"/>
        <w:rPr>
          <w:rFonts w:ascii="Times New Roman" w:hAnsi="Times New Roman" w:cs="Times New Roman"/>
          <w:sz w:val="18"/>
          <w:szCs w:val="18"/>
        </w:rPr>
      </w:pPr>
      <w:r w:rsidRPr="006A49CB">
        <w:rPr>
          <w:rFonts w:ascii="Times New Roman" w:hAnsi="Times New Roman" w:cs="Times New Roman"/>
          <w:sz w:val="18"/>
          <w:szCs w:val="18"/>
        </w:rPr>
        <w:t>63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73"/>
        <w:framePr w:wrap="none" w:vAnchor="page" w:hAnchor="page" w:x="1068" w:y="1160"/>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lastRenderedPageBreak/>
        <w:t>Преобладающая проходимость ландшафтных участков в городских лесах</w:t>
      </w:r>
    </w:p>
    <w:p w:rsidR="006A49CB" w:rsidRPr="006A49CB" w:rsidRDefault="006A49CB" w:rsidP="006A49CB">
      <w:pPr>
        <w:pStyle w:val="73"/>
        <w:framePr w:wrap="none" w:vAnchor="page" w:hAnchor="page" w:x="1068" w:y="1535"/>
        <w:shd w:val="clear" w:color="auto" w:fill="auto"/>
        <w:spacing w:line="240" w:lineRule="auto"/>
        <w:jc w:val="left"/>
        <w:rPr>
          <w:rFonts w:ascii="Times New Roman" w:hAnsi="Times New Roman" w:cs="Times New Roman"/>
          <w:sz w:val="18"/>
          <w:szCs w:val="18"/>
        </w:rPr>
      </w:pPr>
      <w:r w:rsidRPr="006A49CB">
        <w:rPr>
          <w:rFonts w:ascii="Times New Roman" w:hAnsi="Times New Roman" w:cs="Times New Roman"/>
          <w:sz w:val="18"/>
          <w:szCs w:val="18"/>
        </w:rPr>
        <w:t>признана средней (таблица 28).</w:t>
      </w:r>
    </w:p>
    <w:p w:rsidR="006A49CB" w:rsidRPr="006A49CB" w:rsidRDefault="006A49CB" w:rsidP="006A49CB">
      <w:pPr>
        <w:pStyle w:val="42"/>
        <w:framePr w:w="10320" w:h="298" w:hRule="exact" w:wrap="none" w:vAnchor="page" w:hAnchor="page" w:x="1068" w:y="1880"/>
        <w:shd w:val="clear" w:color="auto" w:fill="auto"/>
        <w:spacing w:line="240" w:lineRule="auto"/>
        <w:rPr>
          <w:rFonts w:ascii="Times New Roman" w:hAnsi="Times New Roman" w:cs="Times New Roman"/>
        </w:rPr>
      </w:pPr>
      <w:r w:rsidRPr="006A49CB">
        <w:rPr>
          <w:rFonts w:ascii="Times New Roman" w:hAnsi="Times New Roman" w:cs="Times New Roman"/>
        </w:rPr>
        <w:t>Таблица 28</w:t>
      </w:r>
    </w:p>
    <w:p w:rsidR="006A49CB" w:rsidRPr="006A49CB" w:rsidRDefault="006A49CB" w:rsidP="006A49CB">
      <w:pPr>
        <w:pStyle w:val="afff0"/>
        <w:framePr w:wrap="none" w:vAnchor="page" w:hAnchor="page" w:x="4913" w:y="2187"/>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Проходимость участков</w:t>
      </w:r>
    </w:p>
    <w:tbl>
      <w:tblPr>
        <w:tblOverlap w:val="never"/>
        <w:tblW w:w="0" w:type="auto"/>
        <w:tblInd w:w="10" w:type="dxa"/>
        <w:tblLayout w:type="fixed"/>
        <w:tblCellMar>
          <w:left w:w="10" w:type="dxa"/>
          <w:right w:w="10" w:type="dxa"/>
        </w:tblCellMar>
        <w:tblLook w:val="04A0"/>
      </w:tblPr>
      <w:tblGrid>
        <w:gridCol w:w="4186"/>
        <w:gridCol w:w="2410"/>
        <w:gridCol w:w="2846"/>
      </w:tblGrid>
      <w:tr w:rsidR="006A49CB" w:rsidRPr="006A49CB" w:rsidTr="006A49CB">
        <w:trPr>
          <w:trHeight w:hRule="exact" w:val="298"/>
        </w:trPr>
        <w:tc>
          <w:tcPr>
            <w:tcW w:w="4186"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Проходимость участка</w:t>
            </w:r>
          </w:p>
        </w:tc>
        <w:tc>
          <w:tcPr>
            <w:tcW w:w="5256"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Площадь</w:t>
            </w:r>
          </w:p>
        </w:tc>
      </w:tr>
      <w:tr w:rsidR="006A49CB" w:rsidRPr="006A49CB" w:rsidTr="006A49CB">
        <w:trPr>
          <w:trHeight w:hRule="exact" w:val="293"/>
        </w:trPr>
        <w:tc>
          <w:tcPr>
            <w:tcW w:w="4186" w:type="dxa"/>
            <w:vMerge/>
            <w:tcBorders>
              <w:left w:val="single" w:sz="4" w:space="0" w:color="auto"/>
            </w:tcBorders>
            <w:shd w:val="clear" w:color="auto" w:fill="FFFFFF"/>
            <w:vAlign w:val="center"/>
          </w:tcPr>
          <w:p w:rsidR="006A49CB" w:rsidRPr="006A49CB" w:rsidRDefault="006A49CB" w:rsidP="006A49CB">
            <w:pPr>
              <w:framePr w:w="9442" w:h="1762" w:wrap="none" w:vAnchor="page" w:hAnchor="page" w:x="1073" w:y="2586"/>
              <w:spacing w:after="0" w:line="240" w:lineRule="auto"/>
              <w:rPr>
                <w:rFonts w:ascii="Times New Roman" w:hAnsi="Times New Roman" w:cs="Times New Roman"/>
                <w:sz w:val="18"/>
                <w:szCs w:val="18"/>
              </w:rPr>
            </w:pPr>
          </w:p>
        </w:tc>
        <w:tc>
          <w:tcPr>
            <w:tcW w:w="24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га</w:t>
            </w:r>
          </w:p>
        </w:tc>
        <w:tc>
          <w:tcPr>
            <w:tcW w:w="284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288"/>
        </w:trPr>
        <w:tc>
          <w:tcPr>
            <w:tcW w:w="41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плохая</w:t>
            </w:r>
          </w:p>
        </w:tc>
        <w:tc>
          <w:tcPr>
            <w:tcW w:w="241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360"/>
              <w:jc w:val="left"/>
              <w:rPr>
                <w:rFonts w:ascii="Times New Roman" w:hAnsi="Times New Roman" w:cs="Times New Roman"/>
                <w:sz w:val="18"/>
                <w:szCs w:val="18"/>
              </w:rPr>
            </w:pPr>
            <w:r w:rsidRPr="006A49CB">
              <w:rPr>
                <w:rStyle w:val="211pt"/>
                <w:rFonts w:eastAsiaTheme="minorEastAsia"/>
                <w:sz w:val="18"/>
                <w:szCs w:val="18"/>
              </w:rPr>
              <w:t>58,6</w:t>
            </w:r>
          </w:p>
        </w:tc>
        <w:tc>
          <w:tcPr>
            <w:tcW w:w="284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600"/>
              <w:jc w:val="left"/>
              <w:rPr>
                <w:rFonts w:ascii="Times New Roman" w:hAnsi="Times New Roman" w:cs="Times New Roman"/>
                <w:sz w:val="18"/>
                <w:szCs w:val="18"/>
              </w:rPr>
            </w:pPr>
            <w:r w:rsidRPr="006A49CB">
              <w:rPr>
                <w:rStyle w:val="211pt"/>
                <w:rFonts w:eastAsiaTheme="minorEastAsia"/>
                <w:sz w:val="18"/>
                <w:szCs w:val="18"/>
              </w:rPr>
              <w:t>47,2</w:t>
            </w:r>
          </w:p>
        </w:tc>
      </w:tr>
      <w:tr w:rsidR="006A49CB" w:rsidRPr="006A49CB" w:rsidTr="006A49CB">
        <w:trPr>
          <w:trHeight w:hRule="exact" w:val="293"/>
        </w:trPr>
        <w:tc>
          <w:tcPr>
            <w:tcW w:w="41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средняя</w:t>
            </w:r>
          </w:p>
        </w:tc>
        <w:tc>
          <w:tcPr>
            <w:tcW w:w="241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360"/>
              <w:jc w:val="left"/>
              <w:rPr>
                <w:rFonts w:ascii="Times New Roman" w:hAnsi="Times New Roman" w:cs="Times New Roman"/>
                <w:sz w:val="18"/>
                <w:szCs w:val="18"/>
              </w:rPr>
            </w:pPr>
            <w:r w:rsidRPr="006A49CB">
              <w:rPr>
                <w:rStyle w:val="211pt"/>
                <w:rFonts w:eastAsiaTheme="minorEastAsia"/>
                <w:sz w:val="18"/>
                <w:szCs w:val="18"/>
              </w:rPr>
              <w:t>45,8</w:t>
            </w:r>
          </w:p>
        </w:tc>
        <w:tc>
          <w:tcPr>
            <w:tcW w:w="284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600"/>
              <w:jc w:val="left"/>
              <w:rPr>
                <w:rFonts w:ascii="Times New Roman" w:hAnsi="Times New Roman" w:cs="Times New Roman"/>
                <w:sz w:val="18"/>
                <w:szCs w:val="18"/>
              </w:rPr>
            </w:pPr>
            <w:r w:rsidRPr="006A49CB">
              <w:rPr>
                <w:rStyle w:val="211pt"/>
                <w:rFonts w:eastAsiaTheme="minorEastAsia"/>
                <w:sz w:val="18"/>
                <w:szCs w:val="18"/>
              </w:rPr>
              <w:t>36,9</w:t>
            </w:r>
          </w:p>
        </w:tc>
      </w:tr>
      <w:tr w:rsidR="006A49CB" w:rsidRPr="006A49CB" w:rsidTr="006A49CB">
        <w:trPr>
          <w:trHeight w:hRule="exact" w:val="288"/>
        </w:trPr>
        <w:tc>
          <w:tcPr>
            <w:tcW w:w="418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хорошая</w:t>
            </w:r>
          </w:p>
        </w:tc>
        <w:tc>
          <w:tcPr>
            <w:tcW w:w="241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360"/>
              <w:jc w:val="left"/>
              <w:rPr>
                <w:rFonts w:ascii="Times New Roman" w:hAnsi="Times New Roman" w:cs="Times New Roman"/>
                <w:sz w:val="18"/>
                <w:szCs w:val="18"/>
              </w:rPr>
            </w:pPr>
            <w:r w:rsidRPr="006A49CB">
              <w:rPr>
                <w:rStyle w:val="211pt"/>
                <w:rFonts w:eastAsiaTheme="minorEastAsia"/>
                <w:sz w:val="18"/>
                <w:szCs w:val="18"/>
              </w:rPr>
              <w:t>19,8</w:t>
            </w:r>
          </w:p>
        </w:tc>
        <w:tc>
          <w:tcPr>
            <w:tcW w:w="284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600"/>
              <w:jc w:val="left"/>
              <w:rPr>
                <w:rFonts w:ascii="Times New Roman" w:hAnsi="Times New Roman" w:cs="Times New Roman"/>
                <w:sz w:val="18"/>
                <w:szCs w:val="18"/>
              </w:rPr>
            </w:pPr>
            <w:r w:rsidRPr="006A49CB">
              <w:rPr>
                <w:rStyle w:val="211pt"/>
                <w:rFonts w:eastAsiaTheme="minorEastAsia"/>
                <w:sz w:val="18"/>
                <w:szCs w:val="18"/>
              </w:rPr>
              <w:t>15,9</w:t>
            </w:r>
          </w:p>
        </w:tc>
      </w:tr>
      <w:tr w:rsidR="006A49CB" w:rsidRPr="006A49CB" w:rsidTr="006A49CB">
        <w:trPr>
          <w:trHeight w:hRule="exact" w:val="302"/>
        </w:trPr>
        <w:tc>
          <w:tcPr>
            <w:tcW w:w="4186"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c>
          <w:tcPr>
            <w:tcW w:w="2410"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360"/>
              <w:jc w:val="left"/>
              <w:rPr>
                <w:rFonts w:ascii="Times New Roman" w:hAnsi="Times New Roman" w:cs="Times New Roman"/>
                <w:sz w:val="18"/>
                <w:szCs w:val="18"/>
              </w:rPr>
            </w:pPr>
            <w:r w:rsidRPr="006A49CB">
              <w:rPr>
                <w:rStyle w:val="211pt"/>
                <w:rFonts w:eastAsiaTheme="minorEastAsia"/>
                <w:sz w:val="18"/>
                <w:szCs w:val="18"/>
              </w:rPr>
              <w:t>124,2</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442" w:h="1762" w:wrap="none" w:vAnchor="page" w:hAnchor="page" w:x="1073" w:y="2586"/>
              <w:shd w:val="clear" w:color="auto" w:fill="auto"/>
              <w:spacing w:before="0" w:after="0" w:line="240" w:lineRule="auto"/>
              <w:ind w:left="1600"/>
              <w:jc w:val="left"/>
              <w:rPr>
                <w:rFonts w:ascii="Times New Roman" w:hAnsi="Times New Roman" w:cs="Times New Roman"/>
                <w:sz w:val="18"/>
                <w:szCs w:val="18"/>
              </w:rPr>
            </w:pPr>
            <w:r w:rsidRPr="006A49CB">
              <w:rPr>
                <w:rStyle w:val="211pt"/>
                <w:rFonts w:eastAsiaTheme="minorEastAsia"/>
                <w:sz w:val="18"/>
                <w:szCs w:val="18"/>
              </w:rPr>
              <w:t>100</w:t>
            </w:r>
          </w:p>
        </w:tc>
      </w:tr>
    </w:tbl>
    <w:p w:rsidR="006A49CB" w:rsidRPr="006A49CB" w:rsidRDefault="006A49CB" w:rsidP="006A49CB">
      <w:pPr>
        <w:pStyle w:val="73"/>
        <w:framePr w:w="10320" w:h="2650" w:hRule="exact" w:wrap="none" w:vAnchor="page" w:hAnchor="page" w:x="1068" w:y="4925"/>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Площадь участков с хорошей проходимостью составила 15,9%, со средней - 36,9%. Плохая проходимость отмечена на 47,2 % территории и характерна для участка с густым подростом и подлеском, а такжес особенностью доступностью территории.</w:t>
      </w:r>
    </w:p>
    <w:p w:rsidR="006A49CB" w:rsidRPr="006A49CB" w:rsidRDefault="006A49CB" w:rsidP="006A49CB">
      <w:pPr>
        <w:pStyle w:val="73"/>
        <w:framePr w:w="10320" w:h="2650" w:hRule="exact" w:wrap="none" w:vAnchor="page" w:hAnchor="page" w:x="1068" w:y="4925"/>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Улучшение проходимости участков лесоустройством планируется путём уборки захламлённости, ухода за подростом и подлеском, строительства дорожно- тропиночной сети.</w:t>
      </w:r>
    </w:p>
    <w:p w:rsidR="006A49CB" w:rsidRPr="006A49CB" w:rsidRDefault="006A49CB" w:rsidP="006A49CB">
      <w:pPr>
        <w:pStyle w:val="53"/>
        <w:framePr w:w="10320" w:h="344" w:hRule="exact" w:wrap="none" w:vAnchor="page" w:hAnchor="page" w:x="1068" w:y="7709"/>
        <w:shd w:val="clear" w:color="auto" w:fill="auto"/>
        <w:spacing w:before="0" w:after="0" w:line="240" w:lineRule="auto"/>
        <w:ind w:right="40"/>
        <w:rPr>
          <w:rFonts w:ascii="Times New Roman" w:hAnsi="Times New Roman" w:cs="Times New Roman"/>
          <w:sz w:val="18"/>
          <w:szCs w:val="18"/>
        </w:rPr>
      </w:pPr>
      <w:r w:rsidRPr="006A49CB">
        <w:rPr>
          <w:rFonts w:ascii="Times New Roman" w:hAnsi="Times New Roman" w:cs="Times New Roman"/>
          <w:i/>
          <w:iCs/>
          <w:sz w:val="18"/>
          <w:szCs w:val="18"/>
        </w:rPr>
        <w:t>Просматриваемостъ лесных участков</w:t>
      </w:r>
    </w:p>
    <w:p w:rsidR="006A49CB" w:rsidRPr="006A49CB" w:rsidRDefault="006A49CB" w:rsidP="006A49CB">
      <w:pPr>
        <w:pStyle w:val="73"/>
        <w:framePr w:w="10320" w:h="1899" w:hRule="exact" w:wrap="none" w:vAnchor="page" w:hAnchor="page" w:x="1068" w:y="8079"/>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Обозреваемость или просматриваемость ландшафтного выдела является одним из важных показателей эстетического во</w:t>
      </w:r>
      <w:r w:rsidRPr="006A49CB">
        <w:rPr>
          <w:rFonts w:ascii="Times New Roman" w:hAnsi="Times New Roman" w:cs="Times New Roman"/>
          <w:sz w:val="18"/>
          <w:szCs w:val="18"/>
        </w:rPr>
        <w:t>с</w:t>
      </w:r>
      <w:r w:rsidRPr="006A49CB">
        <w:rPr>
          <w:rFonts w:ascii="Times New Roman" w:hAnsi="Times New Roman" w:cs="Times New Roman"/>
          <w:sz w:val="18"/>
          <w:szCs w:val="18"/>
        </w:rPr>
        <w:t>приятия участков рекреационного назначения. Оценка просматриваемости выдела определялась расстоянием, по которому можно определить по стволу породу дерева и другие элементы ландшафта (таблица 29).</w:t>
      </w:r>
    </w:p>
    <w:p w:rsidR="006A49CB" w:rsidRPr="006A49CB" w:rsidRDefault="006A49CB" w:rsidP="006A49CB">
      <w:pPr>
        <w:pStyle w:val="afff0"/>
        <w:framePr w:wrap="none" w:vAnchor="page" w:hAnchor="page" w:x="4274" w:y="10280"/>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Шкалы оценки просматриваемости</w:t>
      </w:r>
    </w:p>
    <w:p w:rsidR="006A49CB" w:rsidRPr="006A49CB" w:rsidRDefault="006A49CB" w:rsidP="006A49CB">
      <w:pPr>
        <w:pStyle w:val="42"/>
        <w:framePr w:w="10320" w:h="298" w:hRule="exact" w:wrap="none" w:vAnchor="page" w:hAnchor="page" w:x="1068" w:y="10007"/>
        <w:shd w:val="clear" w:color="auto" w:fill="auto"/>
        <w:spacing w:line="240" w:lineRule="auto"/>
        <w:rPr>
          <w:rFonts w:ascii="Times New Roman" w:hAnsi="Times New Roman" w:cs="Times New Roman"/>
        </w:rPr>
      </w:pPr>
      <w:r w:rsidRPr="006A49CB">
        <w:rPr>
          <w:rFonts w:ascii="Times New Roman" w:hAnsi="Times New Roman" w:cs="Times New Roman"/>
        </w:rPr>
        <w:t>Таблица 29</w:t>
      </w:r>
    </w:p>
    <w:tbl>
      <w:tblPr>
        <w:tblOverlap w:val="never"/>
        <w:tblW w:w="0" w:type="auto"/>
        <w:tblInd w:w="10" w:type="dxa"/>
        <w:tblLayout w:type="fixed"/>
        <w:tblCellMar>
          <w:left w:w="10" w:type="dxa"/>
          <w:right w:w="10" w:type="dxa"/>
        </w:tblCellMar>
        <w:tblLook w:val="04A0"/>
      </w:tblPr>
      <w:tblGrid>
        <w:gridCol w:w="5842"/>
        <w:gridCol w:w="3672"/>
      </w:tblGrid>
      <w:tr w:rsidR="006A49CB" w:rsidRPr="006A49CB" w:rsidTr="006A49CB">
        <w:trPr>
          <w:trHeight w:hRule="exact" w:val="245"/>
        </w:trPr>
        <w:tc>
          <w:tcPr>
            <w:tcW w:w="584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Показатель просматриваемости</w:t>
            </w:r>
          </w:p>
        </w:tc>
        <w:tc>
          <w:tcPr>
            <w:tcW w:w="367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Расстояние, м</w:t>
            </w:r>
          </w:p>
        </w:tc>
      </w:tr>
      <w:tr w:rsidR="006A49CB" w:rsidRPr="006A49CB" w:rsidTr="006A49CB">
        <w:trPr>
          <w:trHeight w:hRule="exact" w:val="293"/>
        </w:trPr>
        <w:tc>
          <w:tcPr>
            <w:tcW w:w="584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Хорошая</w:t>
            </w:r>
          </w:p>
        </w:tc>
        <w:tc>
          <w:tcPr>
            <w:tcW w:w="367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41 м и более</w:t>
            </w:r>
          </w:p>
        </w:tc>
      </w:tr>
      <w:tr w:rsidR="006A49CB" w:rsidRPr="006A49CB" w:rsidTr="006A49CB">
        <w:trPr>
          <w:trHeight w:hRule="exact" w:val="288"/>
        </w:trPr>
        <w:tc>
          <w:tcPr>
            <w:tcW w:w="584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Средняя</w:t>
            </w:r>
          </w:p>
        </w:tc>
        <w:tc>
          <w:tcPr>
            <w:tcW w:w="367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21-40 м</w:t>
            </w:r>
          </w:p>
        </w:tc>
      </w:tr>
      <w:tr w:rsidR="006A49CB" w:rsidRPr="006A49CB" w:rsidTr="006A49CB">
        <w:trPr>
          <w:trHeight w:hRule="exact" w:val="341"/>
        </w:trPr>
        <w:tc>
          <w:tcPr>
            <w:tcW w:w="5842"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Плохая</w:t>
            </w:r>
          </w:p>
        </w:tc>
        <w:tc>
          <w:tcPr>
            <w:tcW w:w="3672"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9514" w:h="1166" w:wrap="none" w:vAnchor="page" w:hAnchor="page" w:x="1068" w:y="1078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менее 20 м</w:t>
            </w:r>
          </w:p>
        </w:tc>
      </w:tr>
    </w:tbl>
    <w:p w:rsidR="006A49CB" w:rsidRPr="006A49CB" w:rsidRDefault="006A49CB" w:rsidP="006A49CB">
      <w:pPr>
        <w:framePr w:w="10253" w:h="562" w:hRule="exact" w:wrap="none" w:vAnchor="page" w:hAnchor="page" w:x="1121" w:y="11919"/>
        <w:spacing w:after="0" w:line="240" w:lineRule="auto"/>
        <w:rPr>
          <w:rFonts w:ascii="Times New Roman" w:hAnsi="Times New Roman" w:cs="Times New Roman"/>
          <w:sz w:val="18"/>
          <w:szCs w:val="18"/>
        </w:rPr>
      </w:pPr>
      <w:r w:rsidRPr="006A49CB">
        <w:rPr>
          <w:rFonts w:ascii="Times New Roman" w:hAnsi="Times New Roman" w:cs="Times New Roman"/>
          <w:sz w:val="18"/>
          <w:szCs w:val="18"/>
        </w:rPr>
        <w:t>Примечание: Просматриваемость или обозреваемость определяется расстоянием, при котором таксатор может определить по стволу породу дерева и другие элементы ландшафта.</w:t>
      </w:r>
    </w:p>
    <w:p w:rsidR="006A49CB" w:rsidRPr="006A49CB" w:rsidRDefault="006A49CB" w:rsidP="006A49CB">
      <w:pPr>
        <w:pStyle w:val="73"/>
        <w:framePr w:w="10320" w:h="2640" w:hRule="exact" w:wrap="none" w:vAnchor="page" w:hAnchor="page" w:x="1068" w:y="12758"/>
        <w:shd w:val="clear" w:color="auto" w:fill="auto"/>
        <w:spacing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Просматриваемость в городских лесах средняя (таблица 30). Средняя оценка обозреваемости ландшафтных выделов св</w:t>
      </w:r>
      <w:r w:rsidRPr="006A49CB">
        <w:rPr>
          <w:rFonts w:ascii="Times New Roman" w:hAnsi="Times New Roman" w:cs="Times New Roman"/>
          <w:sz w:val="18"/>
          <w:szCs w:val="18"/>
        </w:rPr>
        <w:t>и</w:t>
      </w:r>
      <w:r w:rsidRPr="006A49CB">
        <w:rPr>
          <w:rFonts w:ascii="Times New Roman" w:hAnsi="Times New Roman" w:cs="Times New Roman"/>
          <w:sz w:val="18"/>
          <w:szCs w:val="18"/>
        </w:rPr>
        <w:t>детельствует о невысоких рекреационных качествах лесных ландшафтов, что определяется составом древесных пород, их возрастом, таксационной структурой древостоев, наличием подроста, сомкнутостью древесного полога и освещённостью участков. Выделы с плохой просматриваемостью занимают 59,6 % площади лесных массивов, со средней - 23,3 %, с хорошей - 17,1 %. Увеличение пр</w:t>
      </w:r>
      <w:r w:rsidRPr="006A49CB">
        <w:rPr>
          <w:rFonts w:ascii="Times New Roman" w:hAnsi="Times New Roman" w:cs="Times New Roman"/>
          <w:sz w:val="18"/>
          <w:szCs w:val="18"/>
        </w:rPr>
        <w:t>о</w:t>
      </w:r>
      <w:r w:rsidRPr="006A49CB">
        <w:rPr>
          <w:rFonts w:ascii="Times New Roman" w:hAnsi="Times New Roman" w:cs="Times New Roman"/>
          <w:sz w:val="18"/>
          <w:szCs w:val="18"/>
        </w:rPr>
        <w:t>сматриваемости лесных</w:t>
      </w:r>
    </w:p>
    <w:p w:rsidR="006A49CB" w:rsidRPr="006A49CB" w:rsidRDefault="006A49CB" w:rsidP="006A49CB">
      <w:pPr>
        <w:pStyle w:val="afff9"/>
        <w:framePr w:wrap="none" w:vAnchor="page" w:hAnchor="page" w:x="6117" w:y="15638"/>
        <w:shd w:val="clear" w:color="auto" w:fill="auto"/>
        <w:rPr>
          <w:rFonts w:ascii="Times New Roman" w:hAnsi="Times New Roman" w:cs="Times New Roman"/>
          <w:sz w:val="18"/>
          <w:szCs w:val="18"/>
        </w:rPr>
      </w:pPr>
      <w:r w:rsidRPr="006A49CB">
        <w:rPr>
          <w:rFonts w:ascii="Times New Roman" w:hAnsi="Times New Roman" w:cs="Times New Roman"/>
          <w:sz w:val="18"/>
          <w:szCs w:val="18"/>
        </w:rPr>
        <w:t>64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306" w:h="344" w:hRule="exact" w:wrap="none" w:vAnchor="page" w:hAnchor="page" w:x="1075" w:y="1133"/>
        <w:shd w:val="clear" w:color="auto" w:fill="auto"/>
        <w:spacing w:before="0" w:after="0" w:line="240" w:lineRule="auto"/>
        <w:jc w:val="right"/>
        <w:rPr>
          <w:rFonts w:ascii="Times New Roman" w:hAnsi="Times New Roman" w:cs="Times New Roman"/>
          <w:sz w:val="18"/>
          <w:szCs w:val="18"/>
        </w:rPr>
      </w:pPr>
      <w:r w:rsidRPr="006A49CB">
        <w:rPr>
          <w:rFonts w:ascii="Times New Roman" w:hAnsi="Times New Roman" w:cs="Times New Roman"/>
          <w:sz w:val="18"/>
          <w:szCs w:val="18"/>
        </w:rPr>
        <w:lastRenderedPageBreak/>
        <w:t>ландшафтов может быть достигнуто за счёт проведения очистки от захламленности</w:t>
      </w:r>
    </w:p>
    <w:p w:rsidR="006A49CB" w:rsidRPr="006A49CB" w:rsidRDefault="006A49CB" w:rsidP="006A49CB">
      <w:pPr>
        <w:pStyle w:val="26"/>
        <w:framePr w:wrap="none" w:vAnchor="page" w:hAnchor="page" w:x="1075" w:y="1507"/>
        <w:shd w:val="clear" w:color="auto" w:fill="auto"/>
        <w:spacing w:before="0" w:after="0" w:line="240" w:lineRule="auto"/>
        <w:jc w:val="left"/>
        <w:rPr>
          <w:rFonts w:ascii="Times New Roman" w:hAnsi="Times New Roman" w:cs="Times New Roman"/>
          <w:sz w:val="18"/>
          <w:szCs w:val="18"/>
        </w:rPr>
      </w:pPr>
      <w:r w:rsidRPr="006A49CB">
        <w:rPr>
          <w:rFonts w:ascii="Times New Roman" w:hAnsi="Times New Roman" w:cs="Times New Roman"/>
          <w:sz w:val="18"/>
          <w:szCs w:val="18"/>
        </w:rPr>
        <w:t>и сухостоя, развития дорожно-тропиночной сети.</w:t>
      </w:r>
    </w:p>
    <w:p w:rsidR="006A49CB" w:rsidRPr="006A49CB" w:rsidRDefault="006A49CB" w:rsidP="006A49CB">
      <w:pPr>
        <w:pStyle w:val="afff0"/>
        <w:framePr w:wrap="none" w:vAnchor="page" w:hAnchor="page" w:x="10104" w:y="1875"/>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30</w:t>
      </w:r>
    </w:p>
    <w:p w:rsidR="006A49CB" w:rsidRPr="006A49CB" w:rsidRDefault="006A49CB" w:rsidP="006A49CB">
      <w:pPr>
        <w:pStyle w:val="afff0"/>
        <w:framePr w:wrap="none" w:vAnchor="page" w:hAnchor="page" w:x="3864" w:y="2149"/>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Просматриваемость ландшафтного выдела</w:t>
      </w:r>
    </w:p>
    <w:tbl>
      <w:tblPr>
        <w:tblOverlap w:val="never"/>
        <w:tblW w:w="0" w:type="auto"/>
        <w:tblInd w:w="10" w:type="dxa"/>
        <w:tblLayout w:type="fixed"/>
        <w:tblCellMar>
          <w:left w:w="10" w:type="dxa"/>
          <w:right w:w="10" w:type="dxa"/>
        </w:tblCellMar>
        <w:tblLook w:val="04A0"/>
      </w:tblPr>
      <w:tblGrid>
        <w:gridCol w:w="4123"/>
        <w:gridCol w:w="2549"/>
        <w:gridCol w:w="2563"/>
      </w:tblGrid>
      <w:tr w:rsidR="006A49CB" w:rsidRPr="006A49CB" w:rsidTr="006A49CB">
        <w:trPr>
          <w:trHeight w:hRule="exact" w:val="298"/>
        </w:trPr>
        <w:tc>
          <w:tcPr>
            <w:tcW w:w="4123"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235" w:h="1766" w:wrap="none" w:vAnchor="page" w:hAnchor="page" w:x="1637" w:y="241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Просматриваемость участка</w:t>
            </w:r>
          </w:p>
        </w:tc>
        <w:tc>
          <w:tcPr>
            <w:tcW w:w="5112" w:type="dxa"/>
            <w:gridSpan w:val="2"/>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Площадь</w:t>
            </w:r>
          </w:p>
        </w:tc>
      </w:tr>
      <w:tr w:rsidR="006A49CB" w:rsidRPr="006A49CB" w:rsidTr="006A49CB">
        <w:trPr>
          <w:trHeight w:hRule="exact" w:val="293"/>
        </w:trPr>
        <w:tc>
          <w:tcPr>
            <w:tcW w:w="4123" w:type="dxa"/>
            <w:vMerge/>
            <w:tcBorders>
              <w:left w:val="single" w:sz="4" w:space="0" w:color="auto"/>
            </w:tcBorders>
            <w:shd w:val="clear" w:color="auto" w:fill="FFFFFF"/>
            <w:vAlign w:val="center"/>
          </w:tcPr>
          <w:p w:rsidR="006A49CB" w:rsidRPr="006A49CB" w:rsidRDefault="006A49CB" w:rsidP="006A49CB">
            <w:pPr>
              <w:framePr w:w="9235" w:h="1766" w:wrap="none" w:vAnchor="page" w:hAnchor="page" w:x="1637" w:y="2418"/>
              <w:spacing w:after="0" w:line="240" w:lineRule="auto"/>
              <w:rPr>
                <w:rFonts w:ascii="Times New Roman" w:hAnsi="Times New Roman" w:cs="Times New Roman"/>
                <w:sz w:val="18"/>
                <w:szCs w:val="18"/>
              </w:rPr>
            </w:pPr>
          </w:p>
        </w:tc>
        <w:tc>
          <w:tcPr>
            <w:tcW w:w="254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235" w:h="1766" w:wrap="none" w:vAnchor="page" w:hAnchor="page" w:x="1637" w:y="241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га</w:t>
            </w:r>
          </w:p>
        </w:tc>
        <w:tc>
          <w:tcPr>
            <w:tcW w:w="256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235" w:h="1766" w:wrap="none" w:vAnchor="page" w:hAnchor="page" w:x="1637" w:y="241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293"/>
        </w:trPr>
        <w:tc>
          <w:tcPr>
            <w:tcW w:w="41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плохая</w:t>
            </w:r>
          </w:p>
        </w:tc>
        <w:tc>
          <w:tcPr>
            <w:tcW w:w="254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00"/>
              <w:jc w:val="left"/>
              <w:rPr>
                <w:rFonts w:ascii="Times New Roman" w:hAnsi="Times New Roman" w:cs="Times New Roman"/>
                <w:sz w:val="18"/>
                <w:szCs w:val="18"/>
              </w:rPr>
            </w:pPr>
            <w:r w:rsidRPr="006A49CB">
              <w:rPr>
                <w:rStyle w:val="211pt"/>
                <w:rFonts w:eastAsiaTheme="minorEastAsia"/>
                <w:sz w:val="18"/>
                <w:szCs w:val="18"/>
              </w:rPr>
              <w:t>74</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20"/>
              <w:jc w:val="left"/>
              <w:rPr>
                <w:rFonts w:ascii="Times New Roman" w:hAnsi="Times New Roman" w:cs="Times New Roman"/>
                <w:sz w:val="18"/>
                <w:szCs w:val="18"/>
              </w:rPr>
            </w:pPr>
            <w:r w:rsidRPr="006A49CB">
              <w:rPr>
                <w:rStyle w:val="211pt"/>
                <w:rFonts w:eastAsiaTheme="minorEastAsia"/>
                <w:sz w:val="18"/>
                <w:szCs w:val="18"/>
              </w:rPr>
              <w:t>59,6</w:t>
            </w:r>
          </w:p>
        </w:tc>
      </w:tr>
      <w:tr w:rsidR="006A49CB" w:rsidRPr="006A49CB" w:rsidTr="006A49CB">
        <w:trPr>
          <w:trHeight w:hRule="exact" w:val="288"/>
        </w:trPr>
        <w:tc>
          <w:tcPr>
            <w:tcW w:w="41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средняя</w:t>
            </w:r>
          </w:p>
        </w:tc>
        <w:tc>
          <w:tcPr>
            <w:tcW w:w="254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00"/>
              <w:jc w:val="left"/>
              <w:rPr>
                <w:rFonts w:ascii="Times New Roman" w:hAnsi="Times New Roman" w:cs="Times New Roman"/>
                <w:sz w:val="18"/>
                <w:szCs w:val="18"/>
              </w:rPr>
            </w:pPr>
            <w:r w:rsidRPr="006A49CB">
              <w:rPr>
                <w:rStyle w:val="211pt"/>
                <w:rFonts w:eastAsiaTheme="minorEastAsia"/>
                <w:sz w:val="18"/>
                <w:szCs w:val="18"/>
              </w:rPr>
              <w:t>28,9</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20"/>
              <w:jc w:val="left"/>
              <w:rPr>
                <w:rFonts w:ascii="Times New Roman" w:hAnsi="Times New Roman" w:cs="Times New Roman"/>
                <w:sz w:val="18"/>
                <w:szCs w:val="18"/>
              </w:rPr>
            </w:pPr>
            <w:r w:rsidRPr="006A49CB">
              <w:rPr>
                <w:rStyle w:val="211pt"/>
                <w:rFonts w:eastAsiaTheme="minorEastAsia"/>
                <w:sz w:val="18"/>
                <w:szCs w:val="18"/>
              </w:rPr>
              <w:t>23,3</w:t>
            </w:r>
          </w:p>
        </w:tc>
      </w:tr>
      <w:tr w:rsidR="006A49CB" w:rsidRPr="006A49CB" w:rsidTr="006A49CB">
        <w:trPr>
          <w:trHeight w:hRule="exact" w:val="293"/>
        </w:trPr>
        <w:tc>
          <w:tcPr>
            <w:tcW w:w="41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хорошая</w:t>
            </w:r>
          </w:p>
        </w:tc>
        <w:tc>
          <w:tcPr>
            <w:tcW w:w="254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00"/>
              <w:jc w:val="left"/>
              <w:rPr>
                <w:rFonts w:ascii="Times New Roman" w:hAnsi="Times New Roman" w:cs="Times New Roman"/>
                <w:sz w:val="18"/>
                <w:szCs w:val="18"/>
              </w:rPr>
            </w:pPr>
            <w:r w:rsidRPr="006A49CB">
              <w:rPr>
                <w:rStyle w:val="211pt"/>
                <w:rFonts w:eastAsiaTheme="minorEastAsia"/>
                <w:sz w:val="18"/>
                <w:szCs w:val="18"/>
              </w:rPr>
              <w:t>21,3</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20"/>
              <w:jc w:val="left"/>
              <w:rPr>
                <w:rFonts w:ascii="Times New Roman" w:hAnsi="Times New Roman" w:cs="Times New Roman"/>
                <w:sz w:val="18"/>
                <w:szCs w:val="18"/>
              </w:rPr>
            </w:pPr>
            <w:r w:rsidRPr="006A49CB">
              <w:rPr>
                <w:rStyle w:val="211pt"/>
                <w:rFonts w:eastAsiaTheme="minorEastAsia"/>
                <w:sz w:val="18"/>
                <w:szCs w:val="18"/>
              </w:rPr>
              <w:t>17,1</w:t>
            </w:r>
          </w:p>
        </w:tc>
      </w:tr>
      <w:tr w:rsidR="006A49CB" w:rsidRPr="006A49CB" w:rsidTr="006A49CB">
        <w:trPr>
          <w:trHeight w:hRule="exact" w:val="302"/>
        </w:trPr>
        <w:tc>
          <w:tcPr>
            <w:tcW w:w="4123"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Итого:</w:t>
            </w:r>
          </w:p>
        </w:tc>
        <w:tc>
          <w:tcPr>
            <w:tcW w:w="254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00"/>
              <w:jc w:val="left"/>
              <w:rPr>
                <w:rFonts w:ascii="Times New Roman" w:hAnsi="Times New Roman" w:cs="Times New Roman"/>
                <w:sz w:val="18"/>
                <w:szCs w:val="18"/>
              </w:rPr>
            </w:pPr>
            <w:r w:rsidRPr="006A49CB">
              <w:rPr>
                <w:rStyle w:val="211pt"/>
                <w:rFonts w:eastAsiaTheme="minorEastAsia"/>
                <w:sz w:val="18"/>
                <w:szCs w:val="18"/>
              </w:rPr>
              <w:t>124,2</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235" w:h="1766" w:wrap="none" w:vAnchor="page" w:hAnchor="page" w:x="1637" w:y="2418"/>
              <w:shd w:val="clear" w:color="auto" w:fill="auto"/>
              <w:spacing w:before="0" w:after="0" w:line="240" w:lineRule="auto"/>
              <w:ind w:left="820"/>
              <w:jc w:val="left"/>
              <w:rPr>
                <w:rFonts w:ascii="Times New Roman" w:hAnsi="Times New Roman" w:cs="Times New Roman"/>
                <w:sz w:val="18"/>
                <w:szCs w:val="18"/>
              </w:rPr>
            </w:pPr>
            <w:r w:rsidRPr="006A49CB">
              <w:rPr>
                <w:rStyle w:val="211pt"/>
                <w:rFonts w:eastAsiaTheme="minorEastAsia"/>
                <w:sz w:val="18"/>
                <w:szCs w:val="18"/>
              </w:rPr>
              <w:t>100</w:t>
            </w:r>
          </w:p>
        </w:tc>
      </w:tr>
    </w:tbl>
    <w:p w:rsidR="006A49CB" w:rsidRPr="006A49CB" w:rsidRDefault="006A49CB" w:rsidP="006A49CB">
      <w:pPr>
        <w:pStyle w:val="26"/>
        <w:framePr w:wrap="none" w:vAnchor="page" w:hAnchor="page" w:x="1075" w:y="4306"/>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Оборудованных видовых точек в лесных массивах нет.</w:t>
      </w:r>
    </w:p>
    <w:p w:rsidR="006A49CB" w:rsidRPr="006A49CB" w:rsidRDefault="006A49CB" w:rsidP="006A49CB">
      <w:pPr>
        <w:pStyle w:val="53"/>
        <w:framePr w:w="10306" w:h="337" w:hRule="exact" w:wrap="none" w:vAnchor="page" w:hAnchor="page" w:x="1075" w:y="5165"/>
        <w:shd w:val="clear" w:color="auto" w:fill="auto"/>
        <w:spacing w:before="0" w:after="0" w:line="240" w:lineRule="auto"/>
        <w:ind w:right="60"/>
        <w:rPr>
          <w:rFonts w:ascii="Times New Roman" w:hAnsi="Times New Roman" w:cs="Times New Roman"/>
          <w:sz w:val="18"/>
          <w:szCs w:val="18"/>
        </w:rPr>
      </w:pPr>
      <w:r w:rsidRPr="006A49CB">
        <w:rPr>
          <w:rFonts w:ascii="Times New Roman" w:hAnsi="Times New Roman" w:cs="Times New Roman"/>
          <w:i/>
          <w:iCs/>
          <w:sz w:val="18"/>
          <w:szCs w:val="18"/>
        </w:rPr>
        <w:t>Устойчивость насаждений</w:t>
      </w:r>
    </w:p>
    <w:p w:rsidR="006A49CB" w:rsidRPr="006A49CB" w:rsidRDefault="006A49CB" w:rsidP="006A49CB">
      <w:pPr>
        <w:pStyle w:val="26"/>
        <w:framePr w:w="10306" w:h="1910" w:hRule="exact" w:wrap="none" w:vAnchor="page" w:hAnchor="page" w:x="1075" w:y="5655"/>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(таблица 31).</w:t>
      </w:r>
    </w:p>
    <w:p w:rsidR="006A49CB" w:rsidRPr="006A49CB" w:rsidRDefault="006A49CB" w:rsidP="006A49CB">
      <w:pPr>
        <w:pStyle w:val="afff0"/>
        <w:framePr w:wrap="none" w:vAnchor="page" w:hAnchor="page" w:x="4363" w:y="7851"/>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Классы устойчивости насаждений</w:t>
      </w:r>
    </w:p>
    <w:p w:rsidR="006A49CB" w:rsidRPr="006A49CB" w:rsidRDefault="006A49CB" w:rsidP="006A49CB">
      <w:pPr>
        <w:pStyle w:val="42"/>
        <w:framePr w:w="10306" w:h="298" w:hRule="exact" w:wrap="none" w:vAnchor="page" w:hAnchor="page" w:x="1075" w:y="7583"/>
        <w:shd w:val="clear" w:color="auto" w:fill="auto"/>
        <w:spacing w:line="240" w:lineRule="auto"/>
        <w:rPr>
          <w:rFonts w:ascii="Times New Roman" w:hAnsi="Times New Roman" w:cs="Times New Roman"/>
        </w:rPr>
      </w:pPr>
      <w:r w:rsidRPr="006A49CB">
        <w:rPr>
          <w:rFonts w:ascii="Times New Roman" w:hAnsi="Times New Roman" w:cs="Times New Roman"/>
        </w:rPr>
        <w:t>Таблица 31</w:t>
      </w:r>
    </w:p>
    <w:tbl>
      <w:tblPr>
        <w:tblOverlap w:val="never"/>
        <w:tblW w:w="0" w:type="auto"/>
        <w:tblInd w:w="10" w:type="dxa"/>
        <w:tblLayout w:type="fixed"/>
        <w:tblCellMar>
          <w:left w:w="10" w:type="dxa"/>
          <w:right w:w="10" w:type="dxa"/>
        </w:tblCellMar>
        <w:tblLook w:val="04A0"/>
      </w:tblPr>
      <w:tblGrid>
        <w:gridCol w:w="2208"/>
        <w:gridCol w:w="7306"/>
      </w:tblGrid>
      <w:tr w:rsidR="006A49CB" w:rsidRPr="006A49CB" w:rsidTr="006A49CB">
        <w:trPr>
          <w:trHeight w:hRule="exact" w:val="480"/>
        </w:trPr>
        <w:tc>
          <w:tcPr>
            <w:tcW w:w="220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Классы</w:t>
            </w:r>
          </w:p>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устойчивости</w:t>
            </w:r>
          </w:p>
        </w:tc>
        <w:tc>
          <w:tcPr>
            <w:tcW w:w="730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Критерии устойчивости</w:t>
            </w:r>
          </w:p>
        </w:tc>
      </w:tr>
      <w:tr w:rsidR="006A49CB" w:rsidRPr="006A49CB" w:rsidTr="006A49CB">
        <w:trPr>
          <w:trHeight w:hRule="exact" w:val="250"/>
        </w:trPr>
        <w:tc>
          <w:tcPr>
            <w:tcW w:w="220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73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r>
      <w:tr w:rsidR="006A49CB" w:rsidRPr="006A49CB" w:rsidTr="006A49CB">
        <w:trPr>
          <w:trHeight w:hRule="exact" w:val="1138"/>
        </w:trPr>
        <w:tc>
          <w:tcPr>
            <w:tcW w:w="220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73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6456" w:wrap="none" w:vAnchor="page" w:hAnchor="page" w:x="1075" w:y="835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Насаждения совершенно здоровые, хорошего роста. Подрост, подлесок и живой напочвенный покров хорошего качества и полностью покрывает почву. Здоровых деревьев в хвойных н</w:t>
            </w:r>
            <w:r w:rsidRPr="006A49CB">
              <w:rPr>
                <w:rStyle w:val="211pt"/>
                <w:rFonts w:eastAsiaTheme="minorEastAsia"/>
                <w:sz w:val="18"/>
                <w:szCs w:val="18"/>
              </w:rPr>
              <w:t>а</w:t>
            </w:r>
            <w:r w:rsidRPr="006A49CB">
              <w:rPr>
                <w:rStyle w:val="211pt"/>
                <w:rFonts w:eastAsiaTheme="minorEastAsia"/>
                <w:sz w:val="18"/>
                <w:szCs w:val="18"/>
              </w:rPr>
              <w:t>саждениях более 90%, в лиственных — более 70%.</w:t>
            </w:r>
          </w:p>
        </w:tc>
      </w:tr>
      <w:tr w:rsidR="006A49CB" w:rsidRPr="006A49CB" w:rsidTr="006A49CB">
        <w:trPr>
          <w:trHeight w:hRule="exact" w:val="1718"/>
        </w:trPr>
        <w:tc>
          <w:tcPr>
            <w:tcW w:w="220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73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6456" w:wrap="none" w:vAnchor="page" w:hAnchor="page" w:x="1075" w:y="835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Насаждения с замедленным ростом, рыхлым строением кроны у части деревьев, бледно-зелёной окраской хвои и листьев. Подрост отсутствует или неблагонадёжный, подлесок и живой н</w:t>
            </w:r>
            <w:r w:rsidRPr="006A49CB">
              <w:rPr>
                <w:rStyle w:val="211pt"/>
                <w:rFonts w:eastAsiaTheme="minorEastAsia"/>
                <w:sz w:val="18"/>
                <w:szCs w:val="18"/>
              </w:rPr>
              <w:t>а</w:t>
            </w:r>
            <w:r w:rsidRPr="006A49CB">
              <w:rPr>
                <w:rStyle w:val="211pt"/>
                <w:rFonts w:eastAsiaTheme="minorEastAsia"/>
                <w:sz w:val="18"/>
                <w:szCs w:val="18"/>
              </w:rPr>
              <w:t>почвенный покров в значительной степени вытоптан, почва уплотнена до 10% площади уч</w:t>
            </w:r>
            <w:r w:rsidRPr="006A49CB">
              <w:rPr>
                <w:rStyle w:val="211pt"/>
                <w:rFonts w:eastAsiaTheme="minorEastAsia"/>
                <w:sz w:val="18"/>
                <w:szCs w:val="18"/>
              </w:rPr>
              <w:t>а</w:t>
            </w:r>
            <w:r w:rsidRPr="006A49CB">
              <w:rPr>
                <w:rStyle w:val="211pt"/>
                <w:rFonts w:eastAsiaTheme="minorEastAsia"/>
                <w:sz w:val="18"/>
                <w:szCs w:val="18"/>
              </w:rPr>
              <w:t>стка. Здоровых деревьев в хвойных насаждениях 71— 90%, в лиственных - 51-70%</w:t>
            </w:r>
          </w:p>
        </w:tc>
      </w:tr>
      <w:tr w:rsidR="006A49CB" w:rsidRPr="006A49CB" w:rsidTr="006A49CB">
        <w:trPr>
          <w:trHeight w:hRule="exact" w:val="1440"/>
        </w:trPr>
        <w:tc>
          <w:tcPr>
            <w:tcW w:w="220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730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6456" w:wrap="none" w:vAnchor="page" w:hAnchor="page" w:x="1075" w:y="835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Насаждения с резко ослабленным ростом. Подрост отсутствует, подлесок и живой напочвенный покров вытоптан, почва уплотнена на 11-30% площади участка, многие деревья имеют мех</w:t>
            </w:r>
            <w:r w:rsidRPr="006A49CB">
              <w:rPr>
                <w:rStyle w:val="211pt"/>
                <w:rFonts w:eastAsiaTheme="minorEastAsia"/>
                <w:sz w:val="18"/>
                <w:szCs w:val="18"/>
              </w:rPr>
              <w:t>а</w:t>
            </w:r>
            <w:r w:rsidRPr="006A49CB">
              <w:rPr>
                <w:rStyle w:val="211pt"/>
                <w:rFonts w:eastAsiaTheme="minorEastAsia"/>
                <w:sz w:val="18"/>
                <w:szCs w:val="18"/>
              </w:rPr>
              <w:t>нические повреждения или следы действия вредителей, болезней. Здоровых деревьев в хво</w:t>
            </w:r>
            <w:r w:rsidRPr="006A49CB">
              <w:rPr>
                <w:rStyle w:val="211pt"/>
                <w:rFonts w:eastAsiaTheme="minorEastAsia"/>
                <w:sz w:val="18"/>
                <w:szCs w:val="18"/>
              </w:rPr>
              <w:t>й</w:t>
            </w:r>
            <w:r w:rsidRPr="006A49CB">
              <w:rPr>
                <w:rStyle w:val="211pt"/>
                <w:rFonts w:eastAsiaTheme="minorEastAsia"/>
                <w:sz w:val="18"/>
                <w:szCs w:val="18"/>
              </w:rPr>
              <w:t>ных насаждениях 51-70%, в лиственных — 31-50%.</w:t>
            </w:r>
          </w:p>
        </w:tc>
      </w:tr>
      <w:tr w:rsidR="006A49CB" w:rsidRPr="006A49CB" w:rsidTr="006A49CB">
        <w:trPr>
          <w:trHeight w:hRule="exact" w:val="1430"/>
        </w:trPr>
        <w:tc>
          <w:tcPr>
            <w:tcW w:w="220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6456" w:wrap="none" w:vAnchor="page" w:hAnchor="page" w:x="1075" w:y="835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7306"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514" w:h="6456" w:wrap="none" w:vAnchor="page" w:hAnchor="page" w:x="1075" w:y="835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Насаждения с прекратившимся ростом. Подрост, подлесок и живой напочвенный покров отсу</w:t>
            </w:r>
            <w:r w:rsidRPr="006A49CB">
              <w:rPr>
                <w:rStyle w:val="211pt"/>
                <w:rFonts w:eastAsiaTheme="minorEastAsia"/>
                <w:sz w:val="18"/>
                <w:szCs w:val="18"/>
              </w:rPr>
              <w:t>т</w:t>
            </w:r>
            <w:r w:rsidRPr="006A49CB">
              <w:rPr>
                <w:rStyle w:val="211pt"/>
                <w:rFonts w:eastAsiaTheme="minorEastAsia"/>
                <w:sz w:val="18"/>
                <w:szCs w:val="18"/>
              </w:rPr>
              <w:t>ствуют. Почва сильно уплотнена. Лесная обстановка нарушена, распад лесного сообщества вступает в заключительную стадию. Здоровых деревьев в хвойных насаждениях до 50%, в лиственных - до 30%.</w:t>
            </w:r>
          </w:p>
        </w:tc>
      </w:tr>
    </w:tbl>
    <w:p w:rsidR="006A49CB" w:rsidRPr="006A49CB" w:rsidRDefault="006A49CB" w:rsidP="006A49CB">
      <w:pPr>
        <w:pStyle w:val="26"/>
        <w:framePr w:wrap="none" w:vAnchor="page" w:hAnchor="page" w:x="1075" w:y="15130"/>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Внешними признаками определения устойчивости насаждения являются:</w:t>
      </w:r>
    </w:p>
    <w:p w:rsidR="006A49CB" w:rsidRPr="006A49CB" w:rsidRDefault="006A49CB" w:rsidP="006A49CB">
      <w:pPr>
        <w:pStyle w:val="afff9"/>
        <w:framePr w:wrap="none" w:vAnchor="page" w:hAnchor="page" w:x="6125" w:y="15638"/>
        <w:shd w:val="clear" w:color="auto" w:fill="auto"/>
        <w:rPr>
          <w:rFonts w:ascii="Times New Roman" w:hAnsi="Times New Roman" w:cs="Times New Roman"/>
          <w:sz w:val="18"/>
          <w:szCs w:val="18"/>
        </w:rPr>
      </w:pPr>
      <w:r w:rsidRPr="006A49CB">
        <w:rPr>
          <w:rFonts w:ascii="Times New Roman" w:hAnsi="Times New Roman" w:cs="Times New Roman"/>
          <w:sz w:val="18"/>
          <w:szCs w:val="18"/>
        </w:rPr>
        <w:t>65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306" w:h="3759" w:hRule="exact" w:wrap="none" w:vAnchor="page" w:hAnchor="page" w:x="1075" w:y="1061"/>
        <w:numPr>
          <w:ilvl w:val="0"/>
          <w:numId w:val="24"/>
        </w:numPr>
        <w:shd w:val="clear" w:color="auto" w:fill="auto"/>
        <w:tabs>
          <w:tab w:val="left" w:pos="997"/>
        </w:tabs>
        <w:spacing w:before="0" w:after="0" w:line="240" w:lineRule="auto"/>
        <w:ind w:firstLine="800"/>
        <w:jc w:val="left"/>
        <w:rPr>
          <w:rFonts w:ascii="Times New Roman" w:hAnsi="Times New Roman" w:cs="Times New Roman"/>
          <w:sz w:val="18"/>
          <w:szCs w:val="18"/>
        </w:rPr>
      </w:pPr>
      <w:r w:rsidRPr="006A49CB">
        <w:rPr>
          <w:rFonts w:ascii="Times New Roman" w:hAnsi="Times New Roman" w:cs="Times New Roman"/>
          <w:sz w:val="18"/>
          <w:szCs w:val="18"/>
        </w:rPr>
        <w:lastRenderedPageBreak/>
        <w:t>интенсивность роста и развития, густота охвоения или облиствения крон деревьев, окраска хвои и листвы, плотность строения крон;</w:t>
      </w:r>
    </w:p>
    <w:p w:rsidR="006A49CB" w:rsidRPr="006A49CB" w:rsidRDefault="006A49CB" w:rsidP="00F30178">
      <w:pPr>
        <w:pStyle w:val="26"/>
        <w:framePr w:w="10306" w:h="3759" w:hRule="exact" w:wrap="none" w:vAnchor="page" w:hAnchor="page" w:x="1075" w:y="1061"/>
        <w:numPr>
          <w:ilvl w:val="0"/>
          <w:numId w:val="24"/>
        </w:numPr>
        <w:shd w:val="clear" w:color="auto" w:fill="auto"/>
        <w:tabs>
          <w:tab w:val="left" w:pos="997"/>
        </w:tabs>
        <w:spacing w:before="0" w:after="0" w:line="240" w:lineRule="auto"/>
        <w:ind w:firstLine="800"/>
        <w:jc w:val="left"/>
        <w:rPr>
          <w:rFonts w:ascii="Times New Roman" w:hAnsi="Times New Roman" w:cs="Times New Roman"/>
          <w:sz w:val="18"/>
          <w:szCs w:val="18"/>
        </w:rPr>
      </w:pPr>
      <w:r w:rsidRPr="006A49CB">
        <w:rPr>
          <w:rFonts w:ascii="Times New Roman" w:hAnsi="Times New Roman" w:cs="Times New Roman"/>
          <w:sz w:val="18"/>
          <w:szCs w:val="18"/>
        </w:rPr>
        <w:t>количество и качество подроста, подлеска и проективное покрытие живого напочвенного покрова;</w:t>
      </w:r>
    </w:p>
    <w:p w:rsidR="006A49CB" w:rsidRPr="006A49CB" w:rsidRDefault="006A49CB" w:rsidP="00F30178">
      <w:pPr>
        <w:pStyle w:val="26"/>
        <w:framePr w:w="10306" w:h="3759" w:hRule="exact" w:wrap="none" w:vAnchor="page" w:hAnchor="page" w:x="1075" w:y="1061"/>
        <w:numPr>
          <w:ilvl w:val="0"/>
          <w:numId w:val="24"/>
        </w:numPr>
        <w:shd w:val="clear" w:color="auto" w:fill="auto"/>
        <w:tabs>
          <w:tab w:val="left" w:pos="1072"/>
        </w:tabs>
        <w:spacing w:before="0" w:after="0" w:line="240" w:lineRule="auto"/>
        <w:ind w:left="800" w:firstLine="0"/>
        <w:rPr>
          <w:rFonts w:ascii="Times New Roman" w:hAnsi="Times New Roman" w:cs="Times New Roman"/>
          <w:sz w:val="18"/>
          <w:szCs w:val="18"/>
        </w:rPr>
      </w:pPr>
      <w:r w:rsidRPr="006A49CB">
        <w:rPr>
          <w:rFonts w:ascii="Times New Roman" w:hAnsi="Times New Roman" w:cs="Times New Roman"/>
          <w:sz w:val="18"/>
          <w:szCs w:val="18"/>
        </w:rPr>
        <w:t>степень уплотнения верхних слоёв почвы;</w:t>
      </w:r>
    </w:p>
    <w:p w:rsidR="006A49CB" w:rsidRPr="006A49CB" w:rsidRDefault="006A49CB" w:rsidP="00F30178">
      <w:pPr>
        <w:pStyle w:val="26"/>
        <w:framePr w:w="10306" w:h="3759" w:hRule="exact" w:wrap="none" w:vAnchor="page" w:hAnchor="page" w:x="1075" w:y="1061"/>
        <w:numPr>
          <w:ilvl w:val="0"/>
          <w:numId w:val="24"/>
        </w:numPr>
        <w:shd w:val="clear" w:color="auto" w:fill="auto"/>
        <w:tabs>
          <w:tab w:val="left" w:pos="1072"/>
        </w:tabs>
        <w:spacing w:before="0" w:after="0" w:line="240" w:lineRule="auto"/>
        <w:ind w:left="800" w:firstLine="0"/>
        <w:rPr>
          <w:rFonts w:ascii="Times New Roman" w:hAnsi="Times New Roman" w:cs="Times New Roman"/>
          <w:sz w:val="18"/>
          <w:szCs w:val="18"/>
        </w:rPr>
      </w:pPr>
      <w:r w:rsidRPr="006A49CB">
        <w:rPr>
          <w:rFonts w:ascii="Times New Roman" w:hAnsi="Times New Roman" w:cs="Times New Roman"/>
          <w:sz w:val="18"/>
          <w:szCs w:val="18"/>
        </w:rPr>
        <w:t>наличие механических повреждений деревьев;</w:t>
      </w:r>
    </w:p>
    <w:p w:rsidR="006A49CB" w:rsidRPr="006A49CB" w:rsidRDefault="006A49CB" w:rsidP="00F30178">
      <w:pPr>
        <w:pStyle w:val="26"/>
        <w:framePr w:w="10306" w:h="3759" w:hRule="exact" w:wrap="none" w:vAnchor="page" w:hAnchor="page" w:x="1075" w:y="1061"/>
        <w:numPr>
          <w:ilvl w:val="0"/>
          <w:numId w:val="24"/>
        </w:numPr>
        <w:shd w:val="clear" w:color="auto" w:fill="auto"/>
        <w:tabs>
          <w:tab w:val="left" w:pos="1072"/>
        </w:tabs>
        <w:spacing w:before="0" w:after="0" w:line="240" w:lineRule="auto"/>
        <w:ind w:left="800" w:firstLine="0"/>
        <w:rPr>
          <w:rFonts w:ascii="Times New Roman" w:hAnsi="Times New Roman" w:cs="Times New Roman"/>
          <w:sz w:val="18"/>
          <w:szCs w:val="18"/>
        </w:rPr>
      </w:pPr>
      <w:r w:rsidRPr="006A49CB">
        <w:rPr>
          <w:rFonts w:ascii="Times New Roman" w:hAnsi="Times New Roman" w:cs="Times New Roman"/>
          <w:sz w:val="18"/>
          <w:szCs w:val="18"/>
        </w:rPr>
        <w:t>заселение вредными насекомыми и наличие плодовых тел грибов;</w:t>
      </w:r>
    </w:p>
    <w:p w:rsidR="006A49CB" w:rsidRPr="006A49CB" w:rsidRDefault="006A49CB" w:rsidP="00F30178">
      <w:pPr>
        <w:pStyle w:val="26"/>
        <w:framePr w:w="10306" w:h="3759" w:hRule="exact" w:wrap="none" w:vAnchor="page" w:hAnchor="page" w:x="1075" w:y="1061"/>
        <w:numPr>
          <w:ilvl w:val="0"/>
          <w:numId w:val="24"/>
        </w:numPr>
        <w:shd w:val="clear" w:color="auto" w:fill="auto"/>
        <w:tabs>
          <w:tab w:val="left" w:pos="1072"/>
        </w:tabs>
        <w:spacing w:before="0" w:after="0" w:line="240" w:lineRule="auto"/>
        <w:ind w:left="800" w:firstLine="0"/>
        <w:rPr>
          <w:rFonts w:ascii="Times New Roman" w:hAnsi="Times New Roman" w:cs="Times New Roman"/>
          <w:sz w:val="18"/>
          <w:szCs w:val="18"/>
        </w:rPr>
      </w:pPr>
      <w:r w:rsidRPr="006A49CB">
        <w:rPr>
          <w:rFonts w:ascii="Times New Roman" w:hAnsi="Times New Roman" w:cs="Times New Roman"/>
          <w:sz w:val="18"/>
          <w:szCs w:val="18"/>
        </w:rPr>
        <w:t>процент усохших деревьев.</w:t>
      </w:r>
    </w:p>
    <w:p w:rsidR="006A49CB" w:rsidRPr="006A49CB" w:rsidRDefault="006A49CB" w:rsidP="006A49CB">
      <w:pPr>
        <w:pStyle w:val="26"/>
        <w:framePr w:w="10306" w:h="3759" w:hRule="exact" w:wrap="none" w:vAnchor="page" w:hAnchor="page" w:x="1075" w:y="1061"/>
        <w:shd w:val="clear" w:color="auto" w:fill="auto"/>
        <w:spacing w:before="0" w:after="0" w:line="240" w:lineRule="auto"/>
        <w:ind w:firstLine="800"/>
        <w:jc w:val="left"/>
        <w:rPr>
          <w:rFonts w:ascii="Times New Roman" w:hAnsi="Times New Roman" w:cs="Times New Roman"/>
          <w:sz w:val="18"/>
          <w:szCs w:val="18"/>
        </w:rPr>
      </w:pPr>
      <w:r w:rsidRPr="006A49CB">
        <w:rPr>
          <w:rFonts w:ascii="Times New Roman" w:hAnsi="Times New Roman" w:cs="Times New Roman"/>
          <w:sz w:val="18"/>
          <w:szCs w:val="18"/>
        </w:rPr>
        <w:t>Распределение покрытой лесной растительностью площади по классам устойчивости в пределах преобладающих пород отражено в таблице 32.</w:t>
      </w:r>
    </w:p>
    <w:p w:rsidR="006A49CB" w:rsidRPr="006A49CB" w:rsidRDefault="006A49CB" w:rsidP="006A49CB">
      <w:pPr>
        <w:pStyle w:val="afff0"/>
        <w:framePr w:wrap="none" w:vAnchor="page" w:hAnchor="page" w:x="10104" w:y="5211"/>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32</w:t>
      </w:r>
    </w:p>
    <w:p w:rsidR="006A49CB" w:rsidRPr="006A49CB" w:rsidRDefault="006A49CB" w:rsidP="006A49CB">
      <w:pPr>
        <w:pStyle w:val="afff0"/>
        <w:framePr w:wrap="none" w:vAnchor="page" w:hAnchor="page" w:x="2179" w:y="5485"/>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Распределение общей площади насаждений по классам устойчивости, в га</w:t>
      </w:r>
    </w:p>
    <w:tbl>
      <w:tblPr>
        <w:tblOverlap w:val="never"/>
        <w:tblW w:w="0" w:type="auto"/>
        <w:tblInd w:w="10" w:type="dxa"/>
        <w:tblLayout w:type="fixed"/>
        <w:tblCellMar>
          <w:left w:w="10" w:type="dxa"/>
          <w:right w:w="10" w:type="dxa"/>
        </w:tblCellMar>
        <w:tblLook w:val="04A0"/>
      </w:tblPr>
      <w:tblGrid>
        <w:gridCol w:w="3058"/>
        <w:gridCol w:w="1205"/>
        <w:gridCol w:w="1205"/>
        <w:gridCol w:w="1210"/>
        <w:gridCol w:w="1200"/>
        <w:gridCol w:w="1637"/>
      </w:tblGrid>
      <w:tr w:rsidR="006A49CB" w:rsidRPr="006A49CB" w:rsidTr="006A49CB">
        <w:trPr>
          <w:trHeight w:hRule="exact" w:val="302"/>
        </w:trPr>
        <w:tc>
          <w:tcPr>
            <w:tcW w:w="3058"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Преобладающая порода</w:t>
            </w:r>
          </w:p>
        </w:tc>
        <w:tc>
          <w:tcPr>
            <w:tcW w:w="4820" w:type="dxa"/>
            <w:gridSpan w:val="4"/>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Классы устойчивости</w:t>
            </w:r>
          </w:p>
        </w:tc>
        <w:tc>
          <w:tcPr>
            <w:tcW w:w="1637"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r>
      <w:tr w:rsidR="006A49CB" w:rsidRPr="006A49CB" w:rsidTr="006A49CB">
        <w:trPr>
          <w:trHeight w:hRule="exact" w:val="288"/>
        </w:trPr>
        <w:tc>
          <w:tcPr>
            <w:tcW w:w="3058" w:type="dxa"/>
            <w:vMerge/>
            <w:tcBorders>
              <w:left w:val="single" w:sz="4" w:space="0" w:color="auto"/>
            </w:tcBorders>
            <w:shd w:val="clear" w:color="auto" w:fill="FFFFFF"/>
            <w:vAlign w:val="center"/>
          </w:tcPr>
          <w:p w:rsidR="006A49CB" w:rsidRPr="006A49CB" w:rsidRDefault="006A49CB" w:rsidP="006A49CB">
            <w:pPr>
              <w:framePr w:w="9514" w:h="2347" w:wrap="none" w:vAnchor="page" w:hAnchor="page" w:x="1497" w:y="5754"/>
              <w:spacing w:after="0" w:line="240" w:lineRule="auto"/>
              <w:rPr>
                <w:rFonts w:ascii="Times New Roman" w:hAnsi="Times New Roman" w:cs="Times New Roman"/>
                <w:sz w:val="18"/>
                <w:szCs w:val="18"/>
              </w:rPr>
            </w:pP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2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120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1637" w:type="dxa"/>
            <w:vMerge/>
            <w:tcBorders>
              <w:left w:val="single" w:sz="4" w:space="0" w:color="auto"/>
              <w:right w:val="single" w:sz="4" w:space="0" w:color="auto"/>
            </w:tcBorders>
            <w:shd w:val="clear" w:color="auto" w:fill="FFFFFF"/>
            <w:vAlign w:val="center"/>
          </w:tcPr>
          <w:p w:rsidR="006A49CB" w:rsidRPr="006A49CB" w:rsidRDefault="006A49CB" w:rsidP="006A49CB">
            <w:pPr>
              <w:framePr w:w="9514" w:h="2347" w:wrap="none" w:vAnchor="page" w:hAnchor="page" w:x="1497" w:y="5754"/>
              <w:spacing w:after="0" w:line="240" w:lineRule="auto"/>
              <w:rPr>
                <w:rFonts w:ascii="Times New Roman" w:hAnsi="Times New Roman" w:cs="Times New Roman"/>
                <w:sz w:val="18"/>
                <w:szCs w:val="18"/>
              </w:rPr>
            </w:pPr>
          </w:p>
        </w:tc>
      </w:tr>
      <w:tr w:rsidR="006A49CB" w:rsidRPr="006A49CB" w:rsidTr="006A49CB">
        <w:trPr>
          <w:trHeight w:hRule="exact" w:val="293"/>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ind w:right="300"/>
              <w:jc w:val="right"/>
              <w:rPr>
                <w:rFonts w:ascii="Times New Roman" w:hAnsi="Times New Roman" w:cs="Times New Roman"/>
                <w:sz w:val="18"/>
                <w:szCs w:val="18"/>
              </w:rPr>
            </w:pPr>
            <w:r w:rsidRPr="006A49CB">
              <w:rPr>
                <w:rStyle w:val="211pt"/>
                <w:rFonts w:eastAsiaTheme="minorEastAsia"/>
                <w:sz w:val="18"/>
                <w:szCs w:val="18"/>
              </w:rPr>
              <w:t>32,7</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w:t>
            </w:r>
          </w:p>
        </w:tc>
        <w:tc>
          <w:tcPr>
            <w:tcW w:w="12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20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637"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38,4</w:t>
            </w:r>
          </w:p>
        </w:tc>
      </w:tr>
      <w:tr w:rsidR="006A49CB" w:rsidRPr="006A49CB" w:rsidTr="006A49CB">
        <w:trPr>
          <w:trHeight w:hRule="exact" w:val="293"/>
        </w:trPr>
        <w:tc>
          <w:tcPr>
            <w:tcW w:w="30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ind w:right="300"/>
              <w:jc w:val="right"/>
              <w:rPr>
                <w:rFonts w:ascii="Times New Roman" w:hAnsi="Times New Roman" w:cs="Times New Roman"/>
                <w:sz w:val="18"/>
                <w:szCs w:val="18"/>
              </w:rPr>
            </w:pPr>
            <w:r w:rsidRPr="006A49CB">
              <w:rPr>
                <w:rStyle w:val="211pt"/>
                <w:rFonts w:eastAsiaTheme="minorEastAsia"/>
                <w:sz w:val="18"/>
                <w:szCs w:val="18"/>
              </w:rPr>
              <w:t>22,8</w:t>
            </w:r>
          </w:p>
        </w:tc>
        <w:tc>
          <w:tcPr>
            <w:tcW w:w="120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20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637"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22,8</w:t>
            </w:r>
          </w:p>
        </w:tc>
      </w:tr>
      <w:tr w:rsidR="006A49CB" w:rsidRPr="006A49CB" w:rsidTr="006A49CB">
        <w:trPr>
          <w:trHeight w:hRule="exact" w:val="288"/>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Берёза</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ind w:right="300"/>
              <w:jc w:val="right"/>
              <w:rPr>
                <w:rFonts w:ascii="Times New Roman" w:hAnsi="Times New Roman" w:cs="Times New Roman"/>
                <w:sz w:val="18"/>
                <w:szCs w:val="18"/>
              </w:rPr>
            </w:pPr>
            <w:r w:rsidRPr="006A49CB">
              <w:rPr>
                <w:rStyle w:val="211pt"/>
                <w:rFonts w:eastAsiaTheme="minorEastAsia"/>
                <w:sz w:val="18"/>
                <w:szCs w:val="18"/>
              </w:rPr>
              <w:t>57,1</w:t>
            </w:r>
          </w:p>
        </w:tc>
        <w:tc>
          <w:tcPr>
            <w:tcW w:w="120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20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637"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57,1</w:t>
            </w:r>
          </w:p>
        </w:tc>
      </w:tr>
      <w:tr w:rsidR="006A49CB" w:rsidRPr="006A49CB" w:rsidTr="006A49CB">
        <w:trPr>
          <w:trHeight w:hRule="exact" w:val="293"/>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Ольха серая</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ind w:right="300"/>
              <w:jc w:val="right"/>
              <w:rPr>
                <w:rFonts w:ascii="Times New Roman" w:hAnsi="Times New Roman" w:cs="Times New Roman"/>
                <w:sz w:val="18"/>
                <w:szCs w:val="18"/>
              </w:rPr>
            </w:pPr>
            <w:r w:rsidRPr="006A49CB">
              <w:rPr>
                <w:rStyle w:val="211pt"/>
                <w:rFonts w:eastAsiaTheme="minorEastAsia"/>
                <w:sz w:val="18"/>
                <w:szCs w:val="18"/>
              </w:rPr>
              <w:t>1,2</w:t>
            </w:r>
          </w:p>
        </w:tc>
        <w:tc>
          <w:tcPr>
            <w:tcW w:w="120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20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637"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r>
      <w:tr w:rsidR="006A49CB" w:rsidRPr="006A49CB" w:rsidTr="006A49CB">
        <w:trPr>
          <w:trHeight w:hRule="exact" w:val="288"/>
        </w:trPr>
        <w:tc>
          <w:tcPr>
            <w:tcW w:w="30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Всего:</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ind w:right="300"/>
              <w:jc w:val="right"/>
              <w:rPr>
                <w:rFonts w:ascii="Times New Roman" w:hAnsi="Times New Roman" w:cs="Times New Roman"/>
                <w:sz w:val="18"/>
                <w:szCs w:val="18"/>
              </w:rPr>
            </w:pPr>
            <w:r w:rsidRPr="006A49CB">
              <w:rPr>
                <w:rStyle w:val="211pt"/>
                <w:rFonts w:eastAsiaTheme="minorEastAsia"/>
                <w:sz w:val="18"/>
                <w:szCs w:val="18"/>
              </w:rPr>
              <w:t>113,8</w:t>
            </w:r>
          </w:p>
        </w:tc>
        <w:tc>
          <w:tcPr>
            <w:tcW w:w="120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w:t>
            </w:r>
          </w:p>
        </w:tc>
        <w:tc>
          <w:tcPr>
            <w:tcW w:w="12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20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637"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119,5</w:t>
            </w:r>
          </w:p>
        </w:tc>
      </w:tr>
      <w:tr w:rsidR="006A49CB" w:rsidRPr="006A49CB" w:rsidTr="006A49CB">
        <w:trPr>
          <w:trHeight w:hRule="exact" w:val="302"/>
        </w:trPr>
        <w:tc>
          <w:tcPr>
            <w:tcW w:w="305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05"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right="300"/>
              <w:jc w:val="right"/>
              <w:rPr>
                <w:rFonts w:ascii="Times New Roman" w:hAnsi="Times New Roman" w:cs="Times New Roman"/>
                <w:sz w:val="18"/>
                <w:szCs w:val="18"/>
              </w:rPr>
            </w:pPr>
            <w:r w:rsidRPr="006A49CB">
              <w:rPr>
                <w:rStyle w:val="211pt"/>
                <w:rFonts w:eastAsiaTheme="minorEastAsia"/>
                <w:sz w:val="18"/>
                <w:szCs w:val="18"/>
              </w:rPr>
              <w:t>95,2</w:t>
            </w:r>
          </w:p>
        </w:tc>
        <w:tc>
          <w:tcPr>
            <w:tcW w:w="1205"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4,8</w:t>
            </w:r>
          </w:p>
        </w:tc>
        <w:tc>
          <w:tcPr>
            <w:tcW w:w="121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20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7" w:y="5754"/>
              <w:shd w:val="clear" w:color="auto" w:fill="auto"/>
              <w:spacing w:before="0" w:after="0" w:line="240" w:lineRule="auto"/>
              <w:ind w:left="680"/>
              <w:jc w:val="left"/>
              <w:rPr>
                <w:rFonts w:ascii="Times New Roman" w:hAnsi="Times New Roman" w:cs="Times New Roman"/>
                <w:sz w:val="18"/>
                <w:szCs w:val="18"/>
              </w:rPr>
            </w:pPr>
            <w:r w:rsidRPr="006A49CB">
              <w:rPr>
                <w:rStyle w:val="211pt"/>
                <w:rFonts w:eastAsiaTheme="minorEastAsia"/>
                <w:sz w:val="18"/>
                <w:szCs w:val="18"/>
              </w:rPr>
              <w:t>-</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7" w:y="575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100</w:t>
            </w:r>
          </w:p>
        </w:tc>
      </w:tr>
    </w:tbl>
    <w:p w:rsidR="006A49CB" w:rsidRPr="006A49CB" w:rsidRDefault="006A49CB" w:rsidP="006A49CB">
      <w:pPr>
        <w:pStyle w:val="26"/>
        <w:framePr w:w="10306" w:h="2015" w:hRule="exact" w:wrap="none" w:vAnchor="page" w:hAnchor="page" w:x="1075" w:y="8309"/>
        <w:shd w:val="clear" w:color="auto" w:fill="auto"/>
        <w:spacing w:before="0" w:after="0" w:line="240" w:lineRule="auto"/>
        <w:ind w:left="800"/>
        <w:rPr>
          <w:rFonts w:ascii="Times New Roman" w:hAnsi="Times New Roman" w:cs="Times New Roman"/>
          <w:sz w:val="18"/>
          <w:szCs w:val="18"/>
        </w:rPr>
      </w:pPr>
      <w:r w:rsidRPr="006A49CB">
        <w:rPr>
          <w:rFonts w:ascii="Times New Roman" w:hAnsi="Times New Roman" w:cs="Times New Roman"/>
          <w:sz w:val="18"/>
          <w:szCs w:val="18"/>
        </w:rPr>
        <w:t>В целом по городским лесам средний класс устойчивости насаждений равен</w:t>
      </w:r>
    </w:p>
    <w:p w:rsidR="006A49CB" w:rsidRPr="006A49CB" w:rsidRDefault="006A49CB" w:rsidP="00F30178">
      <w:pPr>
        <w:pStyle w:val="26"/>
        <w:framePr w:w="10306" w:h="2015" w:hRule="exact" w:wrap="none" w:vAnchor="page" w:hAnchor="page" w:x="1075" w:y="8309"/>
        <w:numPr>
          <w:ilvl w:val="0"/>
          <w:numId w:val="25"/>
        </w:numPr>
        <w:shd w:val="clear" w:color="auto" w:fill="auto"/>
        <w:tabs>
          <w:tab w:val="left" w:pos="589"/>
        </w:tabs>
        <w:spacing w:before="0" w:after="0" w:line="240" w:lineRule="auto"/>
        <w:ind w:firstLine="0"/>
        <w:rPr>
          <w:rFonts w:ascii="Times New Roman" w:hAnsi="Times New Roman" w:cs="Times New Roman"/>
          <w:sz w:val="18"/>
          <w:szCs w:val="18"/>
        </w:rPr>
      </w:pPr>
      <w:r w:rsidRPr="006A49CB">
        <w:rPr>
          <w:rFonts w:ascii="Times New Roman" w:hAnsi="Times New Roman" w:cs="Times New Roman"/>
          <w:sz w:val="18"/>
          <w:szCs w:val="18"/>
        </w:rPr>
        <w:t>Достаточно высокий класс устойчивости насаждений определяется, прежде всего, преобладанием высокопродуктивных др</w:t>
      </w:r>
      <w:r w:rsidRPr="006A49CB">
        <w:rPr>
          <w:rFonts w:ascii="Times New Roman" w:hAnsi="Times New Roman" w:cs="Times New Roman"/>
          <w:sz w:val="18"/>
          <w:szCs w:val="18"/>
        </w:rPr>
        <w:t>е</w:t>
      </w:r>
      <w:r w:rsidRPr="006A49CB">
        <w:rPr>
          <w:rFonts w:ascii="Times New Roman" w:hAnsi="Times New Roman" w:cs="Times New Roman"/>
          <w:sz w:val="18"/>
          <w:szCs w:val="18"/>
        </w:rPr>
        <w:t>востоев, соответствием условий местопроизрастания основным лесообразующим древесным породам.</w:t>
      </w:r>
    </w:p>
    <w:p w:rsidR="006A49CB" w:rsidRPr="006A49CB" w:rsidRDefault="006A49CB" w:rsidP="006A49CB">
      <w:pPr>
        <w:pStyle w:val="53"/>
        <w:framePr w:w="10306" w:h="2015" w:hRule="exact" w:wrap="none" w:vAnchor="page" w:hAnchor="page" w:x="1075" w:y="8309"/>
        <w:shd w:val="clear" w:color="auto" w:fill="auto"/>
        <w:spacing w:before="0" w:after="0" w:line="240" w:lineRule="auto"/>
        <w:ind w:right="60"/>
        <w:rPr>
          <w:rFonts w:ascii="Times New Roman" w:hAnsi="Times New Roman" w:cs="Times New Roman"/>
          <w:sz w:val="18"/>
          <w:szCs w:val="18"/>
        </w:rPr>
      </w:pPr>
      <w:r w:rsidRPr="006A49CB">
        <w:rPr>
          <w:rFonts w:ascii="Times New Roman" w:hAnsi="Times New Roman" w:cs="Times New Roman"/>
          <w:i/>
          <w:iCs/>
          <w:sz w:val="18"/>
          <w:szCs w:val="18"/>
        </w:rPr>
        <w:t>Рекреационная деградация насаждений</w:t>
      </w:r>
    </w:p>
    <w:p w:rsidR="006A49CB" w:rsidRPr="006A49CB" w:rsidRDefault="006A49CB" w:rsidP="006A49CB">
      <w:pPr>
        <w:pStyle w:val="26"/>
        <w:framePr w:w="10306" w:h="773" w:hRule="exact" w:wrap="none" w:vAnchor="page" w:hAnchor="page" w:x="1075" w:y="10466"/>
        <w:shd w:val="clear" w:color="auto" w:fill="auto"/>
        <w:spacing w:before="0" w:after="0" w:line="240" w:lineRule="auto"/>
        <w:ind w:left="58" w:firstLine="800"/>
        <w:jc w:val="left"/>
        <w:rPr>
          <w:rFonts w:ascii="Times New Roman" w:hAnsi="Times New Roman" w:cs="Times New Roman"/>
          <w:sz w:val="18"/>
          <w:szCs w:val="18"/>
        </w:rPr>
      </w:pPr>
      <w:r w:rsidRPr="006A49CB">
        <w:rPr>
          <w:rFonts w:ascii="Times New Roman" w:hAnsi="Times New Roman" w:cs="Times New Roman"/>
          <w:sz w:val="18"/>
          <w:szCs w:val="18"/>
        </w:rPr>
        <w:t>Степень рекреационной деградации (дигрессии) лесных</w:t>
      </w:r>
      <w:r w:rsidRPr="006A49CB">
        <w:rPr>
          <w:rFonts w:ascii="Times New Roman" w:hAnsi="Times New Roman" w:cs="Times New Roman"/>
          <w:sz w:val="18"/>
          <w:szCs w:val="18"/>
        </w:rPr>
        <w:br/>
        <w:t>подразделяется на 5 стадий (таблица 33).</w:t>
      </w:r>
    </w:p>
    <w:p w:rsidR="006A49CB" w:rsidRPr="006A49CB" w:rsidRDefault="006A49CB" w:rsidP="006A49CB">
      <w:pPr>
        <w:pStyle w:val="afff0"/>
        <w:framePr w:w="8664" w:h="274" w:hRule="exact" w:wrap="none" w:vAnchor="page" w:hAnchor="page" w:x="1133" w:y="11586"/>
        <w:shd w:val="clear" w:color="auto" w:fill="auto"/>
        <w:spacing w:line="240" w:lineRule="auto"/>
        <w:ind w:left="2560"/>
        <w:rPr>
          <w:rFonts w:ascii="Times New Roman" w:hAnsi="Times New Roman" w:cs="Times New Roman"/>
          <w:sz w:val="18"/>
          <w:szCs w:val="18"/>
        </w:rPr>
      </w:pPr>
      <w:r w:rsidRPr="006A49CB">
        <w:rPr>
          <w:rFonts w:ascii="Times New Roman" w:hAnsi="Times New Roman" w:cs="Times New Roman"/>
          <w:sz w:val="18"/>
          <w:szCs w:val="18"/>
        </w:rPr>
        <w:t>Стадии рекреационной деградации (дигрессии)</w:t>
      </w:r>
    </w:p>
    <w:p w:rsidR="006A49CB" w:rsidRPr="006A49CB" w:rsidRDefault="006A49CB" w:rsidP="006A49CB">
      <w:pPr>
        <w:pStyle w:val="42"/>
        <w:framePr w:w="1272" w:h="1483" w:hRule="exact" w:wrap="none" w:vAnchor="page" w:hAnchor="page" w:x="10104" w:y="10201"/>
        <w:shd w:val="clear" w:color="auto" w:fill="auto"/>
        <w:spacing w:line="240" w:lineRule="auto"/>
        <w:rPr>
          <w:rFonts w:ascii="Times New Roman" w:hAnsi="Times New Roman" w:cs="Times New Roman"/>
        </w:rPr>
      </w:pPr>
      <w:r w:rsidRPr="006A49CB">
        <w:rPr>
          <w:rStyle w:val="414pt"/>
          <w:rFonts w:eastAsiaTheme="minorEastAsia"/>
          <w:sz w:val="18"/>
          <w:szCs w:val="18"/>
        </w:rPr>
        <w:t xml:space="preserve">экосистем </w:t>
      </w:r>
      <w:r w:rsidRPr="006A49CB">
        <w:rPr>
          <w:rFonts w:ascii="Times New Roman" w:hAnsi="Times New Roman" w:cs="Times New Roman"/>
        </w:rPr>
        <w:t>Та</w:t>
      </w:r>
      <w:r w:rsidRPr="006A49CB">
        <w:rPr>
          <w:rFonts w:ascii="Times New Roman" w:hAnsi="Times New Roman" w:cs="Times New Roman"/>
        </w:rPr>
        <w:t>б</w:t>
      </w:r>
      <w:r w:rsidRPr="006A49CB">
        <w:rPr>
          <w:rFonts w:ascii="Times New Roman" w:hAnsi="Times New Roman" w:cs="Times New Roman"/>
        </w:rPr>
        <w:t>лица 33</w:t>
      </w:r>
    </w:p>
    <w:tbl>
      <w:tblPr>
        <w:tblOverlap w:val="never"/>
        <w:tblW w:w="0" w:type="auto"/>
        <w:tblInd w:w="10" w:type="dxa"/>
        <w:tblLayout w:type="fixed"/>
        <w:tblCellMar>
          <w:left w:w="10" w:type="dxa"/>
          <w:right w:w="10" w:type="dxa"/>
        </w:tblCellMar>
        <w:tblLook w:val="04A0"/>
      </w:tblPr>
      <w:tblGrid>
        <w:gridCol w:w="1642"/>
        <w:gridCol w:w="8030"/>
      </w:tblGrid>
      <w:tr w:rsidR="006A49CB" w:rsidRPr="006A49CB" w:rsidTr="006A49CB">
        <w:trPr>
          <w:trHeight w:hRule="exact" w:val="480"/>
        </w:trPr>
        <w:tc>
          <w:tcPr>
            <w:tcW w:w="164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672" w:h="3322" w:wrap="none" w:vAnchor="page" w:hAnchor="page" w:x="1075" w:y="1206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Стадии</w:t>
            </w:r>
          </w:p>
          <w:p w:rsidR="006A49CB" w:rsidRPr="006A49CB" w:rsidRDefault="006A49CB" w:rsidP="006A49CB">
            <w:pPr>
              <w:pStyle w:val="26"/>
              <w:framePr w:w="9672" w:h="3322" w:wrap="none" w:vAnchor="page" w:hAnchor="page" w:x="1075" w:y="1206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дигрессии</w:t>
            </w:r>
          </w:p>
        </w:tc>
        <w:tc>
          <w:tcPr>
            <w:tcW w:w="803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72" w:h="3322" w:wrap="none" w:vAnchor="page" w:hAnchor="page" w:x="1075" w:y="1206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Характер изменения лесной среды под воздействием рекреационного использования</w:t>
            </w:r>
          </w:p>
        </w:tc>
      </w:tr>
      <w:tr w:rsidR="006A49CB" w:rsidRPr="006A49CB" w:rsidTr="006A49CB">
        <w:trPr>
          <w:trHeight w:hRule="exact" w:val="1694"/>
        </w:trPr>
        <w:tc>
          <w:tcPr>
            <w:tcW w:w="16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72" w:h="3322" w:wrap="none" w:vAnchor="page" w:hAnchor="page" w:x="1075" w:y="12061"/>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1-я стадия</w:t>
            </w:r>
          </w:p>
        </w:tc>
        <w:tc>
          <w:tcPr>
            <w:tcW w:w="803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72" w:h="3322" w:wrap="none" w:vAnchor="page" w:hAnchor="page" w:x="1075" w:y="12061"/>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Изменение лесной среды под влиянием антропогенных факторов не наблюдается. Подрост, подлесок и напочвенный покров не нарушены и являются характерными для данного типа леса. Проективное п</w:t>
            </w:r>
            <w:r w:rsidRPr="006A49CB">
              <w:rPr>
                <w:rStyle w:val="211pt"/>
                <w:rFonts w:eastAsiaTheme="minorEastAsia"/>
                <w:sz w:val="18"/>
                <w:szCs w:val="18"/>
              </w:rPr>
              <w:t>о</w:t>
            </w:r>
            <w:r w:rsidRPr="006A49CB">
              <w:rPr>
                <w:rStyle w:val="211pt"/>
                <w:rFonts w:eastAsiaTheme="minorEastAsia"/>
                <w:sz w:val="18"/>
                <w:szCs w:val="18"/>
              </w:rPr>
              <w:t>крытие мхов составляет 30—40%, травостоя из лесных видов 20—30%. Древостой здоров с признак</w:t>
            </w:r>
            <w:r w:rsidRPr="006A49CB">
              <w:rPr>
                <w:rStyle w:val="211pt"/>
                <w:rFonts w:eastAsiaTheme="minorEastAsia"/>
                <w:sz w:val="18"/>
                <w:szCs w:val="18"/>
              </w:rPr>
              <w:t>а</w:t>
            </w:r>
            <w:r w:rsidRPr="006A49CB">
              <w:rPr>
                <w:rStyle w:val="211pt"/>
                <w:rFonts w:eastAsiaTheme="minorEastAsia"/>
                <w:sz w:val="18"/>
                <w:szCs w:val="18"/>
              </w:rPr>
              <w:t>ми хорошего роста и развития. Регулирования рекреационного использования не требуется.</w:t>
            </w:r>
          </w:p>
        </w:tc>
      </w:tr>
      <w:tr w:rsidR="006A49CB" w:rsidRPr="006A49CB" w:rsidTr="006A49CB">
        <w:trPr>
          <w:trHeight w:hRule="exact" w:val="1147"/>
        </w:trPr>
        <w:tc>
          <w:tcPr>
            <w:tcW w:w="164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72" w:h="3322" w:wrap="none" w:vAnchor="page" w:hAnchor="page" w:x="1075" w:y="12061"/>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2-я стадия</w:t>
            </w:r>
          </w:p>
        </w:tc>
        <w:tc>
          <w:tcPr>
            <w:tcW w:w="8030"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672" w:h="3322" w:wrap="none" w:vAnchor="page" w:hAnchor="page" w:x="1075" w:y="12061"/>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Изменение лесной среды незначительное. Проективное покрытие мохового покрова уменьшается до 25%, травяного покрова увеличивается до 50%. Появляются в травяном покрове луговые виды (5—10%), не характерные для данного типа леса. В подросте и подлеске повреждённые и усыхающие</w:t>
            </w:r>
          </w:p>
        </w:tc>
      </w:tr>
    </w:tbl>
    <w:p w:rsidR="006A49CB" w:rsidRPr="006A49CB" w:rsidRDefault="006A49CB" w:rsidP="006A49CB">
      <w:pPr>
        <w:pStyle w:val="afff9"/>
        <w:framePr w:wrap="none" w:vAnchor="page" w:hAnchor="page" w:x="6125" w:y="15638"/>
        <w:shd w:val="clear" w:color="auto" w:fill="auto"/>
        <w:rPr>
          <w:rFonts w:ascii="Times New Roman" w:hAnsi="Times New Roman" w:cs="Times New Roman"/>
          <w:sz w:val="18"/>
          <w:szCs w:val="18"/>
        </w:rPr>
      </w:pPr>
      <w:r w:rsidRPr="006A49CB">
        <w:rPr>
          <w:rFonts w:ascii="Times New Roman" w:hAnsi="Times New Roman" w:cs="Times New Roman"/>
          <w:sz w:val="18"/>
          <w:szCs w:val="18"/>
        </w:rPr>
        <w:t>66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1642"/>
        <w:gridCol w:w="8030"/>
      </w:tblGrid>
      <w:tr w:rsidR="006A49CB" w:rsidRPr="006A49CB" w:rsidTr="006A49CB">
        <w:trPr>
          <w:trHeight w:hRule="exact" w:val="480"/>
        </w:trPr>
        <w:tc>
          <w:tcPr>
            <w:tcW w:w="164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672" w:h="6336" w:wrap="none" w:vAnchor="page" w:hAnchor="page" w:x="1073" w:y="116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Стадии</w:t>
            </w:r>
          </w:p>
          <w:p w:rsidR="006A49CB" w:rsidRPr="006A49CB" w:rsidRDefault="006A49CB" w:rsidP="006A49CB">
            <w:pPr>
              <w:pStyle w:val="26"/>
              <w:framePr w:w="9672" w:h="6336" w:wrap="none" w:vAnchor="page" w:hAnchor="page" w:x="1073" w:y="116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дигрессии</w:t>
            </w:r>
          </w:p>
        </w:tc>
        <w:tc>
          <w:tcPr>
            <w:tcW w:w="803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72" w:h="6336" w:wrap="none" w:vAnchor="page" w:hAnchor="page" w:x="1073" w:y="116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Характер изменения лесной среды под воздействием рекреационного использования</w:t>
            </w:r>
          </w:p>
        </w:tc>
      </w:tr>
      <w:tr w:rsidR="006A49CB" w:rsidRPr="006A49CB" w:rsidTr="006A49CB">
        <w:trPr>
          <w:trHeight w:hRule="exact" w:val="1142"/>
        </w:trPr>
        <w:tc>
          <w:tcPr>
            <w:tcW w:w="1642" w:type="dxa"/>
            <w:tcBorders>
              <w:top w:val="single" w:sz="4" w:space="0" w:color="auto"/>
              <w:left w:val="single" w:sz="4" w:space="0" w:color="auto"/>
            </w:tcBorders>
            <w:shd w:val="clear" w:color="auto" w:fill="FFFFFF"/>
          </w:tcPr>
          <w:p w:rsidR="006A49CB" w:rsidRPr="006A49CB" w:rsidRDefault="006A49CB" w:rsidP="006A49CB">
            <w:pPr>
              <w:framePr w:w="9672" w:h="6336" w:wrap="none" w:vAnchor="page" w:hAnchor="page" w:x="1073" w:y="1160"/>
              <w:spacing w:after="0" w:line="240" w:lineRule="auto"/>
              <w:rPr>
                <w:rFonts w:ascii="Times New Roman" w:hAnsi="Times New Roman" w:cs="Times New Roman"/>
                <w:sz w:val="18"/>
                <w:szCs w:val="18"/>
              </w:rPr>
            </w:pPr>
          </w:p>
        </w:tc>
        <w:tc>
          <w:tcPr>
            <w:tcW w:w="803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72" w:h="6336" w:wrap="none" w:vAnchor="page" w:hAnchor="page" w:x="1073" w:y="116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экземпляры растений составляют 5-20%. Больные деревья составляют не более 20% от их общего числа. Требуется незначительное регулирование рекреационного использования путем увеличения дорожно-тропиночной сети.</w:t>
            </w:r>
          </w:p>
        </w:tc>
      </w:tr>
      <w:tr w:rsidR="006A49CB" w:rsidRPr="006A49CB" w:rsidTr="006A49CB">
        <w:trPr>
          <w:trHeight w:hRule="exact" w:val="1915"/>
        </w:trPr>
        <w:tc>
          <w:tcPr>
            <w:tcW w:w="16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72" w:h="6336" w:wrap="none" w:vAnchor="page" w:hAnchor="page" w:x="1073" w:y="1160"/>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3-я стадия</w:t>
            </w:r>
          </w:p>
        </w:tc>
        <w:tc>
          <w:tcPr>
            <w:tcW w:w="8030"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9672" w:h="6336" w:wrap="none" w:vAnchor="page" w:hAnchor="page" w:x="1073" w:y="116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Изменения лесной среды средней степени. Мхи встречаются только около стволов деревьев на 5-10% площади. Проективное покрытие травостоя 80</w:t>
            </w:r>
            <w:r w:rsidRPr="006A49CB">
              <w:rPr>
                <w:rStyle w:val="211pt"/>
                <w:rFonts w:eastAsiaTheme="minorEastAsia"/>
                <w:sz w:val="18"/>
                <w:szCs w:val="18"/>
              </w:rPr>
              <w:softHyphen/>
              <w:t>90%, из них 10-20% луговые травы. Подрост и подлесок средней густоты, усыхающих деревьев от 20 до 50%. Требуется значительное регулирование рекреац</w:t>
            </w:r>
            <w:r w:rsidRPr="006A49CB">
              <w:rPr>
                <w:rStyle w:val="211pt"/>
                <w:rFonts w:eastAsiaTheme="minorEastAsia"/>
                <w:sz w:val="18"/>
                <w:szCs w:val="18"/>
              </w:rPr>
              <w:t>и</w:t>
            </w:r>
            <w:r w:rsidRPr="006A49CB">
              <w:rPr>
                <w:rStyle w:val="211pt"/>
                <w:rFonts w:eastAsiaTheme="minorEastAsia"/>
                <w:sz w:val="18"/>
                <w:szCs w:val="18"/>
              </w:rPr>
              <w:t>онной нагрузки различными лесопарковыми мероприятиями (создание дорожно-тропиночной сети, защитных полос и др.).</w:t>
            </w:r>
          </w:p>
        </w:tc>
      </w:tr>
      <w:tr w:rsidR="006A49CB" w:rsidRPr="006A49CB" w:rsidTr="006A49CB">
        <w:trPr>
          <w:trHeight w:hRule="exact" w:val="1392"/>
        </w:trPr>
        <w:tc>
          <w:tcPr>
            <w:tcW w:w="16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72" w:h="6336" w:wrap="none" w:vAnchor="page" w:hAnchor="page" w:x="1073" w:y="1160"/>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4-я стадия</w:t>
            </w:r>
          </w:p>
        </w:tc>
        <w:tc>
          <w:tcPr>
            <w:tcW w:w="803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672" w:h="6336" w:wrap="none" w:vAnchor="page" w:hAnchor="page" w:x="1073" w:y="116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Изменение лесной среды сильной степени. Мхи отсутствуют. Проективное покрытие травяного покрова составляет 40%, из них 50% луговые травы. В древостое от 50% до 70% больных и усыхающих дерев</w:t>
            </w:r>
            <w:r w:rsidRPr="006A49CB">
              <w:rPr>
                <w:rStyle w:val="211pt"/>
                <w:rFonts w:eastAsiaTheme="minorEastAsia"/>
                <w:sz w:val="18"/>
                <w:szCs w:val="18"/>
              </w:rPr>
              <w:t>ь</w:t>
            </w:r>
            <w:r w:rsidRPr="006A49CB">
              <w:rPr>
                <w:rStyle w:val="211pt"/>
                <w:rFonts w:eastAsiaTheme="minorEastAsia"/>
                <w:sz w:val="18"/>
                <w:szCs w:val="18"/>
              </w:rPr>
              <w:t>ев. Подрост и подлесок редкий, сильно повреждённый или отсутствует. Требуется строгий режим ре</w:t>
            </w:r>
            <w:r w:rsidRPr="006A49CB">
              <w:rPr>
                <w:rStyle w:val="211pt"/>
                <w:rFonts w:eastAsiaTheme="minorEastAsia"/>
                <w:sz w:val="18"/>
                <w:szCs w:val="18"/>
              </w:rPr>
              <w:t>к</w:t>
            </w:r>
            <w:r w:rsidRPr="006A49CB">
              <w:rPr>
                <w:rStyle w:val="211pt"/>
                <w:rFonts w:eastAsiaTheme="minorEastAsia"/>
                <w:sz w:val="18"/>
                <w:szCs w:val="18"/>
              </w:rPr>
              <w:t>реационного использования.</w:t>
            </w:r>
          </w:p>
        </w:tc>
      </w:tr>
      <w:tr w:rsidR="006A49CB" w:rsidRPr="006A49CB" w:rsidTr="006A49CB">
        <w:trPr>
          <w:trHeight w:hRule="exact" w:val="1406"/>
        </w:trPr>
        <w:tc>
          <w:tcPr>
            <w:tcW w:w="164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72" w:h="6336" w:wrap="none" w:vAnchor="page" w:hAnchor="page" w:x="1073" w:y="116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5-я стадия</w:t>
            </w:r>
          </w:p>
        </w:tc>
        <w:tc>
          <w:tcPr>
            <w:tcW w:w="8030"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672" w:h="6336" w:wrap="none" w:vAnchor="page" w:hAnchor="page" w:x="1073" w:y="116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Лесная среда деградирована. Моховой покров отсутствует. Травяной покров занимает не более 10% площади участка, причем состоит почти полностью из злаков (до 80%). Подрост и подлесок отсутс</w:t>
            </w:r>
            <w:r w:rsidRPr="006A49CB">
              <w:rPr>
                <w:rStyle w:val="211pt"/>
                <w:rFonts w:eastAsiaTheme="minorEastAsia"/>
                <w:sz w:val="18"/>
                <w:szCs w:val="18"/>
              </w:rPr>
              <w:t>т</w:t>
            </w:r>
            <w:r w:rsidRPr="006A49CB">
              <w:rPr>
                <w:rStyle w:val="211pt"/>
                <w:rFonts w:eastAsiaTheme="minorEastAsia"/>
                <w:sz w:val="18"/>
                <w:szCs w:val="18"/>
              </w:rPr>
              <w:t>вуют. Древостой изрежен, больные и усыхающие деревья составляют более 70%. Рекреационное и</w:t>
            </w:r>
            <w:r w:rsidRPr="006A49CB">
              <w:rPr>
                <w:rStyle w:val="211pt"/>
                <w:rFonts w:eastAsiaTheme="minorEastAsia"/>
                <w:sz w:val="18"/>
                <w:szCs w:val="18"/>
              </w:rPr>
              <w:t>с</w:t>
            </w:r>
            <w:r w:rsidRPr="006A49CB">
              <w:rPr>
                <w:rStyle w:val="211pt"/>
                <w:rFonts w:eastAsiaTheme="minorEastAsia"/>
                <w:sz w:val="18"/>
                <w:szCs w:val="18"/>
              </w:rPr>
              <w:t>пользование запрещается, требуется восстановление насаждения.</w:t>
            </w:r>
          </w:p>
        </w:tc>
      </w:tr>
    </w:tbl>
    <w:p w:rsidR="006A49CB" w:rsidRPr="006A49CB" w:rsidRDefault="006A49CB" w:rsidP="006A49CB">
      <w:pPr>
        <w:pStyle w:val="26"/>
        <w:framePr w:w="10310" w:h="788" w:hRule="exact" w:wrap="none" w:vAnchor="page" w:hAnchor="page" w:x="1073" w:y="7775"/>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Распределение городских лесов по стадиям рекреационной дигрессии в пределах преобладающих пород отражено в та</w:t>
      </w:r>
      <w:r w:rsidRPr="006A49CB">
        <w:rPr>
          <w:rFonts w:ascii="Times New Roman" w:hAnsi="Times New Roman" w:cs="Times New Roman"/>
          <w:sz w:val="18"/>
          <w:szCs w:val="18"/>
        </w:rPr>
        <w:t>б</w:t>
      </w:r>
      <w:r w:rsidRPr="006A49CB">
        <w:rPr>
          <w:rFonts w:ascii="Times New Roman" w:hAnsi="Times New Roman" w:cs="Times New Roman"/>
          <w:sz w:val="18"/>
          <w:szCs w:val="18"/>
        </w:rPr>
        <w:t>лице 34.</w:t>
      </w:r>
    </w:p>
    <w:p w:rsidR="006A49CB" w:rsidRPr="006A49CB" w:rsidRDefault="006A49CB" w:rsidP="006A49CB">
      <w:pPr>
        <w:pStyle w:val="afff0"/>
        <w:framePr w:w="9000" w:h="303" w:hRule="exact" w:wrap="none" w:vAnchor="page" w:hAnchor="page" w:x="2373" w:y="8559"/>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34</w:t>
      </w:r>
    </w:p>
    <w:p w:rsidR="006A49CB" w:rsidRPr="006A49CB" w:rsidRDefault="006A49CB" w:rsidP="006A49CB">
      <w:pPr>
        <w:pStyle w:val="42"/>
        <w:framePr w:w="10310" w:h="581" w:hRule="exact" w:wrap="none" w:vAnchor="page" w:hAnchor="page" w:x="1073" w:y="8856"/>
        <w:shd w:val="clear" w:color="auto" w:fill="auto"/>
        <w:spacing w:line="240" w:lineRule="auto"/>
        <w:ind w:right="40"/>
        <w:jc w:val="center"/>
        <w:rPr>
          <w:rFonts w:ascii="Times New Roman" w:hAnsi="Times New Roman" w:cs="Times New Roman"/>
        </w:rPr>
      </w:pPr>
      <w:r w:rsidRPr="006A49CB">
        <w:rPr>
          <w:rFonts w:ascii="Times New Roman" w:hAnsi="Times New Roman" w:cs="Times New Roman"/>
        </w:rPr>
        <w:t>Распределение общей площади насаждений по степени рекреационной</w:t>
      </w:r>
      <w:r w:rsidRPr="006A49CB">
        <w:rPr>
          <w:rFonts w:ascii="Times New Roman" w:hAnsi="Times New Roman" w:cs="Times New Roman"/>
        </w:rPr>
        <w:br/>
        <w:t>деградации (дигрессии) в пределах преобладающих пород, в га</w:t>
      </w:r>
    </w:p>
    <w:tbl>
      <w:tblPr>
        <w:tblOverlap w:val="never"/>
        <w:tblW w:w="0" w:type="auto"/>
        <w:tblInd w:w="10" w:type="dxa"/>
        <w:tblLayout w:type="fixed"/>
        <w:tblCellMar>
          <w:left w:w="10" w:type="dxa"/>
          <w:right w:w="10" w:type="dxa"/>
        </w:tblCellMar>
        <w:tblLook w:val="04A0"/>
      </w:tblPr>
      <w:tblGrid>
        <w:gridCol w:w="2602"/>
        <w:gridCol w:w="1109"/>
        <w:gridCol w:w="1123"/>
        <w:gridCol w:w="1099"/>
        <w:gridCol w:w="1114"/>
        <w:gridCol w:w="1114"/>
        <w:gridCol w:w="1354"/>
      </w:tblGrid>
      <w:tr w:rsidR="006A49CB" w:rsidRPr="006A49CB" w:rsidTr="006A49CB">
        <w:trPr>
          <w:trHeight w:hRule="exact" w:val="298"/>
        </w:trPr>
        <w:tc>
          <w:tcPr>
            <w:tcW w:w="2602"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Преобладающая</w:t>
            </w:r>
          </w:p>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порода</w:t>
            </w:r>
          </w:p>
        </w:tc>
        <w:tc>
          <w:tcPr>
            <w:tcW w:w="2232" w:type="dxa"/>
            <w:gridSpan w:val="2"/>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right"/>
              <w:rPr>
                <w:rFonts w:ascii="Times New Roman" w:hAnsi="Times New Roman" w:cs="Times New Roman"/>
                <w:sz w:val="18"/>
                <w:szCs w:val="18"/>
              </w:rPr>
            </w:pPr>
            <w:r w:rsidRPr="006A49CB">
              <w:rPr>
                <w:rStyle w:val="211pt"/>
                <w:rFonts w:eastAsiaTheme="minorEastAsia"/>
                <w:sz w:val="18"/>
                <w:szCs w:val="18"/>
              </w:rPr>
              <w:t>Стадии рек</w:t>
            </w:r>
          </w:p>
        </w:tc>
        <w:tc>
          <w:tcPr>
            <w:tcW w:w="3327" w:type="dxa"/>
            <w:gridSpan w:val="3"/>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реационной дигрессии</w:t>
            </w:r>
          </w:p>
        </w:tc>
        <w:tc>
          <w:tcPr>
            <w:tcW w:w="1354"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r>
      <w:tr w:rsidR="006A49CB" w:rsidRPr="006A49CB" w:rsidTr="006A49CB">
        <w:trPr>
          <w:trHeight w:hRule="exact" w:val="288"/>
        </w:trPr>
        <w:tc>
          <w:tcPr>
            <w:tcW w:w="2602" w:type="dxa"/>
            <w:vMerge/>
            <w:tcBorders>
              <w:left w:val="single" w:sz="4" w:space="0" w:color="auto"/>
            </w:tcBorders>
            <w:shd w:val="clear" w:color="auto" w:fill="FFFFFF"/>
            <w:vAlign w:val="bottom"/>
          </w:tcPr>
          <w:p w:rsidR="006A49CB" w:rsidRPr="006A49CB" w:rsidRDefault="006A49CB" w:rsidP="006A49CB">
            <w:pPr>
              <w:framePr w:w="9514" w:h="2347" w:wrap="none" w:vAnchor="page" w:hAnchor="page" w:x="1495" w:y="9685"/>
              <w:spacing w:after="0" w:line="240" w:lineRule="auto"/>
              <w:rPr>
                <w:rFonts w:ascii="Times New Roman" w:hAnsi="Times New Roman" w:cs="Times New Roman"/>
                <w:sz w:val="18"/>
                <w:szCs w:val="18"/>
              </w:rPr>
            </w:pPr>
          </w:p>
        </w:tc>
        <w:tc>
          <w:tcPr>
            <w:tcW w:w="110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1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0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11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11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1354" w:type="dxa"/>
            <w:vMerge/>
            <w:tcBorders>
              <w:left w:val="single" w:sz="4" w:space="0" w:color="auto"/>
              <w:right w:val="single" w:sz="4" w:space="0" w:color="auto"/>
            </w:tcBorders>
            <w:shd w:val="clear" w:color="auto" w:fill="FFFFFF"/>
            <w:vAlign w:val="center"/>
          </w:tcPr>
          <w:p w:rsidR="006A49CB" w:rsidRPr="006A49CB" w:rsidRDefault="006A49CB" w:rsidP="006A49CB">
            <w:pPr>
              <w:framePr w:w="9514" w:h="2347" w:wrap="none" w:vAnchor="page" w:hAnchor="page" w:x="1495" w:y="9685"/>
              <w:spacing w:after="0" w:line="240" w:lineRule="auto"/>
              <w:rPr>
                <w:rFonts w:ascii="Times New Roman" w:hAnsi="Times New Roman" w:cs="Times New Roman"/>
                <w:sz w:val="18"/>
                <w:szCs w:val="18"/>
              </w:rPr>
            </w:pPr>
          </w:p>
        </w:tc>
      </w:tr>
      <w:tr w:rsidR="006A49CB" w:rsidRPr="006A49CB" w:rsidTr="006A49CB">
        <w:trPr>
          <w:trHeight w:hRule="exact" w:val="293"/>
        </w:trPr>
        <w:tc>
          <w:tcPr>
            <w:tcW w:w="260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w:t>
            </w:r>
          </w:p>
        </w:tc>
        <w:tc>
          <w:tcPr>
            <w:tcW w:w="110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32,7</w:t>
            </w:r>
          </w:p>
        </w:tc>
        <w:tc>
          <w:tcPr>
            <w:tcW w:w="11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w:t>
            </w:r>
          </w:p>
        </w:tc>
        <w:tc>
          <w:tcPr>
            <w:tcW w:w="10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35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38,4</w:t>
            </w:r>
          </w:p>
        </w:tc>
      </w:tr>
      <w:tr w:rsidR="006A49CB" w:rsidRPr="006A49CB" w:rsidTr="006A49CB">
        <w:trPr>
          <w:trHeight w:hRule="exact" w:val="293"/>
        </w:trPr>
        <w:tc>
          <w:tcPr>
            <w:tcW w:w="260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tc>
        <w:tc>
          <w:tcPr>
            <w:tcW w:w="110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22,8</w:t>
            </w:r>
          </w:p>
        </w:tc>
        <w:tc>
          <w:tcPr>
            <w:tcW w:w="11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0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35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22,8</w:t>
            </w:r>
          </w:p>
        </w:tc>
      </w:tr>
      <w:tr w:rsidR="006A49CB" w:rsidRPr="006A49CB" w:rsidTr="006A49CB">
        <w:trPr>
          <w:trHeight w:hRule="exact" w:val="288"/>
        </w:trPr>
        <w:tc>
          <w:tcPr>
            <w:tcW w:w="260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Берёза</w:t>
            </w:r>
          </w:p>
        </w:tc>
        <w:tc>
          <w:tcPr>
            <w:tcW w:w="110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57,1</w:t>
            </w:r>
          </w:p>
        </w:tc>
        <w:tc>
          <w:tcPr>
            <w:tcW w:w="11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0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35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57,1</w:t>
            </w:r>
          </w:p>
        </w:tc>
      </w:tr>
      <w:tr w:rsidR="006A49CB" w:rsidRPr="006A49CB" w:rsidTr="006A49CB">
        <w:trPr>
          <w:trHeight w:hRule="exact" w:val="293"/>
        </w:trPr>
        <w:tc>
          <w:tcPr>
            <w:tcW w:w="260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Ольха серая</w:t>
            </w:r>
          </w:p>
        </w:tc>
        <w:tc>
          <w:tcPr>
            <w:tcW w:w="110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1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0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35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r>
      <w:tr w:rsidR="006A49CB" w:rsidRPr="006A49CB" w:rsidTr="006A49CB">
        <w:trPr>
          <w:trHeight w:hRule="exact" w:val="288"/>
        </w:trPr>
        <w:tc>
          <w:tcPr>
            <w:tcW w:w="260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Всего:</w:t>
            </w:r>
          </w:p>
        </w:tc>
        <w:tc>
          <w:tcPr>
            <w:tcW w:w="110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113,8</w:t>
            </w:r>
          </w:p>
        </w:tc>
        <w:tc>
          <w:tcPr>
            <w:tcW w:w="11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5,7</w:t>
            </w:r>
          </w:p>
        </w:tc>
        <w:tc>
          <w:tcPr>
            <w:tcW w:w="10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ind w:left="580"/>
              <w:jc w:val="left"/>
              <w:rPr>
                <w:rFonts w:ascii="Times New Roman" w:hAnsi="Times New Roman" w:cs="Times New Roman"/>
                <w:sz w:val="18"/>
                <w:szCs w:val="18"/>
              </w:rPr>
            </w:pPr>
            <w:r w:rsidRPr="006A49CB">
              <w:rPr>
                <w:rStyle w:val="211pt"/>
                <w:rFonts w:eastAsiaTheme="minorEastAsia"/>
                <w:sz w:val="18"/>
                <w:szCs w:val="18"/>
              </w:rPr>
              <w:t>-</w:t>
            </w:r>
          </w:p>
        </w:tc>
        <w:tc>
          <w:tcPr>
            <w:tcW w:w="1354"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119,5</w:t>
            </w:r>
          </w:p>
        </w:tc>
      </w:tr>
      <w:tr w:rsidR="006A49CB" w:rsidRPr="006A49CB" w:rsidTr="006A49CB">
        <w:trPr>
          <w:trHeight w:hRule="exact" w:val="307"/>
        </w:trPr>
        <w:tc>
          <w:tcPr>
            <w:tcW w:w="260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0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95,2</w:t>
            </w:r>
          </w:p>
        </w:tc>
        <w:tc>
          <w:tcPr>
            <w:tcW w:w="112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4,8</w:t>
            </w:r>
          </w:p>
        </w:tc>
        <w:tc>
          <w:tcPr>
            <w:tcW w:w="109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1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514" w:h="2347" w:wrap="none" w:vAnchor="page" w:hAnchor="page" w:x="1495" w:y="968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100</w:t>
            </w:r>
          </w:p>
        </w:tc>
      </w:tr>
    </w:tbl>
    <w:p w:rsidR="006A49CB" w:rsidRPr="006A49CB" w:rsidRDefault="006A49CB" w:rsidP="006A49CB">
      <w:pPr>
        <w:pStyle w:val="26"/>
        <w:framePr w:w="10310" w:h="3015" w:hRule="exact" w:wrap="none" w:vAnchor="page" w:hAnchor="page" w:x="1073" w:y="12485"/>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Площадь деградирующих насаждений от сверхнормативных рекреационных нагрузок, находящихся в 3-й, 4-й и 5-й стад</w:t>
      </w:r>
      <w:r w:rsidRPr="006A49CB">
        <w:rPr>
          <w:rFonts w:ascii="Times New Roman" w:hAnsi="Times New Roman" w:cs="Times New Roman"/>
          <w:sz w:val="18"/>
          <w:szCs w:val="18"/>
        </w:rPr>
        <w:t>и</w:t>
      </w:r>
      <w:r w:rsidRPr="006A49CB">
        <w:rPr>
          <w:rFonts w:ascii="Times New Roman" w:hAnsi="Times New Roman" w:cs="Times New Roman"/>
          <w:sz w:val="18"/>
          <w:szCs w:val="18"/>
        </w:rPr>
        <w:t>ях дегрессии отсутствует. Ландшафтные участки 1-й стадии дегрессии, где изменение лесной среды не наблюдается, составляют преобладающую часть общей площади - 95,2%. Лесные участки 2-й стадии рекреационной деградации, где изменение лесной среды незначительное, составляют - 4,8%.</w:t>
      </w:r>
    </w:p>
    <w:p w:rsidR="006A49CB" w:rsidRPr="006A49CB" w:rsidRDefault="006A49CB" w:rsidP="006A49CB">
      <w:pPr>
        <w:pStyle w:val="26"/>
        <w:framePr w:w="10310" w:h="3015" w:hRule="exact" w:wrap="none" w:vAnchor="page" w:hAnchor="page" w:x="1073" w:y="12485"/>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t>Сверхнормативные рекреационные нагрузки в большей степени испытывают участки, примыкающие к жилой части гор</w:t>
      </w:r>
      <w:r w:rsidRPr="006A49CB">
        <w:rPr>
          <w:rFonts w:ascii="Times New Roman" w:hAnsi="Times New Roman" w:cs="Times New Roman"/>
          <w:sz w:val="18"/>
          <w:szCs w:val="18"/>
        </w:rPr>
        <w:t>о</w:t>
      </w:r>
      <w:r w:rsidRPr="006A49CB">
        <w:rPr>
          <w:rFonts w:ascii="Times New Roman" w:hAnsi="Times New Roman" w:cs="Times New Roman"/>
          <w:sz w:val="18"/>
          <w:szCs w:val="18"/>
        </w:rPr>
        <w:t>да и дорожной инфраструктуре,</w:t>
      </w:r>
    </w:p>
    <w:p w:rsidR="006A49CB" w:rsidRPr="006A49CB" w:rsidRDefault="006A49CB" w:rsidP="006A49CB">
      <w:pPr>
        <w:pStyle w:val="afff9"/>
        <w:framePr w:wrap="none" w:vAnchor="page" w:hAnchor="page" w:x="6122" w:y="15667"/>
        <w:shd w:val="clear" w:color="auto" w:fill="auto"/>
        <w:rPr>
          <w:rFonts w:ascii="Times New Roman" w:hAnsi="Times New Roman" w:cs="Times New Roman"/>
          <w:sz w:val="18"/>
          <w:szCs w:val="18"/>
        </w:rPr>
      </w:pPr>
      <w:r w:rsidRPr="006A49CB">
        <w:rPr>
          <w:rFonts w:ascii="Times New Roman" w:hAnsi="Times New Roman" w:cs="Times New Roman"/>
          <w:sz w:val="18"/>
          <w:szCs w:val="18"/>
        </w:rPr>
        <w:t>67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4497" w:hRule="exact" w:wrap="none" w:vAnchor="page" w:hAnchor="page" w:x="1094" w:y="1056"/>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систематически посещаемые населением участки. Отдалённые участки испытывают наибольшие нагрузки периодически - в зависим</w:t>
      </w:r>
      <w:r w:rsidRPr="006A49CB">
        <w:rPr>
          <w:rFonts w:ascii="Times New Roman" w:hAnsi="Times New Roman" w:cs="Times New Roman"/>
          <w:sz w:val="18"/>
          <w:szCs w:val="18"/>
        </w:rPr>
        <w:t>о</w:t>
      </w:r>
      <w:r w:rsidRPr="006A49CB">
        <w:rPr>
          <w:rFonts w:ascii="Times New Roman" w:hAnsi="Times New Roman" w:cs="Times New Roman"/>
          <w:sz w:val="18"/>
          <w:szCs w:val="18"/>
        </w:rPr>
        <w:t>сти от сезона года, погодных условий, урожая грибов и дней недели. Самые высокие нагрузки на лесные участки приходятся в тё</w:t>
      </w:r>
      <w:r w:rsidRPr="006A49CB">
        <w:rPr>
          <w:rFonts w:ascii="Times New Roman" w:hAnsi="Times New Roman" w:cs="Times New Roman"/>
          <w:sz w:val="18"/>
          <w:szCs w:val="18"/>
        </w:rPr>
        <w:t>п</w:t>
      </w:r>
      <w:r w:rsidRPr="006A49CB">
        <w:rPr>
          <w:rFonts w:ascii="Times New Roman" w:hAnsi="Times New Roman" w:cs="Times New Roman"/>
          <w:sz w:val="18"/>
          <w:szCs w:val="18"/>
        </w:rPr>
        <w:t>лый период года в выходные дни.</w:t>
      </w:r>
    </w:p>
    <w:p w:rsidR="006A49CB" w:rsidRPr="006A49CB" w:rsidRDefault="006A49CB" w:rsidP="006A49CB">
      <w:pPr>
        <w:pStyle w:val="26"/>
        <w:framePr w:w="10267" w:h="14497"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Средний класс дигрессии (1,1) свидетельствует о том, что в городских лесах наблюдается незначительное нарушение ле</w:t>
      </w:r>
      <w:r w:rsidRPr="006A49CB">
        <w:rPr>
          <w:rFonts w:ascii="Times New Roman" w:hAnsi="Times New Roman" w:cs="Times New Roman"/>
          <w:sz w:val="18"/>
          <w:szCs w:val="18"/>
        </w:rPr>
        <w:t>с</w:t>
      </w:r>
      <w:r w:rsidRPr="006A49CB">
        <w:rPr>
          <w:rFonts w:ascii="Times New Roman" w:hAnsi="Times New Roman" w:cs="Times New Roman"/>
          <w:sz w:val="18"/>
          <w:szCs w:val="18"/>
        </w:rPr>
        <w:t>ной среды. Участков, находящихся в 3</w:t>
      </w:r>
      <w:r w:rsidRPr="006A49CB">
        <w:rPr>
          <w:rFonts w:ascii="Times New Roman" w:hAnsi="Times New Roman" w:cs="Times New Roman"/>
          <w:sz w:val="18"/>
          <w:szCs w:val="18"/>
        </w:rPr>
        <w:softHyphen/>
        <w:t>й, 4-й и в 5-й стадии дегрессии, не выявлено. Вместе с тем необходимо учитывать рекреац</w:t>
      </w:r>
      <w:r w:rsidRPr="006A49CB">
        <w:rPr>
          <w:rFonts w:ascii="Times New Roman" w:hAnsi="Times New Roman" w:cs="Times New Roman"/>
          <w:sz w:val="18"/>
          <w:szCs w:val="18"/>
        </w:rPr>
        <w:t>и</w:t>
      </w:r>
      <w:r w:rsidRPr="006A49CB">
        <w:rPr>
          <w:rFonts w:ascii="Times New Roman" w:hAnsi="Times New Roman" w:cs="Times New Roman"/>
          <w:sz w:val="18"/>
          <w:szCs w:val="18"/>
        </w:rPr>
        <w:t>онные особенности лесных ландшафтов и в этой связи осуществлять дифференцированный подход в лесохозяйственной деятельн</w:t>
      </w:r>
      <w:r w:rsidRPr="006A49CB">
        <w:rPr>
          <w:rFonts w:ascii="Times New Roman" w:hAnsi="Times New Roman" w:cs="Times New Roman"/>
          <w:sz w:val="18"/>
          <w:szCs w:val="18"/>
        </w:rPr>
        <w:t>о</w:t>
      </w:r>
      <w:r w:rsidRPr="006A49CB">
        <w:rPr>
          <w:rFonts w:ascii="Times New Roman" w:hAnsi="Times New Roman" w:cs="Times New Roman"/>
          <w:sz w:val="18"/>
          <w:szCs w:val="18"/>
        </w:rPr>
        <w:t>сти.</w:t>
      </w:r>
    </w:p>
    <w:p w:rsidR="006A49CB" w:rsidRPr="006A49CB" w:rsidRDefault="006A49CB" w:rsidP="006A49CB">
      <w:pPr>
        <w:pStyle w:val="26"/>
        <w:framePr w:w="10267" w:h="14497"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Основными видами рекреационной нагрузки и антропогенного воздействия в городских лесах и на прилегающей к ним территории являются:</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прогулки населения летом и зимой;</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пикники в лесу;</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заготовка дикоросов;</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сезонный отдых в домах отдыха, турбазах;</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занятие садоводством и огородничеством;</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пастьба скота;</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свалка бытового мусора и промышленных отходов;</w:t>
      </w:r>
    </w:p>
    <w:p w:rsidR="006A49CB" w:rsidRPr="006A49CB" w:rsidRDefault="006A49CB" w:rsidP="00F30178">
      <w:pPr>
        <w:pStyle w:val="26"/>
        <w:framePr w:w="10267" w:h="14497" w:hRule="exact" w:wrap="none" w:vAnchor="page" w:hAnchor="page" w:x="1094" w:y="1056"/>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неорганизованные стоянки автомототранспорта.</w:t>
      </w:r>
    </w:p>
    <w:p w:rsidR="006A49CB" w:rsidRPr="006A49CB" w:rsidRDefault="006A49CB" w:rsidP="006A49CB">
      <w:pPr>
        <w:pStyle w:val="26"/>
        <w:framePr w:w="10267" w:h="14497"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Вред лесу приносит не только большое количество людей, посещающих лес по разным причинам, но и низкая культура их поведения. Не редкость, что в местах посещения лесных участков такими посетителями выламывается подрост, подлесок, досту</w:t>
      </w:r>
      <w:r w:rsidRPr="006A49CB">
        <w:rPr>
          <w:rFonts w:ascii="Times New Roman" w:hAnsi="Times New Roman" w:cs="Times New Roman"/>
          <w:sz w:val="18"/>
          <w:szCs w:val="18"/>
        </w:rPr>
        <w:t>п</w:t>
      </w:r>
      <w:r w:rsidRPr="006A49CB">
        <w:rPr>
          <w:rFonts w:ascii="Times New Roman" w:hAnsi="Times New Roman" w:cs="Times New Roman"/>
          <w:sz w:val="18"/>
          <w:szCs w:val="18"/>
        </w:rPr>
        <w:t>ные ветви деревьев, опаляются кострами стволы деревьев, формируется слой бытовых отходов.</w:t>
      </w:r>
    </w:p>
    <w:p w:rsidR="006A49CB" w:rsidRPr="006A49CB" w:rsidRDefault="006A49CB" w:rsidP="006A49CB">
      <w:pPr>
        <w:pStyle w:val="26"/>
        <w:framePr w:w="10267" w:h="14497"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Большой вред лесам приносит и имеющий все более широкое распространение неорганизованный туризм. Из ряда литер</w:t>
      </w:r>
      <w:r w:rsidRPr="006A49CB">
        <w:rPr>
          <w:rFonts w:ascii="Times New Roman" w:hAnsi="Times New Roman" w:cs="Times New Roman"/>
          <w:sz w:val="18"/>
          <w:szCs w:val="18"/>
        </w:rPr>
        <w:t>а</w:t>
      </w:r>
      <w:r w:rsidRPr="006A49CB">
        <w:rPr>
          <w:rFonts w:ascii="Times New Roman" w:hAnsi="Times New Roman" w:cs="Times New Roman"/>
          <w:sz w:val="18"/>
          <w:szCs w:val="18"/>
        </w:rPr>
        <w:t>турных источников известно, что компания «туристов» за сутки разрушает, загрязняет до одного гектара лесной площади.</w:t>
      </w:r>
    </w:p>
    <w:p w:rsidR="006A49CB" w:rsidRPr="006A49CB" w:rsidRDefault="006A49CB" w:rsidP="006A49CB">
      <w:pPr>
        <w:pStyle w:val="26"/>
        <w:framePr w:w="10267" w:h="14497"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Поэтому важная задача сегодня - это привить посетителям леса бережное отношение к природе, для чего необходима большая информационная база, которая бы давала обзор местам отдыха и помогала бы рассредоточить отдыхающих на большую площадь лесов.</w:t>
      </w:r>
    </w:p>
    <w:p w:rsidR="006A49CB" w:rsidRPr="006A49CB" w:rsidRDefault="006A49CB" w:rsidP="006A49CB">
      <w:pPr>
        <w:pStyle w:val="26"/>
        <w:framePr w:w="10267" w:h="14497"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Важным элементом работ для лесов рекреационного назначения является благоустройство их территории, которое закл</w:t>
      </w:r>
      <w:r w:rsidRPr="006A49CB">
        <w:rPr>
          <w:rFonts w:ascii="Times New Roman" w:hAnsi="Times New Roman" w:cs="Times New Roman"/>
          <w:sz w:val="18"/>
          <w:szCs w:val="18"/>
        </w:rPr>
        <w:t>ю</w:t>
      </w:r>
      <w:r w:rsidRPr="006A49CB">
        <w:rPr>
          <w:rFonts w:ascii="Times New Roman" w:hAnsi="Times New Roman" w:cs="Times New Roman"/>
          <w:sz w:val="18"/>
          <w:szCs w:val="18"/>
        </w:rPr>
        <w:t>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При определении набора элементов благоустройства, возможно, пользоваться нормативами, определяющими их количество на единицу площади или протяженности дорог, взятыми из «Каталогов и типовых проектов</w:t>
      </w:r>
    </w:p>
    <w:p w:rsidR="006A49CB" w:rsidRPr="006A49CB" w:rsidRDefault="006A49CB" w:rsidP="006A49CB">
      <w:pPr>
        <w:pStyle w:val="afff9"/>
        <w:framePr w:wrap="none" w:vAnchor="page" w:hAnchor="page" w:x="6091" w:y="15634"/>
        <w:shd w:val="clear" w:color="auto" w:fill="auto"/>
        <w:rPr>
          <w:rFonts w:ascii="Times New Roman" w:hAnsi="Times New Roman" w:cs="Times New Roman"/>
          <w:sz w:val="18"/>
          <w:szCs w:val="18"/>
        </w:rPr>
      </w:pPr>
      <w:r w:rsidRPr="006A49CB">
        <w:rPr>
          <w:rFonts w:ascii="Times New Roman" w:hAnsi="Times New Roman" w:cs="Times New Roman"/>
          <w:sz w:val="18"/>
          <w:szCs w:val="18"/>
        </w:rPr>
        <w:t>68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131" w:hRule="exact" w:wrap="none" w:vAnchor="page" w:hAnchor="page" w:x="1097" w:y="1061"/>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малых форм архитектуры элементов благоустройства, мест отдыха для использования при благоустройстве», (М.1987)г.</w:t>
      </w:r>
    </w:p>
    <w:p w:rsidR="006A49CB" w:rsidRPr="006A49CB" w:rsidRDefault="006A49CB" w:rsidP="006A49CB">
      <w:pPr>
        <w:pStyle w:val="26"/>
        <w:framePr w:w="10262" w:h="14131"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Все элементы благоустройства и оборудования рекреационных лесов по используемым для их создания материалам и внешнему виду должны быть близки к встречающимся в природе и не должны оказывать отрицательного влияния на сохранность, рост, развитие растительности и экологическое состояние лесной среды.</w:t>
      </w:r>
    </w:p>
    <w:p w:rsidR="006A49CB" w:rsidRPr="006A49CB" w:rsidRDefault="006A49CB" w:rsidP="006A49CB">
      <w:pPr>
        <w:pStyle w:val="26"/>
        <w:framePr w:w="10262" w:h="14131"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Для свободного ориентирования посетителей леса и обеспечения их целенаправленного рассредоточения по территории, должна создаваться необходимая визуальная информация.</w:t>
      </w:r>
    </w:p>
    <w:p w:rsidR="006A49CB" w:rsidRPr="006A49CB" w:rsidRDefault="006A49CB" w:rsidP="006A49CB">
      <w:pPr>
        <w:pStyle w:val="26"/>
        <w:framePr w:w="10262" w:h="14131"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Наибольшая рекреационная нагрузка на городские леса приходится на лето. Отдельные лесные участки подвергаются ус</w:t>
      </w:r>
      <w:r w:rsidRPr="006A49CB">
        <w:rPr>
          <w:rFonts w:ascii="Times New Roman" w:hAnsi="Times New Roman" w:cs="Times New Roman"/>
          <w:sz w:val="18"/>
          <w:szCs w:val="18"/>
        </w:rPr>
        <w:t>и</w:t>
      </w:r>
      <w:r w:rsidRPr="006A49CB">
        <w:rPr>
          <w:rFonts w:ascii="Times New Roman" w:hAnsi="Times New Roman" w:cs="Times New Roman"/>
          <w:sz w:val="18"/>
          <w:szCs w:val="18"/>
        </w:rPr>
        <w:t>ленной рекреации, особенно сосновые и сосново-березовые насаждения, примыкающие к автомобильным дорогам, жилому сектору, домам отдыха и другим учреждениям оздоровительного характера. В процессе лесоустройства специальных исследований по учету посетителей в разрезе лесных участков по категориям посетителей, сезонам года, часам в течение светлого времени суток и другим параметрам с целью определения рекреационной нагрузки на лес не проводилось.</w:t>
      </w:r>
    </w:p>
    <w:p w:rsidR="006A49CB" w:rsidRPr="006A49CB" w:rsidRDefault="006A49CB" w:rsidP="006A49CB">
      <w:pPr>
        <w:pStyle w:val="26"/>
        <w:framePr w:w="10262" w:h="14131"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Для повышения эстетических, санитарно-оздоровительных и защитных функций лесов проектируется ряд лесохозяйс</w:t>
      </w:r>
      <w:r w:rsidRPr="006A49CB">
        <w:rPr>
          <w:rFonts w:ascii="Times New Roman" w:hAnsi="Times New Roman" w:cs="Times New Roman"/>
          <w:sz w:val="18"/>
          <w:szCs w:val="18"/>
        </w:rPr>
        <w:t>т</w:t>
      </w:r>
      <w:r w:rsidRPr="006A49CB">
        <w:rPr>
          <w:rFonts w:ascii="Times New Roman" w:hAnsi="Times New Roman" w:cs="Times New Roman"/>
          <w:sz w:val="18"/>
          <w:szCs w:val="18"/>
        </w:rPr>
        <w:t>венных мероприятий, основными из которых будут уборка захламлённости и сухостоя по результатам лесопатологических обслед</w:t>
      </w:r>
      <w:r w:rsidRPr="006A49CB">
        <w:rPr>
          <w:rFonts w:ascii="Times New Roman" w:hAnsi="Times New Roman" w:cs="Times New Roman"/>
          <w:sz w:val="18"/>
          <w:szCs w:val="18"/>
        </w:rPr>
        <w:t>о</w:t>
      </w:r>
      <w:r w:rsidRPr="006A49CB">
        <w:rPr>
          <w:rFonts w:ascii="Times New Roman" w:hAnsi="Times New Roman" w:cs="Times New Roman"/>
          <w:sz w:val="18"/>
          <w:szCs w:val="18"/>
        </w:rPr>
        <w:t>ваний, обустройство лесной инфраструктуры.</w:t>
      </w:r>
    </w:p>
    <w:p w:rsidR="006A49CB" w:rsidRPr="006A49CB" w:rsidRDefault="006A49CB" w:rsidP="006A49CB">
      <w:pPr>
        <w:pStyle w:val="26"/>
        <w:framePr w:w="10262" w:h="14131"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Важнейшей задачей является охрана рекреационных лесов от пожаров, самовольных рубок леса и других лесонарушений, защита от вредителей и болезней (раздел 2.17).</w:t>
      </w:r>
    </w:p>
    <w:p w:rsidR="006A49CB" w:rsidRPr="006A49CB" w:rsidRDefault="006A49CB" w:rsidP="006A49CB">
      <w:pPr>
        <w:pStyle w:val="26"/>
        <w:framePr w:w="10262" w:h="14131" w:hRule="exact" w:wrap="none" w:vAnchor="page" w:hAnchor="page" w:x="1097" w:y="1061"/>
        <w:shd w:val="clear" w:color="auto" w:fill="auto"/>
        <w:tabs>
          <w:tab w:val="left" w:pos="6379"/>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рамках проведения лесоустройства и разработки лесохозяйственного регламента специальных изысканий по</w:t>
      </w:r>
      <w:r w:rsidRPr="006A49CB">
        <w:rPr>
          <w:rFonts w:ascii="Times New Roman" w:hAnsi="Times New Roman" w:cs="Times New Roman"/>
          <w:sz w:val="18"/>
          <w:szCs w:val="18"/>
        </w:rPr>
        <w:tab/>
        <w:t>а</w:t>
      </w:r>
      <w:r w:rsidRPr="006A49CB">
        <w:rPr>
          <w:rFonts w:ascii="Times New Roman" w:hAnsi="Times New Roman" w:cs="Times New Roman"/>
          <w:sz w:val="18"/>
          <w:szCs w:val="18"/>
        </w:rPr>
        <w:t>р</w:t>
      </w:r>
      <w:r w:rsidRPr="006A49CB">
        <w:rPr>
          <w:rFonts w:ascii="Times New Roman" w:hAnsi="Times New Roman" w:cs="Times New Roman"/>
          <w:sz w:val="18"/>
          <w:szCs w:val="18"/>
        </w:rPr>
        <w:t>хитектурно-планировочному</w:t>
      </w:r>
    </w:p>
    <w:p w:rsidR="006A49CB" w:rsidRPr="006A49CB" w:rsidRDefault="006A49CB" w:rsidP="006A49CB">
      <w:pPr>
        <w:pStyle w:val="26"/>
        <w:framePr w:w="10262" w:h="14131" w:hRule="exact" w:wrap="none" w:vAnchor="page" w:hAnchor="page" w:x="1097" w:y="1061"/>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благоустройству и проектированию рекреационных зон городских лесов, в том числе мест массового отдыха населения, рекреационных маршрутов различного назначения (конная тропа, лыжная трасса, беговая дорожка или прогулочный маршрут), не проводилось.</w:t>
      </w:r>
    </w:p>
    <w:p w:rsidR="006A49CB" w:rsidRPr="006A49CB" w:rsidRDefault="006A49CB" w:rsidP="006A49CB">
      <w:pPr>
        <w:pStyle w:val="26"/>
        <w:framePr w:w="10262" w:h="14131"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Рекомендуется изготовление и установка типовых конструкций малых архитектурных форм благоустройства (лесная м</w:t>
      </w:r>
      <w:r w:rsidRPr="006A49CB">
        <w:rPr>
          <w:rFonts w:ascii="Times New Roman" w:hAnsi="Times New Roman" w:cs="Times New Roman"/>
          <w:sz w:val="18"/>
          <w:szCs w:val="18"/>
        </w:rPr>
        <w:t>е</w:t>
      </w:r>
      <w:r w:rsidRPr="006A49CB">
        <w:rPr>
          <w:rFonts w:ascii="Times New Roman" w:hAnsi="Times New Roman" w:cs="Times New Roman"/>
          <w:sz w:val="18"/>
          <w:szCs w:val="18"/>
        </w:rPr>
        <w:t>бель, навесы, беседки и др.), которые обеспечат оборудование мест отдыха, пикников, мест для курения, площадок для автостоянок и др. Размещение малых архитектурных форм намечается вдоль дорог, троп на площадках для отдыха, пляжах и других посеща</w:t>
      </w:r>
      <w:r w:rsidRPr="006A49CB">
        <w:rPr>
          <w:rFonts w:ascii="Times New Roman" w:hAnsi="Times New Roman" w:cs="Times New Roman"/>
          <w:sz w:val="18"/>
          <w:szCs w:val="18"/>
        </w:rPr>
        <w:t>е</w:t>
      </w:r>
      <w:r w:rsidRPr="006A49CB">
        <w:rPr>
          <w:rFonts w:ascii="Times New Roman" w:hAnsi="Times New Roman" w:cs="Times New Roman"/>
          <w:sz w:val="18"/>
          <w:szCs w:val="18"/>
        </w:rPr>
        <w:t>мых участках. Указатели и противопожарные аншлаги устанавливаются на перекрестках дорог, троп, в местах массового отдыха и др.</w:t>
      </w:r>
    </w:p>
    <w:p w:rsidR="006A49CB" w:rsidRPr="006A49CB" w:rsidRDefault="006A49CB" w:rsidP="006A49CB">
      <w:pPr>
        <w:pStyle w:val="afff9"/>
        <w:framePr w:wrap="none" w:vAnchor="page" w:hAnchor="page" w:x="6093" w:y="15638"/>
        <w:shd w:val="clear" w:color="auto" w:fill="auto"/>
        <w:rPr>
          <w:rFonts w:ascii="Times New Roman" w:hAnsi="Times New Roman" w:cs="Times New Roman"/>
          <w:sz w:val="18"/>
          <w:szCs w:val="18"/>
        </w:rPr>
      </w:pPr>
      <w:r w:rsidRPr="006A49CB">
        <w:rPr>
          <w:rFonts w:ascii="Times New Roman" w:hAnsi="Times New Roman" w:cs="Times New Roman"/>
          <w:sz w:val="18"/>
          <w:szCs w:val="18"/>
        </w:rPr>
        <w:t>69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3868"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В дополнении к рекомендуемым выше мероприятиям по благоустройству городских лесов, предусматривается продо</w:t>
      </w:r>
      <w:r w:rsidRPr="006A49CB">
        <w:rPr>
          <w:rFonts w:ascii="Times New Roman" w:hAnsi="Times New Roman" w:cs="Times New Roman"/>
          <w:sz w:val="18"/>
          <w:szCs w:val="18"/>
        </w:rPr>
        <w:t>л</w:t>
      </w:r>
      <w:r w:rsidRPr="006A49CB">
        <w:rPr>
          <w:rFonts w:ascii="Times New Roman" w:hAnsi="Times New Roman" w:cs="Times New Roman"/>
          <w:sz w:val="18"/>
          <w:szCs w:val="18"/>
        </w:rPr>
        <w:t>жить выполнение работ по санитарной очистке территории от бытового мусора, оставляемого нерадивыми посетителями, в течение всего весенне-летнего периода и агитационно-просветительскую работу среди населения о культуре поведения их во время отдыха в лесу.</w:t>
      </w:r>
    </w:p>
    <w:p w:rsidR="006A49CB" w:rsidRPr="006A49CB" w:rsidRDefault="006A49CB" w:rsidP="006A49CB">
      <w:pPr>
        <w:pStyle w:val="26"/>
        <w:framePr w:w="10262" w:h="13868"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Мероприятия по благоустройству лесов, повышению и сохранению эстетических, санитарно-гигиенических и оздоров</w:t>
      </w:r>
      <w:r w:rsidRPr="006A49CB">
        <w:rPr>
          <w:rFonts w:ascii="Times New Roman" w:hAnsi="Times New Roman" w:cs="Times New Roman"/>
          <w:sz w:val="18"/>
          <w:szCs w:val="18"/>
        </w:rPr>
        <w:t>и</w:t>
      </w:r>
      <w:r w:rsidRPr="006A49CB">
        <w:rPr>
          <w:rFonts w:ascii="Times New Roman" w:hAnsi="Times New Roman" w:cs="Times New Roman"/>
          <w:sz w:val="18"/>
          <w:szCs w:val="18"/>
        </w:rPr>
        <w:t>тельных свойств насаждений, сохранению экологического равновесия в лесной среде довольно дорогостоящие.</w:t>
      </w:r>
    </w:p>
    <w:p w:rsidR="006A49CB" w:rsidRPr="006A49CB" w:rsidRDefault="006A49CB" w:rsidP="006A49CB">
      <w:pPr>
        <w:pStyle w:val="26"/>
        <w:framePr w:w="10262" w:h="13868"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Администрации городского поселения необходимо определить источники финансирования затрат на благоустройство те</w:t>
      </w:r>
      <w:r w:rsidRPr="006A49CB">
        <w:rPr>
          <w:rFonts w:ascii="Times New Roman" w:hAnsi="Times New Roman" w:cs="Times New Roman"/>
          <w:sz w:val="18"/>
          <w:szCs w:val="18"/>
        </w:rPr>
        <w:t>р</w:t>
      </w:r>
      <w:r w:rsidRPr="006A49CB">
        <w:rPr>
          <w:rFonts w:ascii="Times New Roman" w:hAnsi="Times New Roman" w:cs="Times New Roman"/>
          <w:sz w:val="18"/>
          <w:szCs w:val="18"/>
        </w:rPr>
        <w:t>ритории городских лесов и обслуживание отдыхающих.</w:t>
      </w:r>
    </w:p>
    <w:p w:rsidR="006A49CB" w:rsidRPr="006A49CB" w:rsidRDefault="006A49CB" w:rsidP="006A49CB">
      <w:pPr>
        <w:pStyle w:val="26"/>
        <w:framePr w:w="10262" w:h="13868"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 созданию благоприятных условий для отдыха в лесу необходимо привлекать местные промышленные, архитектурные, торговые и иные организации, а также школьников. Силы и средства вышеуказанных организаций - огромная помощь работникам муниципального предприятия в работе по обеспечению нормального санитарного состояния и благоустройства лесов рекреацио</w:t>
      </w:r>
      <w:r w:rsidRPr="006A49CB">
        <w:rPr>
          <w:rFonts w:ascii="Times New Roman" w:hAnsi="Times New Roman" w:cs="Times New Roman"/>
          <w:sz w:val="18"/>
          <w:szCs w:val="18"/>
        </w:rPr>
        <w:t>н</w:t>
      </w:r>
      <w:r w:rsidRPr="006A49CB">
        <w:rPr>
          <w:rFonts w:ascii="Times New Roman" w:hAnsi="Times New Roman" w:cs="Times New Roman"/>
          <w:sz w:val="18"/>
          <w:szCs w:val="18"/>
        </w:rPr>
        <w:t>ного назначения общего пользования, а также к их охране от пожаров и различного рода повреждений посетителями (отдыхающ</w:t>
      </w:r>
      <w:r w:rsidRPr="006A49CB">
        <w:rPr>
          <w:rFonts w:ascii="Times New Roman" w:hAnsi="Times New Roman" w:cs="Times New Roman"/>
          <w:sz w:val="18"/>
          <w:szCs w:val="18"/>
        </w:rPr>
        <w:t>и</w:t>
      </w:r>
      <w:r w:rsidRPr="006A49CB">
        <w:rPr>
          <w:rFonts w:ascii="Times New Roman" w:hAnsi="Times New Roman" w:cs="Times New Roman"/>
          <w:sz w:val="18"/>
          <w:szCs w:val="18"/>
        </w:rPr>
        <w:t>ми).</w:t>
      </w:r>
    </w:p>
    <w:p w:rsidR="006A49CB" w:rsidRPr="006A49CB" w:rsidRDefault="006A49CB" w:rsidP="006A49CB">
      <w:pPr>
        <w:pStyle w:val="35"/>
        <w:framePr w:w="10262" w:h="13868" w:hRule="exact" w:wrap="none" w:vAnchor="page" w:hAnchor="page" w:x="1097" w:y="1061"/>
        <w:shd w:val="clear" w:color="auto" w:fill="auto"/>
        <w:spacing w:before="0" w:line="240" w:lineRule="auto"/>
        <w:rPr>
          <w:rFonts w:ascii="Times New Roman" w:hAnsi="Times New Roman" w:cs="Times New Roman"/>
          <w:sz w:val="18"/>
          <w:szCs w:val="18"/>
        </w:rPr>
      </w:pPr>
      <w:r w:rsidRPr="006A49CB">
        <w:rPr>
          <w:rFonts w:ascii="Times New Roman" w:hAnsi="Times New Roman" w:cs="Times New Roman"/>
          <w:sz w:val="18"/>
          <w:szCs w:val="18"/>
        </w:rPr>
        <w:t>2.8.2. Перечень кварталов и (или) частей кварталов зоны рекреационной</w:t>
      </w:r>
      <w:r w:rsidRPr="006A49CB">
        <w:rPr>
          <w:rFonts w:ascii="Times New Roman" w:hAnsi="Times New Roman" w:cs="Times New Roman"/>
          <w:sz w:val="18"/>
          <w:szCs w:val="18"/>
        </w:rPr>
        <w:br/>
        <w:t>деятельности, в том числе перечень кварталов и (или) их частей, в которых</w:t>
      </w:r>
      <w:r w:rsidRPr="006A49CB">
        <w:rPr>
          <w:rFonts w:ascii="Times New Roman" w:hAnsi="Times New Roman" w:cs="Times New Roman"/>
          <w:sz w:val="18"/>
          <w:szCs w:val="18"/>
        </w:rPr>
        <w:br/>
        <w:t>допускается возведение физкультурно-оздоровительных, спортивных и</w:t>
      </w:r>
    </w:p>
    <w:p w:rsidR="006A49CB" w:rsidRPr="006A49CB" w:rsidRDefault="006A49CB" w:rsidP="006A49CB">
      <w:pPr>
        <w:pStyle w:val="56"/>
        <w:framePr w:w="10262" w:h="13868" w:hRule="exact" w:wrap="none" w:vAnchor="page" w:hAnchor="page" w:x="1097" w:y="1061"/>
        <w:shd w:val="clear" w:color="auto" w:fill="auto"/>
        <w:spacing w:after="0" w:line="240" w:lineRule="auto"/>
        <w:ind w:firstLine="0"/>
        <w:jc w:val="center"/>
        <w:rPr>
          <w:sz w:val="18"/>
          <w:szCs w:val="18"/>
        </w:rPr>
      </w:pPr>
      <w:bookmarkStart w:id="95" w:name="bookmark45"/>
      <w:r w:rsidRPr="006A49CB">
        <w:rPr>
          <w:sz w:val="18"/>
          <w:szCs w:val="18"/>
        </w:rPr>
        <w:t>спортивно-технических сооружений</w:t>
      </w:r>
      <w:bookmarkEnd w:id="95"/>
    </w:p>
    <w:p w:rsidR="006A49CB" w:rsidRPr="006A49CB" w:rsidRDefault="006A49CB" w:rsidP="006A49CB">
      <w:pPr>
        <w:pStyle w:val="26"/>
        <w:framePr w:w="10262" w:h="13868"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Правила использования лесов для осуществления рекреационной деятельности установлены ст. 41 ЛК РФ и Приказом Минприроды России от 09.11.2020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908 (ред. от 03.02.2022) "Об утверждении Правил использования лесов для осуществления ре</w:t>
      </w:r>
      <w:r w:rsidRPr="006A49CB">
        <w:rPr>
          <w:rFonts w:ascii="Times New Roman" w:hAnsi="Times New Roman" w:cs="Times New Roman"/>
          <w:sz w:val="18"/>
          <w:szCs w:val="18"/>
        </w:rPr>
        <w:t>к</w:t>
      </w:r>
      <w:r w:rsidRPr="006A49CB">
        <w:rPr>
          <w:rFonts w:ascii="Times New Roman" w:hAnsi="Times New Roman" w:cs="Times New Roman"/>
          <w:sz w:val="18"/>
          <w:szCs w:val="18"/>
        </w:rPr>
        <w:t>реационной деятельности".</w:t>
      </w:r>
    </w:p>
    <w:p w:rsidR="006A49CB" w:rsidRPr="006A49CB" w:rsidRDefault="006A49CB" w:rsidP="006A49CB">
      <w:pPr>
        <w:pStyle w:val="26"/>
        <w:framePr w:w="10262" w:h="13868" w:hRule="exact" w:wrap="none" w:vAnchor="page" w:hAnchor="page" w:x="1097"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части 3 статьи 41 ЛК РФ, при осуществлении рекреационной деятельности в лесах на части площади, не прев</w:t>
      </w:r>
      <w:r w:rsidRPr="006A49CB">
        <w:rPr>
          <w:rFonts w:ascii="Times New Roman" w:hAnsi="Times New Roman" w:cs="Times New Roman"/>
          <w:sz w:val="18"/>
          <w:szCs w:val="18"/>
        </w:rPr>
        <w:t>ы</w:t>
      </w:r>
      <w:r w:rsidRPr="006A49CB">
        <w:rPr>
          <w:rFonts w:ascii="Times New Roman" w:hAnsi="Times New Roman" w:cs="Times New Roman"/>
          <w:sz w:val="18"/>
          <w:szCs w:val="18"/>
        </w:rPr>
        <w:t>шающей 20 процентов площади предоставленного для осуществления рекреационной деятельности лесного участка, общей площ</w:t>
      </w:r>
      <w:r w:rsidRPr="006A49CB">
        <w:rPr>
          <w:rFonts w:ascii="Times New Roman" w:hAnsi="Times New Roman" w:cs="Times New Roman"/>
          <w:sz w:val="18"/>
          <w:szCs w:val="18"/>
        </w:rPr>
        <w:t>а</w:t>
      </w:r>
      <w:r w:rsidRPr="006A49CB">
        <w:rPr>
          <w:rFonts w:ascii="Times New Roman" w:hAnsi="Times New Roman" w:cs="Times New Roman"/>
          <w:sz w:val="18"/>
          <w:szCs w:val="18"/>
        </w:rPr>
        <w:t>дью, не превышающей одного гектара и не занятой лесными насаждениями, допускаются строительство, реконструкция и эксплу</w:t>
      </w:r>
      <w:r w:rsidRPr="006A49CB">
        <w:rPr>
          <w:rFonts w:ascii="Times New Roman" w:hAnsi="Times New Roman" w:cs="Times New Roman"/>
          <w:sz w:val="18"/>
          <w:szCs w:val="18"/>
        </w:rPr>
        <w:t>а</w:t>
      </w:r>
      <w:r w:rsidRPr="006A49CB">
        <w:rPr>
          <w:rFonts w:ascii="Times New Roman" w:hAnsi="Times New Roman" w:cs="Times New Roman"/>
          <w:sz w:val="18"/>
          <w:szCs w:val="18"/>
        </w:rPr>
        <w:t>тация объектов капитального строительства для оказания услуг в сфере туризма, развития физической культуры и спорта, организ</w:t>
      </w:r>
      <w:r w:rsidRPr="006A49CB">
        <w:rPr>
          <w:rFonts w:ascii="Times New Roman" w:hAnsi="Times New Roman" w:cs="Times New Roman"/>
          <w:sz w:val="18"/>
          <w:szCs w:val="18"/>
        </w:rPr>
        <w:t>а</w:t>
      </w:r>
      <w:r w:rsidRPr="006A49CB">
        <w:rPr>
          <w:rFonts w:ascii="Times New Roman" w:hAnsi="Times New Roman" w:cs="Times New Roman"/>
          <w:sz w:val="18"/>
          <w:szCs w:val="18"/>
        </w:rPr>
        <w:t>ции отдыха и укрепления здоровья граждан, а также возведение для указанных целей некапитальных строений, сооружений, пред</w:t>
      </w:r>
      <w:r w:rsidRPr="006A49CB">
        <w:rPr>
          <w:rFonts w:ascii="Times New Roman" w:hAnsi="Times New Roman" w:cs="Times New Roman"/>
          <w:sz w:val="18"/>
          <w:szCs w:val="18"/>
        </w:rPr>
        <w:t>у</w:t>
      </w:r>
      <w:r w:rsidRPr="006A49CB">
        <w:rPr>
          <w:rFonts w:ascii="Times New Roman" w:hAnsi="Times New Roman" w:cs="Times New Roman"/>
          <w:sz w:val="18"/>
          <w:szCs w:val="18"/>
        </w:rPr>
        <w:t>смотренных перечнем объектов капитального строительства, не связанных с созданием лесной инфраструктуры, и перечнем нек</w:t>
      </w:r>
      <w:r w:rsidRPr="006A49CB">
        <w:rPr>
          <w:rFonts w:ascii="Times New Roman" w:hAnsi="Times New Roman" w:cs="Times New Roman"/>
          <w:sz w:val="18"/>
          <w:szCs w:val="18"/>
        </w:rPr>
        <w:t>а</w:t>
      </w:r>
      <w:r w:rsidRPr="006A49CB">
        <w:rPr>
          <w:rFonts w:ascii="Times New Roman" w:hAnsi="Times New Roman" w:cs="Times New Roman"/>
          <w:sz w:val="18"/>
          <w:szCs w:val="18"/>
        </w:rPr>
        <w:t>питальных</w:t>
      </w:r>
    </w:p>
    <w:p w:rsidR="006A49CB" w:rsidRPr="006A49CB" w:rsidRDefault="006A49CB" w:rsidP="006A49CB">
      <w:pPr>
        <w:pStyle w:val="afff9"/>
        <w:framePr w:wrap="none" w:vAnchor="page" w:hAnchor="page" w:x="6093" w:y="15638"/>
        <w:shd w:val="clear" w:color="auto" w:fill="auto"/>
        <w:rPr>
          <w:rFonts w:ascii="Times New Roman" w:hAnsi="Times New Roman" w:cs="Times New Roman"/>
          <w:sz w:val="18"/>
          <w:szCs w:val="18"/>
        </w:rPr>
      </w:pPr>
      <w:r w:rsidRPr="006A49CB">
        <w:rPr>
          <w:rFonts w:ascii="Times New Roman" w:hAnsi="Times New Roman" w:cs="Times New Roman"/>
          <w:sz w:val="18"/>
          <w:szCs w:val="18"/>
        </w:rPr>
        <w:t>70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4009" w:hRule="exact" w:wrap="none" w:vAnchor="page" w:hAnchor="page" w:x="1094" w:y="1061"/>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строений, сооружений, не связанных с созданием лесной инфраструктуры, указанными в</w:t>
      </w:r>
      <w:hyperlink r:id="rId47" w:history="1">
        <w:r w:rsidRPr="006A49CB">
          <w:rPr>
            <w:rStyle w:val="aa"/>
            <w:rFonts w:ascii="Times New Roman" w:hAnsi="Times New Roman" w:cs="Times New Roman"/>
            <w:sz w:val="18"/>
            <w:szCs w:val="18"/>
          </w:rPr>
          <w:t xml:space="preserve"> части 10 статьи 21 </w:t>
        </w:r>
      </w:hyperlink>
      <w:r w:rsidRPr="006A49CB">
        <w:rPr>
          <w:rFonts w:ascii="Times New Roman" w:hAnsi="Times New Roman" w:cs="Times New Roman"/>
          <w:sz w:val="18"/>
          <w:szCs w:val="18"/>
        </w:rPr>
        <w:t>и</w:t>
      </w:r>
      <w:hyperlink r:id="rId48" w:history="1">
        <w:r w:rsidRPr="006A49CB">
          <w:rPr>
            <w:rStyle w:val="aa"/>
            <w:rFonts w:ascii="Times New Roman" w:hAnsi="Times New Roman" w:cs="Times New Roman"/>
            <w:sz w:val="18"/>
            <w:szCs w:val="18"/>
          </w:rPr>
          <w:t xml:space="preserve"> части 3 статьи 21.1 </w:t>
        </w:r>
      </w:hyperlink>
      <w:r w:rsidRPr="006A49CB">
        <w:rPr>
          <w:rFonts w:ascii="Times New Roman" w:hAnsi="Times New Roman" w:cs="Times New Roman"/>
          <w:sz w:val="18"/>
          <w:szCs w:val="18"/>
        </w:rPr>
        <w:t>Лесного кодекса РФ.</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Рекреационная деятельность в лесах, расположенных на особо охраняемых природных территориях, осуществляется в с</w:t>
      </w:r>
      <w:r w:rsidRPr="006A49CB">
        <w:rPr>
          <w:rFonts w:ascii="Times New Roman" w:hAnsi="Times New Roman" w:cs="Times New Roman"/>
          <w:sz w:val="18"/>
          <w:szCs w:val="18"/>
        </w:rPr>
        <w:t>о</w:t>
      </w:r>
      <w:r w:rsidRPr="006A49CB">
        <w:rPr>
          <w:rFonts w:ascii="Times New Roman" w:hAnsi="Times New Roman" w:cs="Times New Roman"/>
          <w:sz w:val="18"/>
          <w:szCs w:val="18"/>
        </w:rPr>
        <w:t>ответствии с законодательством Российской Федерации об особо охраняемых природных территориях.</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 территории городских лесов г. Тейково использование лесов в целях рекреации может осуществляться с учетом огр</w:t>
      </w:r>
      <w:r w:rsidRPr="006A49CB">
        <w:rPr>
          <w:rFonts w:ascii="Times New Roman" w:hAnsi="Times New Roman" w:cs="Times New Roman"/>
          <w:sz w:val="18"/>
          <w:szCs w:val="18"/>
        </w:rPr>
        <w:t>а</w:t>
      </w:r>
      <w:r w:rsidRPr="006A49CB">
        <w:rPr>
          <w:rFonts w:ascii="Times New Roman" w:hAnsi="Times New Roman" w:cs="Times New Roman"/>
          <w:sz w:val="18"/>
          <w:szCs w:val="18"/>
        </w:rPr>
        <w:t>ничений (Раздел 3.3).</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Перечень кварталов зоны рекреационной деятельности по городским лесам приведен в таблице 7 настоящего регламента (виды разрешенного использования лесов).</w:t>
      </w:r>
    </w:p>
    <w:p w:rsidR="006A49CB" w:rsidRPr="006A49CB" w:rsidRDefault="006A49CB" w:rsidP="00F30178">
      <w:pPr>
        <w:pStyle w:val="35"/>
        <w:framePr w:w="10267" w:h="14009" w:hRule="exact" w:wrap="none" w:vAnchor="page" w:hAnchor="page" w:x="1094" w:y="1061"/>
        <w:numPr>
          <w:ilvl w:val="0"/>
          <w:numId w:val="26"/>
        </w:numPr>
        <w:shd w:val="clear" w:color="auto" w:fill="auto"/>
        <w:tabs>
          <w:tab w:val="left" w:pos="1527"/>
        </w:tabs>
        <w:spacing w:before="0" w:line="240" w:lineRule="auto"/>
        <w:ind w:firstLine="740"/>
        <w:jc w:val="both"/>
        <w:rPr>
          <w:rFonts w:ascii="Times New Roman" w:hAnsi="Times New Roman" w:cs="Times New Roman"/>
          <w:sz w:val="18"/>
          <w:szCs w:val="18"/>
        </w:rPr>
      </w:pPr>
      <w:r w:rsidRPr="006A49CB">
        <w:rPr>
          <w:rFonts w:ascii="Times New Roman" w:hAnsi="Times New Roman" w:cs="Times New Roman"/>
          <w:sz w:val="18"/>
          <w:szCs w:val="18"/>
        </w:rPr>
        <w:t>Функциональное зонирование территории зоны рекреационной</w:t>
      </w:r>
    </w:p>
    <w:p w:rsidR="006A49CB" w:rsidRPr="006A49CB" w:rsidRDefault="006A49CB" w:rsidP="006A49CB">
      <w:pPr>
        <w:pStyle w:val="35"/>
        <w:framePr w:w="10267" w:h="14009" w:hRule="exact" w:wrap="none" w:vAnchor="page" w:hAnchor="page" w:x="1094" w:y="1061"/>
        <w:shd w:val="clear" w:color="auto" w:fill="auto"/>
        <w:spacing w:before="0" w:line="240" w:lineRule="auto"/>
        <w:ind w:left="20"/>
        <w:rPr>
          <w:rFonts w:ascii="Times New Roman" w:hAnsi="Times New Roman" w:cs="Times New Roman"/>
          <w:sz w:val="18"/>
          <w:szCs w:val="18"/>
        </w:rPr>
      </w:pPr>
      <w:r w:rsidRPr="006A49CB">
        <w:rPr>
          <w:rFonts w:ascii="Times New Roman" w:hAnsi="Times New Roman" w:cs="Times New Roman"/>
          <w:sz w:val="18"/>
          <w:szCs w:val="18"/>
        </w:rPr>
        <w:t>деятельности</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Функциональное зонирование определяет, какие методы управления наилучшим образом обеспечивают выполнение стоящих задач на отдельных участках территории городских лесов.</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Функциональную зону можно определить как ограниченную территорию, на которой действуют пространственные и вр</w:t>
      </w:r>
      <w:r w:rsidRPr="006A49CB">
        <w:rPr>
          <w:rFonts w:ascii="Times New Roman" w:hAnsi="Times New Roman" w:cs="Times New Roman"/>
          <w:sz w:val="18"/>
          <w:szCs w:val="18"/>
        </w:rPr>
        <w:t>е</w:t>
      </w:r>
      <w:r w:rsidRPr="006A49CB">
        <w:rPr>
          <w:rFonts w:ascii="Times New Roman" w:hAnsi="Times New Roman" w:cs="Times New Roman"/>
          <w:sz w:val="18"/>
          <w:szCs w:val="18"/>
        </w:rPr>
        <w:t>менные управленческие предписания и где осуществляются мероприятия, направленные на выполнение определенных задач. Фун</w:t>
      </w:r>
      <w:r w:rsidRPr="006A49CB">
        <w:rPr>
          <w:rFonts w:ascii="Times New Roman" w:hAnsi="Times New Roman" w:cs="Times New Roman"/>
          <w:sz w:val="18"/>
          <w:szCs w:val="18"/>
        </w:rPr>
        <w:t>к</w:t>
      </w:r>
      <w:r w:rsidRPr="006A49CB">
        <w:rPr>
          <w:rFonts w:ascii="Times New Roman" w:hAnsi="Times New Roman" w:cs="Times New Roman"/>
          <w:sz w:val="18"/>
          <w:szCs w:val="18"/>
        </w:rPr>
        <w:t>циональная зона - это организационно-хозяйственная единица проектируемого объекта.</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Система функционального зонирования направлена на решение целого комплекса задач, из которых основными являются:</w:t>
      </w:r>
    </w:p>
    <w:p w:rsidR="006A49CB" w:rsidRPr="006A49CB" w:rsidRDefault="006A49CB" w:rsidP="00F30178">
      <w:pPr>
        <w:pStyle w:val="26"/>
        <w:framePr w:w="10267" w:h="14009" w:hRule="exact" w:wrap="none" w:vAnchor="page" w:hAnchor="page" w:x="1094" w:y="1061"/>
        <w:numPr>
          <w:ilvl w:val="0"/>
          <w:numId w:val="24"/>
        </w:numPr>
        <w:shd w:val="clear" w:color="auto" w:fill="auto"/>
        <w:tabs>
          <w:tab w:val="left" w:pos="960"/>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снижение антропогенного воздействия на природные комплексы за счет дифференцированной планировочной структ</w:t>
      </w:r>
      <w:r w:rsidRPr="006A49CB">
        <w:rPr>
          <w:rFonts w:ascii="Times New Roman" w:hAnsi="Times New Roman" w:cs="Times New Roman"/>
          <w:sz w:val="18"/>
          <w:szCs w:val="18"/>
        </w:rPr>
        <w:t>у</w:t>
      </w:r>
      <w:r w:rsidRPr="006A49CB">
        <w:rPr>
          <w:rFonts w:ascii="Times New Roman" w:hAnsi="Times New Roman" w:cs="Times New Roman"/>
          <w:sz w:val="18"/>
          <w:szCs w:val="18"/>
        </w:rPr>
        <w:t>ры и регулирования рекреационного воздействия;</w:t>
      </w:r>
    </w:p>
    <w:p w:rsidR="006A49CB" w:rsidRPr="006A49CB" w:rsidRDefault="006A49CB" w:rsidP="00F30178">
      <w:pPr>
        <w:pStyle w:val="26"/>
        <w:framePr w:w="10267" w:h="14009" w:hRule="exact" w:wrap="none" w:vAnchor="page" w:hAnchor="page" w:x="1094" w:y="1061"/>
        <w:numPr>
          <w:ilvl w:val="0"/>
          <w:numId w:val="24"/>
        </w:numPr>
        <w:shd w:val="clear" w:color="auto" w:fill="auto"/>
        <w:tabs>
          <w:tab w:val="left" w:pos="97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создание системы отдыха, предполагающей свободу выбора рекреационных занятий;</w:t>
      </w:r>
    </w:p>
    <w:p w:rsidR="006A49CB" w:rsidRPr="006A49CB" w:rsidRDefault="006A49CB" w:rsidP="00F30178">
      <w:pPr>
        <w:pStyle w:val="26"/>
        <w:framePr w:w="10267" w:h="14009" w:hRule="exact" w:wrap="none" w:vAnchor="page" w:hAnchor="page" w:x="1094" w:y="1061"/>
        <w:numPr>
          <w:ilvl w:val="0"/>
          <w:numId w:val="24"/>
        </w:numPr>
        <w:shd w:val="clear" w:color="auto" w:fill="auto"/>
        <w:tabs>
          <w:tab w:val="left" w:pos="989"/>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устойчивое природно-хозяйственное развитие территории.</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Рекреационная деятельность разрешена на всей территории городских лесов</w:t>
      </w:r>
    </w:p>
    <w:p w:rsidR="006A49CB" w:rsidRPr="006A49CB" w:rsidRDefault="006A49CB" w:rsidP="006A49CB">
      <w:pPr>
        <w:pStyle w:val="26"/>
        <w:framePr w:w="10267" w:h="14009" w:hRule="exact" w:wrap="none" w:vAnchor="page" w:hAnchor="page" w:x="1094" w:y="1061"/>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города Тейково, функциональное зонирование территории настоящим лесохозяйственным регламентом не предусмотрено.</w:t>
      </w:r>
    </w:p>
    <w:p w:rsidR="006A49CB" w:rsidRPr="006A49CB" w:rsidRDefault="006A49CB" w:rsidP="00F30178">
      <w:pPr>
        <w:pStyle w:val="35"/>
        <w:framePr w:w="10267" w:h="14009" w:hRule="exact" w:wrap="none" w:vAnchor="page" w:hAnchor="page" w:x="1094" w:y="1061"/>
        <w:numPr>
          <w:ilvl w:val="0"/>
          <w:numId w:val="26"/>
        </w:numPr>
        <w:shd w:val="clear" w:color="auto" w:fill="auto"/>
        <w:tabs>
          <w:tab w:val="left" w:pos="1247"/>
        </w:tabs>
        <w:spacing w:before="0" w:line="240" w:lineRule="auto"/>
        <w:ind w:left="460"/>
        <w:jc w:val="both"/>
        <w:rPr>
          <w:rFonts w:ascii="Times New Roman" w:hAnsi="Times New Roman" w:cs="Times New Roman"/>
          <w:sz w:val="18"/>
          <w:szCs w:val="18"/>
        </w:rPr>
      </w:pPr>
      <w:r w:rsidRPr="006A49CB">
        <w:rPr>
          <w:rFonts w:ascii="Times New Roman" w:hAnsi="Times New Roman" w:cs="Times New Roman"/>
          <w:sz w:val="18"/>
          <w:szCs w:val="18"/>
        </w:rPr>
        <w:t>Перечень временных построек на лесных участках и нормативы их</w:t>
      </w:r>
    </w:p>
    <w:p w:rsidR="006A49CB" w:rsidRPr="006A49CB" w:rsidRDefault="006A49CB" w:rsidP="006A49CB">
      <w:pPr>
        <w:pStyle w:val="35"/>
        <w:framePr w:w="10267" w:h="14009" w:hRule="exact" w:wrap="none" w:vAnchor="page" w:hAnchor="page" w:x="1094" w:y="1061"/>
        <w:shd w:val="clear" w:color="auto" w:fill="auto"/>
        <w:spacing w:before="0" w:line="240" w:lineRule="auto"/>
        <w:ind w:left="20"/>
        <w:rPr>
          <w:rFonts w:ascii="Times New Roman" w:hAnsi="Times New Roman" w:cs="Times New Roman"/>
          <w:sz w:val="18"/>
          <w:szCs w:val="18"/>
        </w:rPr>
      </w:pPr>
      <w:r w:rsidRPr="006A49CB">
        <w:rPr>
          <w:rFonts w:ascii="Times New Roman" w:hAnsi="Times New Roman" w:cs="Times New Roman"/>
          <w:sz w:val="18"/>
          <w:szCs w:val="18"/>
        </w:rPr>
        <w:t>благоустройства</w:t>
      </w:r>
    </w:p>
    <w:p w:rsidR="006A49CB" w:rsidRPr="006A49CB" w:rsidRDefault="006A49CB" w:rsidP="006A49CB">
      <w:pPr>
        <w:pStyle w:val="26"/>
        <w:framePr w:w="10267" w:h="14009" w:hRule="exact" w:wrap="none" w:vAnchor="page" w:hAnchor="page" w:x="1094" w:y="10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Временных построек на территории лесничества городские леса г. Тейково не выявлено.</w:t>
      </w:r>
    </w:p>
    <w:p w:rsidR="006A49CB" w:rsidRPr="006A49CB" w:rsidRDefault="006A49CB" w:rsidP="006A49CB">
      <w:pPr>
        <w:pStyle w:val="afff9"/>
        <w:framePr w:wrap="none" w:vAnchor="page" w:hAnchor="page" w:x="6091" w:y="15638"/>
        <w:shd w:val="clear" w:color="auto" w:fill="auto"/>
        <w:rPr>
          <w:rFonts w:ascii="Times New Roman" w:hAnsi="Times New Roman" w:cs="Times New Roman"/>
          <w:sz w:val="18"/>
          <w:szCs w:val="18"/>
        </w:rPr>
      </w:pPr>
      <w:r w:rsidRPr="006A49CB">
        <w:rPr>
          <w:rFonts w:ascii="Times New Roman" w:hAnsi="Times New Roman" w:cs="Times New Roman"/>
          <w:sz w:val="18"/>
          <w:szCs w:val="18"/>
        </w:rPr>
        <w:t>71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10258" w:h="14294" w:hRule="exact" w:wrap="none" w:vAnchor="page" w:hAnchor="page" w:x="1099" w:y="1133"/>
        <w:numPr>
          <w:ilvl w:val="0"/>
          <w:numId w:val="26"/>
        </w:numPr>
        <w:shd w:val="clear" w:color="auto" w:fill="auto"/>
        <w:tabs>
          <w:tab w:val="left" w:pos="1630"/>
        </w:tabs>
        <w:spacing w:after="0" w:line="240" w:lineRule="auto"/>
        <w:ind w:firstLine="880"/>
        <w:jc w:val="both"/>
        <w:rPr>
          <w:sz w:val="18"/>
          <w:szCs w:val="18"/>
        </w:rPr>
      </w:pPr>
      <w:bookmarkStart w:id="96" w:name="bookmark46"/>
      <w:r w:rsidRPr="006A49CB">
        <w:rPr>
          <w:sz w:val="18"/>
          <w:szCs w:val="18"/>
        </w:rPr>
        <w:lastRenderedPageBreak/>
        <w:t>Параметры и сроки использования лесов для осуществления</w:t>
      </w:r>
      <w:bookmarkEnd w:id="96"/>
    </w:p>
    <w:p w:rsidR="006A49CB" w:rsidRPr="006A49CB" w:rsidRDefault="006A49CB" w:rsidP="006A49CB">
      <w:pPr>
        <w:pStyle w:val="56"/>
        <w:framePr w:w="10258" w:h="14294" w:hRule="exact" w:wrap="none" w:vAnchor="page" w:hAnchor="page" w:x="1099" w:y="1133"/>
        <w:shd w:val="clear" w:color="auto" w:fill="auto"/>
        <w:spacing w:after="0" w:line="240" w:lineRule="auto"/>
        <w:ind w:firstLine="0"/>
        <w:jc w:val="center"/>
        <w:rPr>
          <w:sz w:val="18"/>
          <w:szCs w:val="18"/>
        </w:rPr>
      </w:pPr>
      <w:bookmarkStart w:id="97" w:name="bookmark47"/>
      <w:r w:rsidRPr="006A49CB">
        <w:rPr>
          <w:sz w:val="18"/>
          <w:szCs w:val="18"/>
        </w:rPr>
        <w:t>рекреационной деятельности</w:t>
      </w:r>
      <w:bookmarkEnd w:id="97"/>
    </w:p>
    <w:p w:rsidR="006A49CB" w:rsidRPr="006A49CB" w:rsidRDefault="006A49CB" w:rsidP="006A49CB">
      <w:pPr>
        <w:pStyle w:val="26"/>
        <w:framePr w:w="10258" w:h="14294" w:hRule="exact" w:wrap="none" w:vAnchor="page" w:hAnchor="page" w:x="1099" w:y="1133"/>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Рекреационная деятельность в лесах регламентируется Правилами использования лесов для осуществления рекреацио</w:t>
      </w:r>
      <w:r w:rsidRPr="006A49CB">
        <w:rPr>
          <w:rFonts w:ascii="Times New Roman" w:hAnsi="Times New Roman" w:cs="Times New Roman"/>
          <w:sz w:val="18"/>
          <w:szCs w:val="18"/>
        </w:rPr>
        <w:t>н</w:t>
      </w:r>
      <w:r w:rsidRPr="006A49CB">
        <w:rPr>
          <w:rFonts w:ascii="Times New Roman" w:hAnsi="Times New Roman" w:cs="Times New Roman"/>
          <w:sz w:val="18"/>
          <w:szCs w:val="18"/>
        </w:rPr>
        <w:t xml:space="preserve">ной деятельности (Приказом Минприроды России от 09.11.2020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908 (ред. от 03.02.2022) "Об утверждении Правил использования лесов для осуществления рекреационной деятельности"), утвержденными в соответствии с нормативно - правовыми актами лесного законодательства, которыми предусмотрено:</w:t>
      </w:r>
    </w:p>
    <w:p w:rsidR="006A49CB" w:rsidRPr="006A49CB" w:rsidRDefault="006A49CB" w:rsidP="00F30178">
      <w:pPr>
        <w:pStyle w:val="26"/>
        <w:framePr w:w="10258" w:h="14294" w:hRule="exact" w:wrap="none" w:vAnchor="page" w:hAnchor="page" w:x="1099" w:y="1133"/>
        <w:numPr>
          <w:ilvl w:val="0"/>
          <w:numId w:val="24"/>
        </w:numPr>
        <w:shd w:val="clear" w:color="auto" w:fill="auto"/>
        <w:tabs>
          <w:tab w:val="left" w:pos="108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w:t>
      </w:r>
      <w:r w:rsidRPr="006A49CB">
        <w:rPr>
          <w:rFonts w:ascii="Times New Roman" w:hAnsi="Times New Roman" w:cs="Times New Roman"/>
          <w:sz w:val="18"/>
          <w:szCs w:val="18"/>
        </w:rPr>
        <w:softHyphen/>
        <w:t>массовых мероприятий, пешеходные, велосипедные и лыжные пр</w:t>
      </w:r>
      <w:r w:rsidRPr="006A49CB">
        <w:rPr>
          <w:rFonts w:ascii="Times New Roman" w:hAnsi="Times New Roman" w:cs="Times New Roman"/>
          <w:sz w:val="18"/>
          <w:szCs w:val="18"/>
        </w:rPr>
        <w:t>о</w:t>
      </w:r>
      <w:r w:rsidRPr="006A49CB">
        <w:rPr>
          <w:rFonts w:ascii="Times New Roman" w:hAnsi="Times New Roman" w:cs="Times New Roman"/>
          <w:sz w:val="18"/>
          <w:szCs w:val="18"/>
        </w:rPr>
        <w:t>гулки, конные прогулки (верхом и (или) на повозках), занятия изобразительным искусством, познавательные и экологические эк</w:t>
      </w:r>
      <w:r w:rsidRPr="006A49CB">
        <w:rPr>
          <w:rFonts w:ascii="Times New Roman" w:hAnsi="Times New Roman" w:cs="Times New Roman"/>
          <w:sz w:val="18"/>
          <w:szCs w:val="18"/>
        </w:rPr>
        <w:t>с</w:t>
      </w:r>
      <w:r w:rsidRPr="006A49CB">
        <w:rPr>
          <w:rFonts w:ascii="Times New Roman" w:hAnsi="Times New Roman" w:cs="Times New Roman"/>
          <w:sz w:val="18"/>
          <w:szCs w:val="18"/>
        </w:rPr>
        <w:t>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6A49CB" w:rsidRPr="006A49CB" w:rsidRDefault="006A49CB" w:rsidP="00F30178">
      <w:pPr>
        <w:pStyle w:val="26"/>
        <w:framePr w:w="10258" w:h="14294" w:hRule="exact" w:wrap="none" w:vAnchor="page" w:hAnchor="page" w:x="1099" w:y="1133"/>
        <w:numPr>
          <w:ilvl w:val="0"/>
          <w:numId w:val="24"/>
        </w:numPr>
        <w:shd w:val="clear" w:color="auto" w:fill="auto"/>
        <w:tabs>
          <w:tab w:val="left" w:pos="108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6A49CB" w:rsidRPr="006A49CB" w:rsidRDefault="006A49CB" w:rsidP="00F30178">
      <w:pPr>
        <w:pStyle w:val="26"/>
        <w:framePr w:w="10258" w:h="14294" w:hRule="exact" w:wrap="none" w:vAnchor="page" w:hAnchor="page" w:x="1099" w:y="1133"/>
        <w:numPr>
          <w:ilvl w:val="0"/>
          <w:numId w:val="24"/>
        </w:numPr>
        <w:shd w:val="clear" w:color="auto" w:fill="auto"/>
        <w:tabs>
          <w:tab w:val="left" w:pos="108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 части площади, не превышающей 20 процентов площади предоставленного для осуществления рекреационной де</w:t>
      </w:r>
      <w:r w:rsidRPr="006A49CB">
        <w:rPr>
          <w:rFonts w:ascii="Times New Roman" w:hAnsi="Times New Roman" w:cs="Times New Roman"/>
          <w:sz w:val="18"/>
          <w:szCs w:val="18"/>
        </w:rPr>
        <w:t>я</w:t>
      </w:r>
      <w:r w:rsidRPr="006A49CB">
        <w:rPr>
          <w:rFonts w:ascii="Times New Roman" w:hAnsi="Times New Roman" w:cs="Times New Roman"/>
          <w:sz w:val="18"/>
          <w:szCs w:val="18"/>
        </w:rPr>
        <w:t>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w:t>
      </w:r>
      <w:r w:rsidRPr="006A49CB">
        <w:rPr>
          <w:rFonts w:ascii="Times New Roman" w:hAnsi="Times New Roman" w:cs="Times New Roman"/>
          <w:sz w:val="18"/>
          <w:szCs w:val="18"/>
        </w:rPr>
        <w:t>а</w:t>
      </w:r>
      <w:r w:rsidRPr="006A49CB">
        <w:rPr>
          <w:rFonts w:ascii="Times New Roman" w:hAnsi="Times New Roman" w:cs="Times New Roman"/>
          <w:sz w:val="18"/>
          <w:szCs w:val="18"/>
        </w:rPr>
        <w:t>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w:t>
      </w:r>
      <w:r w:rsidRPr="006A49CB">
        <w:rPr>
          <w:rFonts w:ascii="Times New Roman" w:hAnsi="Times New Roman" w:cs="Times New Roman"/>
          <w:sz w:val="18"/>
          <w:szCs w:val="18"/>
        </w:rPr>
        <w:t>а</w:t>
      </w:r>
      <w:r w:rsidRPr="006A49CB">
        <w:rPr>
          <w:rFonts w:ascii="Times New Roman" w:hAnsi="Times New Roman" w:cs="Times New Roman"/>
          <w:sz w:val="18"/>
          <w:szCs w:val="18"/>
        </w:rPr>
        <w:t>занными в</w:t>
      </w:r>
      <w:hyperlink r:id="rId49" w:history="1">
        <w:r w:rsidRPr="006A49CB">
          <w:rPr>
            <w:rStyle w:val="aa"/>
            <w:rFonts w:ascii="Times New Roman" w:hAnsi="Times New Roman" w:cs="Times New Roman"/>
            <w:sz w:val="18"/>
            <w:szCs w:val="18"/>
          </w:rPr>
          <w:t xml:space="preserve"> части 10 статьи 21 </w:t>
        </w:r>
      </w:hyperlink>
      <w:r w:rsidRPr="006A49CB">
        <w:rPr>
          <w:rFonts w:ascii="Times New Roman" w:hAnsi="Times New Roman" w:cs="Times New Roman"/>
          <w:sz w:val="18"/>
          <w:szCs w:val="18"/>
        </w:rPr>
        <w:t>и</w:t>
      </w:r>
      <w:hyperlink r:id="rId50" w:history="1">
        <w:r w:rsidRPr="006A49CB">
          <w:rPr>
            <w:rStyle w:val="aa"/>
            <w:rFonts w:ascii="Times New Roman" w:hAnsi="Times New Roman" w:cs="Times New Roman"/>
            <w:sz w:val="18"/>
            <w:szCs w:val="18"/>
          </w:rPr>
          <w:t xml:space="preserve"> части 3 статьи 21.1 </w:t>
        </w:r>
      </w:hyperlink>
      <w:r w:rsidRPr="006A49CB">
        <w:rPr>
          <w:rFonts w:ascii="Times New Roman" w:hAnsi="Times New Roman" w:cs="Times New Roman"/>
          <w:sz w:val="18"/>
          <w:szCs w:val="18"/>
        </w:rPr>
        <w:t>Лесного Кодекса. При осуществлении в лесах указанной деятельности не допу</w:t>
      </w:r>
      <w:r w:rsidRPr="006A49CB">
        <w:rPr>
          <w:rFonts w:ascii="Times New Roman" w:hAnsi="Times New Roman" w:cs="Times New Roman"/>
          <w:sz w:val="18"/>
          <w:szCs w:val="18"/>
        </w:rPr>
        <w:t>с</w:t>
      </w:r>
      <w:r w:rsidRPr="006A49CB">
        <w:rPr>
          <w:rFonts w:ascii="Times New Roman" w:hAnsi="Times New Roman" w:cs="Times New Roman"/>
          <w:sz w:val="18"/>
          <w:szCs w:val="18"/>
        </w:rPr>
        <w:t>кается размещение объектов, являющихся местами жительства физических лиц;</w:t>
      </w:r>
    </w:p>
    <w:p w:rsidR="006A49CB" w:rsidRPr="006A49CB" w:rsidRDefault="006A49CB" w:rsidP="00F30178">
      <w:pPr>
        <w:pStyle w:val="26"/>
        <w:framePr w:w="10258" w:h="14294" w:hRule="exact" w:wrap="none" w:vAnchor="page" w:hAnchor="page" w:x="1099" w:y="1133"/>
        <w:numPr>
          <w:ilvl w:val="0"/>
          <w:numId w:val="24"/>
        </w:numPr>
        <w:shd w:val="clear" w:color="auto" w:fill="auto"/>
        <w:tabs>
          <w:tab w:val="left" w:pos="961"/>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леса для осуществления рекреационной деятельности используются способами, не наносящими вреда окружающей среде и здоровью человека.</w:t>
      </w:r>
    </w:p>
    <w:p w:rsidR="006A49CB" w:rsidRPr="006A49CB" w:rsidRDefault="006A49CB" w:rsidP="006A49CB">
      <w:pPr>
        <w:pStyle w:val="afff9"/>
        <w:framePr w:wrap="none" w:vAnchor="page" w:hAnchor="page" w:x="6096" w:y="15634"/>
        <w:shd w:val="clear" w:color="auto" w:fill="auto"/>
        <w:rPr>
          <w:rFonts w:ascii="Times New Roman" w:hAnsi="Times New Roman" w:cs="Times New Roman"/>
          <w:sz w:val="18"/>
          <w:szCs w:val="18"/>
        </w:rPr>
      </w:pPr>
      <w:r w:rsidRPr="006A49CB">
        <w:rPr>
          <w:rFonts w:ascii="Times New Roman" w:hAnsi="Times New Roman" w:cs="Times New Roman"/>
          <w:sz w:val="18"/>
          <w:szCs w:val="18"/>
        </w:rPr>
        <w:t>72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3979" w:hRule="exact" w:wrap="none" w:vAnchor="page" w:hAnchor="page" w:x="1094" w:y="1056"/>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Использование лесов для осуществления рекреационной деятельности не должно препятствовать праву граждан пребывать в лесах;</w:t>
      </w:r>
    </w:p>
    <w:p w:rsidR="006A49CB" w:rsidRPr="006A49CB" w:rsidRDefault="006A49CB" w:rsidP="00F30178">
      <w:pPr>
        <w:pStyle w:val="26"/>
        <w:framePr w:w="10267" w:h="13979" w:hRule="exact" w:wrap="none" w:vAnchor="page" w:hAnchor="page" w:x="1094" w:y="1056"/>
        <w:numPr>
          <w:ilvl w:val="0"/>
          <w:numId w:val="24"/>
        </w:numPr>
        <w:shd w:val="clear" w:color="auto" w:fill="auto"/>
        <w:tabs>
          <w:tab w:val="left" w:pos="1114"/>
        </w:tabs>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осуществление рекреационной деятельности допускается на всей территории лесничества городские леса г. Тейково без размещения объектов капитального строительства за исключением велосипедных и беговых дорожек и гидротехнических с</w:t>
      </w:r>
      <w:r w:rsidRPr="006A49CB">
        <w:rPr>
          <w:rFonts w:ascii="Times New Roman" w:hAnsi="Times New Roman" w:cs="Times New Roman"/>
          <w:sz w:val="18"/>
          <w:szCs w:val="18"/>
        </w:rPr>
        <w:t>о</w:t>
      </w:r>
      <w:r w:rsidRPr="006A49CB">
        <w:rPr>
          <w:rFonts w:ascii="Times New Roman" w:hAnsi="Times New Roman" w:cs="Times New Roman"/>
          <w:sz w:val="18"/>
          <w:szCs w:val="18"/>
        </w:rPr>
        <w:t>оружений;</w:t>
      </w:r>
    </w:p>
    <w:p w:rsidR="006A49CB" w:rsidRPr="006A49CB" w:rsidRDefault="006A49CB" w:rsidP="00F30178">
      <w:pPr>
        <w:pStyle w:val="26"/>
        <w:framePr w:w="10267" w:h="13979" w:hRule="exact" w:wrap="none" w:vAnchor="page" w:hAnchor="page" w:x="1094" w:y="1056"/>
        <w:numPr>
          <w:ilvl w:val="0"/>
          <w:numId w:val="24"/>
        </w:numPr>
        <w:shd w:val="clear" w:color="auto" w:fill="auto"/>
        <w:tabs>
          <w:tab w:val="left" w:pos="1234"/>
        </w:tabs>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городские леса г. Тейково могут использоваться для осуществления рекреационной деятельности в целях организ</w:t>
      </w:r>
      <w:r w:rsidRPr="006A49CB">
        <w:rPr>
          <w:rFonts w:ascii="Times New Roman" w:hAnsi="Times New Roman" w:cs="Times New Roman"/>
          <w:sz w:val="18"/>
          <w:szCs w:val="18"/>
        </w:rPr>
        <w:t>а</w:t>
      </w:r>
      <w:r w:rsidRPr="006A49CB">
        <w:rPr>
          <w:rFonts w:ascii="Times New Roman" w:hAnsi="Times New Roman" w:cs="Times New Roman"/>
          <w:sz w:val="18"/>
          <w:szCs w:val="18"/>
        </w:rPr>
        <w:t>ции отдыха, туризма, физкультурно</w:t>
      </w:r>
      <w:r w:rsidRPr="006A49CB">
        <w:rPr>
          <w:rFonts w:ascii="Times New Roman" w:hAnsi="Times New Roman" w:cs="Times New Roman"/>
          <w:sz w:val="18"/>
          <w:szCs w:val="18"/>
        </w:rPr>
        <w:softHyphen/>
        <w:t>оздоровительной и спортивной деятельности;</w:t>
      </w:r>
    </w:p>
    <w:p w:rsidR="006A49CB" w:rsidRPr="006A49CB" w:rsidRDefault="006A49CB" w:rsidP="00F30178">
      <w:pPr>
        <w:pStyle w:val="26"/>
        <w:framePr w:w="10267" w:h="13979" w:hRule="exact" w:wrap="none" w:vAnchor="page" w:hAnchor="page" w:x="1094" w:y="1056"/>
        <w:numPr>
          <w:ilvl w:val="0"/>
          <w:numId w:val="24"/>
        </w:numPr>
        <w:shd w:val="clear" w:color="auto" w:fill="auto"/>
        <w:tabs>
          <w:tab w:val="left" w:pos="1114"/>
        </w:tabs>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при использовании лесных участков для осуществления рекреационной деятельности необходимо обеспечить выпо</w:t>
      </w:r>
      <w:r w:rsidRPr="006A49CB">
        <w:rPr>
          <w:rFonts w:ascii="Times New Roman" w:hAnsi="Times New Roman" w:cs="Times New Roman"/>
          <w:sz w:val="18"/>
          <w:szCs w:val="18"/>
        </w:rPr>
        <w:t>л</w:t>
      </w:r>
      <w:r w:rsidRPr="006A49CB">
        <w:rPr>
          <w:rFonts w:ascii="Times New Roman" w:hAnsi="Times New Roman" w:cs="Times New Roman"/>
          <w:sz w:val="18"/>
          <w:szCs w:val="18"/>
        </w:rPr>
        <w:t>нение требований Правил санитарной безопасности в лесах и Правил пожарной безопасности в лесах, утвержденных Правительс</w:t>
      </w:r>
      <w:r w:rsidRPr="006A49CB">
        <w:rPr>
          <w:rFonts w:ascii="Times New Roman" w:hAnsi="Times New Roman" w:cs="Times New Roman"/>
          <w:sz w:val="18"/>
          <w:szCs w:val="18"/>
        </w:rPr>
        <w:t>т</w:t>
      </w:r>
      <w:r w:rsidRPr="006A49CB">
        <w:rPr>
          <w:rFonts w:ascii="Times New Roman" w:hAnsi="Times New Roman" w:cs="Times New Roman"/>
          <w:sz w:val="18"/>
          <w:szCs w:val="18"/>
        </w:rPr>
        <w:t>вом Российской Федерации;</w:t>
      </w:r>
    </w:p>
    <w:p w:rsidR="006A49CB" w:rsidRPr="006A49CB" w:rsidRDefault="006A49CB" w:rsidP="00F30178">
      <w:pPr>
        <w:pStyle w:val="26"/>
        <w:framePr w:w="10267" w:h="13979" w:hRule="exact" w:wrap="none" w:vAnchor="page" w:hAnchor="page" w:x="1094" w:y="1056"/>
        <w:numPr>
          <w:ilvl w:val="0"/>
          <w:numId w:val="24"/>
        </w:numPr>
        <w:shd w:val="clear" w:color="auto" w:fill="auto"/>
        <w:tabs>
          <w:tab w:val="left" w:pos="1114"/>
        </w:tabs>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при осуществлении рекреационной деятельности в лесах на территории лесничества городские леса г. Тейково в п</w:t>
      </w:r>
      <w:r w:rsidRPr="006A49CB">
        <w:rPr>
          <w:rFonts w:ascii="Times New Roman" w:hAnsi="Times New Roman" w:cs="Times New Roman"/>
          <w:sz w:val="18"/>
          <w:szCs w:val="18"/>
        </w:rPr>
        <w:t>е</w:t>
      </w:r>
      <w:r w:rsidRPr="006A49CB">
        <w:rPr>
          <w:rFonts w:ascii="Times New Roman" w:hAnsi="Times New Roman" w:cs="Times New Roman"/>
          <w:sz w:val="18"/>
          <w:szCs w:val="18"/>
        </w:rPr>
        <w:t>риод пожароопасного сезона проведение массовых мероприятий разрешается только при условии оборудования на используемых лесных участках мест для разведения костров и сбора мусора.</w:t>
      </w:r>
    </w:p>
    <w:p w:rsidR="006A49CB" w:rsidRPr="006A49CB" w:rsidRDefault="006A49CB" w:rsidP="00F30178">
      <w:pPr>
        <w:pStyle w:val="56"/>
        <w:framePr w:w="10267" w:h="13979" w:hRule="exact" w:wrap="none" w:vAnchor="page" w:hAnchor="page" w:x="1094" w:y="1056"/>
        <w:numPr>
          <w:ilvl w:val="0"/>
          <w:numId w:val="27"/>
        </w:numPr>
        <w:shd w:val="clear" w:color="auto" w:fill="auto"/>
        <w:tabs>
          <w:tab w:val="left" w:pos="538"/>
        </w:tabs>
        <w:spacing w:after="0" w:line="240" w:lineRule="auto"/>
        <w:ind w:firstLine="0"/>
        <w:jc w:val="both"/>
        <w:rPr>
          <w:sz w:val="18"/>
          <w:szCs w:val="18"/>
        </w:rPr>
      </w:pPr>
      <w:bookmarkStart w:id="98" w:name="bookmark48"/>
      <w:r w:rsidRPr="006A49CB">
        <w:rPr>
          <w:sz w:val="18"/>
          <w:szCs w:val="18"/>
        </w:rPr>
        <w:t>Нормативы, параметры и сроки использования лесов для создания лесных</w:t>
      </w:r>
      <w:bookmarkEnd w:id="98"/>
    </w:p>
    <w:p w:rsidR="006A49CB" w:rsidRPr="006A49CB" w:rsidRDefault="006A49CB" w:rsidP="006A49CB">
      <w:pPr>
        <w:pStyle w:val="56"/>
        <w:framePr w:w="10267" w:h="13979" w:hRule="exact" w:wrap="none" w:vAnchor="page" w:hAnchor="page" w:x="1094" w:y="1056"/>
        <w:shd w:val="clear" w:color="auto" w:fill="auto"/>
        <w:spacing w:after="0" w:line="240" w:lineRule="auto"/>
        <w:ind w:left="20" w:firstLine="0"/>
        <w:jc w:val="center"/>
        <w:rPr>
          <w:sz w:val="18"/>
          <w:szCs w:val="18"/>
        </w:rPr>
      </w:pPr>
      <w:bookmarkStart w:id="99" w:name="bookmark49"/>
      <w:r w:rsidRPr="006A49CB">
        <w:rPr>
          <w:sz w:val="18"/>
          <w:szCs w:val="18"/>
        </w:rPr>
        <w:t>плантаций и их эксплуатации</w:t>
      </w:r>
      <w:bookmarkEnd w:id="99"/>
    </w:p>
    <w:p w:rsidR="006A49CB" w:rsidRPr="006A49CB" w:rsidRDefault="006A49CB" w:rsidP="006A49CB">
      <w:pPr>
        <w:pStyle w:val="26"/>
        <w:framePr w:w="10267" w:h="13979"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статье 42 ЛК РФ создание лесных плантаций и их эксплуатация представляют собой предпринимательскую де</w:t>
      </w:r>
      <w:r w:rsidRPr="006A49CB">
        <w:rPr>
          <w:rFonts w:ascii="Times New Roman" w:hAnsi="Times New Roman" w:cs="Times New Roman"/>
          <w:sz w:val="18"/>
          <w:szCs w:val="18"/>
        </w:rPr>
        <w:t>я</w:t>
      </w:r>
      <w:r w:rsidRPr="006A49CB">
        <w:rPr>
          <w:rFonts w:ascii="Times New Roman" w:hAnsi="Times New Roman" w:cs="Times New Roman"/>
          <w:sz w:val="18"/>
          <w:szCs w:val="18"/>
        </w:rPr>
        <w:t>тельность, связанную с выращиванием лесных насаждений определенных пород (целевых пород) искусственного происхождения, за счет которых обеспечивается получение древесины с заданными характеристиками.</w:t>
      </w:r>
    </w:p>
    <w:p w:rsidR="006A49CB" w:rsidRPr="006A49CB" w:rsidRDefault="006A49CB" w:rsidP="006A49CB">
      <w:pPr>
        <w:pStyle w:val="26"/>
        <w:framePr w:w="10267" w:h="13979"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 территории городских лесов создание лесных плантаций не предусматривается.</w:t>
      </w:r>
    </w:p>
    <w:p w:rsidR="006A49CB" w:rsidRPr="006A49CB" w:rsidRDefault="006A49CB" w:rsidP="006A49CB">
      <w:pPr>
        <w:pStyle w:val="26"/>
        <w:framePr w:w="10267" w:h="13979"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процессе натурных работ лесные плантации на территории городских лесов не выявлены.</w:t>
      </w:r>
    </w:p>
    <w:p w:rsidR="006A49CB" w:rsidRPr="006A49CB" w:rsidRDefault="006A49CB" w:rsidP="00F30178">
      <w:pPr>
        <w:pStyle w:val="56"/>
        <w:framePr w:w="10267" w:h="13979" w:hRule="exact" w:wrap="none" w:vAnchor="page" w:hAnchor="page" w:x="1094" w:y="1056"/>
        <w:numPr>
          <w:ilvl w:val="0"/>
          <w:numId w:val="27"/>
        </w:numPr>
        <w:shd w:val="clear" w:color="auto" w:fill="auto"/>
        <w:tabs>
          <w:tab w:val="left" w:pos="812"/>
        </w:tabs>
        <w:spacing w:after="0" w:line="240" w:lineRule="auto"/>
        <w:ind w:firstLine="180"/>
        <w:rPr>
          <w:sz w:val="18"/>
          <w:szCs w:val="18"/>
        </w:rPr>
      </w:pPr>
      <w:bookmarkStart w:id="100" w:name="bookmark50"/>
      <w:r w:rsidRPr="006A49CB">
        <w:rPr>
          <w:sz w:val="18"/>
          <w:szCs w:val="18"/>
        </w:rPr>
        <w:t>Нормативы, параметры и сроки использования лесов для выращивания лесных плодовых, ягодных, декорати</w:t>
      </w:r>
      <w:r w:rsidRPr="006A49CB">
        <w:rPr>
          <w:sz w:val="18"/>
          <w:szCs w:val="18"/>
        </w:rPr>
        <w:t>в</w:t>
      </w:r>
      <w:r w:rsidRPr="006A49CB">
        <w:rPr>
          <w:sz w:val="18"/>
          <w:szCs w:val="18"/>
        </w:rPr>
        <w:t>ных растений и лекарственных растений</w:t>
      </w:r>
      <w:bookmarkEnd w:id="100"/>
    </w:p>
    <w:p w:rsidR="006A49CB" w:rsidRPr="006A49CB" w:rsidRDefault="006A49CB" w:rsidP="006A49CB">
      <w:pPr>
        <w:pStyle w:val="26"/>
        <w:framePr w:w="10267" w:h="13979" w:hRule="exact" w:wrap="none" w:vAnchor="page" w:hAnchor="page" w:x="1094" w:y="105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Эта деятельность регламентируется</w:t>
      </w:r>
      <w:hyperlink r:id="rId51" w:history="1">
        <w:r w:rsidRPr="006A49CB">
          <w:rPr>
            <w:rStyle w:val="aa"/>
            <w:rFonts w:ascii="Times New Roman" w:hAnsi="Times New Roman" w:cs="Times New Roman"/>
            <w:sz w:val="18"/>
            <w:szCs w:val="18"/>
          </w:rPr>
          <w:t xml:space="preserve"> Приказом Минприроды России от 28.07.2020 </w:t>
        </w:r>
        <w:r w:rsidRPr="006A49CB">
          <w:rPr>
            <w:rStyle w:val="aa"/>
            <w:rFonts w:ascii="Times New Roman" w:hAnsi="Times New Roman" w:cs="Times New Roman"/>
            <w:sz w:val="18"/>
            <w:szCs w:val="18"/>
            <w:lang w:val="en-US" w:eastAsia="en-US" w:bidi="en-US"/>
          </w:rPr>
          <w:t>N</w:t>
        </w:r>
        <w:r w:rsidRPr="006A49CB">
          <w:rPr>
            <w:rStyle w:val="aa"/>
            <w:rFonts w:ascii="Times New Roman" w:hAnsi="Times New Roman" w:cs="Times New Roman"/>
            <w:sz w:val="18"/>
            <w:szCs w:val="18"/>
          </w:rPr>
          <w:t>497 "Об</w:t>
        </w:r>
      </w:hyperlink>
    </w:p>
    <w:p w:rsidR="006A49CB" w:rsidRPr="006A49CB" w:rsidRDefault="006A49CB" w:rsidP="006A49CB">
      <w:pPr>
        <w:pStyle w:val="afff9"/>
        <w:framePr w:wrap="none" w:vAnchor="page" w:hAnchor="page" w:x="6091" w:y="15634"/>
        <w:shd w:val="clear" w:color="auto" w:fill="auto"/>
        <w:rPr>
          <w:rFonts w:ascii="Times New Roman" w:hAnsi="Times New Roman" w:cs="Times New Roman"/>
          <w:sz w:val="18"/>
          <w:szCs w:val="18"/>
        </w:rPr>
      </w:pPr>
      <w:r w:rsidRPr="006A49CB">
        <w:rPr>
          <w:rFonts w:ascii="Times New Roman" w:hAnsi="Times New Roman" w:cs="Times New Roman"/>
          <w:sz w:val="18"/>
          <w:szCs w:val="18"/>
        </w:rPr>
        <w:t>73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375249" w:rsidP="006A49CB">
      <w:pPr>
        <w:pStyle w:val="26"/>
        <w:framePr w:w="10267" w:h="14481" w:hRule="exact" w:wrap="none" w:vAnchor="page" w:hAnchor="page" w:x="1094" w:y="1072"/>
        <w:shd w:val="clear" w:color="auto" w:fill="auto"/>
        <w:spacing w:before="0" w:after="0" w:line="240" w:lineRule="auto"/>
        <w:rPr>
          <w:rFonts w:ascii="Times New Roman" w:hAnsi="Times New Roman" w:cs="Times New Roman"/>
          <w:sz w:val="18"/>
          <w:szCs w:val="18"/>
        </w:rPr>
      </w:pPr>
      <w:hyperlink r:id="rId52" w:history="1">
        <w:r w:rsidR="006A49CB" w:rsidRPr="006A49CB">
          <w:rPr>
            <w:rStyle w:val="aa"/>
            <w:rFonts w:ascii="Times New Roman" w:hAnsi="Times New Roman" w:cs="Times New Roman"/>
            <w:sz w:val="18"/>
            <w:szCs w:val="18"/>
          </w:rPr>
          <w:t>утверждении Правил использования лесов для выращивания лесных плодовых,</w:t>
        </w:r>
      </w:hyperlink>
      <w:hyperlink r:id="rId53" w:history="1">
        <w:r w:rsidR="006A49CB" w:rsidRPr="006A49CB">
          <w:rPr>
            <w:rStyle w:val="aa"/>
            <w:rFonts w:ascii="Times New Roman" w:hAnsi="Times New Roman" w:cs="Times New Roman"/>
            <w:sz w:val="18"/>
            <w:szCs w:val="18"/>
          </w:rPr>
          <w:t>ягодных, декоративных растений, лекарственных растений" .</w:t>
        </w:r>
      </w:hyperlink>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соответствии со ст.27 ЛК РФ данная деятельность в городских лесах города Тейково не допускается.</w:t>
      </w:r>
    </w:p>
    <w:p w:rsidR="006A49CB" w:rsidRPr="006A49CB" w:rsidRDefault="006A49CB" w:rsidP="00F30178">
      <w:pPr>
        <w:pStyle w:val="56"/>
        <w:framePr w:w="10267" w:h="14481" w:hRule="exact" w:wrap="none" w:vAnchor="page" w:hAnchor="page" w:x="1094" w:y="1072"/>
        <w:numPr>
          <w:ilvl w:val="0"/>
          <w:numId w:val="27"/>
        </w:numPr>
        <w:shd w:val="clear" w:color="auto" w:fill="auto"/>
        <w:tabs>
          <w:tab w:val="left" w:pos="1558"/>
        </w:tabs>
        <w:spacing w:after="0" w:line="240" w:lineRule="auto"/>
        <w:ind w:left="2640" w:hanging="1760"/>
        <w:rPr>
          <w:sz w:val="18"/>
          <w:szCs w:val="18"/>
        </w:rPr>
      </w:pPr>
      <w:bookmarkStart w:id="101" w:name="bookmark51"/>
      <w:r w:rsidRPr="006A49CB">
        <w:rPr>
          <w:sz w:val="18"/>
          <w:szCs w:val="18"/>
        </w:rPr>
        <w:t>Нормативы, параметры и сроки использования лесов для создания лесных питомников и их эксплуат</w:t>
      </w:r>
      <w:r w:rsidRPr="006A49CB">
        <w:rPr>
          <w:sz w:val="18"/>
          <w:szCs w:val="18"/>
        </w:rPr>
        <w:t>а</w:t>
      </w:r>
      <w:r w:rsidRPr="006A49CB">
        <w:rPr>
          <w:sz w:val="18"/>
          <w:szCs w:val="18"/>
        </w:rPr>
        <w:t>ции</w:t>
      </w:r>
      <w:bookmarkEnd w:id="101"/>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Согласно статье 39.1 ЛК РФ, создание лесных питомников (постоянных, временных) и их эксплуатация представляют с</w:t>
      </w:r>
      <w:r w:rsidRPr="006A49CB">
        <w:rPr>
          <w:rFonts w:ascii="Times New Roman" w:hAnsi="Times New Roman" w:cs="Times New Roman"/>
          <w:sz w:val="18"/>
          <w:szCs w:val="18"/>
        </w:rPr>
        <w:t>о</w:t>
      </w:r>
      <w:r w:rsidRPr="006A49CB">
        <w:rPr>
          <w:rFonts w:ascii="Times New Roman" w:hAnsi="Times New Roman" w:cs="Times New Roman"/>
          <w:sz w:val="18"/>
          <w:szCs w:val="18"/>
        </w:rPr>
        <w:t>бой деятельность, связанную с выращиванием саженцев, сеянцев основных лесных древесных пород.</w:t>
      </w:r>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Лесным кодексом определено, что под лесными питомниками понимаются территории, на которых расположены земел</w:t>
      </w:r>
      <w:r w:rsidRPr="006A49CB">
        <w:rPr>
          <w:rFonts w:ascii="Times New Roman" w:hAnsi="Times New Roman" w:cs="Times New Roman"/>
          <w:sz w:val="18"/>
          <w:szCs w:val="18"/>
        </w:rPr>
        <w:t>ь</w:t>
      </w:r>
      <w:r w:rsidRPr="006A49CB">
        <w:rPr>
          <w:rFonts w:ascii="Times New Roman" w:hAnsi="Times New Roman" w:cs="Times New Roman"/>
          <w:sz w:val="18"/>
          <w:szCs w:val="18"/>
        </w:rPr>
        <w:t>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На лесных участках, используемых для выращивания посадочного материала лесных растений, допускается размещение теплиц, других строений и сооружений.</w:t>
      </w:r>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Правила создания лесных питомников и их эксплуатации устанавливаются уполномоченным федеральным органом и</w:t>
      </w:r>
      <w:r w:rsidRPr="006A49CB">
        <w:rPr>
          <w:rFonts w:ascii="Times New Roman" w:hAnsi="Times New Roman" w:cs="Times New Roman"/>
          <w:sz w:val="18"/>
          <w:szCs w:val="18"/>
        </w:rPr>
        <w:t>с</w:t>
      </w:r>
      <w:r w:rsidRPr="006A49CB">
        <w:rPr>
          <w:rFonts w:ascii="Times New Roman" w:hAnsi="Times New Roman" w:cs="Times New Roman"/>
          <w:sz w:val="18"/>
          <w:szCs w:val="18"/>
        </w:rPr>
        <w:t>полнительной власти.</w:t>
      </w:r>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соответствии со ст.27 ЛК РФ данная деятельность в городских лесах г. Тейково не допускается.</w:t>
      </w:r>
    </w:p>
    <w:p w:rsidR="006A49CB" w:rsidRPr="006A49CB" w:rsidRDefault="006A49CB" w:rsidP="00F30178">
      <w:pPr>
        <w:pStyle w:val="56"/>
        <w:framePr w:w="10267" w:h="14481" w:hRule="exact" w:wrap="none" w:vAnchor="page" w:hAnchor="page" w:x="1094" w:y="1072"/>
        <w:numPr>
          <w:ilvl w:val="0"/>
          <w:numId w:val="27"/>
        </w:numPr>
        <w:shd w:val="clear" w:color="auto" w:fill="auto"/>
        <w:tabs>
          <w:tab w:val="left" w:pos="942"/>
        </w:tabs>
        <w:spacing w:after="0" w:line="240" w:lineRule="auto"/>
        <w:ind w:left="500" w:hanging="240"/>
        <w:rPr>
          <w:sz w:val="18"/>
          <w:szCs w:val="18"/>
        </w:rPr>
      </w:pPr>
      <w:bookmarkStart w:id="102" w:name="bookmark52"/>
      <w:r w:rsidRPr="006A49CB">
        <w:rPr>
          <w:sz w:val="18"/>
          <w:szCs w:val="18"/>
        </w:rPr>
        <w:t>Нормативы, параметры и сроки использования лесов для выполнения работ по геологическому изучению недр, для разработки месторождений</w:t>
      </w:r>
      <w:bookmarkEnd w:id="102"/>
    </w:p>
    <w:p w:rsidR="006A49CB" w:rsidRPr="006A49CB" w:rsidRDefault="006A49CB" w:rsidP="006A49CB">
      <w:pPr>
        <w:pStyle w:val="56"/>
        <w:framePr w:w="10267" w:h="14481" w:hRule="exact" w:wrap="none" w:vAnchor="page" w:hAnchor="page" w:x="1094" w:y="1072"/>
        <w:shd w:val="clear" w:color="auto" w:fill="auto"/>
        <w:spacing w:after="0" w:line="240" w:lineRule="auto"/>
        <w:ind w:left="20" w:firstLine="0"/>
        <w:jc w:val="center"/>
        <w:rPr>
          <w:sz w:val="18"/>
          <w:szCs w:val="18"/>
        </w:rPr>
      </w:pPr>
      <w:bookmarkStart w:id="103" w:name="bookmark53"/>
      <w:r w:rsidRPr="006A49CB">
        <w:rPr>
          <w:sz w:val="18"/>
          <w:szCs w:val="18"/>
        </w:rPr>
        <w:t>полезных ископаемых</w:t>
      </w:r>
      <w:bookmarkEnd w:id="103"/>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Действующее законодательство не предусматривает ограничений по использованию городских лесов для выполнения р</w:t>
      </w:r>
      <w:r w:rsidRPr="006A49CB">
        <w:rPr>
          <w:rFonts w:ascii="Times New Roman" w:hAnsi="Times New Roman" w:cs="Times New Roman"/>
          <w:sz w:val="18"/>
          <w:szCs w:val="18"/>
        </w:rPr>
        <w:t>а</w:t>
      </w:r>
      <w:r w:rsidRPr="006A49CB">
        <w:rPr>
          <w:rFonts w:ascii="Times New Roman" w:hAnsi="Times New Roman" w:cs="Times New Roman"/>
          <w:sz w:val="18"/>
          <w:szCs w:val="18"/>
        </w:rPr>
        <w:t xml:space="preserve">бот по геологическому изучению недр. Эта деятельность регламентируется статьёй 43 ЛК РФ и приказом Минприроды России от 07.07.2020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417 «Об утверждении Порядка использования лесов для выполнения работ по геологическому изучению недр, разведки и добычи полезных ископаемых и Перечня случаев использования лесов в целях осуществления геологического изучения недр, ра</w:t>
      </w:r>
      <w:r w:rsidRPr="006A49CB">
        <w:rPr>
          <w:rFonts w:ascii="Times New Roman" w:hAnsi="Times New Roman" w:cs="Times New Roman"/>
          <w:sz w:val="18"/>
          <w:szCs w:val="18"/>
        </w:rPr>
        <w:t>з</w:t>
      </w:r>
      <w:r w:rsidRPr="006A49CB">
        <w:rPr>
          <w:rFonts w:ascii="Times New Roman" w:hAnsi="Times New Roman" w:cs="Times New Roman"/>
          <w:sz w:val="18"/>
          <w:szCs w:val="18"/>
        </w:rPr>
        <w:t>ведки и добычи полезных ископаемых без предоставления лесного участка, с установлением или без установления сервитута».</w:t>
      </w:r>
    </w:p>
    <w:p w:rsidR="006A49CB" w:rsidRPr="006A49CB" w:rsidRDefault="006A49CB" w:rsidP="006A49CB">
      <w:pPr>
        <w:pStyle w:val="26"/>
        <w:framePr w:w="10267" w:h="14481" w:hRule="exact" w:wrap="none" w:vAnchor="page" w:hAnchor="page" w:x="1094" w:y="1072"/>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Для выполнения работ по геологическому изучению недр лесные участки, находящиеся в государственной или муниц</w:t>
      </w:r>
      <w:r w:rsidRPr="006A49CB">
        <w:rPr>
          <w:rFonts w:ascii="Times New Roman" w:hAnsi="Times New Roman" w:cs="Times New Roman"/>
          <w:sz w:val="18"/>
          <w:szCs w:val="18"/>
        </w:rPr>
        <w:t>и</w:t>
      </w:r>
      <w:r w:rsidRPr="006A49CB">
        <w:rPr>
          <w:rFonts w:ascii="Times New Roman" w:hAnsi="Times New Roman" w:cs="Times New Roman"/>
          <w:sz w:val="18"/>
          <w:szCs w:val="18"/>
        </w:rPr>
        <w:t>пальной собственности, предоставляются в аренду. Использование лесных участков для выполнения работ по геологическому из</w:t>
      </w:r>
      <w:r w:rsidRPr="006A49CB">
        <w:rPr>
          <w:rFonts w:ascii="Times New Roman" w:hAnsi="Times New Roman" w:cs="Times New Roman"/>
          <w:sz w:val="18"/>
          <w:szCs w:val="18"/>
        </w:rPr>
        <w:t>у</w:t>
      </w:r>
      <w:r w:rsidRPr="006A49CB">
        <w:rPr>
          <w:rFonts w:ascii="Times New Roman" w:hAnsi="Times New Roman" w:cs="Times New Roman"/>
          <w:sz w:val="18"/>
          <w:szCs w:val="18"/>
        </w:rPr>
        <w:t>чению недр осуществляется в соответствии с лесным планом Ивановской области и настоящим лесохозяйственным регламентом.</w:t>
      </w:r>
    </w:p>
    <w:p w:rsidR="006A49CB" w:rsidRPr="006A49CB" w:rsidRDefault="006A49CB" w:rsidP="006A49CB">
      <w:pPr>
        <w:pStyle w:val="afff9"/>
        <w:framePr w:wrap="none" w:vAnchor="page" w:hAnchor="page" w:x="6091" w:y="15653"/>
        <w:shd w:val="clear" w:color="auto" w:fill="auto"/>
        <w:rPr>
          <w:rFonts w:ascii="Times New Roman" w:hAnsi="Times New Roman" w:cs="Times New Roman"/>
          <w:sz w:val="18"/>
          <w:szCs w:val="18"/>
        </w:rPr>
      </w:pPr>
      <w:r w:rsidRPr="006A49CB">
        <w:rPr>
          <w:rFonts w:ascii="Times New Roman" w:hAnsi="Times New Roman" w:cs="Times New Roman"/>
          <w:sz w:val="18"/>
          <w:szCs w:val="18"/>
        </w:rPr>
        <w:t>74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227" w:hRule="exact" w:wrap="none" w:vAnchor="page" w:hAnchor="page" w:x="1099" w:y="1061"/>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lastRenderedPageBreak/>
        <w:t>При использовании лесов для выполнения работ по геологическому изучению недр допускается строительство, реконс</w:t>
      </w:r>
      <w:r w:rsidRPr="006A49CB">
        <w:rPr>
          <w:rFonts w:ascii="Times New Roman" w:hAnsi="Times New Roman" w:cs="Times New Roman"/>
          <w:sz w:val="18"/>
          <w:szCs w:val="18"/>
        </w:rPr>
        <w:t>т</w:t>
      </w:r>
      <w:r w:rsidRPr="006A49CB">
        <w:rPr>
          <w:rFonts w:ascii="Times New Roman" w:hAnsi="Times New Roman" w:cs="Times New Roman"/>
          <w:sz w:val="18"/>
          <w:szCs w:val="18"/>
        </w:rPr>
        <w:t>рукция и эксплуатация объектов, не связанных с созданием лесной инфраструктуры, в случаях, определенных федеральными зак</w:t>
      </w:r>
      <w:r w:rsidRPr="006A49CB">
        <w:rPr>
          <w:rFonts w:ascii="Times New Roman" w:hAnsi="Times New Roman" w:cs="Times New Roman"/>
          <w:sz w:val="18"/>
          <w:szCs w:val="18"/>
        </w:rPr>
        <w:t>о</w:t>
      </w:r>
      <w:r w:rsidRPr="006A49CB">
        <w:rPr>
          <w:rFonts w:ascii="Times New Roman" w:hAnsi="Times New Roman" w:cs="Times New Roman"/>
          <w:sz w:val="18"/>
          <w:szCs w:val="18"/>
        </w:rPr>
        <w:t>нами в соответствии с целевым назначением земель населённых пунктов.</w:t>
      </w:r>
    </w:p>
    <w:p w:rsidR="006A49CB" w:rsidRPr="006A49CB" w:rsidRDefault="006A49CB" w:rsidP="006A49CB">
      <w:pPr>
        <w:pStyle w:val="26"/>
        <w:framePr w:w="10258" w:h="14227" w:hRule="exact" w:wrap="none" w:vAnchor="page" w:hAnchor="page" w:x="1099" w:y="1061"/>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В целях размещения объектов, связанных с выполнением работ по геологическому изучению недр,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в рекреационном отношении лесные насаждения. Использование иных лесных участков для указанных целей допускается в случае отсутствия других вариантов во</w:t>
      </w:r>
      <w:r w:rsidRPr="006A49CB">
        <w:rPr>
          <w:rFonts w:ascii="Times New Roman" w:hAnsi="Times New Roman" w:cs="Times New Roman"/>
          <w:sz w:val="18"/>
          <w:szCs w:val="18"/>
        </w:rPr>
        <w:t>з</w:t>
      </w:r>
      <w:r w:rsidRPr="006A49CB">
        <w:rPr>
          <w:rFonts w:ascii="Times New Roman" w:hAnsi="Times New Roman" w:cs="Times New Roman"/>
          <w:sz w:val="18"/>
          <w:szCs w:val="18"/>
        </w:rPr>
        <w:t>можного размещения объектов, связанных с выполнением работ по геологическому изучению недр.</w:t>
      </w:r>
    </w:p>
    <w:p w:rsidR="006A49CB" w:rsidRPr="006A49CB" w:rsidRDefault="006A49CB" w:rsidP="006A49CB">
      <w:pPr>
        <w:pStyle w:val="26"/>
        <w:framePr w:w="10258" w:h="14227" w:hRule="exact" w:wrap="none" w:vAnchor="page" w:hAnchor="page" w:x="1099" w:y="1061"/>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На лесных участках, предоставленных в аренду для выполнения работ по геологическому изучению недр, рубка лесных насаждений осуществляется в соответствии с проектом освоения лесов.</w:t>
      </w:r>
    </w:p>
    <w:p w:rsidR="006A49CB" w:rsidRPr="006A49CB" w:rsidRDefault="006A49CB" w:rsidP="006A49CB">
      <w:pPr>
        <w:pStyle w:val="26"/>
        <w:framePr w:w="10258" w:h="14227" w:hRule="exact" w:wrap="none" w:vAnchor="page" w:hAnchor="page" w:x="1099" w:y="1061"/>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В целях обеспечения безопасности граждан и создания необходимых условий для эксплуатации объектов, связанных с в</w:t>
      </w:r>
      <w:r w:rsidRPr="006A49CB">
        <w:rPr>
          <w:rFonts w:ascii="Times New Roman" w:hAnsi="Times New Roman" w:cs="Times New Roman"/>
          <w:sz w:val="18"/>
          <w:szCs w:val="18"/>
        </w:rPr>
        <w:t>ы</w:t>
      </w:r>
      <w:r w:rsidRPr="006A49CB">
        <w:rPr>
          <w:rFonts w:ascii="Times New Roman" w:hAnsi="Times New Roman" w:cs="Times New Roman"/>
          <w:sz w:val="18"/>
          <w:szCs w:val="18"/>
        </w:rPr>
        <w:t>полнением работ по геологическому изучению недр, в том числе в охранных зонах указанных объектов, осуществляется использ</w:t>
      </w:r>
      <w:r w:rsidRPr="006A49CB">
        <w:rPr>
          <w:rFonts w:ascii="Times New Roman" w:hAnsi="Times New Roman" w:cs="Times New Roman"/>
          <w:sz w:val="18"/>
          <w:szCs w:val="18"/>
        </w:rPr>
        <w:t>о</w:t>
      </w:r>
      <w:r w:rsidRPr="006A49CB">
        <w:rPr>
          <w:rFonts w:ascii="Times New Roman" w:hAnsi="Times New Roman" w:cs="Times New Roman"/>
          <w:sz w:val="18"/>
          <w:szCs w:val="18"/>
        </w:rPr>
        <w:t>вание лесов для проведения выборочных рубок и сплошных рубок деревьев и кустарников без предоставления лесных участков.</w:t>
      </w:r>
    </w:p>
    <w:p w:rsidR="006A49CB" w:rsidRPr="006A49CB" w:rsidRDefault="006A49CB" w:rsidP="006A49CB">
      <w:pPr>
        <w:pStyle w:val="26"/>
        <w:framePr w:w="10258" w:h="14227" w:hRule="exact" w:wrap="none" w:vAnchor="page" w:hAnchor="page" w:x="1099" w:y="1061"/>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Обустройство объектов, связанных с выполнением работ по геологическому изучению недр, должно исключать развитие эрозионных процессов на занятой и прилегающей территории.</w:t>
      </w:r>
    </w:p>
    <w:p w:rsidR="006A49CB" w:rsidRPr="006A49CB" w:rsidRDefault="006A49CB" w:rsidP="006A49CB">
      <w:pPr>
        <w:pStyle w:val="26"/>
        <w:framePr w:w="10258" w:h="14227" w:hRule="exact" w:wrap="none" w:vAnchor="page" w:hAnchor="page" w:x="1099" w:y="1061"/>
        <w:shd w:val="clear" w:color="auto" w:fill="auto"/>
        <w:spacing w:before="0" w:after="0" w:line="240" w:lineRule="auto"/>
        <w:ind w:firstLine="720"/>
        <w:rPr>
          <w:rFonts w:ascii="Times New Roman" w:hAnsi="Times New Roman" w:cs="Times New Roman"/>
          <w:sz w:val="18"/>
          <w:szCs w:val="18"/>
        </w:rPr>
      </w:pPr>
      <w:r w:rsidRPr="006A49CB">
        <w:rPr>
          <w:rFonts w:ascii="Times New Roman" w:hAnsi="Times New Roman" w:cs="Times New Roman"/>
          <w:sz w:val="18"/>
          <w:szCs w:val="18"/>
        </w:rPr>
        <w:t>При осуществлении использования лесов в целях выполнения работ по геологическому изучению недр не допускается:</w:t>
      </w:r>
    </w:p>
    <w:p w:rsidR="006A49CB" w:rsidRPr="006A49CB" w:rsidRDefault="006A49CB" w:rsidP="00F30178">
      <w:pPr>
        <w:pStyle w:val="26"/>
        <w:framePr w:w="10258" w:h="14227" w:hRule="exact" w:wrap="none" w:vAnchor="page" w:hAnchor="page" w:x="1099" w:y="1061"/>
        <w:numPr>
          <w:ilvl w:val="0"/>
          <w:numId w:val="24"/>
        </w:numPr>
        <w:shd w:val="clear" w:color="auto" w:fill="auto"/>
        <w:tabs>
          <w:tab w:val="left" w:pos="1075"/>
        </w:tabs>
        <w:spacing w:before="0" w:after="0" w:line="240" w:lineRule="auto"/>
        <w:ind w:left="1060" w:hanging="340"/>
        <w:rPr>
          <w:rFonts w:ascii="Times New Roman" w:hAnsi="Times New Roman" w:cs="Times New Roman"/>
          <w:sz w:val="18"/>
          <w:szCs w:val="18"/>
        </w:rPr>
      </w:pPr>
      <w:r w:rsidRPr="006A49CB">
        <w:rPr>
          <w:rFonts w:ascii="Times New Roman" w:hAnsi="Times New Roman" w:cs="Times New Roman"/>
          <w:sz w:val="18"/>
          <w:szCs w:val="18"/>
        </w:rPr>
        <w:t>валка деревьев и расчистка лесных участков от древесной растительности с помощью бульдозеров, захламление др</w:t>
      </w:r>
      <w:r w:rsidRPr="006A49CB">
        <w:rPr>
          <w:rFonts w:ascii="Times New Roman" w:hAnsi="Times New Roman" w:cs="Times New Roman"/>
          <w:sz w:val="18"/>
          <w:szCs w:val="18"/>
        </w:rPr>
        <w:t>е</w:t>
      </w:r>
      <w:r w:rsidRPr="006A49CB">
        <w:rPr>
          <w:rFonts w:ascii="Times New Roman" w:hAnsi="Times New Roman" w:cs="Times New Roman"/>
          <w:sz w:val="18"/>
          <w:szCs w:val="18"/>
        </w:rPr>
        <w:t>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A49CB" w:rsidRPr="006A49CB" w:rsidRDefault="006A49CB" w:rsidP="00F30178">
      <w:pPr>
        <w:pStyle w:val="26"/>
        <w:framePr w:w="10258" w:h="14227" w:hRule="exact" w:wrap="none" w:vAnchor="page" w:hAnchor="page" w:x="1099" w:y="1061"/>
        <w:numPr>
          <w:ilvl w:val="0"/>
          <w:numId w:val="24"/>
        </w:numPr>
        <w:shd w:val="clear" w:color="auto" w:fill="auto"/>
        <w:tabs>
          <w:tab w:val="left" w:pos="1075"/>
        </w:tabs>
        <w:spacing w:before="0" w:after="0" w:line="240" w:lineRule="auto"/>
        <w:ind w:left="1060" w:hanging="340"/>
        <w:rPr>
          <w:rFonts w:ascii="Times New Roman" w:hAnsi="Times New Roman" w:cs="Times New Roman"/>
          <w:sz w:val="18"/>
          <w:szCs w:val="18"/>
        </w:rPr>
      </w:pPr>
      <w:r w:rsidRPr="006A49CB">
        <w:rPr>
          <w:rFonts w:ascii="Times New Roman" w:hAnsi="Times New Roman" w:cs="Times New Roman"/>
          <w:sz w:val="18"/>
          <w:szCs w:val="18"/>
        </w:rPr>
        <w:t>затопление и длительное подтопление лесных насаждений;</w:t>
      </w:r>
    </w:p>
    <w:p w:rsidR="006A49CB" w:rsidRPr="006A49CB" w:rsidRDefault="006A49CB" w:rsidP="00F30178">
      <w:pPr>
        <w:pStyle w:val="26"/>
        <w:framePr w:w="10258" w:h="14227" w:hRule="exact" w:wrap="none" w:vAnchor="page" w:hAnchor="page" w:x="1099" w:y="1061"/>
        <w:numPr>
          <w:ilvl w:val="0"/>
          <w:numId w:val="24"/>
        </w:numPr>
        <w:shd w:val="clear" w:color="auto" w:fill="auto"/>
        <w:tabs>
          <w:tab w:val="left" w:pos="1075"/>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повреждение лесных насаждений, растительного покрова и почв за пределами предоставленного лесного участка;</w:t>
      </w:r>
    </w:p>
    <w:p w:rsidR="006A49CB" w:rsidRPr="006A49CB" w:rsidRDefault="006A49CB" w:rsidP="00F30178">
      <w:pPr>
        <w:pStyle w:val="26"/>
        <w:framePr w:w="10258" w:h="14227" w:hRule="exact" w:wrap="none" w:vAnchor="page" w:hAnchor="page" w:x="1099" w:y="1061"/>
        <w:numPr>
          <w:ilvl w:val="0"/>
          <w:numId w:val="24"/>
        </w:numPr>
        <w:shd w:val="clear" w:color="auto" w:fill="auto"/>
        <w:tabs>
          <w:tab w:val="left" w:pos="1075"/>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захламление лесов строительными, промышленными, древесными, бытовыми и иными отходами, мусором;</w:t>
      </w:r>
    </w:p>
    <w:p w:rsidR="006A49CB" w:rsidRPr="006A49CB" w:rsidRDefault="006A49CB" w:rsidP="00F30178">
      <w:pPr>
        <w:pStyle w:val="26"/>
        <w:framePr w:w="10258" w:h="14227" w:hRule="exact" w:wrap="none" w:vAnchor="page" w:hAnchor="page" w:x="1099" w:y="1061"/>
        <w:numPr>
          <w:ilvl w:val="0"/>
          <w:numId w:val="24"/>
        </w:numPr>
        <w:shd w:val="clear" w:color="auto" w:fill="auto"/>
        <w:tabs>
          <w:tab w:val="left" w:pos="1075"/>
        </w:tabs>
        <w:spacing w:before="0" w:after="0" w:line="240" w:lineRule="auto"/>
        <w:ind w:left="1060" w:hanging="340"/>
        <w:jc w:val="left"/>
        <w:rPr>
          <w:rFonts w:ascii="Times New Roman" w:hAnsi="Times New Roman" w:cs="Times New Roman"/>
          <w:sz w:val="18"/>
          <w:szCs w:val="18"/>
        </w:rPr>
      </w:pPr>
      <w:r w:rsidRPr="006A49CB">
        <w:rPr>
          <w:rFonts w:ascii="Times New Roman" w:hAnsi="Times New Roman" w:cs="Times New Roman"/>
          <w:sz w:val="18"/>
          <w:szCs w:val="18"/>
        </w:rPr>
        <w:t>загрязнение площади предоставленного лесного участка и территории за его пределами химическими и радиоакти</w:t>
      </w:r>
      <w:r w:rsidRPr="006A49CB">
        <w:rPr>
          <w:rFonts w:ascii="Times New Roman" w:hAnsi="Times New Roman" w:cs="Times New Roman"/>
          <w:sz w:val="18"/>
          <w:szCs w:val="18"/>
        </w:rPr>
        <w:t>в</w:t>
      </w:r>
      <w:r w:rsidRPr="006A49CB">
        <w:rPr>
          <w:rFonts w:ascii="Times New Roman" w:hAnsi="Times New Roman" w:cs="Times New Roman"/>
          <w:sz w:val="18"/>
          <w:szCs w:val="18"/>
        </w:rPr>
        <w:t>ными веществами;</w:t>
      </w:r>
    </w:p>
    <w:p w:rsidR="006A49CB" w:rsidRPr="006A49CB" w:rsidRDefault="006A49CB" w:rsidP="006A49CB">
      <w:pPr>
        <w:pStyle w:val="afff9"/>
        <w:framePr w:wrap="none" w:vAnchor="page" w:hAnchor="page" w:x="6091" w:y="15638"/>
        <w:shd w:val="clear" w:color="auto" w:fill="auto"/>
        <w:rPr>
          <w:rFonts w:ascii="Times New Roman" w:hAnsi="Times New Roman" w:cs="Times New Roman"/>
          <w:sz w:val="18"/>
          <w:szCs w:val="18"/>
        </w:rPr>
      </w:pPr>
      <w:r w:rsidRPr="006A49CB">
        <w:rPr>
          <w:rFonts w:ascii="Times New Roman" w:hAnsi="Times New Roman" w:cs="Times New Roman"/>
          <w:sz w:val="18"/>
          <w:szCs w:val="18"/>
        </w:rPr>
        <w:t>75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253" w:h="10902" w:hRule="exact" w:wrap="none" w:vAnchor="page" w:hAnchor="page" w:x="1101" w:y="1075"/>
        <w:numPr>
          <w:ilvl w:val="0"/>
          <w:numId w:val="24"/>
        </w:numPr>
        <w:shd w:val="clear" w:color="auto" w:fill="auto"/>
        <w:tabs>
          <w:tab w:val="left" w:pos="1060"/>
        </w:tabs>
        <w:spacing w:before="0" w:after="0" w:line="240" w:lineRule="auto"/>
        <w:ind w:left="1060" w:hanging="360"/>
        <w:rPr>
          <w:rFonts w:ascii="Times New Roman" w:hAnsi="Times New Roman" w:cs="Times New Roman"/>
          <w:sz w:val="18"/>
          <w:szCs w:val="18"/>
        </w:rPr>
      </w:pPr>
      <w:r w:rsidRPr="006A49CB">
        <w:rPr>
          <w:rFonts w:ascii="Times New Roman" w:hAnsi="Times New Roman" w:cs="Times New Roman"/>
          <w:sz w:val="18"/>
          <w:szCs w:val="18"/>
        </w:rPr>
        <w:lastRenderedPageBreak/>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A49CB" w:rsidRPr="006A49CB" w:rsidRDefault="006A49CB" w:rsidP="006A49CB">
      <w:pPr>
        <w:pStyle w:val="26"/>
        <w:framePr w:w="10253" w:h="10902" w:hRule="exact" w:wrap="none" w:vAnchor="page" w:hAnchor="page" w:x="1101" w:y="1075"/>
        <w:shd w:val="clear" w:color="auto" w:fill="auto"/>
        <w:spacing w:before="0" w:after="0" w:line="240" w:lineRule="auto"/>
        <w:ind w:firstLine="700"/>
        <w:rPr>
          <w:rFonts w:ascii="Times New Roman" w:hAnsi="Times New Roman" w:cs="Times New Roman"/>
          <w:sz w:val="18"/>
          <w:szCs w:val="18"/>
        </w:rPr>
      </w:pPr>
      <w:r w:rsidRPr="006A49CB">
        <w:rPr>
          <w:rFonts w:ascii="Times New Roman" w:hAnsi="Times New Roman" w:cs="Times New Roman"/>
          <w:sz w:val="18"/>
          <w:szCs w:val="18"/>
        </w:rPr>
        <w:t>Лица, осуществляющие использование лесов в целях выполнения работ по геологическому изучению недр, обеспечивают:</w:t>
      </w:r>
    </w:p>
    <w:p w:rsidR="006A49CB" w:rsidRPr="006A49CB" w:rsidRDefault="006A49CB" w:rsidP="00F30178">
      <w:pPr>
        <w:pStyle w:val="26"/>
        <w:framePr w:w="10253" w:h="10902" w:hRule="exact" w:wrap="none" w:vAnchor="page" w:hAnchor="page" w:x="1101" w:y="1075"/>
        <w:numPr>
          <w:ilvl w:val="0"/>
          <w:numId w:val="24"/>
        </w:numPr>
        <w:shd w:val="clear" w:color="auto" w:fill="auto"/>
        <w:tabs>
          <w:tab w:val="left" w:pos="1060"/>
        </w:tabs>
        <w:spacing w:before="0" w:after="0" w:line="240" w:lineRule="auto"/>
        <w:ind w:left="1060" w:hanging="360"/>
        <w:rPr>
          <w:rFonts w:ascii="Times New Roman" w:hAnsi="Times New Roman" w:cs="Times New Roman"/>
          <w:sz w:val="18"/>
          <w:szCs w:val="18"/>
        </w:rPr>
      </w:pPr>
      <w:r w:rsidRPr="006A49CB">
        <w:rPr>
          <w:rFonts w:ascii="Times New Roman" w:hAnsi="Times New Roman" w:cs="Times New Roman"/>
          <w:sz w:val="18"/>
          <w:szCs w:val="1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A49CB" w:rsidRPr="006A49CB" w:rsidRDefault="006A49CB" w:rsidP="00F30178">
      <w:pPr>
        <w:pStyle w:val="26"/>
        <w:framePr w:w="10253" w:h="10902" w:hRule="exact" w:wrap="none" w:vAnchor="page" w:hAnchor="page" w:x="1101" w:y="1075"/>
        <w:numPr>
          <w:ilvl w:val="0"/>
          <w:numId w:val="24"/>
        </w:numPr>
        <w:shd w:val="clear" w:color="auto" w:fill="auto"/>
        <w:tabs>
          <w:tab w:val="left" w:pos="1060"/>
        </w:tabs>
        <w:spacing w:before="0" w:after="0" w:line="240" w:lineRule="auto"/>
        <w:ind w:left="1060" w:hanging="360"/>
        <w:rPr>
          <w:rFonts w:ascii="Times New Roman" w:hAnsi="Times New Roman" w:cs="Times New Roman"/>
          <w:sz w:val="18"/>
          <w:szCs w:val="18"/>
        </w:rPr>
      </w:pPr>
      <w:r w:rsidRPr="006A49CB">
        <w:rPr>
          <w:rFonts w:ascii="Times New Roman" w:hAnsi="Times New Roman" w:cs="Times New Roman"/>
          <w:sz w:val="18"/>
          <w:szCs w:val="18"/>
        </w:rPr>
        <w:t>восстановление нарушенных производственной деятельностью лесных дорог, осушительных канав, дренажных си</w:t>
      </w:r>
      <w:r w:rsidRPr="006A49CB">
        <w:rPr>
          <w:rFonts w:ascii="Times New Roman" w:hAnsi="Times New Roman" w:cs="Times New Roman"/>
          <w:sz w:val="18"/>
          <w:szCs w:val="18"/>
        </w:rPr>
        <w:t>с</w:t>
      </w:r>
      <w:r w:rsidRPr="006A49CB">
        <w:rPr>
          <w:rFonts w:ascii="Times New Roman" w:hAnsi="Times New Roman" w:cs="Times New Roman"/>
          <w:sz w:val="18"/>
          <w:szCs w:val="18"/>
        </w:rPr>
        <w:t>тем, мостов, других гидромелиоративных сооружений, квартальных столбов, квартальных просек, аншлагов, элеме</w:t>
      </w:r>
      <w:r w:rsidRPr="006A49CB">
        <w:rPr>
          <w:rFonts w:ascii="Times New Roman" w:hAnsi="Times New Roman" w:cs="Times New Roman"/>
          <w:sz w:val="18"/>
          <w:szCs w:val="18"/>
        </w:rPr>
        <w:t>н</w:t>
      </w:r>
      <w:r w:rsidRPr="006A49CB">
        <w:rPr>
          <w:rFonts w:ascii="Times New Roman" w:hAnsi="Times New Roman" w:cs="Times New Roman"/>
          <w:sz w:val="18"/>
          <w:szCs w:val="18"/>
        </w:rPr>
        <w:t>тов благоустройства территории лесов;</w:t>
      </w:r>
    </w:p>
    <w:p w:rsidR="006A49CB" w:rsidRPr="006A49CB" w:rsidRDefault="006A49CB" w:rsidP="00F30178">
      <w:pPr>
        <w:pStyle w:val="26"/>
        <w:framePr w:w="10253" w:h="10902" w:hRule="exact" w:wrap="none" w:vAnchor="page" w:hAnchor="page" w:x="1101" w:y="1075"/>
        <w:numPr>
          <w:ilvl w:val="0"/>
          <w:numId w:val="24"/>
        </w:numPr>
        <w:shd w:val="clear" w:color="auto" w:fill="auto"/>
        <w:tabs>
          <w:tab w:val="left" w:pos="1060"/>
        </w:tabs>
        <w:spacing w:before="0" w:after="0" w:line="240" w:lineRule="auto"/>
        <w:ind w:left="1060" w:hanging="360"/>
        <w:rPr>
          <w:rFonts w:ascii="Times New Roman" w:hAnsi="Times New Roman" w:cs="Times New Roman"/>
          <w:sz w:val="18"/>
          <w:szCs w:val="18"/>
        </w:rPr>
      </w:pPr>
      <w:r w:rsidRPr="006A49CB">
        <w:rPr>
          <w:rFonts w:ascii="Times New Roman" w:hAnsi="Times New Roman" w:cs="Times New Roman"/>
          <w:sz w:val="18"/>
          <w:szCs w:val="18"/>
        </w:rPr>
        <w:t>консервацию или ликвидацию объектов, связанных с выполнением работ по геологическому изучению недр, по ист</w:t>
      </w:r>
      <w:r w:rsidRPr="006A49CB">
        <w:rPr>
          <w:rFonts w:ascii="Times New Roman" w:hAnsi="Times New Roman" w:cs="Times New Roman"/>
          <w:sz w:val="18"/>
          <w:szCs w:val="18"/>
        </w:rPr>
        <w:t>е</w:t>
      </w:r>
      <w:r w:rsidRPr="006A49CB">
        <w:rPr>
          <w:rFonts w:ascii="Times New Roman" w:hAnsi="Times New Roman" w:cs="Times New Roman"/>
          <w:sz w:val="18"/>
          <w:szCs w:val="18"/>
        </w:rPr>
        <w:t>чении сроков выполнения соответствующих работ и рекультивацию земель, которые использовались для строительс</w:t>
      </w:r>
      <w:r w:rsidRPr="006A49CB">
        <w:rPr>
          <w:rFonts w:ascii="Times New Roman" w:hAnsi="Times New Roman" w:cs="Times New Roman"/>
          <w:sz w:val="18"/>
          <w:szCs w:val="18"/>
        </w:rPr>
        <w:t>т</w:t>
      </w:r>
      <w:r w:rsidRPr="006A49CB">
        <w:rPr>
          <w:rFonts w:ascii="Times New Roman" w:hAnsi="Times New Roman" w:cs="Times New Roman"/>
          <w:sz w:val="18"/>
          <w:szCs w:val="18"/>
        </w:rPr>
        <w:t>ва, реконструкции и (или) эксплуатации указанных объектов, не связанных с созданием лесной инфраструктуры, в с</w:t>
      </w:r>
      <w:r w:rsidRPr="006A49CB">
        <w:rPr>
          <w:rFonts w:ascii="Times New Roman" w:hAnsi="Times New Roman" w:cs="Times New Roman"/>
          <w:sz w:val="18"/>
          <w:szCs w:val="18"/>
        </w:rPr>
        <w:t>о</w:t>
      </w:r>
      <w:r w:rsidRPr="006A49CB">
        <w:rPr>
          <w:rFonts w:ascii="Times New Roman" w:hAnsi="Times New Roman" w:cs="Times New Roman"/>
          <w:sz w:val="18"/>
          <w:szCs w:val="18"/>
        </w:rPr>
        <w:t>ответствии с законодательством Российской Федерации;</w:t>
      </w:r>
    </w:p>
    <w:p w:rsidR="006A49CB" w:rsidRPr="006A49CB" w:rsidRDefault="006A49CB" w:rsidP="00F30178">
      <w:pPr>
        <w:pStyle w:val="26"/>
        <w:framePr w:w="10253" w:h="10902" w:hRule="exact" w:wrap="none" w:vAnchor="page" w:hAnchor="page" w:x="1101" w:y="1075"/>
        <w:numPr>
          <w:ilvl w:val="0"/>
          <w:numId w:val="24"/>
        </w:numPr>
        <w:shd w:val="clear" w:color="auto" w:fill="auto"/>
        <w:tabs>
          <w:tab w:val="left" w:pos="1060"/>
        </w:tabs>
        <w:spacing w:before="0" w:after="0" w:line="240" w:lineRule="auto"/>
        <w:ind w:left="1060" w:hanging="360"/>
        <w:rPr>
          <w:rFonts w:ascii="Times New Roman" w:hAnsi="Times New Roman" w:cs="Times New Roman"/>
          <w:sz w:val="18"/>
          <w:szCs w:val="18"/>
        </w:rPr>
      </w:pPr>
      <w:r w:rsidRPr="006A49CB">
        <w:rPr>
          <w:rFonts w:ascii="Times New Roman" w:hAnsi="Times New Roman" w:cs="Times New Roman"/>
          <w:sz w:val="18"/>
          <w:szCs w:val="18"/>
        </w:rPr>
        <w:t>принятие необходимых мер по устранению аварийных ситуаций и лесных пожаров, а также ликвидации их последс</w:t>
      </w:r>
      <w:r w:rsidRPr="006A49CB">
        <w:rPr>
          <w:rFonts w:ascii="Times New Roman" w:hAnsi="Times New Roman" w:cs="Times New Roman"/>
          <w:sz w:val="18"/>
          <w:szCs w:val="18"/>
        </w:rPr>
        <w:t>т</w:t>
      </w:r>
      <w:r w:rsidRPr="006A49CB">
        <w:rPr>
          <w:rFonts w:ascii="Times New Roman" w:hAnsi="Times New Roman" w:cs="Times New Roman"/>
          <w:sz w:val="18"/>
          <w:szCs w:val="18"/>
        </w:rPr>
        <w:t>вий, возникших по вине указанных лиц;</w:t>
      </w:r>
    </w:p>
    <w:p w:rsidR="006A49CB" w:rsidRPr="006A49CB" w:rsidRDefault="006A49CB" w:rsidP="00F30178">
      <w:pPr>
        <w:pStyle w:val="26"/>
        <w:framePr w:w="10253" w:h="10902" w:hRule="exact" w:wrap="none" w:vAnchor="page" w:hAnchor="page" w:x="1101" w:y="1075"/>
        <w:numPr>
          <w:ilvl w:val="0"/>
          <w:numId w:val="24"/>
        </w:numPr>
        <w:shd w:val="clear" w:color="auto" w:fill="auto"/>
        <w:tabs>
          <w:tab w:val="left" w:pos="1060"/>
        </w:tabs>
        <w:spacing w:before="0" w:after="0" w:line="240" w:lineRule="auto"/>
        <w:ind w:left="1060" w:hanging="360"/>
        <w:rPr>
          <w:rFonts w:ascii="Times New Roman" w:hAnsi="Times New Roman" w:cs="Times New Roman"/>
          <w:sz w:val="18"/>
          <w:szCs w:val="18"/>
        </w:rPr>
      </w:pPr>
      <w:r w:rsidRPr="006A49CB">
        <w:rPr>
          <w:rFonts w:ascii="Times New Roman" w:hAnsi="Times New Roman" w:cs="Times New Roman"/>
          <w:sz w:val="18"/>
          <w:szCs w:val="1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A49CB" w:rsidRPr="006A49CB" w:rsidRDefault="006A49CB" w:rsidP="006A49CB">
      <w:pPr>
        <w:pStyle w:val="26"/>
        <w:framePr w:w="10253" w:h="10902" w:hRule="exact" w:wrap="none" w:vAnchor="page" w:hAnchor="page" w:x="1101" w:y="1075"/>
        <w:shd w:val="clear" w:color="auto" w:fill="auto"/>
        <w:spacing w:before="0" w:after="0" w:line="240" w:lineRule="auto"/>
        <w:ind w:firstLine="700"/>
        <w:rPr>
          <w:rFonts w:ascii="Times New Roman" w:hAnsi="Times New Roman" w:cs="Times New Roman"/>
          <w:sz w:val="18"/>
          <w:szCs w:val="18"/>
        </w:rPr>
      </w:pPr>
      <w:r w:rsidRPr="006A49CB">
        <w:rPr>
          <w:rFonts w:ascii="Times New Roman" w:hAnsi="Times New Roman" w:cs="Times New Roman"/>
          <w:sz w:val="18"/>
          <w:szCs w:val="18"/>
        </w:rPr>
        <w:t>Земли, нарушенные или загрязненные при использовании лесов в целях выполнения работ по геологическому изучению недр, подлежат рекультивации после завершения работ в соответствии с проектом рекультивации.</w:t>
      </w:r>
    </w:p>
    <w:p w:rsidR="006A49CB" w:rsidRPr="006A49CB" w:rsidRDefault="006A49CB" w:rsidP="006A49CB">
      <w:pPr>
        <w:pStyle w:val="afff9"/>
        <w:framePr w:wrap="none" w:vAnchor="page" w:hAnchor="page" w:x="6093" w:y="15634"/>
        <w:shd w:val="clear" w:color="auto" w:fill="auto"/>
        <w:rPr>
          <w:rFonts w:ascii="Times New Roman" w:hAnsi="Times New Roman" w:cs="Times New Roman"/>
          <w:sz w:val="18"/>
          <w:szCs w:val="18"/>
        </w:rPr>
      </w:pPr>
      <w:r w:rsidRPr="006A49CB">
        <w:rPr>
          <w:rFonts w:ascii="Times New Roman" w:hAnsi="Times New Roman" w:cs="Times New Roman"/>
          <w:sz w:val="18"/>
          <w:szCs w:val="18"/>
        </w:rPr>
        <w:t>76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35"/>
        <w:framePr w:w="10267" w:h="13844" w:hRule="exact" w:wrap="none" w:vAnchor="page" w:hAnchor="page" w:x="1102" w:y="1069"/>
        <w:numPr>
          <w:ilvl w:val="0"/>
          <w:numId w:val="27"/>
        </w:numPr>
        <w:shd w:val="clear" w:color="auto" w:fill="auto"/>
        <w:tabs>
          <w:tab w:val="left" w:pos="2230"/>
        </w:tabs>
        <w:spacing w:before="0" w:line="240" w:lineRule="auto"/>
        <w:ind w:left="160" w:firstLine="1380"/>
        <w:rPr>
          <w:rFonts w:ascii="Times New Roman" w:hAnsi="Times New Roman" w:cs="Times New Roman"/>
          <w:sz w:val="18"/>
          <w:szCs w:val="18"/>
        </w:rPr>
      </w:pPr>
      <w:r w:rsidRPr="006A49CB">
        <w:rPr>
          <w:rFonts w:ascii="Times New Roman" w:hAnsi="Times New Roman" w:cs="Times New Roman"/>
          <w:sz w:val="18"/>
          <w:szCs w:val="18"/>
        </w:rPr>
        <w:lastRenderedPageBreak/>
        <w:t>Нормативы, параметры и сроки использования лесов для строительства и эксплуатации вод</w:t>
      </w:r>
      <w:r w:rsidRPr="006A49CB">
        <w:rPr>
          <w:rFonts w:ascii="Times New Roman" w:hAnsi="Times New Roman" w:cs="Times New Roman"/>
          <w:sz w:val="18"/>
          <w:szCs w:val="18"/>
        </w:rPr>
        <w:t>о</w:t>
      </w:r>
      <w:r w:rsidRPr="006A49CB">
        <w:rPr>
          <w:rFonts w:ascii="Times New Roman" w:hAnsi="Times New Roman" w:cs="Times New Roman"/>
          <w:sz w:val="18"/>
          <w:szCs w:val="18"/>
        </w:rPr>
        <w:t>хранилищ и иных искусственных водных объектов, создания и расширения территорий морских и речных портов, стро</w:t>
      </w:r>
      <w:r w:rsidRPr="006A49CB">
        <w:rPr>
          <w:rFonts w:ascii="Times New Roman" w:hAnsi="Times New Roman" w:cs="Times New Roman"/>
          <w:sz w:val="18"/>
          <w:szCs w:val="18"/>
        </w:rPr>
        <w:t>и</w:t>
      </w:r>
      <w:r w:rsidRPr="006A49CB">
        <w:rPr>
          <w:rFonts w:ascii="Times New Roman" w:hAnsi="Times New Roman" w:cs="Times New Roman"/>
          <w:sz w:val="18"/>
          <w:szCs w:val="18"/>
        </w:rPr>
        <w:t>тельства, реконструкции и эксплуатации гидротехнических сооружений</w:t>
      </w:r>
    </w:p>
    <w:p w:rsidR="006A49CB" w:rsidRPr="006A49CB" w:rsidRDefault="006A49CB" w:rsidP="006A49CB">
      <w:pPr>
        <w:pStyle w:val="26"/>
        <w:framePr w:w="10267" w:h="13844" w:hRule="exact" w:wrap="none" w:vAnchor="page" w:hAnchor="page" w:x="1102" w:y="1069"/>
        <w:shd w:val="clear" w:color="auto" w:fill="auto"/>
        <w:spacing w:before="0" w:after="0" w:line="240" w:lineRule="auto"/>
        <w:ind w:firstLine="500"/>
        <w:rPr>
          <w:rFonts w:ascii="Times New Roman" w:hAnsi="Times New Roman" w:cs="Times New Roman"/>
          <w:sz w:val="18"/>
          <w:szCs w:val="18"/>
        </w:rPr>
      </w:pPr>
      <w:r w:rsidRPr="006A49CB">
        <w:rPr>
          <w:rFonts w:ascii="Times New Roman" w:hAnsi="Times New Roman" w:cs="Times New Roman"/>
          <w:sz w:val="18"/>
          <w:szCs w:val="18"/>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производится в соответствии с требованиями статей 44 и 21 ЛК РФ водным законодательством и целевым назначением земель нас</w:t>
      </w:r>
      <w:r w:rsidRPr="006A49CB">
        <w:rPr>
          <w:rFonts w:ascii="Times New Roman" w:hAnsi="Times New Roman" w:cs="Times New Roman"/>
          <w:sz w:val="18"/>
          <w:szCs w:val="18"/>
        </w:rPr>
        <w:t>е</w:t>
      </w:r>
      <w:r w:rsidRPr="006A49CB">
        <w:rPr>
          <w:rFonts w:ascii="Times New Roman" w:hAnsi="Times New Roman" w:cs="Times New Roman"/>
          <w:sz w:val="18"/>
          <w:szCs w:val="18"/>
        </w:rPr>
        <w:t>ленных пунктов.</w:t>
      </w:r>
    </w:p>
    <w:p w:rsidR="006A49CB" w:rsidRPr="006A49CB" w:rsidRDefault="006A49CB" w:rsidP="006A49CB">
      <w:pPr>
        <w:pStyle w:val="26"/>
        <w:framePr w:w="10267" w:h="13844"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свою очередь статья 63 Водного кодекса Российской Федерации регулирует только использование, охрану, защиту, во</w:t>
      </w:r>
      <w:r w:rsidRPr="006A49CB">
        <w:rPr>
          <w:rFonts w:ascii="Times New Roman" w:hAnsi="Times New Roman" w:cs="Times New Roman"/>
          <w:sz w:val="18"/>
          <w:szCs w:val="18"/>
        </w:rPr>
        <w:t>с</w:t>
      </w:r>
      <w:r w:rsidRPr="006A49CB">
        <w:rPr>
          <w:rFonts w:ascii="Times New Roman" w:hAnsi="Times New Roman" w:cs="Times New Roman"/>
          <w:sz w:val="18"/>
          <w:szCs w:val="18"/>
        </w:rPr>
        <w:t>производство лесов, расположенных в водоохранных зонах, которая должна осуществляться в соответствии с лесным законодател</w:t>
      </w:r>
      <w:r w:rsidRPr="006A49CB">
        <w:rPr>
          <w:rFonts w:ascii="Times New Roman" w:hAnsi="Times New Roman" w:cs="Times New Roman"/>
          <w:sz w:val="18"/>
          <w:szCs w:val="18"/>
        </w:rPr>
        <w:t>ь</w:t>
      </w:r>
      <w:r w:rsidRPr="006A49CB">
        <w:rPr>
          <w:rFonts w:ascii="Times New Roman" w:hAnsi="Times New Roman" w:cs="Times New Roman"/>
          <w:sz w:val="18"/>
          <w:szCs w:val="18"/>
        </w:rPr>
        <w:t>ством. Вопросы использования городских лесов для строительства и эксплуатации гидротехнических сооружений водным закон</w:t>
      </w:r>
      <w:r w:rsidRPr="006A49CB">
        <w:rPr>
          <w:rFonts w:ascii="Times New Roman" w:hAnsi="Times New Roman" w:cs="Times New Roman"/>
          <w:sz w:val="18"/>
          <w:szCs w:val="18"/>
        </w:rPr>
        <w:t>о</w:t>
      </w:r>
      <w:r w:rsidRPr="006A49CB">
        <w:rPr>
          <w:rFonts w:ascii="Times New Roman" w:hAnsi="Times New Roman" w:cs="Times New Roman"/>
          <w:sz w:val="18"/>
          <w:szCs w:val="18"/>
        </w:rPr>
        <w:t>дательством не урегулированы.</w:t>
      </w:r>
    </w:p>
    <w:p w:rsidR="006A49CB" w:rsidRPr="006A49CB" w:rsidRDefault="006A49CB" w:rsidP="006A49CB">
      <w:pPr>
        <w:pStyle w:val="26"/>
        <w:framePr w:w="10267" w:h="13844"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Строительство и эксплуатация гидротехнических сооружений должны быть согласованы с действующими правилами зе</w:t>
      </w:r>
      <w:r w:rsidRPr="006A49CB">
        <w:rPr>
          <w:rFonts w:ascii="Times New Roman" w:hAnsi="Times New Roman" w:cs="Times New Roman"/>
          <w:sz w:val="18"/>
          <w:szCs w:val="18"/>
        </w:rPr>
        <w:t>м</w:t>
      </w:r>
      <w:r w:rsidRPr="006A49CB">
        <w:rPr>
          <w:rFonts w:ascii="Times New Roman" w:hAnsi="Times New Roman" w:cs="Times New Roman"/>
          <w:sz w:val="18"/>
          <w:szCs w:val="18"/>
        </w:rPr>
        <w:t>лепользования и застройки города Тейково.</w:t>
      </w:r>
    </w:p>
    <w:p w:rsidR="006A49CB" w:rsidRPr="006A49CB" w:rsidRDefault="006A49CB" w:rsidP="00F30178">
      <w:pPr>
        <w:pStyle w:val="56"/>
        <w:framePr w:w="10267" w:h="13844" w:hRule="exact" w:wrap="none" w:vAnchor="page" w:hAnchor="page" w:x="1102" w:y="1069"/>
        <w:numPr>
          <w:ilvl w:val="0"/>
          <w:numId w:val="27"/>
        </w:numPr>
        <w:shd w:val="clear" w:color="auto" w:fill="auto"/>
        <w:tabs>
          <w:tab w:val="left" w:pos="842"/>
        </w:tabs>
        <w:spacing w:after="0" w:line="240" w:lineRule="auto"/>
        <w:ind w:left="1920" w:hanging="1760"/>
        <w:rPr>
          <w:sz w:val="18"/>
          <w:szCs w:val="18"/>
        </w:rPr>
      </w:pPr>
      <w:bookmarkStart w:id="104" w:name="bookmark54"/>
      <w:r w:rsidRPr="006A49CB">
        <w:rPr>
          <w:sz w:val="18"/>
          <w:szCs w:val="18"/>
        </w:rPr>
        <w:t>Нормативы, параметры и сроки использования лесов для строительства, реконструкции, эксплуатации линейных объектов</w:t>
      </w:r>
      <w:bookmarkEnd w:id="104"/>
    </w:p>
    <w:p w:rsidR="006A49CB" w:rsidRPr="006A49CB" w:rsidRDefault="006A49CB" w:rsidP="006A49CB">
      <w:pPr>
        <w:pStyle w:val="26"/>
        <w:framePr w:w="10267" w:h="13844"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 частью 2.5 статьи 116 Лесного кодекса Российской Федерации в городских лесах запрещается строител</w:t>
      </w:r>
      <w:r w:rsidRPr="006A49CB">
        <w:rPr>
          <w:rFonts w:ascii="Times New Roman" w:hAnsi="Times New Roman" w:cs="Times New Roman"/>
          <w:sz w:val="18"/>
          <w:szCs w:val="18"/>
        </w:rPr>
        <w:t>ь</w:t>
      </w:r>
      <w:r w:rsidRPr="006A49CB">
        <w:rPr>
          <w:rFonts w:ascii="Times New Roman" w:hAnsi="Times New Roman" w:cs="Times New Roman"/>
          <w:sz w:val="18"/>
          <w:szCs w:val="18"/>
        </w:rPr>
        <w:t>ство объектов капитального строительства, за исключением велосипедных и беговых дорожек и гидротехнических сооружений. Виды объектов капитального строительства приведены в Положении о составе разделов проектной документации и требованиях к их содержанию, утвержденном постановлением Правительства Российской Федерации от 16.02.2008 г. № 87.</w:t>
      </w:r>
    </w:p>
    <w:p w:rsidR="006A49CB" w:rsidRPr="006A49CB" w:rsidRDefault="006A49CB" w:rsidP="006A49CB">
      <w:pPr>
        <w:pStyle w:val="26"/>
        <w:framePr w:w="10267" w:h="13844"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Кроме того определн 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определен распоряжением правительства от 30.04.2022 г. №1084-р.</w:t>
      </w:r>
    </w:p>
    <w:p w:rsidR="006A49CB" w:rsidRPr="006A49CB" w:rsidRDefault="006A49CB" w:rsidP="006A49CB">
      <w:pPr>
        <w:pStyle w:val="26"/>
        <w:framePr w:w="10267" w:h="13844"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 указанными нормативными документами линейные объекты (линии электропередач, линии связи, дор</w:t>
      </w:r>
      <w:r w:rsidRPr="006A49CB">
        <w:rPr>
          <w:rFonts w:ascii="Times New Roman" w:hAnsi="Times New Roman" w:cs="Times New Roman"/>
          <w:sz w:val="18"/>
          <w:szCs w:val="18"/>
        </w:rPr>
        <w:t>о</w:t>
      </w:r>
      <w:r w:rsidRPr="006A49CB">
        <w:rPr>
          <w:rFonts w:ascii="Times New Roman" w:hAnsi="Times New Roman" w:cs="Times New Roman"/>
          <w:sz w:val="18"/>
          <w:szCs w:val="18"/>
        </w:rPr>
        <w:t>ги, трубопроводы и другие линейные объекты) являются объектами капитального строительства.</w:t>
      </w:r>
    </w:p>
    <w:p w:rsidR="006A49CB" w:rsidRPr="006A49CB" w:rsidRDefault="006A49CB" w:rsidP="006A49CB">
      <w:pPr>
        <w:pStyle w:val="afff9"/>
        <w:framePr w:wrap="none" w:vAnchor="page" w:hAnchor="page" w:x="6098"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77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Вместе с тем необходимо обеспечить возможность проведения реконструкции и эффективную эксплуатацию уже сущес</w:t>
      </w:r>
      <w:r w:rsidRPr="006A49CB">
        <w:rPr>
          <w:rFonts w:ascii="Times New Roman" w:hAnsi="Times New Roman" w:cs="Times New Roman"/>
          <w:sz w:val="18"/>
          <w:szCs w:val="18"/>
        </w:rPr>
        <w:t>т</w:t>
      </w:r>
      <w:r w:rsidRPr="006A49CB">
        <w:rPr>
          <w:rFonts w:ascii="Times New Roman" w:hAnsi="Times New Roman" w:cs="Times New Roman"/>
          <w:sz w:val="18"/>
          <w:szCs w:val="18"/>
        </w:rPr>
        <w:t>вующих линейных объектов.</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Использование лесов для реконструкции и эксплуатации линейных объектов регламентируется статьёй 45 ЛК РФ.</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Правила использования лесов для реконструкции, эксплуатации линейных объектов, утвержденные приказом Минприр</w:t>
      </w:r>
      <w:r w:rsidRPr="006A49CB">
        <w:rPr>
          <w:rFonts w:ascii="Times New Roman" w:hAnsi="Times New Roman" w:cs="Times New Roman"/>
          <w:sz w:val="18"/>
          <w:szCs w:val="18"/>
        </w:rPr>
        <w:t>о</w:t>
      </w:r>
      <w:r w:rsidRPr="006A49CB">
        <w:rPr>
          <w:rFonts w:ascii="Times New Roman" w:hAnsi="Times New Roman" w:cs="Times New Roman"/>
          <w:sz w:val="18"/>
          <w:szCs w:val="18"/>
        </w:rPr>
        <w:t xml:space="preserve">ды России от 10.07.2020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434 "Об утверждении Правил использования лесов для строительства, реконструкции, эксплуатации л</w:t>
      </w:r>
      <w:r w:rsidRPr="006A49CB">
        <w:rPr>
          <w:rFonts w:ascii="Times New Roman" w:hAnsi="Times New Roman" w:cs="Times New Roman"/>
          <w:sz w:val="18"/>
          <w:szCs w:val="18"/>
        </w:rPr>
        <w:t>и</w:t>
      </w:r>
      <w:r w:rsidRPr="006A49CB">
        <w:rPr>
          <w:rFonts w:ascii="Times New Roman" w:hAnsi="Times New Roman" w:cs="Times New Roman"/>
          <w:sz w:val="18"/>
          <w:szCs w:val="18"/>
        </w:rPr>
        <w:t>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дополняют установле</w:t>
      </w:r>
      <w:r w:rsidRPr="006A49CB">
        <w:rPr>
          <w:rFonts w:ascii="Times New Roman" w:hAnsi="Times New Roman" w:cs="Times New Roman"/>
          <w:sz w:val="18"/>
          <w:szCs w:val="18"/>
        </w:rPr>
        <w:t>н</w:t>
      </w:r>
      <w:r w:rsidRPr="006A49CB">
        <w:rPr>
          <w:rFonts w:ascii="Times New Roman" w:hAnsi="Times New Roman" w:cs="Times New Roman"/>
          <w:sz w:val="18"/>
          <w:szCs w:val="18"/>
        </w:rPr>
        <w:t>ное ЛК РФ правовое регулирование рассматриваемого вида использования лесов следующими нормами:</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Осуществление реконструкции и эксплуатации линейных объектов должно исключать развитие эрозионных процессов на занятой и прилегающей территории.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w:t>
      </w:r>
      <w:r w:rsidRPr="006A49CB">
        <w:rPr>
          <w:rFonts w:ascii="Times New Roman" w:hAnsi="Times New Roman" w:cs="Times New Roman"/>
          <w:sz w:val="18"/>
          <w:szCs w:val="18"/>
        </w:rPr>
        <w:softHyphen/>
        <w:t>спасательных работ) гражданами, юр</w:t>
      </w:r>
      <w:r w:rsidRPr="006A49CB">
        <w:rPr>
          <w:rFonts w:ascii="Times New Roman" w:hAnsi="Times New Roman" w:cs="Times New Roman"/>
          <w:sz w:val="18"/>
          <w:szCs w:val="18"/>
        </w:rPr>
        <w:t>и</w:t>
      </w:r>
      <w:r w:rsidRPr="006A49CB">
        <w:rPr>
          <w:rFonts w:ascii="Times New Roman" w:hAnsi="Times New Roman" w:cs="Times New Roman"/>
          <w:sz w:val="18"/>
          <w:szCs w:val="18"/>
        </w:rPr>
        <w:t>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прокладка и содержание в безлесном состоянии просек вдоль и по периметру линейных объектов;</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вырубка сильно ослабленных, усыхающих, сухостойных, ветровальных и буреломных деревьев, угрожающих падением на линейные объекты.</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п.5 статьи 21 Лесного кодекса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w:t>
      </w:r>
      <w:r w:rsidRPr="006A49CB">
        <w:rPr>
          <w:rFonts w:ascii="Times New Roman" w:hAnsi="Times New Roman" w:cs="Times New Roman"/>
          <w:sz w:val="18"/>
          <w:szCs w:val="18"/>
        </w:rPr>
        <w:t>о</w:t>
      </w:r>
      <w:r w:rsidRPr="006A49CB">
        <w:rPr>
          <w:rFonts w:ascii="Times New Roman" w:hAnsi="Times New Roman" w:cs="Times New Roman"/>
          <w:sz w:val="18"/>
          <w:szCs w:val="18"/>
        </w:rPr>
        <w:t>ведения выборочных рубок и сплошных рубок деревьев, кустарников, лиан без предоставления лесных участков. В этих случаях при проведении рубок лесных насаждений проект освоения лесов не составляется.</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Для проведения рубок деревьев, кустарников, лиан юридические и физические лица, использующие леса для реконстру</w:t>
      </w:r>
      <w:r w:rsidRPr="006A49CB">
        <w:rPr>
          <w:rFonts w:ascii="Times New Roman" w:hAnsi="Times New Roman" w:cs="Times New Roman"/>
          <w:sz w:val="18"/>
          <w:szCs w:val="18"/>
        </w:rPr>
        <w:t>к</w:t>
      </w:r>
      <w:r w:rsidRPr="006A49CB">
        <w:rPr>
          <w:rFonts w:ascii="Times New Roman" w:hAnsi="Times New Roman" w:cs="Times New Roman"/>
          <w:sz w:val="18"/>
          <w:szCs w:val="18"/>
        </w:rPr>
        <w:t>ции и эксплуатации линейных объектов, направляют в орган местного самоуправления не позднее 15 дней до завершения рубки, а при проведении рубок в целях предотвращения аварий или проведения</w:t>
      </w:r>
    </w:p>
    <w:p w:rsidR="006A49CB" w:rsidRPr="006A49CB" w:rsidRDefault="006A49CB" w:rsidP="006A49CB">
      <w:pPr>
        <w:pStyle w:val="afff9"/>
        <w:framePr w:wrap="none" w:vAnchor="page" w:hAnchor="page" w:x="6103"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78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497" w:hRule="exact" w:wrap="none" w:vAnchor="page" w:hAnchor="page" w:x="1104"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аварийно-спасательных работ - не позднее чем через 2 рабочих дня с момента начала рубок, следующую информацию:</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наименование юридического лица, фамилия, имя, отчество - для физического</w:t>
      </w:r>
    </w:p>
    <w:p w:rsidR="006A49CB" w:rsidRPr="006A49CB" w:rsidRDefault="006A49CB" w:rsidP="006A49CB">
      <w:pPr>
        <w:pStyle w:val="26"/>
        <w:framePr w:w="10262" w:h="14497" w:hRule="exact" w:wrap="none" w:vAnchor="page" w:hAnchor="page" w:x="1104"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лица;</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объем и породный состав вырубаемой древесины;</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сведения о местонахождении лесного участка в соответствии с материалами лесоустройства (выдел, квартал) (для объе</w:t>
      </w:r>
      <w:r w:rsidRPr="006A49CB">
        <w:rPr>
          <w:rFonts w:ascii="Times New Roman" w:hAnsi="Times New Roman" w:cs="Times New Roman"/>
          <w:sz w:val="18"/>
          <w:szCs w:val="18"/>
        </w:rPr>
        <w:t>к</w:t>
      </w:r>
      <w:r w:rsidRPr="006A49CB">
        <w:rPr>
          <w:rFonts w:ascii="Times New Roman" w:hAnsi="Times New Roman" w:cs="Times New Roman"/>
          <w:sz w:val="18"/>
          <w:szCs w:val="18"/>
        </w:rPr>
        <w:t>тов электросетевого хозяйства также указывается диспетчерское наименование объекта и проектный номинальный класс напряж</w:t>
      </w:r>
      <w:r w:rsidRPr="006A49CB">
        <w:rPr>
          <w:rFonts w:ascii="Times New Roman" w:hAnsi="Times New Roman" w:cs="Times New Roman"/>
          <w:sz w:val="18"/>
          <w:szCs w:val="18"/>
        </w:rPr>
        <w:t>е</w:t>
      </w:r>
      <w:r w:rsidRPr="006A49CB">
        <w:rPr>
          <w:rFonts w:ascii="Times New Roman" w:hAnsi="Times New Roman" w:cs="Times New Roman"/>
          <w:sz w:val="18"/>
          <w:szCs w:val="18"/>
        </w:rPr>
        <w:t>ния);</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срок завершения рубки лесных насаждений.</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Требование о направлении заявителем иной информации, помимо указанной в настоящем пункте, а также отказ в получ</w:t>
      </w:r>
      <w:r w:rsidRPr="006A49CB">
        <w:rPr>
          <w:rFonts w:ascii="Times New Roman" w:hAnsi="Times New Roman" w:cs="Times New Roman"/>
          <w:sz w:val="18"/>
          <w:szCs w:val="18"/>
        </w:rPr>
        <w:t>е</w:t>
      </w:r>
      <w:r w:rsidRPr="006A49CB">
        <w:rPr>
          <w:rFonts w:ascii="Times New Roman" w:hAnsi="Times New Roman" w:cs="Times New Roman"/>
          <w:sz w:val="18"/>
          <w:szCs w:val="18"/>
        </w:rPr>
        <w:t>нии направляемой информации, ее регистрации не допускается.</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использовании лесов в целях реконструкции и эксплуатации линейных объектов не допускается:</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повреждение лесных насаждений, растительного покрова и почв за пределами предоставленного лесного участка и соо</w:t>
      </w:r>
      <w:r w:rsidRPr="006A49CB">
        <w:rPr>
          <w:rFonts w:ascii="Times New Roman" w:hAnsi="Times New Roman" w:cs="Times New Roman"/>
          <w:sz w:val="18"/>
          <w:szCs w:val="18"/>
        </w:rPr>
        <w:t>т</w:t>
      </w:r>
      <w:r w:rsidRPr="006A49CB">
        <w:rPr>
          <w:rFonts w:ascii="Times New Roman" w:hAnsi="Times New Roman" w:cs="Times New Roman"/>
          <w:sz w:val="18"/>
          <w:szCs w:val="18"/>
        </w:rPr>
        <w:t>ветствующей охранной зоны;</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захламление прилегающих территорий за пределами предоставленного лесного участка строительным и бытовым мус</w:t>
      </w:r>
      <w:r w:rsidRPr="006A49CB">
        <w:rPr>
          <w:rFonts w:ascii="Times New Roman" w:hAnsi="Times New Roman" w:cs="Times New Roman"/>
          <w:sz w:val="18"/>
          <w:szCs w:val="18"/>
        </w:rPr>
        <w:t>о</w:t>
      </w:r>
      <w:r w:rsidRPr="006A49CB">
        <w:rPr>
          <w:rFonts w:ascii="Times New Roman" w:hAnsi="Times New Roman" w:cs="Times New Roman"/>
          <w:sz w:val="18"/>
          <w:szCs w:val="18"/>
        </w:rPr>
        <w:t>ром, отходами древесины, иными видами отходов;</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загрязнение площади предоставленного лесного участка и территории за его пределами химическими и радиоактивными веществами;</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проезд транспортных средств и иных механизмов по произвольным, неустановленным маршрутам за пределами предо</w:t>
      </w:r>
      <w:r w:rsidRPr="006A49CB">
        <w:rPr>
          <w:rFonts w:ascii="Times New Roman" w:hAnsi="Times New Roman" w:cs="Times New Roman"/>
          <w:sz w:val="18"/>
          <w:szCs w:val="18"/>
        </w:rPr>
        <w:t>с</w:t>
      </w:r>
      <w:r w:rsidRPr="006A49CB">
        <w:rPr>
          <w:rFonts w:ascii="Times New Roman" w:hAnsi="Times New Roman" w:cs="Times New Roman"/>
          <w:sz w:val="18"/>
          <w:szCs w:val="18"/>
        </w:rPr>
        <w:t>тавленного лесного участка и соответствующей охранной зоны.</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Лица, осуществляющие использование лесов в целях реконструкции и эксплуатации линейных объектов, обеспечивают:</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регулярное проведение очистки просеки, примыкающих опушек леса, искусственных и естественных водотоков от з</w:t>
      </w:r>
      <w:r w:rsidRPr="006A49CB">
        <w:rPr>
          <w:rFonts w:ascii="Times New Roman" w:hAnsi="Times New Roman" w:cs="Times New Roman"/>
          <w:sz w:val="18"/>
          <w:szCs w:val="18"/>
        </w:rPr>
        <w:t>а</w:t>
      </w:r>
      <w:r w:rsidRPr="006A49CB">
        <w:rPr>
          <w:rFonts w:ascii="Times New Roman" w:hAnsi="Times New Roman" w:cs="Times New Roman"/>
          <w:sz w:val="18"/>
          <w:szCs w:val="18"/>
        </w:rPr>
        <w:t>хламления строительными, лесосечными, бытовыми и иными отходами, от загрязнения отходами производства, токсичными вещ</w:t>
      </w:r>
      <w:r w:rsidRPr="006A49CB">
        <w:rPr>
          <w:rFonts w:ascii="Times New Roman" w:hAnsi="Times New Roman" w:cs="Times New Roman"/>
          <w:sz w:val="18"/>
          <w:szCs w:val="18"/>
        </w:rPr>
        <w:t>е</w:t>
      </w:r>
      <w:r w:rsidRPr="006A49CB">
        <w:rPr>
          <w:rFonts w:ascii="Times New Roman" w:hAnsi="Times New Roman" w:cs="Times New Roman"/>
          <w:sz w:val="18"/>
          <w:szCs w:val="18"/>
        </w:rPr>
        <w:t>ствами;</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6A49CB" w:rsidRPr="006A49CB" w:rsidRDefault="006A49CB" w:rsidP="006A49CB">
      <w:pPr>
        <w:pStyle w:val="26"/>
        <w:framePr w:w="10262" w:h="1449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принятие необходимых мер по устранению аварийных ситуаций, а также ликвидации их последствий, возникших по вине указанных лиц.</w:t>
      </w:r>
    </w:p>
    <w:p w:rsidR="006A49CB" w:rsidRPr="006A49CB" w:rsidRDefault="006A49CB" w:rsidP="006A49CB">
      <w:pPr>
        <w:pStyle w:val="afff9"/>
        <w:framePr w:wrap="none" w:vAnchor="page" w:hAnchor="page" w:x="6101"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79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Земли, нарушенные или загрязненные при использовании лесов для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Вопросы, касающиеся использования земель, предназначенных для эксплуатации линий связи, отражены в Правилах о</w:t>
      </w:r>
      <w:r w:rsidRPr="006A49CB">
        <w:rPr>
          <w:rFonts w:ascii="Times New Roman" w:hAnsi="Times New Roman" w:cs="Times New Roman"/>
          <w:sz w:val="18"/>
          <w:szCs w:val="18"/>
        </w:rPr>
        <w:t>х</w:t>
      </w:r>
      <w:r w:rsidRPr="006A49CB">
        <w:rPr>
          <w:rFonts w:ascii="Times New Roman" w:hAnsi="Times New Roman" w:cs="Times New Roman"/>
          <w:sz w:val="18"/>
          <w:szCs w:val="18"/>
        </w:rPr>
        <w:t>раны линий и сооружений связи Российской Федерации, утвержденных постановлением Правительства РФ от 09.06.1995 г. № 578. В частности, на трассах кабельных и воздушных линий связи и линий радиофикации создаются просеки в лесных массивах:</w:t>
      </w:r>
    </w:p>
    <w:p w:rsidR="006A49CB" w:rsidRPr="006A49CB" w:rsidRDefault="006A49CB" w:rsidP="00F30178">
      <w:pPr>
        <w:pStyle w:val="26"/>
        <w:framePr w:w="10258" w:h="14497" w:hRule="exact" w:wrap="none" w:vAnchor="page" w:hAnchor="page" w:x="1106" w:y="1064"/>
        <w:numPr>
          <w:ilvl w:val="0"/>
          <w:numId w:val="24"/>
        </w:numPr>
        <w:shd w:val="clear" w:color="auto" w:fill="auto"/>
        <w:tabs>
          <w:tab w:val="left" w:pos="95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A49CB" w:rsidRPr="006A49CB" w:rsidRDefault="006A49CB" w:rsidP="00F30178">
      <w:pPr>
        <w:pStyle w:val="26"/>
        <w:framePr w:w="10258" w:h="14497" w:hRule="exact" w:wrap="none" w:vAnchor="page" w:hAnchor="page" w:x="1106" w:y="1064"/>
        <w:numPr>
          <w:ilvl w:val="0"/>
          <w:numId w:val="24"/>
        </w:numPr>
        <w:shd w:val="clear" w:color="auto" w:fill="auto"/>
        <w:tabs>
          <w:tab w:val="left" w:pos="95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A49CB" w:rsidRPr="006A49CB" w:rsidRDefault="006A49CB" w:rsidP="00F30178">
      <w:pPr>
        <w:pStyle w:val="26"/>
        <w:framePr w:w="10258" w:h="14497" w:hRule="exact" w:wrap="none" w:vAnchor="page" w:hAnchor="page" w:x="1106" w:y="1064"/>
        <w:numPr>
          <w:ilvl w:val="0"/>
          <w:numId w:val="24"/>
        </w:numPr>
        <w:shd w:val="clear" w:color="auto" w:fill="auto"/>
        <w:tabs>
          <w:tab w:val="left" w:pos="95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вдоль трассы кабеля связи - шириной не менее 6 метров (по 3 метра с каждой стороны от кабеля связи).</w:t>
      </w:r>
    </w:p>
    <w:p w:rsidR="006A49CB" w:rsidRPr="006A49CB" w:rsidRDefault="006A49CB" w:rsidP="006A49CB">
      <w:pPr>
        <w:pStyle w:val="26"/>
        <w:framePr w:w="10258" w:h="14497" w:hRule="exact" w:wrap="none" w:vAnchor="page" w:hAnchor="page" w:x="1106" w:y="1064"/>
        <w:shd w:val="clear" w:color="auto" w:fill="auto"/>
        <w:tabs>
          <w:tab w:val="left" w:pos="282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Российской Федерации от 24.02.2009 г. №</w:t>
      </w:r>
      <w:r w:rsidRPr="006A49CB">
        <w:rPr>
          <w:rFonts w:ascii="Times New Roman" w:hAnsi="Times New Roman" w:cs="Times New Roman"/>
          <w:sz w:val="18"/>
          <w:szCs w:val="18"/>
        </w:rPr>
        <w:tab/>
        <w:t>160, предусмотрено для обеспечения безаварийного</w:t>
      </w:r>
    </w:p>
    <w:p w:rsidR="006A49CB" w:rsidRPr="006A49CB" w:rsidRDefault="006A49CB" w:rsidP="006A49CB">
      <w:pPr>
        <w:pStyle w:val="26"/>
        <w:framePr w:w="10258" w:h="14497" w:hRule="exact" w:wrap="none" w:vAnchor="page" w:hAnchor="page" w:x="1106"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функционирования и эксплуатации объектов электросетевого хозяйства в охранных зонах осуществлять:</w:t>
      </w:r>
    </w:p>
    <w:p w:rsidR="006A49CB" w:rsidRPr="006A49CB" w:rsidRDefault="006A49CB" w:rsidP="006A49CB">
      <w:pPr>
        <w:pStyle w:val="26"/>
        <w:framePr w:w="10258" w:h="14497" w:hRule="exact" w:wrap="none" w:vAnchor="page" w:hAnchor="page" w:x="1106" w:y="1064"/>
        <w:shd w:val="clear" w:color="auto" w:fill="auto"/>
        <w:tabs>
          <w:tab w:val="left" w:pos="106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прокладку и содержание просек вдоль воздушных линий электропередачи и по периметру подстанций и распредел</w:t>
      </w:r>
      <w:r w:rsidRPr="006A49CB">
        <w:rPr>
          <w:rFonts w:ascii="Times New Roman" w:hAnsi="Times New Roman" w:cs="Times New Roman"/>
          <w:sz w:val="18"/>
          <w:szCs w:val="18"/>
        </w:rPr>
        <w:t>и</w:t>
      </w:r>
      <w:r w:rsidRPr="006A49CB">
        <w:rPr>
          <w:rFonts w:ascii="Times New Roman" w:hAnsi="Times New Roman" w:cs="Times New Roman"/>
          <w:sz w:val="18"/>
          <w:szCs w:val="18"/>
        </w:rPr>
        <w:t>тельных устройств, в случае, если указанные зоны расположены в лесных массивах;</w:t>
      </w:r>
    </w:p>
    <w:p w:rsidR="006A49CB" w:rsidRPr="006A49CB" w:rsidRDefault="006A49CB" w:rsidP="006A49CB">
      <w:pPr>
        <w:pStyle w:val="26"/>
        <w:framePr w:w="10258" w:h="14497" w:hRule="exact" w:wrap="none" w:vAnchor="page" w:hAnchor="page" w:x="1106" w:y="1064"/>
        <w:shd w:val="clear" w:color="auto" w:fill="auto"/>
        <w:tabs>
          <w:tab w:val="left" w:pos="111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вырубку и опиловку деревьев и кустарников в пределах минимально допустимых расстояний до их крон, а также в</w:t>
      </w:r>
      <w:r w:rsidRPr="006A49CB">
        <w:rPr>
          <w:rFonts w:ascii="Times New Roman" w:hAnsi="Times New Roman" w:cs="Times New Roman"/>
          <w:sz w:val="18"/>
          <w:szCs w:val="18"/>
        </w:rPr>
        <w:t>ы</w:t>
      </w:r>
      <w:r w:rsidRPr="006A49CB">
        <w:rPr>
          <w:rFonts w:ascii="Times New Roman" w:hAnsi="Times New Roman" w:cs="Times New Roman"/>
          <w:sz w:val="18"/>
          <w:szCs w:val="18"/>
        </w:rPr>
        <w:t>рубка деревьев, угрожающих падением.</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Сетевые организации при содержании просек обязаны обеспечивать:</w:t>
      </w:r>
    </w:p>
    <w:p w:rsidR="006A49CB" w:rsidRPr="006A49CB" w:rsidRDefault="006A49CB" w:rsidP="006A49CB">
      <w:pPr>
        <w:pStyle w:val="26"/>
        <w:framePr w:w="10258" w:h="14497" w:hRule="exact" w:wrap="none" w:vAnchor="page" w:hAnchor="page" w:x="1106" w:y="1064"/>
        <w:shd w:val="clear" w:color="auto" w:fill="auto"/>
        <w:tabs>
          <w:tab w:val="left" w:pos="111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содержание просеки в пожаробезопасном состоянии в соответствии с требованиями правил пожарной безопасности в лесах;</w:t>
      </w:r>
    </w:p>
    <w:p w:rsidR="006A49CB" w:rsidRPr="006A49CB" w:rsidRDefault="006A49CB" w:rsidP="006A49CB">
      <w:pPr>
        <w:pStyle w:val="26"/>
        <w:framePr w:w="10258" w:h="14497" w:hRule="exact" w:wrap="none" w:vAnchor="page" w:hAnchor="page" w:x="1106" w:y="1064"/>
        <w:shd w:val="clear" w:color="auto" w:fill="auto"/>
        <w:tabs>
          <w:tab w:val="left" w:pos="111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поддержание ширины просек в размерах, предусмотренных проектами строительства объектов электросетевого х</w:t>
      </w:r>
      <w:r w:rsidRPr="006A49CB">
        <w:rPr>
          <w:rFonts w:ascii="Times New Roman" w:hAnsi="Times New Roman" w:cs="Times New Roman"/>
          <w:sz w:val="18"/>
          <w:szCs w:val="18"/>
        </w:rPr>
        <w:t>о</w:t>
      </w:r>
      <w:r w:rsidRPr="006A49CB">
        <w:rPr>
          <w:rFonts w:ascii="Times New Roman" w:hAnsi="Times New Roman" w:cs="Times New Roman"/>
          <w:sz w:val="18"/>
          <w:szCs w:val="18"/>
        </w:rPr>
        <w:t>зяйства и требованиями, определяемыми в порядке, установленном законодательством Российской Федерации, путем вырубки, о</w:t>
      </w:r>
      <w:r w:rsidRPr="006A49CB">
        <w:rPr>
          <w:rFonts w:ascii="Times New Roman" w:hAnsi="Times New Roman" w:cs="Times New Roman"/>
          <w:sz w:val="18"/>
          <w:szCs w:val="18"/>
        </w:rPr>
        <w:t>б</w:t>
      </w:r>
      <w:r w:rsidRPr="006A49CB">
        <w:rPr>
          <w:rFonts w:ascii="Times New Roman" w:hAnsi="Times New Roman" w:cs="Times New Roman"/>
          <w:sz w:val="18"/>
          <w:szCs w:val="18"/>
        </w:rPr>
        <w:t>резки крон деревьев (кустарников) и иными способами;</w:t>
      </w:r>
    </w:p>
    <w:p w:rsidR="006A49CB" w:rsidRPr="006A49CB" w:rsidRDefault="006A49CB" w:rsidP="006A49CB">
      <w:pPr>
        <w:pStyle w:val="26"/>
        <w:framePr w:w="10258" w:h="14497" w:hRule="exact" w:wrap="none" w:vAnchor="page" w:hAnchor="page" w:x="1106" w:y="1064"/>
        <w:shd w:val="clear" w:color="auto" w:fill="auto"/>
        <w:tabs>
          <w:tab w:val="left" w:pos="106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вырубку или обрезку крон деревьев (лесных насаждений), произрастающих на просеках, высота которых превышает 4 метра.</w:t>
      </w:r>
    </w:p>
    <w:p w:rsidR="006A49CB" w:rsidRPr="006A49CB" w:rsidRDefault="006A49CB" w:rsidP="006A49CB">
      <w:pPr>
        <w:pStyle w:val="26"/>
        <w:framePr w:w="10258" w:h="14497"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Рубка деревьев осуществляется по мере необходимости без предварительного предоставления лесных участков.</w:t>
      </w:r>
    </w:p>
    <w:p w:rsidR="006A49CB" w:rsidRPr="006A49CB" w:rsidRDefault="006A49CB" w:rsidP="006A49CB">
      <w:pPr>
        <w:pStyle w:val="afff9"/>
        <w:framePr w:wrap="none" w:vAnchor="page" w:hAnchor="page" w:x="6103"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35"/>
        <w:framePr w:w="10253" w:h="8919" w:hRule="exact" w:wrap="none" w:vAnchor="page" w:hAnchor="page" w:x="1109" w:y="1069"/>
        <w:numPr>
          <w:ilvl w:val="0"/>
          <w:numId w:val="27"/>
        </w:numPr>
        <w:shd w:val="clear" w:color="auto" w:fill="auto"/>
        <w:tabs>
          <w:tab w:val="left" w:pos="1464"/>
        </w:tabs>
        <w:spacing w:before="0" w:line="240" w:lineRule="auto"/>
        <w:ind w:firstLine="740"/>
        <w:jc w:val="both"/>
        <w:rPr>
          <w:rFonts w:ascii="Times New Roman" w:hAnsi="Times New Roman" w:cs="Times New Roman"/>
          <w:sz w:val="18"/>
          <w:szCs w:val="18"/>
        </w:rPr>
      </w:pPr>
      <w:r w:rsidRPr="006A49CB">
        <w:rPr>
          <w:rFonts w:ascii="Times New Roman" w:hAnsi="Times New Roman" w:cs="Times New Roman"/>
          <w:sz w:val="18"/>
          <w:szCs w:val="18"/>
        </w:rPr>
        <w:lastRenderedPageBreak/>
        <w:t>Нормативы, параметры и сроки использования лесов в целях использования лесов для создания и эксплу</w:t>
      </w:r>
      <w:r w:rsidRPr="006A49CB">
        <w:rPr>
          <w:rFonts w:ascii="Times New Roman" w:hAnsi="Times New Roman" w:cs="Times New Roman"/>
          <w:sz w:val="18"/>
          <w:szCs w:val="18"/>
        </w:rPr>
        <w:t>а</w:t>
      </w:r>
      <w:r w:rsidRPr="006A49CB">
        <w:rPr>
          <w:rFonts w:ascii="Times New Roman" w:hAnsi="Times New Roman" w:cs="Times New Roman"/>
          <w:sz w:val="18"/>
          <w:szCs w:val="18"/>
        </w:rPr>
        <w:t>тации объектов лесоперерабатывающей инфраструктуры</w:t>
      </w:r>
    </w:p>
    <w:p w:rsidR="006A49CB" w:rsidRPr="006A49CB" w:rsidRDefault="006A49CB" w:rsidP="006A49CB">
      <w:pPr>
        <w:pStyle w:val="26"/>
        <w:framePr w:w="10253" w:h="8919" w:hRule="exact" w:wrap="none" w:vAnchor="page" w:hAnchor="page" w:x="1109" w:y="1069"/>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Для получения продукции переработки древесины и иных лесных ресурсов, полученных при использовании лесов, со</w:t>
      </w:r>
      <w:r w:rsidRPr="006A49CB">
        <w:rPr>
          <w:rFonts w:ascii="Times New Roman" w:hAnsi="Times New Roman" w:cs="Times New Roman"/>
          <w:sz w:val="18"/>
          <w:szCs w:val="18"/>
        </w:rPr>
        <w:t>з</w:t>
      </w:r>
      <w:r w:rsidRPr="006A49CB">
        <w:rPr>
          <w:rFonts w:ascii="Times New Roman" w:hAnsi="Times New Roman" w:cs="Times New Roman"/>
          <w:sz w:val="18"/>
          <w:szCs w:val="18"/>
        </w:rPr>
        <w:t>дается лесоперерабатывающая инфраструктура.</w:t>
      </w:r>
    </w:p>
    <w:p w:rsidR="006A49CB" w:rsidRPr="006A49CB" w:rsidRDefault="006A49CB" w:rsidP="006A49CB">
      <w:pPr>
        <w:pStyle w:val="26"/>
        <w:framePr w:w="10253" w:h="8919" w:hRule="exact" w:wrap="none" w:vAnchor="page" w:hAnchor="page" w:x="1109" w:y="1069"/>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В соответствии с частью 2 статьи 14 ЛК РФ в городских лесах размещение объектов лесоперерабатывающей инфр</w:t>
      </w:r>
      <w:r w:rsidRPr="006A49CB">
        <w:rPr>
          <w:rFonts w:ascii="Times New Roman" w:hAnsi="Times New Roman" w:cs="Times New Roman"/>
          <w:sz w:val="18"/>
          <w:szCs w:val="18"/>
        </w:rPr>
        <w:t>а</w:t>
      </w:r>
      <w:r w:rsidRPr="006A49CB">
        <w:rPr>
          <w:rFonts w:ascii="Times New Roman" w:hAnsi="Times New Roman" w:cs="Times New Roman"/>
          <w:sz w:val="18"/>
          <w:szCs w:val="18"/>
        </w:rPr>
        <w:t>структуры запрещается.</w:t>
      </w:r>
    </w:p>
    <w:p w:rsidR="006A49CB" w:rsidRPr="006A49CB" w:rsidRDefault="006A49CB" w:rsidP="00F30178">
      <w:pPr>
        <w:pStyle w:val="56"/>
        <w:framePr w:w="10253" w:h="8919" w:hRule="exact" w:wrap="none" w:vAnchor="page" w:hAnchor="page" w:x="1109" w:y="1069"/>
        <w:numPr>
          <w:ilvl w:val="0"/>
          <w:numId w:val="27"/>
        </w:numPr>
        <w:shd w:val="clear" w:color="auto" w:fill="auto"/>
        <w:tabs>
          <w:tab w:val="left" w:pos="682"/>
        </w:tabs>
        <w:spacing w:after="0" w:line="240" w:lineRule="auto"/>
        <w:ind w:firstLine="0"/>
        <w:jc w:val="both"/>
        <w:rPr>
          <w:sz w:val="18"/>
          <w:szCs w:val="18"/>
        </w:rPr>
      </w:pPr>
      <w:bookmarkStart w:id="105" w:name="bookmark55"/>
      <w:r w:rsidRPr="006A49CB">
        <w:rPr>
          <w:sz w:val="18"/>
          <w:szCs w:val="18"/>
        </w:rPr>
        <w:t>Нормативы, параметры и сроки использования лесов для осуществления</w:t>
      </w:r>
      <w:bookmarkEnd w:id="105"/>
    </w:p>
    <w:p w:rsidR="006A49CB" w:rsidRPr="006A49CB" w:rsidRDefault="006A49CB" w:rsidP="006A49CB">
      <w:pPr>
        <w:pStyle w:val="56"/>
        <w:framePr w:w="10253" w:h="8919" w:hRule="exact" w:wrap="none" w:vAnchor="page" w:hAnchor="page" w:x="1109" w:y="1069"/>
        <w:shd w:val="clear" w:color="auto" w:fill="auto"/>
        <w:spacing w:after="0" w:line="240" w:lineRule="auto"/>
        <w:ind w:firstLine="0"/>
        <w:jc w:val="center"/>
        <w:rPr>
          <w:sz w:val="18"/>
          <w:szCs w:val="18"/>
        </w:rPr>
      </w:pPr>
      <w:bookmarkStart w:id="106" w:name="bookmark56"/>
      <w:r w:rsidRPr="006A49CB">
        <w:rPr>
          <w:sz w:val="18"/>
          <w:szCs w:val="18"/>
        </w:rPr>
        <w:t>религиозной деятельности</w:t>
      </w:r>
      <w:bookmarkEnd w:id="106"/>
    </w:p>
    <w:p w:rsidR="006A49CB" w:rsidRPr="006A49CB" w:rsidRDefault="006A49CB" w:rsidP="006A49CB">
      <w:pPr>
        <w:pStyle w:val="26"/>
        <w:framePr w:w="10253" w:h="8919" w:hRule="exact" w:wrap="none" w:vAnchor="page" w:hAnchor="page" w:x="1109"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 частью 1 ст.47 ЛК РФ леса могут использоваться религиозными организациями для осуществления рел</w:t>
      </w:r>
      <w:r w:rsidRPr="006A49CB">
        <w:rPr>
          <w:rFonts w:ascii="Times New Roman" w:hAnsi="Times New Roman" w:cs="Times New Roman"/>
          <w:sz w:val="18"/>
          <w:szCs w:val="18"/>
        </w:rPr>
        <w:t>и</w:t>
      </w:r>
      <w:r w:rsidRPr="006A49CB">
        <w:rPr>
          <w:rFonts w:ascii="Times New Roman" w:hAnsi="Times New Roman" w:cs="Times New Roman"/>
          <w:sz w:val="18"/>
          <w:szCs w:val="18"/>
        </w:rPr>
        <w:t xml:space="preserve">гиозной деятельности в соответствии с Федеральным законом от 26 сентября 1997 года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125-ФЗ "О свободе совести и о религио</w:t>
      </w:r>
      <w:r w:rsidRPr="006A49CB">
        <w:rPr>
          <w:rFonts w:ascii="Times New Roman" w:hAnsi="Times New Roman" w:cs="Times New Roman"/>
          <w:sz w:val="18"/>
          <w:szCs w:val="18"/>
        </w:rPr>
        <w:t>з</w:t>
      </w:r>
      <w:r w:rsidRPr="006A49CB">
        <w:rPr>
          <w:rFonts w:ascii="Times New Roman" w:hAnsi="Times New Roman" w:cs="Times New Roman"/>
          <w:sz w:val="18"/>
          <w:szCs w:val="18"/>
        </w:rPr>
        <w:t>ных объединениях".</w:t>
      </w:r>
    </w:p>
    <w:p w:rsidR="006A49CB" w:rsidRPr="006A49CB" w:rsidRDefault="006A49CB" w:rsidP="006A49CB">
      <w:pPr>
        <w:pStyle w:val="26"/>
        <w:framePr w:w="10253" w:h="8919" w:hRule="exact" w:wrap="none" w:vAnchor="page" w:hAnchor="page" w:x="1109"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муниципальной собстве</w:t>
      </w:r>
      <w:r w:rsidRPr="006A49CB">
        <w:rPr>
          <w:rFonts w:ascii="Times New Roman" w:hAnsi="Times New Roman" w:cs="Times New Roman"/>
          <w:sz w:val="18"/>
          <w:szCs w:val="18"/>
        </w:rPr>
        <w:t>н</w:t>
      </w:r>
      <w:r w:rsidRPr="006A49CB">
        <w:rPr>
          <w:rFonts w:ascii="Times New Roman" w:hAnsi="Times New Roman" w:cs="Times New Roman"/>
          <w:sz w:val="18"/>
          <w:szCs w:val="18"/>
        </w:rPr>
        <w:t>ности, предоставляются религиозным организациям в безвозмездное срочное пользование для осуществления религиозной деятел</w:t>
      </w:r>
      <w:r w:rsidRPr="006A49CB">
        <w:rPr>
          <w:rFonts w:ascii="Times New Roman" w:hAnsi="Times New Roman" w:cs="Times New Roman"/>
          <w:sz w:val="18"/>
          <w:szCs w:val="18"/>
        </w:rPr>
        <w:t>ь</w:t>
      </w:r>
      <w:r w:rsidRPr="006A49CB">
        <w:rPr>
          <w:rFonts w:ascii="Times New Roman" w:hAnsi="Times New Roman" w:cs="Times New Roman"/>
          <w:sz w:val="18"/>
          <w:szCs w:val="18"/>
        </w:rPr>
        <w:t>ности.</w:t>
      </w:r>
    </w:p>
    <w:p w:rsidR="006A49CB" w:rsidRPr="006A49CB" w:rsidRDefault="006A49CB" w:rsidP="006A49CB">
      <w:pPr>
        <w:pStyle w:val="26"/>
        <w:framePr w:w="10253" w:h="8919" w:hRule="exact" w:wrap="none" w:vAnchor="page" w:hAnchor="page" w:x="1109"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использовании лесов для религиозной деятельности запрещается захламление участка бытовыми отходами, проезд транспорта по произвольным маршрутам, повреждение лесных насаждений.</w:t>
      </w:r>
    </w:p>
    <w:p w:rsidR="006A49CB" w:rsidRPr="006A49CB" w:rsidRDefault="006A49CB" w:rsidP="006A49CB">
      <w:pPr>
        <w:pStyle w:val="afff9"/>
        <w:framePr w:wrap="none" w:vAnchor="page" w:hAnchor="page" w:x="6106"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10262" w:h="13052" w:hRule="exact" w:wrap="none" w:vAnchor="page" w:hAnchor="page" w:x="1105" w:y="1141"/>
        <w:numPr>
          <w:ilvl w:val="0"/>
          <w:numId w:val="27"/>
        </w:numPr>
        <w:shd w:val="clear" w:color="auto" w:fill="auto"/>
        <w:tabs>
          <w:tab w:val="left" w:pos="2038"/>
        </w:tabs>
        <w:spacing w:after="0" w:line="240" w:lineRule="auto"/>
        <w:ind w:left="1360" w:firstLine="0"/>
        <w:jc w:val="both"/>
        <w:rPr>
          <w:sz w:val="18"/>
          <w:szCs w:val="18"/>
        </w:rPr>
      </w:pPr>
      <w:bookmarkStart w:id="107" w:name="bookmark57"/>
      <w:r w:rsidRPr="006A49CB">
        <w:rPr>
          <w:sz w:val="18"/>
          <w:szCs w:val="18"/>
        </w:rPr>
        <w:lastRenderedPageBreak/>
        <w:t>Требования к охране, защите и воспроизводству лесов</w:t>
      </w:r>
      <w:bookmarkEnd w:id="107"/>
    </w:p>
    <w:p w:rsidR="006A49CB" w:rsidRPr="006A49CB" w:rsidRDefault="006A49CB" w:rsidP="006A49CB">
      <w:pPr>
        <w:pStyle w:val="26"/>
        <w:framePr w:w="10262" w:h="13052" w:hRule="exact" w:wrap="none" w:vAnchor="page" w:hAnchor="page" w:x="1105" w:y="1141"/>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Согласно статье 50.7 Лесного Кодекса Российской Федерации, леса подлежат охране от пожаров, от загрязнения (в том числе и радиоактивными веществами) и от иного негативного воздействия, защите от вредных организмов, а также воспроизводству после их вырубки, гибели, повреждения.</w:t>
      </w:r>
    </w:p>
    <w:p w:rsidR="006A49CB" w:rsidRPr="006A49CB" w:rsidRDefault="006A49CB" w:rsidP="006A49CB">
      <w:pPr>
        <w:pStyle w:val="26"/>
        <w:framePr w:w="10262" w:h="13052" w:hRule="exact" w:wrap="none" w:vAnchor="page" w:hAnchor="page" w:x="1105" w:y="1141"/>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Охрана, защита, воспроизводство лесов осуществляются органами государственной власти, органами местного сам</w:t>
      </w:r>
      <w:r w:rsidRPr="006A49CB">
        <w:rPr>
          <w:rFonts w:ascii="Times New Roman" w:hAnsi="Times New Roman" w:cs="Times New Roman"/>
          <w:sz w:val="18"/>
          <w:szCs w:val="18"/>
        </w:rPr>
        <w:t>о</w:t>
      </w:r>
      <w:r w:rsidRPr="006A49CB">
        <w:rPr>
          <w:rFonts w:ascii="Times New Roman" w:hAnsi="Times New Roman" w:cs="Times New Roman"/>
          <w:sz w:val="18"/>
          <w:szCs w:val="18"/>
        </w:rPr>
        <w:t>управления в пределах их полномочий, определенных в соответствии со</w:t>
      </w:r>
      <w:hyperlink r:id="rId54" w:history="1">
        <w:r w:rsidRPr="006A49CB">
          <w:rPr>
            <w:rStyle w:val="aa"/>
            <w:rFonts w:ascii="Times New Roman" w:hAnsi="Times New Roman" w:cs="Times New Roman"/>
            <w:sz w:val="18"/>
            <w:szCs w:val="18"/>
          </w:rPr>
          <w:t xml:space="preserve"> статьями 81 </w:t>
        </w:r>
      </w:hyperlink>
      <w:r w:rsidRPr="006A49CB">
        <w:rPr>
          <w:rFonts w:ascii="Times New Roman" w:hAnsi="Times New Roman" w:cs="Times New Roman"/>
          <w:sz w:val="18"/>
          <w:szCs w:val="18"/>
        </w:rPr>
        <w:t>-</w:t>
      </w:r>
      <w:hyperlink r:id="rId55" w:history="1">
        <w:r w:rsidRPr="006A49CB">
          <w:rPr>
            <w:rStyle w:val="aa"/>
            <w:rFonts w:ascii="Times New Roman" w:hAnsi="Times New Roman" w:cs="Times New Roman"/>
            <w:sz w:val="18"/>
            <w:szCs w:val="18"/>
          </w:rPr>
          <w:t xml:space="preserve"> 84 </w:t>
        </w:r>
      </w:hyperlink>
      <w:r w:rsidRPr="006A49CB">
        <w:rPr>
          <w:rFonts w:ascii="Times New Roman" w:hAnsi="Times New Roman" w:cs="Times New Roman"/>
          <w:sz w:val="18"/>
          <w:szCs w:val="18"/>
        </w:rPr>
        <w:t>Лесного кодекса РФ, если иное не пред</w:t>
      </w:r>
      <w:r w:rsidRPr="006A49CB">
        <w:rPr>
          <w:rFonts w:ascii="Times New Roman" w:hAnsi="Times New Roman" w:cs="Times New Roman"/>
          <w:sz w:val="18"/>
          <w:szCs w:val="18"/>
        </w:rPr>
        <w:t>у</w:t>
      </w:r>
      <w:r w:rsidRPr="006A49CB">
        <w:rPr>
          <w:rFonts w:ascii="Times New Roman" w:hAnsi="Times New Roman" w:cs="Times New Roman"/>
          <w:sz w:val="18"/>
          <w:szCs w:val="18"/>
        </w:rPr>
        <w:t>смотрено настоящим Кодексом, другими федеральными законами.</w:t>
      </w:r>
    </w:p>
    <w:p w:rsidR="006A49CB" w:rsidRPr="006A49CB" w:rsidRDefault="006A49CB" w:rsidP="00F30178">
      <w:pPr>
        <w:pStyle w:val="56"/>
        <w:framePr w:w="10262" w:h="13052" w:hRule="exact" w:wrap="none" w:vAnchor="page" w:hAnchor="page" w:x="1105" w:y="1141"/>
        <w:numPr>
          <w:ilvl w:val="0"/>
          <w:numId w:val="28"/>
        </w:numPr>
        <w:shd w:val="clear" w:color="auto" w:fill="auto"/>
        <w:tabs>
          <w:tab w:val="left" w:pos="1246"/>
        </w:tabs>
        <w:spacing w:after="0" w:line="240" w:lineRule="auto"/>
        <w:ind w:left="280" w:firstLine="0"/>
        <w:rPr>
          <w:sz w:val="18"/>
          <w:szCs w:val="18"/>
        </w:rPr>
      </w:pPr>
      <w:bookmarkStart w:id="108" w:name="bookmark58"/>
      <w:r w:rsidRPr="006A49CB">
        <w:rPr>
          <w:sz w:val="18"/>
          <w:szCs w:val="18"/>
        </w:rPr>
        <w:t>Требования к мерам пожарной безопасности в лесах, охране лесов от загрязнения радиоактивными вещес</w:t>
      </w:r>
      <w:r w:rsidRPr="006A49CB">
        <w:rPr>
          <w:sz w:val="18"/>
          <w:szCs w:val="18"/>
        </w:rPr>
        <w:t>т</w:t>
      </w:r>
      <w:r w:rsidRPr="006A49CB">
        <w:rPr>
          <w:sz w:val="18"/>
          <w:szCs w:val="18"/>
        </w:rPr>
        <w:t>вами и иного негативного воздействия</w:t>
      </w:r>
      <w:bookmarkEnd w:id="108"/>
    </w:p>
    <w:p w:rsidR="006A49CB" w:rsidRPr="006A49CB" w:rsidRDefault="006A49CB" w:rsidP="006A49CB">
      <w:pPr>
        <w:pStyle w:val="26"/>
        <w:framePr w:w="10262" w:h="13052" w:hRule="exact" w:wrap="none" w:vAnchor="page" w:hAnchor="page" w:x="1105" w:y="1141"/>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Согласно статье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6A49CB" w:rsidRPr="006A49CB" w:rsidRDefault="006A49CB" w:rsidP="006A49CB">
      <w:pPr>
        <w:pStyle w:val="26"/>
        <w:framePr w:w="10262" w:h="13052" w:hRule="exact" w:wrap="none" w:vAnchor="page" w:hAnchor="page" w:x="1105" w:y="1141"/>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Охрана лесов от пожаров осуществляется в соответствии с Федеральным законом от 21.12.1994 г. № 69-ФЗ «О пожарной безопасности» и Правилами пожарной безопасности в лесах, утвержденными Постановлением Правительства РФ от 7 октября 2020 г. № 1614.</w:t>
      </w:r>
    </w:p>
    <w:p w:rsidR="006A49CB" w:rsidRPr="006A49CB" w:rsidRDefault="006A49CB" w:rsidP="006A49CB">
      <w:pPr>
        <w:pStyle w:val="26"/>
        <w:framePr w:w="10262" w:h="13052" w:hRule="exact" w:wrap="none" w:vAnchor="page" w:hAnchor="page" w:x="1105" w:y="1141"/>
        <w:shd w:val="clear" w:color="auto" w:fill="auto"/>
        <w:spacing w:before="0" w:after="0" w:line="240" w:lineRule="auto"/>
        <w:ind w:firstLine="760"/>
        <w:jc w:val="left"/>
        <w:rPr>
          <w:rFonts w:ascii="Times New Roman" w:hAnsi="Times New Roman" w:cs="Times New Roman"/>
          <w:sz w:val="18"/>
          <w:szCs w:val="18"/>
        </w:rPr>
      </w:pPr>
      <w:r w:rsidRPr="006A49CB">
        <w:rPr>
          <w:rFonts w:ascii="Times New Roman" w:hAnsi="Times New Roman" w:cs="Times New Roman"/>
          <w:sz w:val="18"/>
          <w:szCs w:val="18"/>
        </w:rPr>
        <w:t>В целях обеспечения пожарной безопасности в лесах, находящихся в ведении лесничества, осуществляются:</w:t>
      </w:r>
    </w:p>
    <w:p w:rsidR="006A49CB" w:rsidRPr="006A49CB" w:rsidRDefault="006A49CB" w:rsidP="00F30178">
      <w:pPr>
        <w:pStyle w:val="26"/>
        <w:framePr w:w="10262" w:h="13052" w:hRule="exact" w:wrap="none" w:vAnchor="page" w:hAnchor="page" w:x="1105" w:y="1141"/>
        <w:numPr>
          <w:ilvl w:val="0"/>
          <w:numId w:val="24"/>
        </w:numPr>
        <w:shd w:val="clear" w:color="auto" w:fill="auto"/>
        <w:tabs>
          <w:tab w:val="left" w:pos="1062"/>
        </w:tabs>
        <w:spacing w:before="0" w:after="0" w:line="240" w:lineRule="auto"/>
        <w:ind w:firstLine="900"/>
        <w:jc w:val="left"/>
        <w:rPr>
          <w:rFonts w:ascii="Times New Roman" w:hAnsi="Times New Roman" w:cs="Times New Roman"/>
          <w:sz w:val="18"/>
          <w:szCs w:val="18"/>
        </w:rPr>
      </w:pPr>
      <w:r w:rsidRPr="006A49CB">
        <w:rPr>
          <w:rFonts w:ascii="Times New Roman" w:hAnsi="Times New Roman" w:cs="Times New Roman"/>
          <w:sz w:val="18"/>
          <w:szCs w:val="18"/>
        </w:rPr>
        <w:t>предупреждение лесных пожаров (противопожарное обустройство лесов и обеспечение средствами предупреждения и тушения лесных пожаров);</w:t>
      </w:r>
    </w:p>
    <w:p w:rsidR="006A49CB" w:rsidRPr="006A49CB" w:rsidRDefault="006A49CB" w:rsidP="00F30178">
      <w:pPr>
        <w:pStyle w:val="26"/>
        <w:framePr w:w="10262" w:h="13052" w:hRule="exact" w:wrap="none" w:vAnchor="page" w:hAnchor="page" w:x="1105" w:y="1141"/>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мониторинг пожарной опасности в лесах и лесных пожаров;</w:t>
      </w:r>
    </w:p>
    <w:p w:rsidR="006A49CB" w:rsidRPr="006A49CB" w:rsidRDefault="006A49CB" w:rsidP="00F30178">
      <w:pPr>
        <w:pStyle w:val="26"/>
        <w:framePr w:w="10262" w:h="13052" w:hRule="exact" w:wrap="none" w:vAnchor="page" w:hAnchor="page" w:x="1105" w:y="1141"/>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разработка и утверждение планов тушения лесных пожаров;</w:t>
      </w:r>
    </w:p>
    <w:p w:rsidR="006A49CB" w:rsidRPr="006A49CB" w:rsidRDefault="006A49CB" w:rsidP="00F30178">
      <w:pPr>
        <w:pStyle w:val="26"/>
        <w:framePr w:w="10262" w:h="13052" w:hRule="exact" w:wrap="none" w:vAnchor="page" w:hAnchor="page" w:x="1105" w:y="1141"/>
        <w:numPr>
          <w:ilvl w:val="0"/>
          <w:numId w:val="24"/>
        </w:numPr>
        <w:shd w:val="clear" w:color="auto" w:fill="auto"/>
        <w:tabs>
          <w:tab w:val="left" w:pos="1112"/>
        </w:tabs>
        <w:spacing w:before="0" w:after="0" w:line="240" w:lineRule="auto"/>
        <w:ind w:left="900" w:firstLine="0"/>
        <w:rPr>
          <w:rFonts w:ascii="Times New Roman" w:hAnsi="Times New Roman" w:cs="Times New Roman"/>
          <w:sz w:val="18"/>
          <w:szCs w:val="18"/>
        </w:rPr>
      </w:pPr>
      <w:r w:rsidRPr="006A49CB">
        <w:rPr>
          <w:rFonts w:ascii="Times New Roman" w:hAnsi="Times New Roman" w:cs="Times New Roman"/>
          <w:sz w:val="18"/>
          <w:szCs w:val="18"/>
        </w:rPr>
        <w:t>иные меры пожарной безопасности в лесах.</w:t>
      </w:r>
    </w:p>
    <w:p w:rsidR="006A49CB" w:rsidRPr="006A49CB" w:rsidRDefault="006A49CB" w:rsidP="006A49CB">
      <w:pPr>
        <w:pStyle w:val="26"/>
        <w:framePr w:w="10262" w:h="13052" w:hRule="exact" w:wrap="none" w:vAnchor="page" w:hAnchor="page" w:x="1105" w:y="1141"/>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Распределение лесных насаждений городских лесов по классам пожарной опасности выполнено в соответствии со шкалой Классификации природной пожарной опасности лесов, приведенной в приказе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w:t>
      </w:r>
      <w:r w:rsidRPr="006A49CB">
        <w:rPr>
          <w:rFonts w:ascii="Times New Roman" w:hAnsi="Times New Roman" w:cs="Times New Roman"/>
          <w:sz w:val="18"/>
          <w:szCs w:val="18"/>
        </w:rPr>
        <w:t>о</w:t>
      </w:r>
      <w:r w:rsidRPr="006A49CB">
        <w:rPr>
          <w:rFonts w:ascii="Times New Roman" w:hAnsi="Times New Roman" w:cs="Times New Roman"/>
          <w:sz w:val="18"/>
          <w:szCs w:val="18"/>
        </w:rPr>
        <w:t>годы», распределение лесных насаждений лесного участка по классам пожарной опасности и приводится в таблице 35.</w:t>
      </w:r>
    </w:p>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0"/>
        <w:framePr w:w="4810" w:h="605" w:hRule="exact" w:wrap="none" w:vAnchor="page" w:hAnchor="page" w:x="3827" w:y="1386"/>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Распределение территории городских лесов</w:t>
      </w:r>
      <w:r w:rsidRPr="006A49CB">
        <w:rPr>
          <w:rFonts w:ascii="Times New Roman" w:hAnsi="Times New Roman" w:cs="Times New Roman"/>
          <w:sz w:val="18"/>
          <w:szCs w:val="18"/>
        </w:rPr>
        <w:br/>
        <w:t>по классам пожарной опасности</w:t>
      </w:r>
    </w:p>
    <w:p w:rsidR="006A49CB" w:rsidRPr="006A49CB" w:rsidRDefault="006A49CB" w:rsidP="006A49CB">
      <w:pPr>
        <w:pStyle w:val="afff9"/>
        <w:framePr w:wrap="none" w:vAnchor="page" w:hAnchor="page" w:x="10081" w:y="1163"/>
        <w:shd w:val="clear" w:color="auto" w:fill="auto"/>
        <w:rPr>
          <w:rFonts w:ascii="Times New Roman" w:hAnsi="Times New Roman" w:cs="Times New Roman"/>
          <w:sz w:val="18"/>
          <w:szCs w:val="18"/>
        </w:rPr>
      </w:pPr>
      <w:r w:rsidRPr="006A49CB">
        <w:rPr>
          <w:rFonts w:ascii="Times New Roman" w:hAnsi="Times New Roman" w:cs="Times New Roman"/>
          <w:sz w:val="18"/>
          <w:szCs w:val="18"/>
        </w:rPr>
        <w:t>Таблица 35</w:t>
      </w:r>
    </w:p>
    <w:tbl>
      <w:tblPr>
        <w:tblOverlap w:val="never"/>
        <w:tblW w:w="0" w:type="auto"/>
        <w:tblInd w:w="10" w:type="dxa"/>
        <w:tblLayout w:type="fixed"/>
        <w:tblCellMar>
          <w:left w:w="10" w:type="dxa"/>
          <w:right w:w="10" w:type="dxa"/>
        </w:tblCellMar>
        <w:tblLook w:val="04A0"/>
      </w:tblPr>
      <w:tblGrid>
        <w:gridCol w:w="1358"/>
        <w:gridCol w:w="4320"/>
        <w:gridCol w:w="1982"/>
        <w:gridCol w:w="2563"/>
      </w:tblGrid>
      <w:tr w:rsidR="006A49CB" w:rsidRPr="006A49CB" w:rsidTr="006A49CB">
        <w:trPr>
          <w:trHeight w:hRule="exact" w:val="701"/>
        </w:trPr>
        <w:tc>
          <w:tcPr>
            <w:tcW w:w="1358" w:type="dxa"/>
            <w:tcBorders>
              <w:top w:val="single" w:sz="4" w:space="0" w:color="auto"/>
              <w:left w:val="single" w:sz="4" w:space="0" w:color="auto"/>
            </w:tcBorders>
            <w:shd w:val="clear" w:color="auto" w:fill="FFFFFF"/>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Класс</w:t>
            </w:r>
          </w:p>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пожарной</w:t>
            </w:r>
          </w:p>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опасности</w:t>
            </w:r>
          </w:p>
        </w:tc>
        <w:tc>
          <w:tcPr>
            <w:tcW w:w="43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Номера кварталов, относящихся к классу пожарной опасности</w:t>
            </w:r>
          </w:p>
        </w:tc>
        <w:tc>
          <w:tcPr>
            <w:tcW w:w="19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Площадь, га</w:t>
            </w:r>
          </w:p>
        </w:tc>
        <w:tc>
          <w:tcPr>
            <w:tcW w:w="256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312"/>
        </w:trPr>
        <w:tc>
          <w:tcPr>
            <w:tcW w:w="13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lang w:val="en-US" w:eastAsia="en-US" w:bidi="en-US"/>
              </w:rPr>
              <w:t>i</w:t>
            </w:r>
          </w:p>
        </w:tc>
        <w:tc>
          <w:tcPr>
            <w:tcW w:w="43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часть 1</w:t>
            </w:r>
          </w:p>
        </w:tc>
        <w:tc>
          <w:tcPr>
            <w:tcW w:w="19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1,7</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w:t>
            </w:r>
          </w:p>
        </w:tc>
      </w:tr>
      <w:tr w:rsidR="006A49CB" w:rsidRPr="006A49CB" w:rsidTr="006A49CB">
        <w:trPr>
          <w:trHeight w:hRule="exact" w:val="307"/>
        </w:trPr>
        <w:tc>
          <w:tcPr>
            <w:tcW w:w="13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43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часть 1</w:t>
            </w:r>
          </w:p>
        </w:tc>
        <w:tc>
          <w:tcPr>
            <w:tcW w:w="19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4,4</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3,5</w:t>
            </w:r>
          </w:p>
        </w:tc>
      </w:tr>
      <w:tr w:rsidR="006A49CB" w:rsidRPr="006A49CB" w:rsidTr="006A49CB">
        <w:trPr>
          <w:trHeight w:hRule="exact" w:val="312"/>
        </w:trPr>
        <w:tc>
          <w:tcPr>
            <w:tcW w:w="13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43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часть 1</w:t>
            </w:r>
          </w:p>
        </w:tc>
        <w:tc>
          <w:tcPr>
            <w:tcW w:w="19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23,9</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19,2</w:t>
            </w:r>
          </w:p>
        </w:tc>
      </w:tr>
      <w:tr w:rsidR="006A49CB" w:rsidRPr="006A49CB" w:rsidTr="006A49CB">
        <w:trPr>
          <w:trHeight w:hRule="exact" w:val="307"/>
        </w:trPr>
        <w:tc>
          <w:tcPr>
            <w:tcW w:w="13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43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часть 1, часть 2</w:t>
            </w:r>
          </w:p>
        </w:tc>
        <w:tc>
          <w:tcPr>
            <w:tcW w:w="19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89,1</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71,7</w:t>
            </w:r>
          </w:p>
        </w:tc>
      </w:tr>
      <w:tr w:rsidR="006A49CB" w:rsidRPr="006A49CB" w:rsidTr="006A49CB">
        <w:trPr>
          <w:trHeight w:hRule="exact" w:val="307"/>
        </w:trPr>
        <w:tc>
          <w:tcPr>
            <w:tcW w:w="13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432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часть 1, часть 2</w:t>
            </w:r>
          </w:p>
        </w:tc>
        <w:tc>
          <w:tcPr>
            <w:tcW w:w="19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5,1</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4,2</w:t>
            </w:r>
          </w:p>
        </w:tc>
      </w:tr>
      <w:tr w:rsidR="006A49CB" w:rsidRPr="006A49CB" w:rsidTr="006A49CB">
        <w:trPr>
          <w:trHeight w:hRule="exact" w:val="312"/>
        </w:trPr>
        <w:tc>
          <w:tcPr>
            <w:tcW w:w="13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c>
          <w:tcPr>
            <w:tcW w:w="4320" w:type="dxa"/>
            <w:tcBorders>
              <w:top w:val="single" w:sz="4" w:space="0" w:color="auto"/>
              <w:left w:val="single" w:sz="4" w:space="0" w:color="auto"/>
            </w:tcBorders>
            <w:shd w:val="clear" w:color="auto" w:fill="FFFFFF"/>
          </w:tcPr>
          <w:p w:rsidR="006A49CB" w:rsidRPr="006A49CB" w:rsidRDefault="006A49CB" w:rsidP="006A49CB">
            <w:pPr>
              <w:framePr w:w="10224" w:h="2875" w:wrap="none" w:vAnchor="page" w:hAnchor="page" w:x="1125" w:y="2263"/>
              <w:spacing w:after="0" w:line="240" w:lineRule="auto"/>
              <w:rPr>
                <w:rFonts w:ascii="Times New Roman" w:hAnsi="Times New Roman" w:cs="Times New Roman"/>
                <w:sz w:val="18"/>
                <w:szCs w:val="18"/>
              </w:rPr>
            </w:pPr>
          </w:p>
        </w:tc>
        <w:tc>
          <w:tcPr>
            <w:tcW w:w="198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124,2</w:t>
            </w:r>
          </w:p>
        </w:tc>
        <w:tc>
          <w:tcPr>
            <w:tcW w:w="256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100</w:t>
            </w:r>
          </w:p>
        </w:tc>
      </w:tr>
      <w:tr w:rsidR="006A49CB" w:rsidRPr="006A49CB" w:rsidTr="006A49CB">
        <w:trPr>
          <w:trHeight w:hRule="exact" w:val="317"/>
        </w:trPr>
        <w:tc>
          <w:tcPr>
            <w:tcW w:w="5678" w:type="dxa"/>
            <w:gridSpan w:val="2"/>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Средний класс</w:t>
            </w:r>
          </w:p>
        </w:tc>
        <w:tc>
          <w:tcPr>
            <w:tcW w:w="1982"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2875" w:wrap="none" w:vAnchor="page" w:hAnchor="page" w:x="1125" w:y="226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3,7</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framePr w:w="10224" w:h="2875" w:wrap="none" w:vAnchor="page" w:hAnchor="page" w:x="1125" w:y="2263"/>
              <w:spacing w:after="0" w:line="240" w:lineRule="auto"/>
              <w:rPr>
                <w:rFonts w:ascii="Times New Roman" w:hAnsi="Times New Roman" w:cs="Times New Roman"/>
                <w:sz w:val="18"/>
                <w:szCs w:val="18"/>
              </w:rPr>
            </w:pPr>
          </w:p>
        </w:tc>
      </w:tr>
    </w:tbl>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Класс пожарной опасности определялся для каждого лесного квартала с учётом характеристики объектов потенциального возгорания. В целом по городским лесам класс природной пожарной опасности средний - 3,7.</w:t>
      </w:r>
    </w:p>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Полученный показатель свидетельствует о вероятности возникновения низовых пожаров в период весенне-летнего пожа</w:t>
      </w:r>
      <w:r w:rsidRPr="006A49CB">
        <w:rPr>
          <w:rFonts w:ascii="Times New Roman" w:hAnsi="Times New Roman" w:cs="Times New Roman"/>
          <w:sz w:val="18"/>
          <w:szCs w:val="18"/>
        </w:rPr>
        <w:t>р</w:t>
      </w:r>
      <w:r w:rsidRPr="006A49CB">
        <w:rPr>
          <w:rFonts w:ascii="Times New Roman" w:hAnsi="Times New Roman" w:cs="Times New Roman"/>
          <w:sz w:val="18"/>
          <w:szCs w:val="18"/>
        </w:rPr>
        <w:t>ного максимума.</w:t>
      </w:r>
    </w:p>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лесах, относящихся к I классу пожарной опасности, возможны низовые пожары в течение всего пожароопасного пери</w:t>
      </w:r>
      <w:r w:rsidRPr="006A49CB">
        <w:rPr>
          <w:rFonts w:ascii="Times New Roman" w:hAnsi="Times New Roman" w:cs="Times New Roman"/>
          <w:sz w:val="18"/>
          <w:szCs w:val="18"/>
        </w:rPr>
        <w:t>о</w:t>
      </w:r>
      <w:r w:rsidRPr="006A49CB">
        <w:rPr>
          <w:rFonts w:ascii="Times New Roman" w:hAnsi="Times New Roman" w:cs="Times New Roman"/>
          <w:sz w:val="18"/>
          <w:szCs w:val="18"/>
        </w:rPr>
        <w:t>да, а на участках с наличием древостоя - верховые пожары. Особенно значительна опасность возникновения пожаров весной.</w:t>
      </w:r>
    </w:p>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В лесах, относящихся к </w:t>
      </w:r>
      <w:r w:rsidRPr="006A49CB">
        <w:rPr>
          <w:rFonts w:ascii="Times New Roman" w:hAnsi="Times New Roman" w:cs="Times New Roman"/>
          <w:sz w:val="18"/>
          <w:szCs w:val="18"/>
          <w:lang w:val="en-US" w:eastAsia="en-US" w:bidi="en-US"/>
        </w:rPr>
        <w:t>II</w:t>
      </w:r>
      <w:r w:rsidRPr="006A49CB">
        <w:rPr>
          <w:rFonts w:ascii="Times New Roman" w:hAnsi="Times New Roman" w:cs="Times New Roman"/>
          <w:sz w:val="18"/>
          <w:szCs w:val="18"/>
        </w:rPr>
        <w:t>классу пожарной опасности, возможны низовые пожары в течение пожароопасного периода, а верховые - во время пожарных максимумов.</w:t>
      </w:r>
    </w:p>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В лесах, относящихся к </w:t>
      </w:r>
      <w:r w:rsidRPr="006A49CB">
        <w:rPr>
          <w:rFonts w:ascii="Times New Roman" w:hAnsi="Times New Roman" w:cs="Times New Roman"/>
          <w:sz w:val="18"/>
          <w:szCs w:val="18"/>
          <w:lang w:val="en-US" w:eastAsia="en-US" w:bidi="en-US"/>
        </w:rPr>
        <w:t>III</w:t>
      </w:r>
      <w:r w:rsidRPr="006A49CB">
        <w:rPr>
          <w:rFonts w:ascii="Times New Roman" w:hAnsi="Times New Roman" w:cs="Times New Roman"/>
          <w:sz w:val="18"/>
          <w:szCs w:val="18"/>
        </w:rPr>
        <w:t>классу пожарной опасности, низовые и верховые пожары возможны в период летнего пожарн</w:t>
      </w:r>
      <w:r w:rsidRPr="006A49CB">
        <w:rPr>
          <w:rFonts w:ascii="Times New Roman" w:hAnsi="Times New Roman" w:cs="Times New Roman"/>
          <w:sz w:val="18"/>
          <w:szCs w:val="18"/>
        </w:rPr>
        <w:t>о</w:t>
      </w:r>
      <w:r w:rsidRPr="006A49CB">
        <w:rPr>
          <w:rFonts w:ascii="Times New Roman" w:hAnsi="Times New Roman" w:cs="Times New Roman"/>
          <w:sz w:val="18"/>
          <w:szCs w:val="18"/>
        </w:rPr>
        <w:t>го максимума.</w:t>
      </w:r>
    </w:p>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лесах, относящихся к IV классу пожарной опасности, возникновение пожаров (в первую очередь низовых) возможно в травяных типах леса в период весеннего и осеннего пожарных максимумов, в остальных типов леса - в период летнего максимума.</w:t>
      </w:r>
    </w:p>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В лесах, относящихся к </w:t>
      </w:r>
      <w:r w:rsidRPr="006A49CB">
        <w:rPr>
          <w:rFonts w:ascii="Times New Roman" w:hAnsi="Times New Roman" w:cs="Times New Roman"/>
          <w:sz w:val="18"/>
          <w:szCs w:val="18"/>
          <w:lang w:val="en-US" w:eastAsia="en-US" w:bidi="en-US"/>
        </w:rPr>
        <w:t>V</w:t>
      </w:r>
      <w:r w:rsidRPr="006A49CB">
        <w:rPr>
          <w:rFonts w:ascii="Times New Roman" w:hAnsi="Times New Roman" w:cs="Times New Roman"/>
          <w:sz w:val="18"/>
          <w:szCs w:val="18"/>
        </w:rPr>
        <w:t>классу пожарной опасности, возникновение пожара возможно только при наличии особо небл</w:t>
      </w:r>
      <w:r w:rsidRPr="006A49CB">
        <w:rPr>
          <w:rFonts w:ascii="Times New Roman" w:hAnsi="Times New Roman" w:cs="Times New Roman"/>
          <w:sz w:val="18"/>
          <w:szCs w:val="18"/>
        </w:rPr>
        <w:t>а</w:t>
      </w:r>
      <w:r w:rsidRPr="006A49CB">
        <w:rPr>
          <w:rFonts w:ascii="Times New Roman" w:hAnsi="Times New Roman" w:cs="Times New Roman"/>
          <w:sz w:val="18"/>
          <w:szCs w:val="18"/>
        </w:rPr>
        <w:t>гоприятных условий (длительная засуха).</w:t>
      </w:r>
    </w:p>
    <w:p w:rsidR="006A49CB" w:rsidRPr="006A49CB" w:rsidRDefault="006A49CB" w:rsidP="006A49CB">
      <w:pPr>
        <w:pStyle w:val="26"/>
        <w:framePr w:w="10262" w:h="9678" w:hRule="exact" w:wrap="none" w:vAnchor="page" w:hAnchor="page" w:x="1105" w:y="538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Так как горимость лесов напрямую зависит от условий погоды (количество осадков, температура), приказом Рослесхоза от 05.07.2011 № 287 предусмотрена методика определения класса в зависимости от окружающих факторов. Нормативы, параметры и сроки проведения мероприятий по предупреждению, обнаружению и ликвидации лесных пожаров при разных классах пожарной опасности представлены в приложении 8.</w:t>
      </w:r>
    </w:p>
    <w:p w:rsidR="006A49CB" w:rsidRPr="006A49CB" w:rsidRDefault="006A49CB" w:rsidP="006A49CB">
      <w:pPr>
        <w:pStyle w:val="afff9"/>
        <w:framePr w:wrap="none" w:vAnchor="page" w:hAnchor="page" w:x="610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3998"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В лесопирологических условиях лесничества основной причиной возникновения лесных пожаров является нарушение правил пожарной безопасности. Учитывая плотность населения в районе городских лесов, его территориальное расположение, в перспективе следует ожидать, что количество потенциальных источников огня в лесах останется достаточно высокое.</w:t>
      </w:r>
    </w:p>
    <w:p w:rsidR="006A49CB" w:rsidRPr="006A49CB" w:rsidRDefault="006A49CB" w:rsidP="006A49CB">
      <w:pPr>
        <w:pStyle w:val="26"/>
        <w:framePr w:w="10262" w:h="13998"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период со дня схода снежного покрова до устойчивой дождливой осенней погоды или образования снежного покрова в лесах запрещается разводить костры в хвойных молодняках, на гарях, на участках поврежденного леса, в местах с подсохшей тр</w:t>
      </w:r>
      <w:r w:rsidRPr="006A49CB">
        <w:rPr>
          <w:rFonts w:ascii="Times New Roman" w:hAnsi="Times New Roman" w:cs="Times New Roman"/>
          <w:sz w:val="18"/>
          <w:szCs w:val="18"/>
        </w:rPr>
        <w:t>а</w:t>
      </w:r>
      <w:r w:rsidRPr="006A49CB">
        <w:rPr>
          <w:rFonts w:ascii="Times New Roman" w:hAnsi="Times New Roman" w:cs="Times New Roman"/>
          <w:sz w:val="18"/>
          <w:szCs w:val="18"/>
        </w:rPr>
        <w:t>вой, а также под кронами деревьев.</w:t>
      </w:r>
    </w:p>
    <w:p w:rsidR="006A49CB" w:rsidRPr="006A49CB" w:rsidRDefault="006A49CB" w:rsidP="006A49CB">
      <w:pPr>
        <w:pStyle w:val="26"/>
        <w:framePr w:w="10262" w:h="13998" w:hRule="exact" w:wrap="none" w:vAnchor="page" w:hAnchor="page" w:x="1104" w:y="1064"/>
        <w:shd w:val="clear" w:color="auto" w:fill="auto"/>
        <w:spacing w:before="0" w:after="0" w:line="240" w:lineRule="auto"/>
        <w:ind w:firstLine="740"/>
        <w:jc w:val="left"/>
        <w:rPr>
          <w:rFonts w:ascii="Times New Roman" w:hAnsi="Times New Roman" w:cs="Times New Roman"/>
          <w:sz w:val="18"/>
          <w:szCs w:val="18"/>
        </w:rPr>
      </w:pPr>
      <w:r w:rsidRPr="006A49CB">
        <w:rPr>
          <w:rFonts w:ascii="Times New Roman" w:hAnsi="Times New Roman" w:cs="Times New Roman"/>
          <w:sz w:val="18"/>
          <w:szCs w:val="18"/>
        </w:rPr>
        <w:t>Охрана лесов осуществляется с учетом их биологических, региональных особенностей и включает комплекс организац</w:t>
      </w:r>
      <w:r w:rsidRPr="006A49CB">
        <w:rPr>
          <w:rFonts w:ascii="Times New Roman" w:hAnsi="Times New Roman" w:cs="Times New Roman"/>
          <w:sz w:val="18"/>
          <w:szCs w:val="18"/>
        </w:rPr>
        <w:t>и</w:t>
      </w:r>
      <w:r w:rsidRPr="006A49CB">
        <w:rPr>
          <w:rFonts w:ascii="Times New Roman" w:hAnsi="Times New Roman" w:cs="Times New Roman"/>
          <w:sz w:val="18"/>
          <w:szCs w:val="18"/>
        </w:rPr>
        <w:t>онных, правовых и других мер. 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 территории и многих других.</w:t>
      </w:r>
    </w:p>
    <w:p w:rsidR="006A49CB" w:rsidRPr="006A49CB" w:rsidRDefault="006A49CB" w:rsidP="006A49CB">
      <w:pPr>
        <w:pStyle w:val="26"/>
        <w:framePr w:w="10262" w:h="13998"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Охрана лесов от пожаров включает в себя выполнение мер пожарной безопасности в лесах и тушение пожаров в лесах. Согласно статье 53 Лесного Кодекса РФ «В целях обеспечения пожарной безопасности в лесах осуществляются:</w:t>
      </w:r>
    </w:p>
    <w:p w:rsidR="006A49CB" w:rsidRPr="006A49CB" w:rsidRDefault="006A49CB" w:rsidP="00F30178">
      <w:pPr>
        <w:pStyle w:val="26"/>
        <w:framePr w:w="10262" w:h="13998" w:hRule="exact" w:wrap="none" w:vAnchor="page" w:hAnchor="page" w:x="1104" w:y="1064"/>
        <w:numPr>
          <w:ilvl w:val="0"/>
          <w:numId w:val="24"/>
        </w:numPr>
        <w:shd w:val="clear" w:color="auto" w:fill="auto"/>
        <w:tabs>
          <w:tab w:val="left" w:pos="112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предупреждение лесных пожаров;</w:t>
      </w:r>
    </w:p>
    <w:p w:rsidR="006A49CB" w:rsidRPr="006A49CB" w:rsidRDefault="006A49CB" w:rsidP="00F30178">
      <w:pPr>
        <w:pStyle w:val="26"/>
        <w:framePr w:w="10262" w:h="13998" w:hRule="exact" w:wrap="none" w:vAnchor="page" w:hAnchor="page" w:x="1104" w:y="1064"/>
        <w:numPr>
          <w:ilvl w:val="0"/>
          <w:numId w:val="24"/>
        </w:numPr>
        <w:shd w:val="clear" w:color="auto" w:fill="auto"/>
        <w:tabs>
          <w:tab w:val="left" w:pos="112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мониторинг пожарной опасности в лесах и лесных пожаров;</w:t>
      </w:r>
    </w:p>
    <w:p w:rsidR="006A49CB" w:rsidRPr="006A49CB" w:rsidRDefault="006A49CB" w:rsidP="00F30178">
      <w:pPr>
        <w:pStyle w:val="26"/>
        <w:framePr w:w="10262" w:h="13998" w:hRule="exact" w:wrap="none" w:vAnchor="page" w:hAnchor="page" w:x="1104" w:y="1064"/>
        <w:numPr>
          <w:ilvl w:val="0"/>
          <w:numId w:val="24"/>
        </w:numPr>
        <w:shd w:val="clear" w:color="auto" w:fill="auto"/>
        <w:tabs>
          <w:tab w:val="left" w:pos="112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разработку и утверждение планов тушения лесных пожаров;</w:t>
      </w:r>
    </w:p>
    <w:p w:rsidR="006A49CB" w:rsidRPr="006A49CB" w:rsidRDefault="006A49CB" w:rsidP="00F30178">
      <w:pPr>
        <w:pStyle w:val="26"/>
        <w:framePr w:w="10262" w:h="13998" w:hRule="exact" w:wrap="none" w:vAnchor="page" w:hAnchor="page" w:x="1104" w:y="1064"/>
        <w:numPr>
          <w:ilvl w:val="0"/>
          <w:numId w:val="24"/>
        </w:numPr>
        <w:shd w:val="clear" w:color="auto" w:fill="auto"/>
        <w:tabs>
          <w:tab w:val="left" w:pos="112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иные меры пожарной безопасности в лесах.</w:t>
      </w:r>
    </w:p>
    <w:p w:rsidR="006A49CB" w:rsidRPr="006A49CB" w:rsidRDefault="006A49CB" w:rsidP="006A49CB">
      <w:pPr>
        <w:pStyle w:val="56"/>
        <w:framePr w:w="10262" w:h="13998" w:hRule="exact" w:wrap="none" w:vAnchor="page" w:hAnchor="page" w:x="1104" w:y="1064"/>
        <w:shd w:val="clear" w:color="auto" w:fill="auto"/>
        <w:spacing w:after="0" w:line="240" w:lineRule="auto"/>
        <w:ind w:left="3420" w:firstLine="0"/>
        <w:rPr>
          <w:sz w:val="18"/>
          <w:szCs w:val="18"/>
        </w:rPr>
      </w:pPr>
      <w:bookmarkStart w:id="109" w:name="bookmark59"/>
      <w:r w:rsidRPr="006A49CB">
        <w:rPr>
          <w:sz w:val="18"/>
          <w:szCs w:val="18"/>
        </w:rPr>
        <w:t>Предупреждение лесных пожаров</w:t>
      </w:r>
      <w:bookmarkEnd w:id="109"/>
    </w:p>
    <w:p w:rsidR="006A49CB" w:rsidRPr="006A49CB" w:rsidRDefault="006A49CB" w:rsidP="006A49CB">
      <w:pPr>
        <w:pStyle w:val="26"/>
        <w:framePr w:w="10262" w:h="13998" w:hRule="exact" w:wrap="none" w:vAnchor="page" w:hAnchor="page" w:x="1104" w:y="1064"/>
        <w:shd w:val="clear" w:color="auto" w:fill="auto"/>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Предупреждение лесных пожаров включает в себя противопожарное обустройство лесов и обеспечение средствами пр</w:t>
      </w:r>
      <w:r w:rsidRPr="006A49CB">
        <w:rPr>
          <w:rFonts w:ascii="Times New Roman" w:hAnsi="Times New Roman" w:cs="Times New Roman"/>
          <w:sz w:val="18"/>
          <w:szCs w:val="18"/>
        </w:rPr>
        <w:t>е</w:t>
      </w:r>
      <w:r w:rsidRPr="006A49CB">
        <w:rPr>
          <w:rFonts w:ascii="Times New Roman" w:hAnsi="Times New Roman" w:cs="Times New Roman"/>
          <w:sz w:val="18"/>
          <w:szCs w:val="18"/>
        </w:rPr>
        <w:t>дупреждения и тушения лесных пожаров.</w:t>
      </w:r>
    </w:p>
    <w:p w:rsidR="006A49CB" w:rsidRPr="006A49CB" w:rsidRDefault="006A49CB" w:rsidP="006A49CB">
      <w:pPr>
        <w:pStyle w:val="26"/>
        <w:framePr w:w="10262" w:h="13998" w:hRule="exact" w:wrap="none" w:vAnchor="page" w:hAnchor="page" w:x="1104" w:y="1064"/>
        <w:shd w:val="clear" w:color="auto" w:fill="auto"/>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По действующим правилам пожарной безопасности в лесах меры противопожарного обустройства лесов включают в с</w:t>
      </w:r>
      <w:r w:rsidRPr="006A49CB">
        <w:rPr>
          <w:rFonts w:ascii="Times New Roman" w:hAnsi="Times New Roman" w:cs="Times New Roman"/>
          <w:sz w:val="18"/>
          <w:szCs w:val="18"/>
        </w:rPr>
        <w:t>е</w:t>
      </w:r>
      <w:r w:rsidRPr="006A49CB">
        <w:rPr>
          <w:rFonts w:ascii="Times New Roman" w:hAnsi="Times New Roman" w:cs="Times New Roman"/>
          <w:sz w:val="18"/>
          <w:szCs w:val="18"/>
        </w:rPr>
        <w:t>бя:</w:t>
      </w:r>
    </w:p>
    <w:p w:rsidR="006A49CB" w:rsidRPr="006A49CB" w:rsidRDefault="006A49CB" w:rsidP="00F30178">
      <w:pPr>
        <w:pStyle w:val="26"/>
        <w:framePr w:w="10262" w:h="13998" w:hRule="exact" w:wrap="none" w:vAnchor="page" w:hAnchor="page" w:x="1104" w:y="1064"/>
        <w:numPr>
          <w:ilvl w:val="0"/>
          <w:numId w:val="24"/>
        </w:numPr>
        <w:shd w:val="clear" w:color="auto" w:fill="auto"/>
        <w:tabs>
          <w:tab w:val="left" w:pos="1370"/>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строительство, реконструкцию и эксплуатацию лесных дорог, предназначенных для охраны лесов от пожаров;</w:t>
      </w:r>
    </w:p>
    <w:p w:rsidR="006A49CB" w:rsidRPr="006A49CB" w:rsidRDefault="006A49CB" w:rsidP="00F30178">
      <w:pPr>
        <w:pStyle w:val="26"/>
        <w:framePr w:w="10262" w:h="13998" w:hRule="exact" w:wrap="none" w:vAnchor="page" w:hAnchor="page" w:x="1104" w:y="1064"/>
        <w:numPr>
          <w:ilvl w:val="0"/>
          <w:numId w:val="24"/>
        </w:numPr>
        <w:shd w:val="clear" w:color="auto" w:fill="auto"/>
        <w:tabs>
          <w:tab w:val="left" w:pos="1075"/>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строительство, реконструкцию и эксплуатацию посадочных площадок для самолетов, вертолетов, используемых в ц</w:t>
      </w:r>
      <w:r w:rsidRPr="006A49CB">
        <w:rPr>
          <w:rFonts w:ascii="Times New Roman" w:hAnsi="Times New Roman" w:cs="Times New Roman"/>
          <w:sz w:val="18"/>
          <w:szCs w:val="18"/>
        </w:rPr>
        <w:t>е</w:t>
      </w:r>
      <w:r w:rsidRPr="006A49CB">
        <w:rPr>
          <w:rFonts w:ascii="Times New Roman" w:hAnsi="Times New Roman" w:cs="Times New Roman"/>
          <w:sz w:val="18"/>
          <w:szCs w:val="18"/>
        </w:rPr>
        <w:t>лях проведения авиационных работ по охране и защите лесов;</w:t>
      </w:r>
    </w:p>
    <w:p w:rsidR="006A49CB" w:rsidRPr="006A49CB" w:rsidRDefault="006A49CB" w:rsidP="00F30178">
      <w:pPr>
        <w:pStyle w:val="26"/>
        <w:framePr w:w="10262" w:h="13998" w:hRule="exact" w:wrap="none" w:vAnchor="page" w:hAnchor="page" w:x="1104" w:y="1064"/>
        <w:numPr>
          <w:ilvl w:val="0"/>
          <w:numId w:val="24"/>
        </w:numPr>
        <w:shd w:val="clear" w:color="auto" w:fill="auto"/>
        <w:tabs>
          <w:tab w:val="left" w:pos="1370"/>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прокладку просек, противопожарных разрывов, устройство противопожарных минерализованных полос;</w:t>
      </w:r>
    </w:p>
    <w:p w:rsidR="006A49CB" w:rsidRPr="006A49CB" w:rsidRDefault="006A49CB" w:rsidP="006A49CB">
      <w:pPr>
        <w:pStyle w:val="26"/>
        <w:framePr w:w="10262" w:h="13998"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строительство, реконструкцию и эксплуатацию пожарных наблюдательных</w:t>
      </w:r>
    </w:p>
    <w:p w:rsidR="006A49CB" w:rsidRPr="006A49CB" w:rsidRDefault="006A49CB" w:rsidP="006A49CB">
      <w:pPr>
        <w:pStyle w:val="afff9"/>
        <w:framePr w:wrap="none" w:vAnchor="page" w:hAnchor="page" w:x="6101"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3757" w:hRule="exact" w:wrap="none" w:vAnchor="page" w:hAnchor="page" w:x="1104" w:y="1064"/>
        <w:shd w:val="clear" w:color="auto" w:fill="auto"/>
        <w:spacing w:before="0" w:after="0" w:line="240" w:lineRule="auto"/>
        <w:ind w:firstLine="180"/>
        <w:jc w:val="left"/>
        <w:rPr>
          <w:rFonts w:ascii="Times New Roman" w:hAnsi="Times New Roman" w:cs="Times New Roman"/>
          <w:sz w:val="18"/>
          <w:szCs w:val="18"/>
        </w:rPr>
      </w:pPr>
      <w:r w:rsidRPr="006A49CB">
        <w:rPr>
          <w:rFonts w:ascii="Times New Roman" w:hAnsi="Times New Roman" w:cs="Times New Roman"/>
          <w:sz w:val="18"/>
          <w:szCs w:val="18"/>
        </w:rPr>
        <w:lastRenderedPageBreak/>
        <w:t>пунктов (вышек, мачт, павильонов и других наблюдательных пунктов), пунктов сосредоточения противопожарного инвентаря;</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26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устройство пожарных водоемов и подъездов к источникам противопожарного водоснабжения;</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119"/>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проведение работ по гидромелиорации;</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078"/>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снижение природной пожарной опасности лесов путем регулирования породного состава лесных насаждений;</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26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26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иные меры, определённые Постановление Правительства Российской Федерации от 16 апреля 2011 года № 281 «О мерах противопожарного обустройства лесов»</w:t>
      </w:r>
    </w:p>
    <w:p w:rsidR="006A49CB" w:rsidRPr="006A49CB" w:rsidRDefault="006A49CB" w:rsidP="006A49CB">
      <w:pPr>
        <w:pStyle w:val="26"/>
        <w:framePr w:w="10262" w:h="13757" w:hRule="exact" w:wrap="none" w:vAnchor="page" w:hAnchor="page" w:x="1104" w:y="1064"/>
        <w:shd w:val="clear" w:color="auto" w:fill="auto"/>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К выше перечисленным мерам противопожарного обустройства лесов, приказом Рослесхоза от 27 апреля 2012 г. № 174 «Об утверждении нормативов противопожарного обустройства лесов», дополнительно относятся:</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078"/>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прочистка просек, прочистка противопожарных минерализованных полос и их обновление;</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26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эксплуатация пожарных водоемов и подъездов к источникам водоснабжения;</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119"/>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благоустройство зон отдыха граждан, пребывающих в лесах;</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26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261"/>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создание и содержание противопожарных заслонов и устройство лиственных опушек;</w:t>
      </w:r>
    </w:p>
    <w:p w:rsidR="006A49CB" w:rsidRPr="006A49CB" w:rsidRDefault="006A49CB" w:rsidP="00F30178">
      <w:pPr>
        <w:pStyle w:val="26"/>
        <w:framePr w:w="10262" w:h="13757" w:hRule="exact" w:wrap="none" w:vAnchor="page" w:hAnchor="page" w:x="1104" w:y="1064"/>
        <w:numPr>
          <w:ilvl w:val="0"/>
          <w:numId w:val="24"/>
        </w:numPr>
        <w:shd w:val="clear" w:color="auto" w:fill="auto"/>
        <w:tabs>
          <w:tab w:val="left" w:pos="1074"/>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установка и размещение стендов и других знаков и указателей, содержащих информацию о мерах пожарной безопа</w:t>
      </w:r>
      <w:r w:rsidRPr="006A49CB">
        <w:rPr>
          <w:rFonts w:ascii="Times New Roman" w:hAnsi="Times New Roman" w:cs="Times New Roman"/>
          <w:sz w:val="18"/>
          <w:szCs w:val="18"/>
        </w:rPr>
        <w:t>с</w:t>
      </w:r>
      <w:r w:rsidRPr="006A49CB">
        <w:rPr>
          <w:rFonts w:ascii="Times New Roman" w:hAnsi="Times New Roman" w:cs="Times New Roman"/>
          <w:sz w:val="18"/>
          <w:szCs w:val="18"/>
        </w:rPr>
        <w:t>ности в лесах.</w:t>
      </w:r>
    </w:p>
    <w:p w:rsidR="006A49CB" w:rsidRPr="006A49CB" w:rsidRDefault="006A49CB" w:rsidP="006A49CB">
      <w:pPr>
        <w:pStyle w:val="26"/>
        <w:framePr w:w="10262" w:h="1375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Виды средств предупреждения и тушения лесных пожаров, нормативы обеспеченности данными средствами лиц, испол</w:t>
      </w:r>
      <w:r w:rsidRPr="006A49CB">
        <w:rPr>
          <w:rFonts w:ascii="Times New Roman" w:hAnsi="Times New Roman" w:cs="Times New Roman"/>
          <w:sz w:val="18"/>
          <w:szCs w:val="18"/>
        </w:rPr>
        <w:t>ь</w:t>
      </w:r>
      <w:r w:rsidRPr="006A49CB">
        <w:rPr>
          <w:rFonts w:ascii="Times New Roman" w:hAnsi="Times New Roman" w:cs="Times New Roman"/>
          <w:sz w:val="18"/>
          <w:szCs w:val="18"/>
        </w:rPr>
        <w:t>зующих леса, нормы наличия средств предупреждения и тушения лесных пожаров при использовании лесов определены приказом Минприроды России от 28 марта 2014 г. № 161 «Об утверждении видов средств предупреждения и тушения лесных пожаров, но</w:t>
      </w:r>
      <w:r w:rsidRPr="006A49CB">
        <w:rPr>
          <w:rFonts w:ascii="Times New Roman" w:hAnsi="Times New Roman" w:cs="Times New Roman"/>
          <w:sz w:val="18"/>
          <w:szCs w:val="18"/>
        </w:rPr>
        <w:t>р</w:t>
      </w:r>
      <w:r w:rsidRPr="006A49CB">
        <w:rPr>
          <w:rFonts w:ascii="Times New Roman" w:hAnsi="Times New Roman" w:cs="Times New Roman"/>
          <w:sz w:val="18"/>
          <w:szCs w:val="18"/>
        </w:rPr>
        <w:t>мативов обеспеченности данными средствами лиц, использующих леса, норм наличия средств предупреждения и тушения лесных пожаров прииспользовании лесов».</w:t>
      </w:r>
    </w:p>
    <w:p w:rsidR="006A49CB" w:rsidRPr="006A49CB" w:rsidRDefault="006A49CB" w:rsidP="006A49CB">
      <w:pPr>
        <w:pStyle w:val="26"/>
        <w:framePr w:w="10262" w:h="13757" w:hRule="exact" w:wrap="none" w:vAnchor="page" w:hAnchor="page" w:x="1104"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Нормы по их видам и количеству установлены как минимально необходимые.</w:t>
      </w:r>
    </w:p>
    <w:p w:rsidR="006A49CB" w:rsidRPr="006A49CB" w:rsidRDefault="006A49CB" w:rsidP="006A49CB">
      <w:pPr>
        <w:pStyle w:val="afff9"/>
        <w:framePr w:wrap="none" w:vAnchor="page" w:hAnchor="page" w:x="6101"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48" w:h="1541" w:hRule="exact" w:wrap="none" w:vAnchor="page" w:hAnchor="page" w:x="1112"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С учетом данных Лесного плана Ивановской области на 2019-2028 годы проектируемые мероприятия по охране городских лесов г. Тейково от пожаров приведены в таблице 35.1.</w:t>
      </w:r>
    </w:p>
    <w:p w:rsidR="006A49CB" w:rsidRPr="006A49CB" w:rsidRDefault="006A49CB" w:rsidP="006A49CB">
      <w:pPr>
        <w:pStyle w:val="26"/>
        <w:framePr w:w="10248" w:h="1541" w:hRule="exact" w:wrap="none" w:vAnchor="page" w:hAnchor="page" w:x="1112" w:y="1064"/>
        <w:shd w:val="clear" w:color="auto" w:fill="auto"/>
        <w:spacing w:before="0" w:after="0"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35.1</w:t>
      </w:r>
    </w:p>
    <w:p w:rsidR="006A49CB" w:rsidRPr="006A49CB" w:rsidRDefault="006A49CB" w:rsidP="006A49CB">
      <w:pPr>
        <w:pStyle w:val="26"/>
        <w:framePr w:wrap="none" w:vAnchor="page" w:hAnchor="page" w:x="2148" w:y="2893"/>
        <w:shd w:val="clear" w:color="auto" w:fill="auto"/>
        <w:spacing w:before="0" w:after="0" w:line="240" w:lineRule="auto"/>
        <w:jc w:val="left"/>
        <w:rPr>
          <w:rFonts w:ascii="Times New Roman" w:hAnsi="Times New Roman" w:cs="Times New Roman"/>
          <w:sz w:val="18"/>
          <w:szCs w:val="18"/>
        </w:rPr>
      </w:pPr>
      <w:r w:rsidRPr="006A49CB">
        <w:rPr>
          <w:rFonts w:ascii="Times New Roman" w:hAnsi="Times New Roman" w:cs="Times New Roman"/>
          <w:sz w:val="18"/>
          <w:szCs w:val="18"/>
        </w:rPr>
        <w:t>Мероприятия и ежегодные объёмы противопожарных мероприятий</w:t>
      </w:r>
    </w:p>
    <w:tbl>
      <w:tblPr>
        <w:tblOverlap w:val="never"/>
        <w:tblW w:w="0" w:type="auto"/>
        <w:tblInd w:w="10" w:type="dxa"/>
        <w:tblLayout w:type="fixed"/>
        <w:tblCellMar>
          <w:left w:w="10" w:type="dxa"/>
          <w:right w:w="10" w:type="dxa"/>
        </w:tblCellMar>
        <w:tblLook w:val="04A0"/>
      </w:tblPr>
      <w:tblGrid>
        <w:gridCol w:w="5918"/>
        <w:gridCol w:w="1032"/>
        <w:gridCol w:w="3475"/>
      </w:tblGrid>
      <w:tr w:rsidR="006A49CB" w:rsidRPr="006A49CB" w:rsidTr="006A49CB">
        <w:trPr>
          <w:trHeight w:hRule="exact" w:val="1109"/>
        </w:trPr>
        <w:tc>
          <w:tcPr>
            <w:tcW w:w="591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Показатели</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Ед.</w:t>
            </w:r>
          </w:p>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изм.</w:t>
            </w:r>
          </w:p>
        </w:tc>
        <w:tc>
          <w:tcPr>
            <w:tcW w:w="347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Общие рекомендованные объёмы на срок действия лесохозяйственного регламента (10 лет)</w:t>
            </w:r>
          </w:p>
        </w:tc>
      </w:tr>
      <w:tr w:rsidR="006A49CB" w:rsidRPr="006A49CB" w:rsidTr="006A49CB">
        <w:trPr>
          <w:trHeight w:hRule="exact" w:val="235"/>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03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r>
      <w:tr w:rsidR="006A49CB" w:rsidRPr="006A49CB" w:rsidTr="006A49CB">
        <w:trPr>
          <w:trHeight w:hRule="exact" w:val="283"/>
        </w:trPr>
        <w:tc>
          <w:tcPr>
            <w:tcW w:w="10425" w:type="dxa"/>
            <w:gridSpan w:val="3"/>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 Мероприятия по предупреждению лесных пожаров</w:t>
            </w:r>
          </w:p>
        </w:tc>
      </w:tr>
      <w:tr w:rsidR="006A49CB" w:rsidRPr="006A49CB" w:rsidTr="006A49CB">
        <w:trPr>
          <w:trHeight w:hRule="exact" w:val="830"/>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ind w:left="540" w:hanging="540"/>
              <w:jc w:val="left"/>
              <w:rPr>
                <w:rFonts w:ascii="Times New Roman" w:hAnsi="Times New Roman" w:cs="Times New Roman"/>
                <w:sz w:val="18"/>
                <w:szCs w:val="18"/>
              </w:rPr>
            </w:pPr>
            <w:r w:rsidRPr="006A49CB">
              <w:rPr>
                <w:rStyle w:val="211pt"/>
                <w:rFonts w:eastAsiaTheme="minorEastAsia"/>
                <w:sz w:val="18"/>
                <w:szCs w:val="18"/>
              </w:rPr>
              <w:t>1.1. Установка и размещение стендов и других знаков и указателей, соде</w:t>
            </w:r>
            <w:r w:rsidRPr="006A49CB">
              <w:rPr>
                <w:rStyle w:val="211pt"/>
                <w:rFonts w:eastAsiaTheme="minorEastAsia"/>
                <w:sz w:val="18"/>
                <w:szCs w:val="18"/>
              </w:rPr>
              <w:t>р</w:t>
            </w:r>
            <w:r w:rsidRPr="006A49CB">
              <w:rPr>
                <w:rStyle w:val="211pt"/>
                <w:rFonts w:eastAsiaTheme="minorEastAsia"/>
                <w:sz w:val="18"/>
                <w:szCs w:val="18"/>
              </w:rPr>
              <w:t>жащих информацию о мерах пожарной безопасности в лесах, в виде:</w:t>
            </w:r>
          </w:p>
        </w:tc>
        <w:tc>
          <w:tcPr>
            <w:tcW w:w="1032" w:type="dxa"/>
            <w:tcBorders>
              <w:top w:val="single" w:sz="4" w:space="0" w:color="auto"/>
              <w:left w:val="single" w:sz="4" w:space="0" w:color="auto"/>
            </w:tcBorders>
            <w:shd w:val="clear" w:color="auto" w:fill="FFFFFF"/>
          </w:tcPr>
          <w:p w:rsidR="006A49CB" w:rsidRPr="006A49CB" w:rsidRDefault="006A49CB" w:rsidP="006A49CB">
            <w:pPr>
              <w:framePr w:w="10426" w:h="12226" w:wrap="none" w:vAnchor="page" w:hAnchor="page" w:x="1020" w:y="3213"/>
              <w:spacing w:after="0" w:line="240" w:lineRule="auto"/>
              <w:rPr>
                <w:rFonts w:ascii="Times New Roman" w:hAnsi="Times New Roman" w:cs="Times New Roman"/>
                <w:sz w:val="18"/>
                <w:szCs w:val="18"/>
              </w:rPr>
            </w:pPr>
          </w:p>
        </w:tc>
        <w:tc>
          <w:tcPr>
            <w:tcW w:w="3475"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426" w:h="12226" w:wrap="none" w:vAnchor="page" w:hAnchor="page" w:x="1020" w:y="3213"/>
              <w:spacing w:after="0" w:line="240" w:lineRule="auto"/>
              <w:rPr>
                <w:rFonts w:ascii="Times New Roman" w:hAnsi="Times New Roman" w:cs="Times New Roman"/>
                <w:sz w:val="18"/>
                <w:szCs w:val="18"/>
              </w:rPr>
            </w:pPr>
          </w:p>
        </w:tc>
      </w:tr>
      <w:tr w:rsidR="006A49CB" w:rsidRPr="006A49CB" w:rsidTr="006A49CB">
        <w:trPr>
          <w:trHeight w:hRule="exact" w:val="288"/>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ind w:left="540"/>
              <w:jc w:val="left"/>
              <w:rPr>
                <w:rFonts w:ascii="Times New Roman" w:hAnsi="Times New Roman" w:cs="Times New Roman"/>
                <w:sz w:val="18"/>
                <w:szCs w:val="18"/>
              </w:rPr>
            </w:pPr>
            <w:r w:rsidRPr="006A49CB">
              <w:rPr>
                <w:rStyle w:val="211pt"/>
                <w:rFonts w:eastAsiaTheme="minorEastAsia"/>
                <w:sz w:val="18"/>
                <w:szCs w:val="18"/>
              </w:rPr>
              <w:t>стендов</w:t>
            </w:r>
          </w:p>
        </w:tc>
        <w:tc>
          <w:tcPr>
            <w:tcW w:w="103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менее 1</w:t>
            </w:r>
          </w:p>
        </w:tc>
      </w:tr>
      <w:tr w:rsidR="006A49CB" w:rsidRPr="006A49CB" w:rsidTr="006A49CB">
        <w:trPr>
          <w:trHeight w:hRule="exact" w:val="288"/>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ind w:left="540"/>
              <w:jc w:val="left"/>
              <w:rPr>
                <w:rFonts w:ascii="Times New Roman" w:hAnsi="Times New Roman" w:cs="Times New Roman"/>
                <w:sz w:val="18"/>
                <w:szCs w:val="18"/>
              </w:rPr>
            </w:pPr>
            <w:r w:rsidRPr="006A49CB">
              <w:rPr>
                <w:rStyle w:val="211pt"/>
                <w:rFonts w:eastAsiaTheme="minorEastAsia"/>
                <w:sz w:val="18"/>
                <w:szCs w:val="18"/>
              </w:rPr>
              <w:t>плакатов</w:t>
            </w:r>
          </w:p>
        </w:tc>
        <w:tc>
          <w:tcPr>
            <w:tcW w:w="103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менее 1</w:t>
            </w:r>
          </w:p>
        </w:tc>
      </w:tr>
      <w:tr w:rsidR="006A49CB" w:rsidRPr="006A49CB" w:rsidTr="006A49CB">
        <w:trPr>
          <w:trHeight w:hRule="exact" w:val="562"/>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ind w:left="540"/>
              <w:jc w:val="left"/>
              <w:rPr>
                <w:rFonts w:ascii="Times New Roman" w:hAnsi="Times New Roman" w:cs="Times New Roman"/>
                <w:sz w:val="18"/>
                <w:szCs w:val="18"/>
              </w:rPr>
            </w:pPr>
            <w:r w:rsidRPr="006A49CB">
              <w:rPr>
                <w:rStyle w:val="211pt"/>
                <w:rFonts w:eastAsiaTheme="minorEastAsia"/>
                <w:sz w:val="18"/>
                <w:szCs w:val="18"/>
              </w:rPr>
              <w:t>объявлений (аншлагов) и других знаков и указателей</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менее 1</w:t>
            </w:r>
          </w:p>
        </w:tc>
      </w:tr>
      <w:tr w:rsidR="006A49CB" w:rsidRPr="006A49CB" w:rsidTr="006A49CB">
        <w:trPr>
          <w:trHeight w:hRule="exact" w:val="835"/>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1.2. Благоустройство зон отдыха граждан, пребывающих в лесах, в соответс</w:t>
            </w:r>
            <w:r w:rsidRPr="006A49CB">
              <w:rPr>
                <w:rStyle w:val="211pt"/>
                <w:rFonts w:eastAsiaTheme="minorEastAsia"/>
                <w:sz w:val="18"/>
                <w:szCs w:val="18"/>
              </w:rPr>
              <w:t>т</w:t>
            </w:r>
            <w:r w:rsidRPr="006A49CB">
              <w:rPr>
                <w:rStyle w:val="211pt"/>
                <w:rFonts w:eastAsiaTheme="minorEastAsia"/>
                <w:sz w:val="18"/>
                <w:szCs w:val="18"/>
              </w:rPr>
              <w:t>вии со статьей 11 Лесного кодекса РФ</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r>
      <w:tr w:rsidR="006A49CB" w:rsidRPr="006A49CB" w:rsidTr="006A49CB">
        <w:trPr>
          <w:trHeight w:hRule="exact" w:val="1109"/>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1.3. Установка и эксплуатация шлагбаумов, устройство преград, обеспечива</w:t>
            </w:r>
            <w:r w:rsidRPr="006A49CB">
              <w:rPr>
                <w:rStyle w:val="211pt"/>
                <w:rFonts w:eastAsiaTheme="minorEastAsia"/>
                <w:sz w:val="18"/>
                <w:szCs w:val="18"/>
              </w:rPr>
              <w:t>ю</w:t>
            </w:r>
            <w:r w:rsidRPr="006A49CB">
              <w:rPr>
                <w:rStyle w:val="211pt"/>
                <w:rFonts w:eastAsiaTheme="minorEastAsia"/>
                <w:sz w:val="18"/>
                <w:szCs w:val="18"/>
              </w:rPr>
              <w:t>щих ограничения пребывания граждан в лесах в целях обеспечения пожа</w:t>
            </w:r>
            <w:r w:rsidRPr="006A49CB">
              <w:rPr>
                <w:rStyle w:val="211pt"/>
                <w:rFonts w:eastAsiaTheme="minorEastAsia"/>
                <w:sz w:val="18"/>
                <w:szCs w:val="18"/>
              </w:rPr>
              <w:t>р</w:t>
            </w:r>
            <w:r w:rsidRPr="006A49CB">
              <w:rPr>
                <w:rStyle w:val="211pt"/>
                <w:rFonts w:eastAsiaTheme="minorEastAsia"/>
                <w:sz w:val="18"/>
                <w:szCs w:val="18"/>
              </w:rPr>
              <w:t>ной безопасности</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r>
      <w:tr w:rsidR="006A49CB" w:rsidRPr="006A49CB" w:rsidTr="006A49CB">
        <w:trPr>
          <w:trHeight w:hRule="exact" w:val="283"/>
        </w:trPr>
        <w:tc>
          <w:tcPr>
            <w:tcW w:w="10425" w:type="dxa"/>
            <w:gridSpan w:val="3"/>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 Противопожарное обустройство лесов</w:t>
            </w:r>
          </w:p>
        </w:tc>
      </w:tr>
      <w:tr w:rsidR="006A49CB" w:rsidRPr="006A49CB" w:rsidTr="006A49CB">
        <w:trPr>
          <w:trHeight w:hRule="exact" w:val="552"/>
        </w:trPr>
        <w:tc>
          <w:tcPr>
            <w:tcW w:w="5918" w:type="dxa"/>
            <w:tcBorders>
              <w:top w:val="single" w:sz="4" w:space="0" w:color="auto"/>
              <w:left w:val="single" w:sz="4" w:space="0" w:color="auto"/>
            </w:tcBorders>
            <w:shd w:val="clear" w:color="auto" w:fill="FFFFFF"/>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 Устройство противопожарных минерализованных полос</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км</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557"/>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2.2. Прочистка и обновление противопожарных минерализованных полос</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км</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557"/>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2.3. Строительство лесных дорог, предназначенных для охраны лесов от пожаров</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км</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557"/>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2.4. Реконструкция лесных дорог, предназначенных для охраны лесов от пожаров</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км</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283"/>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2.5 Прокладка просек</w:t>
            </w:r>
          </w:p>
        </w:tc>
        <w:tc>
          <w:tcPr>
            <w:tcW w:w="103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км</w:t>
            </w:r>
          </w:p>
        </w:tc>
        <w:tc>
          <w:tcPr>
            <w:tcW w:w="347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278"/>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2.6. Прочистка и обновление просек</w:t>
            </w:r>
          </w:p>
        </w:tc>
        <w:tc>
          <w:tcPr>
            <w:tcW w:w="1032"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км</w:t>
            </w:r>
          </w:p>
        </w:tc>
        <w:tc>
          <w:tcPr>
            <w:tcW w:w="3475"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557"/>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2.7. Устройство подъездов к источникам противопожарного водоснабжения</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r>
      <w:tr w:rsidR="006A49CB" w:rsidRPr="006A49CB" w:rsidTr="006A49CB">
        <w:trPr>
          <w:trHeight w:hRule="exact" w:val="835"/>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2.8. Строительство, реконструкция и эксплуатация пожарных наблюдательных пунктов (вышек, мачт, павильонов и других наблюдательных пунктов)</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557"/>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2.9. Строительство, реконструкция и эксплуатация пунктов сосредоточения противопожарного инвентаря</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r>
      <w:tr w:rsidR="006A49CB" w:rsidRPr="006A49CB" w:rsidTr="006A49CB">
        <w:trPr>
          <w:trHeight w:hRule="exact" w:val="1109"/>
        </w:trPr>
        <w:tc>
          <w:tcPr>
            <w:tcW w:w="591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2.10. Строительство, реконструкция и эксплуатация посадочных площадок для самолётов, вертолётов, используемых в целях проведения авиационных работ по охране и защите лесов</w:t>
            </w:r>
          </w:p>
        </w:tc>
        <w:tc>
          <w:tcPr>
            <w:tcW w:w="103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3475"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планируется</w:t>
            </w:r>
          </w:p>
        </w:tc>
      </w:tr>
      <w:tr w:rsidR="006A49CB" w:rsidRPr="006A49CB" w:rsidTr="006A49CB">
        <w:trPr>
          <w:trHeight w:hRule="exact" w:val="562"/>
        </w:trPr>
        <w:tc>
          <w:tcPr>
            <w:tcW w:w="5918"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426" w:h="12226" w:wrap="none" w:vAnchor="page" w:hAnchor="page" w:x="1020" w:y="32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2.11. Эксплуатация пожарных водоёмов и подъездов к источникам водосна</w:t>
            </w:r>
            <w:r w:rsidRPr="006A49CB">
              <w:rPr>
                <w:rStyle w:val="211pt"/>
                <w:rFonts w:eastAsiaTheme="minorEastAsia"/>
                <w:sz w:val="18"/>
                <w:szCs w:val="18"/>
              </w:rPr>
              <w:t>б</w:t>
            </w:r>
            <w:r w:rsidRPr="006A49CB">
              <w:rPr>
                <w:rStyle w:val="211pt"/>
                <w:rFonts w:eastAsiaTheme="minorEastAsia"/>
                <w:sz w:val="18"/>
                <w:szCs w:val="18"/>
              </w:rPr>
              <w:t>жения</w:t>
            </w:r>
          </w:p>
        </w:tc>
        <w:tc>
          <w:tcPr>
            <w:tcW w:w="1032"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426" w:h="12226" w:wrap="none" w:vAnchor="page" w:hAnchor="page" w:x="1020" w:y="3213"/>
              <w:spacing w:after="0" w:line="240" w:lineRule="auto"/>
              <w:rPr>
                <w:rFonts w:ascii="Times New Roman" w:hAnsi="Times New Roman" w:cs="Times New Roman"/>
                <w:sz w:val="18"/>
                <w:szCs w:val="18"/>
              </w:rPr>
            </w:pP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426" w:h="12226" w:wrap="none" w:vAnchor="page" w:hAnchor="page" w:x="1020" w:y="32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r>
    </w:tbl>
    <w:p w:rsidR="006A49CB" w:rsidRPr="006A49CB" w:rsidRDefault="006A49CB" w:rsidP="006A49CB">
      <w:pPr>
        <w:pStyle w:val="afff9"/>
        <w:framePr w:wrap="none" w:vAnchor="page" w:hAnchor="page" w:x="6104"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401" w:hRule="exact" w:wrap="none" w:vAnchor="page" w:hAnchor="page" w:x="1107" w:y="1064"/>
        <w:shd w:val="clear" w:color="auto" w:fill="auto"/>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lastRenderedPageBreak/>
        <w:t>* Устройство противопожарных минерализованных полос в связи с незначительной общей площадью городских лесов не планируется. В случае проведения лесосечных работ в пожароопасный период устройство противопожарных минерализованных полос производится по периметру лесосеки.</w:t>
      </w:r>
    </w:p>
    <w:p w:rsidR="006A49CB" w:rsidRPr="006A49CB" w:rsidRDefault="006A49CB" w:rsidP="006A49CB">
      <w:pPr>
        <w:pStyle w:val="26"/>
        <w:framePr w:w="10258" w:h="14401" w:hRule="exact" w:wrap="none" w:vAnchor="page" w:hAnchor="page" w:x="1107" w:y="1064"/>
        <w:shd w:val="clear" w:color="auto" w:fill="auto"/>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 с учетом имеющейся и планируемой противопожарной инфраструктуры на территории города</w:t>
      </w:r>
    </w:p>
    <w:p w:rsidR="006A49CB" w:rsidRPr="006A49CB" w:rsidRDefault="006A49CB" w:rsidP="006A49CB">
      <w:pPr>
        <w:pStyle w:val="26"/>
        <w:framePr w:w="10258" w:h="14401" w:hRule="exact" w:wrap="none" w:vAnchor="page" w:hAnchor="page" w:x="1107" w:y="1064"/>
        <w:shd w:val="clear" w:color="auto" w:fill="auto"/>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 При отсутствии арендаторов - уполн</w:t>
      </w:r>
      <w:r w:rsidRPr="006A49CB">
        <w:rPr>
          <w:rFonts w:ascii="Times New Roman" w:hAnsi="Times New Roman" w:cs="Times New Roman"/>
          <w:sz w:val="18"/>
          <w:szCs w:val="18"/>
        </w:rPr>
        <w:t>о</w:t>
      </w:r>
      <w:r w:rsidRPr="006A49CB">
        <w:rPr>
          <w:rFonts w:ascii="Times New Roman" w:hAnsi="Times New Roman" w:cs="Times New Roman"/>
          <w:sz w:val="18"/>
          <w:szCs w:val="18"/>
        </w:rPr>
        <w:t>моченные органы государственной власти в пределах их полномочий, определенных в соответствии со ст. 81- 84 Лесного Кодекса.</w:t>
      </w:r>
    </w:p>
    <w:p w:rsidR="006A49CB" w:rsidRPr="006A49CB" w:rsidRDefault="006A49CB" w:rsidP="006A49CB">
      <w:pPr>
        <w:pStyle w:val="26"/>
        <w:framePr w:w="10258" w:h="14401" w:hRule="exact" w:wrap="none" w:vAnchor="page" w:hAnchor="page" w:x="1107" w:y="1064"/>
        <w:shd w:val="clear" w:color="auto" w:fill="auto"/>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Обеспечение средствами предупреждения и тушения лесных пожаров включает в себя:</w:t>
      </w:r>
    </w:p>
    <w:p w:rsidR="006A49CB" w:rsidRPr="006A49CB" w:rsidRDefault="006A49CB" w:rsidP="00F30178">
      <w:pPr>
        <w:pStyle w:val="26"/>
        <w:framePr w:w="10258" w:h="14401" w:hRule="exact" w:wrap="none" w:vAnchor="page" w:hAnchor="page" w:x="1107" w:y="1064"/>
        <w:numPr>
          <w:ilvl w:val="0"/>
          <w:numId w:val="24"/>
        </w:numPr>
        <w:shd w:val="clear" w:color="auto" w:fill="auto"/>
        <w:tabs>
          <w:tab w:val="left" w:pos="1122"/>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приобретение противопожарного снаряжения и инвентаря,</w:t>
      </w:r>
    </w:p>
    <w:p w:rsidR="006A49CB" w:rsidRPr="006A49CB" w:rsidRDefault="006A49CB" w:rsidP="00F30178">
      <w:pPr>
        <w:pStyle w:val="26"/>
        <w:framePr w:w="10258" w:h="14401" w:hRule="exact" w:wrap="none" w:vAnchor="page" w:hAnchor="page" w:x="1107" w:y="1064"/>
        <w:numPr>
          <w:ilvl w:val="0"/>
          <w:numId w:val="24"/>
        </w:numPr>
        <w:shd w:val="clear" w:color="auto" w:fill="auto"/>
        <w:tabs>
          <w:tab w:val="left" w:pos="1122"/>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содержание пожарной техники и оборудования, систем связи и оповещения;</w:t>
      </w:r>
    </w:p>
    <w:p w:rsidR="006A49CB" w:rsidRPr="006A49CB" w:rsidRDefault="006A49CB" w:rsidP="00F30178">
      <w:pPr>
        <w:pStyle w:val="26"/>
        <w:framePr w:w="10258" w:h="14401" w:hRule="exact" w:wrap="none" w:vAnchor="page" w:hAnchor="page" w:x="1107" w:y="1064"/>
        <w:numPr>
          <w:ilvl w:val="0"/>
          <w:numId w:val="24"/>
        </w:numPr>
        <w:shd w:val="clear" w:color="auto" w:fill="auto"/>
        <w:tabs>
          <w:tab w:val="left" w:pos="1077"/>
        </w:tabs>
        <w:spacing w:before="0"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создание резерва пожарной техники и оборудования, противопожарного снаряжения и инвентаря, а также горюче-смазочных материалов.</w:t>
      </w:r>
    </w:p>
    <w:p w:rsidR="006A49CB" w:rsidRPr="006A49CB" w:rsidRDefault="006A49CB" w:rsidP="006A49CB">
      <w:pPr>
        <w:pStyle w:val="56"/>
        <w:framePr w:w="10258" w:h="14401" w:hRule="exact" w:wrap="none" w:vAnchor="page" w:hAnchor="page" w:x="1107" w:y="1064"/>
        <w:shd w:val="clear" w:color="auto" w:fill="auto"/>
        <w:spacing w:after="0" w:line="240" w:lineRule="auto"/>
        <w:ind w:firstLine="0"/>
        <w:jc w:val="center"/>
        <w:rPr>
          <w:sz w:val="18"/>
          <w:szCs w:val="18"/>
        </w:rPr>
      </w:pPr>
      <w:bookmarkStart w:id="110" w:name="bookmark60"/>
      <w:r w:rsidRPr="006A49CB">
        <w:rPr>
          <w:sz w:val="18"/>
          <w:szCs w:val="18"/>
        </w:rPr>
        <w:t>Мониторинг пожарной опасности в лесах и лесных пожаров</w:t>
      </w:r>
      <w:bookmarkEnd w:id="110"/>
    </w:p>
    <w:p w:rsidR="006A49CB" w:rsidRPr="006A49CB" w:rsidRDefault="006A49CB" w:rsidP="006A49CB">
      <w:pPr>
        <w:pStyle w:val="26"/>
        <w:framePr w:w="10258" w:h="14401" w:hRule="exact" w:wrap="none" w:vAnchor="page" w:hAnchor="page" w:x="1107"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Мониторинг пожарной опасности в лесах и лесных пожаров включает в себя:</w:t>
      </w:r>
    </w:p>
    <w:p w:rsidR="006A49CB" w:rsidRPr="006A49CB" w:rsidRDefault="006A49CB" w:rsidP="00F30178">
      <w:pPr>
        <w:pStyle w:val="26"/>
        <w:framePr w:w="10258" w:h="14401" w:hRule="exact" w:wrap="none" w:vAnchor="page" w:hAnchor="page" w:x="1107" w:y="1064"/>
        <w:numPr>
          <w:ilvl w:val="0"/>
          <w:numId w:val="29"/>
        </w:numPr>
        <w:shd w:val="clear" w:color="auto" w:fill="auto"/>
        <w:tabs>
          <w:tab w:val="left" w:pos="108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наблюдение и контроль за пожарной опасностью в лесах и лесными пожарами;</w:t>
      </w:r>
    </w:p>
    <w:p w:rsidR="006A49CB" w:rsidRPr="006A49CB" w:rsidRDefault="006A49CB" w:rsidP="00F30178">
      <w:pPr>
        <w:pStyle w:val="26"/>
        <w:framePr w:w="10258" w:h="14401" w:hRule="exact" w:wrap="none" w:vAnchor="page" w:hAnchor="page" w:x="1107" w:y="1064"/>
        <w:numPr>
          <w:ilvl w:val="0"/>
          <w:numId w:val="29"/>
        </w:numPr>
        <w:shd w:val="clear" w:color="auto" w:fill="auto"/>
        <w:tabs>
          <w:tab w:val="left" w:pos="108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6A49CB" w:rsidRPr="006A49CB" w:rsidRDefault="006A49CB" w:rsidP="00F30178">
      <w:pPr>
        <w:pStyle w:val="26"/>
        <w:framePr w:w="10258" w:h="14401" w:hRule="exact" w:wrap="none" w:vAnchor="page" w:hAnchor="page" w:x="1107" w:y="1064"/>
        <w:numPr>
          <w:ilvl w:val="0"/>
          <w:numId w:val="29"/>
        </w:numPr>
        <w:shd w:val="clear" w:color="auto" w:fill="auto"/>
        <w:tabs>
          <w:tab w:val="left" w:pos="1111"/>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организацию патрулирования лесов;</w:t>
      </w:r>
    </w:p>
    <w:p w:rsidR="006A49CB" w:rsidRPr="006A49CB" w:rsidRDefault="006A49CB" w:rsidP="00F30178">
      <w:pPr>
        <w:pStyle w:val="26"/>
        <w:framePr w:w="10258" w:h="14401" w:hRule="exact" w:wrap="none" w:vAnchor="page" w:hAnchor="page" w:x="1107" w:y="1064"/>
        <w:numPr>
          <w:ilvl w:val="0"/>
          <w:numId w:val="29"/>
        </w:numPr>
        <w:shd w:val="clear" w:color="auto" w:fill="auto"/>
        <w:tabs>
          <w:tab w:val="left" w:pos="107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6A49CB" w:rsidRPr="006A49CB" w:rsidRDefault="006A49CB" w:rsidP="006A49CB">
      <w:pPr>
        <w:pStyle w:val="26"/>
        <w:framePr w:w="10258" w:h="14401" w:hRule="exact" w:wrap="none" w:vAnchor="page" w:hAnchor="page" w:x="1107"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Учитывая высокую транспортную доступность лесных массивов и их рекреационную ценность для жителей г.Тейково, вся территория городских лесов отнесена к зоне наземной охраны.</w:t>
      </w:r>
    </w:p>
    <w:p w:rsidR="006A49CB" w:rsidRPr="006A49CB" w:rsidRDefault="006A49CB" w:rsidP="006A49CB">
      <w:pPr>
        <w:pStyle w:val="26"/>
        <w:framePr w:w="10258" w:h="14401" w:hRule="exact" w:wrap="none" w:vAnchor="page" w:hAnchor="page" w:x="1107"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Осуществление охраны лесов от пожаров предусматривается патрулированием в пожароопасные дни по автодорогам с и</w:t>
      </w:r>
      <w:r w:rsidRPr="006A49CB">
        <w:rPr>
          <w:rFonts w:ascii="Times New Roman" w:hAnsi="Times New Roman" w:cs="Times New Roman"/>
          <w:sz w:val="18"/>
          <w:szCs w:val="18"/>
        </w:rPr>
        <w:t>с</w:t>
      </w:r>
      <w:r w:rsidRPr="006A49CB">
        <w:rPr>
          <w:rFonts w:ascii="Times New Roman" w:hAnsi="Times New Roman" w:cs="Times New Roman"/>
          <w:sz w:val="18"/>
          <w:szCs w:val="18"/>
        </w:rPr>
        <w:t>пользованием автомобилей или мотоциклов. Маршруты должны устанавливаться с учетом распределения лесных участков по ст</w:t>
      </w:r>
      <w:r w:rsidRPr="006A49CB">
        <w:rPr>
          <w:rFonts w:ascii="Times New Roman" w:hAnsi="Times New Roman" w:cs="Times New Roman"/>
          <w:sz w:val="18"/>
          <w:szCs w:val="18"/>
        </w:rPr>
        <w:t>е</w:t>
      </w:r>
      <w:r w:rsidRPr="006A49CB">
        <w:rPr>
          <w:rFonts w:ascii="Times New Roman" w:hAnsi="Times New Roman" w:cs="Times New Roman"/>
          <w:sz w:val="18"/>
          <w:szCs w:val="18"/>
        </w:rPr>
        <w:t>пени возникновения в них пожаров, периодов пожарной опасности и времени наибольшего массового посещения леса населением. Патрульные должны иметь при себе мобильную радиостанцию (телефон) и</w:t>
      </w:r>
    </w:p>
    <w:p w:rsidR="006A49CB" w:rsidRPr="006A49CB" w:rsidRDefault="006A49CB" w:rsidP="006A49CB">
      <w:pPr>
        <w:pStyle w:val="afff9"/>
        <w:framePr w:wrap="none" w:vAnchor="page" w:hAnchor="page" w:x="6104"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127" w:hRule="exact" w:wrap="none" w:vAnchor="page" w:hAnchor="page" w:x="1107"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ранцевый пожарный инвентарь, с тем, чтобы по возможности ликвидировать пожар своими силами.</w:t>
      </w:r>
    </w:p>
    <w:p w:rsidR="006A49CB" w:rsidRPr="006A49CB" w:rsidRDefault="006A49CB" w:rsidP="006A49CB">
      <w:pPr>
        <w:pStyle w:val="26"/>
        <w:framePr w:w="10258" w:h="14127" w:hRule="exact" w:wrap="none" w:vAnchor="page" w:hAnchor="page" w:x="1107" w:y="1064"/>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Обнаружение лесных пожаров и наблюдение за их развитием с использованием наземных средств (наземное патрулир</w:t>
      </w:r>
      <w:r w:rsidRPr="006A49CB">
        <w:rPr>
          <w:rFonts w:ascii="Times New Roman" w:hAnsi="Times New Roman" w:cs="Times New Roman"/>
          <w:sz w:val="18"/>
          <w:szCs w:val="18"/>
        </w:rPr>
        <w:t>о</w:t>
      </w:r>
      <w:r w:rsidRPr="006A49CB">
        <w:rPr>
          <w:rFonts w:ascii="Times New Roman" w:hAnsi="Times New Roman" w:cs="Times New Roman"/>
          <w:sz w:val="18"/>
          <w:szCs w:val="18"/>
        </w:rPr>
        <w:t>вание, наблюдение с пожарных наблюдательных пунктов (вышек, мачт, павильонов и других наблюдательных пунктов) осущест</w:t>
      </w:r>
      <w:r w:rsidRPr="006A49CB">
        <w:rPr>
          <w:rFonts w:ascii="Times New Roman" w:hAnsi="Times New Roman" w:cs="Times New Roman"/>
          <w:sz w:val="18"/>
          <w:szCs w:val="18"/>
        </w:rPr>
        <w:t>в</w:t>
      </w:r>
      <w:r w:rsidRPr="006A49CB">
        <w:rPr>
          <w:rFonts w:ascii="Times New Roman" w:hAnsi="Times New Roman" w:cs="Times New Roman"/>
          <w:sz w:val="18"/>
          <w:szCs w:val="18"/>
        </w:rPr>
        <w:t>ляются в населенных пунктах, где расположены городские леса; территориях с развитой, используемой в течение всего пожар</w:t>
      </w:r>
      <w:r w:rsidRPr="006A49CB">
        <w:rPr>
          <w:rFonts w:ascii="Times New Roman" w:hAnsi="Times New Roman" w:cs="Times New Roman"/>
          <w:sz w:val="18"/>
          <w:szCs w:val="18"/>
        </w:rPr>
        <w:t>о</w:t>
      </w:r>
      <w:r w:rsidRPr="006A49CB">
        <w:rPr>
          <w:rFonts w:ascii="Times New Roman" w:hAnsi="Times New Roman" w:cs="Times New Roman"/>
          <w:sz w:val="18"/>
          <w:szCs w:val="18"/>
        </w:rPr>
        <w:t>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rsidR="006A49CB" w:rsidRPr="006A49CB" w:rsidRDefault="006A49CB" w:rsidP="006A49CB">
      <w:pPr>
        <w:pStyle w:val="26"/>
        <w:framePr w:w="10258" w:h="14127" w:hRule="exact" w:wrap="none" w:vAnchor="page" w:hAnchor="page" w:x="1107" w:y="1064"/>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Наземное патрулирование лесов осуществляется:</w:t>
      </w:r>
    </w:p>
    <w:p w:rsidR="006A49CB" w:rsidRPr="006A49CB" w:rsidRDefault="006A49CB" w:rsidP="00F30178">
      <w:pPr>
        <w:pStyle w:val="26"/>
        <w:framePr w:w="10258" w:h="14127" w:hRule="exact" w:wrap="none" w:vAnchor="page" w:hAnchor="page" w:x="1107" w:y="1064"/>
        <w:numPr>
          <w:ilvl w:val="0"/>
          <w:numId w:val="30"/>
        </w:numPr>
        <w:shd w:val="clear" w:color="auto" w:fill="auto"/>
        <w:tabs>
          <w:tab w:val="left" w:pos="1092"/>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при I классе пожарной опасности в лесах в зависимости от условий погоды - в местах проведения огнеопасных работ и в местах массового отдыха граждан, пребывающих в лесах;</w:t>
      </w:r>
    </w:p>
    <w:p w:rsidR="006A49CB" w:rsidRPr="006A49CB" w:rsidRDefault="006A49CB" w:rsidP="00F30178">
      <w:pPr>
        <w:pStyle w:val="26"/>
        <w:framePr w:w="10258" w:h="14127" w:hRule="exact" w:wrap="none" w:vAnchor="page" w:hAnchor="page" w:x="1107" w:y="1064"/>
        <w:numPr>
          <w:ilvl w:val="0"/>
          <w:numId w:val="30"/>
        </w:numPr>
        <w:shd w:val="clear" w:color="auto" w:fill="auto"/>
        <w:tabs>
          <w:tab w:val="left" w:pos="1146"/>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при II классе пожарной опасности в лесах в зависимости от условий погоды</w:t>
      </w:r>
    </w:p>
    <w:p w:rsidR="006A49CB" w:rsidRPr="006A49CB" w:rsidRDefault="006A49CB" w:rsidP="00F30178">
      <w:pPr>
        <w:pStyle w:val="26"/>
        <w:framePr w:w="10258" w:h="14127" w:hRule="exact" w:wrap="none" w:vAnchor="page" w:hAnchor="page" w:x="1107" w:y="1064"/>
        <w:numPr>
          <w:ilvl w:val="0"/>
          <w:numId w:val="24"/>
        </w:numPr>
        <w:shd w:val="clear" w:color="auto" w:fill="auto"/>
        <w:tabs>
          <w:tab w:val="left" w:pos="217"/>
        </w:tabs>
        <w:spacing w:before="0" w:after="0" w:line="240" w:lineRule="auto"/>
        <w:ind w:firstLine="0"/>
        <w:rPr>
          <w:rFonts w:ascii="Times New Roman" w:hAnsi="Times New Roman" w:cs="Times New Roman"/>
          <w:sz w:val="18"/>
          <w:szCs w:val="18"/>
        </w:rPr>
      </w:pPr>
      <w:r w:rsidRPr="006A49CB">
        <w:rPr>
          <w:rFonts w:ascii="Times New Roman" w:hAnsi="Times New Roman" w:cs="Times New Roman"/>
          <w:sz w:val="18"/>
          <w:szCs w:val="18"/>
        </w:rPr>
        <w:t>не менее одного раза в период с 11 до 17 часов на лесных участках, отнесенных к I и II классам природной пожарной опасности лесов, а также в местах, указанных в подпункте 1 настоящего пункта;</w:t>
      </w:r>
    </w:p>
    <w:p w:rsidR="006A49CB" w:rsidRPr="006A49CB" w:rsidRDefault="006A49CB" w:rsidP="00F30178">
      <w:pPr>
        <w:pStyle w:val="26"/>
        <w:framePr w:w="10258" w:h="14127" w:hRule="exact" w:wrap="none" w:vAnchor="page" w:hAnchor="page" w:x="1107" w:y="1064"/>
        <w:numPr>
          <w:ilvl w:val="0"/>
          <w:numId w:val="30"/>
        </w:numPr>
        <w:shd w:val="clear" w:color="auto" w:fill="auto"/>
        <w:tabs>
          <w:tab w:val="left" w:pos="1148"/>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w:t>
      </w:r>
      <w:r w:rsidRPr="006A49CB">
        <w:rPr>
          <w:rFonts w:ascii="Times New Roman" w:hAnsi="Times New Roman" w:cs="Times New Roman"/>
          <w:sz w:val="18"/>
          <w:szCs w:val="18"/>
          <w:lang w:val="en-US" w:eastAsia="en-US" w:bidi="en-US"/>
        </w:rPr>
        <w:t>I</w:t>
      </w:r>
      <w:r w:rsidRPr="006A49CB">
        <w:rPr>
          <w:rFonts w:ascii="Times New Roman" w:hAnsi="Times New Roman" w:cs="Times New Roman"/>
          <w:sz w:val="18"/>
          <w:szCs w:val="18"/>
          <w:lang w:eastAsia="en-US" w:bidi="en-US"/>
        </w:rPr>
        <w:t xml:space="preserve">, </w:t>
      </w:r>
      <w:r w:rsidRPr="006A49CB">
        <w:rPr>
          <w:rFonts w:ascii="Times New Roman" w:hAnsi="Times New Roman" w:cs="Times New Roman"/>
          <w:sz w:val="18"/>
          <w:szCs w:val="18"/>
        </w:rPr>
        <w:t>II и III классам природной пожарной опасности лесов, а также в местах, указанных в по</w:t>
      </w:r>
      <w:r w:rsidRPr="006A49CB">
        <w:rPr>
          <w:rFonts w:ascii="Times New Roman" w:hAnsi="Times New Roman" w:cs="Times New Roman"/>
          <w:sz w:val="18"/>
          <w:szCs w:val="18"/>
        </w:rPr>
        <w:t>д</w:t>
      </w:r>
      <w:r w:rsidRPr="006A49CB">
        <w:rPr>
          <w:rFonts w:ascii="Times New Roman" w:hAnsi="Times New Roman" w:cs="Times New Roman"/>
          <w:sz w:val="18"/>
          <w:szCs w:val="18"/>
        </w:rPr>
        <w:t>пунктах 1 и 2 настоящего пункта;</w:t>
      </w:r>
    </w:p>
    <w:p w:rsidR="006A49CB" w:rsidRPr="006A49CB" w:rsidRDefault="006A49CB" w:rsidP="00F30178">
      <w:pPr>
        <w:pStyle w:val="26"/>
        <w:framePr w:w="10258" w:h="14127" w:hRule="exact" w:wrap="none" w:vAnchor="page" w:hAnchor="page" w:x="1107" w:y="1064"/>
        <w:numPr>
          <w:ilvl w:val="0"/>
          <w:numId w:val="30"/>
        </w:numPr>
        <w:shd w:val="clear" w:color="auto" w:fill="auto"/>
        <w:tabs>
          <w:tab w:val="left" w:pos="1138"/>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w:t>
      </w:r>
    </w:p>
    <w:p w:rsidR="006A49CB" w:rsidRPr="006A49CB" w:rsidRDefault="006A49CB" w:rsidP="00F30178">
      <w:pPr>
        <w:pStyle w:val="26"/>
        <w:framePr w:w="10258" w:h="14127" w:hRule="exact" w:wrap="none" w:vAnchor="page" w:hAnchor="page" w:x="1107" w:y="1064"/>
        <w:numPr>
          <w:ilvl w:val="0"/>
          <w:numId w:val="30"/>
        </w:numPr>
        <w:shd w:val="clear" w:color="auto" w:fill="auto"/>
        <w:tabs>
          <w:tab w:val="left" w:pos="1141"/>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при V классе пожарной опасности в лесах в зависимости от условий погоды</w:t>
      </w:r>
    </w:p>
    <w:p w:rsidR="006A49CB" w:rsidRPr="006A49CB" w:rsidRDefault="006A49CB" w:rsidP="00F30178">
      <w:pPr>
        <w:pStyle w:val="26"/>
        <w:framePr w:w="10258" w:h="14127" w:hRule="exact" w:wrap="none" w:vAnchor="page" w:hAnchor="page" w:x="1107" w:y="1064"/>
        <w:numPr>
          <w:ilvl w:val="0"/>
          <w:numId w:val="24"/>
        </w:numPr>
        <w:shd w:val="clear" w:color="auto" w:fill="auto"/>
        <w:tabs>
          <w:tab w:val="left" w:pos="217"/>
        </w:tabs>
        <w:spacing w:before="0" w:after="0" w:line="240" w:lineRule="auto"/>
        <w:ind w:firstLine="0"/>
        <w:rPr>
          <w:rFonts w:ascii="Times New Roman" w:hAnsi="Times New Roman" w:cs="Times New Roman"/>
          <w:sz w:val="18"/>
          <w:szCs w:val="18"/>
        </w:rPr>
      </w:pPr>
      <w:r w:rsidRPr="006A49CB">
        <w:rPr>
          <w:rFonts w:ascii="Times New Roman" w:hAnsi="Times New Roman" w:cs="Times New Roman"/>
          <w:sz w:val="18"/>
          <w:szCs w:val="18"/>
        </w:rPr>
        <w:t>в течение светлого времени суток на всей территории использования наземных средств наблюдения, при этом на лесных учас</w:t>
      </w:r>
      <w:r w:rsidRPr="006A49CB">
        <w:rPr>
          <w:rFonts w:ascii="Times New Roman" w:hAnsi="Times New Roman" w:cs="Times New Roman"/>
          <w:sz w:val="18"/>
          <w:szCs w:val="18"/>
        </w:rPr>
        <w:t>т</w:t>
      </w:r>
      <w:r w:rsidRPr="006A49CB">
        <w:rPr>
          <w:rFonts w:ascii="Times New Roman" w:hAnsi="Times New Roman" w:cs="Times New Roman"/>
          <w:sz w:val="18"/>
          <w:szCs w:val="18"/>
        </w:rPr>
        <w:t xml:space="preserve">ках, отнесенных к </w:t>
      </w:r>
      <w:r w:rsidRPr="006A49CB">
        <w:rPr>
          <w:rFonts w:ascii="Times New Roman" w:hAnsi="Times New Roman" w:cs="Times New Roman"/>
          <w:sz w:val="18"/>
          <w:szCs w:val="18"/>
          <w:lang w:val="en-US" w:eastAsia="en-US" w:bidi="en-US"/>
        </w:rPr>
        <w:t>I</w:t>
      </w:r>
      <w:r w:rsidRPr="006A49CB">
        <w:rPr>
          <w:rFonts w:ascii="Times New Roman" w:hAnsi="Times New Roman" w:cs="Times New Roman"/>
          <w:sz w:val="18"/>
          <w:szCs w:val="18"/>
          <w:lang w:eastAsia="en-US" w:bidi="en-US"/>
        </w:rPr>
        <w:t xml:space="preserve">, </w:t>
      </w:r>
      <w:r w:rsidRPr="006A49CB">
        <w:rPr>
          <w:rFonts w:ascii="Times New Roman" w:hAnsi="Times New Roman" w:cs="Times New Roman"/>
          <w:sz w:val="18"/>
          <w:szCs w:val="18"/>
        </w:rPr>
        <w:t>II и III классам природной пожарной опасности лесов, - круглосуточно.</w:t>
      </w:r>
    </w:p>
    <w:p w:rsidR="006A49CB" w:rsidRPr="006A49CB" w:rsidRDefault="006A49CB" w:rsidP="006A49CB">
      <w:pPr>
        <w:pStyle w:val="26"/>
        <w:framePr w:w="10258" w:h="14127" w:hRule="exact" w:wrap="none" w:vAnchor="page" w:hAnchor="page" w:x="1107" w:y="1064"/>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Наземное патрулирование осуществляется по маршрутам наземного патрулирования лесов, согласно плану тушения ле</w:t>
      </w:r>
      <w:r w:rsidRPr="006A49CB">
        <w:rPr>
          <w:rFonts w:ascii="Times New Roman" w:hAnsi="Times New Roman" w:cs="Times New Roman"/>
          <w:sz w:val="18"/>
          <w:szCs w:val="18"/>
        </w:rPr>
        <w:t>с</w:t>
      </w:r>
      <w:r w:rsidRPr="006A49CB">
        <w:rPr>
          <w:rFonts w:ascii="Times New Roman" w:hAnsi="Times New Roman" w:cs="Times New Roman"/>
          <w:sz w:val="18"/>
          <w:szCs w:val="18"/>
        </w:rPr>
        <w:t>ных пожаров на территории городских лесов г.Тейково.</w:t>
      </w:r>
    </w:p>
    <w:p w:rsidR="006A49CB" w:rsidRPr="006A49CB" w:rsidRDefault="006A49CB" w:rsidP="006A49CB">
      <w:pPr>
        <w:pStyle w:val="26"/>
        <w:framePr w:w="10258" w:h="14127" w:hRule="exact" w:wrap="none" w:vAnchor="page" w:hAnchor="page" w:x="1107" w:y="1064"/>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Осмотр лесов в целях обнаружения лесных пожаров на пожарных наблюдательных пунктах, не оборудованных автомат</w:t>
      </w:r>
      <w:r w:rsidRPr="006A49CB">
        <w:rPr>
          <w:rFonts w:ascii="Times New Roman" w:hAnsi="Times New Roman" w:cs="Times New Roman"/>
          <w:sz w:val="18"/>
          <w:szCs w:val="18"/>
        </w:rPr>
        <w:t>и</w:t>
      </w:r>
      <w:r w:rsidRPr="006A49CB">
        <w:rPr>
          <w:rFonts w:ascii="Times New Roman" w:hAnsi="Times New Roman" w:cs="Times New Roman"/>
          <w:sz w:val="18"/>
          <w:szCs w:val="18"/>
        </w:rPr>
        <w:t>ческими системами наблюдения, осуществляется в течение пожароопасного сезона в лесах в зависимости от условий погоды:</w:t>
      </w:r>
    </w:p>
    <w:p w:rsidR="006A49CB" w:rsidRPr="006A49CB" w:rsidRDefault="006A49CB" w:rsidP="00F30178">
      <w:pPr>
        <w:pStyle w:val="26"/>
        <w:framePr w:w="10258" w:h="14127" w:hRule="exact" w:wrap="none" w:vAnchor="page" w:hAnchor="page" w:x="1107" w:y="1064"/>
        <w:numPr>
          <w:ilvl w:val="0"/>
          <w:numId w:val="31"/>
        </w:numPr>
        <w:shd w:val="clear" w:color="auto" w:fill="auto"/>
        <w:tabs>
          <w:tab w:val="left" w:pos="1112"/>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при II классе пожарной опасности в лесах в зависимости от условий погоды</w:t>
      </w:r>
    </w:p>
    <w:p w:rsidR="006A49CB" w:rsidRPr="006A49CB" w:rsidRDefault="006A49CB" w:rsidP="00F30178">
      <w:pPr>
        <w:pStyle w:val="26"/>
        <w:framePr w:w="10258" w:h="14127" w:hRule="exact" w:wrap="none" w:vAnchor="page" w:hAnchor="page" w:x="1107" w:y="1064"/>
        <w:numPr>
          <w:ilvl w:val="0"/>
          <w:numId w:val="24"/>
        </w:numPr>
        <w:shd w:val="clear" w:color="auto" w:fill="auto"/>
        <w:tabs>
          <w:tab w:val="left" w:pos="212"/>
        </w:tabs>
        <w:spacing w:before="0" w:after="0" w:line="240" w:lineRule="auto"/>
        <w:ind w:firstLine="0"/>
        <w:rPr>
          <w:rFonts w:ascii="Times New Roman" w:hAnsi="Times New Roman" w:cs="Times New Roman"/>
          <w:sz w:val="18"/>
          <w:szCs w:val="18"/>
        </w:rPr>
      </w:pPr>
      <w:r w:rsidRPr="006A49CB">
        <w:rPr>
          <w:rFonts w:ascii="Times New Roman" w:hAnsi="Times New Roman" w:cs="Times New Roman"/>
          <w:sz w:val="18"/>
          <w:szCs w:val="18"/>
        </w:rPr>
        <w:t>в 10, 13, 16, 19 часов;</w:t>
      </w:r>
    </w:p>
    <w:p w:rsidR="006A49CB" w:rsidRPr="006A49CB" w:rsidRDefault="006A49CB" w:rsidP="006A49CB">
      <w:pPr>
        <w:pStyle w:val="afff9"/>
        <w:framePr w:wrap="none" w:vAnchor="page" w:hAnchor="page" w:x="6104"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258" w:h="14323" w:hRule="exact" w:wrap="none" w:vAnchor="page" w:hAnchor="page" w:x="1107" w:y="1064"/>
        <w:numPr>
          <w:ilvl w:val="0"/>
          <w:numId w:val="31"/>
        </w:numPr>
        <w:shd w:val="clear" w:color="auto" w:fill="auto"/>
        <w:tabs>
          <w:tab w:val="left" w:pos="116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при III классе пожарной опасности в лесах в зависимости от условий погоды - с 10 до 20 часов не реже одного раза в два часа;</w:t>
      </w:r>
    </w:p>
    <w:p w:rsidR="006A49CB" w:rsidRPr="006A49CB" w:rsidRDefault="006A49CB" w:rsidP="00F30178">
      <w:pPr>
        <w:pStyle w:val="26"/>
        <w:framePr w:w="10258" w:h="14323" w:hRule="exact" w:wrap="none" w:vAnchor="page" w:hAnchor="page" w:x="1107" w:y="1064"/>
        <w:numPr>
          <w:ilvl w:val="0"/>
          <w:numId w:val="31"/>
        </w:numPr>
        <w:shd w:val="clear" w:color="auto" w:fill="auto"/>
        <w:tabs>
          <w:tab w:val="left" w:pos="109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IV классе пожарной опасности в лесах в зависимости от условий погоды - с 9 до 21 часа не реже одного раза в час; 93</w:t>
      </w:r>
    </w:p>
    <w:p w:rsidR="006A49CB" w:rsidRPr="006A49CB" w:rsidRDefault="006A49CB" w:rsidP="00F30178">
      <w:pPr>
        <w:pStyle w:val="26"/>
        <w:framePr w:w="10258" w:h="14323" w:hRule="exact" w:wrap="none" w:vAnchor="page" w:hAnchor="page" w:x="1107" w:y="1064"/>
        <w:numPr>
          <w:ilvl w:val="0"/>
          <w:numId w:val="31"/>
        </w:numPr>
        <w:shd w:val="clear" w:color="auto" w:fill="auto"/>
        <w:tabs>
          <w:tab w:val="left" w:pos="108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V классе пожарной опасности в лесах в зависимости от условий погоды - с 6 до 24 часов не реже одного раза в час.</w:t>
      </w:r>
    </w:p>
    <w:p w:rsidR="006A49CB" w:rsidRPr="006A49CB" w:rsidRDefault="006A49CB" w:rsidP="006A49CB">
      <w:pPr>
        <w:pStyle w:val="56"/>
        <w:framePr w:w="10258" w:h="14323" w:hRule="exact" w:wrap="none" w:vAnchor="page" w:hAnchor="page" w:x="1107" w:y="1064"/>
        <w:shd w:val="clear" w:color="auto" w:fill="auto"/>
        <w:spacing w:after="0" w:line="240" w:lineRule="auto"/>
        <w:ind w:firstLine="0"/>
        <w:jc w:val="center"/>
        <w:rPr>
          <w:sz w:val="18"/>
          <w:szCs w:val="18"/>
        </w:rPr>
      </w:pPr>
      <w:bookmarkStart w:id="111" w:name="bookmark61"/>
      <w:r w:rsidRPr="006A49CB">
        <w:rPr>
          <w:sz w:val="18"/>
          <w:szCs w:val="18"/>
        </w:rPr>
        <w:t>Разработка и утверждение планов тушения лесных пожаров</w:t>
      </w:r>
      <w:bookmarkEnd w:id="111"/>
    </w:p>
    <w:p w:rsidR="006A49CB" w:rsidRPr="006A49CB" w:rsidRDefault="006A49CB" w:rsidP="006A49CB">
      <w:pPr>
        <w:pStyle w:val="26"/>
        <w:framePr w:w="10258" w:h="14323" w:hRule="exact" w:wrap="none" w:vAnchor="page" w:hAnchor="page" w:x="1107"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Органы государственной власти в пределах своих полномочий, разрабатывают планы тушения лесных пожаров, устана</w:t>
      </w:r>
      <w:r w:rsidRPr="006A49CB">
        <w:rPr>
          <w:rFonts w:ascii="Times New Roman" w:hAnsi="Times New Roman" w:cs="Times New Roman"/>
          <w:sz w:val="18"/>
          <w:szCs w:val="18"/>
        </w:rPr>
        <w:t>в</w:t>
      </w:r>
      <w:r w:rsidRPr="006A49CB">
        <w:rPr>
          <w:rFonts w:ascii="Times New Roman" w:hAnsi="Times New Roman" w:cs="Times New Roman"/>
          <w:sz w:val="18"/>
          <w:szCs w:val="18"/>
        </w:rPr>
        <w:t>ливающие:</w:t>
      </w:r>
    </w:p>
    <w:p w:rsidR="006A49CB" w:rsidRPr="006A49CB" w:rsidRDefault="006A49CB" w:rsidP="00F30178">
      <w:pPr>
        <w:pStyle w:val="26"/>
        <w:framePr w:w="10258" w:h="14323" w:hRule="exact" w:wrap="none" w:vAnchor="page" w:hAnchor="page" w:x="1107" w:y="1064"/>
        <w:numPr>
          <w:ilvl w:val="0"/>
          <w:numId w:val="24"/>
        </w:numPr>
        <w:shd w:val="clear" w:color="auto" w:fill="auto"/>
        <w:tabs>
          <w:tab w:val="left" w:pos="103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w:t>
      </w:r>
      <w:r w:rsidRPr="006A49CB">
        <w:rPr>
          <w:rFonts w:ascii="Times New Roman" w:hAnsi="Times New Roman" w:cs="Times New Roman"/>
          <w:sz w:val="18"/>
          <w:szCs w:val="18"/>
        </w:rPr>
        <w:t>с</w:t>
      </w:r>
      <w:r w:rsidRPr="006A49CB">
        <w:rPr>
          <w:rFonts w:ascii="Times New Roman" w:hAnsi="Times New Roman" w:cs="Times New Roman"/>
          <w:sz w:val="18"/>
          <w:szCs w:val="18"/>
        </w:rPr>
        <w:t>пользования таких средств в соответствии с уровнем пожарной опасности в лесах;</w:t>
      </w:r>
    </w:p>
    <w:p w:rsidR="006A49CB" w:rsidRPr="006A49CB" w:rsidRDefault="006A49CB" w:rsidP="00F30178">
      <w:pPr>
        <w:pStyle w:val="26"/>
        <w:framePr w:w="10258" w:h="14323" w:hRule="exact" w:wrap="none" w:vAnchor="page" w:hAnchor="page" w:x="1107" w:y="1064"/>
        <w:numPr>
          <w:ilvl w:val="0"/>
          <w:numId w:val="24"/>
        </w:numPr>
        <w:shd w:val="clear" w:color="auto" w:fill="auto"/>
        <w:tabs>
          <w:tab w:val="left" w:pos="103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перечень сил и средств подразделений пожарной охраны и аварийно</w:t>
      </w:r>
      <w:r w:rsidRPr="006A49CB">
        <w:rPr>
          <w:rFonts w:ascii="Times New Roman" w:hAnsi="Times New Roman" w:cs="Times New Roman"/>
          <w:sz w:val="18"/>
          <w:szCs w:val="18"/>
        </w:rPr>
        <w:softHyphen/>
        <w:t>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6A49CB" w:rsidRPr="006A49CB" w:rsidRDefault="006A49CB" w:rsidP="00F30178">
      <w:pPr>
        <w:pStyle w:val="26"/>
        <w:framePr w:w="10258" w:h="14323" w:hRule="exact" w:wrap="none" w:vAnchor="page" w:hAnchor="page" w:x="1107" w:y="1064"/>
        <w:numPr>
          <w:ilvl w:val="0"/>
          <w:numId w:val="24"/>
        </w:numPr>
        <w:shd w:val="clear" w:color="auto" w:fill="auto"/>
        <w:tabs>
          <w:tab w:val="left" w:pos="103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мероприятия по координации работ, связанных с тушением лесных пожаров;</w:t>
      </w:r>
    </w:p>
    <w:p w:rsidR="006A49CB" w:rsidRPr="006A49CB" w:rsidRDefault="006A49CB" w:rsidP="006A49CB">
      <w:pPr>
        <w:pStyle w:val="26"/>
        <w:framePr w:w="10258" w:h="14323" w:hRule="exact" w:wrap="none" w:vAnchor="page" w:hAnchor="page" w:x="1107"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-меры по созданию резерва пожарной техники и оборудования,</w:t>
      </w:r>
    </w:p>
    <w:p w:rsidR="006A49CB" w:rsidRPr="006A49CB" w:rsidRDefault="006A49CB" w:rsidP="006A49CB">
      <w:pPr>
        <w:pStyle w:val="26"/>
        <w:framePr w:w="10258" w:h="14323" w:hRule="exact" w:wrap="none" w:vAnchor="page" w:hAnchor="page" w:x="1107"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противопожарного снаряжения и инвентаря, транспортных средств и горюче</w:t>
      </w:r>
      <w:r w:rsidRPr="006A49CB">
        <w:rPr>
          <w:rFonts w:ascii="Times New Roman" w:hAnsi="Times New Roman" w:cs="Times New Roman"/>
          <w:sz w:val="18"/>
          <w:szCs w:val="18"/>
        </w:rPr>
        <w:softHyphen/>
        <w:t>смазочных материалов;</w:t>
      </w:r>
    </w:p>
    <w:p w:rsidR="006A49CB" w:rsidRPr="006A49CB" w:rsidRDefault="006A49CB" w:rsidP="00F30178">
      <w:pPr>
        <w:pStyle w:val="26"/>
        <w:framePr w:w="10258" w:h="14323" w:hRule="exact" w:wrap="none" w:vAnchor="page" w:hAnchor="page" w:x="1107" w:y="1064"/>
        <w:numPr>
          <w:ilvl w:val="0"/>
          <w:numId w:val="24"/>
        </w:numPr>
        <w:shd w:val="clear" w:color="auto" w:fill="auto"/>
        <w:tabs>
          <w:tab w:val="left" w:pos="103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иные мероприятия.</w:t>
      </w:r>
    </w:p>
    <w:p w:rsidR="006A49CB" w:rsidRPr="006A49CB" w:rsidRDefault="006A49CB" w:rsidP="006A49CB">
      <w:pPr>
        <w:pStyle w:val="26"/>
        <w:framePr w:w="10258" w:h="14323" w:hRule="exact" w:wrap="none" w:vAnchor="page" w:hAnchor="page" w:x="1107" w:y="1064"/>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Порядок разработки и утверждения плана тушения лесных пожаров установлен Постановлением Правительства РФ от 17 мая 2011г. № 377 «Об утверждении правил разработки и утверждения плана тушения лесных пожаров и его формы».</w:t>
      </w:r>
    </w:p>
    <w:p w:rsidR="006A49CB" w:rsidRPr="006A49CB" w:rsidRDefault="006A49CB" w:rsidP="006A49CB">
      <w:pPr>
        <w:pStyle w:val="26"/>
        <w:framePr w:w="10258" w:h="14323" w:hRule="exact" w:wrap="none" w:vAnchor="page" w:hAnchor="page" w:x="1107" w:y="1064"/>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План разрабатывается в отношении городских лесов.</w:t>
      </w:r>
    </w:p>
    <w:p w:rsidR="006A49CB" w:rsidRPr="006A49CB" w:rsidRDefault="006A49CB" w:rsidP="006A49CB">
      <w:pPr>
        <w:pStyle w:val="26"/>
        <w:framePr w:w="10258" w:h="14323" w:hRule="exact" w:wrap="none" w:vAnchor="page" w:hAnchor="page" w:x="1107" w:y="1064"/>
        <w:shd w:val="clear" w:color="auto" w:fill="auto"/>
        <w:spacing w:before="0" w:after="0" w:line="240" w:lineRule="auto"/>
        <w:ind w:firstLine="880"/>
        <w:rPr>
          <w:rFonts w:ascii="Times New Roman" w:hAnsi="Times New Roman" w:cs="Times New Roman"/>
          <w:sz w:val="18"/>
          <w:szCs w:val="18"/>
        </w:rPr>
      </w:pPr>
      <w:r w:rsidRPr="006A49CB">
        <w:rPr>
          <w:rFonts w:ascii="Times New Roman" w:hAnsi="Times New Roman" w:cs="Times New Roman"/>
          <w:sz w:val="18"/>
          <w:szCs w:val="18"/>
        </w:rPr>
        <w:t>Тушение лесного пожара включает в себя:</w:t>
      </w:r>
    </w:p>
    <w:p w:rsidR="006A49CB" w:rsidRPr="006A49CB" w:rsidRDefault="006A49CB" w:rsidP="00F30178">
      <w:pPr>
        <w:pStyle w:val="26"/>
        <w:framePr w:w="10258" w:h="14323" w:hRule="exact" w:wrap="none" w:vAnchor="page" w:hAnchor="page" w:x="1107" w:y="1064"/>
        <w:numPr>
          <w:ilvl w:val="0"/>
          <w:numId w:val="32"/>
        </w:numPr>
        <w:shd w:val="clear" w:color="auto" w:fill="auto"/>
        <w:tabs>
          <w:tab w:val="left" w:pos="1089"/>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w:t>
      </w:r>
      <w:r w:rsidRPr="006A49CB">
        <w:rPr>
          <w:rFonts w:ascii="Times New Roman" w:hAnsi="Times New Roman" w:cs="Times New Roman"/>
          <w:sz w:val="18"/>
          <w:szCs w:val="18"/>
        </w:rPr>
        <w:t>о</w:t>
      </w:r>
      <w:r w:rsidRPr="006A49CB">
        <w:rPr>
          <w:rFonts w:ascii="Times New Roman" w:hAnsi="Times New Roman" w:cs="Times New Roman"/>
          <w:sz w:val="18"/>
          <w:szCs w:val="18"/>
        </w:rPr>
        <w:t>стей, определяющих тактику тушения лесного пожара;</w:t>
      </w:r>
    </w:p>
    <w:p w:rsidR="006A49CB" w:rsidRPr="006A49CB" w:rsidRDefault="006A49CB" w:rsidP="00F30178">
      <w:pPr>
        <w:pStyle w:val="26"/>
        <w:framePr w:w="10258" w:h="14323" w:hRule="exact" w:wrap="none" w:vAnchor="page" w:hAnchor="page" w:x="1107" w:y="1064"/>
        <w:numPr>
          <w:ilvl w:val="0"/>
          <w:numId w:val="32"/>
        </w:numPr>
        <w:shd w:val="clear" w:color="auto" w:fill="auto"/>
        <w:tabs>
          <w:tab w:val="left" w:pos="1099"/>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доставку людей и средств тушения лесных пожаров к месту тушения лесного пожара и обратно;</w:t>
      </w:r>
    </w:p>
    <w:p w:rsidR="006A49CB" w:rsidRPr="006A49CB" w:rsidRDefault="006A49CB" w:rsidP="006A49CB">
      <w:pPr>
        <w:pStyle w:val="afff9"/>
        <w:framePr w:wrap="none" w:vAnchor="page" w:hAnchor="page" w:x="6104"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89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267" w:h="11530" w:hRule="exact" w:wrap="none" w:vAnchor="page" w:hAnchor="page" w:x="1102" w:y="1069"/>
        <w:numPr>
          <w:ilvl w:val="0"/>
          <w:numId w:val="32"/>
        </w:numPr>
        <w:shd w:val="clear" w:color="auto" w:fill="auto"/>
        <w:tabs>
          <w:tab w:val="left" w:pos="114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локализацию лесного пожара;</w:t>
      </w:r>
    </w:p>
    <w:p w:rsidR="006A49CB" w:rsidRPr="006A49CB" w:rsidRDefault="006A49CB" w:rsidP="00F30178">
      <w:pPr>
        <w:pStyle w:val="26"/>
        <w:framePr w:w="10267" w:h="11530" w:hRule="exact" w:wrap="none" w:vAnchor="page" w:hAnchor="page" w:x="1102" w:y="1069"/>
        <w:numPr>
          <w:ilvl w:val="0"/>
          <w:numId w:val="32"/>
        </w:numPr>
        <w:shd w:val="clear" w:color="auto" w:fill="auto"/>
        <w:tabs>
          <w:tab w:val="left" w:pos="114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ликвидацию лесного пожара;</w:t>
      </w:r>
    </w:p>
    <w:p w:rsidR="006A49CB" w:rsidRPr="006A49CB" w:rsidRDefault="006A49CB" w:rsidP="00F30178">
      <w:pPr>
        <w:pStyle w:val="26"/>
        <w:framePr w:w="10267" w:h="11530" w:hRule="exact" w:wrap="none" w:vAnchor="page" w:hAnchor="page" w:x="1102" w:y="1069"/>
        <w:numPr>
          <w:ilvl w:val="0"/>
          <w:numId w:val="32"/>
        </w:numPr>
        <w:shd w:val="clear" w:color="auto" w:fill="auto"/>
        <w:tabs>
          <w:tab w:val="left" w:pos="114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наблюдение за локализованным лесным пожаром и его дотушивание;</w:t>
      </w:r>
    </w:p>
    <w:p w:rsidR="006A49CB" w:rsidRPr="006A49CB" w:rsidRDefault="006A49CB" w:rsidP="00F30178">
      <w:pPr>
        <w:pStyle w:val="26"/>
        <w:framePr w:w="10267" w:h="11530" w:hRule="exact" w:wrap="none" w:vAnchor="page" w:hAnchor="page" w:x="1102" w:y="1069"/>
        <w:numPr>
          <w:ilvl w:val="0"/>
          <w:numId w:val="32"/>
        </w:numPr>
        <w:shd w:val="clear" w:color="auto" w:fill="auto"/>
        <w:tabs>
          <w:tab w:val="left" w:pos="114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предотвращение возобновления лесного пожара.</w:t>
      </w:r>
    </w:p>
    <w:p w:rsidR="006A49CB" w:rsidRPr="006A49CB" w:rsidRDefault="006A49CB" w:rsidP="006A49CB">
      <w:pPr>
        <w:pStyle w:val="26"/>
        <w:framePr w:w="10267" w:h="11530"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Лица, использующие леса, в случае обнаружения лесного пожара на соответствующем лесном участке немедленно обяз</w:t>
      </w:r>
      <w:r w:rsidRPr="006A49CB">
        <w:rPr>
          <w:rFonts w:ascii="Times New Roman" w:hAnsi="Times New Roman" w:cs="Times New Roman"/>
          <w:sz w:val="18"/>
          <w:szCs w:val="18"/>
        </w:rPr>
        <w:t>а</w:t>
      </w:r>
      <w:r w:rsidRPr="006A49CB">
        <w:rPr>
          <w:rFonts w:ascii="Times New Roman" w:hAnsi="Times New Roman" w:cs="Times New Roman"/>
          <w:sz w:val="18"/>
          <w:szCs w:val="18"/>
        </w:rPr>
        <w:t>ны сообщить об этом в специализированную диспетчерскую службу и принять все возможные меры по недопущению распростр</w:t>
      </w:r>
      <w:r w:rsidRPr="006A49CB">
        <w:rPr>
          <w:rFonts w:ascii="Times New Roman" w:hAnsi="Times New Roman" w:cs="Times New Roman"/>
          <w:sz w:val="18"/>
          <w:szCs w:val="18"/>
        </w:rPr>
        <w:t>а</w:t>
      </w:r>
      <w:r w:rsidRPr="006A49CB">
        <w:rPr>
          <w:rFonts w:ascii="Times New Roman" w:hAnsi="Times New Roman" w:cs="Times New Roman"/>
          <w:sz w:val="18"/>
          <w:szCs w:val="18"/>
        </w:rPr>
        <w:t>нения лесного пожара.</w:t>
      </w:r>
    </w:p>
    <w:p w:rsidR="006A49CB" w:rsidRPr="006A49CB" w:rsidRDefault="006A49CB" w:rsidP="006A49CB">
      <w:pPr>
        <w:pStyle w:val="26"/>
        <w:framePr w:w="10267" w:h="11530"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Информацию о случае лесного пожара необходимо сообщить:</w:t>
      </w:r>
    </w:p>
    <w:p w:rsidR="006A49CB" w:rsidRPr="006A49CB" w:rsidRDefault="006A49CB" w:rsidP="00F30178">
      <w:pPr>
        <w:pStyle w:val="26"/>
        <w:framePr w:w="10267" w:h="11530" w:hRule="exact" w:wrap="none" w:vAnchor="page" w:hAnchor="page" w:x="1102" w:y="1069"/>
        <w:numPr>
          <w:ilvl w:val="0"/>
          <w:numId w:val="24"/>
        </w:numPr>
        <w:shd w:val="clear" w:color="auto" w:fill="auto"/>
        <w:tabs>
          <w:tab w:val="left" w:pos="98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ЦУКС Главного управления МЧС России по Ивановской области по телефону +7(4932) 24-12-16 (или 24-12-17, 24-12-21);</w:t>
      </w:r>
    </w:p>
    <w:p w:rsidR="006A49CB" w:rsidRPr="006A49CB" w:rsidRDefault="006A49CB" w:rsidP="00F30178">
      <w:pPr>
        <w:pStyle w:val="26"/>
        <w:framePr w:w="10267" w:h="11530" w:hRule="exact" w:wrap="none" w:vAnchor="page" w:hAnchor="page" w:x="1102" w:y="1069"/>
        <w:numPr>
          <w:ilvl w:val="0"/>
          <w:numId w:val="24"/>
        </w:numPr>
        <w:shd w:val="clear" w:color="auto" w:fill="auto"/>
        <w:tabs>
          <w:tab w:val="left" w:pos="98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для приема оперативной информации, координации движения и предпринимаемых действий при тушении лесных п</w:t>
      </w:r>
      <w:r w:rsidRPr="006A49CB">
        <w:rPr>
          <w:rFonts w:ascii="Times New Roman" w:hAnsi="Times New Roman" w:cs="Times New Roman"/>
          <w:sz w:val="18"/>
          <w:szCs w:val="18"/>
        </w:rPr>
        <w:t>о</w:t>
      </w:r>
      <w:r w:rsidRPr="006A49CB">
        <w:rPr>
          <w:rFonts w:ascii="Times New Roman" w:hAnsi="Times New Roman" w:cs="Times New Roman"/>
          <w:sz w:val="18"/>
          <w:szCs w:val="18"/>
        </w:rPr>
        <w:t>жаров в региональную диспетчерскую службу работающую в круглосуточном режиме в период прохождения пожароопасного сез</w:t>
      </w:r>
      <w:r w:rsidRPr="006A49CB">
        <w:rPr>
          <w:rFonts w:ascii="Times New Roman" w:hAnsi="Times New Roman" w:cs="Times New Roman"/>
          <w:sz w:val="18"/>
          <w:szCs w:val="18"/>
        </w:rPr>
        <w:t>о</w:t>
      </w:r>
      <w:r w:rsidRPr="006A49CB">
        <w:rPr>
          <w:rFonts w:ascii="Times New Roman" w:hAnsi="Times New Roman" w:cs="Times New Roman"/>
          <w:sz w:val="18"/>
          <w:szCs w:val="18"/>
        </w:rPr>
        <w:t>на с номерами телефонов: 8(4932)41-39-52, 8(800)100-94-00 (бесплатный).</w:t>
      </w:r>
    </w:p>
    <w:p w:rsidR="006A49CB" w:rsidRPr="006A49CB" w:rsidRDefault="006A49CB" w:rsidP="00F30178">
      <w:pPr>
        <w:pStyle w:val="26"/>
        <w:framePr w:w="10267" w:h="11530" w:hRule="exact" w:wrap="none" w:vAnchor="page" w:hAnchor="page" w:x="1102" w:y="1069"/>
        <w:numPr>
          <w:ilvl w:val="0"/>
          <w:numId w:val="24"/>
        </w:numPr>
        <w:shd w:val="clear" w:color="auto" w:fill="auto"/>
        <w:tabs>
          <w:tab w:val="left" w:pos="99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администрации городского округа Тейково по телефону +7 (49-343) 4-02-02;</w:t>
      </w:r>
    </w:p>
    <w:p w:rsidR="006A49CB" w:rsidRPr="006A49CB" w:rsidRDefault="006A49CB" w:rsidP="00F30178">
      <w:pPr>
        <w:pStyle w:val="26"/>
        <w:framePr w:w="10267" w:h="11530" w:hRule="exact" w:wrap="none" w:vAnchor="page" w:hAnchor="page" w:x="1102" w:y="1069"/>
        <w:numPr>
          <w:ilvl w:val="0"/>
          <w:numId w:val="24"/>
        </w:numPr>
        <w:shd w:val="clear" w:color="auto" w:fill="auto"/>
        <w:tabs>
          <w:tab w:val="left" w:pos="98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Департамент лесного хозяйства по ЦФО по установленной форме на электронный адрес</w:t>
      </w:r>
      <w:hyperlink r:id="rId56" w:history="1">
        <w:r w:rsidRPr="006A49CB">
          <w:rPr>
            <w:rStyle w:val="aa"/>
            <w:rFonts w:ascii="Times New Roman" w:hAnsi="Times New Roman" w:cs="Times New Roman"/>
            <w:sz w:val="18"/>
            <w:szCs w:val="18"/>
            <w:lang w:val="en-US" w:eastAsia="en-US" w:bidi="en-US"/>
          </w:rPr>
          <w:t>les</w:t>
        </w:r>
        <w:r w:rsidRPr="006A49CB">
          <w:rPr>
            <w:rStyle w:val="aa"/>
            <w:rFonts w:ascii="Times New Roman" w:hAnsi="Times New Roman" w:cs="Times New Roman"/>
            <w:sz w:val="18"/>
            <w:szCs w:val="18"/>
            <w:lang w:eastAsia="en-US" w:bidi="en-US"/>
          </w:rPr>
          <w:t>-</w:t>
        </w:r>
        <w:r w:rsidRPr="006A49CB">
          <w:rPr>
            <w:rStyle w:val="aa"/>
            <w:rFonts w:ascii="Times New Roman" w:hAnsi="Times New Roman" w:cs="Times New Roman"/>
            <w:sz w:val="18"/>
            <w:szCs w:val="18"/>
            <w:lang w:val="en-US" w:eastAsia="en-US" w:bidi="en-US"/>
          </w:rPr>
          <w:t>cfo</w:t>
        </w:r>
        <w:r w:rsidRPr="006A49CB">
          <w:rPr>
            <w:rStyle w:val="aa"/>
            <w:rFonts w:ascii="Times New Roman" w:hAnsi="Times New Roman" w:cs="Times New Roman"/>
            <w:sz w:val="18"/>
            <w:szCs w:val="18"/>
            <w:lang w:eastAsia="en-US" w:bidi="en-US"/>
          </w:rPr>
          <w:t>@</w:t>
        </w:r>
        <w:r w:rsidRPr="006A49CB">
          <w:rPr>
            <w:rStyle w:val="aa"/>
            <w:rFonts w:ascii="Times New Roman" w:hAnsi="Times New Roman" w:cs="Times New Roman"/>
            <w:sz w:val="18"/>
            <w:szCs w:val="18"/>
            <w:lang w:val="en-US" w:eastAsia="en-US" w:bidi="en-US"/>
          </w:rPr>
          <w:t>bk</w:t>
        </w:r>
        <w:r w:rsidRPr="006A49CB">
          <w:rPr>
            <w:rStyle w:val="aa"/>
            <w:rFonts w:ascii="Times New Roman" w:hAnsi="Times New Roman" w:cs="Times New Roman"/>
            <w:sz w:val="18"/>
            <w:szCs w:val="18"/>
            <w:lang w:eastAsia="en-US" w:bidi="en-US"/>
          </w:rPr>
          <w:t>.</w:t>
        </w:r>
        <w:r w:rsidRPr="006A49CB">
          <w:rPr>
            <w:rStyle w:val="aa"/>
            <w:rFonts w:ascii="Times New Roman" w:hAnsi="Times New Roman" w:cs="Times New Roman"/>
            <w:sz w:val="18"/>
            <w:szCs w:val="18"/>
            <w:lang w:val="en-US" w:eastAsia="en-US" w:bidi="en-US"/>
          </w:rPr>
          <w:t>ru</w:t>
        </w:r>
        <w:r w:rsidRPr="006A49CB">
          <w:rPr>
            <w:rStyle w:val="aa"/>
            <w:rFonts w:ascii="Times New Roman" w:hAnsi="Times New Roman" w:cs="Times New Roman"/>
            <w:sz w:val="18"/>
            <w:szCs w:val="18"/>
            <w:lang w:eastAsia="en-US" w:bidi="en-US"/>
          </w:rPr>
          <w:t>.</w:t>
        </w:r>
      </w:hyperlink>
      <w:r w:rsidRPr="006A49CB">
        <w:rPr>
          <w:rFonts w:ascii="Times New Roman" w:hAnsi="Times New Roman" w:cs="Times New Roman"/>
          <w:sz w:val="18"/>
          <w:szCs w:val="18"/>
        </w:rPr>
        <w:t>При необходим</w:t>
      </w:r>
      <w:r w:rsidRPr="006A49CB">
        <w:rPr>
          <w:rFonts w:ascii="Times New Roman" w:hAnsi="Times New Roman" w:cs="Times New Roman"/>
          <w:sz w:val="18"/>
          <w:szCs w:val="18"/>
        </w:rPr>
        <w:t>о</w:t>
      </w:r>
      <w:r w:rsidRPr="006A49CB">
        <w:rPr>
          <w:rFonts w:ascii="Times New Roman" w:hAnsi="Times New Roman" w:cs="Times New Roman"/>
          <w:sz w:val="18"/>
          <w:szCs w:val="18"/>
        </w:rPr>
        <w:t>сти информация передается дежурному по телефону 8-496-532-09-65.</w:t>
      </w:r>
    </w:p>
    <w:p w:rsidR="006A49CB" w:rsidRPr="006A49CB" w:rsidRDefault="006A49CB" w:rsidP="006A49CB">
      <w:pPr>
        <w:pStyle w:val="26"/>
        <w:framePr w:w="10267" w:h="11530"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Кроме того, при необходимости информация передается:</w:t>
      </w:r>
    </w:p>
    <w:p w:rsidR="006A49CB" w:rsidRPr="006A49CB" w:rsidRDefault="006A49CB" w:rsidP="00F30178">
      <w:pPr>
        <w:pStyle w:val="26"/>
        <w:framePr w:w="10267" w:h="11530" w:hRule="exact" w:wrap="none" w:vAnchor="page" w:hAnchor="page" w:x="1102" w:y="1069"/>
        <w:numPr>
          <w:ilvl w:val="0"/>
          <w:numId w:val="24"/>
        </w:numPr>
        <w:shd w:val="clear" w:color="auto" w:fill="auto"/>
        <w:tabs>
          <w:tab w:val="left" w:pos="99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заинтересованным ведомствам;</w:t>
      </w:r>
    </w:p>
    <w:p w:rsidR="006A49CB" w:rsidRPr="006A49CB" w:rsidRDefault="006A49CB" w:rsidP="00F30178">
      <w:pPr>
        <w:pStyle w:val="26"/>
        <w:framePr w:w="10267" w:h="11530" w:hRule="exact" w:wrap="none" w:vAnchor="page" w:hAnchor="page" w:x="1102" w:y="1069"/>
        <w:numPr>
          <w:ilvl w:val="0"/>
          <w:numId w:val="24"/>
        </w:numPr>
        <w:shd w:val="clear" w:color="auto" w:fill="auto"/>
        <w:tabs>
          <w:tab w:val="left" w:pos="99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региональным диспетчерским пунктам управления соседних областей;</w:t>
      </w:r>
    </w:p>
    <w:p w:rsidR="006A49CB" w:rsidRPr="006A49CB" w:rsidRDefault="006A49CB" w:rsidP="00F30178">
      <w:pPr>
        <w:pStyle w:val="26"/>
        <w:framePr w:w="10267" w:h="11530" w:hRule="exact" w:wrap="none" w:vAnchor="page" w:hAnchor="page" w:x="1102" w:y="1069"/>
        <w:numPr>
          <w:ilvl w:val="0"/>
          <w:numId w:val="24"/>
        </w:numPr>
        <w:shd w:val="clear" w:color="auto" w:fill="auto"/>
        <w:tabs>
          <w:tab w:val="left" w:pos="98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дежурным в органах местного самоуправления Ивановской области (ЕДДС муниципальных районов).</w:t>
      </w:r>
    </w:p>
    <w:p w:rsidR="006A49CB" w:rsidRPr="006A49CB" w:rsidRDefault="006A49CB" w:rsidP="006A49CB">
      <w:pPr>
        <w:pStyle w:val="26"/>
        <w:framePr w:w="10267" w:h="11530" w:hRule="exact" w:wrap="none" w:vAnchor="page" w:hAnchor="page" w:x="1102"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Тушение лесных пожаров планируется специально подготовленной командой, оснащенной лесопожарной техникой и средствами транспорта. В случае необходимости к тушению лесных пожаров могут привлекаться пожарные подразделения разли</w:t>
      </w:r>
      <w:r w:rsidRPr="006A49CB">
        <w:rPr>
          <w:rFonts w:ascii="Times New Roman" w:hAnsi="Times New Roman" w:cs="Times New Roman"/>
          <w:sz w:val="18"/>
          <w:szCs w:val="18"/>
        </w:rPr>
        <w:t>ч</w:t>
      </w:r>
      <w:r w:rsidRPr="006A49CB">
        <w:rPr>
          <w:rFonts w:ascii="Times New Roman" w:hAnsi="Times New Roman" w:cs="Times New Roman"/>
          <w:sz w:val="18"/>
          <w:szCs w:val="18"/>
        </w:rPr>
        <w:t>ных ведомств, расположенные в городе Тейково, муниципальная пожарная охрана, а также технические средства (тракторы, бул</w:t>
      </w:r>
      <w:r w:rsidRPr="006A49CB">
        <w:rPr>
          <w:rFonts w:ascii="Times New Roman" w:hAnsi="Times New Roman" w:cs="Times New Roman"/>
          <w:sz w:val="18"/>
          <w:szCs w:val="18"/>
        </w:rPr>
        <w:t>ь</w:t>
      </w:r>
      <w:r w:rsidRPr="006A49CB">
        <w:rPr>
          <w:rFonts w:ascii="Times New Roman" w:hAnsi="Times New Roman" w:cs="Times New Roman"/>
          <w:sz w:val="18"/>
          <w:szCs w:val="18"/>
        </w:rPr>
        <w:t>дозеры) других предприятий.</w:t>
      </w:r>
    </w:p>
    <w:p w:rsidR="006A49CB" w:rsidRPr="006A49CB" w:rsidRDefault="006A49CB" w:rsidP="006A49CB">
      <w:pPr>
        <w:pStyle w:val="afff9"/>
        <w:framePr w:wrap="none" w:vAnchor="page" w:hAnchor="page" w:x="609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90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56"/>
        <w:framePr w:w="10262" w:h="13503" w:hRule="exact" w:wrap="none" w:vAnchor="page" w:hAnchor="page" w:x="1105" w:y="1136"/>
        <w:shd w:val="clear" w:color="auto" w:fill="auto"/>
        <w:spacing w:after="0" w:line="240" w:lineRule="auto"/>
        <w:ind w:firstLine="0"/>
        <w:jc w:val="center"/>
        <w:rPr>
          <w:sz w:val="18"/>
          <w:szCs w:val="18"/>
        </w:rPr>
      </w:pPr>
      <w:bookmarkStart w:id="112" w:name="bookmark62"/>
      <w:r w:rsidRPr="006A49CB">
        <w:rPr>
          <w:sz w:val="18"/>
          <w:szCs w:val="18"/>
        </w:rPr>
        <w:lastRenderedPageBreak/>
        <w:t>Выполнение работ по охране лесов от лесных пожаров</w:t>
      </w:r>
      <w:bookmarkEnd w:id="112"/>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Работы по тушению лесных пожаров и осуществлению отдельных мер пожарной безопасности в лесах выполняются сп</w:t>
      </w:r>
      <w:r w:rsidRPr="006A49CB">
        <w:rPr>
          <w:rFonts w:ascii="Times New Roman" w:hAnsi="Times New Roman" w:cs="Times New Roman"/>
          <w:sz w:val="18"/>
          <w:szCs w:val="18"/>
        </w:rPr>
        <w:t>е</w:t>
      </w:r>
      <w:r w:rsidRPr="006A49CB">
        <w:rPr>
          <w:rFonts w:ascii="Times New Roman" w:hAnsi="Times New Roman" w:cs="Times New Roman"/>
          <w:sz w:val="18"/>
          <w:szCs w:val="18"/>
        </w:rPr>
        <w:t>циализированными государственными бюджетными и автономными учреждениями, подведомственными органам исполнительной власти субъектов РФ.</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Привлечение юридических лиц и граждан для тушения лесных пожаров осуществляется в соответствии с постановлением Правительства Российской Федерации от 2 декабря 2017 г.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1464 «Правила привлечения сил и средств федеральных органов и</w:t>
      </w:r>
      <w:r w:rsidRPr="006A49CB">
        <w:rPr>
          <w:rFonts w:ascii="Times New Roman" w:hAnsi="Times New Roman" w:cs="Times New Roman"/>
          <w:sz w:val="18"/>
          <w:szCs w:val="18"/>
        </w:rPr>
        <w:t>с</w:t>
      </w:r>
      <w:r w:rsidRPr="006A49CB">
        <w:rPr>
          <w:rFonts w:ascii="Times New Roman" w:hAnsi="Times New Roman" w:cs="Times New Roman"/>
          <w:sz w:val="18"/>
          <w:szCs w:val="18"/>
        </w:rPr>
        <w:t>полнительной власти для ликвидации чрезвычайных ситуаций в лесах, возникших вследствие лесных пожаров» и планами тушения лесных пожаров.</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Мероприятия по охране, защите, воспроизводству лесов, в частности охрану лесов от пожаров, осуществляют арендаторы лесных участков на основании проектов освоения лесов, а при отсутствии арендаторов - уполномоченные органы государственной власти в пределах их полномочий, определенных в соответствии со ст. 81 - 84 Лесного кодекса (часть 1 ст. 19 Лесного кодекса).</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Учитывая степень пожарной опасности в лесах лесничества и действующие Федеральный Закон от 21.12.1994 г № 69 «О пожарной безопасности», Правила пожарной безопасности в лесах, проектируется комплекс противопожарных мероприятий.</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jc w:val="left"/>
        <w:rPr>
          <w:rFonts w:ascii="Times New Roman" w:hAnsi="Times New Roman" w:cs="Times New Roman"/>
          <w:sz w:val="18"/>
          <w:szCs w:val="18"/>
        </w:rPr>
      </w:pPr>
      <w:r w:rsidRPr="006A49CB">
        <w:rPr>
          <w:rFonts w:ascii="Times New Roman" w:hAnsi="Times New Roman" w:cs="Times New Roman"/>
          <w:sz w:val="18"/>
          <w:szCs w:val="18"/>
        </w:rPr>
        <w:t>Пользователи лесными участками должны быть оснащены противопожарным оборудованием в соответствии с приказом Минприроды России от 28 марта 2014 г. № 161 «Об утверждении видов средств предупреждения и тушения лесных пожаров, но</w:t>
      </w:r>
      <w:r w:rsidRPr="006A49CB">
        <w:rPr>
          <w:rFonts w:ascii="Times New Roman" w:hAnsi="Times New Roman" w:cs="Times New Roman"/>
          <w:sz w:val="18"/>
          <w:szCs w:val="18"/>
        </w:rPr>
        <w:t>р</w:t>
      </w:r>
      <w:r w:rsidRPr="006A49CB">
        <w:rPr>
          <w:rFonts w:ascii="Times New Roman" w:hAnsi="Times New Roman" w:cs="Times New Roman"/>
          <w:sz w:val="18"/>
          <w:szCs w:val="18"/>
        </w:rPr>
        <w:t>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Виды и объемы противопожарных мероприятий определяются с учётом степени пожарной опасности лесов, имеющегося противопожарного обустройства, с учетом нормативов противопожарного обустройства лесов, утверждённых приказом Рослесхоза от 27.04.2012 г. № 174.</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 пункте сосредоточения средств пожаротушения должно находиться минимально необходимое количество средств п</w:t>
      </w:r>
      <w:r w:rsidRPr="006A49CB">
        <w:rPr>
          <w:rFonts w:ascii="Times New Roman" w:hAnsi="Times New Roman" w:cs="Times New Roman"/>
          <w:sz w:val="18"/>
          <w:szCs w:val="18"/>
        </w:rPr>
        <w:t>о</w:t>
      </w:r>
      <w:r w:rsidRPr="006A49CB">
        <w:rPr>
          <w:rFonts w:ascii="Times New Roman" w:hAnsi="Times New Roman" w:cs="Times New Roman"/>
          <w:sz w:val="18"/>
          <w:szCs w:val="18"/>
        </w:rPr>
        <w:t>жаротушения согласно приказу Минприроды России от 28.03.2014 № 161.</w:t>
      </w:r>
    </w:p>
    <w:p w:rsidR="006A49CB" w:rsidRPr="006A49CB" w:rsidRDefault="006A49CB" w:rsidP="006A49CB">
      <w:pPr>
        <w:pStyle w:val="afff9"/>
        <w:framePr w:wrap="none" w:vAnchor="page" w:hAnchor="page" w:x="6102" w:y="15636"/>
        <w:shd w:val="clear" w:color="auto" w:fill="auto"/>
        <w:rPr>
          <w:rFonts w:ascii="Times New Roman" w:hAnsi="Times New Roman" w:cs="Times New Roman"/>
          <w:sz w:val="18"/>
          <w:szCs w:val="18"/>
        </w:rPr>
      </w:pPr>
      <w:r w:rsidRPr="006A49CB">
        <w:rPr>
          <w:rFonts w:ascii="Times New Roman" w:hAnsi="Times New Roman" w:cs="Times New Roman"/>
          <w:sz w:val="18"/>
          <w:szCs w:val="18"/>
        </w:rPr>
        <w:t>91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56"/>
        <w:framePr w:w="10262" w:h="13503" w:hRule="exact" w:wrap="none" w:vAnchor="page" w:hAnchor="page" w:x="1105" w:y="1136"/>
        <w:shd w:val="clear" w:color="auto" w:fill="auto"/>
        <w:spacing w:after="0" w:line="240" w:lineRule="auto"/>
        <w:ind w:firstLine="0"/>
        <w:jc w:val="center"/>
        <w:rPr>
          <w:sz w:val="18"/>
          <w:szCs w:val="18"/>
        </w:rPr>
      </w:pPr>
      <w:bookmarkStart w:id="113" w:name="bookmark63"/>
      <w:r w:rsidRPr="006A49CB">
        <w:rPr>
          <w:sz w:val="18"/>
          <w:szCs w:val="18"/>
        </w:rPr>
        <w:lastRenderedPageBreak/>
        <w:t>Требования пожарной безопасности в лесах</w:t>
      </w:r>
      <w:bookmarkEnd w:id="113"/>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период со дня схода снежного покрова до установления устойчивой дождливой осенней погоды или образования сне</w:t>
      </w:r>
      <w:r w:rsidRPr="006A49CB">
        <w:rPr>
          <w:rFonts w:ascii="Times New Roman" w:hAnsi="Times New Roman" w:cs="Times New Roman"/>
          <w:sz w:val="18"/>
          <w:szCs w:val="18"/>
        </w:rPr>
        <w:t>ж</w:t>
      </w:r>
      <w:r w:rsidRPr="006A49CB">
        <w:rPr>
          <w:rFonts w:ascii="Times New Roman" w:hAnsi="Times New Roman" w:cs="Times New Roman"/>
          <w:sz w:val="18"/>
          <w:szCs w:val="18"/>
        </w:rPr>
        <w:t>ного покрова в лесах запрещается:</w:t>
      </w:r>
    </w:p>
    <w:p w:rsidR="006A49CB" w:rsidRPr="006A49CB" w:rsidRDefault="006A49CB" w:rsidP="006A49CB">
      <w:pPr>
        <w:pStyle w:val="26"/>
        <w:framePr w:w="10262" w:h="13503" w:hRule="exact" w:wrap="none" w:vAnchor="page" w:hAnchor="page" w:x="1105" w:y="1136"/>
        <w:shd w:val="clear" w:color="auto" w:fill="auto"/>
        <w:tabs>
          <w:tab w:val="left" w:pos="107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w:t>
      </w:r>
      <w:r w:rsidRPr="006A49CB">
        <w:rPr>
          <w:rFonts w:ascii="Times New Roman" w:hAnsi="Times New Roman" w:cs="Times New Roman"/>
          <w:sz w:val="18"/>
          <w:szCs w:val="18"/>
        </w:rPr>
        <w:t>о</w:t>
      </w:r>
      <w:r w:rsidRPr="006A49CB">
        <w:rPr>
          <w:rFonts w:ascii="Times New Roman" w:hAnsi="Times New Roman" w:cs="Times New Roman"/>
          <w:sz w:val="18"/>
          <w:szCs w:val="18"/>
        </w:rPr>
        <w:t>вания с иной целью костер должен быть тщательно засыпан землей или залит водой до полного прекращения тления;</w:t>
      </w:r>
    </w:p>
    <w:p w:rsidR="006A49CB" w:rsidRPr="006A49CB" w:rsidRDefault="006A49CB" w:rsidP="006A49CB">
      <w:pPr>
        <w:pStyle w:val="26"/>
        <w:framePr w:w="10262" w:h="13503" w:hRule="exact" w:wrap="none" w:vAnchor="page" w:hAnchor="page" w:x="1105" w:y="1136"/>
        <w:shd w:val="clear" w:color="auto" w:fill="auto"/>
        <w:tabs>
          <w:tab w:val="left" w:pos="108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бросать горящие спички, окурки и горячую золу из курительных трубок, стекло (стеклянные бутылки, банки и др.);</w:t>
      </w:r>
    </w:p>
    <w:p w:rsidR="006A49CB" w:rsidRPr="006A49CB" w:rsidRDefault="006A49CB" w:rsidP="006A49CB">
      <w:pPr>
        <w:pStyle w:val="26"/>
        <w:framePr w:w="10262" w:h="13503" w:hRule="exact" w:wrap="none" w:vAnchor="page" w:hAnchor="page" w:x="1105" w:y="1136"/>
        <w:shd w:val="clear" w:color="auto" w:fill="auto"/>
        <w:tabs>
          <w:tab w:val="left" w:pos="112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употреблять при охоте пыжи из горючих или тлеющих материалов;</w:t>
      </w:r>
    </w:p>
    <w:p w:rsidR="006A49CB" w:rsidRPr="006A49CB" w:rsidRDefault="006A49CB" w:rsidP="006A49CB">
      <w:pPr>
        <w:pStyle w:val="26"/>
        <w:framePr w:w="10262" w:h="13503" w:hRule="exact" w:wrap="none" w:vAnchor="page" w:hAnchor="page" w:x="1105" w:y="1136"/>
        <w:shd w:val="clear" w:color="auto" w:fill="auto"/>
        <w:tabs>
          <w:tab w:val="left" w:pos="108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г)</w:t>
      </w:r>
      <w:r w:rsidRPr="006A49CB">
        <w:rPr>
          <w:rFonts w:ascii="Times New Roman" w:hAnsi="Times New Roman" w:cs="Times New Roman"/>
          <w:sz w:val="18"/>
          <w:szCs w:val="18"/>
        </w:rPr>
        <w:tab/>
        <w:t>оставлять промасленные или пропитанные бензином, керосином или иными горючими веществами материалы (бум</w:t>
      </w:r>
      <w:r w:rsidRPr="006A49CB">
        <w:rPr>
          <w:rFonts w:ascii="Times New Roman" w:hAnsi="Times New Roman" w:cs="Times New Roman"/>
          <w:sz w:val="18"/>
          <w:szCs w:val="18"/>
        </w:rPr>
        <w:t>а</w:t>
      </w:r>
      <w:r w:rsidRPr="006A49CB">
        <w:rPr>
          <w:rFonts w:ascii="Times New Roman" w:hAnsi="Times New Roman" w:cs="Times New Roman"/>
          <w:sz w:val="18"/>
          <w:szCs w:val="18"/>
        </w:rPr>
        <w:t>гу, ткань, паклю, вату и др.) в не предусмотренных специально для этого местах;</w:t>
      </w:r>
    </w:p>
    <w:p w:rsidR="006A49CB" w:rsidRPr="006A49CB" w:rsidRDefault="006A49CB" w:rsidP="006A49CB">
      <w:pPr>
        <w:pStyle w:val="26"/>
        <w:framePr w:w="10262" w:h="13503" w:hRule="exact" w:wrap="none" w:vAnchor="page" w:hAnchor="page" w:x="1105" w:y="1136"/>
        <w:shd w:val="clear" w:color="auto" w:fill="auto"/>
        <w:tabs>
          <w:tab w:val="left" w:pos="1086"/>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w:t>
      </w:r>
      <w:r w:rsidRPr="006A49CB">
        <w:rPr>
          <w:rFonts w:ascii="Times New Roman" w:hAnsi="Times New Roman" w:cs="Times New Roman"/>
          <w:sz w:val="18"/>
          <w:szCs w:val="18"/>
        </w:rPr>
        <w:tab/>
        <w:t>заправлять горючим топливом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A49CB" w:rsidRPr="006A49CB" w:rsidRDefault="006A49CB" w:rsidP="006A49CB">
      <w:pPr>
        <w:pStyle w:val="26"/>
        <w:framePr w:w="10262" w:h="13503" w:hRule="exact" w:wrap="none" w:vAnchor="page" w:hAnchor="page" w:x="1105" w:y="1136"/>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Запрещается засорение леса бытовыми, строительными, промышленными и иными отходами и мусором. Сжигание мус</w:t>
      </w:r>
      <w:r w:rsidRPr="006A49CB">
        <w:rPr>
          <w:rFonts w:ascii="Times New Roman" w:hAnsi="Times New Roman" w:cs="Times New Roman"/>
          <w:sz w:val="18"/>
          <w:szCs w:val="18"/>
        </w:rPr>
        <w:t>о</w:t>
      </w:r>
      <w:r w:rsidRPr="006A49CB">
        <w:rPr>
          <w:rFonts w:ascii="Times New Roman" w:hAnsi="Times New Roman" w:cs="Times New Roman"/>
          <w:sz w:val="18"/>
          <w:szCs w:val="18"/>
        </w:rPr>
        <w:t>ра, вывозимого из населенных пунктов, может производиться вблизи леса только на специально отведенных местах при условии, что:</w:t>
      </w:r>
    </w:p>
    <w:p w:rsidR="006A49CB" w:rsidRPr="006A49CB" w:rsidRDefault="006A49CB" w:rsidP="006A49CB">
      <w:pPr>
        <w:pStyle w:val="26"/>
        <w:framePr w:w="10262" w:h="13503" w:hRule="exact" w:wrap="none" w:vAnchor="page" w:hAnchor="page" w:x="1105" w:y="1136"/>
        <w:shd w:val="clear" w:color="auto" w:fill="auto"/>
        <w:tabs>
          <w:tab w:val="left" w:pos="1066"/>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места для сжигания мусора (котлованы или площадки) располагаются на расстоянии не менее:</w:t>
      </w:r>
    </w:p>
    <w:p w:rsidR="006A49CB" w:rsidRPr="006A49CB" w:rsidRDefault="006A49CB" w:rsidP="00F30178">
      <w:pPr>
        <w:pStyle w:val="26"/>
        <w:framePr w:w="10262" w:h="13503" w:hRule="exact" w:wrap="none" w:vAnchor="page" w:hAnchor="page" w:x="1105" w:y="1136"/>
        <w:numPr>
          <w:ilvl w:val="0"/>
          <w:numId w:val="24"/>
        </w:numPr>
        <w:shd w:val="clear" w:color="auto" w:fill="auto"/>
        <w:tabs>
          <w:tab w:val="left" w:pos="104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100 метров от хвойного леса или отдельно растущих хвойных деревьев и молодняка;</w:t>
      </w:r>
    </w:p>
    <w:p w:rsidR="006A49CB" w:rsidRPr="006A49CB" w:rsidRDefault="006A49CB" w:rsidP="00F30178">
      <w:pPr>
        <w:pStyle w:val="26"/>
        <w:framePr w:w="10262" w:h="13503" w:hRule="exact" w:wrap="none" w:vAnchor="page" w:hAnchor="page" w:x="1105" w:y="1136"/>
        <w:numPr>
          <w:ilvl w:val="0"/>
          <w:numId w:val="24"/>
        </w:numPr>
        <w:shd w:val="clear" w:color="auto" w:fill="auto"/>
        <w:tabs>
          <w:tab w:val="left" w:pos="104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50 метров от лиственного леса или отдельно растущих лиственных деревьев;</w:t>
      </w:r>
    </w:p>
    <w:p w:rsidR="006A49CB" w:rsidRPr="006A49CB" w:rsidRDefault="006A49CB" w:rsidP="006A49CB">
      <w:pPr>
        <w:pStyle w:val="26"/>
        <w:framePr w:w="10262" w:h="13503" w:hRule="exact" w:wrap="none" w:vAnchor="page" w:hAnchor="page" w:x="1105" w:y="1136"/>
        <w:shd w:val="clear" w:color="auto" w:fill="auto"/>
        <w:tabs>
          <w:tab w:val="left" w:pos="109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территория вокруг мест для сжигания мусора (котлованов или площадок) должна быть очищена в радиусе 25 - 30 метров от сухостойных деревьев, валежника, порубочных остатков, других горючих материалов и окаймлена двумя минерализова</w:t>
      </w:r>
      <w:r w:rsidRPr="006A49CB">
        <w:rPr>
          <w:rFonts w:ascii="Times New Roman" w:hAnsi="Times New Roman" w:cs="Times New Roman"/>
          <w:sz w:val="18"/>
          <w:szCs w:val="18"/>
        </w:rPr>
        <w:t>н</w:t>
      </w:r>
      <w:r w:rsidRPr="006A49CB">
        <w:rPr>
          <w:rFonts w:ascii="Times New Roman" w:hAnsi="Times New Roman" w:cs="Times New Roman"/>
          <w:sz w:val="18"/>
          <w:szCs w:val="18"/>
        </w:rPr>
        <w:t>ными полосами, шириной не менее 1,4 метра каждая, а вблизи хвойного леса на сухих почвах - двумя минерализованными полос</w:t>
      </w:r>
      <w:r w:rsidRPr="006A49CB">
        <w:rPr>
          <w:rFonts w:ascii="Times New Roman" w:hAnsi="Times New Roman" w:cs="Times New Roman"/>
          <w:sz w:val="18"/>
          <w:szCs w:val="18"/>
        </w:rPr>
        <w:t>а</w:t>
      </w:r>
      <w:r w:rsidRPr="006A49CB">
        <w:rPr>
          <w:rFonts w:ascii="Times New Roman" w:hAnsi="Times New Roman" w:cs="Times New Roman"/>
          <w:sz w:val="18"/>
          <w:szCs w:val="18"/>
        </w:rPr>
        <w:t>ми, шириной не менее 2,6 метра каждая, с расстоянием между ними 5 метров.</w:t>
      </w:r>
    </w:p>
    <w:p w:rsidR="006A49CB" w:rsidRPr="006A49CB" w:rsidRDefault="006A49CB" w:rsidP="006A49CB">
      <w:pPr>
        <w:pStyle w:val="afff9"/>
        <w:framePr w:wrap="none" w:vAnchor="page" w:hAnchor="page" w:x="6102" w:y="15636"/>
        <w:shd w:val="clear" w:color="auto" w:fill="auto"/>
        <w:rPr>
          <w:rFonts w:ascii="Times New Roman" w:hAnsi="Times New Roman" w:cs="Times New Roman"/>
          <w:sz w:val="18"/>
          <w:szCs w:val="18"/>
        </w:rPr>
      </w:pPr>
      <w:r w:rsidRPr="006A49CB">
        <w:rPr>
          <w:rFonts w:ascii="Times New Roman" w:hAnsi="Times New Roman" w:cs="Times New Roman"/>
          <w:sz w:val="18"/>
          <w:szCs w:val="18"/>
        </w:rPr>
        <w:t>92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400" w:hRule="exact" w:wrap="none" w:vAnchor="page" w:hAnchor="page" w:x="1108" w:y="1064"/>
        <w:shd w:val="clear" w:color="auto" w:fill="auto"/>
        <w:spacing w:before="0" w:after="0" w:line="240" w:lineRule="auto"/>
        <w:ind w:firstLine="760"/>
        <w:jc w:val="left"/>
        <w:rPr>
          <w:rFonts w:ascii="Times New Roman" w:hAnsi="Times New Roman" w:cs="Times New Roman"/>
          <w:sz w:val="18"/>
          <w:szCs w:val="18"/>
        </w:rPr>
      </w:pPr>
      <w:r w:rsidRPr="006A49CB">
        <w:rPr>
          <w:rFonts w:ascii="Times New Roman" w:hAnsi="Times New Roman" w:cs="Times New Roman"/>
          <w:sz w:val="18"/>
          <w:szCs w:val="18"/>
        </w:rPr>
        <w:lastRenderedPageBreak/>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6A49CB" w:rsidRPr="006A49CB" w:rsidRDefault="006A49CB" w:rsidP="006A49CB">
      <w:pPr>
        <w:pStyle w:val="26"/>
        <w:framePr w:w="10258" w:h="14400"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Запрещается выжигание травы на земельных участках, непосредственно примыкающих к лесам, защитным и озеленител</w:t>
      </w:r>
      <w:r w:rsidRPr="006A49CB">
        <w:rPr>
          <w:rFonts w:ascii="Times New Roman" w:hAnsi="Times New Roman" w:cs="Times New Roman"/>
          <w:sz w:val="18"/>
          <w:szCs w:val="18"/>
        </w:rPr>
        <w:t>ь</w:t>
      </w:r>
      <w:r w:rsidRPr="006A49CB">
        <w:rPr>
          <w:rFonts w:ascii="Times New Roman" w:hAnsi="Times New Roman" w:cs="Times New Roman"/>
          <w:sz w:val="18"/>
          <w:szCs w:val="18"/>
        </w:rPr>
        <w:t>ным лесным насаждениям, без постоянного наблюдения.</w:t>
      </w:r>
    </w:p>
    <w:p w:rsidR="006A49CB" w:rsidRPr="006A49CB" w:rsidRDefault="006A49CB" w:rsidP="006A49CB">
      <w:pPr>
        <w:pStyle w:val="26"/>
        <w:framePr w:w="10258" w:h="14400" w:hRule="exact" w:wrap="none" w:vAnchor="page" w:hAnchor="page" w:x="1108" w:y="1064"/>
        <w:shd w:val="clear" w:color="auto" w:fill="auto"/>
        <w:spacing w:before="0" w:after="0" w:line="240" w:lineRule="auto"/>
        <w:ind w:firstLine="760"/>
        <w:jc w:val="left"/>
        <w:rPr>
          <w:rFonts w:ascii="Times New Roman" w:hAnsi="Times New Roman" w:cs="Times New Roman"/>
          <w:sz w:val="18"/>
          <w:szCs w:val="18"/>
        </w:rPr>
      </w:pPr>
      <w:r w:rsidRPr="006A49CB">
        <w:rPr>
          <w:rFonts w:ascii="Times New Roman" w:hAnsi="Times New Roman" w:cs="Times New Roman"/>
          <w:sz w:val="18"/>
          <w:szCs w:val="18"/>
        </w:rPr>
        <w:t>Арендаторы и исполнители работ по охране, защите восстановлению леса и заготовке древесины обязаны:</w:t>
      </w:r>
    </w:p>
    <w:p w:rsidR="006A49CB" w:rsidRPr="006A49CB" w:rsidRDefault="006A49CB" w:rsidP="006A49CB">
      <w:pPr>
        <w:pStyle w:val="26"/>
        <w:framePr w:w="10258" w:h="14400" w:hRule="exact" w:wrap="none" w:vAnchor="page" w:hAnchor="page" w:x="1108" w:y="1064"/>
        <w:shd w:val="clear" w:color="auto" w:fill="auto"/>
        <w:tabs>
          <w:tab w:val="left" w:pos="107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w:t>
      </w:r>
      <w:r w:rsidRPr="006A49CB">
        <w:rPr>
          <w:rFonts w:ascii="Times New Roman" w:hAnsi="Times New Roman" w:cs="Times New Roman"/>
          <w:sz w:val="18"/>
          <w:szCs w:val="18"/>
        </w:rPr>
        <w:t>и</w:t>
      </w:r>
      <w:r w:rsidRPr="006A49CB">
        <w:rPr>
          <w:rFonts w:ascii="Times New Roman" w:hAnsi="Times New Roman" w:cs="Times New Roman"/>
          <w:sz w:val="18"/>
          <w:szCs w:val="18"/>
        </w:rPr>
        <w:t>риной не менее 1,4 метра;</w:t>
      </w:r>
    </w:p>
    <w:p w:rsidR="006A49CB" w:rsidRPr="006A49CB" w:rsidRDefault="006A49CB" w:rsidP="006A49CB">
      <w:pPr>
        <w:pStyle w:val="26"/>
        <w:framePr w:w="10258" w:h="14400" w:hRule="exact" w:wrap="none" w:vAnchor="page" w:hAnchor="page" w:x="1108" w:y="1064"/>
        <w:shd w:val="clear" w:color="auto" w:fill="auto"/>
        <w:tabs>
          <w:tab w:val="left" w:pos="109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соблюдать нормы наличия средств пожаротушения в местах использования лесов, содержать их в период пожар</w:t>
      </w:r>
      <w:r w:rsidRPr="006A49CB">
        <w:rPr>
          <w:rFonts w:ascii="Times New Roman" w:hAnsi="Times New Roman" w:cs="Times New Roman"/>
          <w:sz w:val="18"/>
          <w:szCs w:val="18"/>
        </w:rPr>
        <w:t>о</w:t>
      </w:r>
      <w:r w:rsidRPr="006A49CB">
        <w:rPr>
          <w:rFonts w:ascii="Times New Roman" w:hAnsi="Times New Roman" w:cs="Times New Roman"/>
          <w:sz w:val="18"/>
          <w:szCs w:val="18"/>
        </w:rPr>
        <w:t>опасного сезона в готовности, обеспечивающей возможность их немедленного использования;</w:t>
      </w:r>
    </w:p>
    <w:p w:rsidR="006A49CB" w:rsidRPr="006A49CB" w:rsidRDefault="006A49CB" w:rsidP="006A49CB">
      <w:pPr>
        <w:pStyle w:val="26"/>
        <w:framePr w:w="10258" w:h="14400" w:hRule="exact" w:wrap="none" w:vAnchor="page" w:hAnchor="page" w:x="1108" w:y="1064"/>
        <w:shd w:val="clear" w:color="auto" w:fill="auto"/>
        <w:tabs>
          <w:tab w:val="left" w:pos="112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тушить лесные пожары, возникшие по их вине;</w:t>
      </w:r>
    </w:p>
    <w:p w:rsidR="006A49CB" w:rsidRPr="006A49CB" w:rsidRDefault="006A49CB" w:rsidP="006A49CB">
      <w:pPr>
        <w:pStyle w:val="26"/>
        <w:framePr w:w="10258" w:h="14400" w:hRule="exact" w:wrap="none" w:vAnchor="page" w:hAnchor="page" w:x="1108" w:y="1064"/>
        <w:shd w:val="clear" w:color="auto" w:fill="auto"/>
        <w:tabs>
          <w:tab w:val="left" w:pos="1086"/>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г)</w:t>
      </w:r>
      <w:r w:rsidRPr="006A49CB">
        <w:rPr>
          <w:rFonts w:ascii="Times New Roman" w:hAnsi="Times New Roman" w:cs="Times New Roman"/>
          <w:sz w:val="18"/>
          <w:szCs w:val="18"/>
        </w:rPr>
        <w:tab/>
        <w:t>немедленно принимать меры к ликвидации лесных пожаров, возникших в местах заготовки древесины, оповещать о пожаре органы государственной власти или органов местного самоуправления;</w:t>
      </w:r>
    </w:p>
    <w:p w:rsidR="006A49CB" w:rsidRPr="006A49CB" w:rsidRDefault="006A49CB" w:rsidP="006A49CB">
      <w:pPr>
        <w:pStyle w:val="26"/>
        <w:framePr w:w="10258" w:h="14400" w:hRule="exact" w:wrap="none" w:vAnchor="page" w:hAnchor="page" w:x="1108" w:y="1064"/>
        <w:shd w:val="clear" w:color="auto" w:fill="auto"/>
        <w:tabs>
          <w:tab w:val="left" w:pos="1095"/>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w:t>
      </w:r>
      <w:r w:rsidRPr="006A49CB">
        <w:rPr>
          <w:rFonts w:ascii="Times New Roman" w:hAnsi="Times New Roman" w:cs="Times New Roman"/>
          <w:sz w:val="18"/>
          <w:szCs w:val="18"/>
        </w:rPr>
        <w:tab/>
        <w:t>направлять работников (для юридических лиц), пожарную технику, транспортные и другие средства на тушение ле</w:t>
      </w:r>
      <w:r w:rsidRPr="006A49CB">
        <w:rPr>
          <w:rFonts w:ascii="Times New Roman" w:hAnsi="Times New Roman" w:cs="Times New Roman"/>
          <w:sz w:val="18"/>
          <w:szCs w:val="18"/>
        </w:rPr>
        <w:t>с</w:t>
      </w:r>
      <w:r w:rsidRPr="006A49CB">
        <w:rPr>
          <w:rFonts w:ascii="Times New Roman" w:hAnsi="Times New Roman" w:cs="Times New Roman"/>
          <w:sz w:val="18"/>
          <w:szCs w:val="18"/>
        </w:rPr>
        <w:t>ных пожаров в порядке, установленном законодательством Российской Федерации.</w:t>
      </w:r>
    </w:p>
    <w:p w:rsidR="006A49CB" w:rsidRPr="006A49CB" w:rsidRDefault="006A49CB" w:rsidP="006A49CB">
      <w:pPr>
        <w:pStyle w:val="26"/>
        <w:framePr w:w="10258" w:h="14400"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проведении рубок лесных насаждений одновременно с заготовкой древесины производится очистка мест рубок (л</w:t>
      </w:r>
      <w:r w:rsidRPr="006A49CB">
        <w:rPr>
          <w:rFonts w:ascii="Times New Roman" w:hAnsi="Times New Roman" w:cs="Times New Roman"/>
          <w:sz w:val="18"/>
          <w:szCs w:val="18"/>
        </w:rPr>
        <w:t>е</w:t>
      </w:r>
      <w:r w:rsidRPr="006A49CB">
        <w:rPr>
          <w:rFonts w:ascii="Times New Roman" w:hAnsi="Times New Roman" w:cs="Times New Roman"/>
          <w:sz w:val="18"/>
          <w:szCs w:val="18"/>
        </w:rPr>
        <w:t>сосек) от порубочных остатков. В случаях, когда арендаторы лесов обязаны сохранить подрост и молодняк, применяются преим</w:t>
      </w:r>
      <w:r w:rsidRPr="006A49CB">
        <w:rPr>
          <w:rFonts w:ascii="Times New Roman" w:hAnsi="Times New Roman" w:cs="Times New Roman"/>
          <w:sz w:val="18"/>
          <w:szCs w:val="18"/>
        </w:rPr>
        <w:t>у</w:t>
      </w:r>
      <w:r w:rsidRPr="006A49CB">
        <w:rPr>
          <w:rFonts w:ascii="Times New Roman" w:hAnsi="Times New Roman" w:cs="Times New Roman"/>
          <w:sz w:val="18"/>
          <w:szCs w:val="18"/>
        </w:rPr>
        <w:t>щественно безогневые способы очистки мест рубок (лесосек) от порубочных остатков.</w:t>
      </w:r>
    </w:p>
    <w:p w:rsidR="006A49CB" w:rsidRPr="006A49CB" w:rsidRDefault="006A49CB" w:rsidP="006A49CB">
      <w:pPr>
        <w:pStyle w:val="26"/>
        <w:framePr w:w="10258" w:h="14400"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проведении очистки мест рубок (лесосек) осуществляются:</w:t>
      </w:r>
    </w:p>
    <w:p w:rsidR="006A49CB" w:rsidRPr="006A49CB" w:rsidRDefault="006A49CB" w:rsidP="006A49CB">
      <w:pPr>
        <w:pStyle w:val="26"/>
        <w:framePr w:w="10258" w:h="14400" w:hRule="exact" w:wrap="none" w:vAnchor="page" w:hAnchor="page" w:x="1108" w:y="1064"/>
        <w:shd w:val="clear" w:color="auto" w:fill="auto"/>
        <w:tabs>
          <w:tab w:val="left" w:pos="110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весенняя доочистка в случае рубки в зимнее время;</w:t>
      </w:r>
    </w:p>
    <w:p w:rsidR="006A49CB" w:rsidRPr="006A49CB" w:rsidRDefault="006A49CB" w:rsidP="006A49CB">
      <w:pPr>
        <w:pStyle w:val="26"/>
        <w:framePr w:w="10258" w:h="14400" w:hRule="exact" w:wrap="none" w:vAnchor="page" w:hAnchor="page" w:x="1108" w:y="1064"/>
        <w:shd w:val="clear" w:color="auto" w:fill="auto"/>
        <w:tabs>
          <w:tab w:val="left" w:pos="109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укладка порубочных остатков в кучи или валы шириной не более 3 метров для перегнивания, сжигания или разбрас</w:t>
      </w:r>
      <w:r w:rsidRPr="006A49CB">
        <w:rPr>
          <w:rFonts w:ascii="Times New Roman" w:hAnsi="Times New Roman" w:cs="Times New Roman"/>
          <w:sz w:val="18"/>
          <w:szCs w:val="18"/>
        </w:rPr>
        <w:t>ы</w:t>
      </w:r>
      <w:r w:rsidRPr="006A49CB">
        <w:rPr>
          <w:rFonts w:ascii="Times New Roman" w:hAnsi="Times New Roman" w:cs="Times New Roman"/>
          <w:sz w:val="18"/>
          <w:szCs w:val="18"/>
        </w:rPr>
        <w:t>вание их в измельченном виде по площади мест рубки (лесосеки) на расстоянии не менее 10 метров от прилегающих лесных наса</w:t>
      </w:r>
      <w:r w:rsidRPr="006A49CB">
        <w:rPr>
          <w:rFonts w:ascii="Times New Roman" w:hAnsi="Times New Roman" w:cs="Times New Roman"/>
          <w:sz w:val="18"/>
          <w:szCs w:val="18"/>
        </w:rPr>
        <w:t>ж</w:t>
      </w:r>
      <w:r w:rsidRPr="006A49CB">
        <w:rPr>
          <w:rFonts w:ascii="Times New Roman" w:hAnsi="Times New Roman" w:cs="Times New Roman"/>
          <w:sz w:val="18"/>
          <w:szCs w:val="18"/>
        </w:rPr>
        <w:t>дений. Расстояние между валами должно быть не менее 20 метров, если оно не обусловлено технологией лесосечных работ;</w:t>
      </w:r>
    </w:p>
    <w:p w:rsidR="006A49CB" w:rsidRPr="006A49CB" w:rsidRDefault="006A49CB" w:rsidP="006A49CB">
      <w:pPr>
        <w:pStyle w:val="26"/>
        <w:framePr w:w="10258" w:h="14400" w:hRule="exact" w:wrap="none" w:vAnchor="page" w:hAnchor="page" w:x="1108" w:y="1064"/>
        <w:shd w:val="clear" w:color="auto" w:fill="auto"/>
        <w:tabs>
          <w:tab w:val="left" w:pos="108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завершение сжигания порубочных остатков при огневом способе очистки мест рубок (лесосек) до начала пожар</w:t>
      </w:r>
      <w:r w:rsidRPr="006A49CB">
        <w:rPr>
          <w:rFonts w:ascii="Times New Roman" w:hAnsi="Times New Roman" w:cs="Times New Roman"/>
          <w:sz w:val="18"/>
          <w:szCs w:val="18"/>
        </w:rPr>
        <w:t>о</w:t>
      </w:r>
      <w:r w:rsidRPr="006A49CB">
        <w:rPr>
          <w:rFonts w:ascii="Times New Roman" w:hAnsi="Times New Roman" w:cs="Times New Roman"/>
          <w:sz w:val="18"/>
          <w:szCs w:val="18"/>
        </w:rPr>
        <w:t>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6A49CB" w:rsidRPr="006A49CB" w:rsidRDefault="006A49CB" w:rsidP="006A49CB">
      <w:pPr>
        <w:pStyle w:val="afff9"/>
        <w:framePr w:wrap="none" w:vAnchor="page" w:hAnchor="page" w:x="6104" w:y="15636"/>
        <w:shd w:val="clear" w:color="auto" w:fill="auto"/>
        <w:rPr>
          <w:rFonts w:ascii="Times New Roman" w:hAnsi="Times New Roman" w:cs="Times New Roman"/>
          <w:sz w:val="18"/>
          <w:szCs w:val="18"/>
        </w:rPr>
      </w:pPr>
      <w:r w:rsidRPr="006A49CB">
        <w:rPr>
          <w:rFonts w:ascii="Times New Roman" w:hAnsi="Times New Roman" w:cs="Times New Roman"/>
          <w:sz w:val="18"/>
          <w:szCs w:val="18"/>
        </w:rPr>
        <w:t>93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В виде исключения, сжигание порубочных остатков допускается в период пожароопасного сезона по решению органов г</w:t>
      </w:r>
      <w:r w:rsidRPr="006A49CB">
        <w:rPr>
          <w:rFonts w:ascii="Times New Roman" w:hAnsi="Times New Roman" w:cs="Times New Roman"/>
          <w:sz w:val="18"/>
          <w:szCs w:val="18"/>
        </w:rPr>
        <w:t>о</w:t>
      </w:r>
      <w:r w:rsidRPr="006A49CB">
        <w:rPr>
          <w:rFonts w:ascii="Times New Roman" w:hAnsi="Times New Roman" w:cs="Times New Roman"/>
          <w:sz w:val="18"/>
          <w:szCs w:val="18"/>
        </w:rPr>
        <w:t>сударственной власти или органов местного самоуправления;</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сжигании порубочных остатков должна обеспечиваться сохранность имеющихся на местах рубок (лесосеках) подро</w:t>
      </w:r>
      <w:r w:rsidRPr="006A49CB">
        <w:rPr>
          <w:rFonts w:ascii="Times New Roman" w:hAnsi="Times New Roman" w:cs="Times New Roman"/>
          <w:sz w:val="18"/>
          <w:szCs w:val="18"/>
        </w:rPr>
        <w:t>с</w:t>
      </w:r>
      <w:r w:rsidRPr="006A49CB">
        <w:rPr>
          <w:rFonts w:ascii="Times New Roman" w:hAnsi="Times New Roman" w:cs="Times New Roman"/>
          <w:sz w:val="18"/>
          <w:szCs w:val="18"/>
        </w:rPr>
        <w:t>та, деревьев-семенников и других несрубленных деревьев, а также полное сгорание порубочных остатков. Сжигание порубочных остатков сплошным палом запрещается.</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Заготовленная древесина, оставляемая на местах рубок (лесосеках) на период п</w:t>
      </w:r>
      <w:r w:rsidRPr="006A49CB">
        <w:rPr>
          <w:rFonts w:ascii="Times New Roman" w:hAnsi="Times New Roman" w:cs="Times New Roman"/>
          <w:sz w:val="18"/>
          <w:szCs w:val="18"/>
        </w:rPr>
        <w:t>о</w:t>
      </w:r>
      <w:r w:rsidRPr="006A49CB">
        <w:rPr>
          <w:rFonts w:ascii="Times New Roman" w:hAnsi="Times New Roman" w:cs="Times New Roman"/>
          <w:sz w:val="18"/>
          <w:szCs w:val="18"/>
        </w:rPr>
        <w:t>жароопасного сезона, должна быть собрана в штабеля или поленницы и окаймлена минерализованной полосой шириной не менее 1,4 метра.</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Места рубки (лесосеки) в хвойных равнинных лесах на сухих почвах с оставленной на период пожароопасного сезона з</w:t>
      </w:r>
      <w:r w:rsidRPr="006A49CB">
        <w:rPr>
          <w:rFonts w:ascii="Times New Roman" w:hAnsi="Times New Roman" w:cs="Times New Roman"/>
          <w:sz w:val="18"/>
          <w:szCs w:val="18"/>
        </w:rPr>
        <w:t>а</w:t>
      </w:r>
      <w:r w:rsidRPr="006A49CB">
        <w:rPr>
          <w:rFonts w:ascii="Times New Roman" w:hAnsi="Times New Roman" w:cs="Times New Roman"/>
          <w:sz w:val="18"/>
          <w:szCs w:val="18"/>
        </w:rPr>
        <w:t>готовленной древесиной, а также с оставленными на перегнивание порубочными остатками окаймляются минерализованной пол</w:t>
      </w:r>
      <w:r w:rsidRPr="006A49CB">
        <w:rPr>
          <w:rFonts w:ascii="Times New Roman" w:hAnsi="Times New Roman" w:cs="Times New Roman"/>
          <w:sz w:val="18"/>
          <w:szCs w:val="18"/>
        </w:rPr>
        <w:t>о</w:t>
      </w:r>
      <w:r w:rsidRPr="006A49CB">
        <w:rPr>
          <w:rFonts w:ascii="Times New Roman" w:hAnsi="Times New Roman" w:cs="Times New Roman"/>
          <w:sz w:val="18"/>
          <w:szCs w:val="18"/>
        </w:rPr>
        <w:t>сой шириной не менее 1,4 метра. Места рубок (лесосеки) площадью свыше 25 гектаров должны быть, кроме того, разделены мин</w:t>
      </w:r>
      <w:r w:rsidRPr="006A49CB">
        <w:rPr>
          <w:rFonts w:ascii="Times New Roman" w:hAnsi="Times New Roman" w:cs="Times New Roman"/>
          <w:sz w:val="18"/>
          <w:szCs w:val="18"/>
        </w:rPr>
        <w:t>е</w:t>
      </w:r>
      <w:r w:rsidRPr="006A49CB">
        <w:rPr>
          <w:rFonts w:ascii="Times New Roman" w:hAnsi="Times New Roman" w:cs="Times New Roman"/>
          <w:sz w:val="18"/>
          <w:szCs w:val="18"/>
        </w:rPr>
        <w:t>рализованными полосами указанной ширины на участки, не превышающие 25 гектаров.</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Складирование заготовленной древесины должно производиться только на открытых местах на расстоянии:</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от прилегающего лиственного леса при площади места складирования до 8 гектаров - 20 метров, а при площади места складирования 8 гектаров и более - 30 метров;</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от прилегающих хвойного и смешанного лесов при площади места складирования до 8 гектаров - 40 метров, а при площ</w:t>
      </w:r>
      <w:r w:rsidRPr="006A49CB">
        <w:rPr>
          <w:rFonts w:ascii="Times New Roman" w:hAnsi="Times New Roman" w:cs="Times New Roman"/>
          <w:sz w:val="18"/>
          <w:szCs w:val="18"/>
        </w:rPr>
        <w:t>а</w:t>
      </w:r>
      <w:r w:rsidRPr="006A49CB">
        <w:rPr>
          <w:rFonts w:ascii="Times New Roman" w:hAnsi="Times New Roman" w:cs="Times New Roman"/>
          <w:sz w:val="18"/>
          <w:szCs w:val="18"/>
        </w:rPr>
        <w:t>ди места складирования 8 гектаров и более - 60 метров.</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Места складирования и противопожарные разрывы вокруг них очищаются от горючих материалов, окаймляются минер</w:t>
      </w:r>
      <w:r w:rsidRPr="006A49CB">
        <w:rPr>
          <w:rFonts w:ascii="Times New Roman" w:hAnsi="Times New Roman" w:cs="Times New Roman"/>
          <w:sz w:val="18"/>
          <w:szCs w:val="18"/>
        </w:rPr>
        <w:t>а</w:t>
      </w:r>
      <w:r w:rsidRPr="006A49CB">
        <w:rPr>
          <w:rFonts w:ascii="Times New Roman" w:hAnsi="Times New Roman" w:cs="Times New Roman"/>
          <w:sz w:val="18"/>
          <w:szCs w:val="18"/>
        </w:rPr>
        <w:t>лизованной полосой.</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осуществлении рекреационной деятельности в лесах в период пожароопасного сезона устройство мест отдыха, тур</w:t>
      </w:r>
      <w:r w:rsidRPr="006A49CB">
        <w:rPr>
          <w:rFonts w:ascii="Times New Roman" w:hAnsi="Times New Roman" w:cs="Times New Roman"/>
          <w:sz w:val="18"/>
          <w:szCs w:val="18"/>
        </w:rPr>
        <w:t>и</w:t>
      </w:r>
      <w:r w:rsidRPr="006A49CB">
        <w:rPr>
          <w:rFonts w:ascii="Times New Roman" w:hAnsi="Times New Roman" w:cs="Times New Roman"/>
          <w:sz w:val="18"/>
          <w:szCs w:val="18"/>
        </w:rPr>
        <w:t>стских стоянок и проведение других массовых мероприятий разрешается только по согласованию с органами государственной вл</w:t>
      </w:r>
      <w:r w:rsidRPr="006A49CB">
        <w:rPr>
          <w:rFonts w:ascii="Times New Roman" w:hAnsi="Times New Roman" w:cs="Times New Roman"/>
          <w:sz w:val="18"/>
          <w:szCs w:val="18"/>
        </w:rPr>
        <w:t>а</w:t>
      </w:r>
      <w:r w:rsidRPr="006A49CB">
        <w:rPr>
          <w:rFonts w:ascii="Times New Roman" w:hAnsi="Times New Roman" w:cs="Times New Roman"/>
          <w:sz w:val="18"/>
          <w:szCs w:val="18"/>
        </w:rPr>
        <w:t>сти или органами местного самоуправления, при условии оборудования на используемых лесных участках мест для разведения к</w:t>
      </w:r>
      <w:r w:rsidRPr="006A49CB">
        <w:rPr>
          <w:rFonts w:ascii="Times New Roman" w:hAnsi="Times New Roman" w:cs="Times New Roman"/>
          <w:sz w:val="18"/>
          <w:szCs w:val="18"/>
        </w:rPr>
        <w:t>о</w:t>
      </w:r>
      <w:r w:rsidRPr="006A49CB">
        <w:rPr>
          <w:rFonts w:ascii="Times New Roman" w:hAnsi="Times New Roman" w:cs="Times New Roman"/>
          <w:sz w:val="18"/>
          <w:szCs w:val="18"/>
        </w:rPr>
        <w:t>стров и сбора мусора.</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6A49CB" w:rsidRPr="006A49CB" w:rsidRDefault="006A49CB" w:rsidP="006A49CB">
      <w:pPr>
        <w:pStyle w:val="afff9"/>
        <w:framePr w:wrap="none" w:vAnchor="page" w:hAnchor="page" w:x="6097" w:y="15646"/>
        <w:shd w:val="clear" w:color="auto" w:fill="auto"/>
        <w:rPr>
          <w:rFonts w:ascii="Times New Roman" w:hAnsi="Times New Roman" w:cs="Times New Roman"/>
          <w:sz w:val="18"/>
          <w:szCs w:val="18"/>
        </w:rPr>
      </w:pPr>
      <w:r w:rsidRPr="006A49CB">
        <w:rPr>
          <w:rFonts w:ascii="Times New Roman" w:hAnsi="Times New Roman" w:cs="Times New Roman"/>
          <w:sz w:val="18"/>
          <w:szCs w:val="18"/>
        </w:rPr>
        <w:t>94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131"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Вдоль лесных дорог, не имеющих полос отвода полосы шириной 10 метров с каждой стороны дороги должны содержат</w:t>
      </w:r>
      <w:r w:rsidRPr="006A49CB">
        <w:rPr>
          <w:rFonts w:ascii="Times New Roman" w:hAnsi="Times New Roman" w:cs="Times New Roman"/>
          <w:sz w:val="18"/>
          <w:szCs w:val="18"/>
        </w:rPr>
        <w:t>ь</w:t>
      </w:r>
      <w:r w:rsidRPr="006A49CB">
        <w:rPr>
          <w:rFonts w:ascii="Times New Roman" w:hAnsi="Times New Roman" w:cs="Times New Roman"/>
          <w:sz w:val="18"/>
          <w:szCs w:val="18"/>
        </w:rPr>
        <w:t>ся очищенными от валежной и сухостойной древесины, сучьев, древесных и иных отходов, других горючих материалов.</w:t>
      </w:r>
    </w:p>
    <w:p w:rsidR="006A49CB" w:rsidRPr="006A49CB" w:rsidRDefault="006A49CB" w:rsidP="006A49CB">
      <w:pPr>
        <w:pStyle w:val="26"/>
        <w:framePr w:w="10258" w:h="14131"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w:t>
      </w:r>
      <w:r w:rsidRPr="006A49CB">
        <w:rPr>
          <w:rFonts w:ascii="Times New Roman" w:hAnsi="Times New Roman" w:cs="Times New Roman"/>
          <w:sz w:val="18"/>
          <w:szCs w:val="18"/>
        </w:rPr>
        <w:t>ш</w:t>
      </w:r>
      <w:r w:rsidRPr="006A49CB">
        <w:rPr>
          <w:rFonts w:ascii="Times New Roman" w:hAnsi="Times New Roman" w:cs="Times New Roman"/>
          <w:sz w:val="18"/>
          <w:szCs w:val="18"/>
        </w:rPr>
        <w:t>ки леса противопожарной опашкой шириной от 3 до 5 метров или минерализованной полосой шириной не менее 3 метров.</w:t>
      </w:r>
    </w:p>
    <w:p w:rsidR="006A49CB" w:rsidRPr="006A49CB" w:rsidRDefault="006A49CB" w:rsidP="006A49CB">
      <w:pPr>
        <w:pStyle w:val="26"/>
        <w:framePr w:w="10258" w:h="14131"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Владельцы автомобильного транспорта общего пользования, а также юридические лица, использующие земельные учас</w:t>
      </w:r>
      <w:r w:rsidRPr="006A49CB">
        <w:rPr>
          <w:rFonts w:ascii="Times New Roman" w:hAnsi="Times New Roman" w:cs="Times New Roman"/>
          <w:sz w:val="18"/>
          <w:szCs w:val="18"/>
        </w:rPr>
        <w:t>т</w:t>
      </w:r>
      <w:r w:rsidRPr="006A49CB">
        <w:rPr>
          <w:rFonts w:ascii="Times New Roman" w:hAnsi="Times New Roman" w:cs="Times New Roman"/>
          <w:sz w:val="18"/>
          <w:szCs w:val="18"/>
        </w:rPr>
        <w:t>ки на полосах отвода обязаны в случае обнаружения пожаров в полосе отвода дорог или вблизи нее немедленно организовать их тушение и сообщение об этом органам государственной власти или органам местного самоуправления.</w:t>
      </w:r>
    </w:p>
    <w:p w:rsidR="006A49CB" w:rsidRPr="006A49CB" w:rsidRDefault="006A49CB" w:rsidP="006A49CB">
      <w:pPr>
        <w:pStyle w:val="26"/>
        <w:framePr w:w="10258" w:h="14131"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На участках автомобильных дорог, проходящих через лесные массивы, не разрешается в период пожароопасного сезона выбрасывать горячие шлак, уголь, золу, окурки и спички из окон и дверей.</w:t>
      </w:r>
    </w:p>
    <w:p w:rsidR="006A49CB" w:rsidRPr="006A49CB" w:rsidRDefault="006A49CB" w:rsidP="006A49CB">
      <w:pPr>
        <w:pStyle w:val="26"/>
        <w:framePr w:w="10258" w:h="14131" w:hRule="exact" w:wrap="none" w:vAnchor="page" w:hAnchor="page" w:x="1108"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6A49CB" w:rsidRPr="006A49CB" w:rsidRDefault="006A49CB" w:rsidP="00F30178">
      <w:pPr>
        <w:pStyle w:val="26"/>
        <w:framePr w:w="10258" w:h="14131" w:hRule="exact" w:wrap="none" w:vAnchor="page" w:hAnchor="page" w:x="1108" w:y="1064"/>
        <w:numPr>
          <w:ilvl w:val="0"/>
          <w:numId w:val="24"/>
        </w:numPr>
        <w:shd w:val="clear" w:color="auto" w:fill="auto"/>
        <w:tabs>
          <w:tab w:val="left" w:pos="986"/>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содержать территории, отведенные под буровые скважины и другие сооружения, в состоянии, свободном от древесного мусора и иных горючих материалов;</w:t>
      </w:r>
    </w:p>
    <w:p w:rsidR="006A49CB" w:rsidRPr="006A49CB" w:rsidRDefault="006A49CB" w:rsidP="00F30178">
      <w:pPr>
        <w:pStyle w:val="26"/>
        <w:framePr w:w="10258" w:h="14131" w:hRule="exact" w:wrap="none" w:vAnchor="page" w:hAnchor="page" w:x="1108" w:y="1064"/>
        <w:numPr>
          <w:ilvl w:val="0"/>
          <w:numId w:val="24"/>
        </w:numPr>
        <w:shd w:val="clear" w:color="auto" w:fill="auto"/>
        <w:tabs>
          <w:tab w:val="left" w:pos="986"/>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проложить по границам этих территорий минерализованную полосу шириной не менее 1,4 метра и содержать ее в оч</w:t>
      </w:r>
      <w:r w:rsidRPr="006A49CB">
        <w:rPr>
          <w:rFonts w:ascii="Times New Roman" w:hAnsi="Times New Roman" w:cs="Times New Roman"/>
          <w:sz w:val="18"/>
          <w:szCs w:val="18"/>
        </w:rPr>
        <w:t>и</w:t>
      </w:r>
      <w:r w:rsidRPr="006A49CB">
        <w:rPr>
          <w:rFonts w:ascii="Times New Roman" w:hAnsi="Times New Roman" w:cs="Times New Roman"/>
          <w:sz w:val="18"/>
          <w:szCs w:val="18"/>
        </w:rPr>
        <w:t>щенном от горючих материалов состоянии;</w:t>
      </w:r>
    </w:p>
    <w:p w:rsidR="006A49CB" w:rsidRPr="006A49CB" w:rsidRDefault="006A49CB" w:rsidP="00F30178">
      <w:pPr>
        <w:pStyle w:val="26"/>
        <w:framePr w:w="10258" w:h="14131" w:hRule="exact" w:wrap="none" w:vAnchor="page" w:hAnchor="page" w:x="1108" w:y="1064"/>
        <w:numPr>
          <w:ilvl w:val="0"/>
          <w:numId w:val="24"/>
        </w:numPr>
        <w:shd w:val="clear" w:color="auto" w:fill="auto"/>
        <w:tabs>
          <w:tab w:val="left" w:pos="93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полностью очистить от лесных насаждений территорию в радиусе 50 метров от пробуриваемых и эксплуатируемых скважин;</w:t>
      </w:r>
    </w:p>
    <w:p w:rsidR="006A49CB" w:rsidRPr="006A49CB" w:rsidRDefault="006A49CB" w:rsidP="00F30178">
      <w:pPr>
        <w:pStyle w:val="26"/>
        <w:framePr w:w="10258" w:h="14131" w:hRule="exact" w:wrap="none" w:vAnchor="page" w:hAnchor="page" w:x="1108" w:y="1064"/>
        <w:numPr>
          <w:ilvl w:val="0"/>
          <w:numId w:val="24"/>
        </w:numPr>
        <w:shd w:val="clear" w:color="auto" w:fill="auto"/>
        <w:tabs>
          <w:tab w:val="left" w:pos="94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не допускать хранения нефти в открытых емкостях и котлованах, а также загрязнения предоставленной для использов</w:t>
      </w:r>
      <w:r w:rsidRPr="006A49CB">
        <w:rPr>
          <w:rFonts w:ascii="Times New Roman" w:hAnsi="Times New Roman" w:cs="Times New Roman"/>
          <w:sz w:val="18"/>
          <w:szCs w:val="18"/>
        </w:rPr>
        <w:t>а</w:t>
      </w:r>
      <w:r w:rsidRPr="006A49CB">
        <w:rPr>
          <w:rFonts w:ascii="Times New Roman" w:hAnsi="Times New Roman" w:cs="Times New Roman"/>
          <w:sz w:val="18"/>
          <w:szCs w:val="18"/>
        </w:rPr>
        <w:t>ния прилегающей территории горючими веществами (нефтью, мазутом и другим);</w:t>
      </w:r>
    </w:p>
    <w:p w:rsidR="006A49CB" w:rsidRPr="006A49CB" w:rsidRDefault="006A49CB" w:rsidP="00F30178">
      <w:pPr>
        <w:pStyle w:val="26"/>
        <w:framePr w:w="10258" w:h="14131" w:hRule="exact" w:wrap="none" w:vAnchor="page" w:hAnchor="page" w:x="1108" w:y="1064"/>
        <w:numPr>
          <w:ilvl w:val="0"/>
          <w:numId w:val="24"/>
        </w:numPr>
        <w:shd w:val="clear" w:color="auto" w:fill="auto"/>
        <w:tabs>
          <w:tab w:val="left" w:pos="93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согласовывать с органами государственной власти или органами местного самоуправления, порядок и время сжигания нефти при аварийных разливах, если они ликвидируются этим путем.</w:t>
      </w:r>
    </w:p>
    <w:p w:rsidR="006A49CB" w:rsidRPr="006A49CB" w:rsidRDefault="006A49CB" w:rsidP="006A49CB">
      <w:pPr>
        <w:pStyle w:val="26"/>
        <w:framePr w:w="10258" w:h="14131" w:hRule="exact" w:wrap="none" w:vAnchor="page" w:hAnchor="page" w:x="1108"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При строительстве, реконструкции и эксплуатации линий электропередачи, связи и трубопроводов просеки, на которых находятся линии электропередачи и линии связи в период пожароопасного сезона должны быть свободны от горючих материалов.</w:t>
      </w:r>
    </w:p>
    <w:p w:rsidR="006A49CB" w:rsidRPr="006A49CB" w:rsidRDefault="006A49CB" w:rsidP="006A49CB">
      <w:pPr>
        <w:pStyle w:val="afff9"/>
        <w:framePr w:wrap="none" w:vAnchor="page" w:hAnchor="page" w:x="6104" w:y="15641"/>
        <w:shd w:val="clear" w:color="auto" w:fill="auto"/>
        <w:rPr>
          <w:rFonts w:ascii="Times New Roman" w:hAnsi="Times New Roman" w:cs="Times New Roman"/>
          <w:sz w:val="18"/>
          <w:szCs w:val="18"/>
        </w:rPr>
      </w:pPr>
      <w:r w:rsidRPr="006A49CB">
        <w:rPr>
          <w:rFonts w:ascii="Times New Roman" w:hAnsi="Times New Roman" w:cs="Times New Roman"/>
          <w:sz w:val="18"/>
          <w:szCs w:val="18"/>
        </w:rPr>
        <w:t>95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189"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Полосы отвода и охранные зоны вдоль трубопроводов, проходящих через лесные массивы, в период пожароопасного с</w:t>
      </w:r>
      <w:r w:rsidRPr="006A49CB">
        <w:rPr>
          <w:rFonts w:ascii="Times New Roman" w:hAnsi="Times New Roman" w:cs="Times New Roman"/>
          <w:sz w:val="18"/>
          <w:szCs w:val="18"/>
        </w:rPr>
        <w:t>е</w:t>
      </w:r>
      <w:r w:rsidRPr="006A49CB">
        <w:rPr>
          <w:rFonts w:ascii="Times New Roman" w:hAnsi="Times New Roman" w:cs="Times New Roman"/>
          <w:sz w:val="18"/>
          <w:szCs w:val="18"/>
        </w:rPr>
        <w:t>зона должны быть свободны от горючих материалов.</w:t>
      </w:r>
    </w:p>
    <w:p w:rsidR="006A49CB" w:rsidRPr="006A49CB" w:rsidRDefault="006A49CB" w:rsidP="006A49CB">
      <w:pPr>
        <w:pStyle w:val="26"/>
        <w:framePr w:w="10262" w:h="14189"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строительстве, реконструкции и эксплуатации линий электропередачи, линий связи и трубопроводов обеспечивается рубка лесных насаждений, складирование и уборка заготовленной древесины, порубочных остатков и других горючих материалов.</w:t>
      </w:r>
    </w:p>
    <w:p w:rsidR="006A49CB" w:rsidRPr="006A49CB" w:rsidRDefault="006A49CB" w:rsidP="006A49CB">
      <w:pPr>
        <w:pStyle w:val="26"/>
        <w:framePr w:w="10262" w:h="14189"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Граждане при пребывании в лесах обязаны:</w:t>
      </w:r>
    </w:p>
    <w:p w:rsidR="006A49CB" w:rsidRPr="006A49CB" w:rsidRDefault="006A49CB" w:rsidP="00F30178">
      <w:pPr>
        <w:pStyle w:val="26"/>
        <w:framePr w:w="10262" w:h="14189" w:hRule="exact" w:wrap="none" w:vAnchor="page" w:hAnchor="page" w:x="1105" w:y="1069"/>
        <w:numPr>
          <w:ilvl w:val="0"/>
          <w:numId w:val="24"/>
        </w:numPr>
        <w:shd w:val="clear" w:color="auto" w:fill="auto"/>
        <w:tabs>
          <w:tab w:val="left" w:pos="97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соблюдать требования пожарной безопасности в лесах, изложенные в общих требованиях пожарной безопасности в л</w:t>
      </w:r>
      <w:r w:rsidRPr="006A49CB">
        <w:rPr>
          <w:rFonts w:ascii="Times New Roman" w:hAnsi="Times New Roman" w:cs="Times New Roman"/>
          <w:sz w:val="18"/>
          <w:szCs w:val="18"/>
        </w:rPr>
        <w:t>е</w:t>
      </w:r>
      <w:r w:rsidRPr="006A49CB">
        <w:rPr>
          <w:rFonts w:ascii="Times New Roman" w:hAnsi="Times New Roman" w:cs="Times New Roman"/>
          <w:sz w:val="18"/>
          <w:szCs w:val="18"/>
        </w:rPr>
        <w:t>сах;</w:t>
      </w:r>
    </w:p>
    <w:p w:rsidR="006A49CB" w:rsidRPr="006A49CB" w:rsidRDefault="006A49CB" w:rsidP="00F30178">
      <w:pPr>
        <w:pStyle w:val="26"/>
        <w:framePr w:w="10262" w:h="14189" w:hRule="exact" w:wrap="none" w:vAnchor="page" w:hAnchor="page" w:x="1105" w:y="1069"/>
        <w:numPr>
          <w:ilvl w:val="0"/>
          <w:numId w:val="24"/>
        </w:numPr>
        <w:shd w:val="clear" w:color="auto" w:fill="auto"/>
        <w:tabs>
          <w:tab w:val="left" w:pos="97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обнаружении лесных пожаров немедленно уведомлять о них органы государственной власти или органы местного самоуправления;</w:t>
      </w:r>
    </w:p>
    <w:p w:rsidR="006A49CB" w:rsidRPr="006A49CB" w:rsidRDefault="006A49CB" w:rsidP="00F30178">
      <w:pPr>
        <w:pStyle w:val="26"/>
        <w:framePr w:w="10262" w:h="14189" w:hRule="exact" w:wrap="none" w:vAnchor="page" w:hAnchor="page" w:x="1105" w:y="1069"/>
        <w:numPr>
          <w:ilvl w:val="0"/>
          <w:numId w:val="24"/>
        </w:numPr>
        <w:shd w:val="clear" w:color="auto" w:fill="auto"/>
        <w:tabs>
          <w:tab w:val="left" w:pos="98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оказывать содействия при тушении лесных пожаров.</w:t>
      </w:r>
    </w:p>
    <w:p w:rsidR="006A49CB" w:rsidRPr="006A49CB" w:rsidRDefault="006A49CB" w:rsidP="006A49CB">
      <w:pPr>
        <w:pStyle w:val="26"/>
        <w:framePr w:w="10262" w:h="14189" w:hRule="exact" w:wrap="none" w:vAnchor="page" w:hAnchor="page" w:x="1105" w:y="10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Пребывание граждан в лесах может быть ограничено в целях обеспечения пожарной безопасности в лесах в соответствии с законод</w:t>
      </w:r>
      <w:r w:rsidRPr="006A49CB">
        <w:rPr>
          <w:rFonts w:ascii="Times New Roman" w:hAnsi="Times New Roman" w:cs="Times New Roman"/>
          <w:sz w:val="18"/>
          <w:szCs w:val="18"/>
        </w:rPr>
        <w:t>а</w:t>
      </w:r>
      <w:r w:rsidRPr="006A49CB">
        <w:rPr>
          <w:rFonts w:ascii="Times New Roman" w:hAnsi="Times New Roman" w:cs="Times New Roman"/>
          <w:sz w:val="18"/>
          <w:szCs w:val="18"/>
        </w:rPr>
        <w:t>тельством Российской Федерации.</w:t>
      </w:r>
    </w:p>
    <w:p w:rsidR="006A49CB" w:rsidRPr="006A49CB" w:rsidRDefault="006A49CB" w:rsidP="006A49CB">
      <w:pPr>
        <w:pStyle w:val="26"/>
        <w:framePr w:w="10262" w:h="14189" w:hRule="exact" w:wrap="none" w:vAnchor="page" w:hAnchor="page" w:x="1105" w:y="1069"/>
        <w:shd w:val="clear" w:color="auto" w:fill="auto"/>
        <w:tabs>
          <w:tab w:val="left" w:pos="349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Мероприятия по противопожарной профилактике в лесах подразделяются на три основные группы:</w:t>
      </w:r>
      <w:r w:rsidRPr="006A49CB">
        <w:rPr>
          <w:rFonts w:ascii="Times New Roman" w:hAnsi="Times New Roman" w:cs="Times New Roman"/>
          <w:sz w:val="18"/>
          <w:szCs w:val="18"/>
        </w:rPr>
        <w:tab/>
        <w:t>предупреждение во</w:t>
      </w:r>
      <w:r w:rsidRPr="006A49CB">
        <w:rPr>
          <w:rFonts w:ascii="Times New Roman" w:hAnsi="Times New Roman" w:cs="Times New Roman"/>
          <w:sz w:val="18"/>
          <w:szCs w:val="18"/>
        </w:rPr>
        <w:t>з</w:t>
      </w:r>
      <w:r w:rsidRPr="006A49CB">
        <w:rPr>
          <w:rFonts w:ascii="Times New Roman" w:hAnsi="Times New Roman" w:cs="Times New Roman"/>
          <w:sz w:val="18"/>
          <w:szCs w:val="18"/>
        </w:rPr>
        <w:t>никновения лесных пожаров,</w:t>
      </w:r>
    </w:p>
    <w:p w:rsidR="006A49CB" w:rsidRPr="006A49CB" w:rsidRDefault="006A49CB" w:rsidP="006A49CB">
      <w:pPr>
        <w:pStyle w:val="26"/>
        <w:framePr w:w="10262" w:h="14189" w:hRule="exact" w:wrap="none" w:vAnchor="page" w:hAnchor="page" w:x="1105" w:y="10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ограничение распространения лесных пожаров и организационно-технические и другие мероприятия, обеспечивающие пожарную устойчивость лесного фонда.</w:t>
      </w:r>
    </w:p>
    <w:p w:rsidR="006A49CB" w:rsidRPr="006A49CB" w:rsidRDefault="006A49CB" w:rsidP="006A49CB">
      <w:pPr>
        <w:pStyle w:val="56"/>
        <w:framePr w:w="10262" w:h="14189" w:hRule="exact" w:wrap="none" w:vAnchor="page" w:hAnchor="page" w:x="1105" w:y="1069"/>
        <w:shd w:val="clear" w:color="auto" w:fill="auto"/>
        <w:spacing w:after="0" w:line="240" w:lineRule="auto"/>
        <w:ind w:firstLine="0"/>
        <w:jc w:val="center"/>
        <w:rPr>
          <w:sz w:val="18"/>
          <w:szCs w:val="18"/>
        </w:rPr>
      </w:pPr>
      <w:bookmarkStart w:id="114" w:name="bookmark64"/>
      <w:r w:rsidRPr="006A49CB">
        <w:rPr>
          <w:sz w:val="18"/>
          <w:szCs w:val="18"/>
        </w:rPr>
        <w:t>Мероприятия по предупреждению возникновения лесных пожаров</w:t>
      </w:r>
      <w:bookmarkEnd w:id="114"/>
    </w:p>
    <w:p w:rsidR="006A49CB" w:rsidRPr="006A49CB" w:rsidRDefault="006A49CB" w:rsidP="006A49CB">
      <w:pPr>
        <w:pStyle w:val="26"/>
        <w:framePr w:w="10262" w:h="14189"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Учитывая, что в подавляющем большинстве случаев лесные пожары возникают из-за неосторожного обращения людей с огнем во время отдыха или выполнения работ, государственные органы управления лесным хозяйством обязаны обеспечить:</w:t>
      </w:r>
    </w:p>
    <w:p w:rsidR="006A49CB" w:rsidRPr="006A49CB" w:rsidRDefault="006A49CB" w:rsidP="00F30178">
      <w:pPr>
        <w:pStyle w:val="26"/>
        <w:framePr w:w="10262" w:h="14189" w:hRule="exact" w:wrap="none" w:vAnchor="page" w:hAnchor="page" w:x="1105" w:y="1069"/>
        <w:numPr>
          <w:ilvl w:val="0"/>
          <w:numId w:val="24"/>
        </w:numPr>
        <w:shd w:val="clear" w:color="auto" w:fill="auto"/>
        <w:tabs>
          <w:tab w:val="left" w:pos="97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широкое проведение лесопожарной пропаганды среди населения в населенных пунктах, общественном транспорте, местах выполнения работ и массового отдыха людей по соблюдению правил пожарной безопасности;</w:t>
      </w:r>
    </w:p>
    <w:p w:rsidR="006A49CB" w:rsidRPr="006A49CB" w:rsidRDefault="006A49CB" w:rsidP="00F30178">
      <w:pPr>
        <w:pStyle w:val="26"/>
        <w:framePr w:w="10262" w:h="14189" w:hRule="exact" w:wrap="none" w:vAnchor="page" w:hAnchor="page" w:x="1105" w:y="1069"/>
        <w:numPr>
          <w:ilvl w:val="0"/>
          <w:numId w:val="24"/>
        </w:numPr>
        <w:shd w:val="clear" w:color="auto" w:fill="auto"/>
        <w:tabs>
          <w:tab w:val="left" w:pos="97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организацию лесной рекреации в целях сокращения неорганизованного притока людей, обеспечения пожарной без</w:t>
      </w:r>
      <w:r w:rsidRPr="006A49CB">
        <w:rPr>
          <w:rFonts w:ascii="Times New Roman" w:hAnsi="Times New Roman" w:cs="Times New Roman"/>
          <w:sz w:val="18"/>
          <w:szCs w:val="18"/>
        </w:rPr>
        <w:t>о</w:t>
      </w:r>
      <w:r w:rsidRPr="006A49CB">
        <w:rPr>
          <w:rFonts w:ascii="Times New Roman" w:hAnsi="Times New Roman" w:cs="Times New Roman"/>
          <w:sz w:val="18"/>
          <w:szCs w:val="18"/>
        </w:rPr>
        <w:t>пасности в местах отдыха;</w:t>
      </w:r>
    </w:p>
    <w:p w:rsidR="006A49CB" w:rsidRPr="006A49CB" w:rsidRDefault="006A49CB" w:rsidP="00F30178">
      <w:pPr>
        <w:pStyle w:val="26"/>
        <w:framePr w:w="10262" w:h="14189" w:hRule="exact" w:wrap="none" w:vAnchor="page" w:hAnchor="page" w:x="1105" w:y="1069"/>
        <w:numPr>
          <w:ilvl w:val="0"/>
          <w:numId w:val="24"/>
        </w:numPr>
        <w:shd w:val="clear" w:color="auto" w:fill="auto"/>
        <w:tabs>
          <w:tab w:val="left" w:pos="97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контроль за соблюдением требований пожарной безопасности в лесах, установление причин возникновения лесных пожаров, выявление нарушителей и виновников возникновения лесных пожаров.</w:t>
      </w:r>
    </w:p>
    <w:p w:rsidR="006A49CB" w:rsidRPr="006A49CB" w:rsidRDefault="006A49CB" w:rsidP="006A49CB">
      <w:pPr>
        <w:pStyle w:val="26"/>
        <w:framePr w:w="10262" w:h="14189"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Лесопожарная пропаганда должна вестись в направлении обеспечения выполнения требований пожарной безопасности в лесу и формирования у населения более глубоких знаний о лесе, взаимодействие человека с лесом, необходимости активных дейс</w:t>
      </w:r>
      <w:r w:rsidRPr="006A49CB">
        <w:rPr>
          <w:rFonts w:ascii="Times New Roman" w:hAnsi="Times New Roman" w:cs="Times New Roman"/>
          <w:sz w:val="18"/>
          <w:szCs w:val="18"/>
        </w:rPr>
        <w:t>т</w:t>
      </w:r>
      <w:r w:rsidRPr="006A49CB">
        <w:rPr>
          <w:rFonts w:ascii="Times New Roman" w:hAnsi="Times New Roman" w:cs="Times New Roman"/>
          <w:sz w:val="18"/>
          <w:szCs w:val="18"/>
        </w:rPr>
        <w:t>вий по охране леса, а также должна быть целенаправленной, оперативной, соответствовать времени года, обстановке и категории населения,</w:t>
      </w:r>
    </w:p>
    <w:p w:rsidR="006A49CB" w:rsidRPr="006A49CB" w:rsidRDefault="006A49CB" w:rsidP="006A49CB">
      <w:pPr>
        <w:pStyle w:val="afff9"/>
        <w:framePr w:wrap="none" w:vAnchor="page" w:hAnchor="page" w:x="6102" w:y="15646"/>
        <w:shd w:val="clear" w:color="auto" w:fill="auto"/>
        <w:rPr>
          <w:rFonts w:ascii="Times New Roman" w:hAnsi="Times New Roman" w:cs="Times New Roman"/>
          <w:sz w:val="18"/>
          <w:szCs w:val="18"/>
        </w:rPr>
      </w:pPr>
      <w:r w:rsidRPr="006A49CB">
        <w:rPr>
          <w:rFonts w:ascii="Times New Roman" w:hAnsi="Times New Roman" w:cs="Times New Roman"/>
          <w:sz w:val="18"/>
          <w:szCs w:val="18"/>
        </w:rPr>
        <w:t>96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127" w:hRule="exact" w:wrap="none" w:vAnchor="page" w:hAnchor="page" w:x="1105" w:y="10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содержать конкретные факты и печатные издания, которые должны быть выразительными, привлекательными и образными.</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Пропаганда проводится непрерывно в течение года и усиливается в пожароопасный сезон, особенно при наступлении в</w:t>
      </w:r>
      <w:r w:rsidRPr="006A49CB">
        <w:rPr>
          <w:rFonts w:ascii="Times New Roman" w:hAnsi="Times New Roman" w:cs="Times New Roman"/>
          <w:sz w:val="18"/>
          <w:szCs w:val="18"/>
        </w:rPr>
        <w:t>ы</w:t>
      </w:r>
      <w:r w:rsidRPr="006A49CB">
        <w:rPr>
          <w:rFonts w:ascii="Times New Roman" w:hAnsi="Times New Roman" w:cs="Times New Roman"/>
          <w:sz w:val="18"/>
          <w:szCs w:val="18"/>
        </w:rPr>
        <w:t>сокой пожарной опасности по условиям погоды. Для проведения работы должны в первую очередь использоваться средства масс</w:t>
      </w:r>
      <w:r w:rsidRPr="006A49CB">
        <w:rPr>
          <w:rFonts w:ascii="Times New Roman" w:hAnsi="Times New Roman" w:cs="Times New Roman"/>
          <w:sz w:val="18"/>
          <w:szCs w:val="18"/>
        </w:rPr>
        <w:t>о</w:t>
      </w:r>
      <w:r w:rsidRPr="006A49CB">
        <w:rPr>
          <w:rFonts w:ascii="Times New Roman" w:hAnsi="Times New Roman" w:cs="Times New Roman"/>
          <w:sz w:val="18"/>
          <w:szCs w:val="18"/>
        </w:rPr>
        <w:t>вой информации: печать, радио, телевидение, кино и другие.</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Рекомендуются следующие формы лесопожарной пропаганды:</w:t>
      </w:r>
    </w:p>
    <w:p w:rsidR="006A49CB" w:rsidRPr="006A49CB" w:rsidRDefault="006A49CB" w:rsidP="00F30178">
      <w:pPr>
        <w:pStyle w:val="26"/>
        <w:framePr w:w="10262" w:h="14127" w:hRule="exact" w:wrap="none" w:vAnchor="page" w:hAnchor="page" w:x="1105" w:y="1069"/>
        <w:numPr>
          <w:ilvl w:val="0"/>
          <w:numId w:val="33"/>
        </w:numPr>
        <w:shd w:val="clear" w:color="auto" w:fill="auto"/>
        <w:tabs>
          <w:tab w:val="left" w:pos="97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проведение лекций, докладов, бесед по телевидению;</w:t>
      </w:r>
    </w:p>
    <w:p w:rsidR="006A49CB" w:rsidRPr="006A49CB" w:rsidRDefault="006A49CB" w:rsidP="00F30178">
      <w:pPr>
        <w:pStyle w:val="26"/>
        <w:framePr w:w="10262" w:h="14127" w:hRule="exact" w:wrap="none" w:vAnchor="page" w:hAnchor="page" w:x="1105" w:y="1069"/>
        <w:numPr>
          <w:ilvl w:val="0"/>
          <w:numId w:val="33"/>
        </w:numPr>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 xml:space="preserve"> индивидуальных бесед с занятыми в лесу рабочими, гражданами в населенных пунктах и отдыхающими в лесу, туристами, экскурсантами, школьниками и т.д.;</w:t>
      </w:r>
    </w:p>
    <w:p w:rsidR="006A49CB" w:rsidRPr="006A49CB" w:rsidRDefault="006A49CB" w:rsidP="00F30178">
      <w:pPr>
        <w:pStyle w:val="26"/>
        <w:framePr w:w="10262" w:h="14127" w:hRule="exact" w:wrap="none" w:vAnchor="page" w:hAnchor="page" w:x="1105" w:y="1069"/>
        <w:numPr>
          <w:ilvl w:val="0"/>
          <w:numId w:val="33"/>
        </w:numPr>
        <w:shd w:val="clear" w:color="auto" w:fill="auto"/>
        <w:tabs>
          <w:tab w:val="left" w:pos="93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создание кино и видеофильмов, кино плакатов о вреде, наносимым лесными пожарами, причинах возникновения их и меры борьбы. Организация широкого показа данных фильмов, кино плакатов в кинотеатрах, клубах, домах культуры, санаториях, домах отдыха, в детских лагерях, школах;</w:t>
      </w:r>
    </w:p>
    <w:p w:rsidR="006A49CB" w:rsidRPr="006A49CB" w:rsidRDefault="006A49CB" w:rsidP="00F30178">
      <w:pPr>
        <w:pStyle w:val="26"/>
        <w:framePr w:w="10262" w:h="14127" w:hRule="exact" w:wrap="none" w:vAnchor="page" w:hAnchor="page" w:x="1105" w:y="1069"/>
        <w:numPr>
          <w:ilvl w:val="0"/>
          <w:numId w:val="33"/>
        </w:numPr>
        <w:shd w:val="clear" w:color="auto" w:fill="auto"/>
        <w:tabs>
          <w:tab w:val="left" w:pos="93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опубликование в местной периодической и стенной печати выступлений бесед, статей научных работников государс</w:t>
      </w:r>
      <w:r w:rsidRPr="006A49CB">
        <w:rPr>
          <w:rFonts w:ascii="Times New Roman" w:hAnsi="Times New Roman" w:cs="Times New Roman"/>
          <w:sz w:val="18"/>
          <w:szCs w:val="18"/>
        </w:rPr>
        <w:t>т</w:t>
      </w:r>
      <w:r w:rsidRPr="006A49CB">
        <w:rPr>
          <w:rFonts w:ascii="Times New Roman" w:hAnsi="Times New Roman" w:cs="Times New Roman"/>
          <w:sz w:val="18"/>
          <w:szCs w:val="18"/>
        </w:rPr>
        <w:t>венной и ведомственной лесной охраны и других специалистов лесного хозяйства.</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Издание массовыми тиражами и распространение плакатов, листовок и других материалов массовой печатной пропага</w:t>
      </w:r>
      <w:r w:rsidRPr="006A49CB">
        <w:rPr>
          <w:rFonts w:ascii="Times New Roman" w:hAnsi="Times New Roman" w:cs="Times New Roman"/>
          <w:sz w:val="18"/>
          <w:szCs w:val="18"/>
        </w:rPr>
        <w:t>н</w:t>
      </w:r>
      <w:r w:rsidRPr="006A49CB">
        <w:rPr>
          <w:rFonts w:ascii="Times New Roman" w:hAnsi="Times New Roman" w:cs="Times New Roman"/>
          <w:sz w:val="18"/>
          <w:szCs w:val="18"/>
        </w:rPr>
        <w:t>ды:</w:t>
      </w:r>
    </w:p>
    <w:p w:rsidR="006A49CB" w:rsidRPr="006A49CB" w:rsidRDefault="006A49CB" w:rsidP="00F30178">
      <w:pPr>
        <w:pStyle w:val="26"/>
        <w:framePr w:w="10262" w:h="14127" w:hRule="exact" w:wrap="none" w:vAnchor="page" w:hAnchor="page" w:x="1105" w:y="1069"/>
        <w:numPr>
          <w:ilvl w:val="0"/>
          <w:numId w:val="33"/>
        </w:numPr>
        <w:shd w:val="clear" w:color="auto" w:fill="auto"/>
        <w:tabs>
          <w:tab w:val="left" w:pos="94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размещение у дорог на участках, где ведутся работы, в местах отдыха трудящихся в лесу, периодически обновляемых плакатов и объявлений, предупреждающих о пожарной опасности в данное время;</w:t>
      </w:r>
    </w:p>
    <w:p w:rsidR="006A49CB" w:rsidRPr="006A49CB" w:rsidRDefault="006A49CB" w:rsidP="00F30178">
      <w:pPr>
        <w:pStyle w:val="26"/>
        <w:framePr w:w="10262" w:h="14127" w:hRule="exact" w:wrap="none" w:vAnchor="page" w:hAnchor="page" w:x="1105" w:y="1069"/>
        <w:numPr>
          <w:ilvl w:val="0"/>
          <w:numId w:val="33"/>
        </w:numPr>
        <w:shd w:val="clear" w:color="auto" w:fill="auto"/>
        <w:tabs>
          <w:tab w:val="left" w:pos="93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изготовление и распространение наклеек на спичечных коробках и других предметов массового потребления.</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Ограничение распространения пожаров заключается в повышении пожароустойчивости насаждений за счет регулиров</w:t>
      </w:r>
      <w:r w:rsidRPr="006A49CB">
        <w:rPr>
          <w:rFonts w:ascii="Times New Roman" w:hAnsi="Times New Roman" w:cs="Times New Roman"/>
          <w:sz w:val="18"/>
          <w:szCs w:val="18"/>
        </w:rPr>
        <w:t>а</w:t>
      </w:r>
      <w:r w:rsidRPr="006A49CB">
        <w:rPr>
          <w:rFonts w:ascii="Times New Roman" w:hAnsi="Times New Roman" w:cs="Times New Roman"/>
          <w:sz w:val="18"/>
          <w:szCs w:val="18"/>
        </w:rPr>
        <w:t>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проти- обустройства лесов, включающего создание сети дорог .</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60"/>
        <w:jc w:val="left"/>
        <w:rPr>
          <w:rFonts w:ascii="Times New Roman" w:hAnsi="Times New Roman" w:cs="Times New Roman"/>
          <w:sz w:val="18"/>
          <w:szCs w:val="18"/>
        </w:rPr>
      </w:pPr>
      <w:r w:rsidRPr="006A49CB">
        <w:rPr>
          <w:rFonts w:ascii="Times New Roman" w:hAnsi="Times New Roman" w:cs="Times New Roman"/>
          <w:sz w:val="18"/>
          <w:szCs w:val="18"/>
        </w:rPr>
        <w:t>Очистка мест рубок от порубочных остатков является обязательной при всех рубках леса и должна проводиться в соотве</w:t>
      </w:r>
      <w:r w:rsidRPr="006A49CB">
        <w:rPr>
          <w:rFonts w:ascii="Times New Roman" w:hAnsi="Times New Roman" w:cs="Times New Roman"/>
          <w:sz w:val="18"/>
          <w:szCs w:val="18"/>
        </w:rPr>
        <w:t>т</w:t>
      </w:r>
      <w:r w:rsidRPr="006A49CB">
        <w:rPr>
          <w:rFonts w:ascii="Times New Roman" w:hAnsi="Times New Roman" w:cs="Times New Roman"/>
          <w:sz w:val="18"/>
          <w:szCs w:val="18"/>
        </w:rPr>
        <w:t>ствии с действующими правилами. Учитывая большое противопожарное значение этой меры, лесопользователи обязаны обеспечить строгий контроль за ее выполнением.</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По границе примыкания хвойных насаждений с жилым сектором необходимо проложить минерализованные полосы ш</w:t>
      </w:r>
      <w:r w:rsidRPr="006A49CB">
        <w:rPr>
          <w:rFonts w:ascii="Times New Roman" w:hAnsi="Times New Roman" w:cs="Times New Roman"/>
          <w:sz w:val="18"/>
          <w:szCs w:val="18"/>
        </w:rPr>
        <w:t>и</w:t>
      </w:r>
      <w:r w:rsidRPr="006A49CB">
        <w:rPr>
          <w:rFonts w:ascii="Times New Roman" w:hAnsi="Times New Roman" w:cs="Times New Roman"/>
          <w:sz w:val="18"/>
          <w:szCs w:val="18"/>
        </w:rPr>
        <w:t>риной не менее 2,5 метров.</w:t>
      </w:r>
    </w:p>
    <w:p w:rsidR="006A49CB" w:rsidRPr="006A49CB" w:rsidRDefault="006A49CB" w:rsidP="006A49CB">
      <w:pPr>
        <w:pStyle w:val="26"/>
        <w:framePr w:w="10262" w:h="14127" w:hRule="exact" w:wrap="none" w:vAnchor="page" w:hAnchor="page" w:x="1105"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Для эффективного использования при борьбе с лесными пожарами средств водного пожаротушения должна проводиться соответствующая подготовка</w:t>
      </w:r>
    </w:p>
    <w:p w:rsidR="006A49CB" w:rsidRPr="006A49CB" w:rsidRDefault="006A49CB" w:rsidP="006A49CB">
      <w:pPr>
        <w:pStyle w:val="afff9"/>
        <w:framePr w:wrap="none" w:vAnchor="page" w:hAnchor="page" w:x="6102" w:y="15646"/>
        <w:shd w:val="clear" w:color="auto" w:fill="auto"/>
        <w:rPr>
          <w:rFonts w:ascii="Times New Roman" w:hAnsi="Times New Roman" w:cs="Times New Roman"/>
          <w:sz w:val="18"/>
          <w:szCs w:val="18"/>
        </w:rPr>
      </w:pPr>
      <w:r w:rsidRPr="006A49CB">
        <w:rPr>
          <w:rFonts w:ascii="Times New Roman" w:hAnsi="Times New Roman" w:cs="Times New Roman"/>
          <w:sz w:val="18"/>
          <w:szCs w:val="18"/>
        </w:rPr>
        <w:t>97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1165" w:hRule="exact" w:wrap="none" w:vAnchor="page" w:hAnchor="page" w:x="1108" w:y="10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близлежащих естественных водоисточников (речек, озер и. т. п.) или строительство специальных искусственных водоемов.</w:t>
      </w:r>
    </w:p>
    <w:p w:rsidR="006A49CB" w:rsidRPr="006A49CB" w:rsidRDefault="006A49CB" w:rsidP="006A49CB">
      <w:pPr>
        <w:pStyle w:val="26"/>
        <w:framePr w:w="10258" w:h="11165" w:hRule="exact" w:wrap="none" w:vAnchor="page" w:hAnchor="page" w:x="1108"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Подготовка естественных водоисточников для целей пожаротушения заключается в устройстве к ним подъездов, обор</w:t>
      </w:r>
      <w:r w:rsidRPr="006A49CB">
        <w:rPr>
          <w:rFonts w:ascii="Times New Roman" w:hAnsi="Times New Roman" w:cs="Times New Roman"/>
          <w:sz w:val="18"/>
          <w:szCs w:val="18"/>
        </w:rPr>
        <w:t>у</w:t>
      </w:r>
      <w:r w:rsidRPr="006A49CB">
        <w:rPr>
          <w:rFonts w:ascii="Times New Roman" w:hAnsi="Times New Roman" w:cs="Times New Roman"/>
          <w:sz w:val="18"/>
          <w:szCs w:val="18"/>
        </w:rPr>
        <w:t>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6A49CB" w:rsidRPr="006A49CB" w:rsidRDefault="006A49CB" w:rsidP="006A49CB">
      <w:pPr>
        <w:pStyle w:val="26"/>
        <w:framePr w:w="10258" w:h="11165" w:hRule="exact" w:wrap="none" w:vAnchor="page" w:hAnchor="page" w:x="1108"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6A49CB" w:rsidRPr="006A49CB" w:rsidRDefault="006A49CB" w:rsidP="006A49CB">
      <w:pPr>
        <w:pStyle w:val="26"/>
        <w:framePr w:w="10258" w:h="11165" w:hRule="exact" w:wrap="none" w:vAnchor="page" w:hAnchor="page" w:x="1108" w:y="10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Эффективный запас воды в водоемах должен составлять не менее 100 м3.</w:t>
      </w:r>
    </w:p>
    <w:p w:rsidR="006A49CB" w:rsidRPr="006A49CB" w:rsidRDefault="006A49CB" w:rsidP="006A49CB">
      <w:pPr>
        <w:pStyle w:val="26"/>
        <w:framePr w:w="10258" w:h="11165" w:hRule="exact" w:wrap="none" w:vAnchor="page" w:hAnchor="page" w:x="1108"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Организационно-технические мероприятия предусматривают:</w:t>
      </w:r>
    </w:p>
    <w:p w:rsidR="006A49CB" w:rsidRPr="006A49CB" w:rsidRDefault="006A49CB" w:rsidP="00F30178">
      <w:pPr>
        <w:pStyle w:val="26"/>
        <w:framePr w:w="10258" w:h="11165" w:hRule="exact" w:wrap="none" w:vAnchor="page" w:hAnchor="page" w:x="1108" w:y="1069"/>
        <w:numPr>
          <w:ilvl w:val="0"/>
          <w:numId w:val="33"/>
        </w:numPr>
        <w:shd w:val="clear" w:color="auto" w:fill="auto"/>
        <w:tabs>
          <w:tab w:val="left" w:pos="100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разработку и представление на утверждение органам власти мероприятий по пожарной профилактике, противопожа</w:t>
      </w:r>
      <w:r w:rsidRPr="006A49CB">
        <w:rPr>
          <w:rFonts w:ascii="Times New Roman" w:hAnsi="Times New Roman" w:cs="Times New Roman"/>
          <w:sz w:val="18"/>
          <w:szCs w:val="18"/>
        </w:rPr>
        <w:t>р</w:t>
      </w:r>
      <w:r w:rsidRPr="006A49CB">
        <w:rPr>
          <w:rFonts w:ascii="Times New Roman" w:hAnsi="Times New Roman" w:cs="Times New Roman"/>
          <w:sz w:val="18"/>
          <w:szCs w:val="18"/>
        </w:rPr>
        <w:t>ному обустройству и подготовке предприятий, учреждений и организаций, на которых возложена охрана лесов к пожароопасному сезону;</w:t>
      </w:r>
    </w:p>
    <w:p w:rsidR="006A49CB" w:rsidRPr="006A49CB" w:rsidRDefault="006A49CB" w:rsidP="00F30178">
      <w:pPr>
        <w:pStyle w:val="26"/>
        <w:framePr w:w="10258" w:h="11165" w:hRule="exact" w:wrap="none" w:vAnchor="page" w:hAnchor="page" w:x="1108" w:y="1069"/>
        <w:numPr>
          <w:ilvl w:val="0"/>
          <w:numId w:val="33"/>
        </w:numPr>
        <w:shd w:val="clear" w:color="auto" w:fill="auto"/>
        <w:tabs>
          <w:tab w:val="left" w:pos="100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разработку и представление на утверждение органам власти оперативных планов борьбы с лесными пожарами;</w:t>
      </w:r>
    </w:p>
    <w:p w:rsidR="006A49CB" w:rsidRPr="006A49CB" w:rsidRDefault="006A49CB" w:rsidP="00F30178">
      <w:pPr>
        <w:pStyle w:val="26"/>
        <w:framePr w:w="10258" w:h="11165" w:hRule="exact" w:wrap="none" w:vAnchor="page" w:hAnchor="page" w:x="1108" w:y="1069"/>
        <w:numPr>
          <w:ilvl w:val="0"/>
          <w:numId w:val="33"/>
        </w:numPr>
        <w:shd w:val="clear" w:color="auto" w:fill="auto"/>
        <w:tabs>
          <w:tab w:val="left" w:pos="1090"/>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проведение совещаний-семинаров государственной и ведомственной пожарной охраны с участием представителей органов власти;</w:t>
      </w:r>
    </w:p>
    <w:p w:rsidR="006A49CB" w:rsidRPr="006A49CB" w:rsidRDefault="006A49CB" w:rsidP="00F30178">
      <w:pPr>
        <w:pStyle w:val="26"/>
        <w:framePr w:w="10258" w:h="11165" w:hRule="exact" w:wrap="none" w:vAnchor="page" w:hAnchor="page" w:x="1108" w:y="1069"/>
        <w:numPr>
          <w:ilvl w:val="0"/>
          <w:numId w:val="33"/>
        </w:numPr>
        <w:shd w:val="clear" w:color="auto" w:fill="auto"/>
        <w:tabs>
          <w:tab w:val="left" w:pos="99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организацию подготовки руководителей тушения лесных пожаров;</w:t>
      </w:r>
    </w:p>
    <w:p w:rsidR="006A49CB" w:rsidRPr="006A49CB" w:rsidRDefault="006A49CB" w:rsidP="00F30178">
      <w:pPr>
        <w:pStyle w:val="26"/>
        <w:framePr w:w="10258" w:h="11165" w:hRule="exact" w:wrap="none" w:vAnchor="page" w:hAnchor="page" w:x="1108" w:y="1069"/>
        <w:numPr>
          <w:ilvl w:val="0"/>
          <w:numId w:val="33"/>
        </w:numPr>
        <w:shd w:val="clear" w:color="auto" w:fill="auto"/>
        <w:tabs>
          <w:tab w:val="left" w:pos="99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устройство пунктов сосредоточения пожарного инвентаря;</w:t>
      </w:r>
    </w:p>
    <w:p w:rsidR="006A49CB" w:rsidRPr="006A49CB" w:rsidRDefault="006A49CB" w:rsidP="00F30178">
      <w:pPr>
        <w:pStyle w:val="26"/>
        <w:framePr w:w="10258" w:h="11165" w:hRule="exact" w:wrap="none" w:vAnchor="page" w:hAnchor="page" w:x="1108" w:y="1069"/>
        <w:numPr>
          <w:ilvl w:val="0"/>
          <w:numId w:val="33"/>
        </w:numPr>
        <w:shd w:val="clear" w:color="auto" w:fill="auto"/>
        <w:tabs>
          <w:tab w:val="left" w:pos="956"/>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организацию смотров готовности специальных подразделений и других пожарных формирований к борьбе с лесными пожарами.</w:t>
      </w:r>
    </w:p>
    <w:p w:rsidR="006A49CB" w:rsidRPr="006A49CB" w:rsidRDefault="006A49CB" w:rsidP="006A49CB">
      <w:pPr>
        <w:pStyle w:val="26"/>
        <w:framePr w:w="10258" w:h="11165" w:hRule="exact" w:wrap="none" w:vAnchor="page" w:hAnchor="page" w:x="1108"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Систему естественных противопожарных барьеров дополняют искусственные в виде дорог, линий связи и электропер</w:t>
      </w:r>
      <w:r w:rsidRPr="006A49CB">
        <w:rPr>
          <w:rFonts w:ascii="Times New Roman" w:hAnsi="Times New Roman" w:cs="Times New Roman"/>
          <w:sz w:val="18"/>
          <w:szCs w:val="18"/>
        </w:rPr>
        <w:t>е</w:t>
      </w:r>
      <w:r w:rsidRPr="006A49CB">
        <w:rPr>
          <w:rFonts w:ascii="Times New Roman" w:hAnsi="Times New Roman" w:cs="Times New Roman"/>
          <w:sz w:val="18"/>
          <w:szCs w:val="18"/>
        </w:rPr>
        <w:t>дач, мелиоративных каналов и минерализованных полос.</w:t>
      </w:r>
    </w:p>
    <w:p w:rsidR="006A49CB" w:rsidRPr="006A49CB" w:rsidRDefault="006A49CB" w:rsidP="006A49CB">
      <w:pPr>
        <w:pStyle w:val="26"/>
        <w:framePr w:w="10258" w:h="11165" w:hRule="exact" w:wrap="none" w:vAnchor="page" w:hAnchor="page" w:x="1108" w:y="1069"/>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планировании и выполнении противопожарных мероприятий следует учитывать, что самое ранее возникновение п</w:t>
      </w:r>
      <w:r w:rsidRPr="006A49CB">
        <w:rPr>
          <w:rFonts w:ascii="Times New Roman" w:hAnsi="Times New Roman" w:cs="Times New Roman"/>
          <w:sz w:val="18"/>
          <w:szCs w:val="18"/>
        </w:rPr>
        <w:t>о</w:t>
      </w:r>
      <w:r w:rsidRPr="006A49CB">
        <w:rPr>
          <w:rFonts w:ascii="Times New Roman" w:hAnsi="Times New Roman" w:cs="Times New Roman"/>
          <w:sz w:val="18"/>
          <w:szCs w:val="18"/>
        </w:rPr>
        <w:t>жаров в районе возможно в первой половине мая, позднее во второй половине сентября, при средней продолжительности пожар</w:t>
      </w:r>
      <w:r w:rsidRPr="006A49CB">
        <w:rPr>
          <w:rFonts w:ascii="Times New Roman" w:hAnsi="Times New Roman" w:cs="Times New Roman"/>
          <w:sz w:val="18"/>
          <w:szCs w:val="18"/>
        </w:rPr>
        <w:t>о</w:t>
      </w:r>
      <w:r w:rsidRPr="006A49CB">
        <w:rPr>
          <w:rFonts w:ascii="Times New Roman" w:hAnsi="Times New Roman" w:cs="Times New Roman"/>
          <w:sz w:val="18"/>
          <w:szCs w:val="18"/>
        </w:rPr>
        <w:t>опасного периода 100-110 дней.</w:t>
      </w:r>
    </w:p>
    <w:p w:rsidR="006A49CB" w:rsidRPr="006A49CB" w:rsidRDefault="006A49CB" w:rsidP="006A49CB">
      <w:pPr>
        <w:pStyle w:val="afff9"/>
        <w:framePr w:wrap="none" w:vAnchor="page" w:hAnchor="page" w:x="6104" w:y="15646"/>
        <w:shd w:val="clear" w:color="auto" w:fill="auto"/>
        <w:rPr>
          <w:rFonts w:ascii="Times New Roman" w:hAnsi="Times New Roman" w:cs="Times New Roman"/>
          <w:sz w:val="18"/>
          <w:szCs w:val="18"/>
        </w:rPr>
      </w:pPr>
      <w:r w:rsidRPr="006A49CB">
        <w:rPr>
          <w:rFonts w:ascii="Times New Roman" w:hAnsi="Times New Roman" w:cs="Times New Roman"/>
          <w:sz w:val="18"/>
          <w:szCs w:val="18"/>
        </w:rPr>
        <w:t>98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56"/>
        <w:framePr w:wrap="none" w:vAnchor="page" w:hAnchor="page" w:x="1106" w:y="1141"/>
        <w:numPr>
          <w:ilvl w:val="0"/>
          <w:numId w:val="34"/>
        </w:numPr>
        <w:shd w:val="clear" w:color="auto" w:fill="auto"/>
        <w:tabs>
          <w:tab w:val="left" w:pos="3874"/>
        </w:tabs>
        <w:spacing w:after="0" w:line="240" w:lineRule="auto"/>
        <w:ind w:left="2960" w:firstLine="0"/>
        <w:jc w:val="both"/>
        <w:rPr>
          <w:sz w:val="18"/>
          <w:szCs w:val="18"/>
        </w:rPr>
      </w:pPr>
      <w:bookmarkStart w:id="115" w:name="bookmark65"/>
      <w:r w:rsidRPr="006A49CB">
        <w:rPr>
          <w:sz w:val="18"/>
          <w:szCs w:val="18"/>
        </w:rPr>
        <w:lastRenderedPageBreak/>
        <w:t>Требования к защите лесов</w:t>
      </w:r>
      <w:bookmarkEnd w:id="115"/>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Защита лесов должна быть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(ст. 54 ЛК РФ).</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Порядок и условия организации защиты лесов от вредных организмов и других негативных воздействий на леса устано</w:t>
      </w:r>
      <w:r w:rsidRPr="006A49CB">
        <w:rPr>
          <w:rFonts w:ascii="Times New Roman" w:hAnsi="Times New Roman" w:cs="Times New Roman"/>
          <w:sz w:val="18"/>
          <w:szCs w:val="18"/>
        </w:rPr>
        <w:t>в</w:t>
      </w:r>
      <w:r w:rsidRPr="006A49CB">
        <w:rPr>
          <w:rFonts w:ascii="Times New Roman" w:hAnsi="Times New Roman" w:cs="Times New Roman"/>
          <w:sz w:val="18"/>
          <w:szCs w:val="18"/>
        </w:rPr>
        <w:t>лен Правилами санитарной безопасности в лесах, утверждёнными постановлением Правительства Российской Федерации от 9 д</w:t>
      </w:r>
      <w:r w:rsidRPr="006A49CB">
        <w:rPr>
          <w:rFonts w:ascii="Times New Roman" w:hAnsi="Times New Roman" w:cs="Times New Roman"/>
          <w:sz w:val="18"/>
          <w:szCs w:val="18"/>
        </w:rPr>
        <w:t>е</w:t>
      </w:r>
      <w:r w:rsidRPr="006A49CB">
        <w:rPr>
          <w:rFonts w:ascii="Times New Roman" w:hAnsi="Times New Roman" w:cs="Times New Roman"/>
          <w:sz w:val="18"/>
          <w:szCs w:val="18"/>
        </w:rPr>
        <w:t xml:space="preserve">кабря 2020 г.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2047.</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данных Правил, а так же п. 1 ст. 60.2 ЛК РФ, защита лесов включает в себя выполнение мер санитарной безопа</w:t>
      </w:r>
      <w:r w:rsidRPr="006A49CB">
        <w:rPr>
          <w:rFonts w:ascii="Times New Roman" w:hAnsi="Times New Roman" w:cs="Times New Roman"/>
          <w:sz w:val="18"/>
          <w:szCs w:val="18"/>
        </w:rPr>
        <w:t>с</w:t>
      </w:r>
      <w:r w:rsidRPr="006A49CB">
        <w:rPr>
          <w:rFonts w:ascii="Times New Roman" w:hAnsi="Times New Roman" w:cs="Times New Roman"/>
          <w:sz w:val="18"/>
          <w:szCs w:val="18"/>
        </w:rPr>
        <w:t>ности в лесах и ликвидацию очагов вредных организмов.</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Санитарная безопасность в лесах включает в себя:</w:t>
      </w:r>
    </w:p>
    <w:p w:rsidR="006A49CB" w:rsidRPr="006A49CB" w:rsidRDefault="006A49CB" w:rsidP="00F30178">
      <w:pPr>
        <w:pStyle w:val="26"/>
        <w:framePr w:w="10262" w:h="13757" w:hRule="exact" w:wrap="none" w:vAnchor="page" w:hAnchor="page" w:x="1106" w:y="1679"/>
        <w:numPr>
          <w:ilvl w:val="0"/>
          <w:numId w:val="33"/>
        </w:numPr>
        <w:shd w:val="clear" w:color="auto" w:fill="auto"/>
        <w:tabs>
          <w:tab w:val="left" w:pos="97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лесозащитное районирование;</w:t>
      </w:r>
    </w:p>
    <w:p w:rsidR="006A49CB" w:rsidRPr="006A49CB" w:rsidRDefault="006A49CB" w:rsidP="00F30178">
      <w:pPr>
        <w:pStyle w:val="26"/>
        <w:framePr w:w="10262" w:h="13757" w:hRule="exact" w:wrap="none" w:vAnchor="page" w:hAnchor="page" w:x="1106" w:y="1679"/>
        <w:numPr>
          <w:ilvl w:val="0"/>
          <w:numId w:val="33"/>
        </w:numPr>
        <w:shd w:val="clear" w:color="auto" w:fill="auto"/>
        <w:tabs>
          <w:tab w:val="left" w:pos="97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государственный лесопатологический мониторинг;</w:t>
      </w:r>
    </w:p>
    <w:p w:rsidR="006A49CB" w:rsidRPr="006A49CB" w:rsidRDefault="006A49CB" w:rsidP="00F30178">
      <w:pPr>
        <w:pStyle w:val="26"/>
        <w:framePr w:w="10262" w:h="13757" w:hRule="exact" w:wrap="none" w:vAnchor="page" w:hAnchor="page" w:x="1106" w:y="1679"/>
        <w:numPr>
          <w:ilvl w:val="0"/>
          <w:numId w:val="33"/>
        </w:numPr>
        <w:shd w:val="clear" w:color="auto" w:fill="auto"/>
        <w:tabs>
          <w:tab w:val="left" w:pos="97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проведение лесопатологических обследований;</w:t>
      </w:r>
    </w:p>
    <w:p w:rsidR="006A49CB" w:rsidRPr="006A49CB" w:rsidRDefault="006A49CB" w:rsidP="00F30178">
      <w:pPr>
        <w:pStyle w:val="26"/>
        <w:framePr w:w="10262" w:h="13757" w:hRule="exact" w:wrap="none" w:vAnchor="page" w:hAnchor="page" w:x="1106" w:y="1679"/>
        <w:numPr>
          <w:ilvl w:val="0"/>
          <w:numId w:val="33"/>
        </w:numPr>
        <w:shd w:val="clear" w:color="auto" w:fill="auto"/>
        <w:tabs>
          <w:tab w:val="left" w:pos="97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предупреждение распространения вредных организмов;</w:t>
      </w:r>
    </w:p>
    <w:p w:rsidR="006A49CB" w:rsidRPr="006A49CB" w:rsidRDefault="006A49CB" w:rsidP="00F30178">
      <w:pPr>
        <w:pStyle w:val="26"/>
        <w:framePr w:w="10262" w:h="13757" w:hRule="exact" w:wrap="none" w:vAnchor="page" w:hAnchor="page" w:x="1106" w:y="1679"/>
        <w:numPr>
          <w:ilvl w:val="0"/>
          <w:numId w:val="33"/>
        </w:numPr>
        <w:shd w:val="clear" w:color="auto" w:fill="auto"/>
        <w:tabs>
          <w:tab w:val="left" w:pos="97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иные меры санитарной безопасности в лесах.</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Лесозащитное районирование осуществляется Федеральным агентством лесного хозяйства.</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Порядок лесозащитного районирования утвержден приказом Минприроды России от 09.01.2017 № 1 "Об утверждении Порядка лесозащитного районирования" (ред. от 27.02.2020).</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Осуществление государственного лесопатологического мониторинга обеспечивается в отношении лесов, расположенных на землях, находящихся в собственности муниципальных образований - органами местного самоуправления (ст. 60.5.ЛК РФ).</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Целью государственного лесопатологического мониторинга является своевременное обнаружение, анализ, оценка и пр</w:t>
      </w:r>
      <w:r w:rsidRPr="006A49CB">
        <w:rPr>
          <w:rFonts w:ascii="Times New Roman" w:hAnsi="Times New Roman" w:cs="Times New Roman"/>
          <w:sz w:val="18"/>
          <w:szCs w:val="18"/>
        </w:rPr>
        <w:t>о</w:t>
      </w:r>
      <w:r w:rsidRPr="006A49CB">
        <w:rPr>
          <w:rFonts w:ascii="Times New Roman" w:hAnsi="Times New Roman" w:cs="Times New Roman"/>
          <w:sz w:val="18"/>
          <w:szCs w:val="18"/>
        </w:rPr>
        <w:t>гноз изменения санитарного и лесопатологического состояния лесов для осуществления управления в области защиты лесов и обе</w:t>
      </w:r>
      <w:r w:rsidRPr="006A49CB">
        <w:rPr>
          <w:rFonts w:ascii="Times New Roman" w:hAnsi="Times New Roman" w:cs="Times New Roman"/>
          <w:sz w:val="18"/>
          <w:szCs w:val="18"/>
        </w:rPr>
        <w:t>с</w:t>
      </w:r>
      <w:r w:rsidRPr="006A49CB">
        <w:rPr>
          <w:rFonts w:ascii="Times New Roman" w:hAnsi="Times New Roman" w:cs="Times New Roman"/>
          <w:sz w:val="18"/>
          <w:szCs w:val="18"/>
        </w:rPr>
        <w:t>печения санитарной безопасности в лесах.</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Порядок проведения лесопатологического мониторинга утвержден приказом Минприроды России от 05.04.2017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156 "Об утверждении Порядка осуществления государственного лесопатологического мониторинга".</w:t>
      </w:r>
    </w:p>
    <w:p w:rsidR="006A49CB" w:rsidRPr="006A49CB" w:rsidRDefault="006A49CB" w:rsidP="006A49CB">
      <w:pPr>
        <w:pStyle w:val="26"/>
        <w:framePr w:w="10262" w:h="13757" w:hRule="exact" w:wrap="none" w:vAnchor="page" w:hAnchor="page" w:x="1106" w:y="167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Проведение лесопатологических обследований и предупреждение распространения вредных организмов обеспечиваются:</w:t>
      </w:r>
    </w:p>
    <w:p w:rsidR="006A49CB" w:rsidRPr="006A49CB" w:rsidRDefault="006A49CB" w:rsidP="006A49CB">
      <w:pPr>
        <w:pStyle w:val="26"/>
        <w:framePr w:w="10262" w:h="13757" w:hRule="exact" w:wrap="none" w:vAnchor="page" w:hAnchor="page" w:x="1106" w:y="1679"/>
        <w:shd w:val="clear" w:color="auto" w:fill="auto"/>
        <w:tabs>
          <w:tab w:val="left" w:pos="119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на лесных участках, предоставленных в постоянное (бессрочное) пользование, аренду - лицами, использующими л</w:t>
      </w:r>
      <w:r w:rsidRPr="006A49CB">
        <w:rPr>
          <w:rFonts w:ascii="Times New Roman" w:hAnsi="Times New Roman" w:cs="Times New Roman"/>
          <w:sz w:val="18"/>
          <w:szCs w:val="18"/>
        </w:rPr>
        <w:t>е</w:t>
      </w:r>
      <w:r w:rsidRPr="006A49CB">
        <w:rPr>
          <w:rFonts w:ascii="Times New Roman" w:hAnsi="Times New Roman" w:cs="Times New Roman"/>
          <w:sz w:val="18"/>
          <w:szCs w:val="18"/>
        </w:rPr>
        <w:t>са на основании проекта освоения лесов;</w:t>
      </w:r>
    </w:p>
    <w:p w:rsidR="006A49CB" w:rsidRPr="006A49CB" w:rsidRDefault="006A49CB" w:rsidP="006A49CB">
      <w:pPr>
        <w:pStyle w:val="afff9"/>
        <w:framePr w:wrap="none" w:vAnchor="page" w:hAnchor="page" w:x="6103"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99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132" w:hRule="exact" w:wrap="none" w:vAnchor="page" w:hAnchor="page" w:x="1106" w:y="1064"/>
        <w:shd w:val="clear" w:color="auto" w:fill="auto"/>
        <w:tabs>
          <w:tab w:val="left" w:pos="106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б)</w:t>
      </w:r>
      <w:r w:rsidRPr="006A49CB">
        <w:rPr>
          <w:rFonts w:ascii="Times New Roman" w:hAnsi="Times New Roman" w:cs="Times New Roman"/>
          <w:sz w:val="18"/>
          <w:szCs w:val="18"/>
        </w:rPr>
        <w:tab/>
        <w:t>на лесных участках городских лесов, не предоставленных в постоянное (бессрочное) пользование или аренду - орг</w:t>
      </w:r>
      <w:r w:rsidRPr="006A49CB">
        <w:rPr>
          <w:rFonts w:ascii="Times New Roman" w:hAnsi="Times New Roman" w:cs="Times New Roman"/>
          <w:sz w:val="18"/>
          <w:szCs w:val="18"/>
        </w:rPr>
        <w:t>а</w:t>
      </w:r>
      <w:r w:rsidRPr="006A49CB">
        <w:rPr>
          <w:rFonts w:ascii="Times New Roman" w:hAnsi="Times New Roman" w:cs="Times New Roman"/>
          <w:sz w:val="18"/>
          <w:szCs w:val="18"/>
        </w:rPr>
        <w:t>нами местного самоуправления.</w:t>
      </w:r>
    </w:p>
    <w:p w:rsidR="006A49CB" w:rsidRPr="006A49CB" w:rsidRDefault="006A49CB" w:rsidP="006A49CB">
      <w:pPr>
        <w:pStyle w:val="26"/>
        <w:framePr w:w="10262" w:h="14132"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Лесопатологические обследования, согласно ст. 60.6. ЛК РФ, проводятся в лесах с учетом данных государственного лес</w:t>
      </w:r>
      <w:r w:rsidRPr="006A49CB">
        <w:rPr>
          <w:rFonts w:ascii="Times New Roman" w:hAnsi="Times New Roman" w:cs="Times New Roman"/>
          <w:sz w:val="18"/>
          <w:szCs w:val="18"/>
        </w:rPr>
        <w:t>о</w:t>
      </w:r>
      <w:r w:rsidRPr="006A49CB">
        <w:rPr>
          <w:rFonts w:ascii="Times New Roman" w:hAnsi="Times New Roman" w:cs="Times New Roman"/>
          <w:sz w:val="18"/>
          <w:szCs w:val="18"/>
        </w:rPr>
        <w:t>патологического мониторинга, а также иной информации о санитарном и лесопатологическом состоянии лесов.</w:t>
      </w:r>
    </w:p>
    <w:p w:rsidR="006A49CB" w:rsidRPr="006A49CB" w:rsidRDefault="006A49CB" w:rsidP="006A49CB">
      <w:pPr>
        <w:pStyle w:val="26"/>
        <w:framePr w:w="10262" w:h="14132"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Порядок проведения лесопатологического обследования установлен</w:t>
      </w:r>
      <w:hyperlink r:id="rId57" w:history="1">
        <w:r w:rsidRPr="006A49CB">
          <w:rPr>
            <w:rStyle w:val="aa"/>
            <w:rFonts w:ascii="Times New Roman" w:hAnsi="Times New Roman" w:cs="Times New Roman"/>
            <w:sz w:val="18"/>
            <w:szCs w:val="18"/>
          </w:rPr>
          <w:t xml:space="preserve"> приказом</w:t>
        </w:r>
      </w:hyperlink>
      <w:hyperlink r:id="rId58" w:history="1">
        <w:r w:rsidRPr="006A49CB">
          <w:rPr>
            <w:rStyle w:val="aa"/>
            <w:rFonts w:ascii="Times New Roman" w:hAnsi="Times New Roman" w:cs="Times New Roman"/>
            <w:sz w:val="18"/>
            <w:szCs w:val="18"/>
          </w:rPr>
          <w:t xml:space="preserve">Минприроды России от 09.11.2020 </w:t>
        </w:r>
        <w:r w:rsidRPr="006A49CB">
          <w:rPr>
            <w:rStyle w:val="aa"/>
            <w:rFonts w:ascii="Times New Roman" w:hAnsi="Times New Roman" w:cs="Times New Roman"/>
            <w:sz w:val="18"/>
            <w:szCs w:val="18"/>
            <w:lang w:val="en-US" w:eastAsia="en-US" w:bidi="en-US"/>
          </w:rPr>
          <w:t>N</w:t>
        </w:r>
        <w:r w:rsidRPr="006A49CB">
          <w:rPr>
            <w:rStyle w:val="aa"/>
            <w:rFonts w:ascii="Times New Roman" w:hAnsi="Times New Roman" w:cs="Times New Roman"/>
            <w:sz w:val="18"/>
            <w:szCs w:val="18"/>
          </w:rPr>
          <w:t>910 "Об утверждении порядка проведения</w:t>
        </w:r>
      </w:hyperlink>
      <w:hyperlink r:id="rId59" w:history="1">
        <w:r w:rsidRPr="006A49CB">
          <w:rPr>
            <w:rStyle w:val="aa"/>
            <w:rFonts w:ascii="Times New Roman" w:hAnsi="Times New Roman" w:cs="Times New Roman"/>
            <w:sz w:val="18"/>
            <w:szCs w:val="18"/>
          </w:rPr>
          <w:t>лесопатологических обследований и формы акта лесопатологического</w:t>
        </w:r>
      </w:hyperlink>
      <w:hyperlink r:id="rId60" w:history="1">
        <w:r w:rsidRPr="006A49CB">
          <w:rPr>
            <w:rStyle w:val="aa"/>
            <w:rFonts w:ascii="Times New Roman" w:hAnsi="Times New Roman" w:cs="Times New Roman"/>
            <w:sz w:val="18"/>
            <w:szCs w:val="18"/>
          </w:rPr>
          <w:t>обследования".</w:t>
        </w:r>
      </w:hyperlink>
    </w:p>
    <w:p w:rsidR="006A49CB" w:rsidRPr="006A49CB" w:rsidRDefault="006A49CB" w:rsidP="006A49CB">
      <w:pPr>
        <w:pStyle w:val="26"/>
        <w:framePr w:w="10262" w:h="14132"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Предупреждение распространения вредных организмов включает, согласно п.1 ст.60.7 ЛК РФ, в себя проведение:</w:t>
      </w:r>
    </w:p>
    <w:p w:rsidR="006A49CB" w:rsidRPr="006A49CB" w:rsidRDefault="006A49CB" w:rsidP="00F30178">
      <w:pPr>
        <w:pStyle w:val="26"/>
        <w:framePr w:w="10262" w:h="14132" w:hRule="exact" w:wrap="none" w:vAnchor="page" w:hAnchor="page" w:x="1106" w:y="1064"/>
        <w:numPr>
          <w:ilvl w:val="0"/>
          <w:numId w:val="33"/>
        </w:numPr>
        <w:shd w:val="clear" w:color="auto" w:fill="auto"/>
        <w:tabs>
          <w:tab w:val="left" w:pos="95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профилактических мероприятий по защите лесов;</w:t>
      </w:r>
    </w:p>
    <w:p w:rsidR="006A49CB" w:rsidRPr="006A49CB" w:rsidRDefault="006A49CB" w:rsidP="00F30178">
      <w:pPr>
        <w:pStyle w:val="26"/>
        <w:framePr w:w="10262" w:h="14132" w:hRule="exact" w:wrap="none" w:vAnchor="page" w:hAnchor="page" w:x="1106" w:y="1064"/>
        <w:numPr>
          <w:ilvl w:val="0"/>
          <w:numId w:val="33"/>
        </w:numPr>
        <w:shd w:val="clear" w:color="auto" w:fill="auto"/>
        <w:tabs>
          <w:tab w:val="left" w:pos="95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санитарно-оздоровительных мероприятий, в том числе рубок погибших и поврежденных лесных насаждений;</w:t>
      </w:r>
    </w:p>
    <w:p w:rsidR="006A49CB" w:rsidRPr="006A49CB" w:rsidRDefault="006A49CB" w:rsidP="006A49CB">
      <w:pPr>
        <w:pStyle w:val="26"/>
        <w:framePr w:w="10262" w:h="14132"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-других определенных уполномоченным федеральным органом исполнительной власти мероприятий.</w:t>
      </w:r>
    </w:p>
    <w:p w:rsidR="006A49CB" w:rsidRPr="006A49CB" w:rsidRDefault="006A49CB" w:rsidP="006A49CB">
      <w:pPr>
        <w:pStyle w:val="26"/>
        <w:framePr w:w="10262" w:h="14132"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Порядок (правила) проведения мероприятий по предупреждению распространения вредных организмов, требования к их проведению, в том числе и санитарно-оздоровительным мероприятий утверждены приказом Минприроды России от 09.11.2020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912 "Об утверждении Правил осуществления мероприятий по предупреждению распространения вредных организмов».</w:t>
      </w:r>
    </w:p>
    <w:p w:rsidR="006A49CB" w:rsidRPr="006A49CB" w:rsidRDefault="006A49CB" w:rsidP="006A49CB">
      <w:pPr>
        <w:pStyle w:val="26"/>
        <w:framePr w:w="10262" w:h="14132"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w:t>
      </w:r>
      <w:hyperlink r:id="rId61" w:history="1">
        <w:r w:rsidRPr="006A49CB">
          <w:rPr>
            <w:rStyle w:val="aa"/>
            <w:rFonts w:ascii="Times New Roman" w:hAnsi="Times New Roman" w:cs="Times New Roman"/>
            <w:sz w:val="18"/>
            <w:szCs w:val="18"/>
          </w:rPr>
          <w:t xml:space="preserve"> частью 9 статьи 91 </w:t>
        </w:r>
      </w:hyperlink>
      <w:r w:rsidRPr="006A49CB">
        <w:rPr>
          <w:rFonts w:ascii="Times New Roman" w:hAnsi="Times New Roman" w:cs="Times New Roman"/>
          <w:sz w:val="18"/>
          <w:szCs w:val="18"/>
        </w:rPr>
        <w:t>Лесного кодекса, а информация в части проведения сплошных и выборочных санита</w:t>
      </w:r>
      <w:r w:rsidRPr="006A49CB">
        <w:rPr>
          <w:rFonts w:ascii="Times New Roman" w:hAnsi="Times New Roman" w:cs="Times New Roman"/>
          <w:sz w:val="18"/>
          <w:szCs w:val="18"/>
        </w:rPr>
        <w:t>р</w:t>
      </w:r>
      <w:r w:rsidRPr="006A49CB">
        <w:rPr>
          <w:rFonts w:ascii="Times New Roman" w:hAnsi="Times New Roman" w:cs="Times New Roman"/>
          <w:sz w:val="18"/>
          <w:szCs w:val="18"/>
        </w:rPr>
        <w:t>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6A49CB" w:rsidRPr="006A49CB" w:rsidRDefault="006A49CB" w:rsidP="006A49CB">
      <w:pPr>
        <w:pStyle w:val="26"/>
        <w:framePr w:w="10262" w:h="14132" w:hRule="exact" w:wrap="none" w:vAnchor="page" w:hAnchor="page" w:x="1106"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Не допускается осуществление мероприятий, указанных в п.1 ст.60.7 ЛК РФ:</w:t>
      </w:r>
    </w:p>
    <w:p w:rsidR="006A49CB" w:rsidRPr="006A49CB" w:rsidRDefault="006A49CB" w:rsidP="00F30178">
      <w:pPr>
        <w:pStyle w:val="26"/>
        <w:framePr w:w="10262" w:h="14132" w:hRule="exact" w:wrap="none" w:vAnchor="page" w:hAnchor="page" w:x="1106" w:y="1064"/>
        <w:numPr>
          <w:ilvl w:val="0"/>
          <w:numId w:val="33"/>
        </w:numPr>
        <w:shd w:val="clear" w:color="auto" w:fill="auto"/>
        <w:tabs>
          <w:tab w:val="left" w:pos="92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случае если такие мероприятия не предусмотрены соответствующим актом лесопатологического обследования;</w:t>
      </w:r>
    </w:p>
    <w:p w:rsidR="006A49CB" w:rsidRPr="006A49CB" w:rsidRDefault="006A49CB" w:rsidP="00F30178">
      <w:pPr>
        <w:pStyle w:val="26"/>
        <w:framePr w:w="10262" w:h="14132" w:hRule="exact" w:wrap="none" w:vAnchor="page" w:hAnchor="page" w:x="1106" w:y="1064"/>
        <w:numPr>
          <w:ilvl w:val="0"/>
          <w:numId w:val="33"/>
        </w:numPr>
        <w:shd w:val="clear" w:color="auto" w:fill="auto"/>
        <w:tabs>
          <w:tab w:val="left" w:pos="95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случае если уполномоченным федеральным органом исполнительной власти направлено предписание об отмене соо</w:t>
      </w:r>
      <w:r w:rsidRPr="006A49CB">
        <w:rPr>
          <w:rFonts w:ascii="Times New Roman" w:hAnsi="Times New Roman" w:cs="Times New Roman"/>
          <w:sz w:val="18"/>
          <w:szCs w:val="18"/>
        </w:rPr>
        <w:t>т</w:t>
      </w:r>
      <w:r w:rsidRPr="006A49CB">
        <w:rPr>
          <w:rFonts w:ascii="Times New Roman" w:hAnsi="Times New Roman" w:cs="Times New Roman"/>
          <w:sz w:val="18"/>
          <w:szCs w:val="18"/>
        </w:rPr>
        <w:t>ветствующего акта лесопатологического обследования или о внесении в него изменений;</w:t>
      </w:r>
    </w:p>
    <w:p w:rsidR="006A49CB" w:rsidRPr="006A49CB" w:rsidRDefault="006A49CB" w:rsidP="00F30178">
      <w:pPr>
        <w:pStyle w:val="26"/>
        <w:framePr w:w="10262" w:h="14132" w:hRule="exact" w:wrap="none" w:vAnchor="page" w:hAnchor="page" w:x="1106" w:y="1064"/>
        <w:numPr>
          <w:ilvl w:val="0"/>
          <w:numId w:val="33"/>
        </w:numPr>
        <w:shd w:val="clear" w:color="auto" w:fill="auto"/>
        <w:tabs>
          <w:tab w:val="left" w:pos="927"/>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течение двадцати дней после размещения в соответствии с</w:t>
      </w:r>
      <w:hyperlink r:id="rId62" w:history="1">
        <w:r w:rsidRPr="006A49CB">
          <w:rPr>
            <w:rStyle w:val="aa"/>
            <w:rFonts w:ascii="Times New Roman" w:hAnsi="Times New Roman" w:cs="Times New Roman"/>
            <w:sz w:val="18"/>
            <w:szCs w:val="18"/>
          </w:rPr>
          <w:t xml:space="preserve"> частью 3 статьи</w:t>
        </w:r>
      </w:hyperlink>
      <w:hyperlink r:id="rId63" w:history="1">
        <w:r w:rsidRPr="006A49CB">
          <w:rPr>
            <w:rStyle w:val="aa"/>
            <w:rFonts w:ascii="Times New Roman" w:hAnsi="Times New Roman" w:cs="Times New Roman"/>
            <w:sz w:val="18"/>
            <w:szCs w:val="18"/>
          </w:rPr>
          <w:t xml:space="preserve">60.6 </w:t>
        </w:r>
      </w:hyperlink>
      <w:r w:rsidRPr="006A49CB">
        <w:rPr>
          <w:rFonts w:ascii="Times New Roman" w:hAnsi="Times New Roman" w:cs="Times New Roman"/>
          <w:sz w:val="18"/>
          <w:szCs w:val="18"/>
        </w:rPr>
        <w:t>ЛК РФ акта лесопатологического о</w:t>
      </w:r>
      <w:r w:rsidRPr="006A49CB">
        <w:rPr>
          <w:rFonts w:ascii="Times New Roman" w:hAnsi="Times New Roman" w:cs="Times New Roman"/>
          <w:sz w:val="18"/>
          <w:szCs w:val="18"/>
        </w:rPr>
        <w:t>б</w:t>
      </w:r>
      <w:r w:rsidRPr="006A49CB">
        <w:rPr>
          <w:rFonts w:ascii="Times New Roman" w:hAnsi="Times New Roman" w:cs="Times New Roman"/>
          <w:sz w:val="18"/>
          <w:szCs w:val="18"/>
        </w:rPr>
        <w:t>следования на официальном сайте органа государственной власти или органа местного самоуправления в информационно</w:t>
      </w:r>
      <w:r w:rsidRPr="006A49CB">
        <w:rPr>
          <w:rFonts w:ascii="Times New Roman" w:hAnsi="Times New Roman" w:cs="Times New Roman"/>
          <w:sz w:val="18"/>
          <w:szCs w:val="18"/>
        </w:rPr>
        <w:softHyphen/>
        <w:t>телекоммуникационной сети "Интернет".</w:t>
      </w:r>
    </w:p>
    <w:p w:rsidR="006A49CB" w:rsidRPr="006A49CB" w:rsidRDefault="006A49CB" w:rsidP="006A49CB">
      <w:pPr>
        <w:pStyle w:val="afff9"/>
        <w:framePr w:wrap="none" w:vAnchor="page" w:hAnchor="page" w:x="6055"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4127" w:hRule="exact" w:wrap="none" w:vAnchor="page" w:hAnchor="page" w:x="1108"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Согласно ст. 60.8 ЛК РФ ликвидация очагов вредных организмов в лесах включает в себя следующие меры:</w:t>
      </w:r>
    </w:p>
    <w:p w:rsidR="006A49CB" w:rsidRPr="006A49CB" w:rsidRDefault="006A49CB" w:rsidP="00F30178">
      <w:pPr>
        <w:pStyle w:val="26"/>
        <w:framePr w:w="10258" w:h="14127" w:hRule="exact" w:wrap="none" w:vAnchor="page" w:hAnchor="page" w:x="1108" w:y="1064"/>
        <w:numPr>
          <w:ilvl w:val="0"/>
          <w:numId w:val="33"/>
        </w:numPr>
        <w:shd w:val="clear" w:color="auto" w:fill="auto"/>
        <w:tabs>
          <w:tab w:val="left" w:pos="95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проведение обследований очагов вредных организмов;</w:t>
      </w:r>
    </w:p>
    <w:p w:rsidR="006A49CB" w:rsidRPr="006A49CB" w:rsidRDefault="006A49CB" w:rsidP="00F30178">
      <w:pPr>
        <w:pStyle w:val="26"/>
        <w:framePr w:w="10258" w:h="14127" w:hRule="exact" w:wrap="none" w:vAnchor="page" w:hAnchor="page" w:x="1108" w:y="1064"/>
        <w:numPr>
          <w:ilvl w:val="0"/>
          <w:numId w:val="33"/>
        </w:numPr>
        <w:shd w:val="clear" w:color="auto" w:fill="auto"/>
        <w:tabs>
          <w:tab w:val="left" w:pos="943"/>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уничтожение или подавление численности вредных организмов, в том числе с применением химических препаратов;</w:t>
      </w:r>
    </w:p>
    <w:p w:rsidR="006A49CB" w:rsidRPr="006A49CB" w:rsidRDefault="006A49CB" w:rsidP="00F30178">
      <w:pPr>
        <w:pStyle w:val="26"/>
        <w:framePr w:w="10258" w:h="14127" w:hRule="exact" w:wrap="none" w:vAnchor="page" w:hAnchor="page" w:x="1108" w:y="1064"/>
        <w:numPr>
          <w:ilvl w:val="0"/>
          <w:numId w:val="33"/>
        </w:numPr>
        <w:shd w:val="clear" w:color="auto" w:fill="auto"/>
        <w:tabs>
          <w:tab w:val="left" w:pos="943"/>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рубка лесных насаждений в целях регулирования породного и возрастного составов лесных насаждений, зараженных вредными организмами. Объём древесины, заготовленной при проведении мероприятий по ликвидации очагов вредных организмов, в расчетную лесосеку не включается.</w:t>
      </w:r>
    </w:p>
    <w:p w:rsidR="006A49CB" w:rsidRPr="006A49CB" w:rsidRDefault="006A49CB" w:rsidP="006A49CB">
      <w:pPr>
        <w:pStyle w:val="26"/>
        <w:framePr w:w="10258" w:h="14127" w:hRule="exact" w:wrap="none" w:vAnchor="page" w:hAnchor="page" w:x="1108"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 результатам осуществления мероприятий по ликвидации очагов вредных организмов вносятся изменения в лесной план субъекта Российской Федерации, лесохозяйственный регламент лесничества.</w:t>
      </w:r>
    </w:p>
    <w:p w:rsidR="006A49CB" w:rsidRPr="006A49CB" w:rsidRDefault="006A49CB" w:rsidP="006A49CB">
      <w:pPr>
        <w:pStyle w:val="26"/>
        <w:framePr w:w="10258" w:h="14127" w:hRule="exact" w:wrap="none" w:vAnchor="page" w:hAnchor="page" w:x="1108"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Правила ликвидации очагов вредных организмов утверждены приказом Минприроды России от 09.11.2020 </w:t>
      </w:r>
      <w:r w:rsidRPr="006A49CB">
        <w:rPr>
          <w:rFonts w:ascii="Times New Roman" w:hAnsi="Times New Roman" w:cs="Times New Roman"/>
          <w:sz w:val="18"/>
          <w:szCs w:val="18"/>
          <w:lang w:val="en-US" w:eastAsia="en-US" w:bidi="en-US"/>
        </w:rPr>
        <w:t>N</w:t>
      </w:r>
      <w:r w:rsidRPr="006A49CB">
        <w:rPr>
          <w:rFonts w:ascii="Times New Roman" w:hAnsi="Times New Roman" w:cs="Times New Roman"/>
          <w:sz w:val="18"/>
          <w:szCs w:val="18"/>
        </w:rPr>
        <w:t>913 "Об у</w:t>
      </w:r>
      <w:r w:rsidRPr="006A49CB">
        <w:rPr>
          <w:rFonts w:ascii="Times New Roman" w:hAnsi="Times New Roman" w:cs="Times New Roman"/>
          <w:sz w:val="18"/>
          <w:szCs w:val="18"/>
        </w:rPr>
        <w:t>т</w:t>
      </w:r>
      <w:r w:rsidRPr="006A49CB">
        <w:rPr>
          <w:rFonts w:ascii="Times New Roman" w:hAnsi="Times New Roman" w:cs="Times New Roman"/>
          <w:sz w:val="18"/>
          <w:szCs w:val="18"/>
        </w:rPr>
        <w:t>верждении Правил ликвидации очагов вредных организмов".</w:t>
      </w:r>
    </w:p>
    <w:p w:rsidR="006A49CB" w:rsidRPr="006A49CB" w:rsidRDefault="006A49CB" w:rsidP="006A49CB">
      <w:pPr>
        <w:pStyle w:val="26"/>
        <w:framePr w:w="10258" w:h="14127" w:hRule="exact" w:wrap="none" w:vAnchor="page" w:hAnchor="page" w:x="1108"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Санитарными правилами установлены следующие требования при использовании лесов:</w:t>
      </w:r>
    </w:p>
    <w:p w:rsidR="006A49CB" w:rsidRPr="006A49CB" w:rsidRDefault="006A49CB" w:rsidP="00F30178">
      <w:pPr>
        <w:pStyle w:val="26"/>
        <w:framePr w:w="10258" w:h="14127" w:hRule="exact" w:wrap="none" w:vAnchor="page" w:hAnchor="page" w:x="1108" w:y="1064"/>
        <w:numPr>
          <w:ilvl w:val="0"/>
          <w:numId w:val="35"/>
        </w:numPr>
        <w:shd w:val="clear" w:color="auto" w:fill="auto"/>
        <w:tabs>
          <w:tab w:val="left" w:pos="1441"/>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использовании лесов не допускается:</w:t>
      </w:r>
    </w:p>
    <w:p w:rsidR="006A49CB" w:rsidRPr="006A49CB" w:rsidRDefault="006A49CB" w:rsidP="006A49CB">
      <w:pPr>
        <w:pStyle w:val="26"/>
        <w:framePr w:w="10258" w:h="14127" w:hRule="exact" w:wrap="none" w:vAnchor="page" w:hAnchor="page" w:x="1108" w:y="1064"/>
        <w:shd w:val="clear" w:color="auto" w:fill="auto"/>
        <w:tabs>
          <w:tab w:val="left" w:pos="111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загрязнение лесов отходами производства и потребления и выбросами, радиоактивными и другими вредными вещ</w:t>
      </w:r>
      <w:r w:rsidRPr="006A49CB">
        <w:rPr>
          <w:rFonts w:ascii="Times New Roman" w:hAnsi="Times New Roman" w:cs="Times New Roman"/>
          <w:sz w:val="18"/>
          <w:szCs w:val="18"/>
        </w:rPr>
        <w:t>е</w:t>
      </w:r>
      <w:r w:rsidRPr="006A49CB">
        <w:rPr>
          <w:rFonts w:ascii="Times New Roman" w:hAnsi="Times New Roman" w:cs="Times New Roman"/>
          <w:sz w:val="18"/>
          <w:szCs w:val="18"/>
        </w:rPr>
        <w:t>ствами, иное неблагоприятное воздействие на леса, установленное законодательством об охране окружающей среды;</w:t>
      </w:r>
    </w:p>
    <w:p w:rsidR="006A49CB" w:rsidRPr="006A49CB" w:rsidRDefault="006A49CB" w:rsidP="006A49CB">
      <w:pPr>
        <w:pStyle w:val="26"/>
        <w:framePr w:w="10258" w:h="14127" w:hRule="exact" w:wrap="none" w:vAnchor="page" w:hAnchor="page" w:x="1108" w:y="1064"/>
        <w:shd w:val="clear" w:color="auto" w:fill="auto"/>
        <w:tabs>
          <w:tab w:val="left" w:pos="1219"/>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ухудшение санитарного и лесопатологического состояния лесных насаждений;</w:t>
      </w:r>
    </w:p>
    <w:p w:rsidR="006A49CB" w:rsidRPr="006A49CB" w:rsidRDefault="006A49CB" w:rsidP="006A49CB">
      <w:pPr>
        <w:pStyle w:val="26"/>
        <w:framePr w:w="10258" w:h="14127" w:hRule="exact" w:wrap="none" w:vAnchor="page" w:hAnchor="page" w:x="1108" w:y="1064"/>
        <w:shd w:val="clear" w:color="auto" w:fill="auto"/>
        <w:tabs>
          <w:tab w:val="left" w:pos="1068"/>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невыполнение или несвоевременное выполнение работ по очистке лесосек, а также работ по приведению лесных уч</w:t>
      </w:r>
      <w:r w:rsidRPr="006A49CB">
        <w:rPr>
          <w:rFonts w:ascii="Times New Roman" w:hAnsi="Times New Roman" w:cs="Times New Roman"/>
          <w:sz w:val="18"/>
          <w:szCs w:val="18"/>
        </w:rPr>
        <w:t>а</w:t>
      </w:r>
      <w:r w:rsidRPr="006A49CB">
        <w:rPr>
          <w:rFonts w:ascii="Times New Roman" w:hAnsi="Times New Roman" w:cs="Times New Roman"/>
          <w:sz w:val="18"/>
          <w:szCs w:val="18"/>
        </w:rPr>
        <w:t>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6A49CB" w:rsidRPr="006A49CB" w:rsidRDefault="006A49CB" w:rsidP="006A49CB">
      <w:pPr>
        <w:pStyle w:val="26"/>
        <w:framePr w:w="10258" w:h="14127" w:hRule="exact" w:wrap="none" w:vAnchor="page" w:hAnchor="page" w:x="1108" w:y="1064"/>
        <w:shd w:val="clear" w:color="auto" w:fill="auto"/>
        <w:tabs>
          <w:tab w:val="left" w:pos="1219"/>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г)</w:t>
      </w:r>
      <w:r w:rsidRPr="006A49CB">
        <w:rPr>
          <w:rFonts w:ascii="Times New Roman" w:hAnsi="Times New Roman" w:cs="Times New Roman"/>
          <w:sz w:val="18"/>
          <w:szCs w:val="18"/>
        </w:rPr>
        <w:tab/>
        <w:t>уничтожение либо повреждение мелиоративных систем и дорог, расположенных в лесах;</w:t>
      </w:r>
    </w:p>
    <w:p w:rsidR="006A49CB" w:rsidRPr="006A49CB" w:rsidRDefault="006A49CB" w:rsidP="006A49CB">
      <w:pPr>
        <w:pStyle w:val="26"/>
        <w:framePr w:w="10258" w:h="14127" w:hRule="exact" w:wrap="none" w:vAnchor="page" w:hAnchor="page" w:x="1108" w:y="1064"/>
        <w:shd w:val="clear" w:color="auto" w:fill="auto"/>
        <w:tabs>
          <w:tab w:val="left" w:pos="111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д)</w:t>
      </w:r>
      <w:r w:rsidRPr="006A49CB">
        <w:rPr>
          <w:rFonts w:ascii="Times New Roman" w:hAnsi="Times New Roman" w:cs="Times New Roman"/>
          <w:sz w:val="18"/>
          <w:szCs w:val="18"/>
        </w:rPr>
        <w:tab/>
        <w:t>уничтожение либо повреждение лесохозяйственных знаков, феромонных ловушек и иных средств защиты леса.</w:t>
      </w:r>
    </w:p>
    <w:p w:rsidR="006A49CB" w:rsidRPr="006A49CB" w:rsidRDefault="006A49CB" w:rsidP="00F30178">
      <w:pPr>
        <w:pStyle w:val="26"/>
        <w:framePr w:w="10258" w:h="14127" w:hRule="exact" w:wrap="none" w:vAnchor="page" w:hAnchor="page" w:x="1108" w:y="1064"/>
        <w:numPr>
          <w:ilvl w:val="0"/>
          <w:numId w:val="35"/>
        </w:numPr>
        <w:shd w:val="clear" w:color="auto" w:fill="auto"/>
        <w:tabs>
          <w:tab w:val="left" w:pos="1025"/>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разработке лесосек, реконструкции линейных объектов запрещается сдвигание порубочных остатков к краю леса (стене леса).</w:t>
      </w:r>
    </w:p>
    <w:p w:rsidR="006A49CB" w:rsidRPr="006A49CB" w:rsidRDefault="006A49CB" w:rsidP="00F30178">
      <w:pPr>
        <w:pStyle w:val="26"/>
        <w:framePr w:w="10258" w:h="14127" w:hRule="exact" w:wrap="none" w:vAnchor="page" w:hAnchor="page" w:x="1108" w:y="1064"/>
        <w:numPr>
          <w:ilvl w:val="0"/>
          <w:numId w:val="35"/>
        </w:numPr>
        <w:shd w:val="clear" w:color="auto" w:fill="auto"/>
        <w:tabs>
          <w:tab w:val="left" w:pos="1112"/>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При оставлении (хранении) заготовленной древесины в лесах весенне</w:t>
      </w:r>
      <w:r w:rsidRPr="006A49CB">
        <w:rPr>
          <w:rFonts w:ascii="Times New Roman" w:hAnsi="Times New Roman" w:cs="Times New Roman"/>
          <w:sz w:val="18"/>
          <w:szCs w:val="18"/>
        </w:rPr>
        <w:softHyphen/>
        <w:t>летний период на срок более 30 дней необход</w:t>
      </w:r>
      <w:r w:rsidRPr="006A49CB">
        <w:rPr>
          <w:rFonts w:ascii="Times New Roman" w:hAnsi="Times New Roman" w:cs="Times New Roman"/>
          <w:sz w:val="18"/>
          <w:szCs w:val="18"/>
        </w:rPr>
        <w:t>и</w:t>
      </w:r>
      <w:r w:rsidRPr="006A49CB">
        <w:rPr>
          <w:rFonts w:ascii="Times New Roman" w:hAnsi="Times New Roman" w:cs="Times New Roman"/>
          <w:sz w:val="18"/>
          <w:szCs w:val="18"/>
        </w:rPr>
        <w:t>мо принять меры по предохранению ее от заселения стволовыми вредителями.</w:t>
      </w:r>
    </w:p>
    <w:p w:rsidR="006A49CB" w:rsidRPr="006A49CB" w:rsidRDefault="006A49CB" w:rsidP="006A49CB">
      <w:pPr>
        <w:pStyle w:val="afff9"/>
        <w:framePr w:wrap="none" w:vAnchor="page" w:hAnchor="page" w:x="6057"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34" w:h="14497" w:hRule="exact" w:wrap="none" w:vAnchor="page" w:hAnchor="page" w:x="1120"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Сроки запрета хранения (оставления) в лесу неокоренной (незащищенной) заготовленной древесины применительно г</w:t>
      </w:r>
      <w:r w:rsidRPr="006A49CB">
        <w:rPr>
          <w:rFonts w:ascii="Times New Roman" w:hAnsi="Times New Roman" w:cs="Times New Roman"/>
          <w:sz w:val="18"/>
          <w:szCs w:val="18"/>
        </w:rPr>
        <w:t>о</w:t>
      </w:r>
      <w:r w:rsidRPr="006A49CB">
        <w:rPr>
          <w:rFonts w:ascii="Times New Roman" w:hAnsi="Times New Roman" w:cs="Times New Roman"/>
          <w:sz w:val="18"/>
          <w:szCs w:val="18"/>
        </w:rPr>
        <w:t>родских лесов п. Тейково составляют период с 1 мая по 1 сентября.</w:t>
      </w:r>
    </w:p>
    <w:p w:rsidR="006A49CB" w:rsidRPr="006A49CB" w:rsidRDefault="006A49CB" w:rsidP="006A49CB">
      <w:pPr>
        <w:pStyle w:val="26"/>
        <w:framePr w:w="10234" w:h="14497" w:hRule="exact" w:wrap="none" w:vAnchor="page" w:hAnchor="page" w:x="1120" w:y="1064"/>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07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использовании лесов для рекреационных целей не допускается ухудшение санитарного и лесопатологического состояния лесов.</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07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w:t>
      </w:r>
      <w:r w:rsidRPr="006A49CB">
        <w:rPr>
          <w:rFonts w:ascii="Times New Roman" w:hAnsi="Times New Roman" w:cs="Times New Roman"/>
          <w:sz w:val="18"/>
          <w:szCs w:val="18"/>
        </w:rPr>
        <w:t>у</w:t>
      </w:r>
      <w:r w:rsidRPr="006A49CB">
        <w:rPr>
          <w:rFonts w:ascii="Times New Roman" w:hAnsi="Times New Roman" w:cs="Times New Roman"/>
          <w:sz w:val="18"/>
          <w:szCs w:val="18"/>
        </w:rPr>
        <w:t>ществляются способами, исключающими возникновение очагов вредных организмов и усыхание деревьев.</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07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Не допускается ухудшение санитарного состояния лесов, расположенных на предоставленных гражданам и юридич</w:t>
      </w:r>
      <w:r w:rsidRPr="006A49CB">
        <w:rPr>
          <w:rFonts w:ascii="Times New Roman" w:hAnsi="Times New Roman" w:cs="Times New Roman"/>
          <w:sz w:val="18"/>
          <w:szCs w:val="18"/>
        </w:rPr>
        <w:t>е</w:t>
      </w:r>
      <w:r w:rsidRPr="006A49CB">
        <w:rPr>
          <w:rFonts w:ascii="Times New Roman" w:hAnsi="Times New Roman" w:cs="Times New Roman"/>
          <w:sz w:val="18"/>
          <w:szCs w:val="18"/>
        </w:rPr>
        <w:t>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w:t>
      </w:r>
      <w:r w:rsidRPr="006A49CB">
        <w:rPr>
          <w:rFonts w:ascii="Times New Roman" w:hAnsi="Times New Roman" w:cs="Times New Roman"/>
          <w:sz w:val="18"/>
          <w:szCs w:val="18"/>
        </w:rPr>
        <w:t>с</w:t>
      </w:r>
      <w:r w:rsidRPr="006A49CB">
        <w:rPr>
          <w:rFonts w:ascii="Times New Roman" w:hAnsi="Times New Roman" w:cs="Times New Roman"/>
          <w:sz w:val="18"/>
          <w:szCs w:val="18"/>
        </w:rPr>
        <w:t>копаемых, строительства эксплуатации водохранилищ, иных искусственных водных объектов, а также гидротехнических сооруж</w:t>
      </w:r>
      <w:r w:rsidRPr="006A49CB">
        <w:rPr>
          <w:rFonts w:ascii="Times New Roman" w:hAnsi="Times New Roman" w:cs="Times New Roman"/>
          <w:sz w:val="18"/>
          <w:szCs w:val="18"/>
        </w:rPr>
        <w:t>е</w:t>
      </w:r>
      <w:r w:rsidRPr="006A49CB">
        <w:rPr>
          <w:rFonts w:ascii="Times New Roman" w:hAnsi="Times New Roman" w:cs="Times New Roman"/>
          <w:sz w:val="18"/>
          <w:szCs w:val="18"/>
        </w:rPr>
        <w:t>ний, морских портов, морских терминалов, речных портов, причалов, переработки древесины и иных лесных ресурсов, а также для иных целей.</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078"/>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развешивании аншлагов не допускается их крепление к деревьям.</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07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обустройстве противопожарных дорог, разрывов и минерализованных полос не допускается заболачивание пр</w:t>
      </w:r>
      <w:r w:rsidRPr="006A49CB">
        <w:rPr>
          <w:rFonts w:ascii="Times New Roman" w:hAnsi="Times New Roman" w:cs="Times New Roman"/>
          <w:sz w:val="18"/>
          <w:szCs w:val="18"/>
        </w:rPr>
        <w:t>и</w:t>
      </w:r>
      <w:r w:rsidRPr="006A49CB">
        <w:rPr>
          <w:rFonts w:ascii="Times New Roman" w:hAnsi="Times New Roman" w:cs="Times New Roman"/>
          <w:sz w:val="18"/>
          <w:szCs w:val="18"/>
        </w:rPr>
        <w:t>легающих лесных насаждений в результате перекрытия естественных водотоков.</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07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253"/>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6A49CB" w:rsidRPr="006A49CB" w:rsidRDefault="006A49CB" w:rsidP="00F30178">
      <w:pPr>
        <w:pStyle w:val="26"/>
        <w:framePr w:w="10234" w:h="14497" w:hRule="exact" w:wrap="none" w:vAnchor="page" w:hAnchor="page" w:x="1120" w:y="1064"/>
        <w:numPr>
          <w:ilvl w:val="0"/>
          <w:numId w:val="35"/>
        </w:numPr>
        <w:shd w:val="clear" w:color="auto" w:fill="auto"/>
        <w:tabs>
          <w:tab w:val="left" w:pos="117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проведении санитарно-оздоровительных мероприятий обеспечивается соблюдение требований по сохранению редких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 В отношении лесных растений, относящихся к видам, занесенным в Кра</w:t>
      </w:r>
      <w:r w:rsidRPr="006A49CB">
        <w:rPr>
          <w:rFonts w:ascii="Times New Roman" w:hAnsi="Times New Roman" w:cs="Times New Roman"/>
          <w:sz w:val="18"/>
          <w:szCs w:val="18"/>
        </w:rPr>
        <w:t>с</w:t>
      </w:r>
      <w:r w:rsidRPr="006A49CB">
        <w:rPr>
          <w:rFonts w:ascii="Times New Roman" w:hAnsi="Times New Roman" w:cs="Times New Roman"/>
          <w:sz w:val="18"/>
          <w:szCs w:val="18"/>
        </w:rPr>
        <w:t>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w:t>
      </w:r>
    </w:p>
    <w:p w:rsidR="006A49CB" w:rsidRPr="006A49CB" w:rsidRDefault="006A49CB" w:rsidP="006A49CB">
      <w:pPr>
        <w:pStyle w:val="afff9"/>
        <w:framePr w:wrap="none" w:vAnchor="page" w:hAnchor="page" w:x="606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4497" w:hRule="exact" w:wrap="none" w:vAnchor="page" w:hAnchor="page" w:x="1103" w:y="1064"/>
        <w:shd w:val="clear" w:color="auto" w:fill="auto"/>
        <w:tabs>
          <w:tab w:val="left" w:pos="1172"/>
        </w:tabs>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которых не допускается, установленный в соответствии со статьей 29 Лесного кодекса Российской Федерации, разрешается рубка только погибших экземпляров.</w:t>
      </w:r>
    </w:p>
    <w:p w:rsidR="006A49CB" w:rsidRPr="006A49CB" w:rsidRDefault="006A49CB" w:rsidP="00F30178">
      <w:pPr>
        <w:pStyle w:val="26"/>
        <w:framePr w:w="10267" w:h="14497" w:hRule="exact" w:wrap="none" w:vAnchor="page" w:hAnchor="page" w:x="1103" w:y="1064"/>
        <w:numPr>
          <w:ilvl w:val="0"/>
          <w:numId w:val="35"/>
        </w:numPr>
        <w:shd w:val="clear" w:color="auto" w:fill="auto"/>
        <w:tabs>
          <w:tab w:val="left" w:pos="1229"/>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Документированная информация, получаемая при осуществлении мер санитарной безопасности в лесах, указанных в подпунктах "в" - "д" пункта 2 Правил санитарной безопасности в лесах, в установленном порядке представляется для внесения в государственный лесной реестр. Согласно п.8 Правил санитарной безопасности в лесах внесение документированной информации в государственный лесной реестр, и ее изменение осуществляется в соответствии с Лесным кодексом РФ.</w:t>
      </w:r>
    </w:p>
    <w:p w:rsidR="006A49CB" w:rsidRPr="006A49CB" w:rsidRDefault="006A49CB" w:rsidP="00F30178">
      <w:pPr>
        <w:pStyle w:val="26"/>
        <w:framePr w:w="10267" w:h="14497" w:hRule="exact" w:wrap="none" w:vAnchor="page" w:hAnchor="page" w:x="1103" w:y="1064"/>
        <w:numPr>
          <w:ilvl w:val="0"/>
          <w:numId w:val="35"/>
        </w:numPr>
        <w:shd w:val="clear" w:color="auto" w:fill="auto"/>
        <w:tabs>
          <w:tab w:val="left" w:pos="1229"/>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При осуществлении мер санитарной безопасности в лесах оценка санитарного и (или) лесопатологического состо</w:t>
      </w:r>
      <w:r w:rsidRPr="006A49CB">
        <w:rPr>
          <w:rFonts w:ascii="Times New Roman" w:hAnsi="Times New Roman" w:cs="Times New Roman"/>
          <w:sz w:val="18"/>
          <w:szCs w:val="18"/>
        </w:rPr>
        <w:t>я</w:t>
      </w:r>
      <w:r w:rsidRPr="006A49CB">
        <w:rPr>
          <w:rFonts w:ascii="Times New Roman" w:hAnsi="Times New Roman" w:cs="Times New Roman"/>
          <w:sz w:val="18"/>
          <w:szCs w:val="18"/>
        </w:rPr>
        <w:t>ния лесов проводится в соответствии со шкалой категорий состояния деревьев, приведенной в приложении № 8 регламента.</w:t>
      </w:r>
    </w:p>
    <w:p w:rsidR="006A49CB" w:rsidRPr="006A49CB" w:rsidRDefault="006A49CB" w:rsidP="00F30178">
      <w:pPr>
        <w:pStyle w:val="26"/>
        <w:framePr w:w="10267" w:h="14497" w:hRule="exact" w:wrap="none" w:vAnchor="page" w:hAnchor="page" w:x="1103" w:y="1064"/>
        <w:numPr>
          <w:ilvl w:val="0"/>
          <w:numId w:val="35"/>
        </w:numPr>
        <w:shd w:val="clear" w:color="auto" w:fill="auto"/>
        <w:tabs>
          <w:tab w:val="left" w:pos="1229"/>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Критерии ухудшения санитарного состояния лесного участка утверждены п.9 действующих правил Санитарной безопасности в лесах. Санитарное состояние лесов (лесных насаждений) определяется на основании соотношений запасов произр</w:t>
      </w:r>
      <w:r w:rsidRPr="006A49CB">
        <w:rPr>
          <w:rFonts w:ascii="Times New Roman" w:hAnsi="Times New Roman" w:cs="Times New Roman"/>
          <w:sz w:val="18"/>
          <w:szCs w:val="18"/>
        </w:rPr>
        <w:t>а</w:t>
      </w:r>
      <w:r w:rsidRPr="006A49CB">
        <w:rPr>
          <w:rFonts w:ascii="Times New Roman" w:hAnsi="Times New Roman" w:cs="Times New Roman"/>
          <w:sz w:val="18"/>
          <w:szCs w:val="18"/>
        </w:rPr>
        <w:t>стающих в них деревьев различных категорий санитарного состояния.</w:t>
      </w:r>
    </w:p>
    <w:p w:rsidR="006A49CB" w:rsidRPr="006A49CB" w:rsidRDefault="006A49CB" w:rsidP="00F30178">
      <w:pPr>
        <w:pStyle w:val="26"/>
        <w:framePr w:w="10267" w:h="14497" w:hRule="exact" w:wrap="none" w:vAnchor="page" w:hAnchor="page" w:x="1103" w:y="1064"/>
        <w:numPr>
          <w:ilvl w:val="0"/>
          <w:numId w:val="35"/>
        </w:numPr>
        <w:shd w:val="clear" w:color="auto" w:fill="auto"/>
        <w:tabs>
          <w:tab w:val="left" w:pos="1229"/>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w:t>
      </w:r>
      <w:r w:rsidRPr="006A49CB">
        <w:rPr>
          <w:rFonts w:ascii="Times New Roman" w:hAnsi="Times New Roman" w:cs="Times New Roman"/>
          <w:sz w:val="18"/>
          <w:szCs w:val="18"/>
        </w:rPr>
        <w:t>о</w:t>
      </w:r>
      <w:r w:rsidRPr="006A49CB">
        <w:rPr>
          <w:rFonts w:ascii="Times New Roman" w:hAnsi="Times New Roman" w:cs="Times New Roman"/>
          <w:sz w:val="18"/>
          <w:szCs w:val="18"/>
        </w:rPr>
        <w:t>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w:t>
      </w:r>
      <w:r w:rsidRPr="006A49CB">
        <w:rPr>
          <w:rFonts w:ascii="Times New Roman" w:hAnsi="Times New Roman" w:cs="Times New Roman"/>
          <w:sz w:val="18"/>
          <w:szCs w:val="18"/>
        </w:rPr>
        <w:t>о</w:t>
      </w:r>
      <w:r w:rsidRPr="006A49CB">
        <w:rPr>
          <w:rFonts w:ascii="Times New Roman" w:hAnsi="Times New Roman" w:cs="Times New Roman"/>
          <w:sz w:val="18"/>
          <w:szCs w:val="18"/>
        </w:rPr>
        <w:t>ванием для проведения лесопатологических обследований.</w:t>
      </w:r>
    </w:p>
    <w:p w:rsidR="006A49CB" w:rsidRPr="006A49CB" w:rsidRDefault="006A49CB" w:rsidP="00F30178">
      <w:pPr>
        <w:pStyle w:val="26"/>
        <w:framePr w:w="10267" w:h="14497" w:hRule="exact" w:wrap="none" w:vAnchor="page" w:hAnchor="page" w:x="1103" w:y="1064"/>
        <w:numPr>
          <w:ilvl w:val="0"/>
          <w:numId w:val="35"/>
        </w:numPr>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 xml:space="preserve"> Рубка погибших и поврежденных лесных насаждений, уборка неликвидной древесины, рубка аварийных дерев</w:t>
      </w:r>
      <w:r w:rsidRPr="006A49CB">
        <w:rPr>
          <w:rFonts w:ascii="Times New Roman" w:hAnsi="Times New Roman" w:cs="Times New Roman"/>
          <w:sz w:val="18"/>
          <w:szCs w:val="18"/>
        </w:rPr>
        <w:t>ь</w:t>
      </w:r>
      <w:r w:rsidRPr="006A49CB">
        <w:rPr>
          <w:rFonts w:ascii="Times New Roman" w:hAnsi="Times New Roman" w:cs="Times New Roman"/>
          <w:sz w:val="18"/>
          <w:szCs w:val="18"/>
        </w:rPr>
        <w:t>ев проводятся в соответствии с настоящими Правилами, а также утвержденными в установленном порядке правилами заготовки древесины, правилами пожарной безопасности в лесах и правилами ухода за лесами.</w:t>
      </w:r>
    </w:p>
    <w:p w:rsidR="006A49CB" w:rsidRPr="006A49CB" w:rsidRDefault="006A49CB" w:rsidP="00F30178">
      <w:pPr>
        <w:pStyle w:val="26"/>
        <w:framePr w:w="10267" w:h="14497" w:hRule="exact" w:wrap="none" w:vAnchor="page" w:hAnchor="page" w:x="1103" w:y="1064"/>
        <w:numPr>
          <w:ilvl w:val="0"/>
          <w:numId w:val="35"/>
        </w:numPr>
        <w:shd w:val="clear" w:color="auto" w:fill="auto"/>
        <w:tabs>
          <w:tab w:val="left" w:pos="1229"/>
        </w:tabs>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При заготовке древесины, осуществляемой в порядке проведения сплошных рубок насаждений, поврежденных вредными организмами, ветром, пожарами и в результате других стихийных бедствий, учитывается степень повреждения лесных насаждений, являющаяся основанием для корректировки ставок платы за единицу объема лесных ресурсов в соответствии с пост</w:t>
      </w:r>
      <w:r w:rsidRPr="006A49CB">
        <w:rPr>
          <w:rFonts w:ascii="Times New Roman" w:hAnsi="Times New Roman" w:cs="Times New Roman"/>
          <w:sz w:val="18"/>
          <w:szCs w:val="18"/>
        </w:rPr>
        <w:t>а</w:t>
      </w:r>
      <w:r w:rsidRPr="006A49CB">
        <w:rPr>
          <w:rFonts w:ascii="Times New Roman" w:hAnsi="Times New Roman" w:cs="Times New Roman"/>
          <w:sz w:val="18"/>
          <w:szCs w:val="18"/>
        </w:rPr>
        <w:t>новлением Правительства Российской Федерации от 22 мая 2007 г. № 310 "О ставках платы за</w:t>
      </w:r>
    </w:p>
    <w:p w:rsidR="006A49CB" w:rsidRPr="006A49CB" w:rsidRDefault="006A49CB" w:rsidP="006A49CB">
      <w:pPr>
        <w:pStyle w:val="afff9"/>
        <w:framePr w:wrap="none" w:vAnchor="page" w:hAnchor="page" w:x="6052"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96" w:h="1537" w:hRule="exact" w:wrap="none" w:vAnchor="page" w:hAnchor="page" w:x="1089" w:y="1064"/>
        <w:shd w:val="clear" w:color="auto" w:fill="auto"/>
        <w:tabs>
          <w:tab w:val="left" w:pos="1229"/>
        </w:tabs>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единицу объема лесных ресурсов и ставках платы за единицу площади лесного участка, находящегося в федеральной собственности".</w:t>
      </w:r>
    </w:p>
    <w:p w:rsidR="006A49CB" w:rsidRPr="006A49CB" w:rsidRDefault="006A49CB" w:rsidP="006A49CB">
      <w:pPr>
        <w:pStyle w:val="26"/>
        <w:framePr w:w="10296" w:h="1537" w:hRule="exact" w:wrap="none" w:vAnchor="page" w:hAnchor="page" w:x="1089" w:y="1064"/>
        <w:shd w:val="clear" w:color="auto" w:fill="auto"/>
        <w:spacing w:before="0" w:after="0" w:line="240" w:lineRule="auto"/>
        <w:ind w:firstLine="740"/>
        <w:jc w:val="left"/>
        <w:rPr>
          <w:rFonts w:ascii="Times New Roman" w:hAnsi="Times New Roman" w:cs="Times New Roman"/>
          <w:sz w:val="18"/>
          <w:szCs w:val="18"/>
        </w:rPr>
      </w:pPr>
      <w:r w:rsidRPr="006A49CB">
        <w:rPr>
          <w:rFonts w:ascii="Times New Roman" w:hAnsi="Times New Roman" w:cs="Times New Roman"/>
          <w:sz w:val="18"/>
          <w:szCs w:val="18"/>
        </w:rPr>
        <w:t>Объемы и параметры санитарно-оздоровительных мероприятий на территории городских лесов г. Тейково, отражены в таблице 36.</w:t>
      </w:r>
    </w:p>
    <w:p w:rsidR="006A49CB" w:rsidRPr="006A49CB" w:rsidRDefault="006A49CB" w:rsidP="006A49CB">
      <w:pPr>
        <w:pStyle w:val="afff0"/>
        <w:framePr w:w="8179" w:h="624" w:hRule="exact" w:wrap="none" w:vAnchor="page" w:hAnchor="page" w:x="2812" w:y="2627"/>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36</w:t>
      </w:r>
    </w:p>
    <w:p w:rsidR="006A49CB" w:rsidRPr="006A49CB" w:rsidRDefault="006A49CB" w:rsidP="006A49CB">
      <w:pPr>
        <w:pStyle w:val="afff0"/>
        <w:framePr w:w="8179" w:h="624" w:hRule="exact" w:wrap="none" w:vAnchor="page" w:hAnchor="page" w:x="2812" w:y="2627"/>
        <w:shd w:val="clear" w:color="auto" w:fill="auto"/>
        <w:tabs>
          <w:tab w:val="left" w:leader="underscore" w:pos="8150"/>
        </w:tabs>
        <w:spacing w:line="240" w:lineRule="auto"/>
        <w:jc w:val="both"/>
        <w:rPr>
          <w:rFonts w:ascii="Times New Roman" w:hAnsi="Times New Roman" w:cs="Times New Roman"/>
          <w:sz w:val="18"/>
          <w:szCs w:val="18"/>
        </w:rPr>
      </w:pPr>
      <w:r w:rsidRPr="006A49CB">
        <w:rPr>
          <w:rFonts w:ascii="Times New Roman" w:hAnsi="Times New Roman" w:cs="Times New Roman"/>
          <w:sz w:val="18"/>
          <w:szCs w:val="18"/>
        </w:rPr>
        <w:t>Нормативы и параметры санитарно-оздоровительных мероприятий</w:t>
      </w:r>
      <w:r w:rsidRPr="006A49CB">
        <w:rPr>
          <w:rFonts w:ascii="Times New Roman" w:hAnsi="Times New Roman" w:cs="Times New Roman"/>
          <w:sz w:val="18"/>
          <w:szCs w:val="18"/>
        </w:rPr>
        <w:tab/>
      </w:r>
    </w:p>
    <w:tbl>
      <w:tblPr>
        <w:tblOverlap w:val="never"/>
        <w:tblW w:w="0" w:type="auto"/>
        <w:tblInd w:w="10" w:type="dxa"/>
        <w:tblLayout w:type="fixed"/>
        <w:tblCellMar>
          <w:left w:w="10" w:type="dxa"/>
          <w:right w:w="10" w:type="dxa"/>
        </w:tblCellMar>
        <w:tblLook w:val="04A0"/>
      </w:tblPr>
      <w:tblGrid>
        <w:gridCol w:w="442"/>
        <w:gridCol w:w="2568"/>
        <w:gridCol w:w="682"/>
        <w:gridCol w:w="682"/>
        <w:gridCol w:w="739"/>
        <w:gridCol w:w="1272"/>
        <w:gridCol w:w="1190"/>
        <w:gridCol w:w="1421"/>
        <w:gridCol w:w="1282"/>
      </w:tblGrid>
      <w:tr w:rsidR="006A49CB" w:rsidRPr="006A49CB" w:rsidTr="006A49CB">
        <w:trPr>
          <w:trHeight w:hRule="exact" w:val="912"/>
        </w:trPr>
        <w:tc>
          <w:tcPr>
            <w:tcW w:w="442"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lang w:val="en-US" w:eastAsia="en-US" w:bidi="en-US"/>
              </w:rPr>
              <w:t>N</w:t>
            </w:r>
          </w:p>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п./п</w:t>
            </w:r>
          </w:p>
        </w:tc>
        <w:tc>
          <w:tcPr>
            <w:tcW w:w="2568"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Показатели</w:t>
            </w:r>
          </w:p>
        </w:tc>
        <w:tc>
          <w:tcPr>
            <w:tcW w:w="682"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Ед.</w:t>
            </w:r>
          </w:p>
          <w:p w:rsidR="006A49CB" w:rsidRPr="006A49CB" w:rsidRDefault="006A49CB" w:rsidP="006A49CB">
            <w:pPr>
              <w:pStyle w:val="26"/>
              <w:framePr w:w="10277" w:h="7507" w:wrap="none" w:vAnchor="page" w:hAnchor="page" w:x="1108" w:y="320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изм.</w:t>
            </w:r>
          </w:p>
        </w:tc>
        <w:tc>
          <w:tcPr>
            <w:tcW w:w="2693" w:type="dxa"/>
            <w:gridSpan w:val="3"/>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Рубка погибших и поврежденных лесных насаждений</w:t>
            </w:r>
          </w:p>
        </w:tc>
        <w:tc>
          <w:tcPr>
            <w:tcW w:w="1190"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Уборка</w:t>
            </w:r>
          </w:p>
          <w:p w:rsidR="006A49CB" w:rsidRPr="006A49CB" w:rsidRDefault="006A49CB" w:rsidP="006A49CB">
            <w:pPr>
              <w:pStyle w:val="26"/>
              <w:framePr w:w="10277" w:h="7507" w:wrap="none" w:vAnchor="page" w:hAnchor="page" w:x="1108" w:y="3203"/>
              <w:shd w:val="clear" w:color="auto" w:fill="auto"/>
              <w:spacing w:before="0" w:after="0" w:line="240" w:lineRule="auto"/>
              <w:ind w:left="140"/>
              <w:jc w:val="left"/>
              <w:rPr>
                <w:rFonts w:ascii="Times New Roman" w:hAnsi="Times New Roman" w:cs="Times New Roman"/>
                <w:sz w:val="18"/>
                <w:szCs w:val="18"/>
              </w:rPr>
            </w:pPr>
            <w:r w:rsidRPr="006A49CB">
              <w:rPr>
                <w:rStyle w:val="211pt"/>
                <w:rFonts w:eastAsiaTheme="minorEastAsia"/>
                <w:sz w:val="18"/>
                <w:szCs w:val="18"/>
              </w:rPr>
              <w:t>аварийных</w:t>
            </w:r>
          </w:p>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деревьев</w:t>
            </w:r>
          </w:p>
        </w:tc>
        <w:tc>
          <w:tcPr>
            <w:tcW w:w="1421"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Уборка</w:t>
            </w:r>
          </w:p>
          <w:p w:rsidR="006A49CB" w:rsidRPr="006A49CB" w:rsidRDefault="006A49CB" w:rsidP="006A49CB">
            <w:pPr>
              <w:pStyle w:val="26"/>
              <w:framePr w:w="10277" w:h="7507" w:wrap="none" w:vAnchor="page" w:hAnchor="page" w:x="1108" w:y="3203"/>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неликвидной</w:t>
            </w:r>
          </w:p>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древесины</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Итого</w:t>
            </w:r>
          </w:p>
        </w:tc>
      </w:tr>
      <w:tr w:rsidR="006A49CB" w:rsidRPr="006A49CB" w:rsidTr="006A49CB">
        <w:trPr>
          <w:trHeight w:hRule="exact" w:val="446"/>
        </w:trPr>
        <w:tc>
          <w:tcPr>
            <w:tcW w:w="442"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2568"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682"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682"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всего</w:t>
            </w:r>
          </w:p>
        </w:tc>
        <w:tc>
          <w:tcPr>
            <w:tcW w:w="2011"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 том числе</w:t>
            </w:r>
          </w:p>
        </w:tc>
        <w:tc>
          <w:tcPr>
            <w:tcW w:w="1190"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1421"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1282" w:type="dxa"/>
            <w:vMerge/>
            <w:tcBorders>
              <w:left w:val="single" w:sz="4" w:space="0" w:color="auto"/>
              <w:righ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r>
      <w:tr w:rsidR="006A49CB" w:rsidRPr="006A49CB" w:rsidTr="006A49CB">
        <w:trPr>
          <w:trHeight w:hRule="exact" w:val="672"/>
        </w:trPr>
        <w:tc>
          <w:tcPr>
            <w:tcW w:w="442"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2568"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682"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682"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сплош</w:t>
            </w:r>
          </w:p>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ная</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выборочная</w:t>
            </w:r>
          </w:p>
        </w:tc>
        <w:tc>
          <w:tcPr>
            <w:tcW w:w="1190"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1421" w:type="dxa"/>
            <w:vMerge/>
            <w:tcBorders>
              <w:lef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1282" w:type="dxa"/>
            <w:vMerge/>
            <w:tcBorders>
              <w:left w:val="single" w:sz="4" w:space="0" w:color="auto"/>
              <w:right w:val="single" w:sz="4" w:space="0" w:color="auto"/>
            </w:tcBorders>
            <w:shd w:val="clear" w:color="auto" w:fill="FFFFFF"/>
            <w:vAlign w:val="center"/>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r>
      <w:tr w:rsidR="006A49CB" w:rsidRPr="006A49CB" w:rsidTr="006A49CB">
        <w:trPr>
          <w:trHeight w:hRule="exact" w:val="466"/>
        </w:trPr>
        <w:tc>
          <w:tcPr>
            <w:tcW w:w="10278" w:type="dxa"/>
            <w:gridSpan w:val="9"/>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2pt"/>
                <w:rFonts w:eastAsiaTheme="minorEastAsia"/>
                <w:sz w:val="18"/>
                <w:szCs w:val="18"/>
              </w:rPr>
              <w:t>Всего на лесном участке:</w:t>
            </w:r>
          </w:p>
        </w:tc>
      </w:tr>
      <w:tr w:rsidR="006A49CB" w:rsidRPr="006A49CB" w:rsidTr="006A49CB">
        <w:trPr>
          <w:trHeight w:hRule="exact" w:val="974"/>
        </w:trPr>
        <w:tc>
          <w:tcPr>
            <w:tcW w:w="4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w:t>
            </w:r>
          </w:p>
        </w:tc>
        <w:tc>
          <w:tcPr>
            <w:tcW w:w="256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Выявленный фонд по</w:t>
            </w:r>
          </w:p>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лесоводственным</w:t>
            </w:r>
          </w:p>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требованиям</w:t>
            </w:r>
          </w:p>
        </w:tc>
        <w:tc>
          <w:tcPr>
            <w:tcW w:w="682" w:type="dxa"/>
            <w:tcBorders>
              <w:top w:val="single" w:sz="4" w:space="0" w:color="auto"/>
              <w:left w:val="single" w:sz="4" w:space="0" w:color="auto"/>
            </w:tcBorders>
            <w:shd w:val="clear" w:color="auto" w:fill="FFFFFF"/>
          </w:tcPr>
          <w:p w:rsidR="006A49CB" w:rsidRPr="006A49CB" w:rsidRDefault="006A49CB" w:rsidP="006A49CB">
            <w:pPr>
              <w:pStyle w:val="26"/>
              <w:framePr w:w="10277" w:h="7507" w:wrap="none" w:vAnchor="page" w:hAnchor="page" w:x="1108" w:y="320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га/м</w:t>
            </w:r>
            <w:r w:rsidRPr="006A49CB">
              <w:rPr>
                <w:rStyle w:val="211pt"/>
                <w:rFonts w:eastAsiaTheme="minorEastAsia"/>
                <w:sz w:val="18"/>
                <w:szCs w:val="18"/>
                <w:vertAlign w:val="superscript"/>
              </w:rPr>
              <w:t>3</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720"/>
        </w:trPr>
        <w:tc>
          <w:tcPr>
            <w:tcW w:w="4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w:t>
            </w:r>
          </w:p>
        </w:tc>
        <w:tc>
          <w:tcPr>
            <w:tcW w:w="256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Срок вырубки или уборки</w:t>
            </w:r>
          </w:p>
        </w:tc>
        <w:tc>
          <w:tcPr>
            <w:tcW w:w="682" w:type="dxa"/>
            <w:tcBorders>
              <w:top w:val="single" w:sz="4" w:space="0" w:color="auto"/>
              <w:left w:val="single" w:sz="4" w:space="0" w:color="auto"/>
            </w:tcBorders>
            <w:shd w:val="clear" w:color="auto" w:fill="FFFFFF"/>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лет</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974"/>
        </w:trPr>
        <w:tc>
          <w:tcPr>
            <w:tcW w:w="4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w:t>
            </w:r>
          </w:p>
        </w:tc>
        <w:tc>
          <w:tcPr>
            <w:tcW w:w="256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Ежегодный допустимый объем изъятия древесины:</w:t>
            </w:r>
          </w:p>
        </w:tc>
        <w:tc>
          <w:tcPr>
            <w:tcW w:w="682" w:type="dxa"/>
            <w:tcBorders>
              <w:top w:val="single" w:sz="4" w:space="0" w:color="auto"/>
              <w:left w:val="single" w:sz="4" w:space="0" w:color="auto"/>
            </w:tcBorders>
            <w:shd w:val="clear" w:color="auto" w:fill="FFFFFF"/>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4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w:t>
            </w:r>
          </w:p>
        </w:tc>
        <w:tc>
          <w:tcPr>
            <w:tcW w:w="256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Площадь</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га</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4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w:t>
            </w:r>
          </w:p>
        </w:tc>
        <w:tc>
          <w:tcPr>
            <w:tcW w:w="256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выбираемый запас, всего</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3</w:t>
            </w:r>
          </w:p>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4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w:t>
            </w:r>
          </w:p>
        </w:tc>
        <w:tc>
          <w:tcPr>
            <w:tcW w:w="256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корневой</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3</w:t>
            </w:r>
          </w:p>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44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7</w:t>
            </w:r>
          </w:p>
        </w:tc>
        <w:tc>
          <w:tcPr>
            <w:tcW w:w="256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ликвидный</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3</w:t>
            </w:r>
          </w:p>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w:t>
            </w:r>
          </w:p>
        </w:tc>
        <w:tc>
          <w:tcPr>
            <w:tcW w:w="68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8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5"/>
        </w:trPr>
        <w:tc>
          <w:tcPr>
            <w:tcW w:w="44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8</w:t>
            </w:r>
          </w:p>
        </w:tc>
        <w:tc>
          <w:tcPr>
            <w:tcW w:w="256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деловой</w:t>
            </w:r>
          </w:p>
        </w:tc>
        <w:tc>
          <w:tcPr>
            <w:tcW w:w="68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3</w:t>
            </w:r>
          </w:p>
          <w:p w:rsidR="006A49CB" w:rsidRPr="006A49CB" w:rsidRDefault="006A49CB" w:rsidP="006A49CB">
            <w:pPr>
              <w:pStyle w:val="26"/>
              <w:framePr w:w="10277" w:h="7507" w:wrap="none" w:vAnchor="page" w:hAnchor="page" w:x="1108" w:y="320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w:t>
            </w:r>
          </w:p>
        </w:tc>
        <w:tc>
          <w:tcPr>
            <w:tcW w:w="68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3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9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77" w:h="7507" w:wrap="none" w:vAnchor="page" w:hAnchor="page" w:x="1108" w:y="320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421"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framePr w:w="10277" w:h="7507" w:wrap="none" w:vAnchor="page" w:hAnchor="page" w:x="1108" w:y="3203"/>
              <w:spacing w:after="0" w:line="240" w:lineRule="auto"/>
              <w:rPr>
                <w:rFonts w:ascii="Times New Roman" w:hAnsi="Times New Roman" w:cs="Times New Roman"/>
                <w:sz w:val="18"/>
                <w:szCs w:val="18"/>
              </w:rPr>
            </w:pPr>
          </w:p>
        </w:tc>
      </w:tr>
    </w:tbl>
    <w:p w:rsidR="006A49CB" w:rsidRPr="006A49CB" w:rsidRDefault="006A49CB" w:rsidP="006A49CB">
      <w:pPr>
        <w:pStyle w:val="afff9"/>
        <w:framePr w:wrap="none" w:vAnchor="page" w:hAnchor="page" w:x="6038"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42"/>
        <w:framePr w:wrap="none" w:vAnchor="page" w:hAnchor="page" w:x="1107" w:y="1139"/>
        <w:shd w:val="clear" w:color="auto" w:fill="auto"/>
        <w:spacing w:line="240" w:lineRule="auto"/>
        <w:ind w:left="8480"/>
        <w:jc w:val="left"/>
        <w:rPr>
          <w:rFonts w:ascii="Times New Roman" w:hAnsi="Times New Roman" w:cs="Times New Roman"/>
        </w:rPr>
      </w:pPr>
      <w:r w:rsidRPr="006A49CB">
        <w:rPr>
          <w:rFonts w:ascii="Times New Roman" w:hAnsi="Times New Roman" w:cs="Times New Roman"/>
        </w:rPr>
        <w:lastRenderedPageBreak/>
        <w:t>Таблица 37</w:t>
      </w:r>
    </w:p>
    <w:p w:rsidR="006A49CB" w:rsidRPr="006A49CB" w:rsidRDefault="006A49CB" w:rsidP="006A49CB">
      <w:pPr>
        <w:pStyle w:val="42"/>
        <w:framePr w:w="10262" w:h="615" w:hRule="exact" w:wrap="none" w:vAnchor="page" w:hAnchor="page" w:x="1107" w:y="1655"/>
        <w:shd w:val="clear" w:color="auto" w:fill="auto"/>
        <w:spacing w:line="240" w:lineRule="auto"/>
        <w:jc w:val="center"/>
        <w:rPr>
          <w:rFonts w:ascii="Times New Roman" w:hAnsi="Times New Roman" w:cs="Times New Roman"/>
        </w:rPr>
      </w:pPr>
      <w:r w:rsidRPr="006A49CB">
        <w:rPr>
          <w:rFonts w:ascii="Times New Roman" w:hAnsi="Times New Roman" w:cs="Times New Roman"/>
        </w:rPr>
        <w:t>Параметры профилактических и других мероприятий</w:t>
      </w:r>
      <w:r w:rsidRPr="006A49CB">
        <w:rPr>
          <w:rFonts w:ascii="Times New Roman" w:hAnsi="Times New Roman" w:cs="Times New Roman"/>
        </w:rPr>
        <w:br/>
        <w:t>по предупреждению распространения вредных организмов</w:t>
      </w:r>
    </w:p>
    <w:tbl>
      <w:tblPr>
        <w:tblOverlap w:val="never"/>
        <w:tblW w:w="0" w:type="auto"/>
        <w:tblInd w:w="10" w:type="dxa"/>
        <w:tblLayout w:type="fixed"/>
        <w:tblCellMar>
          <w:left w:w="10" w:type="dxa"/>
          <w:right w:w="10" w:type="dxa"/>
        </w:tblCellMar>
        <w:tblLook w:val="04A0"/>
      </w:tblPr>
      <w:tblGrid>
        <w:gridCol w:w="2890"/>
        <w:gridCol w:w="1704"/>
        <w:gridCol w:w="1704"/>
        <w:gridCol w:w="1584"/>
        <w:gridCol w:w="1766"/>
      </w:tblGrid>
      <w:tr w:rsidR="006A49CB" w:rsidRPr="006A49CB" w:rsidTr="006A49CB">
        <w:trPr>
          <w:trHeight w:hRule="exact" w:val="677"/>
        </w:trPr>
        <w:tc>
          <w:tcPr>
            <w:tcW w:w="28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Наименование мероприятия</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Единицы</w:t>
            </w:r>
          </w:p>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измерения</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Объем</w:t>
            </w:r>
          </w:p>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мероприятия</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Срок</w:t>
            </w:r>
          </w:p>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проведения</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Ежегодный объем мероприятия</w:t>
            </w:r>
          </w:p>
        </w:tc>
      </w:tr>
      <w:tr w:rsidR="006A49CB" w:rsidRPr="006A49CB" w:rsidTr="006A49CB">
        <w:trPr>
          <w:trHeight w:hRule="exact" w:val="466"/>
        </w:trPr>
        <w:tc>
          <w:tcPr>
            <w:tcW w:w="9648" w:type="dxa"/>
            <w:gridSpan w:val="5"/>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 Профилактические</w:t>
            </w:r>
          </w:p>
        </w:tc>
      </w:tr>
      <w:tr w:rsidR="006A49CB" w:rsidRPr="006A49CB" w:rsidTr="006A49CB">
        <w:trPr>
          <w:trHeight w:hRule="exact" w:val="470"/>
        </w:trPr>
        <w:tc>
          <w:tcPr>
            <w:tcW w:w="9648" w:type="dxa"/>
            <w:gridSpan w:val="5"/>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 Лесохозяйственные</w:t>
            </w:r>
          </w:p>
        </w:tc>
      </w:tr>
      <w:tr w:rsidR="006A49CB" w:rsidRPr="006A49CB" w:rsidTr="006A49CB">
        <w:trPr>
          <w:trHeight w:hRule="exact" w:val="466"/>
        </w:trPr>
        <w:tc>
          <w:tcPr>
            <w:tcW w:w="28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9648" w:type="dxa"/>
            <w:gridSpan w:val="5"/>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 Биотехнические</w:t>
            </w:r>
          </w:p>
        </w:tc>
      </w:tr>
      <w:tr w:rsidR="006A49CB" w:rsidRPr="006A49CB" w:rsidTr="006A49CB">
        <w:trPr>
          <w:trHeight w:hRule="exact" w:val="1478"/>
        </w:trPr>
        <w:tc>
          <w:tcPr>
            <w:tcW w:w="28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Улучшение условий обитания и ра</w:t>
            </w:r>
            <w:r w:rsidRPr="006A49CB">
              <w:rPr>
                <w:rStyle w:val="211pt"/>
                <w:rFonts w:eastAsiaTheme="minorEastAsia"/>
                <w:sz w:val="18"/>
                <w:szCs w:val="18"/>
              </w:rPr>
              <w:t>з</w:t>
            </w:r>
            <w:r w:rsidRPr="006A49CB">
              <w:rPr>
                <w:rStyle w:val="211pt"/>
                <w:rFonts w:eastAsiaTheme="minorEastAsia"/>
                <w:sz w:val="18"/>
                <w:szCs w:val="18"/>
              </w:rPr>
              <w:t>множения насекомоядных птиц и других насекомоядных животных*</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шт.</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 мере необходимости</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ежегодно</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 мере необходимости</w:t>
            </w:r>
          </w:p>
        </w:tc>
      </w:tr>
      <w:tr w:rsidR="006A49CB" w:rsidRPr="006A49CB" w:rsidTr="006A49CB">
        <w:trPr>
          <w:trHeight w:hRule="exact" w:val="725"/>
        </w:trPr>
        <w:tc>
          <w:tcPr>
            <w:tcW w:w="9648" w:type="dxa"/>
            <w:gridSpan w:val="5"/>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 Другие мероприятия (агитационные мероприятия)</w:t>
            </w:r>
          </w:p>
        </w:tc>
      </w:tr>
      <w:tr w:rsidR="006A49CB" w:rsidRPr="006A49CB" w:rsidTr="006A49CB">
        <w:trPr>
          <w:trHeight w:hRule="exact" w:val="720"/>
        </w:trPr>
        <w:tc>
          <w:tcPr>
            <w:tcW w:w="28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2.1. Проведение бесед с населением</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час</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ежегодно</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r>
      <w:tr w:rsidR="006A49CB" w:rsidRPr="006A49CB" w:rsidTr="006A49CB">
        <w:trPr>
          <w:trHeight w:hRule="exact" w:val="1234"/>
        </w:trPr>
        <w:tc>
          <w:tcPr>
            <w:tcW w:w="289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2.2.Размещение информационных материалов в средствах массовой информации</w:t>
            </w:r>
          </w:p>
        </w:tc>
        <w:tc>
          <w:tcPr>
            <w:tcW w:w="170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т.руб</w:t>
            </w:r>
          </w:p>
        </w:tc>
        <w:tc>
          <w:tcPr>
            <w:tcW w:w="170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5,0</w:t>
            </w:r>
          </w:p>
        </w:tc>
        <w:tc>
          <w:tcPr>
            <w:tcW w:w="158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ежегодно</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648" w:h="6701" w:wrap="none" w:vAnchor="page" w:hAnchor="page" w:x="1409" w:y="2469"/>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5,0</w:t>
            </w:r>
          </w:p>
        </w:tc>
      </w:tr>
    </w:tbl>
    <w:p w:rsidR="006A49CB" w:rsidRPr="006A49CB" w:rsidRDefault="006A49CB" w:rsidP="006A49CB">
      <w:pPr>
        <w:framePr w:w="10262" w:h="604" w:hRule="exact" w:wrap="none" w:vAnchor="page" w:hAnchor="page" w:x="1107" w:y="9108"/>
        <w:spacing w:after="0" w:line="240" w:lineRule="auto"/>
        <w:ind w:firstLine="900"/>
        <w:rPr>
          <w:rFonts w:ascii="Times New Roman" w:hAnsi="Times New Roman" w:cs="Times New Roman"/>
          <w:sz w:val="18"/>
          <w:szCs w:val="18"/>
        </w:rPr>
      </w:pPr>
      <w:r w:rsidRPr="006A49CB">
        <w:rPr>
          <w:rFonts w:ascii="Times New Roman" w:hAnsi="Times New Roman" w:cs="Times New Roman"/>
          <w:sz w:val="18"/>
          <w:szCs w:val="18"/>
        </w:rPr>
        <w:t>*Улучшение условий обитания и размножения насекомоядных птиц и других насекомоядных животных заключается в развешивании скворечников и дуплянок, подкормке.</w:t>
      </w:r>
    </w:p>
    <w:p w:rsidR="006A49CB" w:rsidRPr="006A49CB" w:rsidRDefault="006A49CB" w:rsidP="006A49CB">
      <w:pPr>
        <w:pStyle w:val="26"/>
        <w:framePr w:w="10262" w:h="2002" w:hRule="exact" w:wrap="none" w:vAnchor="page" w:hAnchor="page" w:x="1107" w:y="983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 данным лесоустройства 2021 года, по данным муниципалитета и иным источникам на территории городских лесов г. Тейково очагов вредных организмов не выявлено.</w:t>
      </w:r>
    </w:p>
    <w:p w:rsidR="006A49CB" w:rsidRPr="006A49CB" w:rsidRDefault="006A49CB" w:rsidP="006A49CB">
      <w:pPr>
        <w:pStyle w:val="42"/>
        <w:framePr w:w="10262" w:h="2002" w:hRule="exact" w:wrap="none" w:vAnchor="page" w:hAnchor="page" w:x="1107" w:y="9834"/>
        <w:shd w:val="clear" w:color="auto" w:fill="auto"/>
        <w:spacing w:line="240" w:lineRule="auto"/>
        <w:ind w:left="8120"/>
        <w:jc w:val="left"/>
        <w:rPr>
          <w:rFonts w:ascii="Times New Roman" w:hAnsi="Times New Roman" w:cs="Times New Roman"/>
        </w:rPr>
      </w:pPr>
      <w:r w:rsidRPr="006A49CB">
        <w:rPr>
          <w:rFonts w:ascii="Times New Roman" w:hAnsi="Times New Roman" w:cs="Times New Roman"/>
        </w:rPr>
        <w:t>Таблица 38</w:t>
      </w:r>
    </w:p>
    <w:p w:rsidR="006A49CB" w:rsidRPr="006A49CB" w:rsidRDefault="006A49CB" w:rsidP="006A49CB">
      <w:pPr>
        <w:pStyle w:val="42"/>
        <w:framePr w:w="10262" w:h="2002" w:hRule="exact" w:wrap="none" w:vAnchor="page" w:hAnchor="page" w:x="1107" w:y="9834"/>
        <w:shd w:val="clear" w:color="auto" w:fill="auto"/>
        <w:spacing w:line="240" w:lineRule="auto"/>
        <w:jc w:val="center"/>
        <w:rPr>
          <w:rFonts w:ascii="Times New Roman" w:hAnsi="Times New Roman" w:cs="Times New Roman"/>
        </w:rPr>
      </w:pPr>
      <w:r w:rsidRPr="006A49CB">
        <w:rPr>
          <w:rFonts w:ascii="Times New Roman" w:hAnsi="Times New Roman" w:cs="Times New Roman"/>
        </w:rPr>
        <w:t>Параметры мероприятий по ликвидации очагов</w:t>
      </w:r>
      <w:r w:rsidRPr="006A49CB">
        <w:rPr>
          <w:rFonts w:ascii="Times New Roman" w:hAnsi="Times New Roman" w:cs="Times New Roman"/>
        </w:rPr>
        <w:br/>
        <w:t>вредных организмов в городских лесах</w:t>
      </w:r>
    </w:p>
    <w:tbl>
      <w:tblPr>
        <w:tblOverlap w:val="never"/>
        <w:tblW w:w="0" w:type="auto"/>
        <w:tblInd w:w="10" w:type="dxa"/>
        <w:tblLayout w:type="fixed"/>
        <w:tblCellMar>
          <w:left w:w="10" w:type="dxa"/>
          <w:right w:w="10" w:type="dxa"/>
        </w:tblCellMar>
        <w:tblLook w:val="04A0"/>
      </w:tblPr>
      <w:tblGrid>
        <w:gridCol w:w="2328"/>
        <w:gridCol w:w="1699"/>
        <w:gridCol w:w="1704"/>
        <w:gridCol w:w="1584"/>
        <w:gridCol w:w="1766"/>
      </w:tblGrid>
      <w:tr w:rsidR="006A49CB" w:rsidRPr="006A49CB" w:rsidTr="006A49CB">
        <w:trPr>
          <w:trHeight w:hRule="exact" w:val="365"/>
        </w:trPr>
        <w:tc>
          <w:tcPr>
            <w:tcW w:w="232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Наименование</w:t>
            </w:r>
          </w:p>
        </w:tc>
        <w:tc>
          <w:tcPr>
            <w:tcW w:w="1699"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Единицы</w:t>
            </w:r>
          </w:p>
        </w:tc>
        <w:tc>
          <w:tcPr>
            <w:tcW w:w="170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Объем</w:t>
            </w:r>
          </w:p>
        </w:tc>
        <w:tc>
          <w:tcPr>
            <w:tcW w:w="158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Срок</w:t>
            </w:r>
          </w:p>
        </w:tc>
        <w:tc>
          <w:tcPr>
            <w:tcW w:w="1766"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082" w:h="3490" w:wrap="none" w:vAnchor="page" w:hAnchor="page" w:x="1692" w:y="1203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Ежегодный объем</w:t>
            </w:r>
          </w:p>
        </w:tc>
      </w:tr>
      <w:tr w:rsidR="006A49CB" w:rsidRPr="006A49CB" w:rsidTr="006A49CB">
        <w:trPr>
          <w:trHeight w:hRule="exact" w:val="312"/>
        </w:trPr>
        <w:tc>
          <w:tcPr>
            <w:tcW w:w="2328" w:type="dxa"/>
            <w:tcBorders>
              <w:left w:val="single" w:sz="4" w:space="0" w:color="auto"/>
            </w:tcBorders>
            <w:shd w:val="clear" w:color="auto" w:fill="FFFFFF"/>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мероприятия</w:t>
            </w:r>
          </w:p>
        </w:tc>
        <w:tc>
          <w:tcPr>
            <w:tcW w:w="1699" w:type="dxa"/>
            <w:tcBorders>
              <w:left w:val="single" w:sz="4" w:space="0" w:color="auto"/>
            </w:tcBorders>
            <w:shd w:val="clear" w:color="auto" w:fill="FFFFFF"/>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измерения</w:t>
            </w:r>
          </w:p>
        </w:tc>
        <w:tc>
          <w:tcPr>
            <w:tcW w:w="1704" w:type="dxa"/>
            <w:tcBorders>
              <w:left w:val="single" w:sz="4" w:space="0" w:color="auto"/>
            </w:tcBorders>
            <w:shd w:val="clear" w:color="auto" w:fill="FFFFFF"/>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мероприятия</w:t>
            </w:r>
          </w:p>
        </w:tc>
        <w:tc>
          <w:tcPr>
            <w:tcW w:w="1584" w:type="dxa"/>
            <w:tcBorders>
              <w:left w:val="single" w:sz="4" w:space="0" w:color="auto"/>
            </w:tcBorders>
            <w:shd w:val="clear" w:color="auto" w:fill="FFFFFF"/>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проведения</w:t>
            </w:r>
          </w:p>
        </w:tc>
        <w:tc>
          <w:tcPr>
            <w:tcW w:w="1766" w:type="dxa"/>
            <w:tcBorders>
              <w:left w:val="single" w:sz="4" w:space="0" w:color="auto"/>
              <w:right w:val="single" w:sz="4" w:space="0" w:color="auto"/>
            </w:tcBorders>
            <w:shd w:val="clear" w:color="auto" w:fill="FFFFFF"/>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мероприятия</w:t>
            </w:r>
          </w:p>
        </w:tc>
      </w:tr>
      <w:tr w:rsidR="006A49CB" w:rsidRPr="006A49CB" w:rsidTr="006A49CB">
        <w:trPr>
          <w:trHeight w:hRule="exact" w:val="470"/>
        </w:trPr>
        <w:tc>
          <w:tcPr>
            <w:tcW w:w="23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3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3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23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1"/>
        </w:trPr>
        <w:tc>
          <w:tcPr>
            <w:tcW w:w="232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58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66"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80"/>
        </w:trPr>
        <w:tc>
          <w:tcPr>
            <w:tcW w:w="232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69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0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58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082" w:h="3490" w:wrap="none" w:vAnchor="page" w:hAnchor="page" w:x="1692" w:y="1203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bl>
    <w:p w:rsidR="006A49CB" w:rsidRPr="006A49CB" w:rsidRDefault="006A49CB" w:rsidP="006A49CB">
      <w:pPr>
        <w:pStyle w:val="afff9"/>
        <w:framePr w:wrap="none" w:vAnchor="page" w:hAnchor="page" w:x="6055"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911" w:hRule="exact" w:wrap="none" w:vAnchor="page" w:hAnchor="page" w:x="1104" w:y="1410"/>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Дальнейшее планирование санитарно-оздоровительных мероприятий (СОМ), производится на основании проведённых л</w:t>
      </w:r>
      <w:r w:rsidRPr="006A49CB">
        <w:rPr>
          <w:rFonts w:ascii="Times New Roman" w:hAnsi="Times New Roman" w:cs="Times New Roman"/>
          <w:sz w:val="18"/>
          <w:szCs w:val="18"/>
        </w:rPr>
        <w:t>е</w:t>
      </w:r>
      <w:r w:rsidRPr="006A49CB">
        <w:rPr>
          <w:rFonts w:ascii="Times New Roman" w:hAnsi="Times New Roman" w:cs="Times New Roman"/>
          <w:sz w:val="18"/>
          <w:szCs w:val="18"/>
        </w:rPr>
        <w:t>сопатологических обследований в соответствии со ст. 60.6. и 60.7. Лесного кодекса Российской Федерации. По результатам осущ</w:t>
      </w:r>
      <w:r w:rsidRPr="006A49CB">
        <w:rPr>
          <w:rFonts w:ascii="Times New Roman" w:hAnsi="Times New Roman" w:cs="Times New Roman"/>
          <w:sz w:val="18"/>
          <w:szCs w:val="18"/>
        </w:rPr>
        <w:t>е</w:t>
      </w:r>
      <w:r w:rsidRPr="006A49CB">
        <w:rPr>
          <w:rFonts w:ascii="Times New Roman" w:hAnsi="Times New Roman" w:cs="Times New Roman"/>
          <w:sz w:val="18"/>
          <w:szCs w:val="18"/>
        </w:rPr>
        <w:t>ствления СОМ вносятся изменения в лесохозяйственный регламент городских лесов города Тейково.</w:t>
      </w:r>
    </w:p>
    <w:p w:rsidR="006A49CB" w:rsidRPr="006A49CB" w:rsidRDefault="006A49CB" w:rsidP="00F30178">
      <w:pPr>
        <w:pStyle w:val="56"/>
        <w:framePr w:w="10267" w:h="10719" w:hRule="exact" w:wrap="none" w:vAnchor="page" w:hAnchor="page" w:x="1104" w:y="3877"/>
        <w:numPr>
          <w:ilvl w:val="0"/>
          <w:numId w:val="34"/>
        </w:numPr>
        <w:shd w:val="clear" w:color="auto" w:fill="auto"/>
        <w:tabs>
          <w:tab w:val="left" w:pos="1236"/>
        </w:tabs>
        <w:spacing w:after="0" w:line="240" w:lineRule="auto"/>
        <w:ind w:left="320" w:firstLine="0"/>
        <w:rPr>
          <w:sz w:val="18"/>
          <w:szCs w:val="18"/>
        </w:rPr>
      </w:pPr>
      <w:bookmarkStart w:id="116" w:name="bookmark66"/>
      <w:r w:rsidRPr="006A49CB">
        <w:rPr>
          <w:sz w:val="18"/>
          <w:szCs w:val="18"/>
        </w:rPr>
        <w:t>Требования к воспроизводству лесов (нормативы, параметры, сроки проведения мероприятий по лесово</w:t>
      </w:r>
      <w:r w:rsidRPr="006A49CB">
        <w:rPr>
          <w:sz w:val="18"/>
          <w:szCs w:val="18"/>
        </w:rPr>
        <w:t>с</w:t>
      </w:r>
      <w:r w:rsidRPr="006A49CB">
        <w:rPr>
          <w:sz w:val="18"/>
          <w:szCs w:val="18"/>
        </w:rPr>
        <w:t>становлению, лесоразведению, уходу за</w:t>
      </w:r>
      <w:bookmarkEnd w:id="116"/>
    </w:p>
    <w:p w:rsidR="006A49CB" w:rsidRPr="006A49CB" w:rsidRDefault="006A49CB" w:rsidP="006A49CB">
      <w:pPr>
        <w:pStyle w:val="56"/>
        <w:framePr w:w="10267" w:h="10719" w:hRule="exact" w:wrap="none" w:vAnchor="page" w:hAnchor="page" w:x="1104" w:y="3877"/>
        <w:shd w:val="clear" w:color="auto" w:fill="auto"/>
        <w:spacing w:after="0" w:line="240" w:lineRule="auto"/>
        <w:ind w:left="20" w:firstLine="0"/>
        <w:jc w:val="center"/>
        <w:rPr>
          <w:sz w:val="18"/>
          <w:szCs w:val="18"/>
        </w:rPr>
      </w:pPr>
      <w:bookmarkStart w:id="117" w:name="bookmark67"/>
      <w:r w:rsidRPr="006A49CB">
        <w:rPr>
          <w:sz w:val="18"/>
          <w:szCs w:val="18"/>
        </w:rPr>
        <w:t>лесами)</w:t>
      </w:r>
      <w:bookmarkEnd w:id="117"/>
    </w:p>
    <w:p w:rsidR="006A49CB" w:rsidRPr="006A49CB" w:rsidRDefault="006A49CB" w:rsidP="006A49CB">
      <w:pPr>
        <w:pStyle w:val="26"/>
        <w:framePr w:w="10267" w:h="10719" w:hRule="exact" w:wrap="none" w:vAnchor="page" w:hAnchor="page" w:x="1104" w:y="387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соответствии со статьёй 61 Лесного кодекса Российской Федерации вырубленные, погибшие, повреждённые леса по</w:t>
      </w:r>
      <w:r w:rsidRPr="006A49CB">
        <w:rPr>
          <w:rFonts w:ascii="Times New Roman" w:hAnsi="Times New Roman" w:cs="Times New Roman"/>
          <w:sz w:val="18"/>
          <w:szCs w:val="18"/>
        </w:rPr>
        <w:t>д</w:t>
      </w:r>
      <w:r w:rsidRPr="006A49CB">
        <w:rPr>
          <w:rFonts w:ascii="Times New Roman" w:hAnsi="Times New Roman" w:cs="Times New Roman"/>
          <w:sz w:val="18"/>
          <w:szCs w:val="18"/>
        </w:rPr>
        <w:t>лежат воспроизводству, в том числе с использованием саженцев, сеянцев основных лесных древесных пород, выращенных в лесных питомниках.</w:t>
      </w:r>
    </w:p>
    <w:p w:rsidR="006A49CB" w:rsidRPr="006A49CB" w:rsidRDefault="006A49CB" w:rsidP="006A49CB">
      <w:pPr>
        <w:pStyle w:val="26"/>
        <w:framePr w:w="10267" w:h="10719" w:hRule="exact" w:wrap="none" w:vAnchor="page" w:hAnchor="page" w:x="1104" w:y="387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Воспроизводство лесов включает в себя:</w:t>
      </w:r>
    </w:p>
    <w:p w:rsidR="006A49CB" w:rsidRPr="006A49CB" w:rsidRDefault="006A49CB" w:rsidP="00F30178">
      <w:pPr>
        <w:pStyle w:val="26"/>
        <w:framePr w:w="10267" w:h="10719" w:hRule="exact" w:wrap="none" w:vAnchor="page" w:hAnchor="page" w:x="1104" w:y="3877"/>
        <w:numPr>
          <w:ilvl w:val="0"/>
          <w:numId w:val="36"/>
        </w:numPr>
        <w:shd w:val="clear" w:color="auto" w:fill="auto"/>
        <w:tabs>
          <w:tab w:val="left" w:pos="1105"/>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лесное семеноводство;</w:t>
      </w:r>
    </w:p>
    <w:p w:rsidR="006A49CB" w:rsidRPr="006A49CB" w:rsidRDefault="006A49CB" w:rsidP="00F30178">
      <w:pPr>
        <w:pStyle w:val="26"/>
        <w:framePr w:w="10267" w:h="10719" w:hRule="exact" w:wrap="none" w:vAnchor="page" w:hAnchor="page" w:x="1104" w:y="3877"/>
        <w:numPr>
          <w:ilvl w:val="0"/>
          <w:numId w:val="36"/>
        </w:numPr>
        <w:shd w:val="clear" w:color="auto" w:fill="auto"/>
        <w:tabs>
          <w:tab w:val="left" w:pos="113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лесовосстановление;</w:t>
      </w:r>
    </w:p>
    <w:p w:rsidR="006A49CB" w:rsidRPr="006A49CB" w:rsidRDefault="006A49CB" w:rsidP="00F30178">
      <w:pPr>
        <w:pStyle w:val="26"/>
        <w:framePr w:w="10267" w:h="10719" w:hRule="exact" w:wrap="none" w:vAnchor="page" w:hAnchor="page" w:x="1104" w:y="3877"/>
        <w:numPr>
          <w:ilvl w:val="0"/>
          <w:numId w:val="36"/>
        </w:numPr>
        <w:shd w:val="clear" w:color="auto" w:fill="auto"/>
        <w:tabs>
          <w:tab w:val="left" w:pos="113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уход за лесами;</w:t>
      </w:r>
    </w:p>
    <w:p w:rsidR="006A49CB" w:rsidRPr="006A49CB" w:rsidRDefault="006A49CB" w:rsidP="00F30178">
      <w:pPr>
        <w:pStyle w:val="26"/>
        <w:framePr w:w="10267" w:h="10719" w:hRule="exact" w:wrap="none" w:vAnchor="page" w:hAnchor="page" w:x="1104" w:y="3877"/>
        <w:numPr>
          <w:ilvl w:val="0"/>
          <w:numId w:val="36"/>
        </w:numPr>
        <w:shd w:val="clear" w:color="auto" w:fill="auto"/>
        <w:tabs>
          <w:tab w:val="left" w:pos="1084"/>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осуществление</w:t>
      </w:r>
      <w:hyperlink r:id="rId64" w:history="1">
        <w:r w:rsidRPr="006A49CB">
          <w:rPr>
            <w:rStyle w:val="aa"/>
            <w:rFonts w:ascii="Times New Roman" w:hAnsi="Times New Roman" w:cs="Times New Roman"/>
            <w:sz w:val="18"/>
            <w:szCs w:val="18"/>
          </w:rPr>
          <w:t xml:space="preserve"> отнесения </w:t>
        </w:r>
      </w:hyperlink>
      <w:r w:rsidRPr="006A49CB">
        <w:rPr>
          <w:rFonts w:ascii="Times New Roman" w:hAnsi="Times New Roman" w:cs="Times New Roman"/>
          <w:sz w:val="18"/>
          <w:szCs w:val="18"/>
        </w:rPr>
        <w:t>земель, предназначенных для лесовосстановления, к землям, на которых расположены леса.</w:t>
      </w:r>
    </w:p>
    <w:p w:rsidR="006A49CB" w:rsidRPr="006A49CB" w:rsidRDefault="006A49CB" w:rsidP="006A49CB">
      <w:pPr>
        <w:pStyle w:val="26"/>
        <w:framePr w:w="10267" w:h="10719" w:hRule="exact" w:wrap="none" w:vAnchor="page" w:hAnchor="page" w:x="1104" w:y="387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Воспроизводство лесов - это рассматриваемый в непрерывном движении и возобновлении процесс воссоздания лесов со всеми характерными для него свойствами, древесных и иных лесных ресурсов, а также полезностей леса.</w:t>
      </w:r>
    </w:p>
    <w:p w:rsidR="006A49CB" w:rsidRPr="006A49CB" w:rsidRDefault="006A49CB" w:rsidP="006A49CB">
      <w:pPr>
        <w:pStyle w:val="26"/>
        <w:framePr w:w="10267" w:h="10719" w:hRule="exact" w:wrap="none" w:vAnchor="page" w:hAnchor="page" w:x="1104" w:y="387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Социальная значимость мероприятий по лесовосстановлению обусловлена облесением вырубленных, погибших и повр</w:t>
      </w:r>
      <w:r w:rsidRPr="006A49CB">
        <w:rPr>
          <w:rFonts w:ascii="Times New Roman" w:hAnsi="Times New Roman" w:cs="Times New Roman"/>
          <w:sz w:val="18"/>
          <w:szCs w:val="18"/>
        </w:rPr>
        <w:t>е</w:t>
      </w:r>
      <w:r w:rsidRPr="006A49CB">
        <w:rPr>
          <w:rFonts w:ascii="Times New Roman" w:hAnsi="Times New Roman" w:cs="Times New Roman"/>
          <w:sz w:val="18"/>
          <w:szCs w:val="18"/>
        </w:rPr>
        <w:t>жденных лесов, что повышает эстетическую и санитарно-гигиеническую ценность лесных ландшафтов, создаёт предпосылки для проведения полноценного отдыха в лесу.</w:t>
      </w:r>
    </w:p>
    <w:p w:rsidR="006A49CB" w:rsidRPr="006A49CB" w:rsidRDefault="006A49CB" w:rsidP="006A49CB">
      <w:pPr>
        <w:pStyle w:val="56"/>
        <w:framePr w:w="10267" w:h="10719" w:hRule="exact" w:wrap="none" w:vAnchor="page" w:hAnchor="page" w:x="1104" w:y="3877"/>
        <w:shd w:val="clear" w:color="auto" w:fill="auto"/>
        <w:spacing w:after="0" w:line="240" w:lineRule="auto"/>
        <w:ind w:left="20" w:firstLine="0"/>
        <w:jc w:val="center"/>
        <w:rPr>
          <w:sz w:val="18"/>
          <w:szCs w:val="18"/>
        </w:rPr>
      </w:pPr>
      <w:bookmarkStart w:id="118" w:name="bookmark68"/>
      <w:r w:rsidRPr="006A49CB">
        <w:rPr>
          <w:sz w:val="18"/>
          <w:szCs w:val="18"/>
        </w:rPr>
        <w:t>Лесовосстановление</w:t>
      </w:r>
      <w:bookmarkEnd w:id="118"/>
    </w:p>
    <w:p w:rsidR="006A49CB" w:rsidRPr="006A49CB" w:rsidRDefault="006A49CB" w:rsidP="006A49CB">
      <w:pPr>
        <w:pStyle w:val="26"/>
        <w:framePr w:w="10267" w:h="10719" w:hRule="exact" w:wrap="none" w:vAnchor="page" w:hAnchor="page" w:x="1104" w:y="387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Лесовосстановление должно осуществляться в соответствии с «Правилами лесовосстановления», утвержденными прик</w:t>
      </w:r>
      <w:r w:rsidRPr="006A49CB">
        <w:rPr>
          <w:rFonts w:ascii="Times New Roman" w:hAnsi="Times New Roman" w:cs="Times New Roman"/>
          <w:sz w:val="18"/>
          <w:szCs w:val="18"/>
        </w:rPr>
        <w:t>а</w:t>
      </w:r>
      <w:r w:rsidRPr="006A49CB">
        <w:rPr>
          <w:rFonts w:ascii="Times New Roman" w:hAnsi="Times New Roman" w:cs="Times New Roman"/>
          <w:sz w:val="18"/>
          <w:szCs w:val="18"/>
        </w:rPr>
        <w:t>зом Минприроды России от 29 декабря 2021 № 1024 «Об утверждении Правил лесовосстановления, формы, состава, порядка согл</w:t>
      </w:r>
      <w:r w:rsidRPr="006A49CB">
        <w:rPr>
          <w:rFonts w:ascii="Times New Roman" w:hAnsi="Times New Roman" w:cs="Times New Roman"/>
          <w:sz w:val="18"/>
          <w:szCs w:val="18"/>
        </w:rPr>
        <w:t>а</w:t>
      </w:r>
      <w:r w:rsidRPr="006A49CB">
        <w:rPr>
          <w:rFonts w:ascii="Times New Roman" w:hAnsi="Times New Roman" w:cs="Times New Roman"/>
          <w:sz w:val="18"/>
          <w:szCs w:val="18"/>
        </w:rPr>
        <w:t>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6A49CB" w:rsidRPr="006A49CB" w:rsidRDefault="006A49CB" w:rsidP="006A49CB">
      <w:pPr>
        <w:pStyle w:val="afff9"/>
        <w:framePr w:wrap="none" w:vAnchor="page" w:hAnchor="page" w:x="6053"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Лесовосстановление состоит из комплекса природных процессов, в том числе обусловленных специальными технологич</w:t>
      </w:r>
      <w:r w:rsidRPr="006A49CB">
        <w:rPr>
          <w:rFonts w:ascii="Times New Roman" w:hAnsi="Times New Roman" w:cs="Times New Roman"/>
          <w:sz w:val="18"/>
          <w:szCs w:val="18"/>
        </w:rPr>
        <w:t>е</w:t>
      </w:r>
      <w:r w:rsidRPr="006A49CB">
        <w:rPr>
          <w:rFonts w:ascii="Times New Roman" w:hAnsi="Times New Roman" w:cs="Times New Roman"/>
          <w:sz w:val="18"/>
          <w:szCs w:val="18"/>
        </w:rPr>
        <w:t>скими и организационными мероприятиями, по образованию молодых сомкнутых лесных насаждений (молодняков) основных ле</w:t>
      </w:r>
      <w:r w:rsidRPr="006A49CB">
        <w:rPr>
          <w:rFonts w:ascii="Times New Roman" w:hAnsi="Times New Roman" w:cs="Times New Roman"/>
          <w:sz w:val="18"/>
          <w:szCs w:val="18"/>
        </w:rPr>
        <w:t>с</w:t>
      </w:r>
      <w:r w:rsidRPr="006A49CB">
        <w:rPr>
          <w:rFonts w:ascii="Times New Roman" w:hAnsi="Times New Roman" w:cs="Times New Roman"/>
          <w:sz w:val="18"/>
          <w:szCs w:val="18"/>
        </w:rPr>
        <w:t>ных древесных пород на землях, предназначенных для лесовосстановления.</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w:t>
      </w:r>
      <w:hyperlink r:id="rId65" w:history="1">
        <w:r w:rsidRPr="006A49CB">
          <w:rPr>
            <w:rStyle w:val="aa"/>
            <w:rFonts w:ascii="Times New Roman" w:hAnsi="Times New Roman" w:cs="Times New Roman"/>
            <w:sz w:val="18"/>
            <w:szCs w:val="18"/>
          </w:rPr>
          <w:t xml:space="preserve"> приложениях 1 </w:t>
        </w:r>
      </w:hyperlink>
      <w:r w:rsidRPr="006A49CB">
        <w:rPr>
          <w:rFonts w:ascii="Times New Roman" w:hAnsi="Times New Roman" w:cs="Times New Roman"/>
          <w:sz w:val="18"/>
          <w:szCs w:val="18"/>
        </w:rPr>
        <w:t>-</w:t>
      </w:r>
      <w:hyperlink r:id="rId66" w:history="1">
        <w:r w:rsidRPr="006A49CB">
          <w:rPr>
            <w:rStyle w:val="aa"/>
            <w:rFonts w:ascii="Times New Roman" w:hAnsi="Times New Roman" w:cs="Times New Roman"/>
            <w:sz w:val="18"/>
            <w:szCs w:val="18"/>
          </w:rPr>
          <w:t xml:space="preserve"> 41 </w:t>
        </w:r>
      </w:hyperlink>
      <w:r w:rsidRPr="006A49CB">
        <w:rPr>
          <w:rFonts w:ascii="Times New Roman" w:hAnsi="Times New Roman" w:cs="Times New Roman"/>
          <w:sz w:val="18"/>
          <w:szCs w:val="18"/>
        </w:rPr>
        <w:t>к Правилам.</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Лесовосстановление включает в себя:</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планирование - определение местоположения и ежегодный учет площадей земель;</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обследование участков земель (далее - обследование);</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проектирование работ по лесовосстановлению;</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выполнение работ по лесовосстановлению;</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приемку выполненных работ по лесовосстановлению (далее - приемка работ);</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инвентаризацию мероприятий по искусственному и комбинированному лесовосстановлению.</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Завершающим этапом лесовосстановления является обследование с целью отнесения земель, предназначенных для лесово</w:t>
      </w:r>
      <w:r w:rsidRPr="006A49CB">
        <w:rPr>
          <w:rFonts w:ascii="Times New Roman" w:hAnsi="Times New Roman" w:cs="Times New Roman"/>
          <w:sz w:val="18"/>
          <w:szCs w:val="18"/>
        </w:rPr>
        <w:t>с</w:t>
      </w:r>
      <w:r w:rsidRPr="006A49CB">
        <w:rPr>
          <w:rFonts w:ascii="Times New Roman" w:hAnsi="Times New Roman" w:cs="Times New Roman"/>
          <w:sz w:val="18"/>
          <w:szCs w:val="18"/>
        </w:rPr>
        <w:t>становления, к землям, на которых расположены леса, и подготовка акта об изменении документированной информации государс</w:t>
      </w:r>
      <w:r w:rsidRPr="006A49CB">
        <w:rPr>
          <w:rFonts w:ascii="Times New Roman" w:hAnsi="Times New Roman" w:cs="Times New Roman"/>
          <w:sz w:val="18"/>
          <w:szCs w:val="18"/>
        </w:rPr>
        <w:t>т</w:t>
      </w:r>
      <w:r w:rsidRPr="006A49CB">
        <w:rPr>
          <w:rFonts w:ascii="Times New Roman" w:hAnsi="Times New Roman" w:cs="Times New Roman"/>
          <w:sz w:val="18"/>
          <w:szCs w:val="18"/>
        </w:rPr>
        <w:t>венного лесного реестра.</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580"/>
        <w:rPr>
          <w:rFonts w:ascii="Times New Roman" w:hAnsi="Times New Roman" w:cs="Times New Roman"/>
          <w:sz w:val="18"/>
          <w:szCs w:val="18"/>
        </w:rPr>
      </w:pPr>
      <w:r w:rsidRPr="006A49CB">
        <w:rPr>
          <w:rFonts w:ascii="Times New Roman" w:hAnsi="Times New Roman" w:cs="Times New Roman"/>
          <w:sz w:val="18"/>
          <w:szCs w:val="18"/>
        </w:rPr>
        <w:t>Лесовосстановительные мероприятия на землях, предназначенных для лесовосстановления, осуществляемые лицами, ук</w:t>
      </w:r>
      <w:r w:rsidRPr="006A49CB">
        <w:rPr>
          <w:rFonts w:ascii="Times New Roman" w:hAnsi="Times New Roman" w:cs="Times New Roman"/>
          <w:sz w:val="18"/>
          <w:szCs w:val="18"/>
        </w:rPr>
        <w:t>а</w:t>
      </w:r>
      <w:r w:rsidRPr="006A49CB">
        <w:rPr>
          <w:rFonts w:ascii="Times New Roman" w:hAnsi="Times New Roman" w:cs="Times New Roman"/>
          <w:sz w:val="18"/>
          <w:szCs w:val="18"/>
        </w:rPr>
        <w:t>занными в</w:t>
      </w:r>
      <w:hyperlink r:id="rId67" w:history="1">
        <w:r w:rsidRPr="006A49CB">
          <w:rPr>
            <w:rStyle w:val="aa"/>
            <w:rFonts w:ascii="Times New Roman" w:hAnsi="Times New Roman" w:cs="Times New Roman"/>
            <w:sz w:val="18"/>
            <w:szCs w:val="18"/>
          </w:rPr>
          <w:t xml:space="preserve"> подпункте "а" пункта</w:t>
        </w:r>
      </w:hyperlink>
      <w:hyperlink r:id="rId68" w:history="1">
        <w:r w:rsidRPr="006A49CB">
          <w:rPr>
            <w:rStyle w:val="aa"/>
            <w:rFonts w:ascii="Times New Roman" w:hAnsi="Times New Roman" w:cs="Times New Roman"/>
            <w:sz w:val="18"/>
            <w:szCs w:val="18"/>
          </w:rPr>
          <w:t xml:space="preserve">6 </w:t>
        </w:r>
      </w:hyperlink>
      <w:r w:rsidRPr="006A49CB">
        <w:rPr>
          <w:rFonts w:ascii="Times New Roman" w:hAnsi="Times New Roman" w:cs="Times New Roman"/>
          <w:sz w:val="18"/>
          <w:szCs w:val="18"/>
        </w:rPr>
        <w:t>Правил, считаются выполненными в случае отнесения земель, предназначенных для лесовосст</w:t>
      </w:r>
      <w:r w:rsidRPr="006A49CB">
        <w:rPr>
          <w:rFonts w:ascii="Times New Roman" w:hAnsi="Times New Roman" w:cs="Times New Roman"/>
          <w:sz w:val="18"/>
          <w:szCs w:val="18"/>
        </w:rPr>
        <w:t>а</w:t>
      </w:r>
      <w:r w:rsidRPr="006A49CB">
        <w:rPr>
          <w:rFonts w:ascii="Times New Roman" w:hAnsi="Times New Roman" w:cs="Times New Roman"/>
          <w:sz w:val="18"/>
          <w:szCs w:val="18"/>
        </w:rPr>
        <w:t>новления, к землям, на которых расположены леса, в порядке, предусмотренном</w:t>
      </w:r>
      <w:hyperlink r:id="rId69" w:history="1">
        <w:r w:rsidRPr="006A49CB">
          <w:rPr>
            <w:rStyle w:val="aa"/>
            <w:rFonts w:ascii="Times New Roman" w:hAnsi="Times New Roman" w:cs="Times New Roman"/>
            <w:sz w:val="18"/>
            <w:szCs w:val="18"/>
          </w:rPr>
          <w:t xml:space="preserve"> частью 2 статьи 64.1 </w:t>
        </w:r>
      </w:hyperlink>
      <w:r w:rsidRPr="006A49CB">
        <w:rPr>
          <w:rFonts w:ascii="Times New Roman" w:hAnsi="Times New Roman" w:cs="Times New Roman"/>
          <w:sz w:val="18"/>
          <w:szCs w:val="18"/>
        </w:rPr>
        <w:t>Лесного кодекса Российской Федерации.</w:t>
      </w:r>
    </w:p>
    <w:p w:rsidR="006A49CB" w:rsidRPr="006A49CB" w:rsidRDefault="006A49CB" w:rsidP="006A49CB">
      <w:pPr>
        <w:pStyle w:val="26"/>
        <w:framePr w:w="10262" w:h="14822" w:hRule="exact" w:wrap="none" w:vAnchor="page" w:hAnchor="page" w:x="1105" w:y="1069"/>
        <w:shd w:val="clear" w:color="auto" w:fill="auto"/>
        <w:tabs>
          <w:tab w:val="left" w:pos="6288"/>
          <w:tab w:val="left" w:pos="6893"/>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 Правилами лесовосстановления, утверждёнными приказом Минприроды России от 29 декабря 2021</w:t>
      </w:r>
      <w:r w:rsidRPr="006A49CB">
        <w:rPr>
          <w:rFonts w:ascii="Times New Roman" w:hAnsi="Times New Roman" w:cs="Times New Roman"/>
          <w:sz w:val="18"/>
          <w:szCs w:val="18"/>
        </w:rPr>
        <w:tab/>
        <w:t>№</w:t>
      </w:r>
      <w:r w:rsidRPr="006A49CB">
        <w:rPr>
          <w:rFonts w:ascii="Times New Roman" w:hAnsi="Times New Roman" w:cs="Times New Roman"/>
          <w:sz w:val="18"/>
          <w:szCs w:val="18"/>
        </w:rPr>
        <w:tab/>
        <w:t>1024, лесовосстановление</w:t>
      </w:r>
    </w:p>
    <w:p w:rsidR="006A49CB" w:rsidRPr="006A49CB" w:rsidRDefault="006A49CB" w:rsidP="006A49CB">
      <w:pPr>
        <w:pStyle w:val="26"/>
        <w:framePr w:w="10262" w:h="14822" w:hRule="exact" w:wrap="none" w:vAnchor="page" w:hAnchor="page" w:x="1105" w:y="1069"/>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A49CB" w:rsidRPr="006A49CB" w:rsidRDefault="006A49CB" w:rsidP="006A49CB">
      <w:pPr>
        <w:pStyle w:val="26"/>
        <w:framePr w:w="10262" w:h="14822" w:hRule="exact" w:wrap="none" w:vAnchor="page" w:hAnchor="page" w:x="1105" w:y="106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Искусственное лесовосстановление (далее - искусственное лесовосстановление) представляет собой деятельность, связа</w:t>
      </w:r>
      <w:r w:rsidRPr="006A49CB">
        <w:rPr>
          <w:rFonts w:ascii="Times New Roman" w:hAnsi="Times New Roman" w:cs="Times New Roman"/>
          <w:sz w:val="18"/>
          <w:szCs w:val="18"/>
        </w:rPr>
        <w:t>н</w:t>
      </w:r>
      <w:r w:rsidRPr="006A49CB">
        <w:rPr>
          <w:rFonts w:ascii="Times New Roman" w:hAnsi="Times New Roman" w:cs="Times New Roman"/>
          <w:sz w:val="18"/>
          <w:szCs w:val="18"/>
        </w:rPr>
        <w:t>ную с выращиванием лесных насаждений, в том числе посев, посадку саженцев, сеянцев основных лесных древесных пород, агр</w:t>
      </w:r>
      <w:r w:rsidRPr="006A49CB">
        <w:rPr>
          <w:rFonts w:ascii="Times New Roman" w:hAnsi="Times New Roman" w:cs="Times New Roman"/>
          <w:sz w:val="18"/>
          <w:szCs w:val="18"/>
        </w:rPr>
        <w:t>о</w:t>
      </w:r>
      <w:r w:rsidRPr="006A49CB">
        <w:rPr>
          <w:rFonts w:ascii="Times New Roman" w:hAnsi="Times New Roman" w:cs="Times New Roman"/>
          <w:sz w:val="18"/>
          <w:szCs w:val="18"/>
        </w:rPr>
        <w:t>технический уход за лесными насаждениями (рыхление почвы, уничтожение или предупреждение появления нежелательной раст</w:t>
      </w:r>
      <w:r w:rsidRPr="006A49CB">
        <w:rPr>
          <w:rFonts w:ascii="Times New Roman" w:hAnsi="Times New Roman" w:cs="Times New Roman"/>
          <w:sz w:val="18"/>
          <w:szCs w:val="18"/>
        </w:rPr>
        <w:t>и</w:t>
      </w:r>
      <w:r w:rsidRPr="006A49CB">
        <w:rPr>
          <w:rFonts w:ascii="Times New Roman" w:hAnsi="Times New Roman" w:cs="Times New Roman"/>
          <w:sz w:val="18"/>
          <w:szCs w:val="18"/>
        </w:rPr>
        <w:t>тельности и другие мероприятия, направленные на повышение приживаемости саженцев,</w:t>
      </w:r>
    </w:p>
    <w:p w:rsidR="006A49CB" w:rsidRPr="006A49CB" w:rsidRDefault="006A49CB" w:rsidP="006A49CB">
      <w:pPr>
        <w:pStyle w:val="63"/>
        <w:framePr w:w="10262" w:h="14822" w:hRule="exact" w:wrap="none" w:vAnchor="page" w:hAnchor="page" w:x="1105" w:y="1069"/>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107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1170" w:hRule="exact" w:wrap="none" w:vAnchor="page" w:hAnchor="page" w:x="1105" w:y="1064"/>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сеянцев основных лесных 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6A49CB" w:rsidRPr="006A49CB" w:rsidRDefault="006A49CB" w:rsidP="006A49CB">
      <w:pPr>
        <w:pStyle w:val="26"/>
        <w:framePr w:w="10262" w:h="11170" w:hRule="exact" w:wrap="none" w:vAnchor="page" w:hAnchor="page" w:x="1105"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Естественное лесовосстановление (далее - естественное лесовосстановление) происходит вследствие природных проце</w:t>
      </w:r>
      <w:r w:rsidRPr="006A49CB">
        <w:rPr>
          <w:rFonts w:ascii="Times New Roman" w:hAnsi="Times New Roman" w:cs="Times New Roman"/>
          <w:sz w:val="18"/>
          <w:szCs w:val="18"/>
        </w:rPr>
        <w:t>с</w:t>
      </w:r>
      <w:r w:rsidRPr="006A49CB">
        <w:rPr>
          <w:rFonts w:ascii="Times New Roman" w:hAnsi="Times New Roman" w:cs="Times New Roman"/>
          <w:sz w:val="18"/>
          <w:szCs w:val="18"/>
        </w:rPr>
        <w:t>сов и осуществления мер содействия естественному лесовосстановлению, включающих сохранение жизнеспособного укоренивш</w:t>
      </w:r>
      <w:r w:rsidRPr="006A49CB">
        <w:rPr>
          <w:rFonts w:ascii="Times New Roman" w:hAnsi="Times New Roman" w:cs="Times New Roman"/>
          <w:sz w:val="18"/>
          <w:szCs w:val="18"/>
        </w:rPr>
        <w:t>е</w:t>
      </w:r>
      <w:r w:rsidRPr="006A49CB">
        <w:rPr>
          <w:rFonts w:ascii="Times New Roman" w:hAnsi="Times New Roman" w:cs="Times New Roman"/>
          <w:sz w:val="18"/>
          <w:szCs w:val="18"/>
        </w:rPr>
        <w:t>гося подроста и молодняка основных лесных древесных пород при проведении рубок лесных насаждений, уход за подростом о</w:t>
      </w:r>
      <w:r w:rsidRPr="006A49CB">
        <w:rPr>
          <w:rFonts w:ascii="Times New Roman" w:hAnsi="Times New Roman" w:cs="Times New Roman"/>
          <w:sz w:val="18"/>
          <w:szCs w:val="18"/>
        </w:rPr>
        <w:t>с</w:t>
      </w:r>
      <w:r w:rsidRPr="006A49CB">
        <w:rPr>
          <w:rFonts w:ascii="Times New Roman" w:hAnsi="Times New Roman" w:cs="Times New Roman"/>
          <w:sz w:val="18"/>
          <w:szCs w:val="18"/>
        </w:rPr>
        <w:t>новных лесных древесных пород, минерализацию поверхности почвы, а также иные мероприятия, предусмотренные Правилами.</w:t>
      </w:r>
    </w:p>
    <w:p w:rsidR="006A49CB" w:rsidRPr="006A49CB" w:rsidRDefault="006A49CB" w:rsidP="006A49CB">
      <w:pPr>
        <w:pStyle w:val="26"/>
        <w:framePr w:w="10262" w:h="11170" w:hRule="exact" w:wrap="none" w:vAnchor="page" w:hAnchor="page" w:x="1105"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Комбинированное восстановление лесов (далее - комбинированное лесовосстановление) представляет собой сочетание е</w:t>
      </w:r>
      <w:r w:rsidRPr="006A49CB">
        <w:rPr>
          <w:rFonts w:ascii="Times New Roman" w:hAnsi="Times New Roman" w:cs="Times New Roman"/>
          <w:sz w:val="18"/>
          <w:szCs w:val="18"/>
        </w:rPr>
        <w:t>с</w:t>
      </w:r>
      <w:r w:rsidRPr="006A49CB">
        <w:rPr>
          <w:rFonts w:ascii="Times New Roman" w:hAnsi="Times New Roman" w:cs="Times New Roman"/>
          <w:sz w:val="18"/>
          <w:szCs w:val="18"/>
        </w:rPr>
        <w:t>тественного и искусственного лесовосстановления.</w:t>
      </w:r>
    </w:p>
    <w:p w:rsidR="006A49CB" w:rsidRPr="006A49CB" w:rsidRDefault="006A49CB" w:rsidP="006A49CB">
      <w:pPr>
        <w:pStyle w:val="26"/>
        <w:framePr w:w="10262" w:h="11170" w:hRule="exact" w:wrap="none" w:vAnchor="page" w:hAnchor="page" w:x="1105"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целях лесовосстановления обеспечивается ежегодный учет площадей вырубок, гарей, редин, прогалин, иных не покр</w:t>
      </w:r>
      <w:r w:rsidRPr="006A49CB">
        <w:rPr>
          <w:rFonts w:ascii="Times New Roman" w:hAnsi="Times New Roman" w:cs="Times New Roman"/>
          <w:sz w:val="18"/>
          <w:szCs w:val="18"/>
        </w:rPr>
        <w:t>ы</w:t>
      </w:r>
      <w:r w:rsidRPr="006A49CB">
        <w:rPr>
          <w:rFonts w:ascii="Times New Roman" w:hAnsi="Times New Roman" w:cs="Times New Roman"/>
          <w:sz w:val="18"/>
          <w:szCs w:val="18"/>
        </w:rPr>
        <w:t>тых лесной растительностью или пригодных для лесовосстановления земель, при которых в зависимости от состояния на них по</w:t>
      </w:r>
      <w:r w:rsidRPr="006A49CB">
        <w:rPr>
          <w:rFonts w:ascii="Times New Roman" w:hAnsi="Times New Roman" w:cs="Times New Roman"/>
          <w:sz w:val="18"/>
          <w:szCs w:val="18"/>
        </w:rPr>
        <w:t>д</w:t>
      </w:r>
      <w:r w:rsidRPr="006A49CB">
        <w:rPr>
          <w:rFonts w:ascii="Times New Roman" w:hAnsi="Times New Roman" w:cs="Times New Roman"/>
          <w:sz w:val="18"/>
          <w:szCs w:val="18"/>
        </w:rPr>
        <w:t>роста и молодняка определяются способы и методы лесовосстановления. При этом отдельно учитываются площади лесных учас</w:t>
      </w:r>
      <w:r w:rsidRPr="006A49CB">
        <w:rPr>
          <w:rFonts w:ascii="Times New Roman" w:hAnsi="Times New Roman" w:cs="Times New Roman"/>
          <w:sz w:val="18"/>
          <w:szCs w:val="18"/>
        </w:rPr>
        <w:t>т</w:t>
      </w:r>
      <w:r w:rsidRPr="006A49CB">
        <w:rPr>
          <w:rFonts w:ascii="Times New Roman" w:hAnsi="Times New Roman" w:cs="Times New Roman"/>
          <w:sz w:val="18"/>
          <w:szCs w:val="18"/>
        </w:rPr>
        <w:t>ков, подлежащие естественному лесовосстановлению, искусственному лесовосстановлению, комбинированному лесовосстановл</w:t>
      </w:r>
      <w:r w:rsidRPr="006A49CB">
        <w:rPr>
          <w:rFonts w:ascii="Times New Roman" w:hAnsi="Times New Roman" w:cs="Times New Roman"/>
          <w:sz w:val="18"/>
          <w:szCs w:val="18"/>
        </w:rPr>
        <w:t>е</w:t>
      </w:r>
      <w:r w:rsidRPr="006A49CB">
        <w:rPr>
          <w:rFonts w:ascii="Times New Roman" w:hAnsi="Times New Roman" w:cs="Times New Roman"/>
          <w:sz w:val="18"/>
          <w:szCs w:val="18"/>
        </w:rPr>
        <w:t>нию.</w:t>
      </w:r>
    </w:p>
    <w:p w:rsidR="006A49CB" w:rsidRPr="006A49CB" w:rsidRDefault="006A49CB" w:rsidP="006A49CB">
      <w:pPr>
        <w:pStyle w:val="26"/>
        <w:framePr w:w="10262" w:h="11170" w:hRule="exact" w:wrap="none" w:vAnchor="page" w:hAnchor="page" w:x="1105"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 действующими правилами лесовосстановления, в период до 2025 при проведении искусственного или комбинированного лесовосстановления года не менее 20% площадей искусственного и комбинированного лесовосстановления в</w:t>
      </w:r>
      <w:r w:rsidRPr="006A49CB">
        <w:rPr>
          <w:rFonts w:ascii="Times New Roman" w:hAnsi="Times New Roman" w:cs="Times New Roman"/>
          <w:sz w:val="18"/>
          <w:szCs w:val="18"/>
        </w:rPr>
        <w:t>ы</w:t>
      </w:r>
      <w:r w:rsidRPr="006A49CB">
        <w:rPr>
          <w:rFonts w:ascii="Times New Roman" w:hAnsi="Times New Roman" w:cs="Times New Roman"/>
          <w:sz w:val="18"/>
          <w:szCs w:val="18"/>
        </w:rPr>
        <w:t>полняется посадкой сеянцев и (или) саженцев с закрытой корневой системой. В период с 2025 года до 2028 года - не менее 30%.</w:t>
      </w:r>
    </w:p>
    <w:p w:rsidR="006A49CB" w:rsidRPr="006A49CB" w:rsidRDefault="006A49CB" w:rsidP="006A49CB">
      <w:pPr>
        <w:pStyle w:val="26"/>
        <w:framePr w:w="10262" w:h="11170" w:hRule="exact" w:wrap="none" w:vAnchor="page" w:hAnchor="page" w:x="1105"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Выбор способа лесовосстановления зависит от древесной породы, типа леса и количества жизнеспособного подроста и молодняка на конкретном участке не покрытых лесом земель и осуществляется согласно требованиям, изложенным в таблице 39.</w:t>
      </w:r>
    </w:p>
    <w:p w:rsidR="006A49CB" w:rsidRPr="006A49CB" w:rsidRDefault="006A49CB" w:rsidP="006A49CB">
      <w:pPr>
        <w:pStyle w:val="afff9"/>
        <w:framePr w:wrap="none" w:vAnchor="page" w:hAnchor="page" w:x="6054"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afff0"/>
        <w:framePr w:wrap="none" w:vAnchor="page" w:hAnchor="page" w:x="10085" w:y="1144"/>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Таблица 39</w:t>
      </w:r>
    </w:p>
    <w:p w:rsidR="006A49CB" w:rsidRPr="006A49CB" w:rsidRDefault="006A49CB" w:rsidP="006A49CB">
      <w:pPr>
        <w:pStyle w:val="afff0"/>
        <w:framePr w:wrap="none" w:vAnchor="page" w:hAnchor="page" w:x="1315" w:y="1552"/>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Способы лесовосстановления в зависимости от естественного лесовосстановления ценных</w:t>
      </w:r>
    </w:p>
    <w:p w:rsidR="006A49CB" w:rsidRPr="006A49CB" w:rsidRDefault="006A49CB" w:rsidP="006A49CB">
      <w:pPr>
        <w:pStyle w:val="afff0"/>
        <w:framePr w:wrap="none" w:vAnchor="page" w:hAnchor="page" w:x="5295" w:y="1825"/>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древесных ^ пород</w:t>
      </w:r>
    </w:p>
    <w:tbl>
      <w:tblPr>
        <w:tblOverlap w:val="never"/>
        <w:tblW w:w="0" w:type="auto"/>
        <w:tblInd w:w="10" w:type="dxa"/>
        <w:tblLayout w:type="fixed"/>
        <w:tblCellMar>
          <w:left w:w="10" w:type="dxa"/>
          <w:right w:w="10" w:type="dxa"/>
        </w:tblCellMar>
        <w:tblLook w:val="04A0"/>
      </w:tblPr>
      <w:tblGrid>
        <w:gridCol w:w="2419"/>
        <w:gridCol w:w="1363"/>
        <w:gridCol w:w="1234"/>
        <w:gridCol w:w="2323"/>
        <w:gridCol w:w="2203"/>
      </w:tblGrid>
      <w:tr w:rsidR="006A49CB" w:rsidRPr="006A49CB" w:rsidTr="006A49CB">
        <w:trPr>
          <w:trHeight w:hRule="exact" w:val="1099"/>
        </w:trPr>
        <w:tc>
          <w:tcPr>
            <w:tcW w:w="3782" w:type="dxa"/>
            <w:gridSpan w:val="2"/>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Способы лесовосстановления</w:t>
            </w:r>
          </w:p>
        </w:tc>
        <w:tc>
          <w:tcPr>
            <w:tcW w:w="123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Древесные</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породы</w:t>
            </w:r>
          </w:p>
        </w:tc>
        <w:tc>
          <w:tcPr>
            <w:tcW w:w="23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Группы типов леса, типы лесорастительных условий</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Количество жизнеспособного подроста и молодняка, тыс. штук на 1 га</w:t>
            </w:r>
          </w:p>
        </w:tc>
      </w:tr>
      <w:tr w:rsidR="006A49CB" w:rsidRPr="006A49CB" w:rsidTr="006A49CB">
        <w:trPr>
          <w:trHeight w:hRule="exact" w:val="562"/>
        </w:trPr>
        <w:tc>
          <w:tcPr>
            <w:tcW w:w="9542" w:type="dxa"/>
            <w:gridSpan w:val="5"/>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Хвойно-широколиственный район европейской части Российской Федерации (район хвойно-широколиственных лесов)</w:t>
            </w:r>
          </w:p>
        </w:tc>
      </w:tr>
      <w:tr w:rsidR="006A49CB" w:rsidRPr="006A49CB" w:rsidTr="006A49CB">
        <w:trPr>
          <w:trHeight w:hRule="exact" w:val="370"/>
        </w:trPr>
        <w:tc>
          <w:tcPr>
            <w:tcW w:w="2419"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Естественное</w:t>
            </w:r>
          </w:p>
          <w:p w:rsidR="006A49CB" w:rsidRPr="006A49CB" w:rsidRDefault="006A49CB" w:rsidP="006A49CB">
            <w:pPr>
              <w:pStyle w:val="26"/>
              <w:framePr w:w="9542" w:h="10848" w:wrap="none" w:vAnchor="page" w:hAnchor="page" w:x="1464" w:y="2095"/>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лесовосстановление</w:t>
            </w:r>
          </w:p>
        </w:tc>
        <w:tc>
          <w:tcPr>
            <w:tcW w:w="1363"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путем</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мероприяти й по</w:t>
            </w:r>
          </w:p>
          <w:p w:rsidR="006A49CB" w:rsidRPr="006A49CB" w:rsidRDefault="006A49CB" w:rsidP="006A49CB">
            <w:pPr>
              <w:pStyle w:val="26"/>
              <w:framePr w:w="9542" w:h="10848" w:wrap="none" w:vAnchor="page" w:hAnchor="page" w:x="1464" w:y="209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сохранению</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подроста</w:t>
            </w:r>
          </w:p>
        </w:tc>
        <w:tc>
          <w:tcPr>
            <w:tcW w:w="1234"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Сосна, ель, лиственни ца</w:t>
            </w: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Сухие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3</w:t>
            </w:r>
          </w:p>
        </w:tc>
      </w:tr>
      <w:tr w:rsidR="006A49CB" w:rsidRPr="006A49CB" w:rsidTr="006A49CB">
        <w:trPr>
          <w:trHeight w:hRule="exact" w:val="374"/>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1,5</w:t>
            </w:r>
          </w:p>
        </w:tc>
      </w:tr>
      <w:tr w:rsidR="006A49CB" w:rsidRPr="006A49CB" w:rsidTr="006A49CB">
        <w:trPr>
          <w:trHeight w:hRule="exact" w:val="365"/>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Влажные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1</w:t>
            </w:r>
          </w:p>
        </w:tc>
      </w:tr>
      <w:tr w:rsidR="006A49CB" w:rsidRPr="006A49CB" w:rsidTr="006A49CB">
        <w:trPr>
          <w:trHeight w:hRule="exact" w:val="374"/>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vertAlign w:val="superscript"/>
              </w:rPr>
              <w:t>Д</w:t>
            </w:r>
            <w:r w:rsidRPr="006A49CB">
              <w:rPr>
                <w:rStyle w:val="211pt"/>
                <w:rFonts w:eastAsiaTheme="minorEastAsia"/>
                <w:sz w:val="18"/>
                <w:szCs w:val="18"/>
              </w:rPr>
              <w:t>у</w:t>
            </w:r>
            <w:r w:rsidRPr="006A49CB">
              <w:rPr>
                <w:rStyle w:val="211pt"/>
                <w:rFonts w:eastAsiaTheme="minorEastAsia"/>
                <w:sz w:val="18"/>
                <w:szCs w:val="18"/>
                <w:vertAlign w:val="superscript"/>
              </w:rPr>
              <w:t>б и</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другие твердолист венные породы высотой более 0,5 м</w:t>
            </w: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Сухие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4</w:t>
            </w:r>
          </w:p>
        </w:tc>
      </w:tr>
      <w:tr w:rsidR="006A49CB" w:rsidRPr="006A49CB" w:rsidTr="006A49CB">
        <w:trPr>
          <w:trHeight w:hRule="exact" w:val="370"/>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3</w:t>
            </w:r>
          </w:p>
        </w:tc>
      </w:tr>
      <w:tr w:rsidR="006A49CB" w:rsidRPr="006A49CB" w:rsidTr="006A49CB">
        <w:trPr>
          <w:trHeight w:hRule="exact" w:val="1200"/>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Влажные</w:t>
            </w:r>
          </w:p>
        </w:tc>
        <w:tc>
          <w:tcPr>
            <w:tcW w:w="220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Более 2</w:t>
            </w:r>
          </w:p>
        </w:tc>
      </w:tr>
      <w:tr w:rsidR="006A49CB" w:rsidRPr="006A49CB" w:rsidTr="006A49CB">
        <w:trPr>
          <w:trHeight w:hRule="exact" w:val="288"/>
        </w:trPr>
        <w:tc>
          <w:tcPr>
            <w:tcW w:w="2419"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Естественное</w:t>
            </w:r>
          </w:p>
          <w:p w:rsidR="006A49CB" w:rsidRPr="006A49CB" w:rsidRDefault="006A49CB" w:rsidP="006A49CB">
            <w:pPr>
              <w:pStyle w:val="26"/>
              <w:framePr w:w="9542" w:h="10848" w:wrap="none" w:vAnchor="page" w:hAnchor="page" w:x="1464" w:y="2095"/>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лесовосстановление</w:t>
            </w:r>
          </w:p>
          <w:p w:rsidR="006A49CB" w:rsidRPr="006A49CB" w:rsidRDefault="006A49CB" w:rsidP="006A49CB">
            <w:pPr>
              <w:pStyle w:val="26"/>
              <w:framePr w:w="9542" w:h="10848" w:wrap="none" w:vAnchor="page" w:hAnchor="page" w:x="1464" w:y="2095"/>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комбинированное</w:t>
            </w:r>
          </w:p>
          <w:p w:rsidR="006A49CB" w:rsidRPr="006A49CB" w:rsidRDefault="006A49CB" w:rsidP="006A49CB">
            <w:pPr>
              <w:pStyle w:val="26"/>
              <w:framePr w:w="9542" w:h="10848" w:wrap="none" w:vAnchor="page" w:hAnchor="page" w:x="1464" w:y="2095"/>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лесовосстановление</w:t>
            </w:r>
          </w:p>
        </w:tc>
        <w:tc>
          <w:tcPr>
            <w:tcW w:w="1363"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ind w:firstLine="420"/>
              <w:jc w:val="left"/>
              <w:rPr>
                <w:rFonts w:ascii="Times New Roman" w:hAnsi="Times New Roman" w:cs="Times New Roman"/>
                <w:sz w:val="18"/>
                <w:szCs w:val="18"/>
              </w:rPr>
            </w:pPr>
            <w:r w:rsidRPr="006A49CB">
              <w:rPr>
                <w:rStyle w:val="211pt"/>
                <w:rFonts w:eastAsiaTheme="minorEastAsia"/>
                <w:sz w:val="18"/>
                <w:szCs w:val="18"/>
              </w:rPr>
              <w:t>путем м</w:t>
            </w:r>
            <w:r w:rsidRPr="006A49CB">
              <w:rPr>
                <w:rStyle w:val="211pt"/>
                <w:rFonts w:eastAsiaTheme="minorEastAsia"/>
                <w:sz w:val="18"/>
                <w:szCs w:val="18"/>
              </w:rPr>
              <w:t>и</w:t>
            </w:r>
            <w:r w:rsidRPr="006A49CB">
              <w:rPr>
                <w:rStyle w:val="211pt"/>
                <w:rFonts w:eastAsiaTheme="minorEastAsia"/>
                <w:sz w:val="18"/>
                <w:szCs w:val="18"/>
              </w:rPr>
              <w:t>нерализа ции почвы</w:t>
            </w:r>
          </w:p>
        </w:tc>
        <w:tc>
          <w:tcPr>
            <w:tcW w:w="1234"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Сосна,</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p w:rsidR="006A49CB" w:rsidRPr="006A49CB" w:rsidRDefault="006A49CB" w:rsidP="006A49CB">
            <w:pPr>
              <w:pStyle w:val="26"/>
              <w:framePr w:w="9542" w:h="10848" w:wrap="none" w:vAnchor="page" w:hAnchor="page" w:x="1464" w:y="209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лиственни</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ца</w:t>
            </w: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Сухие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1 - 3</w:t>
            </w:r>
          </w:p>
        </w:tc>
      </w:tr>
      <w:tr w:rsidR="006A49CB" w:rsidRPr="006A49CB" w:rsidTr="006A49CB">
        <w:trPr>
          <w:trHeight w:hRule="exact" w:val="370"/>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0,5 - 1,5</w:t>
            </w:r>
          </w:p>
        </w:tc>
      </w:tr>
      <w:tr w:rsidR="006A49CB" w:rsidRPr="006A49CB" w:rsidTr="006A49CB">
        <w:trPr>
          <w:trHeight w:hRule="exact" w:val="470"/>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Влажные</w:t>
            </w:r>
          </w:p>
        </w:tc>
        <w:tc>
          <w:tcPr>
            <w:tcW w:w="220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0,5 - 1</w:t>
            </w:r>
          </w:p>
        </w:tc>
      </w:tr>
      <w:tr w:rsidR="006A49CB" w:rsidRPr="006A49CB" w:rsidTr="006A49CB">
        <w:trPr>
          <w:trHeight w:hRule="exact" w:val="283"/>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val="restart"/>
            <w:tcBorders>
              <w:top w:val="single" w:sz="4" w:space="0" w:color="auto"/>
              <w:left w:val="single" w:sz="4" w:space="0" w:color="auto"/>
            </w:tcBorders>
            <w:shd w:val="clear" w:color="auto" w:fill="FFFFFF"/>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vertAlign w:val="superscript"/>
              </w:rPr>
              <w:t>Д</w:t>
            </w:r>
            <w:r w:rsidRPr="006A49CB">
              <w:rPr>
                <w:rStyle w:val="211pt"/>
                <w:rFonts w:eastAsiaTheme="minorEastAsia"/>
                <w:sz w:val="18"/>
                <w:szCs w:val="18"/>
              </w:rPr>
              <w:t>у</w:t>
            </w:r>
            <w:r w:rsidRPr="006A49CB">
              <w:rPr>
                <w:rStyle w:val="211pt"/>
                <w:rFonts w:eastAsiaTheme="minorEastAsia"/>
                <w:sz w:val="18"/>
                <w:szCs w:val="18"/>
                <w:vertAlign w:val="superscript"/>
              </w:rPr>
              <w:t>б и</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другие твердолист венные породы высотой более 0,5 м</w:t>
            </w: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Сухие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2 - 4</w:t>
            </w:r>
          </w:p>
        </w:tc>
      </w:tr>
      <w:tr w:rsidR="006A49CB" w:rsidRPr="006A49CB" w:rsidTr="006A49CB">
        <w:trPr>
          <w:trHeight w:hRule="exact" w:val="293"/>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1 - 3</w:t>
            </w:r>
          </w:p>
        </w:tc>
      </w:tr>
      <w:tr w:rsidR="006A49CB" w:rsidRPr="006A49CB" w:rsidTr="006A49CB">
        <w:trPr>
          <w:trHeight w:hRule="exact" w:val="1363"/>
        </w:trPr>
        <w:tc>
          <w:tcPr>
            <w:tcW w:w="2419" w:type="dxa"/>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363" w:type="dxa"/>
            <w:vMerge/>
            <w:tcBorders>
              <w:left w:val="single" w:sz="4" w:space="0" w:color="auto"/>
            </w:tcBorders>
            <w:shd w:val="clear" w:color="auto" w:fill="FFFFFF"/>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Влажные</w:t>
            </w:r>
          </w:p>
        </w:tc>
        <w:tc>
          <w:tcPr>
            <w:tcW w:w="220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1 - 2</w:t>
            </w:r>
          </w:p>
        </w:tc>
      </w:tr>
      <w:tr w:rsidR="006A49CB" w:rsidRPr="006A49CB" w:rsidTr="006A49CB">
        <w:trPr>
          <w:trHeight w:hRule="exact" w:val="374"/>
        </w:trPr>
        <w:tc>
          <w:tcPr>
            <w:tcW w:w="3782" w:type="dxa"/>
            <w:gridSpan w:val="2"/>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Искусственное</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лесовосстановление</w:t>
            </w:r>
          </w:p>
        </w:tc>
        <w:tc>
          <w:tcPr>
            <w:tcW w:w="1234"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Сосна,</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ель,</w:t>
            </w:r>
          </w:p>
          <w:p w:rsidR="006A49CB" w:rsidRPr="006A49CB" w:rsidRDefault="006A49CB" w:rsidP="006A49CB">
            <w:pPr>
              <w:pStyle w:val="26"/>
              <w:framePr w:w="9542" w:h="10848" w:wrap="none" w:vAnchor="page" w:hAnchor="page" w:x="1464" w:y="2095"/>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лиственни</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ца</w:t>
            </w: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Сухие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Менее 1</w:t>
            </w:r>
          </w:p>
        </w:tc>
      </w:tr>
      <w:tr w:rsidR="006A49CB" w:rsidRPr="006A49CB" w:rsidTr="006A49CB">
        <w:trPr>
          <w:trHeight w:hRule="exact" w:val="365"/>
        </w:trPr>
        <w:tc>
          <w:tcPr>
            <w:tcW w:w="3782" w:type="dxa"/>
            <w:gridSpan w:val="2"/>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Менее 0,5</w:t>
            </w:r>
          </w:p>
        </w:tc>
      </w:tr>
      <w:tr w:rsidR="006A49CB" w:rsidRPr="006A49CB" w:rsidTr="006A49CB">
        <w:trPr>
          <w:trHeight w:hRule="exact" w:val="374"/>
        </w:trPr>
        <w:tc>
          <w:tcPr>
            <w:tcW w:w="3782" w:type="dxa"/>
            <w:gridSpan w:val="2"/>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Влажные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Менее 0,5</w:t>
            </w:r>
          </w:p>
        </w:tc>
      </w:tr>
      <w:tr w:rsidR="006A49CB" w:rsidRPr="006A49CB" w:rsidTr="006A49CB">
        <w:trPr>
          <w:trHeight w:hRule="exact" w:val="370"/>
        </w:trPr>
        <w:tc>
          <w:tcPr>
            <w:tcW w:w="3782" w:type="dxa"/>
            <w:gridSpan w:val="2"/>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val="restart"/>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vertAlign w:val="superscript"/>
              </w:rPr>
              <w:t>Д</w:t>
            </w:r>
            <w:r w:rsidRPr="006A49CB">
              <w:rPr>
                <w:rStyle w:val="211pt"/>
                <w:rFonts w:eastAsiaTheme="minorEastAsia"/>
                <w:sz w:val="18"/>
                <w:szCs w:val="18"/>
              </w:rPr>
              <w:t>у</w:t>
            </w:r>
            <w:r w:rsidRPr="006A49CB">
              <w:rPr>
                <w:rStyle w:val="211pt"/>
                <w:rFonts w:eastAsiaTheme="minorEastAsia"/>
                <w:sz w:val="18"/>
                <w:szCs w:val="18"/>
                <w:vertAlign w:val="superscript"/>
              </w:rPr>
              <w:t>б и</w:t>
            </w:r>
          </w:p>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другие твердо</w:t>
            </w:r>
            <w:r w:rsidRPr="006A49CB">
              <w:rPr>
                <w:rStyle w:val="211pt"/>
                <w:rFonts w:eastAsiaTheme="minorEastAsia"/>
                <w:sz w:val="18"/>
                <w:szCs w:val="18"/>
              </w:rPr>
              <w:softHyphen/>
              <w:t>лиственные породы выс</w:t>
            </w:r>
            <w:r w:rsidRPr="006A49CB">
              <w:rPr>
                <w:rStyle w:val="211pt"/>
                <w:rFonts w:eastAsiaTheme="minorEastAsia"/>
                <w:sz w:val="18"/>
                <w:szCs w:val="18"/>
              </w:rPr>
              <w:t>о</w:t>
            </w:r>
            <w:r w:rsidRPr="006A49CB">
              <w:rPr>
                <w:rStyle w:val="211pt"/>
                <w:rFonts w:eastAsiaTheme="minorEastAsia"/>
                <w:sz w:val="18"/>
                <w:szCs w:val="18"/>
              </w:rPr>
              <w:t>той более 0,5 м</w:t>
            </w: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Сухие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Менее 2</w:t>
            </w:r>
          </w:p>
        </w:tc>
      </w:tr>
      <w:tr w:rsidR="006A49CB" w:rsidRPr="006A49CB" w:rsidTr="006A49CB">
        <w:trPr>
          <w:trHeight w:hRule="exact" w:val="374"/>
        </w:trPr>
        <w:tc>
          <w:tcPr>
            <w:tcW w:w="3782" w:type="dxa"/>
            <w:gridSpan w:val="2"/>
            <w:vMerge/>
            <w:tcBorders>
              <w:left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Свежие</w:t>
            </w:r>
          </w:p>
        </w:tc>
        <w:tc>
          <w:tcPr>
            <w:tcW w:w="2203"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Менее 1</w:t>
            </w:r>
          </w:p>
        </w:tc>
      </w:tr>
      <w:tr w:rsidR="006A49CB" w:rsidRPr="006A49CB" w:rsidTr="006A49CB">
        <w:trPr>
          <w:trHeight w:hRule="exact" w:val="1210"/>
        </w:trPr>
        <w:tc>
          <w:tcPr>
            <w:tcW w:w="3782" w:type="dxa"/>
            <w:gridSpan w:val="2"/>
            <w:vMerge/>
            <w:tcBorders>
              <w:left w:val="single" w:sz="4" w:space="0" w:color="auto"/>
              <w:bottom w:val="single" w:sz="4" w:space="0" w:color="auto"/>
            </w:tcBorders>
            <w:shd w:val="clear" w:color="auto" w:fill="FFFFFF"/>
            <w:vAlign w:val="center"/>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1234" w:type="dxa"/>
            <w:vMerge/>
            <w:tcBorders>
              <w:left w:val="single" w:sz="4" w:space="0" w:color="auto"/>
              <w:bottom w:val="single" w:sz="4" w:space="0" w:color="auto"/>
            </w:tcBorders>
            <w:shd w:val="clear" w:color="auto" w:fill="FFFFFF"/>
            <w:vAlign w:val="bottom"/>
          </w:tcPr>
          <w:p w:rsidR="006A49CB" w:rsidRPr="006A49CB" w:rsidRDefault="006A49CB" w:rsidP="006A49CB">
            <w:pPr>
              <w:framePr w:w="9542" w:h="10848" w:wrap="none" w:vAnchor="page" w:hAnchor="page" w:x="1464" w:y="2095"/>
              <w:spacing w:after="0" w:line="240" w:lineRule="auto"/>
              <w:rPr>
                <w:rFonts w:ascii="Times New Roman" w:hAnsi="Times New Roman" w:cs="Times New Roman"/>
                <w:sz w:val="18"/>
                <w:szCs w:val="18"/>
              </w:rPr>
            </w:pPr>
          </w:p>
        </w:tc>
        <w:tc>
          <w:tcPr>
            <w:tcW w:w="232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Влажные</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9542" w:h="10848" w:wrap="none" w:vAnchor="page" w:hAnchor="page" w:x="1464" w:y="2095"/>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Менее 1</w:t>
            </w:r>
          </w:p>
        </w:tc>
      </w:tr>
    </w:tbl>
    <w:p w:rsidR="006A49CB" w:rsidRPr="006A49CB" w:rsidRDefault="006A49CB" w:rsidP="006A49CB">
      <w:pPr>
        <w:pStyle w:val="26"/>
        <w:framePr w:w="10253" w:h="1532" w:hRule="exact" w:wrap="none" w:vAnchor="page" w:hAnchor="page" w:x="1109" w:y="13487"/>
        <w:shd w:val="clear" w:color="auto" w:fill="auto"/>
        <w:spacing w:before="0" w:after="0" w:line="240" w:lineRule="auto"/>
        <w:ind w:firstLine="740"/>
        <w:jc w:val="left"/>
        <w:rPr>
          <w:rFonts w:ascii="Times New Roman" w:hAnsi="Times New Roman" w:cs="Times New Roman"/>
          <w:sz w:val="18"/>
          <w:szCs w:val="18"/>
        </w:rPr>
      </w:pPr>
      <w:r w:rsidRPr="006A49CB">
        <w:rPr>
          <w:rFonts w:ascii="Times New Roman" w:hAnsi="Times New Roman" w:cs="Times New Roman"/>
          <w:sz w:val="18"/>
          <w:szCs w:val="18"/>
        </w:rPr>
        <w:t>Лесовосстановительные мероприятия, в городских лесах города Тейково запланированы в объеме указанном в таблице 40.</w:t>
      </w:r>
    </w:p>
    <w:p w:rsidR="006A49CB" w:rsidRPr="006A49CB" w:rsidRDefault="006A49CB" w:rsidP="006A49CB">
      <w:pPr>
        <w:pStyle w:val="26"/>
        <w:framePr w:w="10253" w:h="1532" w:hRule="exact" w:wrap="none" w:vAnchor="page" w:hAnchor="page" w:x="1109" w:y="13487"/>
        <w:shd w:val="clear" w:color="auto" w:fill="auto"/>
        <w:spacing w:before="0" w:after="0" w:line="240" w:lineRule="auto"/>
        <w:ind w:firstLine="740"/>
        <w:jc w:val="left"/>
        <w:rPr>
          <w:rFonts w:ascii="Times New Roman" w:hAnsi="Times New Roman" w:cs="Times New Roman"/>
          <w:sz w:val="18"/>
          <w:szCs w:val="18"/>
        </w:rPr>
      </w:pPr>
      <w:r w:rsidRPr="006A49CB">
        <w:rPr>
          <w:rFonts w:ascii="Times New Roman" w:hAnsi="Times New Roman" w:cs="Times New Roman"/>
          <w:sz w:val="18"/>
          <w:szCs w:val="18"/>
        </w:rPr>
        <w:t>В фонд лесовосстановления, на момент разработки лесохозяйственного регламента, включены участки погибших наса</w:t>
      </w:r>
      <w:r w:rsidRPr="006A49CB">
        <w:rPr>
          <w:rFonts w:ascii="Times New Roman" w:hAnsi="Times New Roman" w:cs="Times New Roman"/>
          <w:sz w:val="18"/>
          <w:szCs w:val="18"/>
        </w:rPr>
        <w:t>ж</w:t>
      </w:r>
      <w:r w:rsidRPr="006A49CB">
        <w:rPr>
          <w:rFonts w:ascii="Times New Roman" w:hAnsi="Times New Roman" w:cs="Times New Roman"/>
          <w:sz w:val="18"/>
          <w:szCs w:val="18"/>
        </w:rPr>
        <w:t>дений в период более 5 лет назад.</w:t>
      </w:r>
    </w:p>
    <w:p w:rsidR="006A49CB" w:rsidRPr="006A49CB" w:rsidRDefault="006A49CB" w:rsidP="006A49CB">
      <w:pPr>
        <w:pStyle w:val="afff9"/>
        <w:framePr w:wrap="none" w:vAnchor="page" w:hAnchor="page" w:x="6058"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109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58" w:h="1167" w:hRule="exact" w:wrap="none" w:vAnchor="page" w:hAnchor="page" w:x="1107"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Следует отметить, что процессы естественного лесовосстановления хвойными породами на указанной категории земель имеют место и на данный момент требуется контроль за указанным процесса лесовосстановления.</w:t>
      </w:r>
    </w:p>
    <w:p w:rsidR="006A49CB" w:rsidRPr="006A49CB" w:rsidRDefault="006A49CB" w:rsidP="006A49CB">
      <w:pPr>
        <w:pStyle w:val="afff0"/>
        <w:framePr w:w="8688" w:h="269" w:hRule="exact" w:wrap="none" w:vAnchor="page" w:hAnchor="page" w:x="2671" w:y="2253"/>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40</w:t>
      </w:r>
    </w:p>
    <w:p w:rsidR="006A49CB" w:rsidRPr="006A49CB" w:rsidRDefault="006A49CB" w:rsidP="006A49CB">
      <w:pPr>
        <w:pStyle w:val="42"/>
        <w:framePr w:w="8688" w:h="596" w:hRule="exact" w:wrap="none" w:vAnchor="page" w:hAnchor="page" w:x="2671" w:y="2655"/>
        <w:shd w:val="clear" w:color="auto" w:fill="auto"/>
        <w:tabs>
          <w:tab w:val="left" w:leader="underscore" w:pos="1008"/>
          <w:tab w:val="left" w:leader="underscore" w:pos="2698"/>
          <w:tab w:val="left" w:leader="underscore" w:pos="5544"/>
          <w:tab w:val="left" w:leader="underscore" w:pos="6821"/>
          <w:tab w:val="left" w:leader="underscore" w:pos="7954"/>
          <w:tab w:val="left" w:leader="underscore" w:pos="8664"/>
        </w:tabs>
        <w:spacing w:line="240" w:lineRule="auto"/>
        <w:jc w:val="left"/>
        <w:rPr>
          <w:rFonts w:ascii="Times New Roman" w:hAnsi="Times New Roman" w:cs="Times New Roman"/>
        </w:rPr>
      </w:pPr>
      <w:r w:rsidRPr="006A49CB">
        <w:rPr>
          <w:rFonts w:ascii="Times New Roman" w:hAnsi="Times New Roman" w:cs="Times New Roman"/>
        </w:rPr>
        <w:t xml:space="preserve">Нормативы и параметры мероприятий по лесовосстановлению и </w:t>
      </w:r>
      <w:r w:rsidRPr="006A49CB">
        <w:rPr>
          <w:rFonts w:ascii="Times New Roman" w:hAnsi="Times New Roman" w:cs="Times New Roman"/>
        </w:rPr>
        <w:tab/>
      </w:r>
      <w:r w:rsidRPr="006A49CB">
        <w:rPr>
          <w:rFonts w:ascii="Times New Roman" w:hAnsi="Times New Roman" w:cs="Times New Roman"/>
        </w:rPr>
        <w:tab/>
        <w:t>лесоразведению</w:t>
      </w:r>
      <w:r w:rsidRPr="006A49CB">
        <w:rPr>
          <w:rFonts w:ascii="Times New Roman" w:hAnsi="Times New Roman" w:cs="Times New Roman"/>
        </w:rPr>
        <w:tab/>
      </w:r>
      <w:r w:rsidRPr="006A49CB">
        <w:rPr>
          <w:rFonts w:ascii="Times New Roman" w:hAnsi="Times New Roman" w:cs="Times New Roman"/>
        </w:rPr>
        <w:tab/>
      </w:r>
      <w:r w:rsidRPr="006A49CB">
        <w:rPr>
          <w:rFonts w:ascii="Times New Roman" w:hAnsi="Times New Roman" w:cs="Times New Roman"/>
        </w:rPr>
        <w:tab/>
      </w:r>
      <w:r w:rsidRPr="006A49CB">
        <w:rPr>
          <w:rFonts w:ascii="Times New Roman" w:hAnsi="Times New Roman" w:cs="Times New Roman"/>
        </w:rPr>
        <w:tab/>
      </w:r>
    </w:p>
    <w:tbl>
      <w:tblPr>
        <w:tblOverlap w:val="never"/>
        <w:tblW w:w="0" w:type="auto"/>
        <w:tblInd w:w="10" w:type="dxa"/>
        <w:tblLayout w:type="fixed"/>
        <w:tblCellMar>
          <w:left w:w="10" w:type="dxa"/>
          <w:right w:w="10" w:type="dxa"/>
        </w:tblCellMar>
        <w:tblLook w:val="04A0"/>
      </w:tblPr>
      <w:tblGrid>
        <w:gridCol w:w="2558"/>
        <w:gridCol w:w="1416"/>
        <w:gridCol w:w="1138"/>
        <w:gridCol w:w="1272"/>
        <w:gridCol w:w="710"/>
        <w:gridCol w:w="1277"/>
        <w:gridCol w:w="1133"/>
        <w:gridCol w:w="720"/>
      </w:tblGrid>
      <w:tr w:rsidR="006A49CB" w:rsidRPr="006A49CB" w:rsidTr="006A49CB">
        <w:trPr>
          <w:trHeight w:hRule="exact" w:val="451"/>
        </w:trPr>
        <w:tc>
          <w:tcPr>
            <w:tcW w:w="2558"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Показатели</w:t>
            </w:r>
          </w:p>
        </w:tc>
        <w:tc>
          <w:tcPr>
            <w:tcW w:w="4536" w:type="dxa"/>
            <w:gridSpan w:val="4"/>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покрытые лесной растительностью земли</w:t>
            </w:r>
          </w:p>
        </w:tc>
        <w:tc>
          <w:tcPr>
            <w:tcW w:w="1277"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Лесосеки</w:t>
            </w:r>
          </w:p>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сплошных</w:t>
            </w:r>
          </w:p>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рубок</w:t>
            </w:r>
          </w:p>
          <w:p w:rsidR="006A49CB" w:rsidRPr="006A49CB" w:rsidRDefault="006A49CB" w:rsidP="006A49CB">
            <w:pPr>
              <w:pStyle w:val="26"/>
              <w:framePr w:w="10224" w:h="12038" w:wrap="none" w:vAnchor="page" w:hAnchor="page" w:x="1126" w:y="3208"/>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предстоя</w:t>
            </w:r>
            <w:r w:rsidRPr="006A49CB">
              <w:rPr>
                <w:rStyle w:val="211pt"/>
                <w:rFonts w:eastAsiaTheme="minorEastAsia"/>
                <w:sz w:val="18"/>
                <w:szCs w:val="18"/>
              </w:rPr>
              <w:softHyphen/>
            </w:r>
          </w:p>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щего</w:t>
            </w:r>
          </w:p>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периода</w:t>
            </w:r>
          </w:p>
        </w:tc>
        <w:tc>
          <w:tcPr>
            <w:tcW w:w="1133"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Лесораз</w:t>
            </w:r>
            <w:r w:rsidRPr="006A49CB">
              <w:rPr>
                <w:rStyle w:val="211pt"/>
                <w:rFonts w:eastAsiaTheme="minorEastAsia"/>
                <w:sz w:val="18"/>
                <w:szCs w:val="18"/>
              </w:rPr>
              <w:softHyphen/>
            </w:r>
          </w:p>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ведение</w:t>
            </w:r>
          </w:p>
        </w:tc>
        <w:tc>
          <w:tcPr>
            <w:tcW w:w="720"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Всего</w:t>
            </w:r>
          </w:p>
        </w:tc>
      </w:tr>
      <w:tr w:rsidR="006A49CB" w:rsidRPr="006A49CB" w:rsidTr="006A49CB">
        <w:trPr>
          <w:trHeight w:hRule="exact" w:val="1229"/>
        </w:trPr>
        <w:tc>
          <w:tcPr>
            <w:tcW w:w="2558" w:type="dxa"/>
            <w:vMerge/>
            <w:tcBorders>
              <w:left w:val="single" w:sz="4" w:space="0" w:color="auto"/>
            </w:tcBorders>
            <w:shd w:val="clear" w:color="auto" w:fill="FFFFFF"/>
            <w:vAlign w:val="center"/>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гари и погибшие насаждения</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вырубки</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прогалины и пустыри</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итого</w:t>
            </w:r>
          </w:p>
        </w:tc>
        <w:tc>
          <w:tcPr>
            <w:tcW w:w="1277" w:type="dxa"/>
            <w:vMerge/>
            <w:tcBorders>
              <w:left w:val="single" w:sz="4" w:space="0" w:color="auto"/>
            </w:tcBorders>
            <w:shd w:val="clear" w:color="auto" w:fill="FFFFFF"/>
            <w:vAlign w:val="center"/>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1133" w:type="dxa"/>
            <w:vMerge/>
            <w:tcBorders>
              <w:left w:val="single" w:sz="4" w:space="0" w:color="auto"/>
            </w:tcBorders>
            <w:shd w:val="clear" w:color="auto" w:fill="FFFFFF"/>
            <w:vAlign w:val="center"/>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720" w:type="dxa"/>
            <w:vMerge/>
            <w:tcBorders>
              <w:left w:val="single" w:sz="4" w:space="0" w:color="auto"/>
              <w:right w:val="single" w:sz="4" w:space="0" w:color="auto"/>
            </w:tcBorders>
            <w:shd w:val="clear" w:color="auto" w:fill="FFFFFF"/>
            <w:vAlign w:val="center"/>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w:t>
            </w:r>
          </w:p>
        </w:tc>
      </w:tr>
      <w:tr w:rsidR="006A49CB" w:rsidRPr="006A49CB" w:rsidTr="006A49CB">
        <w:trPr>
          <w:trHeight w:hRule="exact" w:val="974"/>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Земли, нуждающиеся в лесовосст</w:t>
            </w:r>
            <w:r w:rsidRPr="006A49CB">
              <w:rPr>
                <w:rStyle w:val="211pt"/>
                <w:rFonts w:eastAsiaTheme="minorEastAsia"/>
                <w:sz w:val="18"/>
                <w:szCs w:val="18"/>
              </w:rPr>
              <w:t>а</w:t>
            </w:r>
            <w:r w:rsidRPr="006A49CB">
              <w:rPr>
                <w:rStyle w:val="211pt"/>
                <w:rFonts w:eastAsiaTheme="minorEastAsia"/>
                <w:sz w:val="18"/>
                <w:szCs w:val="18"/>
              </w:rPr>
              <w:t>новлении, всего:</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1,8</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ind w:left="240"/>
              <w:jc w:val="left"/>
              <w:rPr>
                <w:rFonts w:ascii="Times New Roman" w:hAnsi="Times New Roman" w:cs="Times New Roman"/>
                <w:sz w:val="18"/>
                <w:szCs w:val="18"/>
              </w:rPr>
            </w:pPr>
            <w:r w:rsidRPr="006A49CB">
              <w:rPr>
                <w:rStyle w:val="212pt"/>
                <w:rFonts w:eastAsiaTheme="minorEastAsia"/>
                <w:sz w:val="18"/>
                <w:szCs w:val="18"/>
              </w:rPr>
              <w:t>1,8</w:t>
            </w:r>
          </w:p>
        </w:tc>
      </w:tr>
      <w:tr w:rsidR="006A49CB" w:rsidRPr="006A49CB" w:rsidTr="006A49CB">
        <w:trPr>
          <w:trHeight w:hRule="exact" w:val="461"/>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 том числе по породам: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хвойным</w:t>
            </w:r>
          </w:p>
        </w:tc>
        <w:tc>
          <w:tcPr>
            <w:tcW w:w="141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12038" w:wrap="none" w:vAnchor="page" w:hAnchor="page" w:x="1126" w:y="3208"/>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1,8</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12038" w:wrap="none" w:vAnchor="page" w:hAnchor="page" w:x="1126" w:y="3208"/>
              <w:shd w:val="clear" w:color="auto" w:fill="auto"/>
              <w:spacing w:before="0" w:after="0" w:line="240" w:lineRule="auto"/>
              <w:ind w:left="240"/>
              <w:jc w:val="left"/>
              <w:rPr>
                <w:rFonts w:ascii="Times New Roman" w:hAnsi="Times New Roman" w:cs="Times New Roman"/>
                <w:sz w:val="18"/>
                <w:szCs w:val="18"/>
              </w:rPr>
            </w:pPr>
            <w:r w:rsidRPr="006A49CB">
              <w:rPr>
                <w:rStyle w:val="212pt"/>
                <w:rFonts w:eastAsiaTheme="minorEastAsia"/>
                <w:sz w:val="18"/>
                <w:szCs w:val="18"/>
              </w:rPr>
              <w:t>1,8</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твердолиственным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мягколиственным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 том числе по способам: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72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искусственное (создание лесных культур), всего</w:t>
            </w:r>
          </w:p>
        </w:tc>
        <w:tc>
          <w:tcPr>
            <w:tcW w:w="1416" w:type="dxa"/>
            <w:tcBorders>
              <w:top w:val="single" w:sz="4" w:space="0" w:color="auto"/>
              <w:left w:val="single" w:sz="4" w:space="0" w:color="auto"/>
            </w:tcBorders>
            <w:shd w:val="clear" w:color="auto" w:fill="FFFFFF"/>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из них по породам: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хвойным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твердолиственным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мягколиственным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Комбинированное, всего</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из них по породам: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хвойным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твердолиственным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мягколиственным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72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Естественное заращивание, всего</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1,8</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ind w:left="240"/>
              <w:jc w:val="left"/>
              <w:rPr>
                <w:rFonts w:ascii="Times New Roman" w:hAnsi="Times New Roman" w:cs="Times New Roman"/>
                <w:sz w:val="18"/>
                <w:szCs w:val="18"/>
              </w:rPr>
            </w:pPr>
            <w:r w:rsidRPr="006A49CB">
              <w:rPr>
                <w:rStyle w:val="212pt"/>
                <w:rFonts w:eastAsiaTheme="minorEastAsia"/>
                <w:sz w:val="18"/>
                <w:szCs w:val="18"/>
              </w:rPr>
              <w:t>1,8</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из них по породам: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5"/>
        </w:trPr>
        <w:tc>
          <w:tcPr>
            <w:tcW w:w="255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12038" w:wrap="none" w:vAnchor="page" w:hAnchor="page" w:x="1126" w:y="320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хвойным</w:t>
            </w:r>
          </w:p>
        </w:tc>
        <w:tc>
          <w:tcPr>
            <w:tcW w:w="1416"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1138"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1272"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710"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1277"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tcBorders>
            <w:shd w:val="clear" w:color="auto" w:fill="FFFFFF"/>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framePr w:w="10224" w:h="12038" w:wrap="none" w:vAnchor="page" w:hAnchor="page" w:x="1126" w:y="3208"/>
              <w:spacing w:after="0" w:line="240" w:lineRule="auto"/>
              <w:rPr>
                <w:rFonts w:ascii="Times New Roman" w:hAnsi="Times New Roman" w:cs="Times New Roman"/>
                <w:sz w:val="18"/>
                <w:szCs w:val="18"/>
              </w:rPr>
            </w:pPr>
          </w:p>
        </w:tc>
      </w:tr>
    </w:tbl>
    <w:p w:rsidR="006A49CB" w:rsidRPr="006A49CB" w:rsidRDefault="006A49CB" w:rsidP="006A49CB">
      <w:pPr>
        <w:pStyle w:val="afff9"/>
        <w:framePr w:wrap="none" w:vAnchor="page" w:hAnchor="page" w:x="6055"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110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558"/>
        <w:gridCol w:w="1416"/>
        <w:gridCol w:w="1138"/>
        <w:gridCol w:w="1272"/>
        <w:gridCol w:w="710"/>
        <w:gridCol w:w="1277"/>
        <w:gridCol w:w="1133"/>
        <w:gridCol w:w="720"/>
      </w:tblGrid>
      <w:tr w:rsidR="006A49CB" w:rsidRPr="006A49CB" w:rsidTr="006A49CB">
        <w:trPr>
          <w:trHeight w:hRule="exact" w:val="451"/>
        </w:trPr>
        <w:tc>
          <w:tcPr>
            <w:tcW w:w="2558"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Показатели</w:t>
            </w:r>
          </w:p>
        </w:tc>
        <w:tc>
          <w:tcPr>
            <w:tcW w:w="4536" w:type="dxa"/>
            <w:gridSpan w:val="4"/>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Не покрытые лесной растительностью земли</w:t>
            </w:r>
          </w:p>
        </w:tc>
        <w:tc>
          <w:tcPr>
            <w:tcW w:w="1277"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Лесосеки</w:t>
            </w:r>
          </w:p>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сплошных</w:t>
            </w:r>
          </w:p>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рубок</w:t>
            </w:r>
          </w:p>
          <w:p w:rsidR="006A49CB" w:rsidRPr="006A49CB" w:rsidRDefault="006A49CB" w:rsidP="006A49CB">
            <w:pPr>
              <w:pStyle w:val="26"/>
              <w:framePr w:w="10224" w:h="3806" w:wrap="none" w:vAnchor="page" w:hAnchor="page" w:x="1123"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предстоя</w:t>
            </w:r>
            <w:r w:rsidRPr="006A49CB">
              <w:rPr>
                <w:rStyle w:val="211pt"/>
                <w:rFonts w:eastAsiaTheme="minorEastAsia"/>
                <w:sz w:val="18"/>
                <w:szCs w:val="18"/>
              </w:rPr>
              <w:softHyphen/>
            </w:r>
          </w:p>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щего</w:t>
            </w:r>
          </w:p>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периода</w:t>
            </w:r>
          </w:p>
        </w:tc>
        <w:tc>
          <w:tcPr>
            <w:tcW w:w="1133"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Лесораз</w:t>
            </w:r>
            <w:r w:rsidRPr="006A49CB">
              <w:rPr>
                <w:rStyle w:val="211pt"/>
                <w:rFonts w:eastAsiaTheme="minorEastAsia"/>
                <w:sz w:val="18"/>
                <w:szCs w:val="18"/>
              </w:rPr>
              <w:softHyphen/>
            </w:r>
          </w:p>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ведение</w:t>
            </w:r>
          </w:p>
        </w:tc>
        <w:tc>
          <w:tcPr>
            <w:tcW w:w="720" w:type="dxa"/>
            <w:vMerge w:val="restart"/>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Всего</w:t>
            </w:r>
          </w:p>
        </w:tc>
      </w:tr>
      <w:tr w:rsidR="006A49CB" w:rsidRPr="006A49CB" w:rsidTr="006A49CB">
        <w:trPr>
          <w:trHeight w:hRule="exact" w:val="1224"/>
        </w:trPr>
        <w:tc>
          <w:tcPr>
            <w:tcW w:w="2558" w:type="dxa"/>
            <w:vMerge/>
            <w:tcBorders>
              <w:left w:val="single" w:sz="4" w:space="0" w:color="auto"/>
            </w:tcBorders>
            <w:shd w:val="clear" w:color="auto" w:fill="FFFFFF"/>
            <w:vAlign w:val="center"/>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гари и погибшие насаждения</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вырубки</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прогалины и пустыри</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итого</w:t>
            </w:r>
          </w:p>
        </w:tc>
        <w:tc>
          <w:tcPr>
            <w:tcW w:w="1277" w:type="dxa"/>
            <w:vMerge/>
            <w:tcBorders>
              <w:left w:val="single" w:sz="4" w:space="0" w:color="auto"/>
            </w:tcBorders>
            <w:shd w:val="clear" w:color="auto" w:fill="FFFFFF"/>
            <w:vAlign w:val="center"/>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1133" w:type="dxa"/>
            <w:vMerge/>
            <w:tcBorders>
              <w:left w:val="single" w:sz="4" w:space="0" w:color="auto"/>
            </w:tcBorders>
            <w:shd w:val="clear" w:color="auto" w:fill="FFFFFF"/>
            <w:vAlign w:val="center"/>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720" w:type="dxa"/>
            <w:vMerge/>
            <w:tcBorders>
              <w:left w:val="single" w:sz="4" w:space="0" w:color="auto"/>
              <w:right w:val="single" w:sz="4" w:space="0" w:color="auto"/>
            </w:tcBorders>
            <w:shd w:val="clear" w:color="auto" w:fill="FFFFFF"/>
            <w:vAlign w:val="center"/>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r>
      <w:tr w:rsidR="006A49CB" w:rsidRPr="006A49CB" w:rsidTr="006A49CB">
        <w:trPr>
          <w:trHeight w:hRule="exact" w:val="47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6</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w:t>
            </w:r>
          </w:p>
        </w:tc>
      </w:tr>
      <w:tr w:rsidR="006A49CB" w:rsidRPr="006A49CB" w:rsidTr="006A49CB">
        <w:trPr>
          <w:trHeight w:hRule="exact" w:val="466"/>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твердолиственным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70"/>
        </w:trPr>
        <w:tc>
          <w:tcPr>
            <w:tcW w:w="255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мягколиственным</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403"/>
        </w:trPr>
        <w:tc>
          <w:tcPr>
            <w:tcW w:w="2558"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3806" w:wrap="none" w:vAnchor="page" w:hAnchor="page" w:x="1123" w:y="1130"/>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Земли, нуждающиеся в</w:t>
            </w:r>
          </w:p>
        </w:tc>
        <w:tc>
          <w:tcPr>
            <w:tcW w:w="141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2"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1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277"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113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c>
          <w:tcPr>
            <w:tcW w:w="720"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w:t>
            </w:r>
          </w:p>
        </w:tc>
      </w:tr>
      <w:tr w:rsidR="006A49CB" w:rsidRPr="006A49CB" w:rsidTr="006A49CB">
        <w:trPr>
          <w:trHeight w:hRule="exact" w:val="322"/>
        </w:trPr>
        <w:tc>
          <w:tcPr>
            <w:tcW w:w="2558" w:type="dxa"/>
            <w:tcBorders>
              <w:left w:val="single" w:sz="4" w:space="0" w:color="auto"/>
              <w:bottom w:val="single" w:sz="4" w:space="0" w:color="auto"/>
            </w:tcBorders>
            <w:shd w:val="clear" w:color="auto" w:fill="FFFFFF"/>
          </w:tcPr>
          <w:p w:rsidR="006A49CB" w:rsidRPr="006A49CB" w:rsidRDefault="006A49CB" w:rsidP="006A49CB">
            <w:pPr>
              <w:pStyle w:val="26"/>
              <w:framePr w:w="10224" w:h="3806" w:wrap="none" w:vAnchor="page" w:hAnchor="page" w:x="1123"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лесоразведении</w:t>
            </w:r>
          </w:p>
        </w:tc>
        <w:tc>
          <w:tcPr>
            <w:tcW w:w="1416" w:type="dxa"/>
            <w:tcBorders>
              <w:left w:val="single" w:sz="4" w:space="0" w:color="auto"/>
              <w:bottom w:val="single" w:sz="4" w:space="0" w:color="auto"/>
            </w:tcBorders>
            <w:shd w:val="clear" w:color="auto" w:fill="FFFFFF"/>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1138" w:type="dxa"/>
            <w:tcBorders>
              <w:left w:val="single" w:sz="4" w:space="0" w:color="auto"/>
              <w:bottom w:val="single" w:sz="4" w:space="0" w:color="auto"/>
            </w:tcBorders>
            <w:shd w:val="clear" w:color="auto" w:fill="FFFFFF"/>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1272" w:type="dxa"/>
            <w:tcBorders>
              <w:left w:val="single" w:sz="4" w:space="0" w:color="auto"/>
              <w:bottom w:val="single" w:sz="4" w:space="0" w:color="auto"/>
            </w:tcBorders>
            <w:shd w:val="clear" w:color="auto" w:fill="FFFFFF"/>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710" w:type="dxa"/>
            <w:tcBorders>
              <w:left w:val="single" w:sz="4" w:space="0" w:color="auto"/>
              <w:bottom w:val="single" w:sz="4" w:space="0" w:color="auto"/>
            </w:tcBorders>
            <w:shd w:val="clear" w:color="auto" w:fill="FFFFFF"/>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1277" w:type="dxa"/>
            <w:tcBorders>
              <w:left w:val="single" w:sz="4" w:space="0" w:color="auto"/>
              <w:bottom w:val="single" w:sz="4" w:space="0" w:color="auto"/>
            </w:tcBorders>
            <w:shd w:val="clear" w:color="auto" w:fill="FFFFFF"/>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1133" w:type="dxa"/>
            <w:tcBorders>
              <w:left w:val="single" w:sz="4" w:space="0" w:color="auto"/>
              <w:bottom w:val="single" w:sz="4" w:space="0" w:color="auto"/>
            </w:tcBorders>
            <w:shd w:val="clear" w:color="auto" w:fill="FFFFFF"/>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c>
          <w:tcPr>
            <w:tcW w:w="720" w:type="dxa"/>
            <w:tcBorders>
              <w:left w:val="single" w:sz="4" w:space="0" w:color="auto"/>
              <w:bottom w:val="single" w:sz="4" w:space="0" w:color="auto"/>
              <w:right w:val="single" w:sz="4" w:space="0" w:color="auto"/>
            </w:tcBorders>
            <w:shd w:val="clear" w:color="auto" w:fill="FFFFFF"/>
          </w:tcPr>
          <w:p w:rsidR="006A49CB" w:rsidRPr="006A49CB" w:rsidRDefault="006A49CB" w:rsidP="006A49CB">
            <w:pPr>
              <w:framePr w:w="10224" w:h="3806" w:wrap="none" w:vAnchor="page" w:hAnchor="page" w:x="1123" w:y="1130"/>
              <w:spacing w:after="0" w:line="240" w:lineRule="auto"/>
              <w:rPr>
                <w:rFonts w:ascii="Times New Roman" w:hAnsi="Times New Roman" w:cs="Times New Roman"/>
                <w:sz w:val="18"/>
                <w:szCs w:val="18"/>
              </w:rPr>
            </w:pPr>
          </w:p>
        </w:tc>
      </w:tr>
    </w:tbl>
    <w:p w:rsidR="006A49CB" w:rsidRPr="006A49CB" w:rsidRDefault="006A49CB" w:rsidP="006A49CB">
      <w:pPr>
        <w:pStyle w:val="26"/>
        <w:framePr w:w="10262" w:h="10052" w:hRule="exact" w:wrap="none" w:vAnchor="page" w:hAnchor="page" w:x="1104" w:y="4986"/>
        <w:shd w:val="clear" w:color="auto" w:fill="auto"/>
        <w:tabs>
          <w:tab w:val="left" w:pos="4485"/>
        </w:tabs>
        <w:spacing w:before="0" w:after="0" w:line="240" w:lineRule="auto"/>
        <w:ind w:left="560"/>
        <w:rPr>
          <w:rFonts w:ascii="Times New Roman" w:hAnsi="Times New Roman" w:cs="Times New Roman"/>
          <w:sz w:val="18"/>
          <w:szCs w:val="18"/>
        </w:rPr>
      </w:pPr>
      <w:r w:rsidRPr="006A49CB">
        <w:rPr>
          <w:rFonts w:ascii="Times New Roman" w:hAnsi="Times New Roman" w:cs="Times New Roman"/>
          <w:sz w:val="18"/>
          <w:szCs w:val="18"/>
        </w:rPr>
        <w:t>В случае формировании</w:t>
      </w:r>
      <w:r w:rsidRPr="006A49CB">
        <w:rPr>
          <w:rFonts w:ascii="Times New Roman" w:hAnsi="Times New Roman" w:cs="Times New Roman"/>
          <w:sz w:val="18"/>
          <w:szCs w:val="18"/>
        </w:rPr>
        <w:tab/>
        <w:t>фонда лесовосстановления, по критериям</w:t>
      </w:r>
    </w:p>
    <w:p w:rsidR="006A49CB" w:rsidRPr="006A49CB" w:rsidRDefault="006A49CB" w:rsidP="006A49CB">
      <w:pPr>
        <w:pStyle w:val="26"/>
        <w:framePr w:w="10262" w:h="10052" w:hRule="exact" w:wrap="none" w:vAnchor="page" w:hAnchor="page" w:x="1104" w:y="4986"/>
        <w:shd w:val="clear" w:color="auto" w:fill="auto"/>
        <w:tabs>
          <w:tab w:val="left" w:pos="4485"/>
          <w:tab w:val="left" w:pos="8314"/>
        </w:tabs>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соответствующим требованиям действующих правил лесовосстановления, в лесохозяйственный регламент</w:t>
      </w:r>
      <w:r w:rsidRPr="006A49CB">
        <w:rPr>
          <w:rFonts w:ascii="Times New Roman" w:hAnsi="Times New Roman" w:cs="Times New Roman"/>
          <w:sz w:val="18"/>
          <w:szCs w:val="18"/>
        </w:rPr>
        <w:tab/>
        <w:t>вносятся изменения в</w:t>
      </w:r>
      <w:r w:rsidRPr="006A49CB">
        <w:rPr>
          <w:rFonts w:ascii="Times New Roman" w:hAnsi="Times New Roman" w:cs="Times New Roman"/>
          <w:sz w:val="18"/>
          <w:szCs w:val="18"/>
        </w:rPr>
        <w:tab/>
        <w:t>установленном</w:t>
      </w:r>
    </w:p>
    <w:p w:rsidR="006A49CB" w:rsidRPr="006A49CB" w:rsidRDefault="006A49CB" w:rsidP="006A49CB">
      <w:pPr>
        <w:pStyle w:val="26"/>
        <w:framePr w:w="10262" w:h="10052" w:hRule="exact" w:wrap="none" w:vAnchor="page" w:hAnchor="page" w:x="1104" w:y="4986"/>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t>законодательством порядке.</w:t>
      </w:r>
    </w:p>
    <w:p w:rsidR="006A49CB" w:rsidRPr="006A49CB" w:rsidRDefault="006A49CB" w:rsidP="006A49CB">
      <w:pPr>
        <w:pStyle w:val="26"/>
        <w:framePr w:w="10262" w:h="10052" w:hRule="exact" w:wrap="none" w:vAnchor="page" w:hAnchor="page" w:x="1104" w:y="498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6A49CB" w:rsidRPr="006A49CB" w:rsidRDefault="006A49CB" w:rsidP="00F30178">
      <w:pPr>
        <w:pStyle w:val="26"/>
        <w:framePr w:w="10262" w:h="10052" w:hRule="exact" w:wrap="none" w:vAnchor="page" w:hAnchor="page" w:x="1104" w:y="4986"/>
        <w:numPr>
          <w:ilvl w:val="0"/>
          <w:numId w:val="33"/>
        </w:numPr>
        <w:shd w:val="clear" w:color="auto" w:fill="auto"/>
        <w:tabs>
          <w:tab w:val="left" w:pos="102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лицами, осуществляющими рубки лесных насаждений в соответствии с Лесным</w:t>
      </w:r>
      <w:hyperlink r:id="rId70" w:history="1">
        <w:r w:rsidRPr="006A49CB">
          <w:rPr>
            <w:rStyle w:val="aa"/>
            <w:rFonts w:ascii="Times New Roman" w:hAnsi="Times New Roman" w:cs="Times New Roman"/>
            <w:sz w:val="18"/>
            <w:szCs w:val="18"/>
          </w:rPr>
          <w:t xml:space="preserve"> кодексом </w:t>
        </w:r>
      </w:hyperlink>
      <w:r w:rsidRPr="006A49CB">
        <w:rPr>
          <w:rFonts w:ascii="Times New Roman" w:hAnsi="Times New Roman" w:cs="Times New Roman"/>
          <w:sz w:val="18"/>
          <w:szCs w:val="18"/>
        </w:rPr>
        <w:t>Российской Федерации;</w:t>
      </w:r>
    </w:p>
    <w:p w:rsidR="006A49CB" w:rsidRPr="006A49CB" w:rsidRDefault="006A49CB" w:rsidP="00F30178">
      <w:pPr>
        <w:pStyle w:val="26"/>
        <w:framePr w:w="10262" w:h="10052" w:hRule="exact" w:wrap="none" w:vAnchor="page" w:hAnchor="page" w:x="1104" w:y="4986"/>
        <w:numPr>
          <w:ilvl w:val="0"/>
          <w:numId w:val="33"/>
        </w:numPr>
        <w:shd w:val="clear" w:color="auto" w:fill="auto"/>
        <w:tabs>
          <w:tab w:val="left" w:pos="102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w:t>
      </w:r>
      <w:r w:rsidRPr="006A49CB">
        <w:rPr>
          <w:rFonts w:ascii="Times New Roman" w:hAnsi="Times New Roman" w:cs="Times New Roman"/>
          <w:sz w:val="18"/>
          <w:szCs w:val="18"/>
        </w:rPr>
        <w:t>о</w:t>
      </w:r>
      <w:r w:rsidRPr="006A49CB">
        <w:rPr>
          <w:rFonts w:ascii="Times New Roman" w:hAnsi="Times New Roman" w:cs="Times New Roman"/>
          <w:sz w:val="18"/>
          <w:szCs w:val="18"/>
        </w:rPr>
        <w:t>чий указанных органов, определенных в соответствии со</w:t>
      </w:r>
      <w:hyperlink r:id="rId71" w:history="1">
        <w:r w:rsidRPr="006A49CB">
          <w:rPr>
            <w:rStyle w:val="aa"/>
            <w:rFonts w:ascii="Times New Roman" w:hAnsi="Times New Roman" w:cs="Times New Roman"/>
            <w:sz w:val="18"/>
            <w:szCs w:val="18"/>
          </w:rPr>
          <w:t xml:space="preserve"> статьями 81 </w:t>
        </w:r>
      </w:hyperlink>
      <w:r w:rsidRPr="006A49CB">
        <w:rPr>
          <w:rFonts w:ascii="Times New Roman" w:hAnsi="Times New Roman" w:cs="Times New Roman"/>
          <w:sz w:val="18"/>
          <w:szCs w:val="18"/>
        </w:rPr>
        <w:t xml:space="preserve">- </w:t>
      </w:r>
      <w:hyperlink r:id="rId72" w:history="1">
        <w:r w:rsidRPr="006A49CB">
          <w:rPr>
            <w:rStyle w:val="aa"/>
            <w:rFonts w:ascii="Times New Roman" w:hAnsi="Times New Roman" w:cs="Times New Roman"/>
            <w:sz w:val="18"/>
            <w:szCs w:val="18"/>
          </w:rPr>
          <w:t xml:space="preserve">84 </w:t>
        </w:r>
      </w:hyperlink>
      <w:r w:rsidRPr="006A49CB">
        <w:rPr>
          <w:rFonts w:ascii="Times New Roman" w:hAnsi="Times New Roman" w:cs="Times New Roman"/>
          <w:sz w:val="18"/>
          <w:szCs w:val="18"/>
        </w:rPr>
        <w:t>Лесного кодекса Российской Федерации;</w:t>
      </w:r>
    </w:p>
    <w:p w:rsidR="006A49CB" w:rsidRPr="006A49CB" w:rsidRDefault="006A49CB" w:rsidP="00F30178">
      <w:pPr>
        <w:pStyle w:val="26"/>
        <w:framePr w:w="10262" w:h="10052" w:hRule="exact" w:wrap="none" w:vAnchor="page" w:hAnchor="page" w:x="1104" w:y="4986"/>
        <w:numPr>
          <w:ilvl w:val="0"/>
          <w:numId w:val="33"/>
        </w:numPr>
        <w:shd w:val="clear" w:color="auto" w:fill="auto"/>
        <w:tabs>
          <w:tab w:val="left" w:pos="1024"/>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лицами, осуществляющими рубку лесных насаждений при использовании лесов в соответствии со</w:t>
      </w:r>
      <w:hyperlink r:id="rId73" w:history="1">
        <w:r w:rsidRPr="006A49CB">
          <w:rPr>
            <w:rStyle w:val="aa"/>
            <w:rFonts w:ascii="Times New Roman" w:hAnsi="Times New Roman" w:cs="Times New Roman"/>
            <w:sz w:val="18"/>
            <w:szCs w:val="18"/>
          </w:rPr>
          <w:t xml:space="preserve"> статьями 43 </w:t>
        </w:r>
      </w:hyperlink>
      <w:r w:rsidRPr="006A49CB">
        <w:rPr>
          <w:rFonts w:ascii="Times New Roman" w:hAnsi="Times New Roman" w:cs="Times New Roman"/>
          <w:sz w:val="18"/>
          <w:szCs w:val="18"/>
        </w:rPr>
        <w:t>-</w:t>
      </w:r>
      <w:hyperlink r:id="rId74" w:history="1">
        <w:r w:rsidRPr="006A49CB">
          <w:rPr>
            <w:rStyle w:val="aa"/>
            <w:rFonts w:ascii="Times New Roman" w:hAnsi="Times New Roman" w:cs="Times New Roman"/>
            <w:sz w:val="18"/>
            <w:szCs w:val="18"/>
          </w:rPr>
          <w:t xml:space="preserve"> 46 </w:t>
        </w:r>
      </w:hyperlink>
      <w:r w:rsidRPr="006A49CB">
        <w:rPr>
          <w:rFonts w:ascii="Times New Roman" w:hAnsi="Times New Roman" w:cs="Times New Roman"/>
          <w:sz w:val="18"/>
          <w:szCs w:val="18"/>
        </w:rPr>
        <w:t>Лесного кодекса Российской Федерации, в том числе при установлении или изменении зон с особыми условиями использования территорий, предусмотренных</w:t>
      </w:r>
      <w:hyperlink r:id="rId75" w:history="1">
        <w:r w:rsidRPr="006A49CB">
          <w:rPr>
            <w:rStyle w:val="aa"/>
            <w:rFonts w:ascii="Times New Roman" w:hAnsi="Times New Roman" w:cs="Times New Roman"/>
            <w:sz w:val="18"/>
            <w:szCs w:val="18"/>
          </w:rPr>
          <w:t xml:space="preserve"> частью 5 статьи 21 </w:t>
        </w:r>
      </w:hyperlink>
      <w:r w:rsidRPr="006A49CB">
        <w:rPr>
          <w:rFonts w:ascii="Times New Roman" w:hAnsi="Times New Roman" w:cs="Times New Roman"/>
          <w:sz w:val="18"/>
          <w:szCs w:val="18"/>
        </w:rPr>
        <w:t>Лесного кодекса Российской Федерации, а также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w:t>
      </w:r>
    </w:p>
    <w:p w:rsidR="006A49CB" w:rsidRPr="006A49CB" w:rsidRDefault="006A49CB" w:rsidP="006A49CB">
      <w:pPr>
        <w:pStyle w:val="26"/>
        <w:framePr w:w="10262" w:h="10052" w:hRule="exact" w:wrap="none" w:vAnchor="page" w:hAnchor="page" w:x="1104" w:y="498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Состав проекта лесовосстановления и порядок его согласования регламентирован приложением 2 к правилам лесовосст</w:t>
      </w:r>
      <w:r w:rsidRPr="006A49CB">
        <w:rPr>
          <w:rFonts w:ascii="Times New Roman" w:hAnsi="Times New Roman" w:cs="Times New Roman"/>
          <w:sz w:val="18"/>
          <w:szCs w:val="18"/>
        </w:rPr>
        <w:t>а</w:t>
      </w:r>
      <w:r w:rsidRPr="006A49CB">
        <w:rPr>
          <w:rFonts w:ascii="Times New Roman" w:hAnsi="Times New Roman" w:cs="Times New Roman"/>
          <w:sz w:val="18"/>
          <w:szCs w:val="18"/>
        </w:rPr>
        <w:t>новления, утверждённых приказом Минприроды России от 29 декабря 2021 № 1024.</w:t>
      </w:r>
    </w:p>
    <w:p w:rsidR="006A49CB" w:rsidRPr="006A49CB" w:rsidRDefault="006A49CB" w:rsidP="006A49CB">
      <w:pPr>
        <w:pStyle w:val="26"/>
        <w:framePr w:w="10262" w:h="10052" w:hRule="exact" w:wrap="none" w:vAnchor="page" w:hAnchor="page" w:x="1104" w:y="4986"/>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Форма проекта лесовосстановления регламентирована приложением 3 приказа Минприроды России от 29 декабря 2021 № 1024</w:t>
      </w:r>
    </w:p>
    <w:p w:rsidR="006A49CB" w:rsidRPr="006A49CB" w:rsidRDefault="006A49CB" w:rsidP="006A49CB">
      <w:pPr>
        <w:pStyle w:val="afff9"/>
        <w:framePr w:wrap="none" w:vAnchor="page" w:hAnchor="page" w:x="6053"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111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9313" w:hRule="exact" w:wrap="none" w:vAnchor="page" w:hAnchor="page" w:x="1102"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lastRenderedPageBreak/>
        <w:t>Содействие естественному лесовосстановлению путем минерализации почвы проводится на площадях, где имеются и</w:t>
      </w:r>
      <w:r w:rsidRPr="006A49CB">
        <w:rPr>
          <w:rFonts w:ascii="Times New Roman" w:hAnsi="Times New Roman" w:cs="Times New Roman"/>
          <w:sz w:val="18"/>
          <w:szCs w:val="18"/>
        </w:rPr>
        <w:t>с</w:t>
      </w:r>
      <w:r w:rsidRPr="006A49CB">
        <w:rPr>
          <w:rFonts w:ascii="Times New Roman" w:hAnsi="Times New Roman" w:cs="Times New Roman"/>
          <w:sz w:val="18"/>
          <w:szCs w:val="18"/>
        </w:rPr>
        <w:t>точники семян ценных древесных пород лесных насаждений (примыкающие лесные насаждения, отдельные семенные деревья или их группы, куртины, полосы). 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 Работы осуществляются путем обработки почвы механическими способами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w:t>
      </w:r>
      <w:r w:rsidRPr="006A49CB">
        <w:rPr>
          <w:rFonts w:ascii="Times New Roman" w:hAnsi="Times New Roman" w:cs="Times New Roman"/>
          <w:sz w:val="18"/>
          <w:szCs w:val="18"/>
        </w:rPr>
        <w:t>ч</w:t>
      </w:r>
      <w:r w:rsidRPr="006A49CB">
        <w:rPr>
          <w:rFonts w:ascii="Times New Roman" w:hAnsi="Times New Roman" w:cs="Times New Roman"/>
          <w:sz w:val="18"/>
          <w:szCs w:val="18"/>
        </w:rPr>
        <w:t>вы, количества семенных деревьев и других условий участка.</w:t>
      </w:r>
    </w:p>
    <w:p w:rsidR="006A49CB" w:rsidRPr="006A49CB" w:rsidRDefault="006A49CB" w:rsidP="006A49CB">
      <w:pPr>
        <w:pStyle w:val="26"/>
        <w:framePr w:w="10267" w:h="9313" w:hRule="exact" w:wrap="none" w:vAnchor="page" w:hAnchor="page" w:x="1102"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Содействие естественному лесовосстановлению путем огораживания площадей планируется и осуществляется в тех сл</w:t>
      </w:r>
      <w:r w:rsidRPr="006A49CB">
        <w:rPr>
          <w:rFonts w:ascii="Times New Roman" w:hAnsi="Times New Roman" w:cs="Times New Roman"/>
          <w:sz w:val="18"/>
          <w:szCs w:val="18"/>
        </w:rPr>
        <w:t>у</w:t>
      </w:r>
      <w:r w:rsidRPr="006A49CB">
        <w:rPr>
          <w:rFonts w:ascii="Times New Roman" w:hAnsi="Times New Roman" w:cs="Times New Roman"/>
          <w:sz w:val="18"/>
          <w:szCs w:val="18"/>
        </w:rPr>
        <w:t>чаях, когда имеется опасность повреждения и уничтожения всходов и подроста древесных растений домашними животными.</w:t>
      </w:r>
    </w:p>
    <w:p w:rsidR="006A49CB" w:rsidRPr="006A49CB" w:rsidRDefault="006A49CB" w:rsidP="006A49CB">
      <w:pPr>
        <w:pStyle w:val="26"/>
        <w:framePr w:w="10267" w:h="9313" w:hRule="exact" w:wrap="none" w:vAnchor="page" w:hAnchor="page" w:x="1102"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Искусственное лесовосстановление проводится, когда невозможно обеспечить естественное или нецелесообразно комб</w:t>
      </w:r>
      <w:r w:rsidRPr="006A49CB">
        <w:rPr>
          <w:rFonts w:ascii="Times New Roman" w:hAnsi="Times New Roman" w:cs="Times New Roman"/>
          <w:sz w:val="18"/>
          <w:szCs w:val="18"/>
        </w:rPr>
        <w:t>и</w:t>
      </w:r>
      <w:r w:rsidRPr="006A49CB">
        <w:rPr>
          <w:rFonts w:ascii="Times New Roman" w:hAnsi="Times New Roman" w:cs="Times New Roman"/>
          <w:sz w:val="18"/>
          <w:szCs w:val="18"/>
        </w:rPr>
        <w:t>нированное лесовосстановление хозяйственно ценными лесными древесными породами, а также на лесных участках, на которых погибли лесные культуры. При подготовке лесного участка проводятся мероприятия по созданию условий для качественного в</w:t>
      </w:r>
      <w:r w:rsidRPr="006A49CB">
        <w:rPr>
          <w:rFonts w:ascii="Times New Roman" w:hAnsi="Times New Roman" w:cs="Times New Roman"/>
          <w:sz w:val="18"/>
          <w:szCs w:val="18"/>
        </w:rPr>
        <w:t>ы</w:t>
      </w:r>
      <w:r w:rsidRPr="006A49CB">
        <w:rPr>
          <w:rFonts w:ascii="Times New Roman" w:hAnsi="Times New Roman" w:cs="Times New Roman"/>
          <w:sz w:val="18"/>
          <w:szCs w:val="18"/>
        </w:rPr>
        <w:t>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6A49CB" w:rsidRPr="006A49CB" w:rsidRDefault="006A49CB" w:rsidP="006A49CB">
      <w:pPr>
        <w:pStyle w:val="26"/>
        <w:framePr w:w="10267" w:h="9313" w:hRule="exact" w:wrap="none" w:vAnchor="page" w:hAnchor="page" w:x="1102" w:y="1064"/>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Основным методом создания лесных культур является посадка. Параметры используемого для лесовосстановления пос</w:t>
      </w:r>
      <w:r w:rsidRPr="006A49CB">
        <w:rPr>
          <w:rFonts w:ascii="Times New Roman" w:hAnsi="Times New Roman" w:cs="Times New Roman"/>
          <w:sz w:val="18"/>
          <w:szCs w:val="18"/>
        </w:rPr>
        <w:t>а</w:t>
      </w:r>
      <w:r w:rsidRPr="006A49CB">
        <w:rPr>
          <w:rFonts w:ascii="Times New Roman" w:hAnsi="Times New Roman" w:cs="Times New Roman"/>
          <w:sz w:val="18"/>
          <w:szCs w:val="18"/>
        </w:rPr>
        <w:t>дочного материала, должны соответствовать требованиям, указанным в таблице 41.</w:t>
      </w:r>
    </w:p>
    <w:p w:rsidR="006A49CB" w:rsidRPr="006A49CB" w:rsidRDefault="006A49CB" w:rsidP="006A49CB">
      <w:pPr>
        <w:pStyle w:val="afff9"/>
        <w:framePr w:wrap="none" w:vAnchor="page" w:hAnchor="page" w:x="6051"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112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375249" w:rsidP="006A49CB">
      <w:pPr>
        <w:spacing w:after="0" w:line="240" w:lineRule="auto"/>
        <w:rPr>
          <w:rFonts w:ascii="Times New Roman" w:hAnsi="Times New Roman" w:cs="Times New Roman"/>
          <w:sz w:val="18"/>
          <w:szCs w:val="18"/>
        </w:rPr>
      </w:pPr>
      <w:r>
        <w:rPr>
          <w:rFonts w:ascii="Times New Roman" w:hAnsi="Times New Roman" w:cs="Times New Roman"/>
          <w:noProof/>
          <w:sz w:val="18"/>
          <w:szCs w:val="18"/>
        </w:rPr>
        <w:lastRenderedPageBreak/>
        <w:pict>
          <v:shapetype id="_x0000_t32" coordsize="21600,21600" o:spt="32" o:oned="t" path="m,l21600,21600e" filled="f">
            <v:path arrowok="t" fillok="f" o:connecttype="none"/>
            <o:lock v:ext="edit" shapetype="t"/>
          </v:shapetype>
          <v:shape id="AutoShape 21" o:spid="_x0000_s1029" type="#_x0000_t32" style="position:absolute;margin-left:59.85pt;margin-top:286.25pt;width:511.2pt;height:0;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" filled="t" strokeweight=".95pt">
            <v:path arrowok="f"/>
            <o:lock v:ext="edit" shapetype="f"/>
            <w10:wrap anchorx="page" anchory="page"/>
          </v:shape>
        </w:pict>
      </w:r>
    </w:p>
    <w:p w:rsidR="006A49CB" w:rsidRPr="006A49CB" w:rsidRDefault="006A49CB" w:rsidP="006A49CB">
      <w:pPr>
        <w:pStyle w:val="afff0"/>
        <w:framePr w:w="10094" w:h="1164" w:hRule="exact" w:wrap="none" w:vAnchor="page" w:hAnchor="page" w:x="1222" w:y="1517"/>
        <w:shd w:val="clear" w:color="auto" w:fill="auto"/>
        <w:spacing w:line="240" w:lineRule="auto"/>
        <w:jc w:val="right"/>
        <w:rPr>
          <w:rFonts w:ascii="Times New Roman" w:hAnsi="Times New Roman" w:cs="Times New Roman"/>
          <w:sz w:val="18"/>
          <w:szCs w:val="18"/>
        </w:rPr>
      </w:pPr>
      <w:r w:rsidRPr="006A49CB">
        <w:rPr>
          <w:rFonts w:ascii="Times New Roman" w:hAnsi="Times New Roman" w:cs="Times New Roman"/>
          <w:sz w:val="18"/>
          <w:szCs w:val="18"/>
        </w:rPr>
        <w:t>Таблица 41</w:t>
      </w:r>
    </w:p>
    <w:p w:rsidR="006A49CB" w:rsidRPr="006A49CB" w:rsidRDefault="006A49CB" w:rsidP="006A49CB">
      <w:pPr>
        <w:pStyle w:val="afff0"/>
        <w:framePr w:w="10094" w:h="1164" w:hRule="exact" w:wrap="none" w:vAnchor="page" w:hAnchor="page" w:x="1222" w:y="1517"/>
        <w:shd w:val="clear" w:color="auto" w:fill="auto"/>
        <w:spacing w:line="240" w:lineRule="auto"/>
        <w:ind w:left="20"/>
        <w:rPr>
          <w:rFonts w:ascii="Times New Roman" w:hAnsi="Times New Roman" w:cs="Times New Roman"/>
          <w:sz w:val="18"/>
          <w:szCs w:val="18"/>
        </w:rPr>
      </w:pPr>
      <w:r w:rsidRPr="006A49CB">
        <w:rPr>
          <w:rFonts w:ascii="Times New Roman" w:hAnsi="Times New Roman" w:cs="Times New Roman"/>
          <w:sz w:val="18"/>
          <w:szCs w:val="18"/>
        </w:rPr>
        <w:t>Требования к посадочному материалу лесных древесных пород и качеству молодняков,</w:t>
      </w:r>
      <w:r w:rsidRPr="006A49CB">
        <w:rPr>
          <w:rFonts w:ascii="Times New Roman" w:hAnsi="Times New Roman" w:cs="Times New Roman"/>
          <w:sz w:val="18"/>
          <w:szCs w:val="18"/>
        </w:rPr>
        <w:br/>
        <w:t>созданных при искусственном и комбинированном лесовосстановлении, площади которых</w:t>
      </w:r>
      <w:r w:rsidRPr="006A49CB">
        <w:rPr>
          <w:rFonts w:ascii="Times New Roman" w:hAnsi="Times New Roman" w:cs="Times New Roman"/>
          <w:sz w:val="18"/>
          <w:szCs w:val="18"/>
        </w:rPr>
        <w:br/>
        <w:t>подлежат отнесению к землям, покрытым лесной растительностью</w:t>
      </w:r>
    </w:p>
    <w:tbl>
      <w:tblPr>
        <w:tblOverlap w:val="never"/>
        <w:tblW w:w="0" w:type="auto"/>
        <w:tblInd w:w="10" w:type="dxa"/>
        <w:tblLayout w:type="fixed"/>
        <w:tblCellMar>
          <w:left w:w="10" w:type="dxa"/>
          <w:right w:w="10" w:type="dxa"/>
        </w:tblCellMar>
        <w:tblLook w:val="04A0"/>
      </w:tblPr>
      <w:tblGrid>
        <w:gridCol w:w="1330"/>
        <w:gridCol w:w="1070"/>
        <w:gridCol w:w="1066"/>
        <w:gridCol w:w="979"/>
        <w:gridCol w:w="1714"/>
        <w:gridCol w:w="845"/>
        <w:gridCol w:w="1488"/>
        <w:gridCol w:w="1733"/>
      </w:tblGrid>
      <w:tr w:rsidR="006A49CB" w:rsidRPr="006A49CB" w:rsidTr="006A49CB">
        <w:trPr>
          <w:trHeight w:hRule="exact" w:val="480"/>
        </w:trPr>
        <w:tc>
          <w:tcPr>
            <w:tcW w:w="1330"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Древесные</w:t>
            </w:r>
          </w:p>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породы</w:t>
            </w:r>
          </w:p>
        </w:tc>
        <w:tc>
          <w:tcPr>
            <w:tcW w:w="3115" w:type="dxa"/>
            <w:gridSpan w:val="3"/>
            <w:tcBorders>
              <w:top w:val="single" w:sz="4" w:space="0" w:color="auto"/>
              <w:left w:val="single" w:sz="4" w:space="0" w:color="auto"/>
            </w:tcBorders>
            <w:shd w:val="clear" w:color="auto" w:fill="FFFFFF"/>
            <w:vAlign w:val="bottom"/>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Требования к посадочному материалу</w:t>
            </w:r>
          </w:p>
        </w:tc>
        <w:tc>
          <w:tcPr>
            <w:tcW w:w="5780" w:type="dxa"/>
            <w:gridSpan w:val="4"/>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Требования к молоднякам, площади которых подлежат отнесению к землям, покрытым лесной растительностью</w:t>
            </w:r>
          </w:p>
        </w:tc>
      </w:tr>
      <w:tr w:rsidR="006A49CB" w:rsidRPr="006A49CB" w:rsidTr="006A49CB">
        <w:trPr>
          <w:trHeight w:hRule="exact" w:val="1646"/>
        </w:trPr>
        <w:tc>
          <w:tcPr>
            <w:tcW w:w="1330" w:type="dxa"/>
            <w:vMerge/>
            <w:tcBorders>
              <w:left w:val="single" w:sz="4" w:space="0" w:color="auto"/>
              <w:bottom w:val="single" w:sz="4" w:space="0" w:color="auto"/>
            </w:tcBorders>
            <w:shd w:val="clear" w:color="auto" w:fill="FFFFFF"/>
            <w:vAlign w:val="center"/>
          </w:tcPr>
          <w:p w:rsidR="006A49CB" w:rsidRPr="006A49CB" w:rsidRDefault="006A49CB" w:rsidP="006A49CB">
            <w:pPr>
              <w:framePr w:w="10224" w:h="2126" w:wrap="none" w:vAnchor="page" w:hAnchor="page" w:x="1198" w:y="2774"/>
              <w:spacing w:after="0" w:line="240" w:lineRule="auto"/>
              <w:rPr>
                <w:rFonts w:ascii="Times New Roman" w:hAnsi="Times New Roman" w:cs="Times New Roman"/>
                <w:sz w:val="18"/>
                <w:szCs w:val="18"/>
              </w:rPr>
            </w:pPr>
          </w:p>
        </w:tc>
        <w:tc>
          <w:tcPr>
            <w:tcW w:w="107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возраст не менее, лет</w:t>
            </w:r>
          </w:p>
        </w:tc>
        <w:tc>
          <w:tcPr>
            <w:tcW w:w="106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диаметр ствол</w:t>
            </w:r>
            <w:r w:rsidRPr="006A49CB">
              <w:rPr>
                <w:rStyle w:val="211pt"/>
                <w:rFonts w:eastAsiaTheme="minorEastAsia"/>
                <w:sz w:val="18"/>
                <w:szCs w:val="18"/>
              </w:rPr>
              <w:t>и</w:t>
            </w:r>
            <w:r w:rsidRPr="006A49CB">
              <w:rPr>
                <w:rStyle w:val="211pt"/>
                <w:rFonts w:eastAsiaTheme="minorEastAsia"/>
                <w:sz w:val="18"/>
                <w:szCs w:val="18"/>
              </w:rPr>
              <w:t>ка у корн</w:t>
            </w:r>
            <w:r w:rsidRPr="006A49CB">
              <w:rPr>
                <w:rStyle w:val="211pt"/>
                <w:rFonts w:eastAsiaTheme="minorEastAsia"/>
                <w:sz w:val="18"/>
                <w:szCs w:val="18"/>
              </w:rPr>
              <w:t>е</w:t>
            </w:r>
            <w:r w:rsidRPr="006A49CB">
              <w:rPr>
                <w:rStyle w:val="211pt"/>
                <w:rFonts w:eastAsiaTheme="minorEastAsia"/>
                <w:sz w:val="18"/>
                <w:szCs w:val="18"/>
              </w:rPr>
              <w:t>вой шейки не менее, мм</w:t>
            </w:r>
          </w:p>
        </w:tc>
        <w:tc>
          <w:tcPr>
            <w:tcW w:w="979"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высота ствол</w:t>
            </w:r>
            <w:r w:rsidRPr="006A49CB">
              <w:rPr>
                <w:rStyle w:val="211pt"/>
                <w:rFonts w:eastAsiaTheme="minorEastAsia"/>
                <w:sz w:val="18"/>
                <w:szCs w:val="18"/>
              </w:rPr>
              <w:t>и</w:t>
            </w:r>
            <w:r w:rsidRPr="006A49CB">
              <w:rPr>
                <w:rStyle w:val="211pt"/>
                <w:rFonts w:eastAsiaTheme="minorEastAsia"/>
                <w:sz w:val="18"/>
                <w:szCs w:val="18"/>
              </w:rPr>
              <w:t>ка не менее, см</w:t>
            </w:r>
          </w:p>
        </w:tc>
        <w:tc>
          <w:tcPr>
            <w:tcW w:w="1714"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группа типов леса или типов лесорастител</w:t>
            </w:r>
            <w:r w:rsidRPr="006A49CB">
              <w:rPr>
                <w:rStyle w:val="211pt"/>
                <w:rFonts w:eastAsiaTheme="minorEastAsia"/>
                <w:sz w:val="18"/>
                <w:szCs w:val="18"/>
              </w:rPr>
              <w:t>ь</w:t>
            </w:r>
            <w:r w:rsidRPr="006A49CB">
              <w:rPr>
                <w:rStyle w:val="211pt"/>
                <w:rFonts w:eastAsiaTheme="minorEastAsia"/>
                <w:sz w:val="18"/>
                <w:szCs w:val="18"/>
              </w:rPr>
              <w:t>ных условий</w:t>
            </w:r>
          </w:p>
        </w:tc>
        <w:tc>
          <w:tcPr>
            <w:tcW w:w="845"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возраст не менее, лет</w:t>
            </w:r>
          </w:p>
        </w:tc>
        <w:tc>
          <w:tcPr>
            <w:tcW w:w="14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количество деревьев главных пород не менее, тыс. шт. на 1 га</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224" w:h="2126" w:wrap="none" w:vAnchor="page" w:hAnchor="page" w:x="1198" w:y="2774"/>
              <w:shd w:val="clear" w:color="auto" w:fill="auto"/>
              <w:spacing w:before="0" w:after="0" w:line="240" w:lineRule="auto"/>
              <w:ind w:firstLine="220"/>
              <w:jc w:val="left"/>
              <w:rPr>
                <w:rFonts w:ascii="Times New Roman" w:hAnsi="Times New Roman" w:cs="Times New Roman"/>
                <w:sz w:val="18"/>
                <w:szCs w:val="18"/>
              </w:rPr>
            </w:pPr>
            <w:r w:rsidRPr="006A49CB">
              <w:rPr>
                <w:rStyle w:val="211pt"/>
                <w:rFonts w:eastAsiaTheme="minorEastAsia"/>
                <w:sz w:val="18"/>
                <w:szCs w:val="18"/>
              </w:rPr>
              <w:t>средняя высота д</w:t>
            </w:r>
            <w:r w:rsidRPr="006A49CB">
              <w:rPr>
                <w:rStyle w:val="211pt"/>
                <w:rFonts w:eastAsiaTheme="minorEastAsia"/>
                <w:sz w:val="18"/>
                <w:szCs w:val="18"/>
              </w:rPr>
              <w:t>е</w:t>
            </w:r>
            <w:r w:rsidRPr="006A49CB">
              <w:rPr>
                <w:rStyle w:val="211pt"/>
                <w:rFonts w:eastAsiaTheme="minorEastAsia"/>
                <w:sz w:val="18"/>
                <w:szCs w:val="18"/>
              </w:rPr>
              <w:t>ревьев главных пород не менее, м</w:t>
            </w:r>
          </w:p>
        </w:tc>
      </w:tr>
    </w:tbl>
    <w:p w:rsidR="006A49CB" w:rsidRPr="006A49CB" w:rsidRDefault="006A49CB" w:rsidP="006A49CB">
      <w:pPr>
        <w:pStyle w:val="73"/>
        <w:framePr w:wrap="none" w:vAnchor="page" w:hAnchor="page" w:x="4357" w:y="5301"/>
        <w:shd w:val="clear" w:color="auto" w:fill="auto"/>
        <w:spacing w:line="240" w:lineRule="auto"/>
        <w:jc w:val="left"/>
        <w:rPr>
          <w:rFonts w:ascii="Times New Roman" w:hAnsi="Times New Roman" w:cs="Times New Roman"/>
          <w:sz w:val="18"/>
          <w:szCs w:val="18"/>
        </w:rPr>
      </w:pPr>
      <w:r w:rsidRPr="006A49CB">
        <w:rPr>
          <w:rFonts w:ascii="Times New Roman" w:hAnsi="Times New Roman" w:cs="Times New Roman"/>
          <w:sz w:val="18"/>
          <w:szCs w:val="18"/>
        </w:rPr>
        <w:t>3. Зона хвойно-широколиственных лесов</w:t>
      </w:r>
    </w:p>
    <w:p w:rsidR="006A49CB" w:rsidRPr="006A49CB" w:rsidRDefault="006A49CB" w:rsidP="006A49CB">
      <w:pPr>
        <w:framePr w:w="7747" w:h="557" w:hRule="exact" w:wrap="none" w:vAnchor="page" w:hAnchor="page" w:x="2442" w:y="5709"/>
        <w:spacing w:after="0" w:line="240" w:lineRule="auto"/>
        <w:jc w:val="center"/>
        <w:rPr>
          <w:rFonts w:ascii="Times New Roman" w:hAnsi="Times New Roman" w:cs="Times New Roman"/>
          <w:sz w:val="18"/>
          <w:szCs w:val="18"/>
        </w:rPr>
      </w:pPr>
      <w:r w:rsidRPr="006A49CB">
        <w:rPr>
          <w:rFonts w:ascii="Times New Roman" w:hAnsi="Times New Roman" w:cs="Times New Roman"/>
          <w:sz w:val="18"/>
          <w:szCs w:val="18"/>
        </w:rPr>
        <w:t>3.1. Хвойно-широколиственный район европейской части Российской Федерации</w:t>
      </w:r>
      <w:r w:rsidRPr="006A49CB">
        <w:rPr>
          <w:rFonts w:ascii="Times New Roman" w:hAnsi="Times New Roman" w:cs="Times New Roman"/>
          <w:sz w:val="18"/>
          <w:szCs w:val="18"/>
        </w:rPr>
        <w:br/>
        <w:t>(район хвойно-широколиственных лесов)</w:t>
      </w:r>
    </w:p>
    <w:tbl>
      <w:tblPr>
        <w:tblOverlap w:val="never"/>
        <w:tblW w:w="0" w:type="auto"/>
        <w:tblInd w:w="10" w:type="dxa"/>
        <w:tblLayout w:type="fixed"/>
        <w:tblCellMar>
          <w:left w:w="10" w:type="dxa"/>
          <w:right w:w="10" w:type="dxa"/>
        </w:tblCellMar>
        <w:tblLook w:val="04A0"/>
      </w:tblPr>
      <w:tblGrid>
        <w:gridCol w:w="1325"/>
        <w:gridCol w:w="1075"/>
        <w:gridCol w:w="1066"/>
        <w:gridCol w:w="979"/>
        <w:gridCol w:w="1714"/>
        <w:gridCol w:w="845"/>
        <w:gridCol w:w="1488"/>
        <w:gridCol w:w="1733"/>
      </w:tblGrid>
      <w:tr w:rsidR="006A49CB" w:rsidRPr="006A49CB" w:rsidTr="006A49CB">
        <w:trPr>
          <w:trHeight w:hRule="exact" w:val="778"/>
        </w:trPr>
        <w:tc>
          <w:tcPr>
            <w:tcW w:w="132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Береза</w:t>
            </w:r>
          </w:p>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повислая</w:t>
            </w:r>
          </w:p>
        </w:tc>
        <w:tc>
          <w:tcPr>
            <w:tcW w:w="107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0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3,0</w:t>
            </w:r>
          </w:p>
        </w:tc>
        <w:tc>
          <w:tcPr>
            <w:tcW w:w="97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25</w:t>
            </w: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Брусничная, кисличная и черничная</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4</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1,1</w:t>
            </w:r>
          </w:p>
        </w:tc>
      </w:tr>
      <w:tr w:rsidR="006A49CB" w:rsidRPr="006A49CB" w:rsidTr="006A49CB">
        <w:trPr>
          <w:trHeight w:hRule="exact" w:val="523"/>
        </w:trPr>
        <w:tc>
          <w:tcPr>
            <w:tcW w:w="13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Береза</w:t>
            </w:r>
          </w:p>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повислая</w:t>
            </w:r>
          </w:p>
        </w:tc>
        <w:tc>
          <w:tcPr>
            <w:tcW w:w="107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0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2,5</w:t>
            </w:r>
          </w:p>
        </w:tc>
        <w:tc>
          <w:tcPr>
            <w:tcW w:w="97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Свежая и влаж</w:t>
            </w:r>
            <w:r w:rsidRPr="006A49CB">
              <w:rPr>
                <w:rStyle w:val="211pt"/>
                <w:rFonts w:eastAsiaTheme="minorEastAsia"/>
                <w:sz w:val="18"/>
                <w:szCs w:val="18"/>
              </w:rPr>
              <w:softHyphen/>
              <w:t>ная судубрава</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w:t>
            </w:r>
          </w:p>
        </w:tc>
      </w:tr>
      <w:tr w:rsidR="006A49CB" w:rsidRPr="006A49CB" w:rsidTr="006A49CB">
        <w:trPr>
          <w:trHeight w:hRule="exact" w:val="778"/>
        </w:trPr>
        <w:tc>
          <w:tcPr>
            <w:tcW w:w="132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Дуб</w:t>
            </w:r>
          </w:p>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черешчатый</w:t>
            </w:r>
          </w:p>
        </w:tc>
        <w:tc>
          <w:tcPr>
            <w:tcW w:w="107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0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3,0</w:t>
            </w:r>
          </w:p>
        </w:tc>
        <w:tc>
          <w:tcPr>
            <w:tcW w:w="97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Свежая и влажная судубрава</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8</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1,7</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0,9</w:t>
            </w:r>
          </w:p>
        </w:tc>
      </w:tr>
      <w:tr w:rsidR="006A49CB" w:rsidRPr="006A49CB" w:rsidTr="006A49CB">
        <w:trPr>
          <w:trHeight w:hRule="exact" w:val="768"/>
        </w:trPr>
        <w:tc>
          <w:tcPr>
            <w:tcW w:w="1325"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Лиственницы Сукачева и с</w:t>
            </w:r>
            <w:r w:rsidRPr="006A49CB">
              <w:rPr>
                <w:rStyle w:val="211pt"/>
                <w:rFonts w:eastAsiaTheme="minorEastAsia"/>
                <w:sz w:val="18"/>
                <w:szCs w:val="18"/>
              </w:rPr>
              <w:t>и</w:t>
            </w:r>
            <w:r w:rsidRPr="006A49CB">
              <w:rPr>
                <w:rStyle w:val="211pt"/>
                <w:rFonts w:eastAsiaTheme="minorEastAsia"/>
                <w:sz w:val="18"/>
                <w:szCs w:val="18"/>
              </w:rPr>
              <w:t>бирская</w:t>
            </w:r>
          </w:p>
        </w:tc>
        <w:tc>
          <w:tcPr>
            <w:tcW w:w="107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0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2,5</w:t>
            </w:r>
          </w:p>
        </w:tc>
        <w:tc>
          <w:tcPr>
            <w:tcW w:w="97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15</w:t>
            </w: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Брусничная,</w:t>
            </w:r>
          </w:p>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кисличная,</w:t>
            </w:r>
          </w:p>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черничная</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5</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r>
      <w:tr w:rsidR="006A49CB" w:rsidRPr="006A49CB" w:rsidTr="006A49CB">
        <w:trPr>
          <w:trHeight w:hRule="exact" w:val="773"/>
        </w:trPr>
        <w:tc>
          <w:tcPr>
            <w:tcW w:w="1325"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Ель евро</w:t>
            </w:r>
            <w:r w:rsidRPr="006A49CB">
              <w:rPr>
                <w:rStyle w:val="211pt"/>
                <w:rFonts w:eastAsiaTheme="minorEastAsia"/>
                <w:sz w:val="18"/>
                <w:szCs w:val="18"/>
              </w:rPr>
              <w:softHyphen/>
              <w:t>пейская</w:t>
            </w:r>
          </w:p>
        </w:tc>
        <w:tc>
          <w:tcPr>
            <w:tcW w:w="1075"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2 - 3</w:t>
            </w:r>
          </w:p>
        </w:tc>
        <w:tc>
          <w:tcPr>
            <w:tcW w:w="1066"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979"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Сложная,</w:t>
            </w:r>
          </w:p>
          <w:p w:rsidR="006A49CB" w:rsidRPr="006A49CB" w:rsidRDefault="006A49CB" w:rsidP="006A49CB">
            <w:pPr>
              <w:pStyle w:val="26"/>
              <w:framePr w:w="10224" w:h="5971" w:wrap="none" w:vAnchor="page" w:hAnchor="page" w:x="1198" w:y="6240"/>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мелкотравная,</w:t>
            </w:r>
          </w:p>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черничная</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w:t>
            </w:r>
          </w:p>
        </w:tc>
      </w:tr>
      <w:tr w:rsidR="006A49CB" w:rsidRPr="006A49CB" w:rsidTr="006A49CB">
        <w:trPr>
          <w:trHeight w:hRule="exact" w:val="528"/>
        </w:trPr>
        <w:tc>
          <w:tcPr>
            <w:tcW w:w="1325"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075"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066"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979"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ind w:left="200"/>
              <w:jc w:val="left"/>
              <w:rPr>
                <w:rFonts w:ascii="Times New Roman" w:hAnsi="Times New Roman" w:cs="Times New Roman"/>
                <w:sz w:val="18"/>
                <w:szCs w:val="18"/>
              </w:rPr>
            </w:pPr>
            <w:r w:rsidRPr="006A49CB">
              <w:rPr>
                <w:rStyle w:val="211pt"/>
                <w:rFonts w:eastAsiaTheme="minorEastAsia"/>
                <w:sz w:val="18"/>
                <w:szCs w:val="18"/>
              </w:rPr>
              <w:t>Долгомошная,</w:t>
            </w:r>
          </w:p>
          <w:p w:rsidR="006A49CB" w:rsidRPr="006A49CB" w:rsidRDefault="006A49CB" w:rsidP="006A49CB">
            <w:pPr>
              <w:pStyle w:val="26"/>
              <w:framePr w:w="10224" w:h="5971" w:wrap="none" w:vAnchor="page" w:hAnchor="page" w:x="1198" w:y="624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травяно-болотная</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0,7</w:t>
            </w:r>
          </w:p>
        </w:tc>
      </w:tr>
      <w:tr w:rsidR="006A49CB" w:rsidRPr="006A49CB" w:rsidTr="006A49CB">
        <w:trPr>
          <w:trHeight w:hRule="exact" w:val="518"/>
        </w:trPr>
        <w:tc>
          <w:tcPr>
            <w:tcW w:w="1325"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Сосна</w:t>
            </w:r>
          </w:p>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обыкновен</w:t>
            </w:r>
            <w:r w:rsidRPr="006A49CB">
              <w:rPr>
                <w:rStyle w:val="211pt"/>
                <w:rFonts w:eastAsiaTheme="minorEastAsia"/>
                <w:sz w:val="18"/>
                <w:szCs w:val="18"/>
              </w:rPr>
              <w:softHyphen/>
            </w:r>
          </w:p>
          <w:p w:rsidR="006A49CB" w:rsidRPr="006A49CB" w:rsidRDefault="006A49CB" w:rsidP="006A49CB">
            <w:pPr>
              <w:pStyle w:val="26"/>
              <w:framePr w:w="10224" w:h="5971" w:wrap="none" w:vAnchor="page" w:hAnchor="page" w:x="1198" w:y="624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ная</w:t>
            </w:r>
          </w:p>
        </w:tc>
        <w:tc>
          <w:tcPr>
            <w:tcW w:w="1075"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1066"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979" w:type="dxa"/>
            <w:vMerge w:val="restart"/>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ind w:left="160"/>
              <w:jc w:val="left"/>
              <w:rPr>
                <w:rFonts w:ascii="Times New Roman" w:hAnsi="Times New Roman" w:cs="Times New Roman"/>
                <w:sz w:val="18"/>
                <w:szCs w:val="18"/>
              </w:rPr>
            </w:pPr>
            <w:r w:rsidRPr="006A49CB">
              <w:rPr>
                <w:rStyle w:val="211pt"/>
                <w:rFonts w:eastAsiaTheme="minorEastAsia"/>
                <w:sz w:val="18"/>
                <w:szCs w:val="18"/>
              </w:rPr>
              <w:t>Лишайниковая,</w:t>
            </w:r>
          </w:p>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вересковая</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2,5</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0,8</w:t>
            </w:r>
          </w:p>
        </w:tc>
      </w:tr>
      <w:tr w:rsidR="006A49CB" w:rsidRPr="006A49CB" w:rsidTr="006A49CB">
        <w:trPr>
          <w:trHeight w:hRule="exact" w:val="773"/>
        </w:trPr>
        <w:tc>
          <w:tcPr>
            <w:tcW w:w="1325"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075"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066"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979" w:type="dxa"/>
            <w:vMerge/>
            <w:tcBorders>
              <w:left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714"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ind w:left="340"/>
              <w:jc w:val="left"/>
              <w:rPr>
                <w:rFonts w:ascii="Times New Roman" w:hAnsi="Times New Roman" w:cs="Times New Roman"/>
                <w:sz w:val="18"/>
                <w:szCs w:val="18"/>
              </w:rPr>
            </w:pPr>
            <w:r w:rsidRPr="006A49CB">
              <w:rPr>
                <w:rStyle w:val="211pt"/>
                <w:rFonts w:eastAsiaTheme="minorEastAsia"/>
                <w:sz w:val="18"/>
                <w:szCs w:val="18"/>
              </w:rPr>
              <w:t>Брусничная,</w:t>
            </w:r>
          </w:p>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кисличная,</w:t>
            </w:r>
          </w:p>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черничная</w:t>
            </w:r>
          </w:p>
        </w:tc>
        <w:tc>
          <w:tcPr>
            <w:tcW w:w="845"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148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2,0</w:t>
            </w:r>
          </w:p>
        </w:tc>
        <w:tc>
          <w:tcPr>
            <w:tcW w:w="1733"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1,2</w:t>
            </w:r>
          </w:p>
        </w:tc>
      </w:tr>
      <w:tr w:rsidR="006A49CB" w:rsidRPr="006A49CB" w:rsidTr="006A49CB">
        <w:trPr>
          <w:trHeight w:hRule="exact" w:val="533"/>
        </w:trPr>
        <w:tc>
          <w:tcPr>
            <w:tcW w:w="1325" w:type="dxa"/>
            <w:vMerge/>
            <w:tcBorders>
              <w:left w:val="single" w:sz="4" w:space="0" w:color="auto"/>
              <w:bottom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075" w:type="dxa"/>
            <w:vMerge/>
            <w:tcBorders>
              <w:left w:val="single" w:sz="4" w:space="0" w:color="auto"/>
              <w:bottom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066" w:type="dxa"/>
            <w:vMerge/>
            <w:tcBorders>
              <w:left w:val="single" w:sz="4" w:space="0" w:color="auto"/>
              <w:bottom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979" w:type="dxa"/>
            <w:vMerge/>
            <w:tcBorders>
              <w:left w:val="single" w:sz="4" w:space="0" w:color="auto"/>
              <w:bottom w:val="single" w:sz="4" w:space="0" w:color="auto"/>
            </w:tcBorders>
            <w:shd w:val="clear" w:color="auto" w:fill="FFFFFF"/>
            <w:vAlign w:val="center"/>
          </w:tcPr>
          <w:p w:rsidR="006A49CB" w:rsidRPr="006A49CB" w:rsidRDefault="006A49CB" w:rsidP="006A49CB">
            <w:pPr>
              <w:framePr w:w="10224" w:h="5971" w:wrap="none" w:vAnchor="page" w:hAnchor="page" w:x="1198" w:y="6240"/>
              <w:spacing w:after="0" w:line="240" w:lineRule="auto"/>
              <w:rPr>
                <w:rFonts w:ascii="Times New Roman" w:hAnsi="Times New Roman" w:cs="Times New Roman"/>
                <w:sz w:val="18"/>
                <w:szCs w:val="18"/>
              </w:rPr>
            </w:pPr>
          </w:p>
        </w:tc>
        <w:tc>
          <w:tcPr>
            <w:tcW w:w="1714"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Долгомошная и сфагн</w:t>
            </w:r>
            <w:r w:rsidRPr="006A49CB">
              <w:rPr>
                <w:rStyle w:val="211pt"/>
                <w:rFonts w:eastAsiaTheme="minorEastAsia"/>
                <w:sz w:val="18"/>
                <w:szCs w:val="18"/>
              </w:rPr>
              <w:t>о</w:t>
            </w:r>
            <w:r w:rsidRPr="006A49CB">
              <w:rPr>
                <w:rStyle w:val="211pt"/>
                <w:rFonts w:eastAsiaTheme="minorEastAsia"/>
                <w:sz w:val="18"/>
                <w:szCs w:val="18"/>
              </w:rPr>
              <w:t>вая</w:t>
            </w:r>
          </w:p>
        </w:tc>
        <w:tc>
          <w:tcPr>
            <w:tcW w:w="845"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7</w:t>
            </w:r>
          </w:p>
        </w:tc>
        <w:tc>
          <w:tcPr>
            <w:tcW w:w="1488"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rsidR="006A49CB" w:rsidRPr="006A49CB" w:rsidRDefault="006A49CB" w:rsidP="006A49CB">
            <w:pPr>
              <w:pStyle w:val="26"/>
              <w:framePr w:w="10224" w:h="5971" w:wrap="none" w:vAnchor="page" w:hAnchor="page" w:x="1198" w:y="624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w:t>
            </w:r>
          </w:p>
        </w:tc>
      </w:tr>
    </w:tbl>
    <w:p w:rsidR="006A49CB" w:rsidRPr="006A49CB" w:rsidRDefault="006A49CB" w:rsidP="006A49CB">
      <w:pPr>
        <w:pStyle w:val="26"/>
        <w:framePr w:w="10349" w:h="3020" w:hRule="exact" w:wrap="none" w:vAnchor="page" w:hAnchor="page" w:x="1074" w:y="12404"/>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В целях предотвращения зарастания повехности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6A49CB" w:rsidRPr="006A49CB" w:rsidRDefault="006A49CB" w:rsidP="006A49CB">
      <w:pPr>
        <w:pStyle w:val="26"/>
        <w:framePr w:w="10349" w:h="3020" w:hRule="exact" w:wrap="none" w:vAnchor="page" w:hAnchor="page" w:x="1074" w:y="12404"/>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Агротехнический уход за лесными культурами предусматривается в течение 3-х лет после посадки: в первый год три ух</w:t>
      </w:r>
      <w:r w:rsidRPr="006A49CB">
        <w:rPr>
          <w:rFonts w:ascii="Times New Roman" w:hAnsi="Times New Roman" w:cs="Times New Roman"/>
          <w:sz w:val="18"/>
          <w:szCs w:val="18"/>
        </w:rPr>
        <w:t>о</w:t>
      </w:r>
      <w:r w:rsidRPr="006A49CB">
        <w:rPr>
          <w:rFonts w:ascii="Times New Roman" w:hAnsi="Times New Roman" w:cs="Times New Roman"/>
          <w:sz w:val="18"/>
          <w:szCs w:val="18"/>
        </w:rPr>
        <w:t>да, во второй - 2 ухода, на третий - 1 уход. К агротехническому уходу относят:</w:t>
      </w:r>
    </w:p>
    <w:p w:rsidR="006A49CB" w:rsidRPr="006A49CB" w:rsidRDefault="006A49CB" w:rsidP="006A49CB">
      <w:pPr>
        <w:pStyle w:val="26"/>
        <w:framePr w:w="10349" w:h="3020" w:hRule="exact" w:wrap="none" w:vAnchor="page" w:hAnchor="page" w:x="1074" w:y="12404"/>
        <w:shd w:val="clear" w:color="auto" w:fill="auto"/>
        <w:spacing w:before="0" w:after="0" w:line="240" w:lineRule="auto"/>
        <w:ind w:firstLine="780"/>
        <w:rPr>
          <w:rFonts w:ascii="Times New Roman" w:hAnsi="Times New Roman" w:cs="Times New Roman"/>
          <w:sz w:val="18"/>
          <w:szCs w:val="18"/>
        </w:rPr>
      </w:pPr>
      <w:r w:rsidRPr="006A49CB">
        <w:rPr>
          <w:rFonts w:ascii="Times New Roman" w:hAnsi="Times New Roman" w:cs="Times New Roman"/>
          <w:sz w:val="18"/>
          <w:szCs w:val="18"/>
        </w:rPr>
        <w:t>- Ручную оправку растений от завала травой и почвой, заноса песком, размыва и выдувания почвы, выжимания морозом;</w:t>
      </w:r>
    </w:p>
    <w:p w:rsidR="006A49CB" w:rsidRPr="006A49CB" w:rsidRDefault="006A49CB" w:rsidP="006A49CB">
      <w:pPr>
        <w:pStyle w:val="afff9"/>
        <w:framePr w:wrap="none" w:vAnchor="page" w:hAnchor="page" w:x="6022" w:y="15644"/>
        <w:shd w:val="clear" w:color="auto" w:fill="auto"/>
        <w:rPr>
          <w:rFonts w:ascii="Times New Roman" w:hAnsi="Times New Roman" w:cs="Times New Roman"/>
          <w:sz w:val="18"/>
          <w:szCs w:val="18"/>
        </w:rPr>
      </w:pPr>
      <w:r w:rsidRPr="006A49CB">
        <w:rPr>
          <w:rFonts w:ascii="Times New Roman" w:hAnsi="Times New Roman" w:cs="Times New Roman"/>
          <w:sz w:val="18"/>
          <w:szCs w:val="18"/>
        </w:rPr>
        <w:t>113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F30178">
      <w:pPr>
        <w:pStyle w:val="26"/>
        <w:framePr w:w="10267" w:h="10061" w:hRule="exact" w:wrap="none" w:vAnchor="page" w:hAnchor="page" w:x="1114" w:y="1057"/>
        <w:numPr>
          <w:ilvl w:val="0"/>
          <w:numId w:val="33"/>
        </w:numPr>
        <w:shd w:val="clear" w:color="auto" w:fill="auto"/>
        <w:tabs>
          <w:tab w:val="left" w:pos="93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Рыхление почвы с одновременным уничтожением травянистой и древесной растительности в рядах культур и межд</w:t>
      </w:r>
      <w:r w:rsidRPr="006A49CB">
        <w:rPr>
          <w:rFonts w:ascii="Times New Roman" w:hAnsi="Times New Roman" w:cs="Times New Roman"/>
          <w:sz w:val="18"/>
          <w:szCs w:val="18"/>
        </w:rPr>
        <w:t>у</w:t>
      </w:r>
      <w:r w:rsidRPr="006A49CB">
        <w:rPr>
          <w:rFonts w:ascii="Times New Roman" w:hAnsi="Times New Roman" w:cs="Times New Roman"/>
          <w:sz w:val="18"/>
          <w:szCs w:val="18"/>
        </w:rPr>
        <w:t>рядьях;</w:t>
      </w:r>
    </w:p>
    <w:p w:rsidR="006A49CB" w:rsidRPr="006A49CB" w:rsidRDefault="006A49CB" w:rsidP="00F30178">
      <w:pPr>
        <w:pStyle w:val="26"/>
        <w:framePr w:w="10267" w:h="10061" w:hRule="exact" w:wrap="none" w:vAnchor="page" w:hAnchor="page" w:x="1114" w:y="1057"/>
        <w:numPr>
          <w:ilvl w:val="0"/>
          <w:numId w:val="33"/>
        </w:numPr>
        <w:shd w:val="clear" w:color="auto" w:fill="auto"/>
        <w:tabs>
          <w:tab w:val="left" w:pos="972"/>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Подавление, скашивание растительности механическим способом;</w:t>
      </w:r>
    </w:p>
    <w:p w:rsidR="006A49CB" w:rsidRPr="006A49CB" w:rsidRDefault="006A49CB" w:rsidP="00F30178">
      <w:pPr>
        <w:pStyle w:val="26"/>
        <w:framePr w:w="10267" w:h="10061" w:hRule="exact" w:wrap="none" w:vAnchor="page" w:hAnchor="page" w:x="1114" w:y="1057"/>
        <w:numPr>
          <w:ilvl w:val="0"/>
          <w:numId w:val="33"/>
        </w:numPr>
        <w:shd w:val="clear" w:color="auto" w:fill="auto"/>
        <w:tabs>
          <w:tab w:val="left" w:pos="93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Применение химических средств для уничтожения травянистой и древесной растительности в зоне роста культур;</w:t>
      </w:r>
    </w:p>
    <w:p w:rsidR="006A49CB" w:rsidRPr="006A49CB" w:rsidRDefault="006A49CB" w:rsidP="00F30178">
      <w:pPr>
        <w:pStyle w:val="26"/>
        <w:framePr w:w="10267" w:h="10061" w:hRule="exact" w:wrap="none" w:vAnchor="page" w:hAnchor="page" w:x="1114" w:y="1057"/>
        <w:numPr>
          <w:ilvl w:val="0"/>
          <w:numId w:val="33"/>
        </w:numPr>
        <w:shd w:val="clear" w:color="auto" w:fill="auto"/>
        <w:tabs>
          <w:tab w:val="left" w:pos="93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Дополнение лесных культур, подкормка минеральными удобрениями и полив лесных культур.</w:t>
      </w:r>
    </w:p>
    <w:p w:rsidR="006A49CB" w:rsidRPr="006A49CB" w:rsidRDefault="006A49CB" w:rsidP="006A49CB">
      <w:pPr>
        <w:pStyle w:val="26"/>
        <w:framePr w:w="10267" w:h="10061"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К лесоводственному уходу относится уничтожение или предупреждение появления травянистой и нежелательной древе</w:t>
      </w:r>
      <w:r w:rsidRPr="006A49CB">
        <w:rPr>
          <w:rFonts w:ascii="Times New Roman" w:hAnsi="Times New Roman" w:cs="Times New Roman"/>
          <w:sz w:val="18"/>
          <w:szCs w:val="18"/>
        </w:rPr>
        <w:t>с</w:t>
      </w:r>
      <w:r w:rsidRPr="006A49CB">
        <w:rPr>
          <w:rFonts w:ascii="Times New Roman" w:hAnsi="Times New Roman" w:cs="Times New Roman"/>
          <w:sz w:val="18"/>
          <w:szCs w:val="18"/>
        </w:rPr>
        <w:t>ной растительности механическим или химическими способами.</w:t>
      </w:r>
    </w:p>
    <w:p w:rsidR="006A49CB" w:rsidRPr="006A49CB" w:rsidRDefault="006A49CB" w:rsidP="006A49CB">
      <w:pPr>
        <w:pStyle w:val="26"/>
        <w:framePr w:w="10267" w:h="10061"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Применение химических средств борьбы с травянистой и нежелательной древесной растительностью при выполнении л</w:t>
      </w:r>
      <w:r w:rsidRPr="006A49CB">
        <w:rPr>
          <w:rFonts w:ascii="Times New Roman" w:hAnsi="Times New Roman" w:cs="Times New Roman"/>
          <w:sz w:val="18"/>
          <w:szCs w:val="18"/>
        </w:rPr>
        <w:t>е</w:t>
      </w:r>
      <w:r w:rsidRPr="006A49CB">
        <w:rPr>
          <w:rFonts w:ascii="Times New Roman" w:hAnsi="Times New Roman" w:cs="Times New Roman"/>
          <w:sz w:val="18"/>
          <w:szCs w:val="18"/>
        </w:rPr>
        <w:t>соводственного ухода за лесными культурами производится с учетом требований охраны окружающей среды в соответствии с зак</w:t>
      </w:r>
      <w:r w:rsidRPr="006A49CB">
        <w:rPr>
          <w:rFonts w:ascii="Times New Roman" w:hAnsi="Times New Roman" w:cs="Times New Roman"/>
          <w:sz w:val="18"/>
          <w:szCs w:val="18"/>
        </w:rPr>
        <w:t>о</w:t>
      </w:r>
      <w:r w:rsidRPr="006A49CB">
        <w:rPr>
          <w:rFonts w:ascii="Times New Roman" w:hAnsi="Times New Roman" w:cs="Times New Roman"/>
          <w:sz w:val="18"/>
          <w:szCs w:val="18"/>
        </w:rPr>
        <w:t>нодательством Российской Федерации.</w:t>
      </w:r>
    </w:p>
    <w:p w:rsidR="006A49CB" w:rsidRPr="006A49CB" w:rsidRDefault="006A49CB" w:rsidP="006A49CB">
      <w:pPr>
        <w:pStyle w:val="26"/>
        <w:framePr w:w="10267" w:h="10061"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Первый агротехнический уход за почвой следует проводить ранней весной, до появления всходов.</w:t>
      </w:r>
    </w:p>
    <w:p w:rsidR="006A49CB" w:rsidRPr="006A49CB" w:rsidRDefault="006A49CB" w:rsidP="006A49CB">
      <w:pPr>
        <w:pStyle w:val="26"/>
        <w:framePr w:w="10267" w:h="10061"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Лесоводственный уход осуществляется на 4-6 год создания лесных культур.</w:t>
      </w:r>
    </w:p>
    <w:p w:rsidR="006A49CB" w:rsidRPr="006A49CB" w:rsidRDefault="006A49CB" w:rsidP="006A49CB">
      <w:pPr>
        <w:pStyle w:val="26"/>
        <w:framePr w:w="10267" w:h="10061"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Высаженные на лесокультурную площадь растения в первые 1-2 года приспосабливаются к новым условиям среды и во</w:t>
      </w:r>
      <w:r w:rsidRPr="006A49CB">
        <w:rPr>
          <w:rFonts w:ascii="Times New Roman" w:hAnsi="Times New Roman" w:cs="Times New Roman"/>
          <w:sz w:val="18"/>
          <w:szCs w:val="18"/>
        </w:rPr>
        <w:t>с</w:t>
      </w:r>
      <w:r w:rsidRPr="006A49CB">
        <w:rPr>
          <w:rFonts w:ascii="Times New Roman" w:hAnsi="Times New Roman" w:cs="Times New Roman"/>
          <w:sz w:val="18"/>
          <w:szCs w:val="18"/>
        </w:rPr>
        <w:t>станавливают повреждённую при выкопке корневую систему, причём некоторая часть растений не приживается. В связи с этим проводят дополнение лесных культур - посадку на месте погибших растений. Дополнение устанавливается в размере 20% от перв</w:t>
      </w:r>
      <w:r w:rsidRPr="006A49CB">
        <w:rPr>
          <w:rFonts w:ascii="Times New Roman" w:hAnsi="Times New Roman" w:cs="Times New Roman"/>
          <w:sz w:val="18"/>
          <w:szCs w:val="18"/>
        </w:rPr>
        <w:t>о</w:t>
      </w:r>
      <w:r w:rsidRPr="006A49CB">
        <w:rPr>
          <w:rFonts w:ascii="Times New Roman" w:hAnsi="Times New Roman" w:cs="Times New Roman"/>
          <w:sz w:val="18"/>
          <w:szCs w:val="18"/>
        </w:rPr>
        <w:t>начальной густоты посадки. Эта работа проводится, как правило, весной следующего года после посадки или посева леса по хорошо подготовленной почве.</w:t>
      </w:r>
    </w:p>
    <w:p w:rsidR="006A49CB" w:rsidRPr="006A49CB" w:rsidRDefault="006A49CB" w:rsidP="006A49CB">
      <w:pPr>
        <w:pStyle w:val="26"/>
        <w:framePr w:w="10267" w:h="10061"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При создании культур хвойных пород необходимо проводить противопожарные профилактические мероприятия, начиная с момента освоения участка.</w:t>
      </w:r>
    </w:p>
    <w:p w:rsidR="006A49CB" w:rsidRPr="006A49CB" w:rsidRDefault="006A49CB" w:rsidP="00BE1709">
      <w:pPr>
        <w:pStyle w:val="35"/>
        <w:framePr w:w="10267" w:h="3918" w:hRule="exact" w:wrap="none" w:vAnchor="page" w:hAnchor="page" w:x="1005" w:y="6030"/>
        <w:shd w:val="clear" w:color="auto" w:fill="auto"/>
        <w:spacing w:before="0" w:line="240" w:lineRule="auto"/>
        <w:rPr>
          <w:rFonts w:ascii="Times New Roman" w:hAnsi="Times New Roman" w:cs="Times New Roman"/>
          <w:sz w:val="18"/>
          <w:szCs w:val="18"/>
        </w:rPr>
      </w:pPr>
      <w:r w:rsidRPr="006A49CB">
        <w:rPr>
          <w:rFonts w:ascii="Times New Roman" w:hAnsi="Times New Roman" w:cs="Times New Roman"/>
          <w:sz w:val="18"/>
          <w:szCs w:val="18"/>
        </w:rPr>
        <w:t>Уход за лесами</w:t>
      </w:r>
    </w:p>
    <w:p w:rsidR="006A49CB" w:rsidRPr="006A49CB" w:rsidRDefault="006A49CB" w:rsidP="00BE1709">
      <w:pPr>
        <w:pStyle w:val="26"/>
        <w:framePr w:w="10267" w:h="3918" w:hRule="exact" w:wrap="none" w:vAnchor="page" w:hAnchor="page" w:x="1005" w:y="6030"/>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соответствии со ст.64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w:t>
      </w:r>
    </w:p>
    <w:p w:rsidR="006A49CB" w:rsidRPr="006A49CB" w:rsidRDefault="006A49CB" w:rsidP="00BE1709">
      <w:pPr>
        <w:pStyle w:val="26"/>
        <w:framePr w:w="10267" w:h="3918" w:hRule="exact" w:wrap="none" w:vAnchor="page" w:hAnchor="page" w:x="1005" w:y="6030"/>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Уход за лесами осуществляется лицами, использующими леса на основании проекта освоения лесов, а также органами г</w:t>
      </w:r>
      <w:r w:rsidRPr="006A49CB">
        <w:rPr>
          <w:rFonts w:ascii="Times New Roman" w:hAnsi="Times New Roman" w:cs="Times New Roman"/>
          <w:sz w:val="18"/>
          <w:szCs w:val="18"/>
        </w:rPr>
        <w:t>о</w:t>
      </w:r>
      <w:r w:rsidRPr="006A49CB">
        <w:rPr>
          <w:rFonts w:ascii="Times New Roman" w:hAnsi="Times New Roman" w:cs="Times New Roman"/>
          <w:sz w:val="18"/>
          <w:szCs w:val="18"/>
        </w:rPr>
        <w:t>сударственной власти, органами местного самоуправления в пределах их полномочий, определённых в соответствии со статьями 81-84 Лесного кодекса.</w:t>
      </w:r>
    </w:p>
    <w:p w:rsidR="006A49CB" w:rsidRPr="006A49CB" w:rsidRDefault="006A49CB" w:rsidP="00BE1709">
      <w:pPr>
        <w:pStyle w:val="26"/>
        <w:framePr w:w="10267" w:h="3918" w:hRule="exact" w:wrap="none" w:vAnchor="page" w:hAnchor="page" w:x="1005" w:y="6030"/>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К мероприятиям по уходу за лесами относятся рубки, проводимые в целях ухода за лесными насаждениями; агромелиор</w:t>
      </w:r>
      <w:r w:rsidRPr="006A49CB">
        <w:rPr>
          <w:rFonts w:ascii="Times New Roman" w:hAnsi="Times New Roman" w:cs="Times New Roman"/>
          <w:sz w:val="18"/>
          <w:szCs w:val="18"/>
        </w:rPr>
        <w:t>а</w:t>
      </w:r>
      <w:r w:rsidRPr="006A49CB">
        <w:rPr>
          <w:rFonts w:ascii="Times New Roman" w:hAnsi="Times New Roman" w:cs="Times New Roman"/>
          <w:sz w:val="18"/>
          <w:szCs w:val="18"/>
        </w:rPr>
        <w:t>тивные мероприятия; иные</w:t>
      </w:r>
    </w:p>
    <w:p w:rsidR="006A49CB" w:rsidRPr="006A49CB" w:rsidRDefault="006A49CB" w:rsidP="006A49CB">
      <w:pPr>
        <w:pStyle w:val="afff9"/>
        <w:framePr w:wrap="none" w:vAnchor="page" w:hAnchor="page" w:x="6068" w:y="15635"/>
        <w:shd w:val="clear" w:color="auto" w:fill="auto"/>
        <w:rPr>
          <w:rFonts w:ascii="Times New Roman" w:hAnsi="Times New Roman" w:cs="Times New Roman"/>
          <w:sz w:val="18"/>
          <w:szCs w:val="18"/>
        </w:rPr>
      </w:pPr>
      <w:r w:rsidRPr="006A49CB">
        <w:rPr>
          <w:rFonts w:ascii="Times New Roman" w:hAnsi="Times New Roman" w:cs="Times New Roman"/>
          <w:sz w:val="18"/>
          <w:szCs w:val="18"/>
        </w:rPr>
        <w:t>114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14131" w:hRule="exact" w:wrap="none" w:vAnchor="page" w:hAnchor="page" w:x="1117" w:y="1067"/>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мероприятия, в том числе обновление лесных насаждений; переформирование лесных насаждений; реконструкция лесных насаждений; лесоводственно- лесозащитный уход за лесами; уход за лесовозобновлению, подростом и другими ценными компонентами наса</w:t>
      </w:r>
      <w:r w:rsidRPr="006A49CB">
        <w:rPr>
          <w:rFonts w:ascii="Times New Roman" w:hAnsi="Times New Roman" w:cs="Times New Roman"/>
          <w:sz w:val="18"/>
          <w:szCs w:val="18"/>
        </w:rPr>
        <w:t>ж</w:t>
      </w:r>
      <w:r w:rsidRPr="006A49CB">
        <w:rPr>
          <w:rFonts w:ascii="Times New Roman" w:hAnsi="Times New Roman" w:cs="Times New Roman"/>
          <w:sz w:val="18"/>
          <w:szCs w:val="18"/>
        </w:rPr>
        <w:t>дений; рекреационно-ландшафтный уход за лесами; вспомогательные виды ухода за лесами; особые виды ухода за лесами.</w:t>
      </w:r>
    </w:p>
    <w:p w:rsidR="006A49CB" w:rsidRPr="006A49CB" w:rsidRDefault="006A49CB" w:rsidP="006A49CB">
      <w:pPr>
        <w:pStyle w:val="26"/>
        <w:framePr w:w="10262" w:h="14131" w:hRule="exact" w:wrap="none" w:vAnchor="page" w:hAnchor="page" w:x="1117"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защитных лесах мероприятия по уходу за лесами направлены на сохранение и восстановление средообразующие, вод</w:t>
      </w:r>
      <w:r w:rsidRPr="006A49CB">
        <w:rPr>
          <w:rFonts w:ascii="Times New Roman" w:hAnsi="Times New Roman" w:cs="Times New Roman"/>
          <w:sz w:val="18"/>
          <w:szCs w:val="18"/>
        </w:rPr>
        <w:t>о</w:t>
      </w:r>
      <w:r w:rsidRPr="006A49CB">
        <w:rPr>
          <w:rFonts w:ascii="Times New Roman" w:hAnsi="Times New Roman" w:cs="Times New Roman"/>
          <w:sz w:val="18"/>
          <w:szCs w:val="18"/>
        </w:rPr>
        <w:t>охранных, защитных, санитарно</w:t>
      </w:r>
      <w:r w:rsidRPr="006A49CB">
        <w:rPr>
          <w:rFonts w:ascii="Times New Roman" w:hAnsi="Times New Roman" w:cs="Times New Roman"/>
          <w:sz w:val="18"/>
          <w:szCs w:val="18"/>
        </w:rPr>
        <w:softHyphen/>
        <w:t>гигиенических, оздоровительных и полезных функций лесов.</w:t>
      </w:r>
    </w:p>
    <w:p w:rsidR="006A49CB" w:rsidRPr="006A49CB" w:rsidRDefault="006A49CB" w:rsidP="006A49CB">
      <w:pPr>
        <w:pStyle w:val="26"/>
        <w:framePr w:w="10262" w:h="14131" w:hRule="exact" w:wrap="none" w:vAnchor="page" w:hAnchor="page" w:x="1117"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зависимости от возраста лесных насаждений и целей ухода за лесами осуществляются следующие виды рубок, пров</w:t>
      </w:r>
      <w:r w:rsidRPr="006A49CB">
        <w:rPr>
          <w:rFonts w:ascii="Times New Roman" w:hAnsi="Times New Roman" w:cs="Times New Roman"/>
          <w:sz w:val="18"/>
          <w:szCs w:val="18"/>
        </w:rPr>
        <w:t>о</w:t>
      </w:r>
      <w:r w:rsidRPr="006A49CB">
        <w:rPr>
          <w:rFonts w:ascii="Times New Roman" w:hAnsi="Times New Roman" w:cs="Times New Roman"/>
          <w:sz w:val="18"/>
          <w:szCs w:val="18"/>
        </w:rPr>
        <w:t>димых в целях ухода за лесными насаждениями:</w:t>
      </w:r>
    </w:p>
    <w:p w:rsidR="006A49CB" w:rsidRPr="006A49CB" w:rsidRDefault="006A49CB" w:rsidP="006A49CB">
      <w:pPr>
        <w:pStyle w:val="26"/>
        <w:framePr w:w="10262" w:h="14131" w:hRule="exact" w:wrap="none" w:vAnchor="page" w:hAnchor="page" w:x="1117" w:y="1067"/>
        <w:shd w:val="clear" w:color="auto" w:fill="auto"/>
        <w:tabs>
          <w:tab w:val="left" w:pos="1079"/>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а)</w:t>
      </w:r>
      <w:r w:rsidRPr="006A49CB">
        <w:rPr>
          <w:rFonts w:ascii="Times New Roman" w:hAnsi="Times New Roman" w:cs="Times New Roman"/>
          <w:sz w:val="18"/>
          <w:szCs w:val="18"/>
        </w:rPr>
        <w:tab/>
        <w:t>рубки осветления, направленные на улучшение породного и качественного состава молодняков и условий роста д</w:t>
      </w:r>
      <w:r w:rsidRPr="006A49CB">
        <w:rPr>
          <w:rFonts w:ascii="Times New Roman" w:hAnsi="Times New Roman" w:cs="Times New Roman"/>
          <w:sz w:val="18"/>
          <w:szCs w:val="18"/>
        </w:rPr>
        <w:t>е</w:t>
      </w:r>
      <w:r w:rsidRPr="006A49CB">
        <w:rPr>
          <w:rFonts w:ascii="Times New Roman" w:hAnsi="Times New Roman" w:cs="Times New Roman"/>
          <w:sz w:val="18"/>
          <w:szCs w:val="18"/>
        </w:rPr>
        <w:t>ревьев целевой или целевых древесных пород;</w:t>
      </w:r>
    </w:p>
    <w:p w:rsidR="006A49CB" w:rsidRPr="006A49CB" w:rsidRDefault="006A49CB" w:rsidP="006A49CB">
      <w:pPr>
        <w:pStyle w:val="26"/>
        <w:framePr w:w="10262" w:h="14131" w:hRule="exact" w:wrap="none" w:vAnchor="page" w:hAnchor="page" w:x="1117" w:y="1067"/>
        <w:shd w:val="clear" w:color="auto" w:fill="auto"/>
        <w:tabs>
          <w:tab w:val="left" w:pos="121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б)</w:t>
      </w:r>
      <w:r w:rsidRPr="006A49CB">
        <w:rPr>
          <w:rFonts w:ascii="Times New Roman" w:hAnsi="Times New Roman" w:cs="Times New Roman"/>
          <w:sz w:val="18"/>
          <w:szCs w:val="18"/>
        </w:rPr>
        <w:tab/>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A49CB" w:rsidRPr="006A49CB" w:rsidRDefault="006A49CB" w:rsidP="006A49CB">
      <w:pPr>
        <w:pStyle w:val="26"/>
        <w:framePr w:w="10262" w:h="14131" w:hRule="exact" w:wrap="none" w:vAnchor="page" w:hAnchor="page" w:x="1117" w:y="1067"/>
        <w:shd w:val="clear" w:color="auto" w:fill="auto"/>
        <w:tabs>
          <w:tab w:val="left" w:pos="1079"/>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w:t>
      </w:r>
      <w:r w:rsidRPr="006A49CB">
        <w:rPr>
          <w:rFonts w:ascii="Times New Roman" w:hAnsi="Times New Roman" w:cs="Times New Roman"/>
          <w:sz w:val="18"/>
          <w:szCs w:val="18"/>
        </w:rPr>
        <w:tab/>
        <w:t>рубки прореживания, направленные на создание в лесных насаждениях благоприятных условий для формирования стволов и крон лучших деревьев;</w:t>
      </w:r>
    </w:p>
    <w:p w:rsidR="006A49CB" w:rsidRPr="006A49CB" w:rsidRDefault="006A49CB" w:rsidP="006A49CB">
      <w:pPr>
        <w:pStyle w:val="26"/>
        <w:framePr w:w="10262" w:h="14131" w:hRule="exact" w:wrap="none" w:vAnchor="page" w:hAnchor="page" w:x="1117" w:y="1067"/>
        <w:shd w:val="clear" w:color="auto" w:fill="auto"/>
        <w:tabs>
          <w:tab w:val="left" w:pos="1081"/>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г)</w:t>
      </w:r>
      <w:r w:rsidRPr="006A49CB">
        <w:rPr>
          <w:rFonts w:ascii="Times New Roman" w:hAnsi="Times New Roman" w:cs="Times New Roman"/>
          <w:sz w:val="18"/>
          <w:szCs w:val="18"/>
        </w:rPr>
        <w:tab/>
        <w:t>проходные рубки, направленные на создание благоприятных условий роста лучших деревьев, увеличения их приро</w:t>
      </w:r>
      <w:r w:rsidRPr="006A49CB">
        <w:rPr>
          <w:rFonts w:ascii="Times New Roman" w:hAnsi="Times New Roman" w:cs="Times New Roman"/>
          <w:sz w:val="18"/>
          <w:szCs w:val="18"/>
        </w:rPr>
        <w:t>с</w:t>
      </w:r>
      <w:r w:rsidRPr="006A49CB">
        <w:rPr>
          <w:rFonts w:ascii="Times New Roman" w:hAnsi="Times New Roman" w:cs="Times New Roman"/>
          <w:sz w:val="18"/>
          <w:szCs w:val="18"/>
        </w:rPr>
        <w:t>та, продолжения (завершения) формирования структуры насаждений;</w:t>
      </w:r>
    </w:p>
    <w:p w:rsidR="006A49CB" w:rsidRPr="006A49CB" w:rsidRDefault="006A49CB" w:rsidP="006A49CB">
      <w:pPr>
        <w:pStyle w:val="26"/>
        <w:framePr w:w="10262" w:h="14131" w:hRule="exact" w:wrap="none" w:vAnchor="page" w:hAnchor="page" w:x="1117" w:y="1067"/>
        <w:shd w:val="clear" w:color="auto" w:fill="auto"/>
        <w:tabs>
          <w:tab w:val="left" w:pos="121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д)</w:t>
      </w:r>
      <w:r w:rsidRPr="006A49CB">
        <w:rPr>
          <w:rFonts w:ascii="Times New Roman" w:hAnsi="Times New Roman" w:cs="Times New Roman"/>
          <w:sz w:val="18"/>
          <w:szCs w:val="18"/>
        </w:rPr>
        <w:tab/>
        <w:t>рубки сохранения лесных насаждений, проводимые в спелых и перестойных древостоях в целях сохранения, по</w:t>
      </w:r>
      <w:r w:rsidRPr="006A49CB">
        <w:rPr>
          <w:rFonts w:ascii="Times New Roman" w:hAnsi="Times New Roman" w:cs="Times New Roman"/>
          <w:sz w:val="18"/>
          <w:szCs w:val="18"/>
        </w:rPr>
        <w:t>д</w:t>
      </w:r>
      <w:r w:rsidRPr="006A49CB">
        <w:rPr>
          <w:rFonts w:ascii="Times New Roman" w:hAnsi="Times New Roman" w:cs="Times New Roman"/>
          <w:sz w:val="18"/>
          <w:szCs w:val="18"/>
        </w:rPr>
        <w:t>держания их в состоянии эффективного выполнения целевых функций, накопления качественной древесины, увеличения плодон</w:t>
      </w:r>
      <w:r w:rsidRPr="006A49CB">
        <w:rPr>
          <w:rFonts w:ascii="Times New Roman" w:hAnsi="Times New Roman" w:cs="Times New Roman"/>
          <w:sz w:val="18"/>
          <w:szCs w:val="18"/>
        </w:rPr>
        <w:t>о</w:t>
      </w:r>
      <w:r w:rsidRPr="006A49CB">
        <w:rPr>
          <w:rFonts w:ascii="Times New Roman" w:hAnsi="Times New Roman" w:cs="Times New Roman"/>
          <w:sz w:val="18"/>
          <w:szCs w:val="18"/>
        </w:rPr>
        <w:t>шения;</w:t>
      </w:r>
    </w:p>
    <w:p w:rsidR="006A49CB" w:rsidRPr="006A49CB" w:rsidRDefault="006A49CB" w:rsidP="006A49CB">
      <w:pPr>
        <w:pStyle w:val="26"/>
        <w:framePr w:w="10262" w:h="14131" w:hRule="exact" w:wrap="none" w:vAnchor="page" w:hAnchor="page" w:x="1117" w:y="1067"/>
        <w:shd w:val="clear" w:color="auto" w:fill="auto"/>
        <w:tabs>
          <w:tab w:val="left" w:pos="121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е)</w:t>
      </w:r>
      <w:r w:rsidRPr="006A49CB">
        <w:rPr>
          <w:rFonts w:ascii="Times New Roman" w:hAnsi="Times New Roman" w:cs="Times New Roman"/>
          <w:sz w:val="18"/>
          <w:szCs w:val="18"/>
        </w:rPr>
        <w:tab/>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w:t>
      </w:r>
      <w:r w:rsidRPr="006A49CB">
        <w:rPr>
          <w:rFonts w:ascii="Times New Roman" w:hAnsi="Times New Roman" w:cs="Times New Roman"/>
          <w:sz w:val="18"/>
          <w:szCs w:val="18"/>
        </w:rPr>
        <w:t>ю</w:t>
      </w:r>
      <w:r w:rsidRPr="006A49CB">
        <w:rPr>
          <w:rFonts w:ascii="Times New Roman" w:hAnsi="Times New Roman" w:cs="Times New Roman"/>
          <w:sz w:val="18"/>
          <w:szCs w:val="18"/>
        </w:rPr>
        <w:t>щихся в насаждении, появляющихся в связи с содействием возобновлению леса и проведением рубок лесных насаждений, провод</w:t>
      </w:r>
      <w:r w:rsidRPr="006A49CB">
        <w:rPr>
          <w:rFonts w:ascii="Times New Roman" w:hAnsi="Times New Roman" w:cs="Times New Roman"/>
          <w:sz w:val="18"/>
          <w:szCs w:val="18"/>
        </w:rPr>
        <w:t>и</w:t>
      </w:r>
      <w:r w:rsidRPr="006A49CB">
        <w:rPr>
          <w:rFonts w:ascii="Times New Roman" w:hAnsi="Times New Roman" w:cs="Times New Roman"/>
          <w:sz w:val="18"/>
          <w:szCs w:val="18"/>
        </w:rPr>
        <w:t>мых в целях ухода за лесными насаждениями;</w:t>
      </w:r>
    </w:p>
    <w:p w:rsidR="006A49CB" w:rsidRPr="006A49CB" w:rsidRDefault="006A49CB" w:rsidP="006A49CB">
      <w:pPr>
        <w:pStyle w:val="26"/>
        <w:framePr w:w="10262" w:h="14131" w:hRule="exact" w:wrap="none" w:vAnchor="page" w:hAnchor="page" w:x="1117" w:y="1067"/>
        <w:shd w:val="clear" w:color="auto" w:fill="auto"/>
        <w:tabs>
          <w:tab w:val="left" w:pos="1378"/>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ж)</w:t>
      </w:r>
      <w:r w:rsidRPr="006A49CB">
        <w:rPr>
          <w:rFonts w:ascii="Times New Roman" w:hAnsi="Times New Roman" w:cs="Times New Roman"/>
          <w:sz w:val="18"/>
          <w:szCs w:val="18"/>
        </w:rPr>
        <w:tab/>
        <w:t>рубки переформирования лесных насаждений, проводимые в сформировавшихся средневозрастных и более ста</w:t>
      </w:r>
      <w:r w:rsidRPr="006A49CB">
        <w:rPr>
          <w:rFonts w:ascii="Times New Roman" w:hAnsi="Times New Roman" w:cs="Times New Roman"/>
          <w:sz w:val="18"/>
          <w:szCs w:val="18"/>
        </w:rPr>
        <w:t>р</w:t>
      </w:r>
      <w:r w:rsidRPr="006A49CB">
        <w:rPr>
          <w:rFonts w:ascii="Times New Roman" w:hAnsi="Times New Roman" w:cs="Times New Roman"/>
          <w:sz w:val="18"/>
          <w:szCs w:val="18"/>
        </w:rPr>
        <w:t>шего возраста древостоях с целью коренного изменения их состава, структуры, строения путем регулирования соотношения соста</w:t>
      </w:r>
      <w:r w:rsidRPr="006A49CB">
        <w:rPr>
          <w:rFonts w:ascii="Times New Roman" w:hAnsi="Times New Roman" w:cs="Times New Roman"/>
          <w:sz w:val="18"/>
          <w:szCs w:val="18"/>
        </w:rPr>
        <w:t>в</w:t>
      </w:r>
      <w:r w:rsidRPr="006A49CB">
        <w:rPr>
          <w:rFonts w:ascii="Times New Roman" w:hAnsi="Times New Roman" w:cs="Times New Roman"/>
          <w:sz w:val="18"/>
          <w:szCs w:val="18"/>
        </w:rPr>
        <w:t>ляющих насаждение элементов леса и создания благоприятных условий роста деревьев целевых пород, поколений, ярусов;</w:t>
      </w:r>
    </w:p>
    <w:p w:rsidR="006A49CB" w:rsidRPr="006A49CB" w:rsidRDefault="006A49CB" w:rsidP="006A49CB">
      <w:pPr>
        <w:pStyle w:val="afff9"/>
        <w:framePr w:wrap="none" w:vAnchor="page" w:hAnchor="page" w:x="6066" w:y="15644"/>
        <w:shd w:val="clear" w:color="auto" w:fill="auto"/>
        <w:rPr>
          <w:rFonts w:ascii="Times New Roman" w:hAnsi="Times New Roman" w:cs="Times New Roman"/>
          <w:sz w:val="18"/>
          <w:szCs w:val="18"/>
        </w:rPr>
      </w:pPr>
      <w:r w:rsidRPr="006A49CB">
        <w:rPr>
          <w:rFonts w:ascii="Times New Roman" w:hAnsi="Times New Roman" w:cs="Times New Roman"/>
          <w:sz w:val="18"/>
          <w:szCs w:val="18"/>
        </w:rPr>
        <w:t>115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4127" w:hRule="exact" w:wrap="none" w:vAnchor="page" w:hAnchor="page" w:x="1114" w:y="1067"/>
        <w:shd w:val="clear" w:color="auto" w:fill="auto"/>
        <w:tabs>
          <w:tab w:val="left" w:pos="1057"/>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з)</w:t>
      </w:r>
      <w:r w:rsidRPr="006A49CB">
        <w:rPr>
          <w:rFonts w:ascii="Times New Roman" w:hAnsi="Times New Roman" w:cs="Times New Roman"/>
          <w:sz w:val="18"/>
          <w:szCs w:val="18"/>
        </w:rPr>
        <w:tab/>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A49CB" w:rsidRPr="006A49CB" w:rsidRDefault="006A49CB" w:rsidP="006A49CB">
      <w:pPr>
        <w:pStyle w:val="26"/>
        <w:framePr w:w="10267" w:h="14127" w:hRule="exact" w:wrap="none" w:vAnchor="page" w:hAnchor="page" w:x="1114" w:y="1067"/>
        <w:shd w:val="clear" w:color="auto" w:fill="auto"/>
        <w:tabs>
          <w:tab w:val="left" w:pos="1229"/>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и)</w:t>
      </w:r>
      <w:r w:rsidRPr="006A49CB">
        <w:rPr>
          <w:rFonts w:ascii="Times New Roman" w:hAnsi="Times New Roman" w:cs="Times New Roman"/>
          <w:sz w:val="18"/>
          <w:szCs w:val="18"/>
        </w:rPr>
        <w:tab/>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A49CB" w:rsidRPr="006A49CB" w:rsidRDefault="006A49CB" w:rsidP="006A49CB">
      <w:pPr>
        <w:pStyle w:val="26"/>
        <w:framePr w:w="10267" w:h="14127" w:hRule="exact" w:wrap="none" w:vAnchor="page" w:hAnchor="page" w:x="1114" w:y="1067"/>
        <w:shd w:val="clear" w:color="auto" w:fill="auto"/>
        <w:tabs>
          <w:tab w:val="left" w:pos="1086"/>
        </w:tabs>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к)</w:t>
      </w:r>
      <w:r w:rsidRPr="006A49CB">
        <w:rPr>
          <w:rFonts w:ascii="Times New Roman" w:hAnsi="Times New Roman" w:cs="Times New Roman"/>
          <w:sz w:val="18"/>
          <w:szCs w:val="18"/>
        </w:rPr>
        <w:tab/>
        <w:t>рубки единичных деревьев, в том числе семенников, выполнивших свою функцию, должна осуществляться при ру</w:t>
      </w:r>
      <w:r w:rsidRPr="006A49CB">
        <w:rPr>
          <w:rFonts w:ascii="Times New Roman" w:hAnsi="Times New Roman" w:cs="Times New Roman"/>
          <w:sz w:val="18"/>
          <w:szCs w:val="18"/>
        </w:rPr>
        <w:t>б</w:t>
      </w:r>
      <w:r w:rsidRPr="006A49CB">
        <w:rPr>
          <w:rFonts w:ascii="Times New Roman" w:hAnsi="Times New Roman" w:cs="Times New Roman"/>
          <w:sz w:val="18"/>
          <w:szCs w:val="18"/>
        </w:rPr>
        <w:t>ках осветления, рубках прочистки.</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11. 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органами мес</w:t>
      </w:r>
      <w:r w:rsidRPr="006A49CB">
        <w:rPr>
          <w:rFonts w:ascii="Times New Roman" w:hAnsi="Times New Roman" w:cs="Times New Roman"/>
          <w:sz w:val="18"/>
          <w:szCs w:val="18"/>
        </w:rPr>
        <w:t>т</w:t>
      </w:r>
      <w:r w:rsidRPr="006A49CB">
        <w:rPr>
          <w:rFonts w:ascii="Times New Roman" w:hAnsi="Times New Roman" w:cs="Times New Roman"/>
          <w:sz w:val="18"/>
          <w:szCs w:val="18"/>
        </w:rPr>
        <w:t>ного самоуправления в пределах их полномочий, определенных в соответствии со</w:t>
      </w:r>
      <w:hyperlink r:id="rId76" w:history="1">
        <w:r w:rsidRPr="006A49CB">
          <w:rPr>
            <w:rStyle w:val="aa"/>
            <w:rFonts w:ascii="Times New Roman" w:hAnsi="Times New Roman" w:cs="Times New Roman"/>
            <w:sz w:val="18"/>
            <w:szCs w:val="18"/>
          </w:rPr>
          <w:t xml:space="preserve"> статьями 81 </w:t>
        </w:r>
      </w:hyperlink>
      <w:r w:rsidRPr="006A49CB">
        <w:rPr>
          <w:rFonts w:ascii="Times New Roman" w:hAnsi="Times New Roman" w:cs="Times New Roman"/>
          <w:sz w:val="18"/>
          <w:szCs w:val="18"/>
        </w:rPr>
        <w:t>-</w:t>
      </w:r>
      <w:hyperlink r:id="rId77" w:history="1">
        <w:r w:rsidRPr="006A49CB">
          <w:rPr>
            <w:rStyle w:val="aa"/>
            <w:rFonts w:ascii="Times New Roman" w:hAnsi="Times New Roman" w:cs="Times New Roman"/>
            <w:sz w:val="18"/>
            <w:szCs w:val="18"/>
          </w:rPr>
          <w:t xml:space="preserve"> 84 </w:t>
        </w:r>
      </w:hyperlink>
      <w:r w:rsidRPr="006A49CB">
        <w:rPr>
          <w:rFonts w:ascii="Times New Roman" w:hAnsi="Times New Roman" w:cs="Times New Roman"/>
          <w:sz w:val="18"/>
          <w:szCs w:val="18"/>
        </w:rPr>
        <w:t>Лесного кодекса.</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Возраст лесных насаждений в целях назначения рубок ухода за лесами определяется на основании материалов лесоус</w:t>
      </w:r>
      <w:r w:rsidRPr="006A49CB">
        <w:rPr>
          <w:rFonts w:ascii="Times New Roman" w:hAnsi="Times New Roman" w:cs="Times New Roman"/>
          <w:sz w:val="18"/>
          <w:szCs w:val="18"/>
        </w:rPr>
        <w:t>т</w:t>
      </w:r>
      <w:r w:rsidRPr="006A49CB">
        <w:rPr>
          <w:rFonts w:ascii="Times New Roman" w:hAnsi="Times New Roman" w:cs="Times New Roman"/>
          <w:sz w:val="18"/>
          <w:szCs w:val="18"/>
        </w:rPr>
        <w:t>ройства с учетом периода времени до назначения рубок и по результатам обследования лесного участка.</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Лесоводственная целесообразность осуществления рубок, проводимых в целях ухода за лесными насаждениями, устана</w:t>
      </w:r>
      <w:r w:rsidRPr="006A49CB">
        <w:rPr>
          <w:rFonts w:ascii="Times New Roman" w:hAnsi="Times New Roman" w:cs="Times New Roman"/>
          <w:sz w:val="18"/>
          <w:szCs w:val="18"/>
        </w:rPr>
        <w:t>в</w:t>
      </w:r>
      <w:r w:rsidRPr="006A49CB">
        <w:rPr>
          <w:rFonts w:ascii="Times New Roman" w:hAnsi="Times New Roman" w:cs="Times New Roman"/>
          <w:sz w:val="18"/>
          <w:szCs w:val="18"/>
        </w:rPr>
        <w:t>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Уход за молодняками (рубки осветления и рубки прочистки) может осуществляться как методом равномерной рубки д</w:t>
      </w:r>
      <w:r w:rsidRPr="006A49CB">
        <w:rPr>
          <w:rFonts w:ascii="Times New Roman" w:hAnsi="Times New Roman" w:cs="Times New Roman"/>
          <w:sz w:val="18"/>
          <w:szCs w:val="18"/>
        </w:rPr>
        <w:t>е</w:t>
      </w:r>
      <w:r w:rsidRPr="006A49CB">
        <w:rPr>
          <w:rFonts w:ascii="Times New Roman" w:hAnsi="Times New Roman" w:cs="Times New Roman"/>
          <w:sz w:val="18"/>
          <w:szCs w:val="18"/>
        </w:rPr>
        <w:t>ревьев по всей площади, так и неравномерной (группами, коридорами, куртинами) рубки деревьев.</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средневозрастных лесных насаждениях при рубках прореживания и проходных рубках определяющими признаками ц</w:t>
      </w:r>
      <w:r w:rsidRPr="006A49CB">
        <w:rPr>
          <w:rFonts w:ascii="Times New Roman" w:hAnsi="Times New Roman" w:cs="Times New Roman"/>
          <w:sz w:val="18"/>
          <w:szCs w:val="18"/>
        </w:rPr>
        <w:t>е</w:t>
      </w:r>
      <w:r w:rsidRPr="006A49CB">
        <w:rPr>
          <w:rFonts w:ascii="Times New Roman" w:hAnsi="Times New Roman" w:cs="Times New Roman"/>
          <w:sz w:val="18"/>
          <w:szCs w:val="18"/>
        </w:rPr>
        <w:t>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К уходу за лесами, не связанного с заготовкой древесины, относятся осветления и прочистки.</w:t>
      </w:r>
    </w:p>
    <w:p w:rsidR="006A49CB" w:rsidRPr="006A49CB" w:rsidRDefault="006A49CB" w:rsidP="006A49CB">
      <w:pPr>
        <w:pStyle w:val="26"/>
        <w:framePr w:w="10267" w:h="14127" w:hRule="exact" w:wrap="none" w:vAnchor="page" w:hAnchor="page" w:x="1114" w:y="106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Осветления направлены на улучшение породного и качественного состава молодняков и условий роста деревьев главной древесной породы.</w:t>
      </w:r>
    </w:p>
    <w:p w:rsidR="006A49CB" w:rsidRPr="006A49CB" w:rsidRDefault="006A49CB" w:rsidP="006A49CB">
      <w:pPr>
        <w:pStyle w:val="afff9"/>
        <w:framePr w:wrap="none" w:vAnchor="page" w:hAnchor="page" w:x="6063" w:y="15644"/>
        <w:shd w:val="clear" w:color="auto" w:fill="auto"/>
        <w:rPr>
          <w:rFonts w:ascii="Times New Roman" w:hAnsi="Times New Roman" w:cs="Times New Roman"/>
          <w:sz w:val="18"/>
          <w:szCs w:val="18"/>
        </w:rPr>
      </w:pPr>
      <w:r w:rsidRPr="006A49CB">
        <w:rPr>
          <w:rFonts w:ascii="Times New Roman" w:hAnsi="Times New Roman" w:cs="Times New Roman"/>
          <w:sz w:val="18"/>
          <w:szCs w:val="18"/>
        </w:rPr>
        <w:t>116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lastRenderedPageBreak/>
        <w:t>Прочистки направлены на регулирование густоты лесных насаждений и улучшение условий роста деревьев главной пор</w:t>
      </w:r>
      <w:r w:rsidRPr="006A49CB">
        <w:rPr>
          <w:rFonts w:ascii="Times New Roman" w:hAnsi="Times New Roman" w:cs="Times New Roman"/>
          <w:sz w:val="18"/>
          <w:szCs w:val="18"/>
        </w:rPr>
        <w:t>о</w:t>
      </w:r>
      <w:r w:rsidRPr="006A49CB">
        <w:rPr>
          <w:rFonts w:ascii="Times New Roman" w:hAnsi="Times New Roman" w:cs="Times New Roman"/>
          <w:sz w:val="18"/>
          <w:szCs w:val="18"/>
        </w:rPr>
        <w:t>ды, а также продолжение формирования породного и качественного состава лесных насаждений.</w:t>
      </w: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Рубки осветления и рубки прочистки должны проводиться при отсутствии глубокого снежного покрова.</w:t>
      </w: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Согласно Правилам ухода за лесами, утвержденным приказом Минприроды России от 30.07.2050 г. № 534 «Об утвержд</w:t>
      </w:r>
      <w:r w:rsidRPr="006A49CB">
        <w:rPr>
          <w:rFonts w:ascii="Times New Roman" w:hAnsi="Times New Roman" w:cs="Times New Roman"/>
          <w:sz w:val="18"/>
          <w:szCs w:val="18"/>
        </w:rPr>
        <w:t>е</w:t>
      </w:r>
      <w:r w:rsidRPr="006A49CB">
        <w:rPr>
          <w:rFonts w:ascii="Times New Roman" w:hAnsi="Times New Roman" w:cs="Times New Roman"/>
          <w:sz w:val="18"/>
          <w:szCs w:val="18"/>
        </w:rPr>
        <w:t>нии Правил ухода за лесами» чистые хвойные молодняки назначаются в рубки ухода с целью исключения снеголома, снеговала, других негативных процессов и повышения устойчивости. В смешанных одноярусных и сложных лесных насаждениях рубки ухода за лесом назначаются при неудовлетворительном составе древостоев и ухудшении роста лучших деревьев деревьями второстепе</w:t>
      </w:r>
      <w:r w:rsidRPr="006A49CB">
        <w:rPr>
          <w:rFonts w:ascii="Times New Roman" w:hAnsi="Times New Roman" w:cs="Times New Roman"/>
          <w:sz w:val="18"/>
          <w:szCs w:val="18"/>
        </w:rPr>
        <w:t>н</w:t>
      </w:r>
      <w:r w:rsidRPr="006A49CB">
        <w:rPr>
          <w:rFonts w:ascii="Times New Roman" w:hAnsi="Times New Roman" w:cs="Times New Roman"/>
          <w:sz w:val="18"/>
          <w:szCs w:val="18"/>
        </w:rPr>
        <w:t>ных пород.</w:t>
      </w: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 В смешанных средневозрастных лесных нас</w:t>
      </w:r>
      <w:r w:rsidRPr="006A49CB">
        <w:rPr>
          <w:rFonts w:ascii="Times New Roman" w:hAnsi="Times New Roman" w:cs="Times New Roman"/>
          <w:sz w:val="18"/>
          <w:szCs w:val="18"/>
        </w:rPr>
        <w:t>а</w:t>
      </w:r>
      <w:r w:rsidRPr="006A49CB">
        <w:rPr>
          <w:rFonts w:ascii="Times New Roman" w:hAnsi="Times New Roman" w:cs="Times New Roman"/>
          <w:sz w:val="18"/>
          <w:szCs w:val="18"/>
        </w:rPr>
        <w:t>ждениях рубки ухода за лесами назначаются, как правило, при полноте не ниже 0,7, когда имеется неблагоприятное влияние втор</w:t>
      </w:r>
      <w:r w:rsidRPr="006A49CB">
        <w:rPr>
          <w:rFonts w:ascii="Times New Roman" w:hAnsi="Times New Roman" w:cs="Times New Roman"/>
          <w:sz w:val="18"/>
          <w:szCs w:val="18"/>
        </w:rPr>
        <w:t>о</w:t>
      </w:r>
      <w:r w:rsidRPr="006A49CB">
        <w:rPr>
          <w:rFonts w:ascii="Times New Roman" w:hAnsi="Times New Roman" w:cs="Times New Roman"/>
          <w:sz w:val="18"/>
          <w:szCs w:val="18"/>
        </w:rPr>
        <w:t>степенных древесных пород на главные, а также с целью вырубки деревьев отдельных древесных пород, достигших установленного возраста рубки (спелости), оставление которых приведет к потере качества древесины. В чистых молодняках рубки ухода проводя</w:t>
      </w:r>
      <w:r w:rsidRPr="006A49CB">
        <w:rPr>
          <w:rFonts w:ascii="Times New Roman" w:hAnsi="Times New Roman" w:cs="Times New Roman"/>
          <w:sz w:val="18"/>
          <w:szCs w:val="18"/>
        </w:rPr>
        <w:t>т</w:t>
      </w:r>
      <w:r w:rsidRPr="006A49CB">
        <w:rPr>
          <w:rFonts w:ascii="Times New Roman" w:hAnsi="Times New Roman" w:cs="Times New Roman"/>
          <w:sz w:val="18"/>
          <w:szCs w:val="18"/>
        </w:rPr>
        <w:t>ся при высокой сомкнутости крон (0,8 и выше).</w:t>
      </w: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Проведение рубок ухода заканчивается в хвойных, твердолиственных семенных насаждениях за 20 лет до установленного возраста рубки спелых насаждений, а в мягколиственных и твердолиственных порослевых насаждениях за 10 лет.</w:t>
      </w: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В чистых молодняках сомкнутость после рубки не должна быть ниже 0,7. В смешанных, где главная древесная порода з</w:t>
      </w:r>
      <w:r w:rsidRPr="006A49CB">
        <w:rPr>
          <w:rFonts w:ascii="Times New Roman" w:hAnsi="Times New Roman" w:cs="Times New Roman"/>
          <w:sz w:val="18"/>
          <w:szCs w:val="18"/>
        </w:rPr>
        <w:t>а</w:t>
      </w:r>
      <w:r w:rsidRPr="006A49CB">
        <w:rPr>
          <w:rFonts w:ascii="Times New Roman" w:hAnsi="Times New Roman" w:cs="Times New Roman"/>
          <w:sz w:val="18"/>
          <w:szCs w:val="18"/>
        </w:rPr>
        <w:t>глушается второстепенной, а также молодняках, неоднородных по происхождению, допускается снижение сомкнутости верхнего полога 0,5-0,4 и ниже.</w:t>
      </w: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 xml:space="preserve">В лесных культурах и в молодняках естественного происхождения, где ценные древесные породы (сосна, ель, береза </w:t>
      </w:r>
      <w:r w:rsidRPr="006A49CB">
        <w:rPr>
          <w:rFonts w:ascii="Times New Roman" w:hAnsi="Times New Roman" w:cs="Times New Roman"/>
          <w:sz w:val="18"/>
          <w:szCs w:val="18"/>
          <w:lang w:val="en-US" w:eastAsia="en-US" w:bidi="en-US"/>
        </w:rPr>
        <w:t>I</w:t>
      </w:r>
      <w:r w:rsidRPr="006A49CB">
        <w:rPr>
          <w:rFonts w:ascii="Times New Roman" w:hAnsi="Times New Roman" w:cs="Times New Roman"/>
          <w:sz w:val="18"/>
          <w:szCs w:val="18"/>
          <w:lang w:eastAsia="en-US" w:bidi="en-US"/>
        </w:rPr>
        <w:t xml:space="preserve">, </w:t>
      </w:r>
      <w:r w:rsidRPr="006A49CB">
        <w:rPr>
          <w:rFonts w:ascii="Times New Roman" w:hAnsi="Times New Roman" w:cs="Times New Roman"/>
          <w:sz w:val="18"/>
          <w:szCs w:val="18"/>
        </w:rPr>
        <w:t>II класса бонитета) находятся под пологом малоценных мягколиственных пород, допускается полная вырубка верхнего полога мал</w:t>
      </w:r>
      <w:r w:rsidRPr="006A49CB">
        <w:rPr>
          <w:rFonts w:ascii="Times New Roman" w:hAnsi="Times New Roman" w:cs="Times New Roman"/>
          <w:sz w:val="18"/>
          <w:szCs w:val="18"/>
        </w:rPr>
        <w:t>о</w:t>
      </w:r>
      <w:r w:rsidRPr="006A49CB">
        <w:rPr>
          <w:rFonts w:ascii="Times New Roman" w:hAnsi="Times New Roman" w:cs="Times New Roman"/>
          <w:sz w:val="18"/>
          <w:szCs w:val="18"/>
        </w:rPr>
        <w:t>ценных древесных пород.</w:t>
      </w:r>
    </w:p>
    <w:p w:rsidR="006A49CB" w:rsidRPr="006A49CB" w:rsidRDefault="006A49CB" w:rsidP="006A49CB">
      <w:pPr>
        <w:pStyle w:val="26"/>
        <w:framePr w:w="10267" w:h="14497" w:hRule="exact" w:wrap="none" w:vAnchor="page" w:hAnchor="page" w:x="1114" w:y="1057"/>
        <w:shd w:val="clear" w:color="auto" w:fill="auto"/>
        <w:spacing w:before="0" w:after="0" w:line="240" w:lineRule="auto"/>
        <w:ind w:firstLine="760"/>
        <w:rPr>
          <w:rFonts w:ascii="Times New Roman" w:hAnsi="Times New Roman" w:cs="Times New Roman"/>
          <w:sz w:val="18"/>
          <w:szCs w:val="18"/>
        </w:rPr>
      </w:pPr>
      <w:r w:rsidRPr="006A49CB">
        <w:rPr>
          <w:rFonts w:ascii="Times New Roman" w:hAnsi="Times New Roman" w:cs="Times New Roman"/>
          <w:sz w:val="18"/>
          <w:szCs w:val="18"/>
        </w:rPr>
        <w:t>Уход за молодняками (осветление и прочистка) может осуществляться как способом равномерной рубки деревьев по всей площади, так и неравномерный (группами, коридорами, куртинами). При рубках ухода в лесных культурах применяется неравн</w:t>
      </w:r>
      <w:r w:rsidRPr="006A49CB">
        <w:rPr>
          <w:rFonts w:ascii="Times New Roman" w:hAnsi="Times New Roman" w:cs="Times New Roman"/>
          <w:sz w:val="18"/>
          <w:szCs w:val="18"/>
        </w:rPr>
        <w:t>о</w:t>
      </w:r>
      <w:r w:rsidRPr="006A49CB">
        <w:rPr>
          <w:rFonts w:ascii="Times New Roman" w:hAnsi="Times New Roman" w:cs="Times New Roman"/>
          <w:sz w:val="18"/>
          <w:szCs w:val="18"/>
        </w:rPr>
        <w:t>мерный коридорный способ рубок, которым предусматривается сплошная рубка деревьев коридорами вдоль рядов культур, в соч</w:t>
      </w:r>
      <w:r w:rsidRPr="006A49CB">
        <w:rPr>
          <w:rFonts w:ascii="Times New Roman" w:hAnsi="Times New Roman" w:cs="Times New Roman"/>
          <w:sz w:val="18"/>
          <w:szCs w:val="18"/>
        </w:rPr>
        <w:t>е</w:t>
      </w:r>
      <w:r w:rsidRPr="006A49CB">
        <w:rPr>
          <w:rFonts w:ascii="Times New Roman" w:hAnsi="Times New Roman" w:cs="Times New Roman"/>
          <w:sz w:val="18"/>
          <w:szCs w:val="18"/>
        </w:rPr>
        <w:t>тании с равномерным способом рубки нежелательных деревьев в рядах</w:t>
      </w:r>
    </w:p>
    <w:p w:rsidR="006A49CB" w:rsidRPr="006A49CB" w:rsidRDefault="006A49CB" w:rsidP="006A49CB">
      <w:pPr>
        <w:pStyle w:val="afff9"/>
        <w:framePr w:wrap="none" w:vAnchor="page" w:hAnchor="page" w:x="6068" w:y="15635"/>
        <w:shd w:val="clear" w:color="auto" w:fill="auto"/>
        <w:rPr>
          <w:rFonts w:ascii="Times New Roman" w:hAnsi="Times New Roman" w:cs="Times New Roman"/>
          <w:sz w:val="18"/>
          <w:szCs w:val="18"/>
        </w:rPr>
      </w:pPr>
      <w:r w:rsidRPr="006A49CB">
        <w:rPr>
          <w:rFonts w:ascii="Times New Roman" w:hAnsi="Times New Roman" w:cs="Times New Roman"/>
          <w:sz w:val="18"/>
          <w:szCs w:val="18"/>
        </w:rPr>
        <w:t>117</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262" w:h="4129" w:hRule="exact" w:wrap="none" w:vAnchor="page" w:hAnchor="page" w:x="1117" w:y="1067"/>
        <w:shd w:val="clear" w:color="auto" w:fill="auto"/>
        <w:spacing w:before="0" w:after="0" w:line="240" w:lineRule="auto"/>
        <w:rPr>
          <w:rFonts w:ascii="Times New Roman" w:hAnsi="Times New Roman" w:cs="Times New Roman"/>
          <w:sz w:val="18"/>
          <w:szCs w:val="18"/>
        </w:rPr>
      </w:pPr>
      <w:r w:rsidRPr="006A49CB">
        <w:rPr>
          <w:rFonts w:ascii="Times New Roman" w:hAnsi="Times New Roman" w:cs="Times New Roman"/>
          <w:sz w:val="18"/>
          <w:szCs w:val="18"/>
        </w:rPr>
        <w:lastRenderedPageBreak/>
        <w:t>культур и междурядьях. Рубки ухода в молодняках относятся к первой группе очередности.</w:t>
      </w:r>
    </w:p>
    <w:p w:rsidR="006A49CB" w:rsidRPr="006A49CB" w:rsidRDefault="006A49CB" w:rsidP="006A49CB">
      <w:pPr>
        <w:pStyle w:val="26"/>
        <w:framePr w:w="10262" w:h="4129" w:hRule="exact" w:wrap="none" w:vAnchor="page" w:hAnchor="page" w:x="1117" w:y="106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Осветление и прочистка проводятся при облиственном состоянии деревьев в течение всего вегетационного периода. В густых молодняках уход за лесами проводится, преимущественно, в весенний период. В хвойных молодняках целесообразна поз</w:t>
      </w:r>
      <w:r w:rsidRPr="006A49CB">
        <w:rPr>
          <w:rFonts w:ascii="Times New Roman" w:hAnsi="Times New Roman" w:cs="Times New Roman"/>
          <w:sz w:val="18"/>
          <w:szCs w:val="18"/>
        </w:rPr>
        <w:t>д</w:t>
      </w:r>
      <w:r w:rsidRPr="006A49CB">
        <w:rPr>
          <w:rFonts w:ascii="Times New Roman" w:hAnsi="Times New Roman" w:cs="Times New Roman"/>
          <w:sz w:val="18"/>
          <w:szCs w:val="18"/>
        </w:rPr>
        <w:t>неосенняя и раннезимняя рубка до образования глубокого снежного покрова.</w:t>
      </w:r>
    </w:p>
    <w:p w:rsidR="006A49CB" w:rsidRPr="006A49CB" w:rsidRDefault="006A49CB" w:rsidP="006A49CB">
      <w:pPr>
        <w:pStyle w:val="26"/>
        <w:framePr w:w="10262" w:h="4129" w:hRule="exact" w:wrap="none" w:vAnchor="page" w:hAnchor="page" w:x="1117" w:y="1067"/>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связи с тем, что при проведении лесоустроительных работ 2020 года на территории городских лесов, молодняков осно</w:t>
      </w:r>
      <w:r w:rsidRPr="006A49CB">
        <w:rPr>
          <w:rFonts w:ascii="Times New Roman" w:hAnsi="Times New Roman" w:cs="Times New Roman"/>
          <w:sz w:val="18"/>
          <w:szCs w:val="18"/>
        </w:rPr>
        <w:t>в</w:t>
      </w:r>
      <w:r w:rsidRPr="006A49CB">
        <w:rPr>
          <w:rFonts w:ascii="Times New Roman" w:hAnsi="Times New Roman" w:cs="Times New Roman"/>
          <w:sz w:val="18"/>
          <w:szCs w:val="18"/>
        </w:rPr>
        <w:t>ных лесообразующих пород не выявлено, нормативы и параметры ухода за лесами, не связанного с заготовкой древесины по горо</w:t>
      </w:r>
      <w:r w:rsidRPr="006A49CB">
        <w:rPr>
          <w:rFonts w:ascii="Times New Roman" w:hAnsi="Times New Roman" w:cs="Times New Roman"/>
          <w:sz w:val="18"/>
          <w:szCs w:val="18"/>
        </w:rPr>
        <w:t>д</w:t>
      </w:r>
      <w:r w:rsidRPr="006A49CB">
        <w:rPr>
          <w:rFonts w:ascii="Times New Roman" w:hAnsi="Times New Roman" w:cs="Times New Roman"/>
          <w:sz w:val="18"/>
          <w:szCs w:val="18"/>
        </w:rPr>
        <w:t>ским лесам в настоящем регламенте не приводятся.</w:t>
      </w:r>
    </w:p>
    <w:p w:rsidR="006A49CB" w:rsidRPr="006A49CB" w:rsidRDefault="006A49CB" w:rsidP="00F30178">
      <w:pPr>
        <w:pStyle w:val="35"/>
        <w:framePr w:w="10262" w:h="7691" w:hRule="exact" w:wrap="none" w:vAnchor="page" w:hAnchor="page" w:x="1117" w:y="5761"/>
        <w:numPr>
          <w:ilvl w:val="0"/>
          <w:numId w:val="37"/>
        </w:numPr>
        <w:shd w:val="clear" w:color="auto" w:fill="auto"/>
        <w:tabs>
          <w:tab w:val="left" w:pos="922"/>
        </w:tabs>
        <w:spacing w:before="0" w:line="240" w:lineRule="auto"/>
        <w:ind w:firstLine="280"/>
        <w:rPr>
          <w:rFonts w:ascii="Times New Roman" w:hAnsi="Times New Roman" w:cs="Times New Roman"/>
          <w:sz w:val="18"/>
          <w:szCs w:val="18"/>
        </w:rPr>
      </w:pPr>
      <w:r w:rsidRPr="006A49CB">
        <w:rPr>
          <w:rFonts w:ascii="Times New Roman" w:hAnsi="Times New Roman" w:cs="Times New Roman"/>
          <w:sz w:val="18"/>
          <w:szCs w:val="18"/>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w:t>
      </w:r>
      <w:r w:rsidRPr="006A49CB">
        <w:rPr>
          <w:rFonts w:ascii="Times New Roman" w:hAnsi="Times New Roman" w:cs="Times New Roman"/>
          <w:sz w:val="18"/>
          <w:szCs w:val="18"/>
        </w:rPr>
        <w:t>с</w:t>
      </w:r>
      <w:r w:rsidRPr="006A49CB">
        <w:rPr>
          <w:rFonts w:ascii="Times New Roman" w:hAnsi="Times New Roman" w:cs="Times New Roman"/>
          <w:sz w:val="18"/>
          <w:szCs w:val="18"/>
        </w:rPr>
        <w:t>пользования) к различным видам использования лесов в соответствии с лесорастительными зонами и лесными районами</w:t>
      </w:r>
    </w:p>
    <w:p w:rsidR="006A49CB" w:rsidRPr="006A49CB" w:rsidRDefault="006A49CB" w:rsidP="006A49CB">
      <w:pPr>
        <w:pStyle w:val="26"/>
        <w:framePr w:w="10262" w:h="7691" w:hRule="exact" w:wrap="none" w:vAnchor="page" w:hAnchor="page" w:x="1117" w:y="57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На основании ст.15 ЛК РФ, в соответствии с приказом Рослесхоза от 18.08.2014 № 367 «Об утверждении перечня лесора</w:t>
      </w:r>
      <w:r w:rsidRPr="006A49CB">
        <w:rPr>
          <w:rFonts w:ascii="Times New Roman" w:hAnsi="Times New Roman" w:cs="Times New Roman"/>
          <w:sz w:val="18"/>
          <w:szCs w:val="18"/>
        </w:rPr>
        <w:t>с</w:t>
      </w:r>
      <w:r w:rsidRPr="006A49CB">
        <w:rPr>
          <w:rFonts w:ascii="Times New Roman" w:hAnsi="Times New Roman" w:cs="Times New Roman"/>
          <w:sz w:val="18"/>
          <w:szCs w:val="18"/>
        </w:rPr>
        <w:t>тительных зон Российской Федерации и перечня лесных районов Российской Федерации» вся территория лесничества городские леса г. Тейково отнесена к лесорастительной зоне хвойно</w:t>
      </w:r>
      <w:r w:rsidRPr="006A49CB">
        <w:rPr>
          <w:rFonts w:ascii="Times New Roman" w:hAnsi="Times New Roman" w:cs="Times New Roman"/>
          <w:sz w:val="18"/>
          <w:szCs w:val="18"/>
        </w:rPr>
        <w:softHyphen/>
        <w:t>широколиственных лесов.</w:t>
      </w:r>
    </w:p>
    <w:p w:rsidR="006A49CB" w:rsidRPr="006A49CB" w:rsidRDefault="006A49CB" w:rsidP="006A49CB">
      <w:pPr>
        <w:pStyle w:val="26"/>
        <w:framePr w:w="10262" w:h="7691" w:hRule="exact" w:wrap="none" w:vAnchor="page" w:hAnchor="page" w:x="1117" w:y="57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городские леса г. Тейково установлены в соответствии с действующими норм</w:t>
      </w:r>
      <w:r w:rsidRPr="006A49CB">
        <w:rPr>
          <w:rFonts w:ascii="Times New Roman" w:hAnsi="Times New Roman" w:cs="Times New Roman"/>
          <w:sz w:val="18"/>
          <w:szCs w:val="18"/>
        </w:rPr>
        <w:t>а</w:t>
      </w:r>
      <w:r w:rsidRPr="006A49CB">
        <w:rPr>
          <w:rFonts w:ascii="Times New Roman" w:hAnsi="Times New Roman" w:cs="Times New Roman"/>
          <w:sz w:val="18"/>
          <w:szCs w:val="18"/>
        </w:rPr>
        <w:t>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w:t>
      </w:r>
      <w:r w:rsidRPr="006A49CB">
        <w:rPr>
          <w:rFonts w:ascii="Times New Roman" w:hAnsi="Times New Roman" w:cs="Times New Roman"/>
          <w:sz w:val="18"/>
          <w:szCs w:val="18"/>
        </w:rPr>
        <w:t>н</w:t>
      </w:r>
      <w:r w:rsidRPr="006A49CB">
        <w:rPr>
          <w:rFonts w:ascii="Times New Roman" w:hAnsi="Times New Roman" w:cs="Times New Roman"/>
          <w:sz w:val="18"/>
          <w:szCs w:val="18"/>
        </w:rPr>
        <w:t>ными при составлении лесохозяйственного регламента.</w:t>
      </w:r>
    </w:p>
    <w:p w:rsidR="006A49CB" w:rsidRPr="006A49CB" w:rsidRDefault="006A49CB" w:rsidP="006A49CB">
      <w:pPr>
        <w:pStyle w:val="26"/>
        <w:framePr w:w="10262" w:h="7691" w:hRule="exact" w:wrap="none" w:vAnchor="page" w:hAnchor="page" w:x="1117" w:y="5761"/>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Территория городских лесов г. Тейково на лесорастительные районы не делится, схема лесорастительного районирования не приводится.</w:t>
      </w:r>
    </w:p>
    <w:p w:rsidR="006A49CB" w:rsidRPr="006A49CB" w:rsidRDefault="006A49CB" w:rsidP="006A49CB">
      <w:pPr>
        <w:pStyle w:val="afff9"/>
        <w:framePr w:wrap="none" w:vAnchor="page" w:hAnchor="page" w:x="6070" w:y="15644"/>
        <w:shd w:val="clear" w:color="auto" w:fill="auto"/>
        <w:rPr>
          <w:rFonts w:ascii="Times New Roman" w:hAnsi="Times New Roman" w:cs="Times New Roman"/>
          <w:sz w:val="18"/>
          <w:szCs w:val="18"/>
        </w:rPr>
      </w:pPr>
      <w:r w:rsidRPr="006A49CB">
        <w:rPr>
          <w:rFonts w:ascii="Times New Roman" w:hAnsi="Times New Roman" w:cs="Times New Roman"/>
          <w:sz w:val="18"/>
          <w:szCs w:val="18"/>
        </w:rPr>
        <w:t>118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47"/>
        <w:framePr w:w="10262" w:h="377" w:hRule="exact" w:wrap="none" w:vAnchor="page" w:hAnchor="page" w:x="1103" w:y="1127"/>
        <w:shd w:val="clear" w:color="auto" w:fill="auto"/>
        <w:spacing w:after="0" w:line="240" w:lineRule="auto"/>
        <w:rPr>
          <w:sz w:val="18"/>
          <w:szCs w:val="18"/>
        </w:rPr>
      </w:pPr>
      <w:bookmarkStart w:id="119" w:name="bookmark69"/>
      <w:r w:rsidRPr="006A49CB">
        <w:rPr>
          <w:sz w:val="18"/>
          <w:szCs w:val="18"/>
        </w:rPr>
        <w:lastRenderedPageBreak/>
        <w:t>Глава 3.</w:t>
      </w:r>
      <w:bookmarkEnd w:id="119"/>
    </w:p>
    <w:p w:rsidR="006A49CB" w:rsidRPr="006A49CB" w:rsidRDefault="006A49CB" w:rsidP="006A49CB">
      <w:pPr>
        <w:pStyle w:val="56"/>
        <w:framePr w:w="10262" w:h="4292" w:hRule="exact" w:wrap="none" w:vAnchor="page" w:hAnchor="page" w:x="1103" w:y="1782"/>
        <w:shd w:val="clear" w:color="auto" w:fill="auto"/>
        <w:spacing w:after="0" w:line="240" w:lineRule="auto"/>
        <w:ind w:firstLine="0"/>
        <w:jc w:val="center"/>
        <w:rPr>
          <w:sz w:val="18"/>
          <w:szCs w:val="18"/>
        </w:rPr>
      </w:pPr>
      <w:bookmarkStart w:id="120" w:name="bookmark70"/>
      <w:r w:rsidRPr="006A49CB">
        <w:rPr>
          <w:sz w:val="18"/>
          <w:szCs w:val="18"/>
        </w:rPr>
        <w:t>Ограничения использования лесов</w:t>
      </w:r>
      <w:bookmarkEnd w:id="120"/>
    </w:p>
    <w:p w:rsidR="006A49CB" w:rsidRPr="006A49CB" w:rsidRDefault="006A49CB" w:rsidP="006A49CB">
      <w:pPr>
        <w:pStyle w:val="26"/>
        <w:framePr w:w="10262" w:h="4292" w:hRule="exact" w:wrap="none" w:vAnchor="page" w:hAnchor="page" w:x="1103" w:y="1782"/>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ЛК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w:t>
      </w:r>
      <w:r w:rsidRPr="006A49CB">
        <w:rPr>
          <w:rFonts w:ascii="Times New Roman" w:hAnsi="Times New Roman" w:cs="Times New Roman"/>
          <w:sz w:val="18"/>
          <w:szCs w:val="18"/>
        </w:rPr>
        <w:t>е</w:t>
      </w:r>
      <w:r w:rsidRPr="006A49CB">
        <w:rPr>
          <w:rFonts w:ascii="Times New Roman" w:hAnsi="Times New Roman" w:cs="Times New Roman"/>
          <w:sz w:val="18"/>
          <w:szCs w:val="18"/>
        </w:rPr>
        <w:t>ния к действиям других организаций или физических лиц.</w:t>
      </w:r>
    </w:p>
    <w:p w:rsidR="006A49CB" w:rsidRPr="006A49CB" w:rsidRDefault="006A49CB" w:rsidP="006A49CB">
      <w:pPr>
        <w:pStyle w:val="26"/>
        <w:framePr w:w="10262" w:h="4292" w:hRule="exact" w:wrap="none" w:vAnchor="page" w:hAnchor="page" w:x="1103" w:y="1782"/>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ЛК РФ отсутствует полный перечень ограничений и запретов на использование лесов, они в большинстве случаев с</w:t>
      </w:r>
      <w:r w:rsidRPr="006A49CB">
        <w:rPr>
          <w:rFonts w:ascii="Times New Roman" w:hAnsi="Times New Roman" w:cs="Times New Roman"/>
          <w:sz w:val="18"/>
          <w:szCs w:val="18"/>
        </w:rPr>
        <w:t>о</w:t>
      </w:r>
      <w:r w:rsidRPr="006A49CB">
        <w:rPr>
          <w:rFonts w:ascii="Times New Roman" w:hAnsi="Times New Roman" w:cs="Times New Roman"/>
          <w:sz w:val="18"/>
          <w:szCs w:val="18"/>
        </w:rPr>
        <w:t>держатся в иных федеральных законах или нормативных правовых актах. В случаях нарушений порядка использования лесов в с</w:t>
      </w:r>
      <w:r w:rsidRPr="006A49CB">
        <w:rPr>
          <w:rFonts w:ascii="Times New Roman" w:hAnsi="Times New Roman" w:cs="Times New Roman"/>
          <w:sz w:val="18"/>
          <w:szCs w:val="18"/>
        </w:rPr>
        <w:t>о</w:t>
      </w:r>
      <w:r w:rsidRPr="006A49CB">
        <w:rPr>
          <w:rFonts w:ascii="Times New Roman" w:hAnsi="Times New Roman" w:cs="Times New Roman"/>
          <w:sz w:val="18"/>
          <w:szCs w:val="18"/>
        </w:rPr>
        <w:t>ответствии с настоящим регламентом использование лесов приостанавливается (ст. 28 ЛК РФ). Применительно к условиям горо</w:t>
      </w:r>
      <w:r w:rsidRPr="006A49CB">
        <w:rPr>
          <w:rFonts w:ascii="Times New Roman" w:hAnsi="Times New Roman" w:cs="Times New Roman"/>
          <w:sz w:val="18"/>
          <w:szCs w:val="18"/>
        </w:rPr>
        <w:t>д</w:t>
      </w:r>
      <w:r w:rsidRPr="006A49CB">
        <w:rPr>
          <w:rFonts w:ascii="Times New Roman" w:hAnsi="Times New Roman" w:cs="Times New Roman"/>
          <w:sz w:val="18"/>
          <w:szCs w:val="18"/>
        </w:rPr>
        <w:t>ских лесов перечень ограничений и запретов приведен в нижеследующих таблицах.</w:t>
      </w:r>
    </w:p>
    <w:p w:rsidR="006A49CB" w:rsidRPr="006A49CB" w:rsidRDefault="006A49CB" w:rsidP="006A49CB">
      <w:pPr>
        <w:pStyle w:val="56"/>
        <w:framePr w:w="10262" w:h="344" w:hRule="exact" w:wrap="none" w:vAnchor="page" w:hAnchor="page" w:x="1103" w:y="6333"/>
        <w:shd w:val="clear" w:color="auto" w:fill="auto"/>
        <w:spacing w:after="0" w:line="240" w:lineRule="auto"/>
        <w:ind w:firstLine="0"/>
        <w:jc w:val="center"/>
        <w:rPr>
          <w:sz w:val="18"/>
          <w:szCs w:val="18"/>
        </w:rPr>
      </w:pPr>
      <w:bookmarkStart w:id="121" w:name="bookmark71"/>
      <w:r w:rsidRPr="006A49CB">
        <w:rPr>
          <w:sz w:val="18"/>
          <w:szCs w:val="18"/>
        </w:rPr>
        <w:t>3.1. Ограничения по видам целевого назначения лесов</w:t>
      </w:r>
      <w:bookmarkEnd w:id="121"/>
    </w:p>
    <w:p w:rsidR="006A49CB" w:rsidRPr="006A49CB" w:rsidRDefault="006A49CB" w:rsidP="006A49CB">
      <w:pPr>
        <w:pStyle w:val="26"/>
        <w:framePr w:w="10262" w:h="798" w:hRule="exact" w:wrap="none" w:vAnchor="page" w:hAnchor="page" w:x="1103" w:y="6865"/>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 соответствии с действующим законодательством введены некоторые ограничения по видам целевого назначения лесов (таблица 43).</w:t>
      </w:r>
    </w:p>
    <w:p w:rsidR="006A49CB" w:rsidRPr="006A49CB" w:rsidRDefault="006A49CB" w:rsidP="006A49CB">
      <w:pPr>
        <w:pStyle w:val="afff0"/>
        <w:framePr w:wrap="none" w:vAnchor="page" w:hAnchor="page" w:x="9805" w:y="7685"/>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Таблица 43</w:t>
      </w:r>
    </w:p>
    <w:p w:rsidR="006A49CB" w:rsidRPr="006A49CB" w:rsidRDefault="006A49CB" w:rsidP="006A49CB">
      <w:pPr>
        <w:pStyle w:val="afff0"/>
        <w:framePr w:wrap="none" w:vAnchor="page" w:hAnchor="page" w:x="3450" w:y="7997"/>
        <w:shd w:val="clear" w:color="auto" w:fill="auto"/>
        <w:spacing w:line="240" w:lineRule="auto"/>
        <w:rPr>
          <w:rFonts w:ascii="Times New Roman" w:hAnsi="Times New Roman" w:cs="Times New Roman"/>
          <w:sz w:val="18"/>
          <w:szCs w:val="18"/>
        </w:rPr>
      </w:pPr>
      <w:r w:rsidRPr="006A49CB">
        <w:rPr>
          <w:rFonts w:ascii="Times New Roman" w:hAnsi="Times New Roman" w:cs="Times New Roman"/>
          <w:sz w:val="18"/>
          <w:szCs w:val="18"/>
        </w:rPr>
        <w:t>Ограничения по видам целевого назначения лесов</w:t>
      </w:r>
    </w:p>
    <w:tbl>
      <w:tblPr>
        <w:tblOverlap w:val="never"/>
        <w:tblW w:w="0" w:type="auto"/>
        <w:tblInd w:w="10" w:type="dxa"/>
        <w:tblLayout w:type="fixed"/>
        <w:tblCellMar>
          <w:left w:w="10" w:type="dxa"/>
          <w:right w:w="10" w:type="dxa"/>
        </w:tblCellMar>
        <w:tblLook w:val="04A0"/>
      </w:tblPr>
      <w:tblGrid>
        <w:gridCol w:w="686"/>
        <w:gridCol w:w="2323"/>
        <w:gridCol w:w="6878"/>
      </w:tblGrid>
      <w:tr w:rsidR="006A49CB" w:rsidRPr="006A49CB" w:rsidTr="006A49CB">
        <w:trPr>
          <w:trHeight w:hRule="exact" w:val="686"/>
        </w:trPr>
        <w:tc>
          <w:tcPr>
            <w:tcW w:w="6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88" w:h="6787" w:wrap="none" w:vAnchor="page" w:hAnchor="page" w:x="1285" w:y="8568"/>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w:t>
            </w:r>
          </w:p>
          <w:p w:rsidR="006A49CB" w:rsidRPr="006A49CB" w:rsidRDefault="006A49CB" w:rsidP="006A49CB">
            <w:pPr>
              <w:pStyle w:val="26"/>
              <w:framePr w:w="9888" w:h="6787" w:wrap="none" w:vAnchor="page" w:hAnchor="page" w:x="1285" w:y="8568"/>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п/п</w:t>
            </w:r>
          </w:p>
        </w:tc>
        <w:tc>
          <w:tcPr>
            <w:tcW w:w="23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88" w:h="6787" w:wrap="none" w:vAnchor="page" w:hAnchor="page" w:x="1285" w:y="856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Целевое назначение лесов</w:t>
            </w:r>
          </w:p>
        </w:tc>
        <w:tc>
          <w:tcPr>
            <w:tcW w:w="68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88" w:h="6787" w:wrap="none" w:vAnchor="page" w:hAnchor="page" w:x="1285" w:y="8568"/>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Ограничения использования лесов</w:t>
            </w:r>
          </w:p>
        </w:tc>
      </w:tr>
      <w:tr w:rsidR="006A49CB" w:rsidRPr="006A49CB" w:rsidTr="006A49CB">
        <w:trPr>
          <w:trHeight w:hRule="exact" w:val="840"/>
        </w:trPr>
        <w:tc>
          <w:tcPr>
            <w:tcW w:w="6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88" w:h="6787" w:wrap="none" w:vAnchor="page" w:hAnchor="page" w:x="1285" w:y="8568"/>
              <w:shd w:val="clear" w:color="auto" w:fill="auto"/>
              <w:spacing w:before="0" w:after="0" w:line="240" w:lineRule="auto"/>
              <w:jc w:val="left"/>
              <w:rPr>
                <w:rFonts w:ascii="Times New Roman" w:hAnsi="Times New Roman" w:cs="Times New Roman"/>
                <w:sz w:val="18"/>
                <w:szCs w:val="18"/>
              </w:rPr>
            </w:pPr>
            <w:r w:rsidRPr="006A49CB">
              <w:rPr>
                <w:rStyle w:val="212pt"/>
                <w:rFonts w:eastAsiaTheme="minorEastAsia"/>
                <w:sz w:val="18"/>
                <w:szCs w:val="18"/>
              </w:rPr>
              <w:t>I.</w:t>
            </w:r>
          </w:p>
        </w:tc>
        <w:tc>
          <w:tcPr>
            <w:tcW w:w="23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88" w:h="6787" w:wrap="none" w:vAnchor="page" w:hAnchor="page" w:x="1285" w:y="8568"/>
              <w:shd w:val="clear" w:color="auto" w:fill="auto"/>
              <w:spacing w:before="0" w:after="0" w:line="240" w:lineRule="auto"/>
              <w:jc w:val="left"/>
              <w:rPr>
                <w:rFonts w:ascii="Times New Roman" w:hAnsi="Times New Roman" w:cs="Times New Roman"/>
                <w:sz w:val="18"/>
                <w:szCs w:val="18"/>
              </w:rPr>
            </w:pPr>
            <w:r w:rsidRPr="006A49CB">
              <w:rPr>
                <w:rStyle w:val="212pt"/>
                <w:rFonts w:eastAsiaTheme="minorEastAsia"/>
                <w:sz w:val="18"/>
                <w:szCs w:val="18"/>
              </w:rPr>
              <w:t>Защитные леса</w:t>
            </w:r>
          </w:p>
        </w:tc>
        <w:tc>
          <w:tcPr>
            <w:tcW w:w="68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9888" w:h="6787" w:wrap="none" w:vAnchor="page" w:hAnchor="page" w:x="1285" w:y="8568"/>
              <w:shd w:val="clear" w:color="auto" w:fill="auto"/>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Запрещается осуществление деятельности, несовместимой с их целевым назнач</w:t>
            </w:r>
            <w:r w:rsidRPr="006A49CB">
              <w:rPr>
                <w:rStyle w:val="211pt"/>
                <w:rFonts w:eastAsiaTheme="minorEastAsia"/>
                <w:sz w:val="18"/>
                <w:szCs w:val="18"/>
              </w:rPr>
              <w:t>е</w:t>
            </w:r>
            <w:r w:rsidRPr="006A49CB">
              <w:rPr>
                <w:rStyle w:val="211pt"/>
                <w:rFonts w:eastAsiaTheme="minorEastAsia"/>
                <w:sz w:val="18"/>
                <w:szCs w:val="18"/>
              </w:rPr>
              <w:t>нием и полезными функциями - ЛК РФ, ст. 111, ч. 6.</w:t>
            </w:r>
          </w:p>
        </w:tc>
      </w:tr>
      <w:tr w:rsidR="006A49CB" w:rsidRPr="006A49CB" w:rsidTr="006A49CB">
        <w:trPr>
          <w:trHeight w:hRule="exact" w:val="5261"/>
        </w:trPr>
        <w:tc>
          <w:tcPr>
            <w:tcW w:w="68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88" w:h="6787" w:wrap="none" w:vAnchor="page" w:hAnchor="page" w:x="1285" w:y="856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w:t>
            </w:r>
          </w:p>
        </w:tc>
        <w:tc>
          <w:tcPr>
            <w:tcW w:w="232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88" w:h="6787" w:wrap="none" w:vAnchor="page" w:hAnchor="page" w:x="1285" w:y="8568"/>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Г ородские леса</w:t>
            </w:r>
          </w:p>
        </w:tc>
        <w:tc>
          <w:tcPr>
            <w:tcW w:w="687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9888" w:h="6787" w:wrap="none" w:vAnchor="page" w:hAnchor="page" w:x="1285" w:y="8568"/>
              <w:shd w:val="clear" w:color="auto" w:fill="auto"/>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Леса подлежат освоению в целях сохранения средообразующих, водоохранных, защитных, санитарно</w:t>
            </w:r>
            <w:r w:rsidRPr="006A49CB">
              <w:rPr>
                <w:rStyle w:val="211pt"/>
                <w:rFonts w:eastAsiaTheme="minorEastAsia"/>
                <w:sz w:val="18"/>
                <w:szCs w:val="18"/>
              </w:rPr>
              <w:softHyphen/>
              <w:t>гигиенических, оздоровительных и иных полезных функций лесов с одновременным использованием лесов при условии, если это использование совме</w:t>
            </w:r>
            <w:r w:rsidRPr="006A49CB">
              <w:rPr>
                <w:rStyle w:val="211pt"/>
                <w:rFonts w:eastAsiaTheme="minorEastAsia"/>
                <w:sz w:val="18"/>
                <w:szCs w:val="18"/>
              </w:rPr>
              <w:t>с</w:t>
            </w:r>
            <w:r w:rsidRPr="006A49CB">
              <w:rPr>
                <w:rStyle w:val="211pt"/>
                <w:rFonts w:eastAsiaTheme="minorEastAsia"/>
                <w:sz w:val="18"/>
                <w:szCs w:val="18"/>
              </w:rPr>
              <w:t>тимо с целевым назначением защитных лесов и выполняемыми ими полезными фун</w:t>
            </w:r>
            <w:r w:rsidRPr="006A49CB">
              <w:rPr>
                <w:rStyle w:val="211pt"/>
                <w:rFonts w:eastAsiaTheme="minorEastAsia"/>
                <w:sz w:val="18"/>
                <w:szCs w:val="18"/>
              </w:rPr>
              <w:t>к</w:t>
            </w:r>
            <w:r w:rsidRPr="006A49CB">
              <w:rPr>
                <w:rStyle w:val="211pt"/>
                <w:rFonts w:eastAsiaTheme="minorEastAsia"/>
                <w:sz w:val="18"/>
                <w:szCs w:val="18"/>
              </w:rPr>
              <w:t>циями - ЛК РФ, ст. 12, ч. 4.</w:t>
            </w:r>
          </w:p>
          <w:p w:rsidR="006A49CB" w:rsidRPr="006A49CB" w:rsidRDefault="006A49CB" w:rsidP="006A49CB">
            <w:pPr>
              <w:pStyle w:val="26"/>
              <w:framePr w:w="9888" w:h="6787" w:wrap="none" w:vAnchor="page" w:hAnchor="page" w:x="1285" w:y="8568"/>
              <w:shd w:val="clear" w:color="auto" w:fill="auto"/>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Правила пожарной безопасности (пункт 15.3) запрещают осуществление мер пр</w:t>
            </w:r>
            <w:r w:rsidRPr="006A49CB">
              <w:rPr>
                <w:rStyle w:val="211pt"/>
                <w:rFonts w:eastAsiaTheme="minorEastAsia"/>
                <w:sz w:val="18"/>
                <w:szCs w:val="18"/>
              </w:rPr>
              <w:t>е</w:t>
            </w:r>
            <w:r w:rsidRPr="006A49CB">
              <w:rPr>
                <w:rStyle w:val="211pt"/>
                <w:rFonts w:eastAsiaTheme="minorEastAsia"/>
                <w:sz w:val="18"/>
                <w:szCs w:val="18"/>
              </w:rPr>
              <w:t>дупреждения лесных пожаров, связанных со сплошными рубками (за исключением зон с особыми условиями использования территорий, на которых расположены соответс</w:t>
            </w:r>
            <w:r w:rsidRPr="006A49CB">
              <w:rPr>
                <w:rStyle w:val="211pt"/>
                <w:rFonts w:eastAsiaTheme="minorEastAsia"/>
                <w:sz w:val="18"/>
                <w:szCs w:val="18"/>
              </w:rPr>
              <w:t>т</w:t>
            </w:r>
            <w:r w:rsidRPr="006A49CB">
              <w:rPr>
                <w:rStyle w:val="211pt"/>
                <w:rFonts w:eastAsiaTheme="minorEastAsia"/>
                <w:sz w:val="18"/>
                <w:szCs w:val="18"/>
              </w:rPr>
              <w:t>вующие леса, если режим указанных территорий предусматривает вырубку деревьев, кустарников и лиан).</w:t>
            </w:r>
          </w:p>
          <w:p w:rsidR="006A49CB" w:rsidRPr="006A49CB" w:rsidRDefault="006A49CB" w:rsidP="006A49CB">
            <w:pPr>
              <w:pStyle w:val="26"/>
              <w:framePr w:w="9888" w:h="6787" w:wrap="none" w:vAnchor="page" w:hAnchor="page" w:x="1285" w:y="8568"/>
              <w:shd w:val="clear" w:color="auto" w:fill="auto"/>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Запрещаются (ст. 116, ч. 3 и 5.1 ЛК РФ):</w:t>
            </w:r>
          </w:p>
          <w:p w:rsidR="006A49CB" w:rsidRPr="006A49CB" w:rsidRDefault="006A49CB" w:rsidP="00F30178">
            <w:pPr>
              <w:pStyle w:val="26"/>
              <w:framePr w:w="9888" w:h="6787" w:wrap="none" w:vAnchor="page" w:hAnchor="page" w:x="1285" w:y="8568"/>
              <w:numPr>
                <w:ilvl w:val="0"/>
                <w:numId w:val="38"/>
              </w:numPr>
              <w:shd w:val="clear" w:color="auto" w:fill="auto"/>
              <w:tabs>
                <w:tab w:val="left" w:pos="680"/>
              </w:tabs>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использование токсичных химических препаратов;</w:t>
            </w:r>
          </w:p>
          <w:p w:rsidR="006A49CB" w:rsidRPr="006A49CB" w:rsidRDefault="006A49CB" w:rsidP="00F30178">
            <w:pPr>
              <w:pStyle w:val="26"/>
              <w:framePr w:w="9888" w:h="6787" w:wrap="none" w:vAnchor="page" w:hAnchor="page" w:x="1285" w:y="8568"/>
              <w:numPr>
                <w:ilvl w:val="0"/>
                <w:numId w:val="38"/>
              </w:numPr>
              <w:shd w:val="clear" w:color="auto" w:fill="auto"/>
              <w:tabs>
                <w:tab w:val="left" w:pos="634"/>
              </w:tabs>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осуществление видов деятельности в сфере охотничьего хозяйства;</w:t>
            </w:r>
          </w:p>
          <w:p w:rsidR="006A49CB" w:rsidRPr="006A49CB" w:rsidRDefault="006A49CB" w:rsidP="00F30178">
            <w:pPr>
              <w:pStyle w:val="26"/>
              <w:framePr w:w="9888" w:h="6787" w:wrap="none" w:vAnchor="page" w:hAnchor="page" w:x="1285" w:y="8568"/>
              <w:numPr>
                <w:ilvl w:val="0"/>
                <w:numId w:val="38"/>
              </w:numPr>
              <w:shd w:val="clear" w:color="auto" w:fill="auto"/>
              <w:tabs>
                <w:tab w:val="left" w:pos="699"/>
              </w:tabs>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ведение сельского хозяйства;</w:t>
            </w:r>
          </w:p>
        </w:tc>
      </w:tr>
    </w:tbl>
    <w:p w:rsidR="006A49CB" w:rsidRPr="006A49CB" w:rsidRDefault="006A49CB" w:rsidP="006A49CB">
      <w:pPr>
        <w:pStyle w:val="afff9"/>
        <w:framePr w:wrap="none" w:vAnchor="page" w:hAnchor="page" w:x="6051" w:y="15616"/>
        <w:shd w:val="clear" w:color="auto" w:fill="auto"/>
        <w:rPr>
          <w:rFonts w:ascii="Times New Roman" w:hAnsi="Times New Roman" w:cs="Times New Roman"/>
          <w:sz w:val="18"/>
          <w:szCs w:val="18"/>
        </w:rPr>
      </w:pPr>
      <w:r w:rsidRPr="006A49CB">
        <w:rPr>
          <w:rFonts w:ascii="Times New Roman" w:hAnsi="Times New Roman" w:cs="Times New Roman"/>
          <w:sz w:val="18"/>
          <w:szCs w:val="18"/>
        </w:rPr>
        <w:t>119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686"/>
        <w:gridCol w:w="2323"/>
        <w:gridCol w:w="6878"/>
      </w:tblGrid>
      <w:tr w:rsidR="006A49CB" w:rsidRPr="006A49CB" w:rsidTr="006A49CB">
        <w:trPr>
          <w:trHeight w:hRule="exact" w:val="696"/>
        </w:trPr>
        <w:tc>
          <w:tcPr>
            <w:tcW w:w="68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88" w:h="2645" w:wrap="none" w:vAnchor="page" w:hAnchor="page" w:x="1285" w:y="1147"/>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lastRenderedPageBreak/>
              <w:t>№</w:t>
            </w:r>
          </w:p>
          <w:p w:rsidR="006A49CB" w:rsidRPr="006A49CB" w:rsidRDefault="006A49CB" w:rsidP="006A49CB">
            <w:pPr>
              <w:pStyle w:val="26"/>
              <w:framePr w:w="9888" w:h="2645" w:wrap="none" w:vAnchor="page" w:hAnchor="page" w:x="1285" w:y="1147"/>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п/п</w:t>
            </w:r>
          </w:p>
        </w:tc>
        <w:tc>
          <w:tcPr>
            <w:tcW w:w="232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9888" w:h="2645" w:wrap="none" w:vAnchor="page" w:hAnchor="page" w:x="128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Целевое назначение лесов</w:t>
            </w:r>
          </w:p>
        </w:tc>
        <w:tc>
          <w:tcPr>
            <w:tcW w:w="68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9888" w:h="2645" w:wrap="none" w:vAnchor="page" w:hAnchor="page" w:x="128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Ограничения использования лесов</w:t>
            </w:r>
          </w:p>
        </w:tc>
      </w:tr>
      <w:tr w:rsidR="006A49CB" w:rsidRPr="006A49CB" w:rsidTr="006A49CB">
        <w:trPr>
          <w:trHeight w:hRule="exact" w:val="1949"/>
        </w:trPr>
        <w:tc>
          <w:tcPr>
            <w:tcW w:w="68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88" w:h="2645" w:wrap="none" w:vAnchor="page" w:hAnchor="page" w:x="1285" w:y="1147"/>
              <w:shd w:val="clear" w:color="auto" w:fill="auto"/>
              <w:spacing w:before="0" w:after="0" w:line="240" w:lineRule="auto"/>
              <w:ind w:left="140"/>
              <w:jc w:val="left"/>
              <w:rPr>
                <w:rFonts w:ascii="Times New Roman" w:hAnsi="Times New Roman" w:cs="Times New Roman"/>
                <w:sz w:val="18"/>
                <w:szCs w:val="18"/>
              </w:rPr>
            </w:pPr>
            <w:r w:rsidRPr="006A49CB">
              <w:rPr>
                <w:rStyle w:val="211pt"/>
                <w:rFonts w:eastAsiaTheme="minorEastAsia"/>
                <w:sz w:val="18"/>
                <w:szCs w:val="18"/>
              </w:rPr>
              <w:t>1.</w:t>
            </w:r>
          </w:p>
        </w:tc>
        <w:tc>
          <w:tcPr>
            <w:tcW w:w="2323"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9888" w:h="2645" w:wrap="none" w:vAnchor="page" w:hAnchor="page" w:x="1285" w:y="1147"/>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Г ородские леса</w:t>
            </w:r>
          </w:p>
        </w:tc>
        <w:tc>
          <w:tcPr>
            <w:tcW w:w="687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F30178">
            <w:pPr>
              <w:pStyle w:val="26"/>
              <w:framePr w:w="9888" w:h="2645" w:wrap="none" w:vAnchor="page" w:hAnchor="page" w:x="1285" w:y="1147"/>
              <w:numPr>
                <w:ilvl w:val="0"/>
                <w:numId w:val="39"/>
              </w:numPr>
              <w:shd w:val="clear" w:color="auto" w:fill="auto"/>
              <w:tabs>
                <w:tab w:val="left" w:pos="699"/>
              </w:tabs>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разведка и добыча полезных ископаемых;</w:t>
            </w:r>
          </w:p>
          <w:p w:rsidR="006A49CB" w:rsidRPr="006A49CB" w:rsidRDefault="006A49CB" w:rsidP="00F30178">
            <w:pPr>
              <w:pStyle w:val="26"/>
              <w:framePr w:w="9888" w:h="2645" w:wrap="none" w:vAnchor="page" w:hAnchor="page" w:x="1285" w:y="1147"/>
              <w:numPr>
                <w:ilvl w:val="0"/>
                <w:numId w:val="39"/>
              </w:numPr>
              <w:shd w:val="clear" w:color="auto" w:fill="auto"/>
              <w:tabs>
                <w:tab w:val="left" w:pos="691"/>
              </w:tabs>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строительство и эксплуатация объектов капитального строительства, за искл</w:t>
            </w:r>
            <w:r w:rsidRPr="006A49CB">
              <w:rPr>
                <w:rStyle w:val="211pt"/>
                <w:rFonts w:eastAsiaTheme="minorEastAsia"/>
                <w:sz w:val="18"/>
                <w:szCs w:val="18"/>
              </w:rPr>
              <w:t>ю</w:t>
            </w:r>
            <w:r w:rsidRPr="006A49CB">
              <w:rPr>
                <w:rStyle w:val="211pt"/>
                <w:rFonts w:eastAsiaTheme="minorEastAsia"/>
                <w:sz w:val="18"/>
                <w:szCs w:val="18"/>
              </w:rPr>
              <w:t>чением велосипедных и беговых дорожек и гидротехнических сооружений..</w:t>
            </w:r>
          </w:p>
          <w:p w:rsidR="006A49CB" w:rsidRPr="006A49CB" w:rsidRDefault="006A49CB" w:rsidP="006A49CB">
            <w:pPr>
              <w:pStyle w:val="26"/>
              <w:framePr w:w="9888" w:h="2645" w:wrap="none" w:vAnchor="page" w:hAnchor="page" w:x="1285" w:y="1147"/>
              <w:shd w:val="clear" w:color="auto" w:fill="auto"/>
              <w:spacing w:before="0" w:after="0" w:line="240" w:lineRule="auto"/>
              <w:ind w:firstLine="440"/>
              <w:rPr>
                <w:rFonts w:ascii="Times New Roman" w:hAnsi="Times New Roman" w:cs="Times New Roman"/>
                <w:sz w:val="18"/>
                <w:szCs w:val="18"/>
              </w:rPr>
            </w:pPr>
            <w:r w:rsidRPr="006A49CB">
              <w:rPr>
                <w:rStyle w:val="211pt"/>
                <w:rFonts w:eastAsiaTheme="minorEastAsia"/>
                <w:sz w:val="18"/>
                <w:szCs w:val="18"/>
              </w:rPr>
              <w:t>Изменение границ земель, на которых располагаются городские леса, которое м</w:t>
            </w:r>
            <w:r w:rsidRPr="006A49CB">
              <w:rPr>
                <w:rStyle w:val="211pt"/>
                <w:rFonts w:eastAsiaTheme="minorEastAsia"/>
                <w:sz w:val="18"/>
                <w:szCs w:val="18"/>
              </w:rPr>
              <w:t>о</w:t>
            </w:r>
            <w:r w:rsidRPr="006A49CB">
              <w:rPr>
                <w:rStyle w:val="211pt"/>
                <w:rFonts w:eastAsiaTheme="minorEastAsia"/>
                <w:sz w:val="18"/>
                <w:szCs w:val="18"/>
              </w:rPr>
              <w:t>жет привести к уменьшению их площади, не допускается - ЛК РФ ст. 116, ч. 3.</w:t>
            </w:r>
          </w:p>
        </w:tc>
      </w:tr>
    </w:tbl>
    <w:p w:rsidR="006A49CB" w:rsidRPr="006A49CB" w:rsidRDefault="006A49CB" w:rsidP="00F30178">
      <w:pPr>
        <w:pStyle w:val="56"/>
        <w:framePr w:w="10262" w:h="10963" w:hRule="exact" w:wrap="none" w:vAnchor="page" w:hAnchor="page" w:x="1103" w:y="4163"/>
        <w:numPr>
          <w:ilvl w:val="0"/>
          <w:numId w:val="40"/>
        </w:numPr>
        <w:shd w:val="clear" w:color="auto" w:fill="auto"/>
        <w:tabs>
          <w:tab w:val="left" w:pos="1898"/>
        </w:tabs>
        <w:spacing w:after="0" w:line="240" w:lineRule="auto"/>
        <w:ind w:left="1360" w:firstLine="0"/>
        <w:jc w:val="both"/>
        <w:rPr>
          <w:sz w:val="18"/>
          <w:szCs w:val="18"/>
        </w:rPr>
      </w:pPr>
      <w:bookmarkStart w:id="122" w:name="bookmark72"/>
      <w:r w:rsidRPr="006A49CB">
        <w:rPr>
          <w:sz w:val="18"/>
          <w:szCs w:val="18"/>
        </w:rPr>
        <w:t>Ограничения по видам особо защитных участков лесов</w:t>
      </w:r>
      <w:bookmarkEnd w:id="122"/>
    </w:p>
    <w:p w:rsidR="006A49CB" w:rsidRPr="006A49CB" w:rsidRDefault="006A49CB" w:rsidP="006A49CB">
      <w:pPr>
        <w:pStyle w:val="26"/>
        <w:framePr w:w="10262" w:h="10963" w:hRule="exact" w:wrap="none" w:vAnchor="page" w:hAnchor="page" w:x="1103" w:y="416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 xml:space="preserve">В соответствии с ЛК РФ (статья 119, часть 7) 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r:id="rId78" w:history="1">
        <w:r w:rsidRPr="006A49CB">
          <w:rPr>
            <w:rStyle w:val="aa"/>
            <w:rFonts w:ascii="Times New Roman" w:hAnsi="Times New Roman" w:cs="Times New Roman"/>
            <w:sz w:val="18"/>
            <w:szCs w:val="18"/>
          </w:rPr>
          <w:t xml:space="preserve">статьей 81 </w:t>
        </w:r>
      </w:hyperlink>
      <w:r w:rsidRPr="006A49CB">
        <w:rPr>
          <w:rFonts w:ascii="Times New Roman" w:hAnsi="Times New Roman" w:cs="Times New Roman"/>
          <w:sz w:val="18"/>
          <w:szCs w:val="18"/>
        </w:rPr>
        <w:t>ЛК РФ.</w:t>
      </w:r>
    </w:p>
    <w:p w:rsidR="006A49CB" w:rsidRPr="006A49CB" w:rsidRDefault="006A49CB" w:rsidP="006A49CB">
      <w:pPr>
        <w:pStyle w:val="26"/>
        <w:framePr w:w="10262" w:h="10963" w:hRule="exact" w:wrap="none" w:vAnchor="page" w:hAnchor="page" w:x="1103" w:y="416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Подпунктом 9 статьи 81 ЛК РФ выделение ОЗУЛ и установление их границ отнесено к полномочиям органов государс</w:t>
      </w:r>
      <w:r w:rsidRPr="006A49CB">
        <w:rPr>
          <w:rFonts w:ascii="Times New Roman" w:hAnsi="Times New Roman" w:cs="Times New Roman"/>
          <w:sz w:val="18"/>
          <w:szCs w:val="18"/>
        </w:rPr>
        <w:t>т</w:t>
      </w:r>
      <w:r w:rsidRPr="006A49CB">
        <w:rPr>
          <w:rFonts w:ascii="Times New Roman" w:hAnsi="Times New Roman" w:cs="Times New Roman"/>
          <w:sz w:val="18"/>
          <w:szCs w:val="18"/>
        </w:rPr>
        <w:t>венной власти Российской Федерации.</w:t>
      </w:r>
    </w:p>
    <w:p w:rsidR="006A49CB" w:rsidRPr="006A49CB" w:rsidRDefault="006A49CB" w:rsidP="006A49CB">
      <w:pPr>
        <w:pStyle w:val="26"/>
        <w:framePr w:w="10262" w:h="10963" w:hRule="exact" w:wrap="none" w:vAnchor="page" w:hAnchor="page" w:x="1103" w:y="416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постановлению Правительства Российской Федерации от 23.09.2010 г. № 736 (в редакции от</w:t>
      </w:r>
      <w:hyperlink r:id="rId79" w:history="1">
        <w:r w:rsidRPr="006A49CB">
          <w:rPr>
            <w:rStyle w:val="aa"/>
            <w:rFonts w:ascii="Times New Roman" w:hAnsi="Times New Roman" w:cs="Times New Roman"/>
            <w:sz w:val="18"/>
            <w:szCs w:val="18"/>
          </w:rPr>
          <w:t xml:space="preserve"> 09.04.2021 № 573)</w:t>
        </w:r>
      </w:hyperlink>
      <w:r w:rsidRPr="006A49CB">
        <w:rPr>
          <w:rFonts w:ascii="Times New Roman" w:hAnsi="Times New Roman" w:cs="Times New Roman"/>
          <w:sz w:val="18"/>
          <w:szCs w:val="18"/>
        </w:rPr>
        <w:t xml:space="preserve"> «О Федеральном агентстве лесного хозяйства», выделение ОЗУЛ и установление их границ является компетенцией Рослесхоза.</w:t>
      </w:r>
    </w:p>
    <w:p w:rsidR="006A49CB" w:rsidRPr="006A49CB" w:rsidRDefault="006A49CB" w:rsidP="006A49CB">
      <w:pPr>
        <w:pStyle w:val="26"/>
        <w:framePr w:w="10262" w:h="10963" w:hRule="exact" w:wrap="none" w:vAnchor="page" w:hAnchor="page" w:x="1103" w:y="416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ОЗУЛ выделяются в защитных лесах, эксплуатационных лесах, резервных лесах (часть 1 статьи 119 ЛК РФ).</w:t>
      </w:r>
    </w:p>
    <w:p w:rsidR="006A49CB" w:rsidRPr="006A49CB" w:rsidRDefault="006A49CB" w:rsidP="006A49CB">
      <w:pPr>
        <w:pStyle w:val="26"/>
        <w:framePr w:w="10262" w:h="10963" w:hRule="exact" w:wrap="none" w:vAnchor="page" w:hAnchor="page" w:x="1103" w:y="4163"/>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Согласно часть 3 статьи 119 ЛК РФ на особо защитных участках лесов, за исключением заповедных лесных участков, к</w:t>
      </w:r>
      <w:r w:rsidRPr="006A49CB">
        <w:rPr>
          <w:rFonts w:ascii="Times New Roman" w:hAnsi="Times New Roman" w:cs="Times New Roman"/>
          <w:sz w:val="18"/>
          <w:szCs w:val="18"/>
        </w:rPr>
        <w:t>о</w:t>
      </w:r>
      <w:r w:rsidRPr="006A49CB">
        <w:rPr>
          <w:rFonts w:ascii="Times New Roman" w:hAnsi="Times New Roman" w:cs="Times New Roman"/>
          <w:sz w:val="18"/>
          <w:szCs w:val="18"/>
        </w:rPr>
        <w:t>торые в городских лесах не выделены, запрещаются:</w:t>
      </w:r>
    </w:p>
    <w:p w:rsidR="006A49CB" w:rsidRPr="006A49CB" w:rsidRDefault="006A49CB" w:rsidP="00F30178">
      <w:pPr>
        <w:pStyle w:val="26"/>
        <w:framePr w:w="10262" w:h="10963" w:hRule="exact" w:wrap="none" w:vAnchor="page" w:hAnchor="page" w:x="1103" w:y="4163"/>
        <w:numPr>
          <w:ilvl w:val="0"/>
          <w:numId w:val="41"/>
        </w:numPr>
        <w:shd w:val="clear" w:color="auto" w:fill="auto"/>
        <w:tabs>
          <w:tab w:val="left" w:pos="107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проведение сплошных рубок лесных насаждений, за исключением случаев, предусмотренных</w:t>
      </w:r>
      <w:hyperlink r:id="rId80" w:history="1">
        <w:r w:rsidRPr="006A49CB">
          <w:rPr>
            <w:rStyle w:val="aa"/>
            <w:rFonts w:ascii="Times New Roman" w:hAnsi="Times New Roman" w:cs="Times New Roman"/>
            <w:sz w:val="18"/>
            <w:szCs w:val="18"/>
          </w:rPr>
          <w:t xml:space="preserve"> частью 5.1 </w:t>
        </w:r>
      </w:hyperlink>
      <w:r w:rsidRPr="006A49CB">
        <w:rPr>
          <w:rFonts w:ascii="Times New Roman" w:hAnsi="Times New Roman" w:cs="Times New Roman"/>
          <w:sz w:val="18"/>
          <w:szCs w:val="18"/>
        </w:rPr>
        <w:t>статьи 21 ЛК РФ, и случаев, если выборочные рубки не обеспечивают замену лесных насаждений, утрачивающих свои средообразующие, вод</w:t>
      </w:r>
      <w:r w:rsidRPr="006A49CB">
        <w:rPr>
          <w:rFonts w:ascii="Times New Roman" w:hAnsi="Times New Roman" w:cs="Times New Roman"/>
          <w:sz w:val="18"/>
          <w:szCs w:val="18"/>
        </w:rPr>
        <w:t>о</w:t>
      </w:r>
      <w:r w:rsidRPr="006A49CB">
        <w:rPr>
          <w:rFonts w:ascii="Times New Roman" w:hAnsi="Times New Roman" w:cs="Times New Roman"/>
          <w:sz w:val="18"/>
          <w:szCs w:val="18"/>
        </w:rPr>
        <w:t>охранные, санитарно-гигиенические, оздоровительные и иные полезные функции, на лесные насаждения, обеспечивающие сохр</w:t>
      </w:r>
      <w:r w:rsidRPr="006A49CB">
        <w:rPr>
          <w:rFonts w:ascii="Times New Roman" w:hAnsi="Times New Roman" w:cs="Times New Roman"/>
          <w:sz w:val="18"/>
          <w:szCs w:val="18"/>
        </w:rPr>
        <w:t>а</w:t>
      </w:r>
      <w:r w:rsidRPr="006A49CB">
        <w:rPr>
          <w:rFonts w:ascii="Times New Roman" w:hAnsi="Times New Roman" w:cs="Times New Roman"/>
          <w:sz w:val="18"/>
          <w:szCs w:val="18"/>
        </w:rPr>
        <w:t>нение целевого назначения защитных лесов и выполняемых ими полезных функций. Такая же норма предусмотрена для городских лесов;</w:t>
      </w:r>
    </w:p>
    <w:p w:rsidR="006A49CB" w:rsidRPr="006A49CB" w:rsidRDefault="006A49CB" w:rsidP="00F30178">
      <w:pPr>
        <w:pStyle w:val="26"/>
        <w:framePr w:w="10262" w:h="10963" w:hRule="exact" w:wrap="none" w:vAnchor="page" w:hAnchor="page" w:x="1103" w:y="4163"/>
        <w:numPr>
          <w:ilvl w:val="0"/>
          <w:numId w:val="41"/>
        </w:numPr>
        <w:shd w:val="clear" w:color="auto" w:fill="auto"/>
        <w:tabs>
          <w:tab w:val="left" w:pos="106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ведение сельского хозяйства, за исключением сенокошения и пчеловодства (для городских лесов ведение сельского хозяйства запрещено);</w:t>
      </w:r>
    </w:p>
    <w:p w:rsidR="006A49CB" w:rsidRPr="006A49CB" w:rsidRDefault="006A49CB" w:rsidP="00F30178">
      <w:pPr>
        <w:pStyle w:val="26"/>
        <w:framePr w:w="10262" w:h="10963" w:hRule="exact" w:wrap="none" w:vAnchor="page" w:hAnchor="page" w:x="1103" w:y="4163"/>
        <w:numPr>
          <w:ilvl w:val="0"/>
          <w:numId w:val="41"/>
        </w:numPr>
        <w:shd w:val="clear" w:color="auto" w:fill="auto"/>
        <w:tabs>
          <w:tab w:val="left" w:pos="1076"/>
        </w:tabs>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строительство и эксплуатация объектов капитального строительства, за исключением линейных объектов и гидроте</w:t>
      </w:r>
      <w:r w:rsidRPr="006A49CB">
        <w:rPr>
          <w:rFonts w:ascii="Times New Roman" w:hAnsi="Times New Roman" w:cs="Times New Roman"/>
          <w:sz w:val="18"/>
          <w:szCs w:val="18"/>
        </w:rPr>
        <w:t>х</w:t>
      </w:r>
      <w:r w:rsidRPr="006A49CB">
        <w:rPr>
          <w:rFonts w:ascii="Times New Roman" w:hAnsi="Times New Roman" w:cs="Times New Roman"/>
          <w:sz w:val="18"/>
          <w:szCs w:val="18"/>
        </w:rPr>
        <w:t>нических сооружений. Такая же норма предусмотрена для городских лесов.</w:t>
      </w:r>
    </w:p>
    <w:p w:rsidR="006A49CB" w:rsidRPr="006A49CB" w:rsidRDefault="006A49CB" w:rsidP="006A49CB">
      <w:pPr>
        <w:pStyle w:val="afff9"/>
        <w:framePr w:wrap="none" w:vAnchor="page" w:hAnchor="page" w:x="6051" w:y="15659"/>
        <w:shd w:val="clear" w:color="auto" w:fill="auto"/>
        <w:rPr>
          <w:rFonts w:ascii="Times New Roman" w:hAnsi="Times New Roman" w:cs="Times New Roman"/>
          <w:sz w:val="18"/>
          <w:szCs w:val="18"/>
        </w:rPr>
      </w:pPr>
      <w:r w:rsidRPr="006A49CB">
        <w:rPr>
          <w:rFonts w:ascii="Times New Roman" w:hAnsi="Times New Roman" w:cs="Times New Roman"/>
          <w:sz w:val="18"/>
          <w:szCs w:val="18"/>
        </w:rPr>
        <w:t>120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26"/>
        <w:framePr w:w="10378" w:h="2144" w:hRule="exact" w:wrap="none" w:vAnchor="page" w:hAnchor="page" w:x="1045" w:y="1038"/>
        <w:shd w:val="clear" w:color="auto" w:fill="auto"/>
        <w:spacing w:before="0" w:after="0" w:line="240" w:lineRule="auto"/>
        <w:ind w:firstLine="800"/>
        <w:rPr>
          <w:rFonts w:ascii="Times New Roman" w:hAnsi="Times New Roman" w:cs="Times New Roman"/>
          <w:sz w:val="18"/>
          <w:szCs w:val="18"/>
        </w:rPr>
      </w:pPr>
      <w:r w:rsidRPr="006A49CB">
        <w:rPr>
          <w:rFonts w:ascii="Times New Roman" w:hAnsi="Times New Roman" w:cs="Times New Roman"/>
          <w:sz w:val="18"/>
          <w:szCs w:val="18"/>
        </w:rPr>
        <w:lastRenderedPageBreak/>
        <w:t>Поскольку в городских лесах установлен режим ведения лесного хозяйства и использования лесов, обеспечивающий в</w:t>
      </w:r>
      <w:r w:rsidRPr="006A49CB">
        <w:rPr>
          <w:rFonts w:ascii="Times New Roman" w:hAnsi="Times New Roman" w:cs="Times New Roman"/>
          <w:sz w:val="18"/>
          <w:szCs w:val="18"/>
        </w:rPr>
        <w:t>ы</w:t>
      </w:r>
      <w:r w:rsidRPr="006A49CB">
        <w:rPr>
          <w:rFonts w:ascii="Times New Roman" w:hAnsi="Times New Roman" w:cs="Times New Roman"/>
          <w:sz w:val="18"/>
          <w:szCs w:val="18"/>
        </w:rPr>
        <w:t>полнение ими особо защитных функций, то выделение ОЗУЛ при проведении лесоустроительных работ не проводилось.</w:t>
      </w:r>
    </w:p>
    <w:p w:rsidR="006A49CB" w:rsidRPr="006A49CB" w:rsidRDefault="006A49CB" w:rsidP="00F30178">
      <w:pPr>
        <w:pStyle w:val="56"/>
        <w:framePr w:w="10378" w:h="2144" w:hRule="exact" w:wrap="none" w:vAnchor="page" w:hAnchor="page" w:x="1045" w:y="1038"/>
        <w:numPr>
          <w:ilvl w:val="1"/>
          <w:numId w:val="41"/>
        </w:numPr>
        <w:shd w:val="clear" w:color="auto" w:fill="auto"/>
        <w:tabs>
          <w:tab w:val="left" w:pos="2696"/>
        </w:tabs>
        <w:spacing w:after="0" w:line="240" w:lineRule="auto"/>
        <w:ind w:left="2100" w:firstLine="0"/>
        <w:jc w:val="both"/>
        <w:rPr>
          <w:sz w:val="18"/>
          <w:szCs w:val="18"/>
        </w:rPr>
      </w:pPr>
      <w:bookmarkStart w:id="123" w:name="bookmark73"/>
      <w:r w:rsidRPr="006A49CB">
        <w:rPr>
          <w:sz w:val="18"/>
          <w:szCs w:val="18"/>
        </w:rPr>
        <w:t>Ограничения по видам использования лесов</w:t>
      </w:r>
      <w:bookmarkEnd w:id="123"/>
    </w:p>
    <w:tbl>
      <w:tblPr>
        <w:tblOverlap w:val="never"/>
        <w:tblW w:w="0" w:type="auto"/>
        <w:tblInd w:w="10" w:type="dxa"/>
        <w:tblLayout w:type="fixed"/>
        <w:tblCellMar>
          <w:left w:w="10" w:type="dxa"/>
          <w:right w:w="10" w:type="dxa"/>
        </w:tblCellMar>
        <w:tblLook w:val="04A0"/>
      </w:tblPr>
      <w:tblGrid>
        <w:gridCol w:w="2746"/>
        <w:gridCol w:w="7632"/>
      </w:tblGrid>
      <w:tr w:rsidR="006A49CB" w:rsidRPr="006A49CB" w:rsidTr="006A49CB">
        <w:trPr>
          <w:trHeight w:hRule="exact" w:val="648"/>
        </w:trPr>
        <w:tc>
          <w:tcPr>
            <w:tcW w:w="2746" w:type="dxa"/>
            <w:shd w:val="clear" w:color="auto" w:fill="FFFFFF"/>
          </w:tcPr>
          <w:p w:rsidR="006A49CB" w:rsidRPr="006A49CB" w:rsidRDefault="006A49CB" w:rsidP="00BE1709">
            <w:pPr>
              <w:framePr w:w="10378" w:h="11962" w:wrap="none" w:vAnchor="page" w:hAnchor="page" w:x="1005" w:y="2177"/>
              <w:spacing w:after="0" w:line="240" w:lineRule="auto"/>
              <w:rPr>
                <w:rFonts w:ascii="Times New Roman" w:hAnsi="Times New Roman" w:cs="Times New Roman"/>
                <w:sz w:val="18"/>
                <w:szCs w:val="18"/>
              </w:rPr>
            </w:pPr>
          </w:p>
        </w:tc>
        <w:tc>
          <w:tcPr>
            <w:tcW w:w="7632" w:type="dxa"/>
            <w:shd w:val="clear" w:color="auto" w:fill="FFFFFF"/>
          </w:tcPr>
          <w:p w:rsidR="006A49CB" w:rsidRPr="006A49CB" w:rsidRDefault="006A49CB" w:rsidP="00BE1709">
            <w:pPr>
              <w:pStyle w:val="26"/>
              <w:framePr w:w="10378" w:h="11962" w:wrap="none" w:vAnchor="page" w:hAnchor="page" w:x="1005" w:y="2177"/>
              <w:shd w:val="clear" w:color="auto" w:fill="auto"/>
              <w:spacing w:before="0" w:after="0" w:line="240" w:lineRule="auto"/>
              <w:jc w:val="right"/>
              <w:rPr>
                <w:rFonts w:ascii="Times New Roman" w:hAnsi="Times New Roman" w:cs="Times New Roman"/>
                <w:sz w:val="18"/>
                <w:szCs w:val="18"/>
              </w:rPr>
            </w:pPr>
            <w:r w:rsidRPr="006A49CB">
              <w:rPr>
                <w:rStyle w:val="212pt"/>
                <w:rFonts w:eastAsiaTheme="minorEastAsia"/>
                <w:sz w:val="18"/>
                <w:szCs w:val="18"/>
              </w:rPr>
              <w:t>Таблица 44</w:t>
            </w:r>
          </w:p>
          <w:p w:rsidR="006A49CB" w:rsidRPr="006A49CB" w:rsidRDefault="006A49CB" w:rsidP="00BE1709">
            <w:pPr>
              <w:pStyle w:val="26"/>
              <w:framePr w:w="10378" w:h="11962" w:wrap="none" w:vAnchor="page" w:hAnchor="page" w:x="1005" w:y="2177"/>
              <w:shd w:val="clear" w:color="auto" w:fill="auto"/>
              <w:spacing w:before="0" w:after="0" w:line="240" w:lineRule="auto"/>
              <w:jc w:val="left"/>
              <w:rPr>
                <w:rFonts w:ascii="Times New Roman" w:hAnsi="Times New Roman" w:cs="Times New Roman"/>
                <w:sz w:val="18"/>
                <w:szCs w:val="18"/>
              </w:rPr>
            </w:pPr>
            <w:r w:rsidRPr="006A49CB">
              <w:rPr>
                <w:rStyle w:val="212pt"/>
                <w:rFonts w:eastAsiaTheme="minorEastAsia"/>
                <w:sz w:val="18"/>
                <w:szCs w:val="18"/>
              </w:rPr>
              <w:t>Ограничения по видам использования лесов</w:t>
            </w:r>
          </w:p>
        </w:tc>
      </w:tr>
      <w:tr w:rsidR="006A49CB" w:rsidRPr="006A49CB" w:rsidTr="006A49CB">
        <w:trPr>
          <w:trHeight w:hRule="exact" w:val="533"/>
        </w:trPr>
        <w:tc>
          <w:tcPr>
            <w:tcW w:w="2746" w:type="dxa"/>
            <w:tcBorders>
              <w:top w:val="single" w:sz="4" w:space="0" w:color="auto"/>
              <w:left w:val="single" w:sz="4" w:space="0" w:color="auto"/>
            </w:tcBorders>
            <w:shd w:val="clear" w:color="auto" w:fill="FFFFFF"/>
          </w:tcPr>
          <w:p w:rsidR="006A49CB" w:rsidRPr="006A49CB" w:rsidRDefault="006A49CB" w:rsidP="00BE1709">
            <w:pPr>
              <w:pStyle w:val="26"/>
              <w:framePr w:w="10378" w:h="11962" w:wrap="none" w:vAnchor="page" w:hAnchor="page" w:x="1005" w:y="217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Виды использования лесов</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BE1709">
            <w:pPr>
              <w:pStyle w:val="26"/>
              <w:framePr w:w="10378" w:h="11962" w:wrap="none" w:vAnchor="page" w:hAnchor="page" w:x="1005" w:y="217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Ограничения</w:t>
            </w:r>
          </w:p>
        </w:tc>
      </w:tr>
      <w:tr w:rsidR="006A49CB" w:rsidRPr="006A49CB" w:rsidTr="006A49CB">
        <w:trPr>
          <w:trHeight w:hRule="exact" w:val="10781"/>
        </w:trPr>
        <w:tc>
          <w:tcPr>
            <w:tcW w:w="2746" w:type="dxa"/>
            <w:tcBorders>
              <w:top w:val="single" w:sz="4" w:space="0" w:color="auto"/>
              <w:left w:val="single" w:sz="4" w:space="0" w:color="auto"/>
              <w:bottom w:val="single" w:sz="4" w:space="0" w:color="auto"/>
            </w:tcBorders>
            <w:shd w:val="clear" w:color="auto" w:fill="FFFFFF"/>
          </w:tcPr>
          <w:p w:rsidR="006A49CB" w:rsidRPr="006A49CB" w:rsidRDefault="006A49CB" w:rsidP="00BE1709">
            <w:pPr>
              <w:pStyle w:val="26"/>
              <w:framePr w:w="10378" w:h="11962" w:wrap="none" w:vAnchor="page" w:hAnchor="page" w:x="1005" w:y="2177"/>
              <w:shd w:val="clear" w:color="auto" w:fill="auto"/>
              <w:spacing w:before="0" w:after="0" w:line="240" w:lineRule="auto"/>
              <w:ind w:left="300"/>
              <w:jc w:val="left"/>
              <w:rPr>
                <w:rFonts w:ascii="Times New Roman" w:hAnsi="Times New Roman" w:cs="Times New Roman"/>
                <w:sz w:val="18"/>
                <w:szCs w:val="18"/>
              </w:rPr>
            </w:pPr>
            <w:r w:rsidRPr="006A49CB">
              <w:rPr>
                <w:rStyle w:val="211pt"/>
                <w:rFonts w:eastAsiaTheme="minorEastAsia"/>
                <w:sz w:val="18"/>
                <w:szCs w:val="18"/>
              </w:rPr>
              <w:t>Заготовка древесины</w:t>
            </w:r>
          </w:p>
        </w:tc>
        <w:tc>
          <w:tcPr>
            <w:tcW w:w="763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BE1709">
            <w:pPr>
              <w:pStyle w:val="26"/>
              <w:framePr w:w="10378" w:h="11962" w:wrap="none" w:vAnchor="page" w:hAnchor="page" w:x="1005" w:y="217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 xml:space="preserve">Требования к заготовке древесины установлены Приказом Минприроды России от 01.12.2020 </w:t>
            </w:r>
            <w:r w:rsidRPr="006A49CB">
              <w:rPr>
                <w:rStyle w:val="211pt"/>
                <w:rFonts w:eastAsiaTheme="minorEastAsia"/>
                <w:sz w:val="18"/>
                <w:szCs w:val="18"/>
                <w:lang w:val="en-US" w:eastAsia="en-US" w:bidi="en-US"/>
              </w:rPr>
              <w:t>N</w:t>
            </w:r>
            <w:r w:rsidRPr="006A49CB">
              <w:rPr>
                <w:rStyle w:val="211pt"/>
                <w:rFonts w:eastAsiaTheme="minorEastAsia"/>
                <w:sz w:val="18"/>
                <w:szCs w:val="18"/>
              </w:rPr>
              <w:t>993 "Об утверждении Правил заготовки древесины и особенностей заготовки древ</w:t>
            </w:r>
            <w:r w:rsidRPr="006A49CB">
              <w:rPr>
                <w:rStyle w:val="211pt"/>
                <w:rFonts w:eastAsiaTheme="minorEastAsia"/>
                <w:sz w:val="18"/>
                <w:szCs w:val="18"/>
              </w:rPr>
              <w:t>е</w:t>
            </w:r>
            <w:r w:rsidRPr="006A49CB">
              <w:rPr>
                <w:rStyle w:val="211pt"/>
                <w:rFonts w:eastAsiaTheme="minorEastAsia"/>
                <w:sz w:val="18"/>
                <w:szCs w:val="18"/>
              </w:rPr>
              <w:t>сины в лесничествах, указанных в статье 23 Лесного кодекса Российской Федерации" и приказом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6A49CB" w:rsidRPr="006A49CB" w:rsidRDefault="006A49CB" w:rsidP="00BE1709">
            <w:pPr>
              <w:pStyle w:val="26"/>
              <w:framePr w:w="10378" w:h="11962" w:wrap="none" w:vAnchor="page" w:hAnchor="page" w:x="1005" w:y="217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В соответствии со ст. 29 ЛК РФ:</w:t>
            </w:r>
          </w:p>
          <w:p w:rsidR="006A49CB" w:rsidRPr="006A49CB" w:rsidRDefault="006A49CB" w:rsidP="00F30178">
            <w:pPr>
              <w:pStyle w:val="26"/>
              <w:framePr w:w="10378" w:h="11962" w:wrap="none" w:vAnchor="page" w:hAnchor="page" w:x="1005" w:y="2177"/>
              <w:numPr>
                <w:ilvl w:val="0"/>
                <w:numId w:val="42"/>
              </w:numPr>
              <w:shd w:val="clear" w:color="auto" w:fill="auto"/>
              <w:tabs>
                <w:tab w:val="left" w:pos="763"/>
              </w:tabs>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для заготовки древесины предоставляются в первую очередь погибшие, поврежденные и перестойные лесные насаждения;</w:t>
            </w:r>
          </w:p>
          <w:p w:rsidR="006A49CB" w:rsidRPr="006A49CB" w:rsidRDefault="006A49CB" w:rsidP="00F30178">
            <w:pPr>
              <w:pStyle w:val="26"/>
              <w:framePr w:w="10378" w:h="11962" w:wrap="none" w:vAnchor="page" w:hAnchor="page" w:x="1005" w:y="2177"/>
              <w:numPr>
                <w:ilvl w:val="0"/>
                <w:numId w:val="42"/>
              </w:numPr>
              <w:shd w:val="clear" w:color="auto" w:fill="auto"/>
              <w:tabs>
                <w:tab w:val="left" w:pos="806"/>
              </w:tabs>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запрещается заготовка древесины в объеме, превышающем расчетную лесосеку (допу</w:t>
            </w:r>
            <w:r w:rsidRPr="006A49CB">
              <w:rPr>
                <w:rStyle w:val="211pt"/>
                <w:rFonts w:eastAsiaTheme="minorEastAsia"/>
                <w:sz w:val="18"/>
                <w:szCs w:val="18"/>
              </w:rPr>
              <w:t>с</w:t>
            </w:r>
            <w:r w:rsidRPr="006A49CB">
              <w:rPr>
                <w:rStyle w:val="211pt"/>
                <w:rFonts w:eastAsiaTheme="minorEastAsia"/>
                <w:sz w:val="18"/>
                <w:szCs w:val="18"/>
              </w:rPr>
              <w:t>тимый объем изъятия древесины), а также с нарушением возрастов рубок.</w:t>
            </w:r>
          </w:p>
          <w:p w:rsidR="006A49CB" w:rsidRPr="006A49CB" w:rsidRDefault="006A49CB" w:rsidP="00BE1709">
            <w:pPr>
              <w:pStyle w:val="26"/>
              <w:framePr w:w="10378" w:h="11962" w:wrap="none" w:vAnchor="page" w:hAnchor="page" w:x="1005" w:y="217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Осуществление сплошных рубок на лесных участках, предоставленных для заготовки др</w:t>
            </w:r>
            <w:r w:rsidRPr="006A49CB">
              <w:rPr>
                <w:rStyle w:val="211pt"/>
                <w:rFonts w:eastAsiaTheme="minorEastAsia"/>
                <w:sz w:val="18"/>
                <w:szCs w:val="18"/>
              </w:rPr>
              <w:t>е</w:t>
            </w:r>
            <w:r w:rsidRPr="006A49CB">
              <w:rPr>
                <w:rStyle w:val="211pt"/>
                <w:rFonts w:eastAsiaTheme="minorEastAsia"/>
                <w:sz w:val="18"/>
                <w:szCs w:val="18"/>
              </w:rPr>
              <w:t>весины, допускается только при условии воспроизводства лесов на указанных лесных участках (ч. 5 ст. 17 ЛК РФ).</w:t>
            </w:r>
          </w:p>
          <w:p w:rsidR="006A49CB" w:rsidRPr="006A49CB" w:rsidRDefault="006A49CB" w:rsidP="00BE1709">
            <w:pPr>
              <w:pStyle w:val="26"/>
              <w:framePr w:w="10378" w:h="11962" w:wrap="none" w:vAnchor="page" w:hAnchor="page" w:x="1005" w:y="217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В защитных лесах сплошные рубки осуществляются в случаях:</w:t>
            </w:r>
          </w:p>
          <w:p w:rsidR="006A49CB" w:rsidRPr="006A49CB" w:rsidRDefault="006A49CB" w:rsidP="00F30178">
            <w:pPr>
              <w:pStyle w:val="26"/>
              <w:framePr w:w="10378" w:h="11962" w:wrap="none" w:vAnchor="page" w:hAnchor="page" w:x="1005" w:y="2177"/>
              <w:numPr>
                <w:ilvl w:val="0"/>
                <w:numId w:val="42"/>
              </w:numPr>
              <w:shd w:val="clear" w:color="auto" w:fill="auto"/>
              <w:tabs>
                <w:tab w:val="left" w:pos="719"/>
              </w:tabs>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предусмотренных частью 5.1 статьи 21 ЛК РФ;</w:t>
            </w:r>
          </w:p>
          <w:p w:rsidR="006A49CB" w:rsidRPr="006A49CB" w:rsidRDefault="006A49CB" w:rsidP="00F30178">
            <w:pPr>
              <w:pStyle w:val="26"/>
              <w:framePr w:w="10378" w:h="11962" w:wrap="none" w:vAnchor="page" w:hAnchor="page" w:x="1005" w:y="2177"/>
              <w:numPr>
                <w:ilvl w:val="0"/>
                <w:numId w:val="42"/>
              </w:numPr>
              <w:shd w:val="clear" w:color="auto" w:fill="auto"/>
              <w:tabs>
                <w:tab w:val="left" w:pos="830"/>
              </w:tabs>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w:t>
            </w:r>
            <w:r w:rsidRPr="006A49CB">
              <w:rPr>
                <w:rStyle w:val="211pt"/>
                <w:rFonts w:eastAsiaTheme="minorEastAsia"/>
                <w:sz w:val="18"/>
                <w:szCs w:val="18"/>
              </w:rPr>
              <w:t>о</w:t>
            </w:r>
            <w:r w:rsidRPr="006A49CB">
              <w:rPr>
                <w:rStyle w:val="211pt"/>
                <w:rFonts w:eastAsiaTheme="minorEastAsia"/>
                <w:sz w:val="18"/>
                <w:szCs w:val="18"/>
              </w:rPr>
              <w:t>лезные функции, на лесные насаждения, обеспечивающие сохранение целевого назначения з</w:t>
            </w:r>
            <w:r w:rsidRPr="006A49CB">
              <w:rPr>
                <w:rStyle w:val="211pt"/>
                <w:rFonts w:eastAsiaTheme="minorEastAsia"/>
                <w:sz w:val="18"/>
                <w:szCs w:val="18"/>
              </w:rPr>
              <w:t>а</w:t>
            </w:r>
            <w:r w:rsidRPr="006A49CB">
              <w:rPr>
                <w:rStyle w:val="211pt"/>
                <w:rFonts w:eastAsiaTheme="minorEastAsia"/>
                <w:sz w:val="18"/>
                <w:szCs w:val="18"/>
              </w:rPr>
              <w:t>щитных лесов и выполняемых ими полезных функций.</w:t>
            </w:r>
          </w:p>
          <w:p w:rsidR="006A49CB" w:rsidRPr="006A49CB" w:rsidRDefault="006A49CB" w:rsidP="00BE1709">
            <w:pPr>
              <w:pStyle w:val="26"/>
              <w:framePr w:w="10378" w:h="11962" w:wrap="none" w:vAnchor="page" w:hAnchor="page" w:x="1005" w:y="217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Рубки спелых и перестойных лесных насаждений с целью заготовки древесины в защи</w:t>
            </w:r>
            <w:r w:rsidRPr="006A49CB">
              <w:rPr>
                <w:rStyle w:val="211pt"/>
                <w:rFonts w:eastAsiaTheme="minorEastAsia"/>
                <w:sz w:val="18"/>
                <w:szCs w:val="18"/>
              </w:rPr>
              <w:t>т</w:t>
            </w:r>
            <w:r w:rsidRPr="006A49CB">
              <w:rPr>
                <w:rStyle w:val="211pt"/>
                <w:rFonts w:eastAsiaTheme="minorEastAsia"/>
                <w:sz w:val="18"/>
                <w:szCs w:val="18"/>
              </w:rPr>
              <w:t>ных лесах несовместимы с целевым назначением защитных лесов в условиях Ивановской области (сохранение средообразующих, водоохранных, защитных, санитарно-гигиенических, оздоров</w:t>
            </w:r>
            <w:r w:rsidRPr="006A49CB">
              <w:rPr>
                <w:rStyle w:val="211pt"/>
                <w:rFonts w:eastAsiaTheme="minorEastAsia"/>
                <w:sz w:val="18"/>
                <w:szCs w:val="18"/>
              </w:rPr>
              <w:t>и</w:t>
            </w:r>
            <w:r w:rsidRPr="006A49CB">
              <w:rPr>
                <w:rStyle w:val="211pt"/>
                <w:rFonts w:eastAsiaTheme="minorEastAsia"/>
                <w:sz w:val="18"/>
                <w:szCs w:val="18"/>
              </w:rPr>
              <w:t>тельных и иных полезных функций лесов) - в данном регламенте расчетная лесосека по спелым и перестойным насаждениям в защитных лесах не установлена.</w:t>
            </w:r>
          </w:p>
          <w:p w:rsidR="006A49CB" w:rsidRPr="006A49CB" w:rsidRDefault="006A49CB" w:rsidP="00BE1709">
            <w:pPr>
              <w:pStyle w:val="26"/>
              <w:framePr w:w="10378" w:h="11962" w:wrap="none" w:vAnchor="page" w:hAnchor="page" w:x="1005" w:y="2177"/>
              <w:shd w:val="clear" w:color="auto" w:fill="auto"/>
              <w:spacing w:before="0" w:after="0" w:line="240" w:lineRule="auto"/>
              <w:ind w:left="320"/>
              <w:jc w:val="left"/>
              <w:rPr>
                <w:rFonts w:ascii="Times New Roman" w:hAnsi="Times New Roman" w:cs="Times New Roman"/>
                <w:sz w:val="18"/>
                <w:szCs w:val="18"/>
              </w:rPr>
            </w:pPr>
            <w:r w:rsidRPr="006A49CB">
              <w:rPr>
                <w:rStyle w:val="211pt"/>
                <w:rFonts w:eastAsiaTheme="minorEastAsia"/>
                <w:sz w:val="18"/>
                <w:szCs w:val="18"/>
              </w:rPr>
              <w:t>При заготовке древесины (п. 13 Правил заготовки древесины):</w:t>
            </w:r>
          </w:p>
          <w:p w:rsidR="006A49CB" w:rsidRPr="006A49CB" w:rsidRDefault="006A49CB" w:rsidP="00BE1709">
            <w:pPr>
              <w:pStyle w:val="26"/>
              <w:framePr w:w="10378" w:h="11962" w:wrap="none" w:vAnchor="page" w:hAnchor="page" w:x="1005" w:y="2177"/>
              <w:shd w:val="clear" w:color="auto" w:fill="auto"/>
              <w:tabs>
                <w:tab w:val="left" w:pos="859"/>
              </w:tabs>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а)</w:t>
            </w:r>
            <w:r w:rsidRPr="006A49CB">
              <w:rPr>
                <w:rStyle w:val="211pt"/>
                <w:rFonts w:eastAsiaTheme="minorEastAsia"/>
                <w:sz w:val="18"/>
                <w:szCs w:val="18"/>
              </w:rPr>
              <w:tab/>
              <w:t>не допускается использование русел рек и ручьев в качестве трасс волоков и лесных дорог;</w:t>
            </w:r>
          </w:p>
          <w:p w:rsidR="006A49CB" w:rsidRPr="006A49CB" w:rsidRDefault="006A49CB" w:rsidP="00BE1709">
            <w:pPr>
              <w:pStyle w:val="26"/>
              <w:framePr w:w="10378" w:h="11962" w:wrap="none" w:vAnchor="page" w:hAnchor="page" w:x="1005" w:y="2177"/>
              <w:shd w:val="clear" w:color="auto" w:fill="auto"/>
              <w:tabs>
                <w:tab w:val="left" w:pos="835"/>
              </w:tabs>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б)</w:t>
            </w:r>
            <w:r w:rsidRPr="006A49CB">
              <w:rPr>
                <w:rStyle w:val="211pt"/>
                <w:rFonts w:eastAsiaTheme="minorEastAsia"/>
                <w:sz w:val="18"/>
                <w:szCs w:val="18"/>
              </w:rPr>
              <w:tab/>
              <w:t>не допускается повреждение лесных насаждений, растительного покрова и почв, з</w:t>
            </w:r>
            <w:r w:rsidRPr="006A49CB">
              <w:rPr>
                <w:rStyle w:val="211pt"/>
                <w:rFonts w:eastAsiaTheme="minorEastAsia"/>
                <w:sz w:val="18"/>
                <w:szCs w:val="18"/>
              </w:rPr>
              <w:t>а</w:t>
            </w:r>
            <w:r w:rsidRPr="006A49CB">
              <w:rPr>
                <w:rStyle w:val="211pt"/>
                <w:rFonts w:eastAsiaTheme="minorEastAsia"/>
                <w:sz w:val="18"/>
                <w:szCs w:val="18"/>
              </w:rPr>
              <w:t>хламление лесов промышленными и иными отходами за пределами лесосеки;</w:t>
            </w:r>
          </w:p>
          <w:p w:rsidR="006A49CB" w:rsidRPr="006A49CB" w:rsidRDefault="006A49CB" w:rsidP="00BE1709">
            <w:pPr>
              <w:pStyle w:val="26"/>
              <w:framePr w:w="10378" w:h="11962" w:wrap="none" w:vAnchor="page" w:hAnchor="page" w:x="1005" w:y="2177"/>
              <w:shd w:val="clear" w:color="auto" w:fill="auto"/>
              <w:tabs>
                <w:tab w:val="left" w:pos="954"/>
              </w:tabs>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в)</w:t>
            </w:r>
            <w:r w:rsidRPr="006A49CB">
              <w:rPr>
                <w:rStyle w:val="211pt"/>
                <w:rFonts w:eastAsiaTheme="minorEastAsia"/>
                <w:sz w:val="18"/>
                <w:szCs w:val="18"/>
              </w:rPr>
              <w:tab/>
              <w:t>необходимо сохранять дороги, мосты и просеки, а также</w:t>
            </w:r>
          </w:p>
        </w:tc>
      </w:tr>
    </w:tbl>
    <w:p w:rsidR="006A49CB" w:rsidRPr="006A49CB" w:rsidRDefault="006A49CB" w:rsidP="006A49CB">
      <w:pPr>
        <w:pStyle w:val="afff9"/>
        <w:framePr w:wrap="none" w:vAnchor="page" w:hAnchor="page" w:x="6056" w:y="15616"/>
        <w:shd w:val="clear" w:color="auto" w:fill="auto"/>
        <w:rPr>
          <w:rFonts w:ascii="Times New Roman" w:hAnsi="Times New Roman" w:cs="Times New Roman"/>
          <w:sz w:val="18"/>
          <w:szCs w:val="18"/>
        </w:rPr>
      </w:pPr>
      <w:r w:rsidRPr="006A49CB">
        <w:rPr>
          <w:rFonts w:ascii="Times New Roman" w:hAnsi="Times New Roman" w:cs="Times New Roman"/>
          <w:sz w:val="18"/>
          <w:szCs w:val="18"/>
        </w:rPr>
        <w:t>121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746"/>
        <w:gridCol w:w="7632"/>
      </w:tblGrid>
      <w:tr w:rsidR="006A49CB" w:rsidRPr="006A49CB" w:rsidTr="006A49CB">
        <w:trPr>
          <w:trHeight w:hRule="exact" w:val="547"/>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3339"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Виды использования лесов</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3339"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Ограничения</w:t>
            </w:r>
          </w:p>
        </w:tc>
      </w:tr>
      <w:tr w:rsidR="006A49CB" w:rsidRPr="006A49CB" w:rsidTr="006A49CB">
        <w:trPr>
          <w:trHeight w:hRule="exact" w:val="7738"/>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3339"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древесины</w:t>
            </w:r>
          </w:p>
        </w:tc>
        <w:tc>
          <w:tcPr>
            <w:tcW w:w="763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8" w:h="13339" w:wrap="none" w:vAnchor="page" w:hAnchor="page" w:x="1045" w:y="1147"/>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осушительную сеть, дорожные, гидромелиоративные и другие сооружения, водотоки, ручьи, реки;</w:t>
            </w:r>
          </w:p>
          <w:p w:rsidR="006A49CB" w:rsidRPr="006A49CB" w:rsidRDefault="006A49CB" w:rsidP="006A49CB">
            <w:pPr>
              <w:pStyle w:val="26"/>
              <w:framePr w:w="10378" w:h="13339" w:wrap="none" w:vAnchor="page" w:hAnchor="page" w:x="1045" w:y="1147"/>
              <w:shd w:val="clear" w:color="auto" w:fill="auto"/>
              <w:tabs>
                <w:tab w:val="left" w:pos="936"/>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г)</w:t>
            </w:r>
            <w:r w:rsidRPr="006A49CB">
              <w:rPr>
                <w:rStyle w:val="211pt"/>
                <w:rFonts w:eastAsiaTheme="minorEastAsia"/>
                <w:sz w:val="18"/>
                <w:szCs w:val="18"/>
              </w:rPr>
              <w:tab/>
              <w:t>запрещается оставление завалов (включая срубленные и оставленные на лесосеке д</w:t>
            </w:r>
            <w:r w:rsidRPr="006A49CB">
              <w:rPr>
                <w:rStyle w:val="211pt"/>
                <w:rFonts w:eastAsiaTheme="minorEastAsia"/>
                <w:sz w:val="18"/>
                <w:szCs w:val="18"/>
              </w:rPr>
              <w:t>е</w:t>
            </w:r>
            <w:r w:rsidRPr="006A49CB">
              <w:rPr>
                <w:rStyle w:val="211pt"/>
                <w:rFonts w:eastAsiaTheme="minorEastAsia"/>
                <w:sz w:val="18"/>
                <w:szCs w:val="18"/>
              </w:rPr>
              <w:t>ревья) и срубленных зависших деревьев, повреждение или уничтожение подроста, подлежащего сохранению;</w:t>
            </w:r>
          </w:p>
          <w:p w:rsidR="006A49CB" w:rsidRPr="006A49CB" w:rsidRDefault="006A49CB" w:rsidP="006A49CB">
            <w:pPr>
              <w:pStyle w:val="26"/>
              <w:framePr w:w="10378" w:h="13339" w:wrap="none" w:vAnchor="page" w:hAnchor="page" w:x="1045" w:y="1147"/>
              <w:shd w:val="clear" w:color="auto" w:fill="auto"/>
              <w:tabs>
                <w:tab w:val="left" w:pos="1003"/>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д)</w:t>
            </w:r>
            <w:r w:rsidRPr="006A49CB">
              <w:rPr>
                <w:rStyle w:val="211pt"/>
                <w:rFonts w:eastAsiaTheme="minorEastAsia"/>
                <w:sz w:val="18"/>
                <w:szCs w:val="18"/>
              </w:rPr>
              <w:tab/>
              <w:t>запрещается уничтожение или повреждение граничных, квартальных, лесосечных и других столбов и знаков, клейм и номеров на деревьях и пнях;</w:t>
            </w:r>
          </w:p>
          <w:p w:rsidR="006A49CB" w:rsidRPr="006A49CB" w:rsidRDefault="006A49CB" w:rsidP="006A49CB">
            <w:pPr>
              <w:pStyle w:val="26"/>
              <w:framePr w:w="10378" w:h="13339" w:wrap="none" w:vAnchor="page" w:hAnchor="page" w:x="1045" w:y="1147"/>
              <w:shd w:val="clear" w:color="auto" w:fill="auto"/>
              <w:tabs>
                <w:tab w:val="left" w:pos="797"/>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е)</w:t>
            </w:r>
            <w:r w:rsidRPr="006A49CB">
              <w:rPr>
                <w:rStyle w:val="211pt"/>
                <w:rFonts w:eastAsiaTheme="minorEastAsia"/>
                <w:sz w:val="18"/>
                <w:szCs w:val="18"/>
              </w:rPr>
              <w:tab/>
              <w:t>запрещается рубка и повреждение деревьев, не предназначенных для рубки и подлеж</w:t>
            </w:r>
            <w:r w:rsidRPr="006A49CB">
              <w:rPr>
                <w:rStyle w:val="211pt"/>
                <w:rFonts w:eastAsiaTheme="minorEastAsia"/>
                <w:sz w:val="18"/>
                <w:szCs w:val="18"/>
              </w:rPr>
              <w:t>а</w:t>
            </w:r>
            <w:r w:rsidRPr="006A49CB">
              <w:rPr>
                <w:rStyle w:val="211pt"/>
                <w:rFonts w:eastAsiaTheme="minorEastAsia"/>
                <w:sz w:val="18"/>
                <w:szCs w:val="18"/>
              </w:rPr>
              <w:t>щих сохранению в соответствии с настоящими Правилами и лесным законодательством Росси</w:t>
            </w:r>
            <w:r w:rsidRPr="006A49CB">
              <w:rPr>
                <w:rStyle w:val="211pt"/>
                <w:rFonts w:eastAsiaTheme="minorEastAsia"/>
                <w:sz w:val="18"/>
                <w:szCs w:val="18"/>
              </w:rPr>
              <w:t>й</w:t>
            </w:r>
            <w:r w:rsidRPr="006A49CB">
              <w:rPr>
                <w:rStyle w:val="211pt"/>
                <w:rFonts w:eastAsiaTheme="minorEastAsia"/>
                <w:sz w:val="18"/>
                <w:szCs w:val="18"/>
              </w:rPr>
              <w:t>ской Федерации, в том числе источников обсеменения и плюсовых деревьев;</w:t>
            </w:r>
          </w:p>
          <w:p w:rsidR="006A49CB" w:rsidRPr="006A49CB" w:rsidRDefault="006A49CB" w:rsidP="006A49CB">
            <w:pPr>
              <w:pStyle w:val="26"/>
              <w:framePr w:w="10378" w:h="13339" w:wrap="none" w:vAnchor="page" w:hAnchor="page" w:x="1045" w:y="1147"/>
              <w:shd w:val="clear" w:color="auto" w:fill="auto"/>
              <w:tabs>
                <w:tab w:val="left" w:pos="859"/>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ж)</w:t>
            </w:r>
            <w:r w:rsidRPr="006A49CB">
              <w:rPr>
                <w:rStyle w:val="211pt"/>
                <w:rFonts w:eastAsiaTheme="minorEastAsia"/>
                <w:sz w:val="18"/>
                <w:szCs w:val="18"/>
              </w:rPr>
              <w:tab/>
              <w:t>не допускается заготовка древесины по истечении разрешенного срока (включая пр</w:t>
            </w:r>
            <w:r w:rsidRPr="006A49CB">
              <w:rPr>
                <w:rStyle w:val="211pt"/>
                <w:rFonts w:eastAsiaTheme="minorEastAsia"/>
                <w:sz w:val="18"/>
                <w:szCs w:val="18"/>
              </w:rPr>
              <w:t>е</w:t>
            </w:r>
            <w:r w:rsidRPr="006A49CB">
              <w:rPr>
                <w:rStyle w:val="211pt"/>
                <w:rFonts w:eastAsiaTheme="minorEastAsia"/>
                <w:sz w:val="18"/>
                <w:szCs w:val="18"/>
              </w:rPr>
              <w:t>доставление отсрочки), а также заготовка древесины после приостановления или прекращения права пользования;</w:t>
            </w:r>
          </w:p>
          <w:p w:rsidR="006A49CB" w:rsidRPr="006A49CB" w:rsidRDefault="006A49CB" w:rsidP="006A49CB">
            <w:pPr>
              <w:pStyle w:val="26"/>
              <w:framePr w:w="10378" w:h="13339" w:wrap="none" w:vAnchor="page" w:hAnchor="page" w:x="1045" w:y="1147"/>
              <w:shd w:val="clear" w:color="auto" w:fill="auto"/>
              <w:tabs>
                <w:tab w:val="left" w:pos="802"/>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з)</w:t>
            </w:r>
            <w:r w:rsidRPr="006A49CB">
              <w:rPr>
                <w:rStyle w:val="211pt"/>
                <w:rFonts w:eastAsiaTheme="minorEastAsia"/>
                <w:sz w:val="18"/>
                <w:szCs w:val="18"/>
              </w:rPr>
              <w:tab/>
              <w:t>не допускается оставление не вывезенной в установленный срок (включая предоставл</w:t>
            </w:r>
            <w:r w:rsidRPr="006A49CB">
              <w:rPr>
                <w:rStyle w:val="211pt"/>
                <w:rFonts w:eastAsiaTheme="minorEastAsia"/>
                <w:sz w:val="18"/>
                <w:szCs w:val="18"/>
              </w:rPr>
              <w:t>е</w:t>
            </w:r>
            <w:r w:rsidRPr="006A49CB">
              <w:rPr>
                <w:rStyle w:val="211pt"/>
                <w:rFonts w:eastAsiaTheme="minorEastAsia"/>
                <w:sz w:val="18"/>
                <w:szCs w:val="18"/>
              </w:rPr>
              <w:t>ние отсрочки) древесины на лесосеке;</w:t>
            </w:r>
          </w:p>
          <w:p w:rsidR="006A49CB" w:rsidRPr="006A49CB" w:rsidRDefault="006A49CB" w:rsidP="006A49CB">
            <w:pPr>
              <w:pStyle w:val="26"/>
              <w:framePr w:w="10378" w:h="13339" w:wrap="none" w:vAnchor="page" w:hAnchor="page" w:x="1045" w:y="1147"/>
              <w:shd w:val="clear" w:color="auto" w:fill="auto"/>
              <w:tabs>
                <w:tab w:val="left" w:pos="941"/>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и)</w:t>
            </w:r>
            <w:r w:rsidRPr="006A49CB">
              <w:rPr>
                <w:rStyle w:val="211pt"/>
                <w:rFonts w:eastAsiaTheme="minorEastAsia"/>
                <w:sz w:val="18"/>
                <w:szCs w:val="18"/>
              </w:rPr>
              <w:tab/>
              <w:t>не допускается вывозка, трелевка древесины в места, не предусмотренные технолог</w:t>
            </w:r>
            <w:r w:rsidRPr="006A49CB">
              <w:rPr>
                <w:rStyle w:val="211pt"/>
                <w:rFonts w:eastAsiaTheme="minorEastAsia"/>
                <w:sz w:val="18"/>
                <w:szCs w:val="18"/>
              </w:rPr>
              <w:t>и</w:t>
            </w:r>
            <w:r w:rsidRPr="006A49CB">
              <w:rPr>
                <w:rStyle w:val="211pt"/>
                <w:rFonts w:eastAsiaTheme="minorEastAsia"/>
                <w:sz w:val="18"/>
                <w:szCs w:val="18"/>
              </w:rPr>
              <w:t>ческой картой разработки лесосеки;</w:t>
            </w:r>
          </w:p>
          <w:p w:rsidR="006A49CB" w:rsidRPr="006A49CB" w:rsidRDefault="006A49CB" w:rsidP="006A49CB">
            <w:pPr>
              <w:pStyle w:val="26"/>
              <w:framePr w:w="10378" w:h="13339" w:wrap="none" w:vAnchor="page" w:hAnchor="page" w:x="1045" w:y="1147"/>
              <w:shd w:val="clear" w:color="auto" w:fill="auto"/>
              <w:tabs>
                <w:tab w:val="left" w:pos="830"/>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к)</w:t>
            </w:r>
            <w:r w:rsidRPr="006A49CB">
              <w:rPr>
                <w:rStyle w:val="211pt"/>
                <w:rFonts w:eastAsiaTheme="minorEastAsia"/>
                <w:sz w:val="18"/>
                <w:szCs w:val="18"/>
              </w:rPr>
              <w:tab/>
              <w:t>не допускается невыполнение или несвоевременное выполнение работ по очистке л</w:t>
            </w:r>
            <w:r w:rsidRPr="006A49CB">
              <w:rPr>
                <w:rStyle w:val="211pt"/>
                <w:rFonts w:eastAsiaTheme="minorEastAsia"/>
                <w:sz w:val="18"/>
                <w:szCs w:val="18"/>
              </w:rPr>
              <w:t>е</w:t>
            </w:r>
            <w:r w:rsidRPr="006A49CB">
              <w:rPr>
                <w:rStyle w:val="211pt"/>
                <w:rFonts w:eastAsiaTheme="minorEastAsia"/>
                <w:sz w:val="18"/>
                <w:szCs w:val="18"/>
              </w:rPr>
              <w:t>сосеки;</w:t>
            </w:r>
          </w:p>
          <w:p w:rsidR="006A49CB" w:rsidRPr="006A49CB" w:rsidRDefault="006A49CB" w:rsidP="006A49CB">
            <w:pPr>
              <w:pStyle w:val="26"/>
              <w:framePr w:w="10378" w:h="13339" w:wrap="none" w:vAnchor="page" w:hAnchor="page" w:x="1045" w:y="1147"/>
              <w:shd w:val="clear" w:color="auto" w:fill="auto"/>
              <w:tabs>
                <w:tab w:val="left" w:pos="811"/>
              </w:tabs>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л)</w:t>
            </w:r>
            <w:r w:rsidRPr="006A49CB">
              <w:rPr>
                <w:rStyle w:val="211pt"/>
                <w:rFonts w:eastAsiaTheme="minorEastAsia"/>
                <w:sz w:val="18"/>
                <w:szCs w:val="18"/>
              </w:rPr>
              <w:tab/>
              <w:t>не допускается уничтожение верхнего плодородного слоя почвы, вне волоков и погр</w:t>
            </w:r>
            <w:r w:rsidRPr="006A49CB">
              <w:rPr>
                <w:rStyle w:val="211pt"/>
                <w:rFonts w:eastAsiaTheme="minorEastAsia"/>
                <w:sz w:val="18"/>
                <w:szCs w:val="18"/>
              </w:rPr>
              <w:t>у</w:t>
            </w:r>
            <w:r w:rsidRPr="006A49CB">
              <w:rPr>
                <w:rStyle w:val="211pt"/>
                <w:rFonts w:eastAsiaTheme="minorEastAsia"/>
                <w:sz w:val="18"/>
                <w:szCs w:val="18"/>
              </w:rPr>
              <w:t>зочных площадок;</w:t>
            </w:r>
          </w:p>
          <w:p w:rsidR="006A49CB" w:rsidRPr="006A49CB" w:rsidRDefault="006A49CB" w:rsidP="006A49CB">
            <w:pPr>
              <w:pStyle w:val="26"/>
              <w:framePr w:w="10378" w:h="13339" w:wrap="none" w:vAnchor="page" w:hAnchor="page" w:x="1045" w:y="1147"/>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Перечень видов (пород) деревьев и кустарников, заготовка древесины которых не допу</w:t>
            </w:r>
            <w:r w:rsidRPr="006A49CB">
              <w:rPr>
                <w:rStyle w:val="211pt"/>
                <w:rFonts w:eastAsiaTheme="minorEastAsia"/>
                <w:sz w:val="18"/>
                <w:szCs w:val="18"/>
              </w:rPr>
              <w:t>с</w:t>
            </w:r>
            <w:r w:rsidRPr="006A49CB">
              <w:rPr>
                <w:rStyle w:val="211pt"/>
                <w:rFonts w:eastAsiaTheme="minorEastAsia"/>
                <w:sz w:val="18"/>
                <w:szCs w:val="18"/>
              </w:rPr>
              <w:t>кается, установлен приказом Рослесхоза от 05.12.2011 № 513.</w:t>
            </w:r>
          </w:p>
          <w:p w:rsidR="006A49CB" w:rsidRPr="006A49CB" w:rsidRDefault="006A49CB" w:rsidP="006A49CB">
            <w:pPr>
              <w:pStyle w:val="26"/>
              <w:framePr w:w="10378" w:h="13339" w:wrap="none" w:vAnchor="page" w:hAnchor="page" w:x="1045" w:y="1147"/>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Подлежат сохранению особи видов, занесенных в Красную книгу Российской Федерации, в Красную книгу Ивановской области</w:t>
            </w:r>
          </w:p>
        </w:tc>
      </w:tr>
      <w:tr w:rsidR="006A49CB" w:rsidRPr="006A49CB" w:rsidTr="006A49CB">
        <w:trPr>
          <w:trHeight w:hRule="exact" w:val="624"/>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3339"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живицы</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3339" w:wrap="none" w:vAnchor="page" w:hAnchor="page" w:x="1045" w:y="1147"/>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Заготовка живицы не предусматривается</w:t>
            </w:r>
          </w:p>
        </w:tc>
      </w:tr>
      <w:tr w:rsidR="006A49CB" w:rsidRPr="006A49CB" w:rsidTr="006A49CB">
        <w:trPr>
          <w:trHeight w:hRule="exact" w:val="4430"/>
        </w:trPr>
        <w:tc>
          <w:tcPr>
            <w:tcW w:w="274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78" w:h="13339"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и сбор недревесных лесных ресурсов</w:t>
            </w:r>
          </w:p>
        </w:tc>
        <w:tc>
          <w:tcPr>
            <w:tcW w:w="7632"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378" w:h="13339" w:wrap="none" w:vAnchor="page" w:hAnchor="page" w:x="1045" w:y="1147"/>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Запрещается использовать для заготовки и сбора недревесных лесных ресурсов виды ра</w:t>
            </w:r>
            <w:r w:rsidRPr="006A49CB">
              <w:rPr>
                <w:rStyle w:val="211pt"/>
                <w:rFonts w:eastAsiaTheme="minorEastAsia"/>
                <w:sz w:val="18"/>
                <w:szCs w:val="18"/>
              </w:rPr>
              <w:t>с</w:t>
            </w:r>
            <w:r w:rsidRPr="006A49CB">
              <w:rPr>
                <w:rStyle w:val="211pt"/>
                <w:rFonts w:eastAsiaTheme="minorEastAsia"/>
                <w:sz w:val="18"/>
                <w:szCs w:val="18"/>
              </w:rPr>
              <w:t>тений, занесённые в Красную книгу Российской Федерации, Красную книгу субъекта РФ, призн</w:t>
            </w:r>
            <w:r w:rsidRPr="006A49CB">
              <w:rPr>
                <w:rStyle w:val="211pt"/>
                <w:rFonts w:eastAsiaTheme="minorEastAsia"/>
                <w:sz w:val="18"/>
                <w:szCs w:val="18"/>
              </w:rPr>
              <w:t>а</w:t>
            </w:r>
            <w:r w:rsidRPr="006A49CB">
              <w:rPr>
                <w:rStyle w:val="211pt"/>
                <w:rFonts w:eastAsiaTheme="minorEastAsia"/>
                <w:sz w:val="18"/>
                <w:szCs w:val="18"/>
              </w:rPr>
              <w:t>ваемые наркотическими средствами в соответствии Федеральным законом, а также включённых в перечень видов, заготовка которых запрещена в соответствии с постановлением Правительства РФ от 15.03.2007 г. № 162.</w:t>
            </w:r>
          </w:p>
          <w:p w:rsidR="006A49CB" w:rsidRPr="006A49CB" w:rsidRDefault="006A49CB" w:rsidP="006A49CB">
            <w:pPr>
              <w:pStyle w:val="26"/>
              <w:framePr w:w="10378" w:h="13339" w:wrap="none" w:vAnchor="page" w:hAnchor="page" w:x="1045" w:y="1147"/>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Согласно Правилам заготовки и сбора недревесных лесных ресурсов не допускается:</w:t>
            </w:r>
          </w:p>
          <w:p w:rsidR="006A49CB" w:rsidRPr="006A49CB" w:rsidRDefault="006A49CB" w:rsidP="00F30178">
            <w:pPr>
              <w:pStyle w:val="26"/>
              <w:framePr w:w="10378" w:h="13339" w:wrap="none" w:vAnchor="page" w:hAnchor="page" w:x="1045" w:y="1147"/>
              <w:numPr>
                <w:ilvl w:val="0"/>
                <w:numId w:val="43"/>
              </w:numPr>
              <w:shd w:val="clear" w:color="auto" w:fill="auto"/>
              <w:tabs>
                <w:tab w:val="left" w:pos="346"/>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заготовка пнёвого осмола на берегозащитных и почвозащитных участках лесов вдоль водных объектов, на склонах гор, в молодняках с полнотой 0.8 - 1.0 и несомкнувшихся лесных культурах;</w:t>
            </w:r>
          </w:p>
          <w:p w:rsidR="006A49CB" w:rsidRPr="006A49CB" w:rsidRDefault="006A49CB" w:rsidP="00F30178">
            <w:pPr>
              <w:pStyle w:val="26"/>
              <w:framePr w:w="10378" w:h="13339" w:wrap="none" w:vAnchor="page" w:hAnchor="page" w:x="1045" w:y="1147"/>
              <w:numPr>
                <w:ilvl w:val="0"/>
                <w:numId w:val="43"/>
              </w:numPr>
              <w:shd w:val="clear" w:color="auto" w:fill="auto"/>
              <w:tabs>
                <w:tab w:val="left" w:pos="312"/>
              </w:tabs>
              <w:spacing w:before="0" w:after="0" w:line="240" w:lineRule="auto"/>
              <w:ind w:firstLine="160"/>
              <w:jc w:val="left"/>
              <w:rPr>
                <w:rFonts w:ascii="Times New Roman" w:hAnsi="Times New Roman" w:cs="Times New Roman"/>
                <w:sz w:val="18"/>
                <w:szCs w:val="18"/>
              </w:rPr>
            </w:pPr>
            <w:r w:rsidRPr="006A49CB">
              <w:rPr>
                <w:rStyle w:val="211pt"/>
                <w:rFonts w:eastAsiaTheme="minorEastAsia"/>
                <w:sz w:val="18"/>
                <w:szCs w:val="18"/>
              </w:rPr>
              <w:t>рубка растущих деревьев для заготовки бересты, веточного корма, сосновых, пихтовых, ел</w:t>
            </w:r>
            <w:r w:rsidRPr="006A49CB">
              <w:rPr>
                <w:rStyle w:val="211pt"/>
                <w:rFonts w:eastAsiaTheme="minorEastAsia"/>
                <w:sz w:val="18"/>
                <w:szCs w:val="18"/>
              </w:rPr>
              <w:t>о</w:t>
            </w:r>
            <w:r w:rsidRPr="006A49CB">
              <w:rPr>
                <w:rStyle w:val="211pt"/>
                <w:rFonts w:eastAsiaTheme="minorEastAsia"/>
                <w:sz w:val="18"/>
                <w:szCs w:val="18"/>
              </w:rPr>
              <w:t>вых лап, древесной зелени;</w:t>
            </w:r>
          </w:p>
          <w:p w:rsidR="006A49CB" w:rsidRPr="006A49CB" w:rsidRDefault="006A49CB" w:rsidP="00F30178">
            <w:pPr>
              <w:pStyle w:val="26"/>
              <w:framePr w:w="10378" w:h="13339" w:wrap="none" w:vAnchor="page" w:hAnchor="page" w:x="1045" w:y="1147"/>
              <w:numPr>
                <w:ilvl w:val="0"/>
                <w:numId w:val="43"/>
              </w:numPr>
              <w:shd w:val="clear" w:color="auto" w:fill="auto"/>
              <w:tabs>
                <w:tab w:val="left" w:pos="245"/>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сбор лесной подстилки производить на одной и той же площади чаще одного раза в пять лет и с углублением на всю ее толщину.</w:t>
            </w:r>
          </w:p>
        </w:tc>
      </w:tr>
    </w:tbl>
    <w:p w:rsidR="006A49CB" w:rsidRPr="006A49CB" w:rsidRDefault="006A49CB" w:rsidP="006A49CB">
      <w:pPr>
        <w:pStyle w:val="afff9"/>
        <w:framePr w:wrap="none" w:vAnchor="page" w:hAnchor="page" w:x="6056" w:y="15659"/>
        <w:shd w:val="clear" w:color="auto" w:fill="auto"/>
        <w:rPr>
          <w:rFonts w:ascii="Times New Roman" w:hAnsi="Times New Roman" w:cs="Times New Roman"/>
          <w:sz w:val="18"/>
          <w:szCs w:val="18"/>
        </w:rPr>
      </w:pPr>
      <w:r w:rsidRPr="006A49CB">
        <w:rPr>
          <w:rFonts w:ascii="Times New Roman" w:hAnsi="Times New Roman" w:cs="Times New Roman"/>
          <w:sz w:val="18"/>
          <w:szCs w:val="18"/>
        </w:rPr>
        <w:t>122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746"/>
        <w:gridCol w:w="7632"/>
      </w:tblGrid>
      <w:tr w:rsidR="006A49CB" w:rsidRPr="006A49CB" w:rsidTr="006A49CB">
        <w:trPr>
          <w:trHeight w:hRule="exact" w:val="547"/>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1438"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Виды использования лесов</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1438"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Ограничения</w:t>
            </w:r>
          </w:p>
        </w:tc>
      </w:tr>
      <w:tr w:rsidR="006A49CB" w:rsidRPr="006A49CB" w:rsidTr="006A49CB">
        <w:trPr>
          <w:trHeight w:hRule="exact" w:val="5875"/>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1438"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Заготовка пищевых лесных ресурсов и сбор лекарственных растений</w:t>
            </w:r>
          </w:p>
        </w:tc>
        <w:tc>
          <w:tcPr>
            <w:tcW w:w="7632"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378" w:h="11438" w:wrap="none" w:vAnchor="page" w:hAnchor="page" w:x="1045" w:y="114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Запрещается осуществлять заготовку и сбор грибов и дикорастущих растений, виды кот</w:t>
            </w:r>
            <w:r w:rsidRPr="006A49CB">
              <w:rPr>
                <w:rStyle w:val="211pt"/>
                <w:rFonts w:eastAsiaTheme="minorEastAsia"/>
                <w:sz w:val="18"/>
                <w:szCs w:val="18"/>
              </w:rPr>
              <w:t>о</w:t>
            </w:r>
            <w:r w:rsidRPr="006A49CB">
              <w:rPr>
                <w:rStyle w:val="211pt"/>
                <w:rFonts w:eastAsiaTheme="minorEastAsia"/>
                <w:sz w:val="18"/>
                <w:szCs w:val="18"/>
              </w:rPr>
              <w:t>рых занесены в Красную книгу Российской Федерации, Красную книгу субъекта РФ, или которые признаются наркотическими средствами в соответствии Федеральным законом от 08.01.1998 г. № 3-ФЗ;</w:t>
            </w:r>
          </w:p>
          <w:p w:rsidR="006A49CB" w:rsidRPr="006A49CB" w:rsidRDefault="006A49CB" w:rsidP="006A49CB">
            <w:pPr>
              <w:pStyle w:val="26"/>
              <w:framePr w:w="10378" w:h="11438" w:wrap="none" w:vAnchor="page" w:hAnchor="page" w:x="1045" w:y="114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Не допускается:</w:t>
            </w:r>
          </w:p>
          <w:p w:rsidR="006A49CB" w:rsidRPr="006A49CB" w:rsidRDefault="006A49CB" w:rsidP="00F30178">
            <w:pPr>
              <w:pStyle w:val="26"/>
              <w:framePr w:w="10378" w:h="11438" w:wrap="none" w:vAnchor="page" w:hAnchor="page" w:x="1045" w:y="1147"/>
              <w:numPr>
                <w:ilvl w:val="0"/>
                <w:numId w:val="44"/>
              </w:numPr>
              <w:shd w:val="clear" w:color="auto" w:fill="auto"/>
              <w:tabs>
                <w:tab w:val="left" w:pos="182"/>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рубка плодоносящих деревьев и обрезка ветвей для заготовки плодов;</w:t>
            </w:r>
          </w:p>
          <w:p w:rsidR="006A49CB" w:rsidRPr="006A49CB" w:rsidRDefault="006A49CB" w:rsidP="00F30178">
            <w:pPr>
              <w:pStyle w:val="26"/>
              <w:framePr w:w="10378" w:h="11438" w:wrap="none" w:vAnchor="page" w:hAnchor="page" w:x="1045" w:y="1147"/>
              <w:numPr>
                <w:ilvl w:val="0"/>
                <w:numId w:val="44"/>
              </w:numPr>
              <w:shd w:val="clear" w:color="auto" w:fill="auto"/>
              <w:tabs>
                <w:tab w:val="left" w:pos="259"/>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6A49CB" w:rsidRPr="006A49CB" w:rsidRDefault="006A49CB" w:rsidP="00F30178">
            <w:pPr>
              <w:pStyle w:val="26"/>
              <w:framePr w:w="10378" w:h="11438" w:wrap="none" w:vAnchor="page" w:hAnchor="page" w:x="1045" w:y="1147"/>
              <w:numPr>
                <w:ilvl w:val="0"/>
                <w:numId w:val="44"/>
              </w:numPr>
              <w:shd w:val="clear" w:color="auto" w:fill="auto"/>
              <w:tabs>
                <w:tab w:val="left" w:pos="360"/>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рубка деревьев и кустарников при заготовке орехов, а также применение способов, привод</w:t>
            </w:r>
            <w:r w:rsidRPr="006A49CB">
              <w:rPr>
                <w:rStyle w:val="211pt"/>
                <w:rFonts w:eastAsiaTheme="minorEastAsia"/>
                <w:sz w:val="18"/>
                <w:szCs w:val="18"/>
              </w:rPr>
              <w:t>я</w:t>
            </w:r>
            <w:r w:rsidRPr="006A49CB">
              <w:rPr>
                <w:rStyle w:val="211pt"/>
                <w:rFonts w:eastAsiaTheme="minorEastAsia"/>
                <w:sz w:val="18"/>
                <w:szCs w:val="18"/>
              </w:rPr>
              <w:t>щих к их повреждению;</w:t>
            </w:r>
          </w:p>
          <w:p w:rsidR="006A49CB" w:rsidRPr="006A49CB" w:rsidRDefault="006A49CB" w:rsidP="00F30178">
            <w:pPr>
              <w:pStyle w:val="26"/>
              <w:framePr w:w="10378" w:h="11438" w:wrap="none" w:vAnchor="page" w:hAnchor="page" w:x="1045" w:y="1147"/>
              <w:numPr>
                <w:ilvl w:val="0"/>
                <w:numId w:val="44"/>
              </w:numPr>
              <w:shd w:val="clear" w:color="auto" w:fill="auto"/>
              <w:tabs>
                <w:tab w:val="left" w:pos="384"/>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вырывать грибы с грибницей, переворачивать мох и лесную подстилку, уничтожать старые грибы;</w:t>
            </w:r>
          </w:p>
          <w:p w:rsidR="006A49CB" w:rsidRPr="006A49CB" w:rsidRDefault="006A49CB" w:rsidP="00F30178">
            <w:pPr>
              <w:pStyle w:val="26"/>
              <w:framePr w:w="10378" w:h="11438" w:wrap="none" w:vAnchor="page" w:hAnchor="page" w:x="1045" w:y="1147"/>
              <w:numPr>
                <w:ilvl w:val="0"/>
                <w:numId w:val="44"/>
              </w:numPr>
              <w:shd w:val="clear" w:color="auto" w:fill="auto"/>
              <w:tabs>
                <w:tab w:val="left" w:pos="293"/>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превышать нормы нагрузки на дерево высверливаемых каналов при заготовке берёзового с</w:t>
            </w:r>
            <w:r w:rsidRPr="006A49CB">
              <w:rPr>
                <w:rStyle w:val="211pt"/>
                <w:rFonts w:eastAsiaTheme="minorEastAsia"/>
                <w:sz w:val="18"/>
                <w:szCs w:val="18"/>
              </w:rPr>
              <w:t>о</w:t>
            </w:r>
            <w:r w:rsidRPr="006A49CB">
              <w:rPr>
                <w:rStyle w:val="211pt"/>
                <w:rFonts w:eastAsiaTheme="minorEastAsia"/>
                <w:sz w:val="18"/>
                <w:szCs w:val="18"/>
              </w:rPr>
              <w:t>ка;</w:t>
            </w:r>
          </w:p>
          <w:p w:rsidR="006A49CB" w:rsidRPr="006A49CB" w:rsidRDefault="006A49CB" w:rsidP="00F30178">
            <w:pPr>
              <w:pStyle w:val="26"/>
              <w:framePr w:w="10378" w:h="11438" w:wrap="none" w:vAnchor="page" w:hAnchor="page" w:x="1045" w:y="1147"/>
              <w:numPr>
                <w:ilvl w:val="0"/>
                <w:numId w:val="44"/>
              </w:numPr>
              <w:shd w:val="clear" w:color="auto" w:fill="auto"/>
              <w:tabs>
                <w:tab w:val="left" w:pos="254"/>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при заготовке папоротника вырывать растения с корнями, повреждать листья и корневища папоротника;</w:t>
            </w:r>
          </w:p>
          <w:p w:rsidR="006A49CB" w:rsidRPr="006A49CB" w:rsidRDefault="006A49CB" w:rsidP="00F30178">
            <w:pPr>
              <w:pStyle w:val="26"/>
              <w:framePr w:w="10378" w:h="11438" w:wrap="none" w:vAnchor="page" w:hAnchor="page" w:x="1045" w:y="1147"/>
              <w:numPr>
                <w:ilvl w:val="0"/>
                <w:numId w:val="44"/>
              </w:numPr>
              <w:shd w:val="clear" w:color="auto" w:fill="auto"/>
              <w:tabs>
                <w:tab w:val="left" w:pos="240"/>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заготавливать лекарственные растения в объёмах, не обеспечивающих своевременное восст</w:t>
            </w:r>
            <w:r w:rsidRPr="006A49CB">
              <w:rPr>
                <w:rStyle w:val="211pt"/>
                <w:rFonts w:eastAsiaTheme="minorEastAsia"/>
                <w:sz w:val="18"/>
                <w:szCs w:val="18"/>
              </w:rPr>
              <w:t>а</w:t>
            </w:r>
            <w:r w:rsidRPr="006A49CB">
              <w:rPr>
                <w:rStyle w:val="211pt"/>
                <w:rFonts w:eastAsiaTheme="minorEastAsia"/>
                <w:sz w:val="18"/>
                <w:szCs w:val="18"/>
              </w:rPr>
              <w:t>новление растений и воспроизводство запасов сырья.</w:t>
            </w:r>
          </w:p>
        </w:tc>
      </w:tr>
      <w:tr w:rsidR="006A49CB" w:rsidRPr="006A49CB" w:rsidTr="006A49CB">
        <w:trPr>
          <w:trHeight w:hRule="exact" w:val="840"/>
        </w:trPr>
        <w:tc>
          <w:tcPr>
            <w:tcW w:w="2746" w:type="dxa"/>
            <w:tcBorders>
              <w:top w:val="single" w:sz="4" w:space="0" w:color="auto"/>
              <w:left w:val="single" w:sz="4" w:space="0" w:color="auto"/>
            </w:tcBorders>
            <w:shd w:val="clear" w:color="auto" w:fill="FFFFFF"/>
          </w:tcPr>
          <w:p w:rsidR="006A49CB" w:rsidRPr="006A49CB" w:rsidRDefault="006A49CB" w:rsidP="006A49CB">
            <w:pPr>
              <w:pStyle w:val="26"/>
              <w:framePr w:w="10378" w:h="11438"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видов деятельности в сфере охотничьего хозяйства</w:t>
            </w:r>
          </w:p>
        </w:tc>
        <w:tc>
          <w:tcPr>
            <w:tcW w:w="763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8" w:h="11438" w:wrap="none" w:vAnchor="page" w:hAnchor="page" w:x="1045" w:y="1147"/>
              <w:shd w:val="clear" w:color="auto" w:fill="auto"/>
              <w:spacing w:before="0" w:after="0" w:line="240" w:lineRule="auto"/>
              <w:ind w:firstLine="580"/>
              <w:jc w:val="left"/>
              <w:rPr>
                <w:rFonts w:ascii="Times New Roman" w:hAnsi="Times New Roman" w:cs="Times New Roman"/>
                <w:sz w:val="18"/>
                <w:szCs w:val="18"/>
              </w:rPr>
            </w:pPr>
            <w:r w:rsidRPr="006A49CB">
              <w:rPr>
                <w:rStyle w:val="211pt"/>
                <w:rFonts w:eastAsiaTheme="minorEastAsia"/>
                <w:sz w:val="18"/>
                <w:szCs w:val="18"/>
              </w:rPr>
              <w:t>Запрещается использование городских лесов для ведения охотничьего хозяйства (статья 116 ЛК РФ).</w:t>
            </w:r>
          </w:p>
        </w:tc>
      </w:tr>
      <w:tr w:rsidR="006A49CB" w:rsidRPr="006A49CB" w:rsidTr="006A49CB">
        <w:trPr>
          <w:trHeight w:hRule="exact" w:val="562"/>
        </w:trPr>
        <w:tc>
          <w:tcPr>
            <w:tcW w:w="274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8" w:h="11438"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Ведение сельского хозяйства</w:t>
            </w:r>
          </w:p>
        </w:tc>
        <w:tc>
          <w:tcPr>
            <w:tcW w:w="763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8" w:h="11438" w:wrap="none" w:vAnchor="page" w:hAnchor="page" w:x="1045" w:y="114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Запрещается использование городских лесов для ведения сельского хозяйства (статья 116 ЛК РФ).</w:t>
            </w:r>
          </w:p>
        </w:tc>
      </w:tr>
      <w:tr w:rsidR="006A49CB" w:rsidRPr="006A49CB" w:rsidTr="006A49CB">
        <w:trPr>
          <w:trHeight w:hRule="exact" w:val="840"/>
        </w:trPr>
        <w:tc>
          <w:tcPr>
            <w:tcW w:w="274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8" w:h="11438"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Использование лесов для осуществл</w:t>
            </w:r>
            <w:r w:rsidRPr="006A49CB">
              <w:rPr>
                <w:rStyle w:val="211pt"/>
                <w:rFonts w:eastAsiaTheme="minorEastAsia"/>
                <w:sz w:val="18"/>
                <w:szCs w:val="18"/>
              </w:rPr>
              <w:t>е</w:t>
            </w:r>
            <w:r w:rsidRPr="006A49CB">
              <w:rPr>
                <w:rStyle w:val="211pt"/>
                <w:rFonts w:eastAsiaTheme="minorEastAsia"/>
                <w:sz w:val="18"/>
                <w:szCs w:val="18"/>
              </w:rPr>
              <w:t>ния рыболовства</w:t>
            </w:r>
          </w:p>
        </w:tc>
        <w:tc>
          <w:tcPr>
            <w:tcW w:w="7632"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378" w:h="11438" w:wrap="none" w:vAnchor="page" w:hAnchor="page" w:x="1045" w:y="114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Запрещается использование городских лесов для осуществления рыболовства (статья 116 ЛК РФ).</w:t>
            </w:r>
          </w:p>
        </w:tc>
      </w:tr>
      <w:tr w:rsidR="006A49CB" w:rsidRPr="006A49CB" w:rsidTr="006A49CB">
        <w:trPr>
          <w:trHeight w:hRule="exact" w:val="2774"/>
        </w:trPr>
        <w:tc>
          <w:tcPr>
            <w:tcW w:w="274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78" w:h="11438" w:wrap="none" w:vAnchor="page" w:hAnchor="page" w:x="1045" w:y="1147"/>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 научно</w:t>
            </w:r>
            <w:r w:rsidRPr="006A49CB">
              <w:rPr>
                <w:rStyle w:val="211pt"/>
                <w:rFonts w:eastAsiaTheme="minorEastAsia"/>
                <w:sz w:val="18"/>
                <w:szCs w:val="18"/>
              </w:rPr>
              <w:softHyphen/>
              <w:t>исследовательской деятельности, образовательной деятельности</w:t>
            </w:r>
          </w:p>
        </w:tc>
        <w:tc>
          <w:tcPr>
            <w:tcW w:w="7632"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378" w:h="11438" w:wrap="none" w:vAnchor="page" w:hAnchor="page" w:x="1045" w:y="1147"/>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Согласно Правилам использования лесов для осуществления научно-исследовательской деятельности, образовательной деятельности не допускается:</w:t>
            </w:r>
          </w:p>
          <w:p w:rsidR="006A49CB" w:rsidRPr="006A49CB" w:rsidRDefault="006A49CB" w:rsidP="00F30178">
            <w:pPr>
              <w:pStyle w:val="26"/>
              <w:framePr w:w="10378" w:h="11438" w:wrap="none" w:vAnchor="page" w:hAnchor="page" w:x="1045" w:y="1147"/>
              <w:numPr>
                <w:ilvl w:val="0"/>
                <w:numId w:val="45"/>
              </w:numPr>
              <w:shd w:val="clear" w:color="auto" w:fill="auto"/>
              <w:tabs>
                <w:tab w:val="left" w:pos="226"/>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повреждение лесных насаждений, растительного покрова и почв за пределами предоставленн</w:t>
            </w:r>
            <w:r w:rsidRPr="006A49CB">
              <w:rPr>
                <w:rStyle w:val="211pt"/>
                <w:rFonts w:eastAsiaTheme="minorEastAsia"/>
                <w:sz w:val="18"/>
                <w:szCs w:val="18"/>
              </w:rPr>
              <w:t>о</w:t>
            </w:r>
            <w:r w:rsidRPr="006A49CB">
              <w:rPr>
                <w:rStyle w:val="211pt"/>
                <w:rFonts w:eastAsiaTheme="minorEastAsia"/>
                <w:sz w:val="18"/>
                <w:szCs w:val="18"/>
              </w:rPr>
              <w:t>го лесного участка;</w:t>
            </w:r>
          </w:p>
          <w:p w:rsidR="006A49CB" w:rsidRPr="006A49CB" w:rsidRDefault="006A49CB" w:rsidP="00F30178">
            <w:pPr>
              <w:pStyle w:val="26"/>
              <w:framePr w:w="10378" w:h="11438" w:wrap="none" w:vAnchor="page" w:hAnchor="page" w:x="1045" w:y="1147"/>
              <w:numPr>
                <w:ilvl w:val="0"/>
                <w:numId w:val="45"/>
              </w:numPr>
              <w:shd w:val="clear" w:color="auto" w:fill="auto"/>
              <w:tabs>
                <w:tab w:val="left" w:pos="211"/>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A49CB" w:rsidRPr="006A49CB" w:rsidRDefault="006A49CB" w:rsidP="00F30178">
            <w:pPr>
              <w:pStyle w:val="26"/>
              <w:framePr w:w="10378" w:h="11438" w:wrap="none" w:vAnchor="page" w:hAnchor="page" w:x="1045" w:y="1147"/>
              <w:numPr>
                <w:ilvl w:val="0"/>
                <w:numId w:val="45"/>
              </w:numPr>
              <w:shd w:val="clear" w:color="auto" w:fill="auto"/>
              <w:tabs>
                <w:tab w:val="left" w:pos="187"/>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загрязнение площади предоставленного лесного участка и территории за его пределами хим</w:t>
            </w:r>
            <w:r w:rsidRPr="006A49CB">
              <w:rPr>
                <w:rStyle w:val="211pt"/>
                <w:rFonts w:eastAsiaTheme="minorEastAsia"/>
                <w:sz w:val="18"/>
                <w:szCs w:val="18"/>
              </w:rPr>
              <w:t>и</w:t>
            </w:r>
            <w:r w:rsidRPr="006A49CB">
              <w:rPr>
                <w:rStyle w:val="211pt"/>
                <w:rFonts w:eastAsiaTheme="minorEastAsia"/>
                <w:sz w:val="18"/>
                <w:szCs w:val="18"/>
              </w:rPr>
              <w:t>ческими и радиоактивными веществами.</w:t>
            </w:r>
          </w:p>
        </w:tc>
      </w:tr>
    </w:tbl>
    <w:p w:rsidR="006A49CB" w:rsidRPr="006A49CB" w:rsidRDefault="006A49CB" w:rsidP="006A49CB">
      <w:pPr>
        <w:pStyle w:val="afff9"/>
        <w:framePr w:wrap="none" w:vAnchor="page" w:hAnchor="page" w:x="6056" w:y="15659"/>
        <w:shd w:val="clear" w:color="auto" w:fill="auto"/>
        <w:rPr>
          <w:rFonts w:ascii="Times New Roman" w:hAnsi="Times New Roman" w:cs="Times New Roman"/>
          <w:sz w:val="18"/>
          <w:szCs w:val="18"/>
        </w:rPr>
      </w:pPr>
      <w:r w:rsidRPr="006A49CB">
        <w:rPr>
          <w:rFonts w:ascii="Times New Roman" w:hAnsi="Times New Roman" w:cs="Times New Roman"/>
          <w:sz w:val="18"/>
          <w:szCs w:val="18"/>
        </w:rPr>
        <w:t>123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746"/>
        <w:gridCol w:w="7632"/>
      </w:tblGrid>
      <w:tr w:rsidR="006A49CB" w:rsidRPr="006A49CB" w:rsidTr="006A49CB">
        <w:trPr>
          <w:trHeight w:hRule="exact" w:val="547"/>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Виды использования лесов</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Ограничения</w:t>
            </w:r>
          </w:p>
        </w:tc>
      </w:tr>
      <w:tr w:rsidR="006A49CB" w:rsidRPr="006A49CB" w:rsidTr="006A49CB">
        <w:trPr>
          <w:trHeight w:hRule="exact" w:val="4699"/>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w:t>
            </w:r>
          </w:p>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рекреационной</w:t>
            </w:r>
          </w:p>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деятельности</w:t>
            </w:r>
          </w:p>
        </w:tc>
        <w:tc>
          <w:tcPr>
            <w:tcW w:w="763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8" w:h="14136" w:wrap="none" w:vAnchor="page" w:hAnchor="page" w:x="1045" w:y="1130"/>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Согласно Правилам использования лесов для осуществления рекреационной деятельности запрещается:</w:t>
            </w:r>
          </w:p>
          <w:p w:rsidR="006A49CB" w:rsidRPr="006A49CB" w:rsidRDefault="006A49CB" w:rsidP="00F30178">
            <w:pPr>
              <w:pStyle w:val="26"/>
              <w:framePr w:w="10378" w:h="14136" w:wrap="none" w:vAnchor="page" w:hAnchor="page" w:x="1045" w:y="1130"/>
              <w:numPr>
                <w:ilvl w:val="0"/>
                <w:numId w:val="46"/>
              </w:numPr>
              <w:shd w:val="clear" w:color="auto" w:fill="auto"/>
              <w:tabs>
                <w:tab w:val="left" w:pos="274"/>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осуществление рекреационной деятельности способами, наносящими вред окружающей среде и здоровью человека;</w:t>
            </w:r>
          </w:p>
          <w:p w:rsidR="006A49CB" w:rsidRPr="006A49CB" w:rsidRDefault="006A49CB" w:rsidP="00F30178">
            <w:pPr>
              <w:pStyle w:val="26"/>
              <w:framePr w:w="10378" w:h="14136" w:wrap="none" w:vAnchor="page" w:hAnchor="page" w:x="1045" w:y="1130"/>
              <w:numPr>
                <w:ilvl w:val="0"/>
                <w:numId w:val="46"/>
              </w:numPr>
              <w:shd w:val="clear" w:color="auto" w:fill="auto"/>
              <w:tabs>
                <w:tab w:val="left" w:pos="307"/>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использование лесов для рекреационной деятельности способами и технологиями, предо</w:t>
            </w:r>
            <w:r w:rsidRPr="006A49CB">
              <w:rPr>
                <w:rStyle w:val="211pt"/>
                <w:rFonts w:eastAsiaTheme="minorEastAsia"/>
                <w:sz w:val="18"/>
                <w:szCs w:val="18"/>
              </w:rPr>
              <w:t>т</w:t>
            </w:r>
            <w:r w:rsidRPr="006A49CB">
              <w:rPr>
                <w:rStyle w:val="211pt"/>
                <w:rFonts w:eastAsiaTheme="minorEastAsia"/>
                <w:sz w:val="18"/>
                <w:szCs w:val="18"/>
              </w:rPr>
              <w:t>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w:t>
            </w:r>
            <w:r w:rsidRPr="006A49CB">
              <w:rPr>
                <w:rStyle w:val="211pt"/>
                <w:rFonts w:eastAsiaTheme="minorEastAsia"/>
                <w:sz w:val="18"/>
                <w:szCs w:val="18"/>
              </w:rPr>
              <w:t>и</w:t>
            </w:r>
            <w:r w:rsidRPr="006A49CB">
              <w:rPr>
                <w:rStyle w:val="211pt"/>
                <w:rFonts w:eastAsiaTheme="minorEastAsia"/>
                <w:sz w:val="18"/>
                <w:szCs w:val="18"/>
              </w:rPr>
              <w:t>родных объектов;</w:t>
            </w:r>
          </w:p>
          <w:p w:rsidR="006A49CB" w:rsidRPr="006A49CB" w:rsidRDefault="006A49CB" w:rsidP="006A49CB">
            <w:pPr>
              <w:pStyle w:val="26"/>
              <w:framePr w:w="10378" w:h="14136" w:wrap="none" w:vAnchor="page" w:hAnchor="page" w:x="1045" w:y="113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При осуществлении рекреационной деятельности в лесах не допускается:</w:t>
            </w:r>
          </w:p>
          <w:p w:rsidR="006A49CB" w:rsidRPr="006A49CB" w:rsidRDefault="006A49CB" w:rsidP="00F30178">
            <w:pPr>
              <w:pStyle w:val="26"/>
              <w:framePr w:w="10378" w:h="14136" w:wrap="none" w:vAnchor="page" w:hAnchor="page" w:x="1045" w:y="1130"/>
              <w:numPr>
                <w:ilvl w:val="0"/>
                <w:numId w:val="46"/>
              </w:numPr>
              <w:shd w:val="clear" w:color="auto" w:fill="auto"/>
              <w:tabs>
                <w:tab w:val="left" w:pos="293"/>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повреждение лесных насаждений, растительного покрова и почв за пределами предоставле</w:t>
            </w:r>
            <w:r w:rsidRPr="006A49CB">
              <w:rPr>
                <w:rStyle w:val="211pt"/>
                <w:rFonts w:eastAsiaTheme="minorEastAsia"/>
                <w:sz w:val="18"/>
                <w:szCs w:val="18"/>
              </w:rPr>
              <w:t>н</w:t>
            </w:r>
            <w:r w:rsidRPr="006A49CB">
              <w:rPr>
                <w:rStyle w:val="211pt"/>
                <w:rFonts w:eastAsiaTheme="minorEastAsia"/>
                <w:sz w:val="18"/>
                <w:szCs w:val="18"/>
              </w:rPr>
              <w:t>ного лесного участка;</w:t>
            </w:r>
          </w:p>
          <w:p w:rsidR="006A49CB" w:rsidRPr="006A49CB" w:rsidRDefault="006A49CB" w:rsidP="00F30178">
            <w:pPr>
              <w:pStyle w:val="26"/>
              <w:framePr w:w="10378" w:h="14136" w:wrap="none" w:vAnchor="page" w:hAnchor="page" w:x="1045" w:y="1130"/>
              <w:numPr>
                <w:ilvl w:val="0"/>
                <w:numId w:val="46"/>
              </w:numPr>
              <w:shd w:val="clear" w:color="auto" w:fill="auto"/>
              <w:tabs>
                <w:tab w:val="left" w:pos="446"/>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6A49CB" w:rsidRPr="006A49CB" w:rsidRDefault="006A49CB" w:rsidP="00F30178">
            <w:pPr>
              <w:pStyle w:val="26"/>
              <w:framePr w:w="10378" w:h="14136" w:wrap="none" w:vAnchor="page" w:hAnchor="page" w:x="1045" w:y="1130"/>
              <w:numPr>
                <w:ilvl w:val="0"/>
                <w:numId w:val="46"/>
              </w:numPr>
              <w:shd w:val="clear" w:color="auto" w:fill="auto"/>
              <w:tabs>
                <w:tab w:val="left" w:pos="235"/>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проезд транспортных средств и иных механизмов по произвольным, неустановленным ма</w:t>
            </w:r>
            <w:r w:rsidRPr="006A49CB">
              <w:rPr>
                <w:rStyle w:val="211pt"/>
                <w:rFonts w:eastAsiaTheme="minorEastAsia"/>
                <w:sz w:val="18"/>
                <w:szCs w:val="18"/>
              </w:rPr>
              <w:t>р</w:t>
            </w:r>
            <w:r w:rsidRPr="006A49CB">
              <w:rPr>
                <w:rStyle w:val="211pt"/>
                <w:rFonts w:eastAsiaTheme="minorEastAsia"/>
                <w:sz w:val="18"/>
                <w:szCs w:val="18"/>
              </w:rPr>
              <w:t>шрутам.</w:t>
            </w:r>
          </w:p>
        </w:tc>
      </w:tr>
      <w:tr w:rsidR="006A49CB" w:rsidRPr="006A49CB" w:rsidTr="006A49CB">
        <w:trPr>
          <w:trHeight w:hRule="exact" w:val="840"/>
        </w:trPr>
        <w:tc>
          <w:tcPr>
            <w:tcW w:w="274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Создание лесных плантаций и их эксплуатация</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4136" w:wrap="none" w:vAnchor="page" w:hAnchor="page" w:x="1045" w:y="1130"/>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Создание лесных плантаций не допускается.</w:t>
            </w:r>
          </w:p>
        </w:tc>
      </w:tr>
      <w:tr w:rsidR="006A49CB" w:rsidRPr="006A49CB" w:rsidTr="006A49CB">
        <w:trPr>
          <w:trHeight w:hRule="exact" w:val="1723"/>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Выращивание лесных плодовых, ягодных, декоративных растений, лекарственных растений</w:t>
            </w:r>
          </w:p>
        </w:tc>
        <w:tc>
          <w:tcPr>
            <w:tcW w:w="7632"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378" w:h="14136" w:wrap="none" w:vAnchor="page" w:hAnchor="page" w:x="1045" w:y="1130"/>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Использование лесных участков, на которых встречаются виды растений, занесенные в Красную книгу Российской Федерации, Красную книгу субъекта РФ, для выращивания лесных плодовых, ягодных, декоративных растений, лекарственных растений запрещается - ст. 59 ЛК РФ.</w:t>
            </w:r>
          </w:p>
          <w:p w:rsidR="006A49CB" w:rsidRPr="006A49CB" w:rsidRDefault="006A49CB" w:rsidP="006A49CB">
            <w:pPr>
              <w:pStyle w:val="26"/>
              <w:framePr w:w="10378" w:h="14136" w:wrap="none" w:vAnchor="page" w:hAnchor="page" w:x="1045" w:y="1130"/>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Запрещается или ограничивается на основании ст.27 ЛК РФ</w:t>
            </w:r>
          </w:p>
        </w:tc>
      </w:tr>
      <w:tr w:rsidR="006A49CB" w:rsidRPr="006A49CB" w:rsidTr="006A49CB">
        <w:trPr>
          <w:trHeight w:hRule="exact" w:val="6326"/>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4136"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Выполнение работ по геологическому изучению недр, разведка и добыча полезных ископаемых</w:t>
            </w:r>
          </w:p>
        </w:tc>
        <w:tc>
          <w:tcPr>
            <w:tcW w:w="7632"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378" w:h="14136" w:wrap="none" w:vAnchor="page" w:hAnchor="page" w:x="1045" w:y="1130"/>
              <w:shd w:val="clear" w:color="auto" w:fill="auto"/>
              <w:spacing w:before="0" w:after="0" w:line="240" w:lineRule="auto"/>
              <w:ind w:firstLine="580"/>
              <w:rPr>
                <w:rFonts w:ascii="Times New Roman" w:hAnsi="Times New Roman" w:cs="Times New Roman"/>
                <w:sz w:val="18"/>
                <w:szCs w:val="18"/>
              </w:rPr>
            </w:pPr>
            <w:r w:rsidRPr="006A49CB">
              <w:rPr>
                <w:rStyle w:val="211pt"/>
                <w:rFonts w:eastAsiaTheme="minorEastAsia"/>
                <w:sz w:val="18"/>
                <w:szCs w:val="18"/>
              </w:rPr>
              <w:t>Запрещается использование городских лесов для разведки и добычи полезных ископаемых (ЛК РФ, ст. 116).</w:t>
            </w:r>
          </w:p>
          <w:p w:rsidR="006A49CB" w:rsidRPr="006A49CB" w:rsidRDefault="006A49CB" w:rsidP="006A49CB">
            <w:pPr>
              <w:pStyle w:val="26"/>
              <w:framePr w:w="10378" w:h="14136" w:wrap="none" w:vAnchor="page" w:hAnchor="page" w:x="1045" w:y="1130"/>
              <w:shd w:val="clear" w:color="auto" w:fill="auto"/>
              <w:spacing w:before="0" w:after="0" w:line="240" w:lineRule="auto"/>
              <w:ind w:firstLine="580"/>
              <w:jc w:val="left"/>
              <w:rPr>
                <w:rFonts w:ascii="Times New Roman" w:hAnsi="Times New Roman" w:cs="Times New Roman"/>
                <w:sz w:val="18"/>
                <w:szCs w:val="18"/>
              </w:rPr>
            </w:pPr>
            <w:r w:rsidRPr="006A49CB">
              <w:rPr>
                <w:rStyle w:val="211pt"/>
                <w:rFonts w:eastAsiaTheme="minorEastAsia"/>
                <w:sz w:val="18"/>
                <w:szCs w:val="18"/>
              </w:rPr>
              <w:t>Согласно пункту 18 Порядка использования лесов для выполнения работ по геологич</w:t>
            </w:r>
            <w:r w:rsidRPr="006A49CB">
              <w:rPr>
                <w:rStyle w:val="211pt"/>
                <w:rFonts w:eastAsiaTheme="minorEastAsia"/>
                <w:sz w:val="18"/>
                <w:szCs w:val="18"/>
              </w:rPr>
              <w:t>е</w:t>
            </w:r>
            <w:r w:rsidRPr="006A49CB">
              <w:rPr>
                <w:rStyle w:val="211pt"/>
                <w:rFonts w:eastAsiaTheme="minorEastAsia"/>
                <w:sz w:val="18"/>
                <w:szCs w:val="18"/>
              </w:rPr>
              <w:t>скому изучению недр, для разработки месторождений полезных ископаемых при осуществлении использования лесов в целях выполнения работ по геологическому изучению недр не допускае</w:t>
            </w:r>
            <w:r w:rsidRPr="006A49CB">
              <w:rPr>
                <w:rStyle w:val="211pt"/>
                <w:rFonts w:eastAsiaTheme="minorEastAsia"/>
                <w:sz w:val="18"/>
                <w:szCs w:val="18"/>
              </w:rPr>
              <w:t>т</w:t>
            </w:r>
            <w:r w:rsidRPr="006A49CB">
              <w:rPr>
                <w:rStyle w:val="211pt"/>
                <w:rFonts w:eastAsiaTheme="minorEastAsia"/>
                <w:sz w:val="18"/>
                <w:szCs w:val="18"/>
              </w:rPr>
              <w:t>ся: -валка деревьев и расчистка лесных участков от древесной растительности с помощью бульд</w:t>
            </w:r>
            <w:r w:rsidRPr="006A49CB">
              <w:rPr>
                <w:rStyle w:val="211pt"/>
                <w:rFonts w:eastAsiaTheme="minorEastAsia"/>
                <w:sz w:val="18"/>
                <w:szCs w:val="18"/>
              </w:rPr>
              <w:t>о</w:t>
            </w:r>
            <w:r w:rsidRPr="006A49CB">
              <w:rPr>
                <w:rStyle w:val="211pt"/>
                <w:rFonts w:eastAsiaTheme="minorEastAsia"/>
                <w:sz w:val="18"/>
                <w:szCs w:val="18"/>
              </w:rPr>
              <w:t>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A49CB" w:rsidRPr="006A49CB" w:rsidRDefault="006A49CB" w:rsidP="00F30178">
            <w:pPr>
              <w:pStyle w:val="26"/>
              <w:framePr w:w="10378" w:h="14136" w:wrap="none" w:vAnchor="page" w:hAnchor="page" w:x="1045" w:y="1130"/>
              <w:numPr>
                <w:ilvl w:val="0"/>
                <w:numId w:val="47"/>
              </w:numPr>
              <w:shd w:val="clear" w:color="auto" w:fill="auto"/>
              <w:tabs>
                <w:tab w:val="left" w:pos="134"/>
              </w:tabs>
              <w:spacing w:before="0" w:after="0" w:line="240" w:lineRule="auto"/>
              <w:ind w:firstLine="0"/>
              <w:jc w:val="left"/>
              <w:rPr>
                <w:rFonts w:ascii="Times New Roman" w:hAnsi="Times New Roman" w:cs="Times New Roman"/>
                <w:sz w:val="18"/>
                <w:szCs w:val="18"/>
              </w:rPr>
            </w:pPr>
            <w:r w:rsidRPr="006A49CB">
              <w:rPr>
                <w:rStyle w:val="211pt"/>
                <w:rFonts w:eastAsiaTheme="minorEastAsia"/>
                <w:sz w:val="18"/>
                <w:szCs w:val="18"/>
              </w:rPr>
              <w:t>затопление и длительное подтопление лесных насаждений; повреждение лесных насаждений, растительного покрова и почв за пределами предоставленного лесного участка;</w:t>
            </w:r>
          </w:p>
          <w:p w:rsidR="006A49CB" w:rsidRPr="006A49CB" w:rsidRDefault="006A49CB" w:rsidP="00F30178">
            <w:pPr>
              <w:pStyle w:val="26"/>
              <w:framePr w:w="10378" w:h="14136" w:wrap="none" w:vAnchor="page" w:hAnchor="page" w:x="1045" w:y="1130"/>
              <w:numPr>
                <w:ilvl w:val="0"/>
                <w:numId w:val="47"/>
              </w:numPr>
              <w:shd w:val="clear" w:color="auto" w:fill="auto"/>
              <w:tabs>
                <w:tab w:val="left" w:pos="235"/>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захламление лесов строительными, промышленными, древесными, бытовыми и иными отх</w:t>
            </w:r>
            <w:r w:rsidRPr="006A49CB">
              <w:rPr>
                <w:rStyle w:val="211pt"/>
                <w:rFonts w:eastAsiaTheme="minorEastAsia"/>
                <w:sz w:val="18"/>
                <w:szCs w:val="18"/>
              </w:rPr>
              <w:t>о</w:t>
            </w:r>
            <w:r w:rsidRPr="006A49CB">
              <w:rPr>
                <w:rStyle w:val="211pt"/>
                <w:rFonts w:eastAsiaTheme="minorEastAsia"/>
                <w:sz w:val="18"/>
                <w:szCs w:val="18"/>
              </w:rPr>
              <w:t>дами, мусором;</w:t>
            </w:r>
          </w:p>
          <w:p w:rsidR="006A49CB" w:rsidRPr="006A49CB" w:rsidRDefault="006A49CB" w:rsidP="00F30178">
            <w:pPr>
              <w:pStyle w:val="26"/>
              <w:framePr w:w="10378" w:h="14136" w:wrap="none" w:vAnchor="page" w:hAnchor="page" w:x="1045" w:y="1130"/>
              <w:numPr>
                <w:ilvl w:val="0"/>
                <w:numId w:val="47"/>
              </w:numPr>
              <w:shd w:val="clear" w:color="auto" w:fill="auto"/>
              <w:tabs>
                <w:tab w:val="left" w:pos="173"/>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загрязнение площади предоставленного лесного участка и территории за его пределами хим</w:t>
            </w:r>
            <w:r w:rsidRPr="006A49CB">
              <w:rPr>
                <w:rStyle w:val="211pt"/>
                <w:rFonts w:eastAsiaTheme="minorEastAsia"/>
                <w:sz w:val="18"/>
                <w:szCs w:val="18"/>
              </w:rPr>
              <w:t>и</w:t>
            </w:r>
            <w:r w:rsidRPr="006A49CB">
              <w:rPr>
                <w:rStyle w:val="211pt"/>
                <w:rFonts w:eastAsiaTheme="minorEastAsia"/>
                <w:sz w:val="18"/>
                <w:szCs w:val="18"/>
              </w:rPr>
              <w:t>ческими и радиоактивными веществами;</w:t>
            </w:r>
          </w:p>
          <w:p w:rsidR="006A49CB" w:rsidRPr="006A49CB" w:rsidRDefault="006A49CB" w:rsidP="00F30178">
            <w:pPr>
              <w:pStyle w:val="26"/>
              <w:framePr w:w="10378" w:h="14136" w:wrap="none" w:vAnchor="page" w:hAnchor="page" w:x="1045" w:y="1130"/>
              <w:numPr>
                <w:ilvl w:val="0"/>
                <w:numId w:val="47"/>
              </w:numPr>
              <w:shd w:val="clear" w:color="auto" w:fill="auto"/>
              <w:tabs>
                <w:tab w:val="left" w:pos="192"/>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проезд транспортных средств и иных механизмов по произвольным, неустановленным маршр</w:t>
            </w:r>
            <w:r w:rsidRPr="006A49CB">
              <w:rPr>
                <w:rStyle w:val="211pt"/>
                <w:rFonts w:eastAsiaTheme="minorEastAsia"/>
                <w:sz w:val="18"/>
                <w:szCs w:val="18"/>
              </w:rPr>
              <w:t>у</w:t>
            </w:r>
            <w:r w:rsidRPr="006A49CB">
              <w:rPr>
                <w:rStyle w:val="211pt"/>
                <w:rFonts w:eastAsiaTheme="minorEastAsia"/>
                <w:sz w:val="18"/>
                <w:szCs w:val="18"/>
              </w:rPr>
              <w:t>там, в том числе за пределами предоставленного лесного участка.</w:t>
            </w:r>
          </w:p>
        </w:tc>
      </w:tr>
    </w:tbl>
    <w:p w:rsidR="006A49CB" w:rsidRPr="006A49CB" w:rsidRDefault="006A49CB" w:rsidP="006A49CB">
      <w:pPr>
        <w:pStyle w:val="afff9"/>
        <w:framePr w:wrap="none" w:vAnchor="page" w:hAnchor="page" w:x="6056"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124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2746"/>
        <w:gridCol w:w="7632"/>
      </w:tblGrid>
      <w:tr w:rsidR="006A49CB" w:rsidRPr="006A49CB" w:rsidTr="006A49CB">
        <w:trPr>
          <w:trHeight w:hRule="exact" w:val="547"/>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Виды использования лесов</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Ограничения</w:t>
            </w:r>
          </w:p>
        </w:tc>
      </w:tr>
      <w:tr w:rsidR="006A49CB" w:rsidRPr="006A49CB" w:rsidTr="006A49CB">
        <w:trPr>
          <w:trHeight w:hRule="exact" w:val="3322"/>
        </w:trPr>
        <w:tc>
          <w:tcPr>
            <w:tcW w:w="274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Строительство и эксплуатация водохранилищ и иных искусстве</w:t>
            </w:r>
            <w:r w:rsidRPr="006A49CB">
              <w:rPr>
                <w:rStyle w:val="211pt"/>
                <w:rFonts w:eastAsiaTheme="minorEastAsia"/>
                <w:sz w:val="18"/>
                <w:szCs w:val="18"/>
              </w:rPr>
              <w:t>н</w:t>
            </w:r>
            <w:r w:rsidRPr="006A49CB">
              <w:rPr>
                <w:rStyle w:val="211pt"/>
                <w:rFonts w:eastAsiaTheme="minorEastAsia"/>
                <w:sz w:val="18"/>
                <w:szCs w:val="18"/>
              </w:rPr>
              <w:t>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ind w:firstLine="560"/>
              <w:jc w:val="left"/>
              <w:rPr>
                <w:rFonts w:ascii="Times New Roman" w:hAnsi="Times New Roman" w:cs="Times New Roman"/>
                <w:sz w:val="18"/>
                <w:szCs w:val="18"/>
              </w:rPr>
            </w:pPr>
            <w:r w:rsidRPr="006A49CB">
              <w:rPr>
                <w:rStyle w:val="211pt"/>
                <w:rFonts w:eastAsiaTheme="minorEastAsia"/>
                <w:sz w:val="18"/>
                <w:szCs w:val="18"/>
              </w:rPr>
              <w:t>Все ограничения по использованию водных объектов отражены в Водном кодексе Росси</w:t>
            </w:r>
            <w:r w:rsidRPr="006A49CB">
              <w:rPr>
                <w:rStyle w:val="211pt"/>
                <w:rFonts w:eastAsiaTheme="minorEastAsia"/>
                <w:sz w:val="18"/>
                <w:szCs w:val="18"/>
              </w:rPr>
              <w:t>й</w:t>
            </w:r>
            <w:r w:rsidRPr="006A49CB">
              <w:rPr>
                <w:rStyle w:val="211pt"/>
                <w:rFonts w:eastAsiaTheme="minorEastAsia"/>
                <w:sz w:val="18"/>
                <w:szCs w:val="18"/>
              </w:rPr>
              <w:t>ской Федерации (от 03.06.2006 г № 74-ФЗ с изм. и доп., вступ. в силу с 01.01.2020).</w:t>
            </w:r>
          </w:p>
        </w:tc>
      </w:tr>
      <w:tr w:rsidR="006A49CB" w:rsidRPr="006A49CB" w:rsidTr="006A49CB">
        <w:trPr>
          <w:trHeight w:hRule="exact" w:val="5818"/>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Строительство, реконструкция, эксплуатация линейных объектов</w:t>
            </w:r>
          </w:p>
        </w:tc>
        <w:tc>
          <w:tcPr>
            <w:tcW w:w="7632"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378" w:h="13910" w:wrap="none" w:vAnchor="page" w:hAnchor="page" w:x="1045" w:y="1130"/>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Запрещается размещение объектов капитального строительства согласно ст.116 ЛК РФ. Согласно Правилам использования лесов для строительства, реконструкции, эксплуатации лине</w:t>
            </w:r>
            <w:r w:rsidRPr="006A49CB">
              <w:rPr>
                <w:rStyle w:val="211pt"/>
                <w:rFonts w:eastAsiaTheme="minorEastAsia"/>
                <w:sz w:val="18"/>
                <w:szCs w:val="18"/>
              </w:rPr>
              <w:t>й</w:t>
            </w:r>
            <w:r w:rsidRPr="006A49CB">
              <w:rPr>
                <w:rStyle w:val="211pt"/>
                <w:rFonts w:eastAsiaTheme="minorEastAsia"/>
                <w:sz w:val="18"/>
                <w:szCs w:val="18"/>
              </w:rPr>
              <w:t>ных объектов (пункты 6 и 15) при использовании лесов в целях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w:t>
            </w:r>
            <w:r w:rsidRPr="006A49CB">
              <w:rPr>
                <w:rStyle w:val="211pt"/>
                <w:rFonts w:eastAsiaTheme="minorEastAsia"/>
                <w:sz w:val="18"/>
                <w:szCs w:val="18"/>
              </w:rPr>
              <w:t>н</w:t>
            </w:r>
            <w:r w:rsidRPr="006A49CB">
              <w:rPr>
                <w:rStyle w:val="211pt"/>
                <w:rFonts w:eastAsiaTheme="minorEastAsia"/>
                <w:sz w:val="18"/>
                <w:szCs w:val="18"/>
              </w:rPr>
              <w:t>ных процессов.</w:t>
            </w:r>
          </w:p>
          <w:p w:rsidR="006A49CB" w:rsidRPr="006A49CB" w:rsidRDefault="006A49CB" w:rsidP="006A49CB">
            <w:pPr>
              <w:pStyle w:val="26"/>
              <w:framePr w:w="10378" w:h="13910" w:wrap="none" w:vAnchor="page" w:hAnchor="page" w:x="1045" w:y="1130"/>
              <w:shd w:val="clear" w:color="auto" w:fill="auto"/>
              <w:spacing w:before="0" w:after="0" w:line="240" w:lineRule="auto"/>
              <w:ind w:firstLine="560"/>
              <w:jc w:val="left"/>
              <w:rPr>
                <w:rFonts w:ascii="Times New Roman" w:hAnsi="Times New Roman" w:cs="Times New Roman"/>
                <w:sz w:val="18"/>
                <w:szCs w:val="18"/>
              </w:rPr>
            </w:pPr>
            <w:r w:rsidRPr="006A49CB">
              <w:rPr>
                <w:rStyle w:val="211pt"/>
                <w:rFonts w:eastAsiaTheme="minorEastAsia"/>
                <w:sz w:val="18"/>
                <w:szCs w:val="18"/>
              </w:rPr>
              <w:t>При осуществлении реконструкции и эксплуатации линейных объектов не допускается:</w:t>
            </w:r>
          </w:p>
          <w:p w:rsidR="006A49CB" w:rsidRPr="006A49CB" w:rsidRDefault="006A49CB" w:rsidP="00F30178">
            <w:pPr>
              <w:pStyle w:val="26"/>
              <w:framePr w:w="10378" w:h="13910" w:wrap="none" w:vAnchor="page" w:hAnchor="page" w:x="1045" w:y="1130"/>
              <w:numPr>
                <w:ilvl w:val="0"/>
                <w:numId w:val="48"/>
              </w:numPr>
              <w:shd w:val="clear" w:color="auto" w:fill="auto"/>
              <w:tabs>
                <w:tab w:val="left" w:pos="211"/>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повреждение лесных насаждений, растительного покрова и почв за пределами предоставленн</w:t>
            </w:r>
            <w:r w:rsidRPr="006A49CB">
              <w:rPr>
                <w:rStyle w:val="211pt"/>
                <w:rFonts w:eastAsiaTheme="minorEastAsia"/>
                <w:sz w:val="18"/>
                <w:szCs w:val="18"/>
              </w:rPr>
              <w:t>о</w:t>
            </w:r>
            <w:r w:rsidRPr="006A49CB">
              <w:rPr>
                <w:rStyle w:val="211pt"/>
                <w:rFonts w:eastAsiaTheme="minorEastAsia"/>
                <w:sz w:val="18"/>
                <w:szCs w:val="18"/>
              </w:rPr>
              <w:t>го лесного участка и соответствующей охранной зоны;</w:t>
            </w:r>
          </w:p>
          <w:p w:rsidR="006A49CB" w:rsidRPr="006A49CB" w:rsidRDefault="006A49CB" w:rsidP="00F30178">
            <w:pPr>
              <w:pStyle w:val="26"/>
              <w:framePr w:w="10378" w:h="13910" w:wrap="none" w:vAnchor="page" w:hAnchor="page" w:x="1045" w:y="1130"/>
              <w:numPr>
                <w:ilvl w:val="0"/>
                <w:numId w:val="48"/>
              </w:numPr>
              <w:shd w:val="clear" w:color="auto" w:fill="auto"/>
              <w:tabs>
                <w:tab w:val="left" w:pos="158"/>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захламление прилегающих территорий за пределами предоставленного лесного участка стро</w:t>
            </w:r>
            <w:r w:rsidRPr="006A49CB">
              <w:rPr>
                <w:rStyle w:val="211pt"/>
                <w:rFonts w:eastAsiaTheme="minorEastAsia"/>
                <w:sz w:val="18"/>
                <w:szCs w:val="18"/>
              </w:rPr>
              <w:t>и</w:t>
            </w:r>
            <w:r w:rsidRPr="006A49CB">
              <w:rPr>
                <w:rStyle w:val="211pt"/>
                <w:rFonts w:eastAsiaTheme="minorEastAsia"/>
                <w:sz w:val="18"/>
                <w:szCs w:val="18"/>
              </w:rPr>
              <w:t>тельным и бытовым мусором, отходами древесины, иными видами отходов;</w:t>
            </w:r>
          </w:p>
          <w:p w:rsidR="006A49CB" w:rsidRPr="006A49CB" w:rsidRDefault="006A49CB" w:rsidP="00F30178">
            <w:pPr>
              <w:pStyle w:val="26"/>
              <w:framePr w:w="10378" w:h="13910" w:wrap="none" w:vAnchor="page" w:hAnchor="page" w:x="1045" w:y="1130"/>
              <w:numPr>
                <w:ilvl w:val="0"/>
                <w:numId w:val="48"/>
              </w:numPr>
              <w:shd w:val="clear" w:color="auto" w:fill="auto"/>
              <w:tabs>
                <w:tab w:val="left" w:pos="173"/>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загрязнение площади предоставленного лесного участка и территории за его пределами хим</w:t>
            </w:r>
            <w:r w:rsidRPr="006A49CB">
              <w:rPr>
                <w:rStyle w:val="211pt"/>
                <w:rFonts w:eastAsiaTheme="minorEastAsia"/>
                <w:sz w:val="18"/>
                <w:szCs w:val="18"/>
              </w:rPr>
              <w:t>и</w:t>
            </w:r>
            <w:r w:rsidRPr="006A49CB">
              <w:rPr>
                <w:rStyle w:val="211pt"/>
                <w:rFonts w:eastAsiaTheme="minorEastAsia"/>
                <w:sz w:val="18"/>
                <w:szCs w:val="18"/>
              </w:rPr>
              <w:t>ческими и радиоактивными веществами;</w:t>
            </w:r>
          </w:p>
          <w:p w:rsidR="006A49CB" w:rsidRPr="006A49CB" w:rsidRDefault="006A49CB" w:rsidP="00F30178">
            <w:pPr>
              <w:pStyle w:val="26"/>
              <w:framePr w:w="10378" w:h="13910" w:wrap="none" w:vAnchor="page" w:hAnchor="page" w:x="1045" w:y="1130"/>
              <w:numPr>
                <w:ilvl w:val="0"/>
                <w:numId w:val="48"/>
              </w:numPr>
              <w:shd w:val="clear" w:color="auto" w:fill="auto"/>
              <w:tabs>
                <w:tab w:val="left" w:pos="202"/>
              </w:tabs>
              <w:spacing w:before="0" w:after="0" w:line="240" w:lineRule="auto"/>
              <w:ind w:firstLine="0"/>
              <w:rPr>
                <w:rFonts w:ascii="Times New Roman" w:hAnsi="Times New Roman" w:cs="Times New Roman"/>
                <w:sz w:val="18"/>
                <w:szCs w:val="18"/>
              </w:rPr>
            </w:pPr>
            <w:r w:rsidRPr="006A49CB">
              <w:rPr>
                <w:rStyle w:val="211pt"/>
                <w:rFonts w:eastAsiaTheme="minorEastAsia"/>
                <w:sz w:val="18"/>
                <w:szCs w:val="18"/>
              </w:rPr>
              <w:t>проезд транспортных средств и иных механизмов по произвольным, неустановленным ма</w:t>
            </w:r>
            <w:r w:rsidRPr="006A49CB">
              <w:rPr>
                <w:rStyle w:val="211pt"/>
                <w:rFonts w:eastAsiaTheme="minorEastAsia"/>
                <w:sz w:val="18"/>
                <w:szCs w:val="18"/>
              </w:rPr>
              <w:t>р</w:t>
            </w:r>
            <w:r w:rsidRPr="006A49CB">
              <w:rPr>
                <w:rStyle w:val="211pt"/>
                <w:rFonts w:eastAsiaTheme="minorEastAsia"/>
                <w:sz w:val="18"/>
                <w:szCs w:val="18"/>
              </w:rPr>
              <w:t>шрутам за пределами предоставленного лесного участка и соответствующей охранной зоны.</w:t>
            </w:r>
          </w:p>
        </w:tc>
      </w:tr>
      <w:tr w:rsidR="006A49CB" w:rsidRPr="006A49CB" w:rsidTr="006A49CB">
        <w:trPr>
          <w:trHeight w:hRule="exact" w:val="840"/>
        </w:trPr>
        <w:tc>
          <w:tcPr>
            <w:tcW w:w="274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Создание лесных плантаций и их эксплуатация</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ind w:firstLine="560"/>
              <w:jc w:val="left"/>
              <w:rPr>
                <w:rFonts w:ascii="Times New Roman" w:hAnsi="Times New Roman" w:cs="Times New Roman"/>
                <w:sz w:val="18"/>
                <w:szCs w:val="18"/>
              </w:rPr>
            </w:pPr>
            <w:r w:rsidRPr="006A49CB">
              <w:rPr>
                <w:rStyle w:val="211pt"/>
                <w:rFonts w:eastAsiaTheme="minorEastAsia"/>
                <w:sz w:val="18"/>
                <w:szCs w:val="18"/>
              </w:rPr>
              <w:t>Запрещается или ограничивается на основании ст.27 ЛК РФ</w:t>
            </w:r>
          </w:p>
        </w:tc>
      </w:tr>
      <w:tr w:rsidR="006A49CB" w:rsidRPr="006A49CB" w:rsidTr="006A49CB">
        <w:trPr>
          <w:trHeight w:hRule="exact" w:val="1114"/>
        </w:trPr>
        <w:tc>
          <w:tcPr>
            <w:tcW w:w="274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Создание и эксплуатации объектов</w:t>
            </w:r>
          </w:p>
          <w:p w:rsidR="006A49CB" w:rsidRPr="006A49CB" w:rsidRDefault="006A49CB" w:rsidP="006A49CB">
            <w:pPr>
              <w:pStyle w:val="26"/>
              <w:framePr w:w="10378" w:h="13910" w:wrap="none" w:vAnchor="page" w:hAnchor="page" w:x="1045"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лесоперерабатывающей</w:t>
            </w:r>
          </w:p>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инфраструктуры</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ind w:firstLine="560"/>
              <w:jc w:val="left"/>
              <w:rPr>
                <w:rFonts w:ascii="Times New Roman" w:hAnsi="Times New Roman" w:cs="Times New Roman"/>
                <w:sz w:val="18"/>
                <w:szCs w:val="18"/>
              </w:rPr>
            </w:pPr>
            <w:r w:rsidRPr="006A49CB">
              <w:rPr>
                <w:rStyle w:val="211pt"/>
                <w:rFonts w:eastAsiaTheme="minorEastAsia"/>
                <w:sz w:val="18"/>
                <w:szCs w:val="18"/>
              </w:rPr>
              <w:t>Размещение объектов лесоперерабатывающей инфраструктуры запрещается - ЛК РФ, ст. 14, ч. 2.</w:t>
            </w:r>
          </w:p>
        </w:tc>
      </w:tr>
      <w:tr w:rsidR="006A49CB" w:rsidRPr="006A49CB" w:rsidTr="006A49CB">
        <w:trPr>
          <w:trHeight w:hRule="exact" w:val="994"/>
        </w:trPr>
        <w:tc>
          <w:tcPr>
            <w:tcW w:w="274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Осуществление</w:t>
            </w:r>
          </w:p>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религиозной</w:t>
            </w:r>
          </w:p>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деятельности</w:t>
            </w:r>
          </w:p>
        </w:tc>
        <w:tc>
          <w:tcPr>
            <w:tcW w:w="7632"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Запрещается: захламление участка бытовыми отходами, проезд транспорта по произвол</w:t>
            </w:r>
            <w:r w:rsidRPr="006A49CB">
              <w:rPr>
                <w:rStyle w:val="211pt"/>
                <w:rFonts w:eastAsiaTheme="minorEastAsia"/>
                <w:sz w:val="18"/>
                <w:szCs w:val="18"/>
              </w:rPr>
              <w:t>ь</w:t>
            </w:r>
            <w:r w:rsidRPr="006A49CB">
              <w:rPr>
                <w:rStyle w:val="211pt"/>
                <w:rFonts w:eastAsiaTheme="minorEastAsia"/>
                <w:sz w:val="18"/>
                <w:szCs w:val="18"/>
              </w:rPr>
              <w:t>ным маршрутам; повреждение лесных насаждений.</w:t>
            </w:r>
          </w:p>
        </w:tc>
      </w:tr>
      <w:tr w:rsidR="006A49CB" w:rsidRPr="006A49CB" w:rsidTr="006A49CB">
        <w:trPr>
          <w:trHeight w:hRule="exact" w:val="1277"/>
        </w:trPr>
        <w:tc>
          <w:tcPr>
            <w:tcW w:w="274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378" w:h="13910" w:wrap="none" w:vAnchor="page" w:hAnchor="page" w:x="1045"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Иные виды</w:t>
            </w:r>
          </w:p>
        </w:tc>
        <w:tc>
          <w:tcPr>
            <w:tcW w:w="7632"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378" w:h="13910" w:wrap="none" w:vAnchor="page" w:hAnchor="page" w:x="1045" w:y="1130"/>
              <w:shd w:val="clear" w:color="auto" w:fill="auto"/>
              <w:spacing w:before="0" w:after="0" w:line="240" w:lineRule="auto"/>
              <w:ind w:firstLine="560"/>
              <w:rPr>
                <w:rFonts w:ascii="Times New Roman" w:hAnsi="Times New Roman" w:cs="Times New Roman"/>
                <w:sz w:val="18"/>
                <w:szCs w:val="18"/>
              </w:rPr>
            </w:pPr>
            <w:r w:rsidRPr="006A49CB">
              <w:rPr>
                <w:rStyle w:val="211pt"/>
                <w:rFonts w:eastAsiaTheme="minorEastAsia"/>
                <w:sz w:val="18"/>
                <w:szCs w:val="18"/>
              </w:rPr>
              <w:t>При иных видах использования, определенных в соответствии с частью 2 статьи 6 ЛК РФ, использование лесов осуществляется в соответствии с целевым назначением земель, на которых эти леса располагаются.</w:t>
            </w:r>
          </w:p>
        </w:tc>
      </w:tr>
    </w:tbl>
    <w:p w:rsidR="006A49CB" w:rsidRPr="006A49CB" w:rsidRDefault="006A49CB" w:rsidP="006A49CB">
      <w:pPr>
        <w:pStyle w:val="afff9"/>
        <w:framePr w:wrap="none" w:vAnchor="page" w:hAnchor="page" w:x="6056"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125</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56"/>
        <w:framePr w:w="10262" w:h="337" w:hRule="exact" w:wrap="none" w:vAnchor="page" w:hAnchor="page" w:x="1102" w:y="1501"/>
        <w:shd w:val="clear" w:color="auto" w:fill="auto"/>
        <w:spacing w:after="0" w:line="240" w:lineRule="auto"/>
        <w:ind w:firstLine="0"/>
        <w:jc w:val="center"/>
        <w:rPr>
          <w:sz w:val="18"/>
          <w:szCs w:val="18"/>
        </w:rPr>
      </w:pPr>
      <w:bookmarkStart w:id="124" w:name="bookmark74"/>
      <w:r w:rsidRPr="006A49CB">
        <w:rPr>
          <w:sz w:val="18"/>
          <w:szCs w:val="18"/>
        </w:rPr>
        <w:lastRenderedPageBreak/>
        <w:t>ЗАКЛЮЧЕНИЕ</w:t>
      </w:r>
      <w:bookmarkEnd w:id="124"/>
    </w:p>
    <w:p w:rsidR="006A49CB" w:rsidRPr="006A49CB" w:rsidRDefault="006A49CB" w:rsidP="006A49CB">
      <w:pPr>
        <w:pStyle w:val="26"/>
        <w:framePr w:w="10262" w:h="4129" w:hRule="exact" w:wrap="none" w:vAnchor="page" w:hAnchor="page" w:x="1102" w:y="215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Лесохозяйственный регламент городских лесов города Тейково разработан на основании лесоустроительных материалов 2021-2022 года и информационной базы администрации городского округа Тейково.</w:t>
      </w:r>
    </w:p>
    <w:p w:rsidR="006A49CB" w:rsidRPr="006A49CB" w:rsidRDefault="006A49CB" w:rsidP="006A49CB">
      <w:pPr>
        <w:pStyle w:val="26"/>
        <w:framePr w:w="10262" w:h="4129" w:hRule="exact" w:wrap="none" w:vAnchor="page" w:hAnchor="page" w:x="1102" w:y="215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Состав, порядок разработки лесохозяйственного регламента соответствует приказу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6A49CB" w:rsidRPr="006A49CB" w:rsidRDefault="006A49CB" w:rsidP="006A49CB">
      <w:pPr>
        <w:pStyle w:val="26"/>
        <w:framePr w:w="10262" w:h="4129" w:hRule="exact" w:wrap="none" w:vAnchor="page" w:hAnchor="page" w:x="1102" w:y="215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Лесохозяйственный регламент устанавливает основные нормативы, параметры и сроки использования городских лесов.</w:t>
      </w:r>
    </w:p>
    <w:p w:rsidR="006A49CB" w:rsidRPr="006A49CB" w:rsidRDefault="006A49CB" w:rsidP="006A49CB">
      <w:pPr>
        <w:pStyle w:val="26"/>
        <w:framePr w:w="10262" w:h="4129" w:hRule="exact" w:wrap="none" w:vAnchor="page" w:hAnchor="page" w:x="1102" w:y="2159"/>
        <w:shd w:val="clear" w:color="auto" w:fill="auto"/>
        <w:spacing w:before="0" w:after="0" w:line="240" w:lineRule="auto"/>
        <w:ind w:firstLine="740"/>
        <w:rPr>
          <w:rFonts w:ascii="Times New Roman" w:hAnsi="Times New Roman" w:cs="Times New Roman"/>
          <w:sz w:val="18"/>
          <w:szCs w:val="18"/>
        </w:rPr>
      </w:pPr>
      <w:r w:rsidRPr="006A49CB">
        <w:rPr>
          <w:rFonts w:ascii="Times New Roman" w:hAnsi="Times New Roman" w:cs="Times New Roman"/>
          <w:sz w:val="18"/>
          <w:szCs w:val="18"/>
        </w:rPr>
        <w:t>Изменения в лесохозяйственный регламент осуществляются в случаях и в порядке, предусмотренном лесным законод</w:t>
      </w:r>
      <w:r w:rsidRPr="006A49CB">
        <w:rPr>
          <w:rFonts w:ascii="Times New Roman" w:hAnsi="Times New Roman" w:cs="Times New Roman"/>
          <w:sz w:val="18"/>
          <w:szCs w:val="18"/>
        </w:rPr>
        <w:t>а</w:t>
      </w:r>
      <w:r w:rsidRPr="006A49CB">
        <w:rPr>
          <w:rFonts w:ascii="Times New Roman" w:hAnsi="Times New Roman" w:cs="Times New Roman"/>
          <w:sz w:val="18"/>
          <w:szCs w:val="18"/>
        </w:rPr>
        <w:t>тельством.</w:t>
      </w:r>
    </w:p>
    <w:p w:rsidR="006A49CB" w:rsidRPr="006A49CB" w:rsidRDefault="006A49CB" w:rsidP="006A49CB">
      <w:pPr>
        <w:pStyle w:val="afff9"/>
        <w:framePr w:wrap="none" w:vAnchor="page" w:hAnchor="page" w:x="6051"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126</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BE1709" w:rsidRDefault="006A49CB" w:rsidP="00BE1709">
      <w:pPr>
        <w:pStyle w:val="81"/>
        <w:framePr w:wrap="none" w:vAnchor="page" w:hAnchor="page" w:x="1224" w:y="6180"/>
        <w:shd w:val="clear" w:color="auto" w:fill="auto"/>
        <w:spacing w:line="240" w:lineRule="auto"/>
        <w:ind w:left="3140"/>
        <w:rPr>
          <w:sz w:val="32"/>
          <w:szCs w:val="32"/>
        </w:rPr>
      </w:pPr>
      <w:r w:rsidRPr="00BE1709">
        <w:rPr>
          <w:sz w:val="32"/>
          <w:szCs w:val="32"/>
        </w:rPr>
        <w:lastRenderedPageBreak/>
        <w:t>П Р И Л О Ж Е Н И Я</w:t>
      </w:r>
    </w:p>
    <w:p w:rsidR="006A49CB" w:rsidRPr="00BE1709" w:rsidRDefault="006A49CB" w:rsidP="006A49CB">
      <w:pPr>
        <w:pStyle w:val="afff9"/>
        <w:framePr w:wrap="none" w:vAnchor="page" w:hAnchor="page" w:x="6145" w:y="15642"/>
        <w:shd w:val="clear" w:color="auto" w:fill="auto"/>
        <w:rPr>
          <w:rFonts w:ascii="Times New Roman" w:hAnsi="Times New Roman" w:cs="Times New Roman"/>
          <w:sz w:val="18"/>
          <w:szCs w:val="18"/>
        </w:rPr>
      </w:pPr>
      <w:r w:rsidRPr="00BE1709">
        <w:rPr>
          <w:rFonts w:ascii="Times New Roman" w:hAnsi="Times New Roman" w:cs="Times New Roman"/>
          <w:sz w:val="18"/>
          <w:szCs w:val="18"/>
        </w:rPr>
        <w:t>127</w:t>
      </w:r>
    </w:p>
    <w:p w:rsidR="006A49CB" w:rsidRPr="00BE1709" w:rsidRDefault="006A49CB" w:rsidP="006A49CB">
      <w:pPr>
        <w:spacing w:after="0" w:line="240" w:lineRule="auto"/>
        <w:rPr>
          <w:rFonts w:ascii="Times New Roman" w:hAnsi="Times New Roman" w:cs="Times New Roman"/>
          <w:sz w:val="18"/>
          <w:szCs w:val="18"/>
        </w:rPr>
        <w:sectPr w:rsidR="006A49CB" w:rsidRPr="00BE1709">
          <w:pgSz w:w="11900" w:h="16840"/>
          <w:pgMar w:top="360" w:right="360" w:bottom="360" w:left="360" w:header="0" w:footer="3" w:gutter="0"/>
          <w:cols w:space="720"/>
          <w:noEndnote/>
          <w:docGrid w:linePitch="360"/>
        </w:sectPr>
      </w:pPr>
    </w:p>
    <w:p w:rsidR="006A49CB" w:rsidRPr="006A49CB" w:rsidRDefault="006A49CB" w:rsidP="006A49CB">
      <w:pPr>
        <w:pStyle w:val="56"/>
        <w:framePr w:w="10435" w:h="1167" w:hRule="exact" w:wrap="none" w:vAnchor="page" w:hAnchor="page" w:x="1110" w:y="1069"/>
        <w:shd w:val="clear" w:color="auto" w:fill="auto"/>
        <w:spacing w:after="0" w:line="240" w:lineRule="auto"/>
        <w:ind w:right="260" w:firstLine="0"/>
        <w:jc w:val="right"/>
        <w:rPr>
          <w:sz w:val="18"/>
          <w:szCs w:val="18"/>
        </w:rPr>
      </w:pPr>
      <w:bookmarkStart w:id="125" w:name="bookmark75"/>
      <w:r w:rsidRPr="006A49CB">
        <w:rPr>
          <w:sz w:val="18"/>
          <w:szCs w:val="18"/>
        </w:rPr>
        <w:lastRenderedPageBreak/>
        <w:t>ПРИЛОЖЕНИЕ 1</w:t>
      </w:r>
      <w:bookmarkEnd w:id="125"/>
    </w:p>
    <w:p w:rsidR="006A49CB" w:rsidRPr="006A49CB" w:rsidRDefault="006A49CB" w:rsidP="006A49CB">
      <w:pPr>
        <w:pStyle w:val="26"/>
        <w:framePr w:w="10435" w:h="1167" w:hRule="exact" w:wrap="none" w:vAnchor="page" w:hAnchor="page" w:x="1110" w:y="1069"/>
        <w:shd w:val="clear" w:color="auto" w:fill="auto"/>
        <w:spacing w:before="0" w:after="0" w:line="240" w:lineRule="auto"/>
        <w:ind w:firstLine="1240"/>
        <w:jc w:val="left"/>
        <w:rPr>
          <w:rFonts w:ascii="Times New Roman" w:hAnsi="Times New Roman" w:cs="Times New Roman"/>
          <w:sz w:val="18"/>
          <w:szCs w:val="18"/>
        </w:rPr>
      </w:pPr>
      <w:r w:rsidRPr="006A49CB">
        <w:rPr>
          <w:rFonts w:ascii="Times New Roman" w:hAnsi="Times New Roman" w:cs="Times New Roman"/>
          <w:sz w:val="18"/>
          <w:szCs w:val="18"/>
        </w:rPr>
        <w:t>Перечень законодательных, нормативно-правовых актов, нормативно</w:t>
      </w:r>
      <w:r w:rsidRPr="006A49CB">
        <w:rPr>
          <w:rFonts w:ascii="Times New Roman" w:hAnsi="Times New Roman" w:cs="Times New Roman"/>
          <w:sz w:val="18"/>
          <w:szCs w:val="18"/>
        </w:rPr>
        <w:softHyphen/>
        <w:t>технических, методических и проектных док</w:t>
      </w:r>
      <w:r w:rsidRPr="006A49CB">
        <w:rPr>
          <w:rFonts w:ascii="Times New Roman" w:hAnsi="Times New Roman" w:cs="Times New Roman"/>
          <w:sz w:val="18"/>
          <w:szCs w:val="18"/>
        </w:rPr>
        <w:t>у</w:t>
      </w:r>
      <w:r w:rsidRPr="006A49CB">
        <w:rPr>
          <w:rFonts w:ascii="Times New Roman" w:hAnsi="Times New Roman" w:cs="Times New Roman"/>
          <w:sz w:val="18"/>
          <w:szCs w:val="18"/>
        </w:rPr>
        <w:t>ментов, на основе которых разработан</w:t>
      </w:r>
    </w:p>
    <w:p w:rsidR="006A49CB" w:rsidRPr="006A49CB" w:rsidRDefault="006A49CB" w:rsidP="006A49CB">
      <w:pPr>
        <w:pStyle w:val="26"/>
        <w:framePr w:w="10435" w:h="344" w:hRule="exact" w:wrap="none" w:vAnchor="page" w:hAnchor="page" w:x="1110" w:y="2245"/>
        <w:shd w:val="clear" w:color="auto" w:fill="auto"/>
        <w:spacing w:before="0" w:after="0" w:line="240" w:lineRule="auto"/>
        <w:ind w:left="240"/>
        <w:jc w:val="center"/>
        <w:rPr>
          <w:rFonts w:ascii="Times New Roman" w:hAnsi="Times New Roman" w:cs="Times New Roman"/>
          <w:sz w:val="18"/>
          <w:szCs w:val="18"/>
        </w:rPr>
      </w:pPr>
      <w:r w:rsidRPr="006A49CB">
        <w:rPr>
          <w:rFonts w:ascii="Times New Roman" w:hAnsi="Times New Roman" w:cs="Times New Roman"/>
          <w:sz w:val="18"/>
          <w:szCs w:val="18"/>
        </w:rPr>
        <w:t>лесохозяйственный регламент.</w:t>
      </w:r>
    </w:p>
    <w:tbl>
      <w:tblPr>
        <w:tblOverlap w:val="never"/>
        <w:tblW w:w="0" w:type="auto"/>
        <w:tblInd w:w="10" w:type="dxa"/>
        <w:tblLayout w:type="fixed"/>
        <w:tblCellMar>
          <w:left w:w="10" w:type="dxa"/>
          <w:right w:w="10" w:type="dxa"/>
        </w:tblCellMar>
        <w:tblLook w:val="04A0"/>
      </w:tblPr>
      <w:tblGrid>
        <w:gridCol w:w="6590"/>
        <w:gridCol w:w="1766"/>
        <w:gridCol w:w="2078"/>
      </w:tblGrid>
      <w:tr w:rsidR="006A49CB" w:rsidRPr="006A49CB" w:rsidTr="006A49CB">
        <w:trPr>
          <w:trHeight w:hRule="exact" w:val="566"/>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Наименование нормативно-правового документа</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Дата и номер документа</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Вид документа</w:t>
            </w:r>
          </w:p>
        </w:tc>
      </w:tr>
      <w:tr w:rsidR="006A49CB" w:rsidRPr="006A49CB" w:rsidTr="006A49CB">
        <w:trPr>
          <w:trHeight w:hRule="exact" w:val="288"/>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 Лесной кодекс Российской Федерации</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04.12.2006 № 200-ФЗ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 Земельный кодекс Российской Федерации</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25.10.2001 № 136-ФЗ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 Водный кодекс Российской Федерации</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03.06.2006 № 74-ФЗ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 «Об особо охраняемых природных территориях»</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14.03.1995 № 33-ФЗ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 «О введении в действие Лесного кодекса Российской Федерации»</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04.12.2006 № 201-ФЗ</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 «О введении в действие Земельного кодекса Российской Федерации»</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25.10.2001 № 137-ФЗ</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7. «О введении в действие Водного кодекса Российской Федерации»</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03.06.2006 № 73-ФЗ</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8. «Об объектах культурного наследия (памятниках истории и культуры) народов Российской Федерации»</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25.06.2002 № 73-ФЗ</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9. «О животном мире»</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24.04.1995 № 52-ФЗ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10. «Об охране окружающей среды»</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10.01.2002 № 7-ФЗ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11. «Об охоте и о сохранении охотничьих ресурсов и о внесении изменений в отдельные законодательные акты Российской Федерации»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24.07.2009 № 209-ФЗ</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6"/>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12. «О недрах»</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21.02.1992 № 2395-1</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57"/>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13. «О пожарной безопасности»</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21.12.1994 № 69-ФЗ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6"/>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14. «О карантине растений»</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21.07.2014 № 206-ФЗ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15. «О семеноводстве»</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17.12.1997 № 149-ФЗ</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Федеральный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закон</w:t>
            </w:r>
          </w:p>
        </w:tc>
      </w:tr>
      <w:tr w:rsidR="006A49CB" w:rsidRPr="006A49CB" w:rsidTr="006A49CB">
        <w:trPr>
          <w:trHeight w:hRule="exact" w:val="1387"/>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16. «Об утверждении Правил изменения границ земель, на которых располагаются леса, указанные в пунктах 3 и 4 части 1 статьи 114 Лесного кодекса Российской Федер</w:t>
            </w:r>
            <w:r w:rsidRPr="006A49CB">
              <w:rPr>
                <w:rStyle w:val="211pt"/>
                <w:rFonts w:eastAsiaTheme="minorEastAsia"/>
                <w:sz w:val="18"/>
                <w:szCs w:val="18"/>
              </w:rPr>
              <w:t>а</w:t>
            </w:r>
            <w:r w:rsidRPr="006A49CB">
              <w:rPr>
                <w:rStyle w:val="211pt"/>
                <w:rFonts w:eastAsiaTheme="minorEastAsia"/>
                <w:sz w:val="18"/>
                <w:szCs w:val="18"/>
              </w:rPr>
              <w:t>ции, и определения функциональных зон в лесах, расположенных в лесопарковых зонах»</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21.12.2019 № 1755</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23"/>
        </w:trPr>
        <w:tc>
          <w:tcPr>
            <w:tcW w:w="659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17. «О подготовке и принятии решения о предоставлении водного объекта в пользов</w:t>
            </w:r>
            <w:r w:rsidRPr="006A49CB">
              <w:rPr>
                <w:rStyle w:val="211pt"/>
                <w:rFonts w:eastAsiaTheme="minorEastAsia"/>
                <w:sz w:val="18"/>
                <w:szCs w:val="18"/>
              </w:rPr>
              <w:t>а</w:t>
            </w:r>
            <w:r w:rsidRPr="006A49CB">
              <w:rPr>
                <w:rStyle w:val="211pt"/>
                <w:rFonts w:eastAsiaTheme="minorEastAsia"/>
                <w:sz w:val="18"/>
                <w:szCs w:val="18"/>
              </w:rPr>
              <w:t>ние»</w:t>
            </w:r>
          </w:p>
        </w:tc>
        <w:tc>
          <w:tcPr>
            <w:tcW w:w="176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19.01.2022 № 18</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2072" w:wrap="none" w:vAnchor="page" w:hAnchor="page" w:x="1110" w:y="2613"/>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bl>
    <w:p w:rsidR="006A49CB" w:rsidRPr="006A49CB" w:rsidRDefault="006A49CB" w:rsidP="006A49CB">
      <w:pPr>
        <w:pStyle w:val="afff9"/>
        <w:framePr w:wrap="none" w:vAnchor="page" w:hAnchor="page" w:x="603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128</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6590"/>
        <w:gridCol w:w="1766"/>
        <w:gridCol w:w="2078"/>
      </w:tblGrid>
      <w:tr w:rsidR="006A49CB" w:rsidRPr="006A49CB" w:rsidTr="006A49CB">
        <w:trPr>
          <w:trHeight w:hRule="exact" w:val="571"/>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Наименование нормативно-правового документа</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Дата и номер документа</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4294" w:wrap="none" w:vAnchor="page" w:hAnchor="page" w:x="1110" w:y="1130"/>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Вид документа</w:t>
            </w:r>
          </w:p>
        </w:tc>
      </w:tr>
      <w:tr w:rsidR="006A49CB" w:rsidRPr="006A49CB" w:rsidTr="006A49CB">
        <w:trPr>
          <w:trHeight w:hRule="exact" w:val="283"/>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r>
      <w:tr w:rsidR="006A49CB" w:rsidRPr="006A49CB" w:rsidTr="006A49CB">
        <w:trPr>
          <w:trHeight w:hRule="exact" w:val="1147"/>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18. «Об утверждении правил установления на местности границ водоохранных зон и границ прибрежных защитных полос водных объектов»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10.01.2009 № 17</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19. «О мерах противопожарного обустройства лесов»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16.04.2011 № 281</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20. «О чрезвычайных ситуациях в лесах, возникших вследствие лесных пожаров»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17.05.2011 № 376</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21. «Об утверждении Правил разработки и утверждения плана тушения лесных пожаров и его формы»</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17.05.2011 № 377</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4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22. «О приоритетных инвестиционных проектах в области освоения лесов и об измен</w:t>
            </w:r>
            <w:r w:rsidRPr="006A49CB">
              <w:rPr>
                <w:rStyle w:val="211pt"/>
                <w:rFonts w:eastAsiaTheme="minorEastAsia"/>
                <w:sz w:val="18"/>
                <w:szCs w:val="18"/>
              </w:rPr>
              <w:t>е</w:t>
            </w:r>
            <w:r w:rsidRPr="006A49CB">
              <w:rPr>
                <w:rStyle w:val="211pt"/>
                <w:rFonts w:eastAsiaTheme="minorEastAsia"/>
                <w:sz w:val="18"/>
                <w:szCs w:val="18"/>
              </w:rPr>
              <w:t>нии и признании утратившими силу некоторых актов Правительства Российской Федерации»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23.02.2018 № 190</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18"/>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23. « Об утверждении Правил противопожарного режима в Российской Федерации»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16.09.2020 № 1479</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24. «Об утверждении Правил пожарной безопасности в лесах»</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07.10.2020 № 1614</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09"/>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25. «Об утверждении Правил учёта древесины»</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23.11.2020 № 1898</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18"/>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26. «Об утверждении Правил санитарной безопасности в лесах»</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09.12.2020 № 2047</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27. «Об утверждении Перечня объектов лесной инфраструктуры для защитных лесов, эксплуатационных лесов и резервных лесов»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17.07.2012 №1283-р</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Распоряжение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09"/>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28.О перечне некапитальных строений, сооружений, не связанных с созданием лесной инфраструктуры, для защитных лесов, эксплуатационных лесов, резервных лесов»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23.04.2022 № 999-р</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Постановление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1128"/>
        </w:trPr>
        <w:tc>
          <w:tcPr>
            <w:tcW w:w="6590"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29.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176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30.04.2022 № 1084-р</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Распоряжение</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94"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bl>
    <w:p w:rsidR="006A49CB" w:rsidRPr="006A49CB" w:rsidRDefault="006A49CB" w:rsidP="006A49CB">
      <w:pPr>
        <w:pStyle w:val="afff9"/>
        <w:framePr w:wrap="none" w:vAnchor="page" w:hAnchor="page" w:x="603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129</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6590"/>
        <w:gridCol w:w="1766"/>
        <w:gridCol w:w="2078"/>
      </w:tblGrid>
      <w:tr w:rsidR="006A49CB" w:rsidRPr="006A49CB" w:rsidTr="006A49CB">
        <w:trPr>
          <w:trHeight w:hRule="exact" w:val="571"/>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Наименование нормативно-правового документа</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Дата и номер документа</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4242" w:wrap="none" w:vAnchor="page" w:hAnchor="page" w:x="1110" w:y="1130"/>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Вид документа</w:t>
            </w:r>
          </w:p>
        </w:tc>
      </w:tr>
      <w:tr w:rsidR="006A49CB" w:rsidRPr="006A49CB" w:rsidTr="006A49CB">
        <w:trPr>
          <w:trHeight w:hRule="exact" w:val="283"/>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r>
      <w:tr w:rsidR="006A49CB" w:rsidRPr="006A49CB" w:rsidTr="006A49CB">
        <w:trPr>
          <w:trHeight w:hRule="exact" w:val="1118"/>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30. «Об утверждении Перечня объектов лесной инфраструктуры для защитных лесов, эксплуатационных лесов и резервных лесов»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17.07.2012 №1283-р</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Распоряжение</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Правительства</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Российской</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Федерации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31. «Об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12.08.2021 № 558</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32. «Об утверждении видов и состава биотехнических мероприятий, а также порядка их проведения в целях сохранения охотничьих ресурсов»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24.12.2010 № 560</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1387"/>
        </w:trPr>
        <w:tc>
          <w:tcPr>
            <w:tcW w:w="6590" w:type="dxa"/>
            <w:tcBorders>
              <w:top w:val="single" w:sz="4" w:space="0" w:color="auto"/>
              <w:left w:val="single" w:sz="4" w:space="0" w:color="auto"/>
            </w:tcBorders>
            <w:shd w:val="clear" w:color="auto" w:fill="FFFFFF"/>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от 28.03.2014 № 161</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34. «Об утверждении Порядка осуществления мониторинга пожарной опасности в лесах и лесных пожаров»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23.06.2014 № 276</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rPr>
                <w:rFonts w:ascii="Times New Roman" w:hAnsi="Times New Roman" w:cs="Times New Roman"/>
                <w:sz w:val="18"/>
                <w:szCs w:val="18"/>
              </w:rPr>
            </w:pPr>
            <w:r w:rsidRPr="006A49CB">
              <w:rPr>
                <w:rStyle w:val="211pt"/>
                <w:rFonts w:eastAsiaTheme="minorEastAsia"/>
                <w:sz w:val="18"/>
                <w:szCs w:val="18"/>
              </w:rPr>
              <w:t>35. «Об утверждении Правил тушения лесных пожаров»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01.04.2022 № 244</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36. «Об утверждении перечня лесорастительных зон Российской Федерации и перечня лесных районов Российской Федерации»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18.08.2014 № 367</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37. «Об утверждении Порядка лесозащитного районирования»</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09.01.2017 № 1</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38. «Об утверждении состава лесохозяйственных регламентов, порядка их разработки, сроков их действия и порядка внесения в них изменений»</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27.02.2017 № 72</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139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39. «Об утверждении Особенностей охраны в лесах редких и находящихся под угрозой исчезновения деревьев, кустарников, лиан, иных лесных растений, занесённых в Красную книгу Российской Федерации или красные книги субъектов Российской Федерации»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29.05.2017 № 264</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1387"/>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40. «Об утверждении Правил использования лесов для осуществления видов деятельн</w:t>
            </w:r>
            <w:r w:rsidRPr="006A49CB">
              <w:rPr>
                <w:rStyle w:val="211pt"/>
                <w:rFonts w:eastAsiaTheme="minorEastAsia"/>
                <w:sz w:val="18"/>
                <w:szCs w:val="18"/>
              </w:rPr>
              <w:t>о</w:t>
            </w:r>
            <w:r w:rsidRPr="006A49CB">
              <w:rPr>
                <w:rStyle w:val="211pt"/>
                <w:rFonts w:eastAsiaTheme="minorEastAsia"/>
                <w:sz w:val="18"/>
                <w:szCs w:val="18"/>
              </w:rPr>
              <w:t>сти в сфере охотничьего хозяйства и Перечня случаев использования лесов для ос</w:t>
            </w:r>
            <w:r w:rsidRPr="006A49CB">
              <w:rPr>
                <w:rStyle w:val="211pt"/>
                <w:rFonts w:eastAsiaTheme="minorEastAsia"/>
                <w:sz w:val="18"/>
                <w:szCs w:val="18"/>
              </w:rPr>
              <w:t>у</w:t>
            </w:r>
            <w:r w:rsidRPr="006A49CB">
              <w:rPr>
                <w:rStyle w:val="211pt"/>
                <w:rFonts w:eastAsiaTheme="minorEastAsia"/>
                <w:sz w:val="18"/>
                <w:szCs w:val="18"/>
              </w:rPr>
              <w:t>ществления видов деятельности в сфере охотничьего хозяйства без предоставления лесных участков»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12.12.2017 № 661</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139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41 .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w:t>
            </w:r>
            <w:r w:rsidRPr="006A49CB">
              <w:rPr>
                <w:rStyle w:val="211pt"/>
                <w:rFonts w:eastAsiaTheme="minorEastAsia"/>
                <w:sz w:val="18"/>
                <w:szCs w:val="18"/>
              </w:rPr>
              <w:t>с</w:t>
            </w:r>
            <w:r w:rsidRPr="006A49CB">
              <w:rPr>
                <w:rStyle w:val="211pt"/>
                <w:rFonts w:eastAsiaTheme="minorEastAsia"/>
                <w:sz w:val="18"/>
                <w:szCs w:val="18"/>
              </w:rPr>
              <w:t>тавления лесного участка, с установлением или без установления сервитута, пу</w:t>
            </w:r>
            <w:r w:rsidRPr="006A49CB">
              <w:rPr>
                <w:rStyle w:val="211pt"/>
                <w:rFonts w:eastAsiaTheme="minorEastAsia"/>
                <w:sz w:val="18"/>
                <w:szCs w:val="18"/>
              </w:rPr>
              <w:t>б</w:t>
            </w:r>
            <w:r w:rsidRPr="006A49CB">
              <w:rPr>
                <w:rStyle w:val="211pt"/>
                <w:rFonts w:eastAsiaTheme="minorEastAsia"/>
                <w:sz w:val="18"/>
                <w:szCs w:val="18"/>
              </w:rPr>
              <w:t>личного сервитута»</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02.07.2020 № 408</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5"/>
        </w:trPr>
        <w:tc>
          <w:tcPr>
            <w:tcW w:w="6590"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42. «Об утверждении Правил использования лесов для осуществления геологического изучения недр, разведки и добычи полезных ископаемых и Перечня случаев</w:t>
            </w:r>
          </w:p>
        </w:tc>
        <w:tc>
          <w:tcPr>
            <w:tcW w:w="176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07.07.2020 № 417</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42"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bl>
    <w:p w:rsidR="006A49CB" w:rsidRPr="006A49CB" w:rsidRDefault="006A49CB" w:rsidP="006A49CB">
      <w:pPr>
        <w:pStyle w:val="afff9"/>
        <w:framePr w:wrap="none" w:vAnchor="page" w:hAnchor="page" w:x="603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130</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6590"/>
        <w:gridCol w:w="1766"/>
        <w:gridCol w:w="2078"/>
      </w:tblGrid>
      <w:tr w:rsidR="006A49CB" w:rsidRPr="006A49CB" w:rsidTr="006A49CB">
        <w:trPr>
          <w:trHeight w:hRule="exact" w:val="571"/>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Наименование нормативно-правового документа</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Дата и номер документа</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4261" w:wrap="none" w:vAnchor="page" w:hAnchor="page" w:x="1110" w:y="1130"/>
              <w:shd w:val="clear" w:color="auto" w:fill="auto"/>
              <w:spacing w:before="0" w:after="0" w:line="240" w:lineRule="auto"/>
              <w:ind w:left="260"/>
              <w:jc w:val="left"/>
              <w:rPr>
                <w:rFonts w:ascii="Times New Roman" w:hAnsi="Times New Roman" w:cs="Times New Roman"/>
                <w:sz w:val="18"/>
                <w:szCs w:val="18"/>
              </w:rPr>
            </w:pPr>
            <w:r w:rsidRPr="006A49CB">
              <w:rPr>
                <w:rStyle w:val="211pt"/>
                <w:rFonts w:eastAsiaTheme="minorEastAsia"/>
                <w:sz w:val="18"/>
                <w:szCs w:val="18"/>
              </w:rPr>
              <w:t>Вид документа</w:t>
            </w:r>
          </w:p>
        </w:tc>
      </w:tr>
      <w:tr w:rsidR="006A49CB" w:rsidRPr="006A49CB" w:rsidTr="006A49CB">
        <w:trPr>
          <w:trHeight w:hRule="exact" w:val="283"/>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r>
      <w:tr w:rsidR="006A49CB" w:rsidRPr="006A49CB" w:rsidTr="006A49CB">
        <w:trPr>
          <w:trHeight w:hRule="exact" w:val="1118"/>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1766" w:type="dxa"/>
            <w:tcBorders>
              <w:top w:val="single" w:sz="4" w:space="0" w:color="auto"/>
              <w:left w:val="single" w:sz="4" w:space="0" w:color="auto"/>
            </w:tcBorders>
            <w:shd w:val="clear" w:color="auto" w:fill="FFFFFF"/>
          </w:tcPr>
          <w:p w:rsidR="006A49CB" w:rsidRPr="006A49CB" w:rsidRDefault="006A49CB" w:rsidP="006A49CB">
            <w:pPr>
              <w:framePr w:w="10435" w:h="14261" w:wrap="none" w:vAnchor="page" w:hAnchor="page" w:x="1110" w:y="1130"/>
              <w:spacing w:after="0" w:line="240" w:lineRule="auto"/>
              <w:rPr>
                <w:rFonts w:ascii="Times New Roman" w:hAnsi="Times New Roman" w:cs="Times New Roman"/>
                <w:sz w:val="18"/>
                <w:szCs w:val="18"/>
              </w:rPr>
            </w:pP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framePr w:w="10435" w:h="14261" w:wrap="none" w:vAnchor="page" w:hAnchor="page" w:x="1110" w:y="1130"/>
              <w:spacing w:after="0" w:line="240" w:lineRule="auto"/>
              <w:rPr>
                <w:rFonts w:ascii="Times New Roman" w:hAnsi="Times New Roman" w:cs="Times New Roman"/>
                <w:sz w:val="18"/>
                <w:szCs w:val="18"/>
              </w:rPr>
            </w:pPr>
          </w:p>
        </w:tc>
      </w:tr>
      <w:tr w:rsidR="006A49CB" w:rsidRPr="006A49CB" w:rsidTr="006A49CB">
        <w:trPr>
          <w:trHeight w:hRule="exact" w:val="1939"/>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43.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w:t>
            </w:r>
            <w:r w:rsidRPr="006A49CB">
              <w:rPr>
                <w:rStyle w:val="211pt"/>
                <w:rFonts w:eastAsiaTheme="minorEastAsia"/>
                <w:sz w:val="18"/>
                <w:szCs w:val="18"/>
              </w:rPr>
              <w:t>е</w:t>
            </w:r>
            <w:r w:rsidRPr="006A49CB">
              <w:rPr>
                <w:rStyle w:val="211pt"/>
                <w:rFonts w:eastAsiaTheme="minorEastAsia"/>
                <w:sz w:val="18"/>
                <w:szCs w:val="18"/>
              </w:rPr>
              <w:t>ния лесного участка, с установлением или без установления сервитута, публичного сервитута»</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10.07.2020 № 434</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44. «Об утверждении Правил использования лесов для выращивания посадочного материала лесных растений (саженцев, сеянцев)»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22.07.2020 № 469</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45. «Об утверждении Правил использования лесов для осуществления научно-исследовательской деятельности, образовательной деятельности»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27.07.2020 № 487</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46. «Об утверждении Порядка ведения государственного лесного реестра»</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27.07.2020 № 491</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47. «Об утверждении правил заготовки пищевых лекарственных ресурсов и сбора лекарственных растений»</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28.07.2020 № 494</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48. «Об утверждении Правил использования лесов для создания и эксплуатации объектов лесоперерабатывающей инфраструктуры»</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31.01.2022 № 54</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49. «Об утверждении Правил заготовки и сбора недревесных лесных ресурсов»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28.07.2020 № 496</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50. «Об утверждении Правил использования лесов для выращивания лесных плодовых, ягодных, декоративных растений, лекарственных растений»</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28.07.2020 № 497</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51. «Об утверждении Правил ухода за лесами»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30.07.2020 № 534</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52. «Об утверждении Порядка проектирования, создания, содержания и эксплуатации объектов лесной инфраструктуры»</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05.08.2020 № 565</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53. «Об утверждении Правил использования лесов для осуществления рекреационной деятельности»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09.11.2020 № 908</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54. «Об утверждении порядка использования районированных семян лесных растений основных лесных древесных пород»</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09.11.2020 № 909</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1F3EFF">
            <w:pPr>
              <w:pStyle w:val="26"/>
              <w:framePr w:w="10435" w:h="14261" w:wrap="none" w:vAnchor="page" w:hAnchor="page" w:x="1110" w:y="1130"/>
              <w:shd w:val="clear" w:color="auto" w:fill="auto"/>
              <w:spacing w:before="0" w:after="0" w:line="240" w:lineRule="auto"/>
              <w:ind w:left="423" w:hanging="703"/>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55. «Об утверждении Порядка проведения лесопатологических обследований и формы акта лесопатологического обследования»</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09.11.2020 № 910</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293"/>
        </w:trPr>
        <w:tc>
          <w:tcPr>
            <w:tcW w:w="6590"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56. «Об утверждении Правил заготовки живицы»</w:t>
            </w:r>
          </w:p>
        </w:tc>
        <w:tc>
          <w:tcPr>
            <w:tcW w:w="1766"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09.11.2020</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435" w:h="14261"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tc>
      </w:tr>
    </w:tbl>
    <w:p w:rsidR="006A49CB" w:rsidRPr="006A49CB" w:rsidRDefault="006A49CB" w:rsidP="006A49CB">
      <w:pPr>
        <w:pStyle w:val="afff9"/>
        <w:framePr w:wrap="none" w:vAnchor="page" w:hAnchor="page" w:x="603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131</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6590"/>
        <w:gridCol w:w="1766"/>
        <w:gridCol w:w="2078"/>
      </w:tblGrid>
      <w:tr w:rsidR="006A49CB" w:rsidRPr="006A49CB" w:rsidTr="006A49CB">
        <w:trPr>
          <w:trHeight w:hRule="exact" w:val="571"/>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Наименование нормативно-правового документа</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Дата и номер документа</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4170" w:wrap="none" w:vAnchor="page" w:hAnchor="page" w:x="1110" w:y="1130"/>
              <w:shd w:val="clear" w:color="auto" w:fill="auto"/>
              <w:spacing w:before="0" w:after="0" w:line="240" w:lineRule="auto"/>
              <w:ind w:left="240"/>
              <w:jc w:val="left"/>
              <w:rPr>
                <w:rFonts w:ascii="Times New Roman" w:hAnsi="Times New Roman" w:cs="Times New Roman"/>
                <w:sz w:val="18"/>
                <w:szCs w:val="18"/>
              </w:rPr>
            </w:pPr>
            <w:r w:rsidRPr="006A49CB">
              <w:rPr>
                <w:rStyle w:val="211pt"/>
                <w:rFonts w:eastAsiaTheme="minorEastAsia"/>
                <w:sz w:val="18"/>
                <w:szCs w:val="18"/>
              </w:rPr>
              <w:t>Вид документа</w:t>
            </w:r>
          </w:p>
        </w:tc>
      </w:tr>
      <w:tr w:rsidR="006A49CB" w:rsidRPr="006A49CB" w:rsidTr="006A49CB">
        <w:trPr>
          <w:trHeight w:hRule="exact" w:val="283"/>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tcPr>
          <w:p w:rsidR="006A49CB" w:rsidRPr="006A49CB" w:rsidRDefault="006A49CB" w:rsidP="006A49CB">
            <w:pPr>
              <w:framePr w:w="10435" w:h="14170" w:wrap="none" w:vAnchor="page" w:hAnchor="page" w:x="1110" w:y="1130"/>
              <w:spacing w:after="0" w:line="240" w:lineRule="auto"/>
              <w:rPr>
                <w:rFonts w:ascii="Times New Roman" w:hAnsi="Times New Roman" w:cs="Times New Roman"/>
                <w:sz w:val="18"/>
                <w:szCs w:val="18"/>
              </w:rPr>
            </w:pP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 911</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57. «Об утверждении Правил осуществления мероприятий по предупреждению распр</w:t>
            </w:r>
            <w:r w:rsidRPr="006A49CB">
              <w:rPr>
                <w:rStyle w:val="211pt"/>
                <w:rFonts w:eastAsiaTheme="minorEastAsia"/>
                <w:sz w:val="18"/>
                <w:szCs w:val="18"/>
              </w:rPr>
              <w:t>о</w:t>
            </w:r>
            <w:r w:rsidRPr="006A49CB">
              <w:rPr>
                <w:rStyle w:val="211pt"/>
                <w:rFonts w:eastAsiaTheme="minorEastAsia"/>
                <w:sz w:val="18"/>
                <w:szCs w:val="18"/>
              </w:rPr>
              <w:t>странения вредных организмов»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09.11.2020 № 912</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840"/>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58. «Об утверждении Правил ликвидации очагов вредных организмов»</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09.11.2020 № 913</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59.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01.12.2020 № 993</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1387"/>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60."Об утверждении</w:t>
            </w:r>
            <w:hyperlink r:id="rId81" w:history="1">
              <w:r w:rsidRPr="006A49CB">
                <w:rPr>
                  <w:rStyle w:val="aa"/>
                  <w:rFonts w:ascii="Times New Roman" w:hAnsi="Times New Roman" w:cs="Times New Roman"/>
                  <w:sz w:val="18"/>
                  <w:szCs w:val="18"/>
                </w:rPr>
                <w:t xml:space="preserve"> Правил лесовосстановления,</w:t>
              </w:r>
            </w:hyperlink>
            <w:hyperlink r:id="rId82" w:history="1">
              <w:r w:rsidRPr="006A49CB">
                <w:rPr>
                  <w:rStyle w:val="aa"/>
                  <w:rFonts w:ascii="Times New Roman" w:hAnsi="Times New Roman" w:cs="Times New Roman"/>
                  <w:sz w:val="18"/>
                  <w:szCs w:val="18"/>
                </w:rPr>
                <w:t>формы,</w:t>
              </w:r>
            </w:hyperlink>
            <w:hyperlink r:id="rId83" w:history="1">
              <w:r w:rsidRPr="006A49CB">
                <w:rPr>
                  <w:rStyle w:val="aa"/>
                  <w:rFonts w:ascii="Times New Roman" w:hAnsi="Times New Roman" w:cs="Times New Roman"/>
                  <w:sz w:val="18"/>
                  <w:szCs w:val="18"/>
                </w:rPr>
                <w:t xml:space="preserve"> состава, порядка согласования проекта</w:t>
              </w:r>
            </w:hyperlink>
            <w:hyperlink r:id="rId84" w:history="1">
              <w:r w:rsidRPr="006A49CB">
                <w:rPr>
                  <w:rStyle w:val="aa"/>
                  <w:rFonts w:ascii="Times New Roman" w:hAnsi="Times New Roman" w:cs="Times New Roman"/>
                  <w:sz w:val="18"/>
                  <w:szCs w:val="18"/>
                </w:rPr>
                <w:t>лесовосстановления, оснований для отказа в его</w:t>
              </w:r>
            </w:hyperlink>
            <w:hyperlink r:id="rId85" w:history="1">
              <w:r w:rsidRPr="006A49CB">
                <w:rPr>
                  <w:rStyle w:val="aa"/>
                  <w:rFonts w:ascii="Times New Roman" w:hAnsi="Times New Roman" w:cs="Times New Roman"/>
                  <w:sz w:val="18"/>
                  <w:szCs w:val="18"/>
                </w:rPr>
                <w:t>согласовании, а также тр</w:t>
              </w:r>
              <w:r w:rsidRPr="006A49CB">
                <w:rPr>
                  <w:rStyle w:val="aa"/>
                  <w:rFonts w:ascii="Times New Roman" w:hAnsi="Times New Roman" w:cs="Times New Roman"/>
                  <w:sz w:val="18"/>
                  <w:szCs w:val="18"/>
                </w:rPr>
                <w:t>е</w:t>
              </w:r>
              <w:r w:rsidRPr="006A49CB">
                <w:rPr>
                  <w:rStyle w:val="aa"/>
                  <w:rFonts w:ascii="Times New Roman" w:hAnsi="Times New Roman" w:cs="Times New Roman"/>
                  <w:sz w:val="18"/>
                  <w:szCs w:val="18"/>
                </w:rPr>
                <w:t>бований к формату в электронной</w:t>
              </w:r>
            </w:hyperlink>
            <w:hyperlink r:id="rId86" w:history="1">
              <w:r w:rsidRPr="006A49CB">
                <w:rPr>
                  <w:rStyle w:val="aa"/>
                  <w:rFonts w:ascii="Times New Roman" w:hAnsi="Times New Roman" w:cs="Times New Roman"/>
                  <w:sz w:val="18"/>
                  <w:szCs w:val="18"/>
                </w:rPr>
                <w:t>форме проекта лесовосстановления"</w:t>
              </w:r>
            </w:hyperlink>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29.12.2021</w:t>
            </w:r>
          </w:p>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№1024</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Минприроды</w:t>
            </w:r>
          </w:p>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России</w:t>
            </w:r>
          </w:p>
        </w:tc>
      </w:tr>
      <w:tr w:rsidR="006A49CB" w:rsidRPr="006A49CB" w:rsidTr="006A49CB">
        <w:trPr>
          <w:trHeight w:hRule="exact" w:val="566"/>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61. «Об утверждении порядка исчисления расчетной лесосеки»</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27.05.2011 № 191</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62. «Об утверждении классификации природной пожарной опасности лесов и класс</w:t>
            </w:r>
            <w:r w:rsidRPr="006A49CB">
              <w:rPr>
                <w:rStyle w:val="211pt"/>
                <w:rFonts w:eastAsiaTheme="minorEastAsia"/>
                <w:sz w:val="18"/>
                <w:szCs w:val="18"/>
              </w:rPr>
              <w:t>и</w:t>
            </w:r>
            <w:r w:rsidRPr="006A49CB">
              <w:rPr>
                <w:rStyle w:val="211pt"/>
                <w:rFonts w:eastAsiaTheme="minorEastAsia"/>
                <w:sz w:val="18"/>
                <w:szCs w:val="18"/>
              </w:rPr>
              <w:t>фикации пожарной опасности в лесах в зависимости от условий погоды»</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05.07.2011 № 287</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63. «Об утверждении Перечня видов (пород) деревьев и кустарников, заготовка древ</w:t>
            </w:r>
            <w:r w:rsidRPr="006A49CB">
              <w:rPr>
                <w:rStyle w:val="211pt"/>
                <w:rFonts w:eastAsiaTheme="minorEastAsia"/>
                <w:sz w:val="18"/>
                <w:szCs w:val="18"/>
              </w:rPr>
              <w:t>е</w:t>
            </w:r>
            <w:r w:rsidRPr="006A49CB">
              <w:rPr>
                <w:rStyle w:val="211pt"/>
                <w:rFonts w:eastAsiaTheme="minorEastAsia"/>
                <w:sz w:val="18"/>
                <w:szCs w:val="18"/>
              </w:rPr>
              <w:t>сины которых не допускается»</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05.12.2011 № 513</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64. «Об утверждении нормативов противопожарного обустройства лесов»</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27.04.2012 № 174</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65. «Об установлении возрастов рубок»</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09.04.2015 № 105</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66. «Об установлении лесосеменного районирования»</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08.10.2015 № 353</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67. «Об утверждении Положения о функциональной подсистеме охраны лесов от пожаров и защиты их от вредителей и болезней леса единой государственной сист</w:t>
            </w:r>
            <w:r w:rsidRPr="006A49CB">
              <w:rPr>
                <w:rStyle w:val="211pt"/>
                <w:rFonts w:eastAsiaTheme="minorEastAsia"/>
                <w:sz w:val="18"/>
                <w:szCs w:val="18"/>
              </w:rPr>
              <w:t>е</w:t>
            </w:r>
            <w:r w:rsidRPr="006A49CB">
              <w:rPr>
                <w:rStyle w:val="211pt"/>
                <w:rFonts w:eastAsiaTheme="minorEastAsia"/>
                <w:sz w:val="18"/>
                <w:szCs w:val="18"/>
              </w:rPr>
              <w:t>мы предупреждения и ликвидации чрезвычайных ситуаций»</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11.08.2015 № 290</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835"/>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left"/>
              <w:rPr>
                <w:rFonts w:ascii="Times New Roman" w:hAnsi="Times New Roman" w:cs="Times New Roman"/>
                <w:sz w:val="18"/>
                <w:szCs w:val="18"/>
              </w:rPr>
            </w:pPr>
            <w:r w:rsidRPr="006A49CB">
              <w:rPr>
                <w:rStyle w:val="211pt"/>
                <w:rFonts w:eastAsiaTheme="minorEastAsia"/>
                <w:sz w:val="18"/>
                <w:szCs w:val="18"/>
              </w:rPr>
              <w:t>68. «Об определении количества лесничеств на территории Ивановской области и установлении их границ»</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23.05.2008</w:t>
            </w:r>
          </w:p>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№168</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Приказ</w:t>
            </w:r>
          </w:p>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Рослесхоза</w:t>
            </w:r>
          </w:p>
        </w:tc>
      </w:tr>
      <w:tr w:rsidR="006A49CB" w:rsidRPr="006A49CB" w:rsidTr="006A49CB">
        <w:trPr>
          <w:trHeight w:hRule="exact" w:val="1944"/>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69. «Об охране памятников природы в Ивановской области»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22.02.1965 г № 164</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Решение Исполкома Ивано</w:t>
            </w:r>
            <w:r w:rsidRPr="006A49CB">
              <w:rPr>
                <w:rStyle w:val="211pt"/>
                <w:rFonts w:eastAsiaTheme="minorEastAsia"/>
                <w:sz w:val="18"/>
                <w:szCs w:val="18"/>
              </w:rPr>
              <w:t>в</w:t>
            </w:r>
            <w:r w:rsidRPr="006A49CB">
              <w:rPr>
                <w:rStyle w:val="211pt"/>
                <w:rFonts w:eastAsiaTheme="minorEastAsia"/>
                <w:sz w:val="18"/>
                <w:szCs w:val="18"/>
              </w:rPr>
              <w:t>ского областного (пр</w:t>
            </w:r>
            <w:r w:rsidRPr="006A49CB">
              <w:rPr>
                <w:rStyle w:val="211pt"/>
                <w:rFonts w:eastAsiaTheme="minorEastAsia"/>
                <w:sz w:val="18"/>
                <w:szCs w:val="18"/>
              </w:rPr>
              <w:t>о</w:t>
            </w:r>
            <w:r w:rsidRPr="006A49CB">
              <w:rPr>
                <w:rStyle w:val="211pt"/>
                <w:rFonts w:eastAsiaTheme="minorEastAsia"/>
                <w:sz w:val="18"/>
                <w:szCs w:val="18"/>
              </w:rPr>
              <w:t>мышленного) Совета д</w:t>
            </w:r>
            <w:r w:rsidRPr="006A49CB">
              <w:rPr>
                <w:rStyle w:val="211pt"/>
                <w:rFonts w:eastAsiaTheme="minorEastAsia"/>
                <w:sz w:val="18"/>
                <w:szCs w:val="18"/>
              </w:rPr>
              <w:t>е</w:t>
            </w:r>
            <w:r w:rsidRPr="006A49CB">
              <w:rPr>
                <w:rStyle w:val="211pt"/>
                <w:rFonts w:eastAsiaTheme="minorEastAsia"/>
                <w:sz w:val="18"/>
                <w:szCs w:val="18"/>
              </w:rPr>
              <w:t>путатов трудящихся</w:t>
            </w:r>
          </w:p>
        </w:tc>
      </w:tr>
      <w:tr w:rsidR="006A49CB" w:rsidRPr="006A49CB" w:rsidTr="006A49CB">
        <w:trPr>
          <w:trHeight w:hRule="exact" w:val="1032"/>
        </w:trPr>
        <w:tc>
          <w:tcPr>
            <w:tcW w:w="659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70. «О памятниках природы Ивановской области»</w:t>
            </w:r>
          </w:p>
        </w:tc>
        <w:tc>
          <w:tcPr>
            <w:tcW w:w="176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14.07.1993 г. № 147</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6A49CB" w:rsidRPr="006A49CB" w:rsidRDefault="006A49CB" w:rsidP="006A49CB">
            <w:pPr>
              <w:pStyle w:val="26"/>
              <w:framePr w:w="10435" w:h="14170"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Решение Ивановского областного Совета Н</w:t>
            </w:r>
            <w:r w:rsidRPr="006A49CB">
              <w:rPr>
                <w:rStyle w:val="211pt"/>
                <w:rFonts w:eastAsiaTheme="minorEastAsia"/>
                <w:sz w:val="18"/>
                <w:szCs w:val="18"/>
              </w:rPr>
              <w:t>а</w:t>
            </w:r>
            <w:r w:rsidRPr="006A49CB">
              <w:rPr>
                <w:rStyle w:val="211pt"/>
                <w:rFonts w:eastAsiaTheme="minorEastAsia"/>
                <w:sz w:val="18"/>
                <w:szCs w:val="18"/>
              </w:rPr>
              <w:t>родных</w:t>
            </w:r>
          </w:p>
        </w:tc>
      </w:tr>
    </w:tbl>
    <w:p w:rsidR="006A49CB" w:rsidRPr="006A49CB" w:rsidRDefault="006A49CB" w:rsidP="006A49CB">
      <w:pPr>
        <w:pStyle w:val="afff9"/>
        <w:framePr w:wrap="none" w:vAnchor="page" w:hAnchor="page" w:x="603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132</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tblPr>
      <w:tblGrid>
        <w:gridCol w:w="6590"/>
        <w:gridCol w:w="1766"/>
        <w:gridCol w:w="2078"/>
      </w:tblGrid>
      <w:tr w:rsidR="006A49CB" w:rsidRPr="006A49CB" w:rsidTr="006A49CB">
        <w:trPr>
          <w:trHeight w:hRule="exact" w:val="571"/>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lastRenderedPageBreak/>
              <w:t>Наименование нормативно-правового документа</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Дата и номер документа</w:t>
            </w: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0478" w:wrap="none" w:vAnchor="page" w:hAnchor="page" w:x="1110" w:y="1130"/>
              <w:shd w:val="clear" w:color="auto" w:fill="auto"/>
              <w:spacing w:before="0" w:after="0" w:line="240" w:lineRule="auto"/>
              <w:ind w:left="280"/>
              <w:jc w:val="left"/>
              <w:rPr>
                <w:rFonts w:ascii="Times New Roman" w:hAnsi="Times New Roman" w:cs="Times New Roman"/>
                <w:sz w:val="18"/>
                <w:szCs w:val="18"/>
              </w:rPr>
            </w:pPr>
            <w:r w:rsidRPr="006A49CB">
              <w:rPr>
                <w:rStyle w:val="211pt"/>
                <w:rFonts w:eastAsiaTheme="minorEastAsia"/>
                <w:sz w:val="18"/>
                <w:szCs w:val="18"/>
              </w:rPr>
              <w:t>Вид документа</w:t>
            </w:r>
          </w:p>
        </w:tc>
      </w:tr>
      <w:tr w:rsidR="006A49CB" w:rsidRPr="006A49CB" w:rsidTr="006A49CB">
        <w:trPr>
          <w:trHeight w:hRule="exact" w:val="283"/>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w:t>
            </w:r>
          </w:p>
        </w:tc>
      </w:tr>
      <w:tr w:rsidR="006A49CB" w:rsidRPr="006A49CB" w:rsidTr="006A49CB">
        <w:trPr>
          <w:trHeight w:hRule="exact" w:val="466"/>
        </w:trPr>
        <w:tc>
          <w:tcPr>
            <w:tcW w:w="6590" w:type="dxa"/>
            <w:tcBorders>
              <w:top w:val="single" w:sz="4" w:space="0" w:color="auto"/>
              <w:left w:val="single" w:sz="4" w:space="0" w:color="auto"/>
            </w:tcBorders>
            <w:shd w:val="clear" w:color="auto" w:fill="FFFFFF"/>
          </w:tcPr>
          <w:p w:rsidR="006A49CB" w:rsidRPr="006A49CB" w:rsidRDefault="006A49CB" w:rsidP="006A49CB">
            <w:pPr>
              <w:framePr w:w="10435" w:h="10478" w:wrap="none" w:vAnchor="page" w:hAnchor="page" w:x="1110" w:y="1130"/>
              <w:spacing w:after="0" w:line="240" w:lineRule="auto"/>
              <w:rPr>
                <w:rFonts w:ascii="Times New Roman" w:hAnsi="Times New Roman" w:cs="Times New Roman"/>
                <w:sz w:val="18"/>
                <w:szCs w:val="18"/>
              </w:rPr>
            </w:pPr>
          </w:p>
        </w:tc>
        <w:tc>
          <w:tcPr>
            <w:tcW w:w="1766" w:type="dxa"/>
            <w:tcBorders>
              <w:top w:val="single" w:sz="4" w:space="0" w:color="auto"/>
              <w:left w:val="single" w:sz="4" w:space="0" w:color="auto"/>
            </w:tcBorders>
            <w:shd w:val="clear" w:color="auto" w:fill="FFFFFF"/>
          </w:tcPr>
          <w:p w:rsidR="006A49CB" w:rsidRPr="006A49CB" w:rsidRDefault="006A49CB" w:rsidP="006A49CB">
            <w:pPr>
              <w:framePr w:w="10435" w:h="10478" w:wrap="none" w:vAnchor="page" w:hAnchor="page" w:x="1110" w:y="1130"/>
              <w:spacing w:after="0" w:line="240" w:lineRule="auto"/>
              <w:rPr>
                <w:rFonts w:ascii="Times New Roman" w:hAnsi="Times New Roman" w:cs="Times New Roman"/>
                <w:sz w:val="18"/>
                <w:szCs w:val="18"/>
              </w:rPr>
            </w:pPr>
          </w:p>
        </w:tc>
        <w:tc>
          <w:tcPr>
            <w:tcW w:w="2078" w:type="dxa"/>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Депутатов</w:t>
            </w:r>
          </w:p>
        </w:tc>
      </w:tr>
      <w:tr w:rsidR="006A49CB" w:rsidRPr="006A49CB" w:rsidTr="006A49CB">
        <w:trPr>
          <w:trHeight w:hRule="exact" w:val="1387"/>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71. «Об установлении границ территорий с особым правовым режимом использов</w:t>
            </w:r>
            <w:r w:rsidRPr="006A49CB">
              <w:rPr>
                <w:rStyle w:val="211pt"/>
                <w:rFonts w:eastAsiaTheme="minorEastAsia"/>
                <w:sz w:val="18"/>
                <w:szCs w:val="18"/>
              </w:rPr>
              <w:t>а</w:t>
            </w:r>
            <w:r w:rsidRPr="006A49CB">
              <w:rPr>
                <w:rStyle w:val="211pt"/>
                <w:rFonts w:eastAsiaTheme="minorEastAsia"/>
                <w:sz w:val="18"/>
                <w:szCs w:val="18"/>
              </w:rPr>
              <w:t>ния земель»</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14.07.1993 г. № 148</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Решение Ивановского областного Совета наро</w:t>
            </w:r>
            <w:r w:rsidRPr="006A49CB">
              <w:rPr>
                <w:rStyle w:val="211pt"/>
                <w:rFonts w:eastAsiaTheme="minorEastAsia"/>
                <w:sz w:val="18"/>
                <w:szCs w:val="18"/>
              </w:rPr>
              <w:t>д</w:t>
            </w:r>
            <w:r w:rsidRPr="006A49CB">
              <w:rPr>
                <w:rStyle w:val="211pt"/>
                <w:rFonts w:eastAsiaTheme="minorEastAsia"/>
                <w:sz w:val="18"/>
                <w:szCs w:val="18"/>
              </w:rPr>
              <w:t>ных депутатов</w:t>
            </w:r>
          </w:p>
        </w:tc>
      </w:tr>
      <w:tr w:rsidR="006A49CB" w:rsidRPr="006A49CB" w:rsidTr="006A49CB">
        <w:trPr>
          <w:trHeight w:hRule="exact" w:val="1387"/>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 xml:space="preserve">72. </w:t>
            </w:r>
            <w:hyperlink r:id="rId87" w:history="1">
              <w:r w:rsidRPr="006A49CB">
                <w:rPr>
                  <w:rStyle w:val="aa"/>
                  <w:rFonts w:ascii="Times New Roman" w:hAnsi="Times New Roman" w:cs="Times New Roman"/>
                  <w:sz w:val="18"/>
                  <w:szCs w:val="18"/>
                </w:rPr>
                <w:t>«О внесении изменений в указ губернатора Ивановской</w:t>
              </w:r>
            </w:hyperlink>
            <w:hyperlink r:id="rId88" w:history="1">
              <w:r w:rsidRPr="006A49CB">
                <w:rPr>
                  <w:rStyle w:val="aa"/>
                  <w:rFonts w:ascii="Times New Roman" w:hAnsi="Times New Roman" w:cs="Times New Roman"/>
                  <w:sz w:val="18"/>
                  <w:szCs w:val="18"/>
                </w:rPr>
                <w:t xml:space="preserve">области от 3 июля 2001 года </w:t>
              </w:r>
              <w:r w:rsidRPr="006A49CB">
                <w:rPr>
                  <w:rStyle w:val="aa"/>
                  <w:rFonts w:ascii="Times New Roman" w:hAnsi="Times New Roman" w:cs="Times New Roman"/>
                  <w:sz w:val="18"/>
                  <w:szCs w:val="18"/>
                  <w:lang w:val="en-US" w:eastAsia="en-US" w:bidi="en-US"/>
                </w:rPr>
                <w:t>N</w:t>
              </w:r>
              <w:r w:rsidRPr="006A49CB">
                <w:rPr>
                  <w:rStyle w:val="aa"/>
                  <w:rFonts w:ascii="Times New Roman" w:hAnsi="Times New Roman" w:cs="Times New Roman"/>
                  <w:sz w:val="18"/>
                  <w:szCs w:val="18"/>
                </w:rPr>
                <w:t>163-уг и об утверждении</w:t>
              </w:r>
            </w:hyperlink>
            <w:hyperlink r:id="rId89" w:history="1">
              <w:r w:rsidRPr="006A49CB">
                <w:rPr>
                  <w:rStyle w:val="aa"/>
                  <w:rFonts w:ascii="Times New Roman" w:hAnsi="Times New Roman" w:cs="Times New Roman"/>
                  <w:sz w:val="18"/>
                  <w:szCs w:val="18"/>
                </w:rPr>
                <w:t>перечня природных комплексов и объектов, кот</w:t>
              </w:r>
              <w:r w:rsidRPr="006A49CB">
                <w:rPr>
                  <w:rStyle w:val="aa"/>
                  <w:rFonts w:ascii="Times New Roman" w:hAnsi="Times New Roman" w:cs="Times New Roman"/>
                  <w:sz w:val="18"/>
                  <w:szCs w:val="18"/>
                </w:rPr>
                <w:t>о</w:t>
              </w:r>
              <w:r w:rsidRPr="006A49CB">
                <w:rPr>
                  <w:rStyle w:val="aa"/>
                  <w:rFonts w:ascii="Times New Roman" w:hAnsi="Times New Roman" w:cs="Times New Roman"/>
                  <w:sz w:val="18"/>
                  <w:szCs w:val="18"/>
                </w:rPr>
                <w:t>рым</w:t>
              </w:r>
            </w:hyperlink>
            <w:hyperlink r:id="rId90" w:history="1">
              <w:r w:rsidRPr="006A49CB">
                <w:rPr>
                  <w:rStyle w:val="aa"/>
                  <w:rFonts w:ascii="Times New Roman" w:hAnsi="Times New Roman" w:cs="Times New Roman"/>
                  <w:sz w:val="18"/>
                  <w:szCs w:val="18"/>
                </w:rPr>
                <w:t>предполагается присвоить статус памятника природы</w:t>
              </w:r>
            </w:hyperlink>
            <w:hyperlink r:id="rId91" w:history="1">
              <w:r w:rsidRPr="006A49CB">
                <w:rPr>
                  <w:rStyle w:val="aa"/>
                  <w:rFonts w:ascii="Times New Roman" w:hAnsi="Times New Roman" w:cs="Times New Roman"/>
                  <w:sz w:val="18"/>
                  <w:szCs w:val="18"/>
                </w:rPr>
                <w:t>областного значения»</w:t>
              </w:r>
            </w:hyperlink>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05.06.03 № 88-УГ</w:t>
            </w:r>
          </w:p>
        </w:tc>
        <w:tc>
          <w:tcPr>
            <w:tcW w:w="2078"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Указа</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 убернатора Ивановской области</w:t>
            </w:r>
          </w:p>
        </w:tc>
      </w:tr>
      <w:tr w:rsidR="006A49CB" w:rsidRPr="006A49CB" w:rsidTr="006A49CB">
        <w:trPr>
          <w:trHeight w:hRule="exact" w:val="1248"/>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73. «О порядке и нормативах заготовки гражданами древесины для собственных нужд ».</w:t>
            </w:r>
          </w:p>
        </w:tc>
        <w:tc>
          <w:tcPr>
            <w:tcW w:w="1766" w:type="dxa"/>
            <w:tcBorders>
              <w:top w:val="single" w:sz="4" w:space="0" w:color="auto"/>
              <w:left w:val="single" w:sz="4" w:space="0" w:color="auto"/>
            </w:tcBorders>
            <w:shd w:val="clear" w:color="auto" w:fill="FFFFFF"/>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19.10.2007 г. № 157-ОЗ</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Закон</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Иванов</w:t>
            </w:r>
            <w:r w:rsidRPr="006A49CB">
              <w:rPr>
                <w:rStyle w:val="211pt"/>
                <w:rFonts w:eastAsiaTheme="minorEastAsia"/>
                <w:sz w:val="18"/>
                <w:szCs w:val="18"/>
              </w:rPr>
              <w:softHyphen/>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ской</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области</w:t>
            </w:r>
          </w:p>
        </w:tc>
      </w:tr>
      <w:tr w:rsidR="006A49CB" w:rsidRPr="006A49CB" w:rsidTr="006A49CB">
        <w:trPr>
          <w:trHeight w:hRule="exact" w:val="1238"/>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74. «Об установлении правил использования лесов для ведения охотничьего хозяйс</w:t>
            </w:r>
            <w:r w:rsidRPr="006A49CB">
              <w:rPr>
                <w:rStyle w:val="211pt"/>
                <w:rFonts w:eastAsiaTheme="minorEastAsia"/>
                <w:sz w:val="18"/>
                <w:szCs w:val="18"/>
              </w:rPr>
              <w:t>т</w:t>
            </w:r>
            <w:r w:rsidRPr="006A49CB">
              <w:rPr>
                <w:rStyle w:val="211pt"/>
                <w:rFonts w:eastAsiaTheme="minorEastAsia"/>
                <w:sz w:val="18"/>
                <w:szCs w:val="18"/>
              </w:rPr>
              <w:t>ва»</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31.12.2008 г. № 190-ОЗ</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Закон</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Иванов</w:t>
            </w:r>
            <w:r w:rsidRPr="006A49CB">
              <w:rPr>
                <w:rStyle w:val="211pt"/>
                <w:rFonts w:eastAsiaTheme="minorEastAsia"/>
                <w:sz w:val="18"/>
                <w:szCs w:val="18"/>
              </w:rPr>
              <w:softHyphen/>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ской</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области</w:t>
            </w:r>
          </w:p>
        </w:tc>
      </w:tr>
      <w:tr w:rsidR="006A49CB" w:rsidRPr="006A49CB" w:rsidTr="006A49CB">
        <w:trPr>
          <w:trHeight w:hRule="exact" w:val="1114"/>
        </w:trPr>
        <w:tc>
          <w:tcPr>
            <w:tcW w:w="6590"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75. «Об утверждении Лесного плана Ивановской области»</w:t>
            </w:r>
          </w:p>
        </w:tc>
        <w:tc>
          <w:tcPr>
            <w:tcW w:w="1766" w:type="dxa"/>
            <w:tcBorders>
              <w:top w:val="single" w:sz="4" w:space="0" w:color="auto"/>
              <w:left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18.04.2019 г. № 44-уг</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Указом</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губернатора</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Ивановской</w:t>
            </w:r>
          </w:p>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области</w:t>
            </w:r>
          </w:p>
        </w:tc>
      </w:tr>
      <w:tr w:rsidR="006A49CB" w:rsidRPr="006A49CB" w:rsidTr="006A49CB">
        <w:trPr>
          <w:trHeight w:hRule="exact" w:val="562"/>
        </w:trPr>
        <w:tc>
          <w:tcPr>
            <w:tcW w:w="6590"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76. «Об административно-территориальном устройстве Ивановской области»</w:t>
            </w:r>
          </w:p>
        </w:tc>
        <w:tc>
          <w:tcPr>
            <w:tcW w:w="1766" w:type="dxa"/>
            <w:tcBorders>
              <w:top w:val="single" w:sz="4" w:space="0" w:color="auto"/>
              <w:lef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14.12.2010 г. № 145-ОЗ</w:t>
            </w:r>
          </w:p>
        </w:tc>
        <w:tc>
          <w:tcPr>
            <w:tcW w:w="2078" w:type="dxa"/>
            <w:tcBorders>
              <w:top w:val="single" w:sz="4" w:space="0" w:color="auto"/>
              <w:left w:val="single" w:sz="4" w:space="0" w:color="auto"/>
              <w:right w:val="single" w:sz="4" w:space="0" w:color="auto"/>
            </w:tcBorders>
            <w:shd w:val="clear" w:color="auto" w:fill="FFFFFF"/>
            <w:vAlign w:val="bottom"/>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Закон Иванов</w:t>
            </w:r>
            <w:r w:rsidRPr="006A49CB">
              <w:rPr>
                <w:rStyle w:val="211pt"/>
                <w:rFonts w:eastAsiaTheme="minorEastAsia"/>
                <w:sz w:val="18"/>
                <w:szCs w:val="18"/>
              </w:rPr>
              <w:softHyphen/>
              <w:t>ской области</w:t>
            </w:r>
          </w:p>
        </w:tc>
      </w:tr>
      <w:tr w:rsidR="006A49CB" w:rsidRPr="006A49CB" w:rsidTr="006A49CB">
        <w:trPr>
          <w:trHeight w:hRule="exact" w:val="2222"/>
        </w:trPr>
        <w:tc>
          <w:tcPr>
            <w:tcW w:w="6590"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ind w:left="220"/>
              <w:jc w:val="left"/>
              <w:rPr>
                <w:rFonts w:ascii="Times New Roman" w:hAnsi="Times New Roman" w:cs="Times New Roman"/>
                <w:sz w:val="18"/>
                <w:szCs w:val="18"/>
              </w:rPr>
            </w:pPr>
            <w:r w:rsidRPr="006A49CB">
              <w:rPr>
                <w:rStyle w:val="211pt"/>
                <w:rFonts w:eastAsiaTheme="minorEastAsia"/>
                <w:sz w:val="18"/>
                <w:szCs w:val="18"/>
              </w:rPr>
              <w:t>77. «Об утверждении Правил землепользования и застройки городского округа Те</w:t>
            </w:r>
            <w:r w:rsidRPr="006A49CB">
              <w:rPr>
                <w:rStyle w:val="211pt"/>
                <w:rFonts w:eastAsiaTheme="minorEastAsia"/>
                <w:sz w:val="18"/>
                <w:szCs w:val="18"/>
              </w:rPr>
              <w:t>й</w:t>
            </w:r>
            <w:r w:rsidRPr="006A49CB">
              <w:rPr>
                <w:rStyle w:val="211pt"/>
                <w:rFonts w:eastAsiaTheme="minorEastAsia"/>
                <w:sz w:val="18"/>
                <w:szCs w:val="18"/>
              </w:rPr>
              <w:t>ково»</w:t>
            </w:r>
          </w:p>
        </w:tc>
        <w:tc>
          <w:tcPr>
            <w:tcW w:w="1766" w:type="dxa"/>
            <w:tcBorders>
              <w:top w:val="single" w:sz="4" w:space="0" w:color="auto"/>
              <w:left w:val="single" w:sz="4" w:space="0" w:color="auto"/>
              <w:bottom w:val="single" w:sz="4" w:space="0" w:color="auto"/>
            </w:tcBorders>
            <w:shd w:val="clear" w:color="auto" w:fill="FFFFFF"/>
            <w:vAlign w:val="center"/>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24.11.2006 г №164</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10435" w:h="10478" w:wrap="none" w:vAnchor="page" w:hAnchor="page" w:x="1110" w:y="1130"/>
              <w:shd w:val="clear" w:color="auto" w:fill="auto"/>
              <w:spacing w:before="0" w:after="0" w:line="240" w:lineRule="auto"/>
              <w:jc w:val="center"/>
              <w:rPr>
                <w:rFonts w:ascii="Times New Roman" w:hAnsi="Times New Roman" w:cs="Times New Roman"/>
                <w:sz w:val="18"/>
                <w:szCs w:val="18"/>
              </w:rPr>
            </w:pPr>
            <w:r w:rsidRPr="006A49CB">
              <w:rPr>
                <w:rStyle w:val="211pt"/>
                <w:rFonts w:eastAsiaTheme="minorEastAsia"/>
                <w:sz w:val="18"/>
                <w:szCs w:val="18"/>
              </w:rPr>
              <w:t>Муниципальный городской совет городского округа Тейково Ивановской о</w:t>
            </w:r>
            <w:r w:rsidRPr="006A49CB">
              <w:rPr>
                <w:rStyle w:val="211pt"/>
                <w:rFonts w:eastAsiaTheme="minorEastAsia"/>
                <w:sz w:val="18"/>
                <w:szCs w:val="18"/>
              </w:rPr>
              <w:t>б</w:t>
            </w:r>
            <w:r w:rsidRPr="006A49CB">
              <w:rPr>
                <w:rStyle w:val="211pt"/>
                <w:rFonts w:eastAsiaTheme="minorEastAsia"/>
                <w:sz w:val="18"/>
                <w:szCs w:val="18"/>
              </w:rPr>
              <w:t>ласти четвертого созыва</w:t>
            </w:r>
          </w:p>
        </w:tc>
      </w:tr>
    </w:tbl>
    <w:p w:rsidR="006A49CB" w:rsidRPr="006A49CB" w:rsidRDefault="006A49CB" w:rsidP="006A49CB">
      <w:pPr>
        <w:pStyle w:val="afff9"/>
        <w:framePr w:wrap="none" w:vAnchor="page" w:hAnchor="page" w:x="6039" w:y="15642"/>
        <w:shd w:val="clear" w:color="auto" w:fill="auto"/>
        <w:rPr>
          <w:rFonts w:ascii="Times New Roman" w:hAnsi="Times New Roman" w:cs="Times New Roman"/>
          <w:sz w:val="18"/>
          <w:szCs w:val="18"/>
        </w:rPr>
      </w:pPr>
      <w:r w:rsidRPr="006A49CB">
        <w:rPr>
          <w:rFonts w:ascii="Times New Roman" w:hAnsi="Times New Roman" w:cs="Times New Roman"/>
          <w:sz w:val="18"/>
          <w:szCs w:val="18"/>
        </w:rPr>
        <w:t>133</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1900" w:h="16840"/>
          <w:pgMar w:top="360" w:right="360" w:bottom="360" w:left="360" w:header="0" w:footer="3" w:gutter="0"/>
          <w:cols w:space="720"/>
          <w:noEndnote/>
          <w:docGrid w:linePitch="360"/>
        </w:sectPr>
      </w:pPr>
    </w:p>
    <w:p w:rsidR="006A49CB" w:rsidRPr="006A49CB" w:rsidRDefault="006A49CB" w:rsidP="006A49CB">
      <w:pPr>
        <w:pStyle w:val="91"/>
        <w:framePr w:w="4973" w:h="830" w:hRule="exact" w:wrap="none" w:vAnchor="page" w:hAnchor="page" w:x="2517" w:y="1430"/>
        <w:shd w:val="clear" w:color="auto" w:fill="auto"/>
        <w:spacing w:line="240" w:lineRule="auto"/>
        <w:ind w:right="20"/>
        <w:rPr>
          <w:sz w:val="18"/>
          <w:szCs w:val="18"/>
        </w:rPr>
      </w:pPr>
      <w:r w:rsidRPr="006A49CB">
        <w:rPr>
          <w:sz w:val="18"/>
          <w:szCs w:val="18"/>
        </w:rPr>
        <w:lastRenderedPageBreak/>
        <w:t>СХЕМАТИЧЕСКАЯ КАРТА СУБЪЕКТА</w:t>
      </w:r>
      <w:r w:rsidRPr="006A49CB">
        <w:rPr>
          <w:sz w:val="18"/>
          <w:szCs w:val="18"/>
        </w:rPr>
        <w:br/>
        <w:t>РОССИЙСКОЙ ФЕДЕРАЦИИ С ВЫДЕЛЕНИЕМ</w:t>
      </w:r>
      <w:r w:rsidRPr="006A49CB">
        <w:rPr>
          <w:sz w:val="18"/>
          <w:szCs w:val="18"/>
        </w:rPr>
        <w:br/>
        <w:t>ТЕРРИТОРИИ ГОРОДСКИХ ЛЕСОВ</w:t>
      </w:r>
    </w:p>
    <w:p w:rsidR="006A49CB" w:rsidRPr="006A49CB" w:rsidRDefault="006A49CB" w:rsidP="006A49CB">
      <w:pPr>
        <w:pStyle w:val="4b"/>
        <w:framePr w:wrap="none" w:vAnchor="page" w:hAnchor="page" w:x="14075" w:y="1173"/>
        <w:shd w:val="clear" w:color="auto" w:fill="auto"/>
        <w:spacing w:line="240" w:lineRule="auto"/>
        <w:rPr>
          <w:sz w:val="18"/>
          <w:szCs w:val="18"/>
        </w:rPr>
      </w:pPr>
      <w:r w:rsidRPr="006A49CB">
        <w:rPr>
          <w:sz w:val="18"/>
          <w:szCs w:val="18"/>
        </w:rPr>
        <w:t>Приложение 2</w:t>
      </w:r>
    </w:p>
    <w:p w:rsidR="006A49CB" w:rsidRPr="006A49CB" w:rsidRDefault="006A49CB" w:rsidP="006A49CB">
      <w:pPr>
        <w:framePr w:wrap="none" w:vAnchor="page" w:hAnchor="page" w:x="12511" w:y="10095"/>
        <w:spacing w:after="0" w:line="240" w:lineRule="auto"/>
        <w:rPr>
          <w:rFonts w:ascii="Times New Roman" w:hAnsi="Times New Roman" w:cs="Times New Roman"/>
          <w:sz w:val="18"/>
          <w:szCs w:val="18"/>
        </w:rPr>
      </w:pPr>
      <w:r w:rsidRPr="006A49CB">
        <w:rPr>
          <w:rStyle w:val="58"/>
          <w:rFonts w:eastAsiaTheme="minorEastAsia"/>
          <w:sz w:val="18"/>
          <w:szCs w:val="18"/>
        </w:rPr>
        <w:t>I - городские леса</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6840" w:h="11900" w:orient="landscape"/>
          <w:pgMar w:top="360" w:right="360" w:bottom="360" w:left="360" w:header="0" w:footer="3" w:gutter="0"/>
          <w:cols w:space="720"/>
          <w:noEndnote/>
          <w:docGrid w:linePitch="360"/>
        </w:sectPr>
      </w:pPr>
      <w:r w:rsidRPr="006A49CB">
        <w:rPr>
          <w:rFonts w:ascii="Times New Roman" w:hAnsi="Times New Roman" w:cs="Times New Roman"/>
          <w:noProof/>
          <w:sz w:val="18"/>
          <w:szCs w:val="18"/>
        </w:rPr>
        <w:drawing>
          <wp:anchor distT="0" distB="0" distL="63500" distR="63500" simplePos="0" relativeHeight="251663360" behindDoc="1" locked="0" layoutInCell="1" allowOverlap="1">
            <wp:simplePos x="0" y="0"/>
            <wp:positionH relativeFrom="page">
              <wp:posOffset>546100</wp:posOffset>
            </wp:positionH>
            <wp:positionV relativeFrom="page">
              <wp:posOffset>588645</wp:posOffset>
            </wp:positionV>
            <wp:extent cx="9631680" cy="6559550"/>
            <wp:effectExtent l="0" t="0" r="0" b="0"/>
            <wp:wrapNone/>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1680" cy="6559550"/>
                    </a:xfrm>
                    <a:prstGeom prst="rect">
                      <a:avLst/>
                    </a:prstGeom>
                    <a:noFill/>
                  </pic:spPr>
                </pic:pic>
              </a:graphicData>
            </a:graphic>
          </wp:anchor>
        </w:drawing>
      </w:r>
    </w:p>
    <w:p w:rsidR="006A49CB" w:rsidRPr="006A49CB" w:rsidRDefault="006A49CB" w:rsidP="006A49CB">
      <w:pPr>
        <w:pStyle w:val="2f4"/>
        <w:framePr w:wrap="none" w:vAnchor="page" w:hAnchor="page" w:x="4015" w:y="9852"/>
        <w:shd w:val="clear" w:color="auto" w:fill="auto"/>
        <w:spacing w:line="240" w:lineRule="auto"/>
        <w:rPr>
          <w:sz w:val="18"/>
          <w:szCs w:val="18"/>
        </w:rPr>
      </w:pPr>
      <w:r w:rsidRPr="006A49CB">
        <w:rPr>
          <w:sz w:val="18"/>
          <w:szCs w:val="18"/>
        </w:rPr>
        <w:lastRenderedPageBreak/>
        <w:t>- городские леса</w:t>
      </w:r>
    </w:p>
    <w:p w:rsidR="006A49CB" w:rsidRPr="006A49CB" w:rsidRDefault="006A49CB" w:rsidP="006A49CB">
      <w:pPr>
        <w:pStyle w:val="2f0"/>
        <w:framePr w:wrap="none" w:vAnchor="page" w:hAnchor="page" w:x="11829" w:y="997"/>
        <w:shd w:val="clear" w:color="auto" w:fill="auto"/>
        <w:spacing w:line="240" w:lineRule="auto"/>
        <w:rPr>
          <w:sz w:val="18"/>
          <w:szCs w:val="18"/>
        </w:rPr>
      </w:pPr>
      <w:r w:rsidRPr="006A49CB">
        <w:rPr>
          <w:sz w:val="18"/>
          <w:szCs w:val="18"/>
        </w:rPr>
        <w:t>Приложение 3</w:t>
      </w:r>
    </w:p>
    <w:p w:rsidR="006A49CB" w:rsidRPr="006A49CB" w:rsidRDefault="006A49CB" w:rsidP="006A49CB">
      <w:pPr>
        <w:framePr w:wrap="none" w:vAnchor="page" w:hAnchor="page" w:x="6415" w:y="3544"/>
        <w:spacing w:after="0" w:line="240" w:lineRule="auto"/>
        <w:rPr>
          <w:rFonts w:ascii="Times New Roman" w:hAnsi="Times New Roman" w:cs="Times New Roman"/>
          <w:sz w:val="18"/>
          <w:szCs w:val="18"/>
        </w:rPr>
      </w:pPr>
      <w:r w:rsidRPr="006A49CB">
        <w:rPr>
          <w:rStyle w:val="affff9"/>
          <w:rFonts w:eastAsiaTheme="minorEastAsia"/>
          <w:i w:val="0"/>
          <w:iCs w:val="0"/>
          <w:sz w:val="18"/>
          <w:szCs w:val="18"/>
        </w:rPr>
        <w:t>80 кв</w:t>
      </w:r>
    </w:p>
    <w:p w:rsidR="006A49CB" w:rsidRPr="006A49CB" w:rsidRDefault="006A49CB" w:rsidP="006A49CB">
      <w:pPr>
        <w:framePr w:w="1152" w:h="504" w:hRule="exact" w:wrap="none" w:vAnchor="page" w:hAnchor="page" w:x="4303" w:y="6482"/>
        <w:spacing w:after="0" w:line="240" w:lineRule="auto"/>
        <w:ind w:left="20"/>
        <w:jc w:val="center"/>
        <w:rPr>
          <w:rFonts w:ascii="Times New Roman" w:hAnsi="Times New Roman" w:cs="Times New Roman"/>
          <w:sz w:val="18"/>
          <w:szCs w:val="18"/>
        </w:rPr>
      </w:pPr>
      <w:r w:rsidRPr="006A49CB">
        <w:rPr>
          <w:rStyle w:val="affff9"/>
          <w:rFonts w:eastAsiaTheme="minorEastAsia"/>
          <w:i w:val="0"/>
          <w:iCs w:val="0"/>
          <w:sz w:val="18"/>
          <w:szCs w:val="18"/>
        </w:rPr>
        <w:t>Теиковское сельское</w:t>
      </w:r>
    </w:p>
    <w:p w:rsidR="006A49CB" w:rsidRPr="006A49CB" w:rsidRDefault="006A49CB" w:rsidP="006A49CB">
      <w:pPr>
        <w:framePr w:w="1152" w:h="504" w:hRule="exact" w:wrap="none" w:vAnchor="page" w:hAnchor="page" w:x="4303" w:y="6482"/>
        <w:spacing w:after="0" w:line="240" w:lineRule="auto"/>
        <w:ind w:left="20" w:right="48"/>
        <w:jc w:val="center"/>
        <w:rPr>
          <w:rFonts w:ascii="Times New Roman" w:hAnsi="Times New Roman" w:cs="Times New Roman"/>
          <w:sz w:val="18"/>
          <w:szCs w:val="18"/>
        </w:rPr>
      </w:pPr>
      <w:r w:rsidRPr="006A49CB">
        <w:rPr>
          <w:rStyle w:val="affff9"/>
          <w:rFonts w:eastAsiaTheme="minorEastAsia"/>
          <w:i w:val="0"/>
          <w:iCs w:val="0"/>
          <w:sz w:val="18"/>
          <w:szCs w:val="18"/>
        </w:rPr>
        <w:t>уч. леснич</w:t>
      </w:r>
      <w:r w:rsidRPr="006A49CB">
        <w:rPr>
          <w:rStyle w:val="affff9"/>
          <w:rFonts w:eastAsiaTheme="minorEastAsia"/>
          <w:i w:val="0"/>
          <w:iCs w:val="0"/>
          <w:sz w:val="18"/>
          <w:szCs w:val="18"/>
        </w:rPr>
        <w:t>е</w:t>
      </w:r>
      <w:r w:rsidRPr="006A49CB">
        <w:rPr>
          <w:rStyle w:val="affff9"/>
          <w:rFonts w:eastAsiaTheme="minorEastAsia"/>
          <w:i w:val="0"/>
          <w:iCs w:val="0"/>
          <w:sz w:val="18"/>
          <w:szCs w:val="18"/>
        </w:rPr>
        <w:t>ство</w:t>
      </w:r>
      <w:r w:rsidRPr="006A49CB">
        <w:rPr>
          <w:rStyle w:val="affff9"/>
          <w:rFonts w:eastAsiaTheme="minorEastAsia"/>
          <w:i w:val="0"/>
          <w:iCs w:val="0"/>
          <w:sz w:val="18"/>
          <w:szCs w:val="18"/>
        </w:rPr>
        <w:br/>
        <w:t>ТОО «Те</w:t>
      </w:r>
      <w:r w:rsidRPr="006A49CB">
        <w:rPr>
          <w:rStyle w:val="affff9"/>
          <w:rFonts w:eastAsiaTheme="minorEastAsia"/>
          <w:i w:val="0"/>
          <w:iCs w:val="0"/>
          <w:sz w:val="18"/>
          <w:szCs w:val="18"/>
        </w:rPr>
        <w:t>и</w:t>
      </w:r>
      <w:r w:rsidRPr="006A49CB">
        <w:rPr>
          <w:rStyle w:val="affff9"/>
          <w:rFonts w:eastAsiaTheme="minorEastAsia"/>
          <w:i w:val="0"/>
          <w:iCs w:val="0"/>
          <w:sz w:val="18"/>
          <w:szCs w:val="18"/>
        </w:rPr>
        <w:t>ковское»</w:t>
      </w:r>
    </w:p>
    <w:p w:rsidR="006A49CB" w:rsidRPr="006A49CB" w:rsidRDefault="006A49CB" w:rsidP="006A49CB">
      <w:pPr>
        <w:framePr w:w="902" w:h="322" w:hRule="exact" w:wrap="none" w:vAnchor="page" w:hAnchor="page" w:x="7202" w:y="1433"/>
        <w:spacing w:after="0" w:line="240" w:lineRule="auto"/>
        <w:jc w:val="center"/>
        <w:rPr>
          <w:rFonts w:ascii="Times New Roman" w:hAnsi="Times New Roman" w:cs="Times New Roman"/>
          <w:sz w:val="18"/>
          <w:szCs w:val="18"/>
        </w:rPr>
      </w:pPr>
      <w:r w:rsidRPr="006A49CB">
        <w:rPr>
          <w:rStyle w:val="affff9"/>
          <w:rFonts w:eastAsiaTheme="minorEastAsia"/>
          <w:i w:val="0"/>
          <w:iCs w:val="0"/>
          <w:sz w:val="18"/>
          <w:szCs w:val="18"/>
        </w:rPr>
        <w:t>Теиковское</w:t>
      </w:r>
      <w:r w:rsidRPr="006A49CB">
        <w:rPr>
          <w:rStyle w:val="affff9"/>
          <w:rFonts w:eastAsiaTheme="minorEastAsia"/>
          <w:i w:val="0"/>
          <w:iCs w:val="0"/>
          <w:sz w:val="18"/>
          <w:szCs w:val="18"/>
        </w:rPr>
        <w:br/>
        <w:t>уч. лесн</w:t>
      </w:r>
      <w:r w:rsidRPr="006A49CB">
        <w:rPr>
          <w:rStyle w:val="affff9"/>
          <w:rFonts w:eastAsiaTheme="minorEastAsia"/>
          <w:i w:val="0"/>
          <w:iCs w:val="0"/>
          <w:sz w:val="18"/>
          <w:szCs w:val="18"/>
        </w:rPr>
        <w:t>и</w:t>
      </w:r>
      <w:r w:rsidRPr="006A49CB">
        <w:rPr>
          <w:rStyle w:val="affff9"/>
          <w:rFonts w:eastAsiaTheme="minorEastAsia"/>
          <w:i w:val="0"/>
          <w:iCs w:val="0"/>
          <w:sz w:val="18"/>
          <w:szCs w:val="18"/>
        </w:rPr>
        <w:t>чество</w:t>
      </w:r>
    </w:p>
    <w:p w:rsidR="006A49CB" w:rsidRPr="006A49CB" w:rsidRDefault="006A49CB" w:rsidP="006A49CB">
      <w:pPr>
        <w:framePr w:w="902" w:h="142" w:hRule="exact" w:wrap="none" w:vAnchor="page" w:hAnchor="page" w:x="7202" w:y="2013"/>
        <w:spacing w:after="0" w:line="240" w:lineRule="auto"/>
        <w:rPr>
          <w:rFonts w:ascii="Times New Roman" w:hAnsi="Times New Roman" w:cs="Times New Roman"/>
          <w:sz w:val="18"/>
          <w:szCs w:val="18"/>
        </w:rPr>
      </w:pPr>
      <w:r w:rsidRPr="006A49CB">
        <w:rPr>
          <w:rStyle w:val="3f1"/>
          <w:rFonts w:ascii="Times New Roman" w:hAnsi="Times New Roman" w:cs="Times New Roman"/>
          <w:i w:val="0"/>
          <w:iCs w:val="0"/>
          <w:sz w:val="18"/>
          <w:szCs w:val="18"/>
        </w:rPr>
        <w:t>66кв.</w:t>
      </w:r>
    </w:p>
    <w:p w:rsidR="006A49CB" w:rsidRPr="006A49CB" w:rsidRDefault="006A49CB" w:rsidP="006A49CB">
      <w:pPr>
        <w:pStyle w:val="3f3"/>
        <w:framePr w:w="5347" w:h="1334" w:hRule="exact" w:wrap="none" w:vAnchor="page" w:hAnchor="page" w:x="1106" w:y="1060"/>
        <w:shd w:val="clear" w:color="auto" w:fill="auto"/>
        <w:spacing w:line="240" w:lineRule="auto"/>
        <w:ind w:firstLine="480"/>
        <w:rPr>
          <w:sz w:val="18"/>
          <w:szCs w:val="18"/>
        </w:rPr>
      </w:pPr>
      <w:bookmarkStart w:id="126" w:name="bookmark76"/>
      <w:r w:rsidRPr="006A49CB">
        <w:rPr>
          <w:sz w:val="18"/>
          <w:szCs w:val="18"/>
        </w:rPr>
        <w:t>КАРТА - СХЕМА размещения городских лесов на терр</w:t>
      </w:r>
      <w:r w:rsidRPr="006A49CB">
        <w:rPr>
          <w:sz w:val="18"/>
          <w:szCs w:val="18"/>
        </w:rPr>
        <w:t>и</w:t>
      </w:r>
      <w:r w:rsidRPr="006A49CB">
        <w:rPr>
          <w:sz w:val="18"/>
          <w:szCs w:val="18"/>
        </w:rPr>
        <w:t>тории города Тейково</w:t>
      </w:r>
      <w:r w:rsidRPr="006A49CB">
        <w:rPr>
          <w:sz w:val="18"/>
          <w:szCs w:val="18"/>
          <w:vertAlign w:val="superscript"/>
        </w:rPr>
        <w:t>7</w:t>
      </w:r>
      <w:r w:rsidRPr="006A49CB">
        <w:rPr>
          <w:sz w:val="18"/>
          <w:szCs w:val="18"/>
        </w:rPr>
        <w:t>"”</w:t>
      </w:r>
      <w:bookmarkEnd w:id="126"/>
    </w:p>
    <w:p w:rsidR="006A49CB" w:rsidRPr="006A49CB" w:rsidRDefault="006A49CB" w:rsidP="006A49CB">
      <w:pPr>
        <w:framePr w:w="902" w:h="346" w:hRule="exact" w:wrap="none" w:vAnchor="page" w:hAnchor="page" w:x="5551" w:y="2498"/>
        <w:spacing w:after="0" w:line="240" w:lineRule="auto"/>
        <w:jc w:val="center"/>
        <w:rPr>
          <w:rFonts w:ascii="Times New Roman" w:hAnsi="Times New Roman" w:cs="Times New Roman"/>
          <w:sz w:val="18"/>
          <w:szCs w:val="18"/>
        </w:rPr>
      </w:pPr>
      <w:r w:rsidRPr="006A49CB">
        <w:rPr>
          <w:rStyle w:val="affff9"/>
          <w:rFonts w:eastAsiaTheme="minorEastAsia"/>
          <w:i w:val="0"/>
          <w:iCs w:val="0"/>
          <w:sz w:val="18"/>
          <w:szCs w:val="18"/>
        </w:rPr>
        <w:t>Теиковское</w:t>
      </w:r>
      <w:r w:rsidRPr="006A49CB">
        <w:rPr>
          <w:rStyle w:val="affff9"/>
          <w:rFonts w:eastAsiaTheme="minorEastAsia"/>
          <w:i w:val="0"/>
          <w:iCs w:val="0"/>
          <w:sz w:val="18"/>
          <w:szCs w:val="18"/>
        </w:rPr>
        <w:br/>
        <w:t>уч. лесн</w:t>
      </w:r>
      <w:r w:rsidRPr="006A49CB">
        <w:rPr>
          <w:rStyle w:val="affff9"/>
          <w:rFonts w:eastAsiaTheme="minorEastAsia"/>
          <w:i w:val="0"/>
          <w:iCs w:val="0"/>
          <w:sz w:val="18"/>
          <w:szCs w:val="18"/>
        </w:rPr>
        <w:t>и</w:t>
      </w:r>
      <w:r w:rsidRPr="006A49CB">
        <w:rPr>
          <w:rStyle w:val="affff9"/>
          <w:rFonts w:eastAsiaTheme="minorEastAsia"/>
          <w:i w:val="0"/>
          <w:iCs w:val="0"/>
          <w:sz w:val="18"/>
          <w:szCs w:val="18"/>
        </w:rPr>
        <w:t>чество</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6840" w:h="11900" w:orient="landscape"/>
          <w:pgMar w:top="360" w:right="360" w:bottom="360" w:left="360" w:header="0" w:footer="3" w:gutter="0"/>
          <w:cols w:space="720"/>
          <w:noEndnote/>
          <w:docGrid w:linePitch="360"/>
        </w:sectPr>
      </w:pPr>
      <w:r w:rsidRPr="006A49CB">
        <w:rPr>
          <w:rFonts w:ascii="Times New Roman" w:hAnsi="Times New Roman" w:cs="Times New Roman"/>
          <w:noProof/>
          <w:sz w:val="18"/>
          <w:szCs w:val="18"/>
        </w:rPr>
        <w:drawing>
          <wp:anchor distT="0" distB="0" distL="63500" distR="63500" simplePos="0" relativeHeight="251664384" behindDoc="1" locked="0" layoutInCell="1" allowOverlap="1">
            <wp:simplePos x="0" y="0"/>
            <wp:positionH relativeFrom="page">
              <wp:posOffset>3380740</wp:posOffset>
            </wp:positionH>
            <wp:positionV relativeFrom="page">
              <wp:posOffset>929640</wp:posOffset>
            </wp:positionV>
            <wp:extent cx="6059170" cy="5784850"/>
            <wp:effectExtent l="0" t="0" r="0" b="0"/>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170" cy="5784850"/>
                    </a:xfrm>
                    <a:prstGeom prst="rect">
                      <a:avLst/>
                    </a:prstGeom>
                    <a:noFill/>
                  </pic:spPr>
                </pic:pic>
              </a:graphicData>
            </a:graphic>
          </wp:anchor>
        </w:drawing>
      </w:r>
    </w:p>
    <w:p w:rsidR="006A49CB" w:rsidRPr="006A49CB" w:rsidRDefault="006A49CB" w:rsidP="006A49CB">
      <w:pPr>
        <w:pStyle w:val="3f3"/>
        <w:framePr w:w="5347" w:h="1632" w:hRule="exact" w:wrap="none" w:vAnchor="page" w:hAnchor="page" w:x="1106" w:y="1076"/>
        <w:shd w:val="clear" w:color="auto" w:fill="auto"/>
        <w:spacing w:line="240" w:lineRule="auto"/>
        <w:ind w:right="1997"/>
        <w:jc w:val="right"/>
        <w:rPr>
          <w:sz w:val="18"/>
          <w:szCs w:val="18"/>
        </w:rPr>
      </w:pPr>
      <w:bookmarkStart w:id="127" w:name="bookmark77"/>
      <w:r w:rsidRPr="006A49CB">
        <w:rPr>
          <w:sz w:val="18"/>
          <w:szCs w:val="18"/>
        </w:rPr>
        <w:lastRenderedPageBreak/>
        <w:t>КАРТА - СХЕМА</w:t>
      </w:r>
      <w:r w:rsidRPr="006A49CB">
        <w:rPr>
          <w:sz w:val="18"/>
          <w:szCs w:val="18"/>
        </w:rPr>
        <w:br/>
        <w:t>лесорастительного</w:t>
      </w:r>
      <w:r w:rsidRPr="006A49CB">
        <w:rPr>
          <w:sz w:val="18"/>
          <w:szCs w:val="18"/>
        </w:rPr>
        <w:br/>
        <w:t>районирования</w:t>
      </w:r>
      <w:bookmarkEnd w:id="127"/>
    </w:p>
    <w:p w:rsidR="006A49CB" w:rsidRPr="006A49CB" w:rsidRDefault="006A49CB" w:rsidP="006A49CB">
      <w:pPr>
        <w:pStyle w:val="26"/>
        <w:framePr w:w="5347" w:h="1632" w:hRule="exact" w:wrap="none" w:vAnchor="page" w:hAnchor="page" w:x="1106" w:y="1076"/>
        <w:shd w:val="clear" w:color="auto" w:fill="auto"/>
        <w:spacing w:before="0" w:after="0" w:line="240" w:lineRule="auto"/>
        <w:ind w:right="1997"/>
        <w:jc w:val="right"/>
        <w:rPr>
          <w:rFonts w:ascii="Times New Roman" w:hAnsi="Times New Roman" w:cs="Times New Roman"/>
          <w:sz w:val="18"/>
          <w:szCs w:val="18"/>
        </w:rPr>
      </w:pPr>
      <w:r w:rsidRPr="006A49CB">
        <w:rPr>
          <w:rFonts w:ascii="Times New Roman" w:hAnsi="Times New Roman" w:cs="Times New Roman"/>
          <w:sz w:val="18"/>
          <w:szCs w:val="18"/>
        </w:rPr>
        <w:t>городские леса г. Тейково</w:t>
      </w:r>
    </w:p>
    <w:p w:rsidR="006A49CB" w:rsidRPr="006A49CB" w:rsidRDefault="006A49CB" w:rsidP="006A49CB">
      <w:pPr>
        <w:pStyle w:val="4d"/>
        <w:framePr w:w="2918" w:h="855" w:hRule="exact" w:wrap="none" w:vAnchor="page" w:hAnchor="page" w:x="3938" w:y="9366"/>
        <w:shd w:val="clear" w:color="auto" w:fill="auto"/>
        <w:spacing w:line="240" w:lineRule="auto"/>
        <w:rPr>
          <w:sz w:val="18"/>
          <w:szCs w:val="18"/>
        </w:rPr>
      </w:pPr>
      <w:r w:rsidRPr="006A49CB">
        <w:rPr>
          <w:sz w:val="18"/>
          <w:szCs w:val="18"/>
        </w:rPr>
        <w:t>- лесорастительный район</w:t>
      </w:r>
      <w:r w:rsidRPr="006A49CB">
        <w:rPr>
          <w:sz w:val="18"/>
          <w:szCs w:val="18"/>
        </w:rPr>
        <w:br/>
        <w:t>хвойно-широколиственных</w:t>
      </w:r>
      <w:r w:rsidRPr="006A49CB">
        <w:rPr>
          <w:sz w:val="18"/>
          <w:szCs w:val="18"/>
        </w:rPr>
        <w:br/>
        <w:t>лесов европейской части РФ</w:t>
      </w:r>
    </w:p>
    <w:p w:rsidR="006A49CB" w:rsidRPr="006A49CB" w:rsidRDefault="006A49CB" w:rsidP="006A49CB">
      <w:pPr>
        <w:framePr w:wrap="none" w:vAnchor="page" w:hAnchor="page" w:x="6088" w:y="3265"/>
        <w:spacing w:after="0" w:line="240" w:lineRule="auto"/>
        <w:rPr>
          <w:rFonts w:ascii="Times New Roman" w:hAnsi="Times New Roman" w:cs="Times New Roman"/>
          <w:sz w:val="18"/>
          <w:szCs w:val="18"/>
        </w:rPr>
      </w:pPr>
      <w:r w:rsidRPr="006A49CB">
        <w:rPr>
          <w:rStyle w:val="5a"/>
          <w:rFonts w:ascii="Times New Roman" w:hAnsi="Times New Roman" w:cs="Times New Roman"/>
          <w:i w:val="0"/>
          <w:iCs w:val="0"/>
          <w:sz w:val="18"/>
          <w:szCs w:val="18"/>
        </w:rPr>
        <w:t>80 Кв</w:t>
      </w:r>
    </w:p>
    <w:p w:rsidR="006A49CB" w:rsidRPr="006A49CB" w:rsidRDefault="006A49CB" w:rsidP="006A49CB">
      <w:pPr>
        <w:pStyle w:val="2f0"/>
        <w:framePr w:wrap="none" w:vAnchor="page" w:hAnchor="page" w:x="11339" w:y="987"/>
        <w:shd w:val="clear" w:color="auto" w:fill="auto"/>
        <w:spacing w:line="240" w:lineRule="auto"/>
        <w:rPr>
          <w:sz w:val="18"/>
          <w:szCs w:val="18"/>
        </w:rPr>
      </w:pPr>
      <w:r w:rsidRPr="006A49CB">
        <w:rPr>
          <w:sz w:val="18"/>
          <w:szCs w:val="18"/>
        </w:rPr>
        <w:t>Приложение 4</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6840" w:h="11900" w:orient="landscape"/>
          <w:pgMar w:top="360" w:right="360" w:bottom="360" w:left="360" w:header="0" w:footer="3" w:gutter="0"/>
          <w:cols w:space="720"/>
          <w:noEndnote/>
          <w:docGrid w:linePitch="360"/>
        </w:sectPr>
      </w:pPr>
      <w:r w:rsidRPr="006A49CB">
        <w:rPr>
          <w:rFonts w:ascii="Times New Roman" w:hAnsi="Times New Roman" w:cs="Times New Roman"/>
          <w:noProof/>
          <w:sz w:val="18"/>
          <w:szCs w:val="18"/>
        </w:rPr>
        <w:drawing>
          <wp:anchor distT="0" distB="0" distL="63500" distR="63500" simplePos="0" relativeHeight="251665408" behindDoc="1" locked="0" layoutInCell="1" allowOverlap="1">
            <wp:simplePos x="0" y="0"/>
            <wp:positionH relativeFrom="page">
              <wp:posOffset>3148965</wp:posOffset>
            </wp:positionH>
            <wp:positionV relativeFrom="page">
              <wp:posOffset>698500</wp:posOffset>
            </wp:positionV>
            <wp:extent cx="6266815" cy="6022975"/>
            <wp:effectExtent l="0" t="0" r="0" b="0"/>
            <wp:wrapNone/>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6815" cy="6022975"/>
                    </a:xfrm>
                    <a:prstGeom prst="rect">
                      <a:avLst/>
                    </a:prstGeom>
                    <a:noFill/>
                  </pic:spPr>
                </pic:pic>
              </a:graphicData>
            </a:graphic>
          </wp:anchor>
        </w:drawing>
      </w:r>
    </w:p>
    <w:p w:rsidR="006A49CB" w:rsidRPr="006A49CB" w:rsidRDefault="00375249" w:rsidP="006A49CB">
      <w:pPr>
        <w:spacing w:after="0" w:line="240" w:lineRule="auto"/>
        <w:rPr>
          <w:rFonts w:ascii="Times New Roman" w:hAnsi="Times New Roman" w:cs="Times New Roman"/>
          <w:sz w:val="18"/>
          <w:szCs w:val="18"/>
        </w:rPr>
      </w:pPr>
      <w:r>
        <w:rPr>
          <w:rFonts w:ascii="Times New Roman" w:hAnsi="Times New Roman" w:cs="Times New Roman"/>
          <w:noProof/>
          <w:sz w:val="18"/>
          <w:szCs w:val="18"/>
        </w:rPr>
        <w:lastRenderedPageBreak/>
        <w:pict>
          <v:rect id="Rectangle 20" o:spid="_x0000_s1028" style="position:absolute;margin-left:335.8pt;margin-top:165.4pt;width:18.7pt;height:21.6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" fillcolor="#3bf801" stroked="f">
            <w10:wrap anchorx="page" anchory="page"/>
          </v:rect>
        </w:pict>
      </w:r>
      <w:r>
        <w:rPr>
          <w:rFonts w:ascii="Times New Roman" w:hAnsi="Times New Roman" w:cs="Times New Roman"/>
          <w:noProof/>
          <w:sz w:val="18"/>
          <w:szCs w:val="18"/>
        </w:rPr>
        <w:pict>
          <v:shape id="AutoShape 19" o:spid="_x0000_s1030" type="#_x0000_t32" style="position:absolute;margin-left:421.5pt;margin-top:168.75pt;width:39.35pt;height:0;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" filled="t" strokeweight="1.2pt">
            <v:path arrowok="f"/>
            <o:lock v:ext="edit" shapetype="f"/>
            <w10:wrap anchorx="page" anchory="page"/>
          </v:shape>
        </w:pict>
      </w:r>
      <w:r>
        <w:rPr>
          <w:rFonts w:ascii="Times New Roman" w:hAnsi="Times New Roman" w:cs="Times New Roman"/>
          <w:noProof/>
          <w:sz w:val="18"/>
          <w:szCs w:val="18"/>
        </w:rPr>
        <w:pict>
          <v:shape id="AutoShape 18" o:spid="_x0000_s1031" type="#_x0000_t32" style="position:absolute;margin-left:430.1pt;margin-top:177.4pt;width:19.2pt;height:0;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" filled="t" strokeweight=".5pt">
            <v:path arrowok="f"/>
            <o:lock v:ext="edit" shapetype="f"/>
            <w10:wrap anchorx="page" anchory="page"/>
          </v:shape>
        </w:pict>
      </w:r>
      <w:r>
        <w:rPr>
          <w:rFonts w:ascii="Times New Roman" w:hAnsi="Times New Roman" w:cs="Times New Roman"/>
          <w:noProof/>
          <w:sz w:val="18"/>
          <w:szCs w:val="18"/>
        </w:rPr>
        <w:pict>
          <v:shape id="AutoShape 17" o:spid="_x0000_s1032" type="#_x0000_t32" style="position:absolute;margin-left:424.85pt;margin-top:208.8pt;width:23.5pt;height:0;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" filled="t" strokeweight=".95pt">
            <v:path arrowok="f"/>
            <o:lock v:ext="edit" shapetype="f"/>
            <w10:wrap anchorx="page" anchory="page"/>
          </v:shape>
        </w:pict>
      </w:r>
      <w:r>
        <w:rPr>
          <w:rFonts w:ascii="Times New Roman" w:hAnsi="Times New Roman" w:cs="Times New Roman"/>
          <w:noProof/>
          <w:sz w:val="18"/>
          <w:szCs w:val="18"/>
        </w:rPr>
        <w:pict>
          <v:shape id="AutoShape 16" o:spid="_x0000_s1033" type="#_x0000_t32" style="position:absolute;margin-left:406.1pt;margin-top:229.7pt;width:57.15pt;height:0;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" filled="t" strokeweight="1.2pt">
            <v:path arrowok="f"/>
            <o:lock v:ext="edit" shapetype="f"/>
            <w10:wrap anchorx="page" anchory="page"/>
          </v:shape>
        </w:pict>
      </w:r>
      <w:r>
        <w:rPr>
          <w:rFonts w:ascii="Times New Roman" w:hAnsi="Times New Roman" w:cs="Times New Roman"/>
          <w:noProof/>
          <w:sz w:val="18"/>
          <w:szCs w:val="18"/>
        </w:rPr>
        <w:pict>
          <v:shape id="AutoShape 15" o:spid="_x0000_s1034" type="#_x0000_t32" style="position:absolute;margin-left:475.7pt;margin-top:254.65pt;width:38.9pt;height:0;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" filled="t" strokeweight="1.2pt">
            <v:path arrowok="f"/>
            <o:lock v:ext="edit" shapetype="f"/>
            <w10:wrap anchorx="page" anchory="page"/>
          </v:shape>
        </w:pict>
      </w:r>
      <w:r>
        <w:rPr>
          <w:rFonts w:ascii="Times New Roman" w:hAnsi="Times New Roman" w:cs="Times New Roman"/>
          <w:noProof/>
          <w:sz w:val="18"/>
          <w:szCs w:val="18"/>
        </w:rPr>
        <w:pict>
          <v:shape id="AutoShape 14" o:spid="_x0000_s1035" type="#_x0000_t32" style="position:absolute;margin-left:441.65pt;margin-top:256.8pt;width:27.85pt;height:0;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" filled="t" strokeweight=".95pt">
            <v:path arrowok="f"/>
            <o:lock v:ext="edit" shapetype="f"/>
            <w10:wrap anchorx="page" anchory="page"/>
          </v:shape>
        </w:pict>
      </w:r>
      <w:r>
        <w:rPr>
          <w:rFonts w:ascii="Times New Roman" w:hAnsi="Times New Roman" w:cs="Times New Roman"/>
          <w:noProof/>
          <w:sz w:val="18"/>
          <w:szCs w:val="18"/>
        </w:rPr>
        <w:pict>
          <v:shape id="AutoShape 13" o:spid="_x0000_s1036" type="#_x0000_t32" style="position:absolute;margin-left:494.9pt;margin-top:268.35pt;width:50.4pt;height:0;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" filled="t" strokeweight=".95pt">
            <v:path arrowok="f"/>
            <o:lock v:ext="edit" shapetype="f"/>
            <w10:wrap anchorx="page" anchory="page"/>
          </v:shape>
        </w:pict>
      </w:r>
      <w:r>
        <w:rPr>
          <w:rFonts w:ascii="Times New Roman" w:hAnsi="Times New Roman" w:cs="Times New Roman"/>
          <w:noProof/>
          <w:sz w:val="18"/>
          <w:szCs w:val="18"/>
        </w:rPr>
        <w:pict>
          <v:shape id="AutoShape 12" o:spid="_x0000_s1037" type="#_x0000_t32" style="position:absolute;margin-left:469.5pt;margin-top:278.4pt;width:104.6pt;height:0;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" filled="t" strokeweight=".95pt">
            <v:path arrowok="f"/>
            <o:lock v:ext="edit" shapetype="f"/>
            <w10:wrap anchorx="page" anchory="page"/>
          </v:shape>
        </w:pict>
      </w:r>
      <w:r>
        <w:rPr>
          <w:rFonts w:ascii="Times New Roman" w:hAnsi="Times New Roman" w:cs="Times New Roman"/>
          <w:noProof/>
          <w:sz w:val="18"/>
          <w:szCs w:val="18"/>
        </w:rPr>
        <w:pict>
          <v:shape id="AutoShape 11" o:spid="_x0000_s1038" type="#_x0000_t32" style="position:absolute;margin-left:502.1pt;margin-top:292.8pt;width:54.75pt;height:0;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" filled="t" strokeweight="1.2pt">
            <v:path arrowok="f"/>
            <o:lock v:ext="edit" shapetype="f"/>
            <w10:wrap anchorx="page" anchory="page"/>
          </v:shape>
        </w:pict>
      </w:r>
      <w:r>
        <w:rPr>
          <w:rFonts w:ascii="Times New Roman" w:hAnsi="Times New Roman" w:cs="Times New Roman"/>
          <w:noProof/>
          <w:sz w:val="18"/>
          <w:szCs w:val="18"/>
        </w:rPr>
        <w:pict>
          <v:shape id="AutoShape 10" o:spid="_x0000_s1039" type="#_x0000_t32" style="position:absolute;margin-left:453.65pt;margin-top:314.65pt;width:40.8pt;height:0;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" filled="t" strokeweight=".95pt">
            <v:path arrowok="f"/>
            <o:lock v:ext="edit" shapetype="f"/>
            <w10:wrap anchorx="page" anchory="page"/>
          </v:shape>
        </w:pict>
      </w:r>
      <w:r>
        <w:rPr>
          <w:rFonts w:ascii="Times New Roman" w:hAnsi="Times New Roman" w:cs="Times New Roman"/>
          <w:noProof/>
          <w:sz w:val="18"/>
          <w:szCs w:val="18"/>
        </w:rPr>
        <w:pict>
          <v:shape id="AutoShape 9" o:spid="_x0000_s1040" type="#_x0000_t32" style="position:absolute;margin-left:299.1pt;margin-top:317.3pt;width:34.05pt;height:0;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" filled="t" strokeweight="1.2pt">
            <v:path arrowok="f"/>
            <o:lock v:ext="edit" shapetype="f"/>
            <w10:wrap anchorx="page" anchory="page"/>
          </v:shape>
        </w:pict>
      </w:r>
      <w:r>
        <w:rPr>
          <w:rFonts w:ascii="Times New Roman" w:hAnsi="Times New Roman" w:cs="Times New Roman"/>
          <w:noProof/>
          <w:sz w:val="18"/>
          <w:szCs w:val="18"/>
        </w:rPr>
        <w:pict>
          <v:shape id="AutoShape 8" o:spid="_x0000_s1041" type="#_x0000_t32" style="position:absolute;margin-left:328.85pt;margin-top:124.35pt;width:4.8pt;height:0;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" filled="t" strokeweight=".5pt">
            <v:stroke dashstyle="1 1" endcap="round"/>
            <v:path arrowok="f"/>
            <o:lock v:ext="edit" shapetype="f"/>
            <w10:wrap anchorx="page" anchory="page"/>
          </v:shape>
        </w:pict>
      </w:r>
    </w:p>
    <w:p w:rsidR="006A49CB" w:rsidRPr="006A49CB" w:rsidRDefault="006A49CB" w:rsidP="006A49CB">
      <w:pPr>
        <w:pStyle w:val="521"/>
        <w:framePr w:w="7056" w:h="312" w:hRule="exact" w:wrap="none" w:vAnchor="page" w:hAnchor="page" w:x="7173" w:y="1024"/>
        <w:shd w:val="clear" w:color="auto" w:fill="auto"/>
        <w:spacing w:after="0" w:line="240" w:lineRule="auto"/>
        <w:rPr>
          <w:rFonts w:ascii="Times New Roman" w:hAnsi="Times New Roman" w:cs="Times New Roman"/>
          <w:sz w:val="18"/>
          <w:szCs w:val="18"/>
        </w:rPr>
      </w:pPr>
      <w:bookmarkStart w:id="128" w:name="bookmark78"/>
      <w:r w:rsidRPr="006A49CB">
        <w:rPr>
          <w:rFonts w:ascii="Times New Roman" w:hAnsi="Times New Roman" w:cs="Times New Roman"/>
          <w:sz w:val="18"/>
          <w:szCs w:val="18"/>
        </w:rPr>
        <w:t>КАРТА-СХЕМА</w:t>
      </w:r>
      <w:bookmarkEnd w:id="128"/>
    </w:p>
    <w:p w:rsidR="006A49CB" w:rsidRPr="006A49CB" w:rsidRDefault="006A49CB" w:rsidP="006A49CB">
      <w:pPr>
        <w:pStyle w:val="42"/>
        <w:framePr w:wrap="none" w:vAnchor="page" w:hAnchor="page" w:x="1845" w:y="1547"/>
        <w:shd w:val="clear" w:color="auto" w:fill="auto"/>
        <w:spacing w:line="240" w:lineRule="auto"/>
        <w:jc w:val="left"/>
        <w:rPr>
          <w:rFonts w:ascii="Times New Roman" w:hAnsi="Times New Roman" w:cs="Times New Roman"/>
        </w:rPr>
      </w:pPr>
      <w:r w:rsidRPr="006A49CB">
        <w:rPr>
          <w:rFonts w:ascii="Times New Roman" w:hAnsi="Times New Roman" w:cs="Times New Roman"/>
        </w:rPr>
        <w:t>Приложение 5</w:t>
      </w:r>
    </w:p>
    <w:p w:rsidR="006A49CB" w:rsidRPr="006A49CB" w:rsidRDefault="006A49CB" w:rsidP="006A49CB">
      <w:pPr>
        <w:pStyle w:val="102"/>
        <w:framePr w:w="7056" w:h="940" w:hRule="exact" w:wrap="none" w:vAnchor="page" w:hAnchor="page" w:x="7173" w:y="1285"/>
        <w:shd w:val="clear" w:color="auto" w:fill="auto"/>
        <w:spacing w:line="240" w:lineRule="auto"/>
        <w:rPr>
          <w:rFonts w:cs="Times New Roman"/>
          <w:sz w:val="18"/>
          <w:szCs w:val="18"/>
        </w:rPr>
      </w:pPr>
      <w:r w:rsidRPr="006A49CB">
        <w:rPr>
          <w:rFonts w:cs="Times New Roman"/>
          <w:sz w:val="18"/>
          <w:szCs w:val="18"/>
        </w:rPr>
        <w:t>подразделения лесов по целевому назначению с нанесением местоположения</w:t>
      </w:r>
      <w:r w:rsidRPr="006A49CB">
        <w:rPr>
          <w:rFonts w:cs="Times New Roman"/>
          <w:sz w:val="18"/>
          <w:szCs w:val="18"/>
        </w:rPr>
        <w:br/>
        <w:t>объектов лесной инфраструктуры, объектов,</w:t>
      </w:r>
      <w:r w:rsidRPr="006A49CB">
        <w:rPr>
          <w:rFonts w:cs="Times New Roman"/>
          <w:sz w:val="18"/>
          <w:szCs w:val="18"/>
        </w:rPr>
        <w:br/>
        <w:t>не связанных с созданием лесной инфраструктуры</w:t>
      </w:r>
    </w:p>
    <w:p w:rsidR="006A49CB" w:rsidRPr="006A49CB" w:rsidRDefault="006A49CB" w:rsidP="006A49CB">
      <w:pPr>
        <w:pStyle w:val="112"/>
        <w:framePr w:wrap="none" w:vAnchor="page" w:hAnchor="page" w:x="6165" w:y="2065"/>
        <w:shd w:val="clear" w:color="auto" w:fill="auto"/>
        <w:spacing w:line="240" w:lineRule="auto"/>
        <w:rPr>
          <w:rFonts w:ascii="Times New Roman" w:hAnsi="Times New Roman" w:cs="Times New Roman"/>
          <w:sz w:val="18"/>
          <w:szCs w:val="18"/>
        </w:rPr>
      </w:pPr>
      <w:r w:rsidRPr="006A49CB">
        <w:rPr>
          <w:rFonts w:ascii="Times New Roman" w:hAnsi="Times New Roman" w:cs="Times New Roman"/>
          <w:i/>
          <w:iCs/>
          <w:sz w:val="18"/>
          <w:szCs w:val="18"/>
        </w:rPr>
        <w:t>74 кв.</w:t>
      </w:r>
    </w:p>
    <w:p w:rsidR="006A49CB" w:rsidRPr="006A49CB" w:rsidRDefault="006A49CB" w:rsidP="006A49CB">
      <w:pPr>
        <w:pStyle w:val="112"/>
        <w:framePr w:w="854" w:h="298" w:hRule="exact" w:wrap="none" w:vAnchor="page" w:hAnchor="page" w:x="5570" w:y="2541"/>
        <w:shd w:val="clear" w:color="auto" w:fill="auto"/>
        <w:spacing w:line="240" w:lineRule="auto"/>
        <w:jc w:val="center"/>
        <w:rPr>
          <w:rFonts w:ascii="Times New Roman" w:hAnsi="Times New Roman" w:cs="Times New Roman"/>
          <w:sz w:val="18"/>
          <w:szCs w:val="18"/>
        </w:rPr>
      </w:pPr>
      <w:r w:rsidRPr="006A49CB">
        <w:rPr>
          <w:rFonts w:ascii="Times New Roman" w:hAnsi="Times New Roman" w:cs="Times New Roman"/>
          <w:i/>
          <w:iCs/>
          <w:sz w:val="18"/>
          <w:szCs w:val="18"/>
        </w:rPr>
        <w:t>Теико</w:t>
      </w:r>
      <w:r w:rsidRPr="006A49CB">
        <w:rPr>
          <w:rFonts w:ascii="Times New Roman" w:hAnsi="Times New Roman" w:cs="Times New Roman"/>
          <w:i/>
          <w:iCs/>
          <w:sz w:val="18"/>
          <w:szCs w:val="18"/>
        </w:rPr>
        <w:t>в</w:t>
      </w:r>
      <w:r w:rsidRPr="006A49CB">
        <w:rPr>
          <w:rFonts w:ascii="Times New Roman" w:hAnsi="Times New Roman" w:cs="Times New Roman"/>
          <w:i/>
          <w:iCs/>
          <w:sz w:val="18"/>
          <w:szCs w:val="18"/>
        </w:rPr>
        <w:t>ское</w:t>
      </w:r>
      <w:r w:rsidRPr="006A49CB">
        <w:rPr>
          <w:rFonts w:ascii="Times New Roman" w:hAnsi="Times New Roman" w:cs="Times New Roman"/>
          <w:i/>
          <w:iCs/>
          <w:sz w:val="18"/>
          <w:szCs w:val="18"/>
        </w:rPr>
        <w:br/>
        <w:t>уч. лесн</w:t>
      </w:r>
      <w:r w:rsidRPr="006A49CB">
        <w:rPr>
          <w:rFonts w:ascii="Times New Roman" w:hAnsi="Times New Roman" w:cs="Times New Roman"/>
          <w:i/>
          <w:iCs/>
          <w:sz w:val="18"/>
          <w:szCs w:val="18"/>
        </w:rPr>
        <w:t>и</w:t>
      </w:r>
      <w:r w:rsidRPr="006A49CB">
        <w:rPr>
          <w:rFonts w:ascii="Times New Roman" w:hAnsi="Times New Roman" w:cs="Times New Roman"/>
          <w:i/>
          <w:iCs/>
          <w:sz w:val="18"/>
          <w:szCs w:val="18"/>
        </w:rPr>
        <w:t>чество</w:t>
      </w:r>
    </w:p>
    <w:p w:rsidR="006A49CB" w:rsidRPr="006A49CB" w:rsidRDefault="006A49CB" w:rsidP="006A49CB">
      <w:pPr>
        <w:pStyle w:val="112"/>
        <w:framePr w:w="4253" w:h="110" w:hRule="exact" w:wrap="none" w:vAnchor="page" w:hAnchor="page" w:x="1519" w:y="6614"/>
        <w:shd w:val="clear" w:color="auto" w:fill="auto"/>
        <w:spacing w:line="240" w:lineRule="auto"/>
        <w:ind w:right="380"/>
        <w:jc w:val="center"/>
        <w:rPr>
          <w:rFonts w:ascii="Times New Roman" w:hAnsi="Times New Roman" w:cs="Times New Roman"/>
          <w:sz w:val="18"/>
          <w:szCs w:val="18"/>
        </w:rPr>
      </w:pPr>
      <w:r w:rsidRPr="006A49CB">
        <w:rPr>
          <w:rFonts w:ascii="Times New Roman" w:hAnsi="Times New Roman" w:cs="Times New Roman"/>
          <w:i/>
          <w:iCs/>
          <w:sz w:val="18"/>
          <w:szCs w:val="18"/>
        </w:rPr>
        <w:t>Теиковское сельское</w:t>
      </w:r>
    </w:p>
    <w:p w:rsidR="006A49CB" w:rsidRPr="006A49CB" w:rsidRDefault="006A49CB" w:rsidP="006A49CB">
      <w:pPr>
        <w:pStyle w:val="112"/>
        <w:framePr w:w="4253" w:h="312" w:hRule="exact" w:wrap="none" w:vAnchor="page" w:hAnchor="page" w:x="1519" w:y="6728"/>
        <w:shd w:val="clear" w:color="auto" w:fill="auto"/>
        <w:spacing w:line="240" w:lineRule="auto"/>
        <w:ind w:right="380"/>
        <w:jc w:val="center"/>
        <w:rPr>
          <w:rFonts w:ascii="Times New Roman" w:hAnsi="Times New Roman" w:cs="Times New Roman"/>
          <w:sz w:val="18"/>
          <w:szCs w:val="18"/>
        </w:rPr>
      </w:pPr>
      <w:r w:rsidRPr="006A49CB">
        <w:rPr>
          <w:rFonts w:ascii="Times New Roman" w:hAnsi="Times New Roman" w:cs="Times New Roman"/>
          <w:i/>
          <w:iCs/>
          <w:sz w:val="18"/>
          <w:szCs w:val="18"/>
        </w:rPr>
        <w:t>уч. лесничество</w:t>
      </w:r>
      <w:r w:rsidRPr="006A49CB">
        <w:rPr>
          <w:rFonts w:ascii="Times New Roman" w:hAnsi="Times New Roman" w:cs="Times New Roman"/>
          <w:i/>
          <w:iCs/>
          <w:sz w:val="18"/>
          <w:szCs w:val="18"/>
        </w:rPr>
        <w:br/>
        <w:t>ТОО</w:t>
      </w:r>
      <w:r w:rsidRPr="006A49CB">
        <w:rPr>
          <w:rStyle w:val="115"/>
          <w:rFonts w:eastAsiaTheme="minorEastAsia"/>
          <w:sz w:val="18"/>
          <w:szCs w:val="18"/>
        </w:rPr>
        <w:t xml:space="preserve"> « </w:t>
      </w:r>
      <w:r w:rsidRPr="006A49CB">
        <w:rPr>
          <w:rFonts w:ascii="Times New Roman" w:hAnsi="Times New Roman" w:cs="Times New Roman"/>
          <w:i/>
          <w:iCs/>
          <w:sz w:val="18"/>
          <w:szCs w:val="18"/>
        </w:rPr>
        <w:t>Теиковское»</w:t>
      </w:r>
    </w:p>
    <w:p w:rsidR="006A49CB" w:rsidRPr="006A49CB" w:rsidRDefault="006A49CB" w:rsidP="006A49CB">
      <w:pPr>
        <w:pStyle w:val="123"/>
        <w:framePr w:w="4253" w:h="160" w:hRule="exact" w:wrap="none" w:vAnchor="page" w:hAnchor="page" w:x="1519" w:y="7592"/>
        <w:shd w:val="clear" w:color="auto" w:fill="auto"/>
        <w:spacing w:after="0" w:line="240" w:lineRule="auto"/>
        <w:ind w:left="40"/>
        <w:rPr>
          <w:rFonts w:cs="Times New Roman"/>
          <w:sz w:val="18"/>
          <w:szCs w:val="18"/>
        </w:rPr>
      </w:pPr>
      <w:r w:rsidRPr="006A49CB">
        <w:rPr>
          <w:rFonts w:cs="Times New Roman"/>
          <w:sz w:val="18"/>
          <w:szCs w:val="18"/>
        </w:rPr>
        <w:t>УСЛОВНЫЕ ОБОЗНАЧЕНИЯ</w:t>
      </w:r>
    </w:p>
    <w:p w:rsidR="006A49CB" w:rsidRPr="006A49CB" w:rsidRDefault="006A49CB" w:rsidP="006A49CB">
      <w:pPr>
        <w:framePr w:wrap="none" w:vAnchor="page" w:hAnchor="page" w:x="1519" w:y="7966"/>
        <w:spacing w:after="0" w:line="240" w:lineRule="auto"/>
        <w:rPr>
          <w:rFonts w:ascii="Times New Roman" w:hAnsi="Times New Roman" w:cs="Times New Roman"/>
          <w:sz w:val="18"/>
          <w:szCs w:val="18"/>
        </w:rPr>
      </w:pPr>
      <w:r w:rsidRPr="006A49CB">
        <w:rPr>
          <w:rStyle w:val="132"/>
          <w:rFonts w:ascii="Times New Roman" w:hAnsi="Times New Roman" w:cs="Times New Roman"/>
          <w:sz w:val="18"/>
          <w:szCs w:val="18"/>
        </w:rPr>
        <w:t>ЦЕЛЕВОЕ НАЗНАЧЕНИЕ И КАТЕГОРИЯ ЗАЩИТНОСТИ ЛЕСОВ</w:t>
      </w:r>
    </w:p>
    <w:p w:rsidR="006A49CB" w:rsidRPr="006A49CB" w:rsidRDefault="006A49CB" w:rsidP="006A49CB">
      <w:pPr>
        <w:framePr w:wrap="none" w:vAnchor="page" w:hAnchor="page" w:x="3208" w:y="8363"/>
        <w:spacing w:after="0" w:line="240" w:lineRule="auto"/>
        <w:rPr>
          <w:rFonts w:ascii="Times New Roman" w:hAnsi="Times New Roman" w:cs="Times New Roman"/>
          <w:sz w:val="18"/>
          <w:szCs w:val="18"/>
        </w:rPr>
      </w:pPr>
      <w:r w:rsidRPr="006A49CB">
        <w:rPr>
          <w:rFonts w:ascii="Times New Roman" w:hAnsi="Times New Roman" w:cs="Times New Roman"/>
          <w:sz w:val="18"/>
          <w:szCs w:val="18"/>
        </w:rPr>
        <w:t>Г</w:t>
      </w:r>
      <w:r w:rsidRPr="006A49CB">
        <w:rPr>
          <w:rStyle w:val="65"/>
          <w:rFonts w:ascii="Times New Roman" w:hAnsi="Times New Roman" w:cs="Times New Roman"/>
          <w:sz w:val="18"/>
          <w:szCs w:val="18"/>
        </w:rPr>
        <w:t>ородские леса</w:t>
      </w:r>
    </w:p>
    <w:p w:rsidR="006A49CB" w:rsidRPr="006A49CB" w:rsidRDefault="006A49CB" w:rsidP="006A49CB">
      <w:pPr>
        <w:framePr w:wrap="none" w:vAnchor="page" w:hAnchor="page" w:x="4840" w:y="8368"/>
        <w:spacing w:after="0" w:line="240" w:lineRule="auto"/>
        <w:rPr>
          <w:rFonts w:ascii="Times New Roman" w:hAnsi="Times New Roman" w:cs="Times New Roman"/>
          <w:sz w:val="18"/>
          <w:szCs w:val="18"/>
        </w:rPr>
      </w:pPr>
      <w:r w:rsidRPr="006A49CB">
        <w:rPr>
          <w:rStyle w:val="65"/>
          <w:rFonts w:ascii="Times New Roman" w:hAnsi="Times New Roman" w:cs="Times New Roman"/>
          <w:sz w:val="18"/>
          <w:szCs w:val="18"/>
        </w:rPr>
        <w:t>Защитные леса</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6840" w:h="11900" w:orient="landscape"/>
          <w:pgMar w:top="360" w:right="360" w:bottom="360" w:left="360" w:header="0" w:footer="3" w:gutter="0"/>
          <w:cols w:space="720"/>
          <w:noEndnote/>
          <w:docGrid w:linePitch="360"/>
        </w:sectPr>
      </w:pPr>
      <w:r w:rsidRPr="006A49CB">
        <w:rPr>
          <w:rFonts w:ascii="Times New Roman" w:hAnsi="Times New Roman" w:cs="Times New Roman"/>
          <w:noProof/>
          <w:sz w:val="18"/>
          <w:szCs w:val="18"/>
        </w:rPr>
        <w:drawing>
          <wp:anchor distT="0" distB="0" distL="63500" distR="63500" simplePos="0" relativeHeight="251667456" behindDoc="1" locked="0" layoutInCell="1" allowOverlap="1">
            <wp:simplePos x="0" y="0"/>
            <wp:positionH relativeFrom="page">
              <wp:posOffset>768350</wp:posOffset>
            </wp:positionH>
            <wp:positionV relativeFrom="page">
              <wp:posOffset>939165</wp:posOffset>
            </wp:positionV>
            <wp:extent cx="8723630" cy="5858510"/>
            <wp:effectExtent l="0" t="0" r="0" b="0"/>
            <wp:wrapNone/>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3630" cy="5858510"/>
                    </a:xfrm>
                    <a:prstGeom prst="rect">
                      <a:avLst/>
                    </a:prstGeom>
                    <a:noFill/>
                  </pic:spPr>
                </pic:pic>
              </a:graphicData>
            </a:graphic>
          </wp:anchor>
        </w:drawing>
      </w:r>
    </w:p>
    <w:p w:rsidR="006A49CB" w:rsidRPr="006A49CB" w:rsidRDefault="006A49CB" w:rsidP="006A49CB">
      <w:pPr>
        <w:pStyle w:val="142"/>
        <w:framePr w:w="5189" w:h="578" w:hRule="exact" w:wrap="none" w:vAnchor="page" w:hAnchor="page" w:x="1173" w:y="7938"/>
        <w:shd w:val="clear" w:color="auto" w:fill="auto"/>
        <w:spacing w:before="0" w:line="240" w:lineRule="auto"/>
        <w:ind w:left="984" w:right="998"/>
        <w:rPr>
          <w:rFonts w:cs="Times New Roman"/>
          <w:sz w:val="18"/>
          <w:szCs w:val="18"/>
        </w:rPr>
      </w:pPr>
      <w:r w:rsidRPr="006A49CB">
        <w:rPr>
          <w:rFonts w:cs="Times New Roman"/>
          <w:sz w:val="18"/>
          <w:szCs w:val="18"/>
        </w:rPr>
        <w:lastRenderedPageBreak/>
        <w:t>УСЛОВНЫЕ ОБОЗНАЧЕНИЯ</w:t>
      </w:r>
    </w:p>
    <w:p w:rsidR="006A49CB" w:rsidRPr="006A49CB" w:rsidRDefault="006A49CB" w:rsidP="006A49CB">
      <w:pPr>
        <w:framePr w:w="5189" w:h="578" w:hRule="exact" w:wrap="none" w:vAnchor="page" w:hAnchor="page" w:x="1173" w:y="7938"/>
        <w:spacing w:after="0" w:line="240" w:lineRule="auto"/>
        <w:ind w:left="984" w:right="998"/>
        <w:rPr>
          <w:rFonts w:ascii="Times New Roman" w:hAnsi="Times New Roman" w:cs="Times New Roman"/>
          <w:sz w:val="18"/>
          <w:szCs w:val="18"/>
        </w:rPr>
      </w:pPr>
      <w:r w:rsidRPr="006A49CB">
        <w:rPr>
          <w:rStyle w:val="152"/>
          <w:rFonts w:eastAsiaTheme="minorEastAsia"/>
          <w:sz w:val="18"/>
          <w:szCs w:val="18"/>
        </w:rPr>
        <w:t xml:space="preserve">ОЪЕкТЫ 111*01 11»()110ЖЛ1*11()1 </w:t>
      </w:r>
      <w:r w:rsidRPr="006A49CB">
        <w:rPr>
          <w:rStyle w:val="15TrebuchetMS7pt"/>
          <w:rFonts w:ascii="Times New Roman" w:hAnsi="Times New Roman" w:cs="Times New Roman"/>
          <w:sz w:val="18"/>
          <w:szCs w:val="18"/>
        </w:rPr>
        <w:t xml:space="preserve">о </w:t>
      </w:r>
      <w:r w:rsidRPr="006A49CB">
        <w:rPr>
          <w:rStyle w:val="152"/>
          <w:rFonts w:eastAsiaTheme="minorEastAsia"/>
          <w:sz w:val="18"/>
          <w:szCs w:val="18"/>
        </w:rPr>
        <w:t>нлшлчкння</w:t>
      </w:r>
    </w:p>
    <w:tbl>
      <w:tblPr>
        <w:tblOverlap w:val="never"/>
        <w:tblW w:w="0" w:type="auto"/>
        <w:tblInd w:w="10" w:type="dxa"/>
        <w:tblLayout w:type="fixed"/>
        <w:tblCellMar>
          <w:left w:w="10" w:type="dxa"/>
          <w:right w:w="10" w:type="dxa"/>
        </w:tblCellMar>
        <w:tblLook w:val="04A0"/>
      </w:tblPr>
      <w:tblGrid>
        <w:gridCol w:w="538"/>
        <w:gridCol w:w="499"/>
        <w:gridCol w:w="504"/>
        <w:gridCol w:w="504"/>
        <w:gridCol w:w="514"/>
        <w:gridCol w:w="509"/>
        <w:gridCol w:w="1003"/>
        <w:gridCol w:w="514"/>
        <w:gridCol w:w="557"/>
      </w:tblGrid>
      <w:tr w:rsidR="006A49CB" w:rsidRPr="006A49CB" w:rsidTr="006A49CB">
        <w:trPr>
          <w:trHeight w:hRule="exact" w:val="269"/>
        </w:trPr>
        <w:tc>
          <w:tcPr>
            <w:tcW w:w="1037" w:type="dxa"/>
            <w:gridSpan w:val="2"/>
            <w:tcBorders>
              <w:top w:val="single" w:sz="4" w:space="0" w:color="auto"/>
              <w:left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ПРОТТШ</w:t>
            </w:r>
            <w:r w:rsidRPr="006A49CB">
              <w:rPr>
                <w:rStyle w:val="24pt"/>
                <w:rFonts w:eastAsiaTheme="minorEastAsia"/>
                <w:sz w:val="18"/>
                <w:szCs w:val="18"/>
              </w:rPr>
              <w:t>О</w:t>
            </w:r>
            <w:r w:rsidRPr="006A49CB">
              <w:rPr>
                <w:rStyle w:val="24pt"/>
                <w:rFonts w:eastAsiaTheme="minorEastAsia"/>
                <w:sz w:val="18"/>
                <w:szCs w:val="18"/>
              </w:rPr>
              <w:t>ПОААР РА1РЫВЫ</w:t>
            </w:r>
          </w:p>
          <w:p w:rsidR="006A49CB" w:rsidRPr="006A49CB" w:rsidRDefault="006A49CB" w:rsidP="006A49CB">
            <w:pPr>
              <w:pStyle w:val="26"/>
              <w:framePr w:w="5141" w:h="706" w:wrap="none" w:vAnchor="page" w:hAnchor="page" w:x="1221" w:y="8512"/>
              <w:shd w:val="clear" w:color="auto" w:fill="auto"/>
              <w:spacing w:before="0" w:after="0" w:line="240" w:lineRule="auto"/>
              <w:jc w:val="center"/>
              <w:rPr>
                <w:rFonts w:ascii="Times New Roman" w:hAnsi="Times New Roman" w:cs="Times New Roman"/>
                <w:sz w:val="18"/>
                <w:szCs w:val="18"/>
              </w:rPr>
            </w:pPr>
            <w:r w:rsidRPr="006A49CB">
              <w:rPr>
                <w:rStyle w:val="24pt"/>
                <w:rFonts w:eastAsiaTheme="minorEastAsia"/>
                <w:sz w:val="18"/>
                <w:szCs w:val="18"/>
              </w:rPr>
              <w:t>СУЩЕС</w:t>
            </w:r>
            <w:r w:rsidRPr="006A49CB">
              <w:rPr>
                <w:rStyle w:val="24pt"/>
                <w:rFonts w:eastAsiaTheme="minorEastAsia"/>
                <w:sz w:val="18"/>
                <w:szCs w:val="18"/>
              </w:rPr>
              <w:t>Т</w:t>
            </w:r>
            <w:r w:rsidRPr="006A49CB">
              <w:rPr>
                <w:rStyle w:val="24pt"/>
                <w:rFonts w:eastAsiaTheme="minorEastAsia"/>
                <w:sz w:val="18"/>
                <w:szCs w:val="18"/>
              </w:rPr>
              <w:t>ВУЮЩИЕ</w:t>
            </w:r>
          </w:p>
        </w:tc>
        <w:tc>
          <w:tcPr>
            <w:tcW w:w="1008" w:type="dxa"/>
            <w:gridSpan w:val="2"/>
            <w:tcBorders>
              <w:top w:val="single" w:sz="4" w:space="0" w:color="auto"/>
              <w:left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ind w:left="240" w:hanging="240"/>
              <w:jc w:val="left"/>
              <w:rPr>
                <w:rFonts w:ascii="Times New Roman" w:hAnsi="Times New Roman" w:cs="Times New Roman"/>
                <w:sz w:val="18"/>
                <w:szCs w:val="18"/>
              </w:rPr>
            </w:pPr>
            <w:r w:rsidRPr="006A49CB">
              <w:rPr>
                <w:rStyle w:val="24pt"/>
                <w:rFonts w:eastAsiaTheme="minorEastAsia"/>
                <w:sz w:val="18"/>
                <w:szCs w:val="18"/>
              </w:rPr>
              <w:t>ПРОТИЗ</w:t>
            </w:r>
            <w:r w:rsidRPr="006A49CB">
              <w:rPr>
                <w:rStyle w:val="24pt"/>
                <w:rFonts w:eastAsiaTheme="minorEastAsia"/>
                <w:sz w:val="18"/>
                <w:szCs w:val="18"/>
              </w:rPr>
              <w:t>О</w:t>
            </w:r>
            <w:r w:rsidRPr="006A49CB">
              <w:rPr>
                <w:rStyle w:val="24pt"/>
                <w:rFonts w:eastAsiaTheme="minorEastAsia"/>
                <w:sz w:val="18"/>
                <w:szCs w:val="18"/>
              </w:rPr>
              <w:t>ПОААР РАЗР</w:t>
            </w:r>
            <w:r w:rsidRPr="006A49CB">
              <w:rPr>
                <w:rStyle w:val="24pt"/>
                <w:rFonts w:eastAsiaTheme="minorEastAsia"/>
                <w:sz w:val="18"/>
                <w:szCs w:val="18"/>
              </w:rPr>
              <w:t>Ы</w:t>
            </w:r>
            <w:r w:rsidRPr="006A49CB">
              <w:rPr>
                <w:rStyle w:val="24pt"/>
                <w:rFonts w:eastAsiaTheme="minorEastAsia"/>
                <w:sz w:val="18"/>
                <w:szCs w:val="18"/>
              </w:rPr>
              <w:t>ВЫ</w:t>
            </w:r>
            <w:r w:rsidRPr="006A49CB">
              <w:rPr>
                <w:rStyle w:val="24pt"/>
                <w:rFonts w:eastAsiaTheme="minorEastAsia"/>
                <w:sz w:val="18"/>
                <w:szCs w:val="18"/>
                <w:lang w:eastAsia="en-US" w:bidi="en-US"/>
              </w:rPr>
              <w:t>:</w:t>
            </w:r>
            <w:r w:rsidRPr="006A49CB">
              <w:rPr>
                <w:rStyle w:val="24pt"/>
                <w:rFonts w:eastAsiaTheme="minorEastAsia"/>
                <w:sz w:val="18"/>
                <w:szCs w:val="18"/>
                <w:lang w:val="en-US" w:eastAsia="en-US" w:bidi="en-US"/>
              </w:rPr>
              <w:t>ii</w:t>
            </w:r>
            <w:r w:rsidRPr="006A49CB">
              <w:rPr>
                <w:rStyle w:val="24pt"/>
                <w:rFonts w:eastAsiaTheme="minorEastAsia"/>
                <w:sz w:val="18"/>
                <w:szCs w:val="18"/>
                <w:lang w:eastAsia="en-US" w:bidi="en-US"/>
              </w:rPr>
              <w:t xml:space="preserve">« </w:t>
            </w:r>
            <w:r w:rsidRPr="006A49CB">
              <w:rPr>
                <w:rStyle w:val="24pt"/>
                <w:rFonts w:eastAsiaTheme="minorEastAsia"/>
                <w:sz w:val="18"/>
                <w:szCs w:val="18"/>
              </w:rPr>
              <w:t xml:space="preserve">: </w:t>
            </w:r>
            <w:r w:rsidRPr="006A49CB">
              <w:rPr>
                <w:rStyle w:val="24pt"/>
                <w:rFonts w:eastAsiaTheme="minorEastAsia"/>
                <w:sz w:val="18"/>
                <w:szCs w:val="18"/>
                <w:lang w:val="en-US" w:eastAsia="en-US" w:bidi="en-US"/>
              </w:rPr>
              <w:t>ii</w:t>
            </w:r>
            <w:r w:rsidRPr="006A49CB">
              <w:rPr>
                <w:rStyle w:val="24pt"/>
                <w:rFonts w:eastAsiaTheme="minorEastAsia"/>
                <w:sz w:val="18"/>
                <w:szCs w:val="18"/>
                <w:lang w:eastAsia="en-US" w:bidi="en-US"/>
              </w:rPr>
              <w:t xml:space="preserve">.','- </w:t>
            </w:r>
            <w:r w:rsidRPr="006A49CB">
              <w:rPr>
                <w:rStyle w:val="24pt"/>
                <w:rFonts w:eastAsiaTheme="minorEastAsia"/>
                <w:sz w:val="18"/>
                <w:szCs w:val="18"/>
              </w:rPr>
              <w:t>. •</w:t>
            </w:r>
          </w:p>
        </w:tc>
        <w:tc>
          <w:tcPr>
            <w:tcW w:w="1023" w:type="dxa"/>
            <w:gridSpan w:val="2"/>
            <w:tcBorders>
              <w:top w:val="single" w:sz="4" w:space="0" w:color="auto"/>
              <w:left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jc w:val="center"/>
              <w:rPr>
                <w:rFonts w:ascii="Times New Roman" w:hAnsi="Times New Roman" w:cs="Times New Roman"/>
                <w:sz w:val="18"/>
                <w:szCs w:val="18"/>
              </w:rPr>
            </w:pPr>
            <w:r w:rsidRPr="006A49CB">
              <w:rPr>
                <w:rStyle w:val="24pt"/>
                <w:rFonts w:eastAsiaTheme="minorEastAsia"/>
                <w:sz w:val="18"/>
                <w:szCs w:val="18"/>
              </w:rPr>
              <w:t>уход м про ти во пожар м)м«рали*омм полос</w:t>
            </w:r>
            <w:r w:rsidRPr="006A49CB">
              <w:rPr>
                <w:rStyle w:val="24pt"/>
                <w:rFonts w:eastAsiaTheme="minorEastAsia"/>
                <w:sz w:val="18"/>
                <w:szCs w:val="18"/>
              </w:rPr>
              <w:t>а</w:t>
            </w:r>
            <w:r w:rsidRPr="006A49CB">
              <w:rPr>
                <w:rStyle w:val="24pt"/>
                <w:rFonts w:eastAsiaTheme="minorEastAsia"/>
                <w:sz w:val="18"/>
                <w:szCs w:val="18"/>
              </w:rPr>
              <w:t>ми</w:t>
            </w:r>
          </w:p>
        </w:tc>
        <w:tc>
          <w:tcPr>
            <w:tcW w:w="1003" w:type="dxa"/>
            <w:tcBorders>
              <w:top w:val="single" w:sz="4" w:space="0" w:color="auto"/>
              <w:left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rPr>
                <w:rFonts w:ascii="Times New Roman" w:hAnsi="Times New Roman" w:cs="Times New Roman"/>
                <w:sz w:val="18"/>
                <w:szCs w:val="18"/>
              </w:rPr>
            </w:pPr>
            <w:r w:rsidRPr="006A49CB">
              <w:rPr>
                <w:rStyle w:val="24pt"/>
                <w:rFonts w:eastAsiaTheme="minorEastAsia"/>
                <w:sz w:val="18"/>
                <w:szCs w:val="18"/>
              </w:rPr>
              <w:t>устройство протиооп</w:t>
            </w:r>
            <w:r w:rsidRPr="006A49CB">
              <w:rPr>
                <w:rStyle w:val="24pt"/>
                <w:rFonts w:eastAsiaTheme="minorEastAsia"/>
                <w:sz w:val="18"/>
                <w:szCs w:val="18"/>
              </w:rPr>
              <w:t>о</w:t>
            </w:r>
            <w:r w:rsidRPr="006A49CB">
              <w:rPr>
                <w:rStyle w:val="24pt"/>
                <w:rFonts w:eastAsiaTheme="minorEastAsia"/>
                <w:sz w:val="18"/>
                <w:szCs w:val="18"/>
              </w:rPr>
              <w:t>жар мймо</w:t>
            </w:r>
            <w:r w:rsidRPr="006A49CB">
              <w:rPr>
                <w:rStyle w:val="24pt"/>
                <w:rFonts w:eastAsiaTheme="minorEastAsia"/>
                <w:sz w:val="18"/>
                <w:szCs w:val="18"/>
              </w:rPr>
              <w:t>о</w:t>
            </w:r>
            <w:r w:rsidRPr="006A49CB">
              <w:rPr>
                <w:rStyle w:val="24pt"/>
                <w:rFonts w:eastAsiaTheme="minorEastAsia"/>
                <w:sz w:val="18"/>
                <w:szCs w:val="18"/>
              </w:rPr>
              <w:t>алиа</w:t>
            </w:r>
            <w:r w:rsidRPr="006A49CB">
              <w:rPr>
                <w:rStyle w:val="24pt"/>
                <w:rFonts w:eastAsiaTheme="minorEastAsia"/>
                <w:sz w:val="18"/>
                <w:szCs w:val="18"/>
              </w:rPr>
              <w:t>о</w:t>
            </w:r>
            <w:r w:rsidRPr="006A49CB">
              <w:rPr>
                <w:rStyle w:val="24pt"/>
                <w:rFonts w:eastAsiaTheme="minorEastAsia"/>
                <w:sz w:val="18"/>
                <w:szCs w:val="18"/>
              </w:rPr>
              <w:t>ва**н*|« полос</w:t>
            </w:r>
          </w:p>
        </w:tc>
        <w:tc>
          <w:tcPr>
            <w:tcW w:w="1071" w:type="dxa"/>
            <w:gridSpan w:val="2"/>
            <w:tcBorders>
              <w:top w:val="single" w:sz="4" w:space="0" w:color="auto"/>
              <w:left w:val="single" w:sz="4" w:space="0" w:color="auto"/>
              <w:right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jc w:val="center"/>
              <w:rPr>
                <w:rFonts w:ascii="Times New Roman" w:hAnsi="Times New Roman" w:cs="Times New Roman"/>
                <w:sz w:val="18"/>
                <w:szCs w:val="18"/>
              </w:rPr>
            </w:pPr>
            <w:r w:rsidRPr="006A49CB">
              <w:rPr>
                <w:rStyle w:val="24pt"/>
                <w:rFonts w:eastAsiaTheme="minorEastAsia"/>
                <w:sz w:val="18"/>
                <w:szCs w:val="18"/>
              </w:rPr>
              <w:t>РЕКОНСТРУ</w:t>
            </w:r>
            <w:r w:rsidRPr="006A49CB">
              <w:rPr>
                <w:rStyle w:val="24pt"/>
                <w:rFonts w:eastAsiaTheme="minorEastAsia"/>
                <w:sz w:val="18"/>
                <w:szCs w:val="18"/>
              </w:rPr>
              <w:t>К</w:t>
            </w:r>
            <w:r w:rsidRPr="006A49CB">
              <w:rPr>
                <w:rStyle w:val="24pt"/>
                <w:rFonts w:eastAsiaTheme="minorEastAsia"/>
                <w:sz w:val="18"/>
                <w:szCs w:val="18"/>
              </w:rPr>
              <w:t>ЦИЯ ЛЕ</w:t>
            </w:r>
            <w:r w:rsidRPr="006A49CB">
              <w:rPr>
                <w:rStyle w:val="24pt"/>
                <w:rFonts w:eastAsiaTheme="minorEastAsia"/>
                <w:sz w:val="18"/>
                <w:szCs w:val="18"/>
              </w:rPr>
              <w:t>С</w:t>
            </w:r>
            <w:r w:rsidRPr="006A49CB">
              <w:rPr>
                <w:rStyle w:val="24pt"/>
                <w:rFonts w:eastAsiaTheme="minorEastAsia"/>
                <w:sz w:val="18"/>
                <w:szCs w:val="18"/>
              </w:rPr>
              <w:t>НЫХ ДОРОГ</w:t>
            </w:r>
          </w:p>
        </w:tc>
      </w:tr>
      <w:tr w:rsidR="006A49CB" w:rsidRPr="006A49CB" w:rsidTr="006A49CB">
        <w:trPr>
          <w:trHeight w:hRule="exact" w:val="259"/>
        </w:trPr>
        <w:tc>
          <w:tcPr>
            <w:tcW w:w="538"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ПХС 1ТИПА</w:t>
            </w:r>
          </w:p>
        </w:tc>
        <w:tc>
          <w:tcPr>
            <w:tcW w:w="49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 xml:space="preserve">ПХС </w:t>
            </w:r>
            <w:r w:rsidRPr="006A49CB">
              <w:rPr>
                <w:rStyle w:val="24pt"/>
                <w:rFonts w:eastAsiaTheme="minorEastAsia"/>
                <w:sz w:val="18"/>
                <w:szCs w:val="18"/>
                <w:lang w:val="en-US" w:eastAsia="en-US" w:bidi="en-US"/>
              </w:rPr>
              <w:t xml:space="preserve">D </w:t>
            </w:r>
            <w:r w:rsidRPr="006A49CB">
              <w:rPr>
                <w:rStyle w:val="24pt"/>
                <w:rFonts w:eastAsiaTheme="minorEastAsia"/>
                <w:sz w:val="18"/>
                <w:szCs w:val="18"/>
              </w:rPr>
              <w:t>Т</w:t>
            </w:r>
            <w:r w:rsidRPr="006A49CB">
              <w:rPr>
                <w:rStyle w:val="24pt"/>
                <w:rFonts w:eastAsiaTheme="minorEastAsia"/>
                <w:sz w:val="18"/>
                <w:szCs w:val="18"/>
              </w:rPr>
              <w:t>И</w:t>
            </w:r>
            <w:r w:rsidRPr="006A49CB">
              <w:rPr>
                <w:rStyle w:val="24pt"/>
                <w:rFonts w:eastAsiaTheme="minorEastAsia"/>
                <w:sz w:val="18"/>
                <w:szCs w:val="18"/>
              </w:rPr>
              <w:t>ПА</w:t>
            </w:r>
          </w:p>
        </w:tc>
        <w:tc>
          <w:tcPr>
            <w:tcW w:w="5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СТЕНДЫ</w:t>
            </w:r>
          </w:p>
        </w:tc>
        <w:tc>
          <w:tcPr>
            <w:tcW w:w="50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ИЯГППГ</w:t>
            </w:r>
          </w:p>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ОЬкЯВ Т</w:t>
            </w:r>
            <w:r w:rsidRPr="006A49CB">
              <w:rPr>
                <w:rStyle w:val="24pt"/>
                <w:rFonts w:eastAsiaTheme="minorEastAsia"/>
                <w:sz w:val="18"/>
                <w:szCs w:val="18"/>
              </w:rPr>
              <w:t>Е</w:t>
            </w:r>
            <w:r w:rsidRPr="006A49CB">
              <w:rPr>
                <w:rStyle w:val="24pt"/>
                <w:rFonts w:eastAsiaTheme="minorEastAsia"/>
                <w:sz w:val="18"/>
                <w:szCs w:val="18"/>
              </w:rPr>
              <w:t>НИЯ</w:t>
            </w:r>
          </w:p>
        </w:tc>
        <w:tc>
          <w:tcPr>
            <w:tcW w:w="5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right"/>
              <w:rPr>
                <w:rFonts w:ascii="Times New Roman" w:hAnsi="Times New Roman" w:cs="Times New Roman"/>
                <w:sz w:val="18"/>
                <w:szCs w:val="18"/>
              </w:rPr>
            </w:pPr>
            <w:r w:rsidRPr="006A49CB">
              <w:rPr>
                <w:rStyle w:val="24pt"/>
                <w:rFonts w:eastAsiaTheme="minorEastAsia"/>
                <w:sz w:val="18"/>
                <w:szCs w:val="18"/>
              </w:rPr>
              <w:t>ПЛАК</w:t>
            </w:r>
            <w:r w:rsidRPr="006A49CB">
              <w:rPr>
                <w:rStyle w:val="24pt"/>
                <w:rFonts w:eastAsiaTheme="minorEastAsia"/>
                <w:sz w:val="18"/>
                <w:szCs w:val="18"/>
              </w:rPr>
              <w:t>А</w:t>
            </w:r>
            <w:r w:rsidRPr="006A49CB">
              <w:rPr>
                <w:rStyle w:val="24pt"/>
                <w:rFonts w:eastAsiaTheme="minorEastAsia"/>
                <w:sz w:val="18"/>
                <w:szCs w:val="18"/>
              </w:rPr>
              <w:t>ТЫ</w:t>
            </w:r>
          </w:p>
        </w:tc>
        <w:tc>
          <w:tcPr>
            <w:tcW w:w="509"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0"/>
                <w:rFonts w:eastAsiaTheme="minorEastAsia"/>
                <w:sz w:val="18"/>
                <w:szCs w:val="18"/>
              </w:rPr>
              <w:t>укк</w:t>
            </w:r>
          </w:p>
          <w:p w:rsidR="006A49CB" w:rsidRPr="006A49CB" w:rsidRDefault="006A49CB" w:rsidP="006A49CB">
            <w:pPr>
              <w:pStyle w:val="26"/>
              <w:framePr w:w="5141" w:h="706" w:wrap="none" w:vAnchor="page" w:hAnchor="page" w:x="1221" w:y="8512"/>
              <w:shd w:val="clear" w:color="auto" w:fill="auto"/>
              <w:spacing w:before="0" w:after="0" w:line="240" w:lineRule="auto"/>
              <w:jc w:val="right"/>
              <w:rPr>
                <w:rFonts w:ascii="Times New Roman" w:hAnsi="Times New Roman" w:cs="Times New Roman"/>
                <w:sz w:val="18"/>
                <w:szCs w:val="18"/>
              </w:rPr>
            </w:pPr>
            <w:r w:rsidRPr="006A49CB">
              <w:rPr>
                <w:rStyle w:val="24pt"/>
                <w:rFonts w:eastAsiaTheme="minorEastAsia"/>
                <w:sz w:val="18"/>
                <w:szCs w:val="18"/>
              </w:rPr>
              <w:t>ОТД</w:t>
            </w:r>
            <w:r w:rsidRPr="006A49CB">
              <w:rPr>
                <w:rStyle w:val="24pt"/>
                <w:rFonts w:eastAsiaTheme="minorEastAsia"/>
                <w:sz w:val="18"/>
                <w:szCs w:val="18"/>
              </w:rPr>
              <w:t>Ы</w:t>
            </w:r>
            <w:r w:rsidRPr="006A49CB">
              <w:rPr>
                <w:rStyle w:val="24pt"/>
                <w:rFonts w:eastAsiaTheme="minorEastAsia"/>
                <w:sz w:val="18"/>
                <w:szCs w:val="18"/>
              </w:rPr>
              <w:t>ХА</w:t>
            </w:r>
          </w:p>
        </w:tc>
        <w:tc>
          <w:tcPr>
            <w:tcW w:w="1003"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center"/>
              <w:rPr>
                <w:rFonts w:ascii="Times New Roman" w:hAnsi="Times New Roman" w:cs="Times New Roman"/>
                <w:sz w:val="18"/>
                <w:szCs w:val="18"/>
              </w:rPr>
            </w:pPr>
            <w:r w:rsidRPr="006A49CB">
              <w:rPr>
                <w:rStyle w:val="24pt"/>
                <w:rFonts w:eastAsiaTheme="minorEastAsia"/>
                <w:sz w:val="18"/>
                <w:szCs w:val="18"/>
              </w:rPr>
              <w:t>гаетявягекнкг</w:t>
            </w:r>
          </w:p>
          <w:p w:rsidR="006A49CB" w:rsidRPr="006A49CB" w:rsidRDefault="006A49CB" w:rsidP="006A49CB">
            <w:pPr>
              <w:pStyle w:val="26"/>
              <w:framePr w:w="5141" w:h="706" w:wrap="none" w:vAnchor="page" w:hAnchor="page" w:x="1221" w:y="8512"/>
              <w:shd w:val="clear" w:color="auto" w:fill="auto"/>
              <w:spacing w:before="0" w:after="0" w:line="240" w:lineRule="auto"/>
              <w:jc w:val="center"/>
              <w:rPr>
                <w:rFonts w:ascii="Times New Roman" w:hAnsi="Times New Roman" w:cs="Times New Roman"/>
                <w:sz w:val="18"/>
                <w:szCs w:val="18"/>
              </w:rPr>
            </w:pPr>
            <w:r w:rsidRPr="006A49CB">
              <w:rPr>
                <w:rStyle w:val="24pt0"/>
                <w:rFonts w:eastAsiaTheme="minorEastAsia"/>
                <w:sz w:val="18"/>
                <w:szCs w:val="18"/>
              </w:rPr>
              <w:t>оборудован;</w:t>
            </w:r>
            <w:r w:rsidRPr="006A49CB">
              <w:rPr>
                <w:rStyle w:val="24pt"/>
                <w:rFonts w:eastAsiaTheme="minorEastAsia"/>
                <w:sz w:val="18"/>
                <w:szCs w:val="18"/>
              </w:rPr>
              <w:t xml:space="preserve"> о.</w:t>
            </w:r>
          </w:p>
        </w:tc>
        <w:tc>
          <w:tcPr>
            <w:tcW w:w="514" w:type="dxa"/>
            <w:tcBorders>
              <w:top w:val="single" w:sz="4" w:space="0" w:color="auto"/>
              <w:lef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ЩТАГ</w:t>
            </w:r>
            <w:r w:rsidRPr="006A49CB">
              <w:rPr>
                <w:rStyle w:val="24pt"/>
                <w:rFonts w:eastAsiaTheme="minorEastAsia"/>
                <w:sz w:val="18"/>
                <w:szCs w:val="18"/>
              </w:rPr>
              <w:t>Ь</w:t>
            </w:r>
            <w:r w:rsidRPr="006A49CB">
              <w:rPr>
                <w:rStyle w:val="24pt"/>
                <w:rFonts w:eastAsiaTheme="minorEastAsia"/>
                <w:sz w:val="18"/>
                <w:szCs w:val="18"/>
              </w:rPr>
              <w:t>АУМ</w:t>
            </w:r>
          </w:p>
        </w:tc>
        <w:tc>
          <w:tcPr>
            <w:tcW w:w="557" w:type="dxa"/>
            <w:tcBorders>
              <w:top w:val="single" w:sz="4" w:space="0" w:color="auto"/>
              <w:left w:val="single" w:sz="4" w:space="0" w:color="auto"/>
              <w:right w:val="single" w:sz="4" w:space="0" w:color="auto"/>
            </w:tcBorders>
            <w:shd w:val="clear" w:color="auto" w:fill="FFFFFF"/>
            <w:vAlign w:val="center"/>
          </w:tcPr>
          <w:p w:rsidR="006A49CB" w:rsidRPr="006A49CB" w:rsidRDefault="006A49CB" w:rsidP="006A49CB">
            <w:pPr>
              <w:pStyle w:val="26"/>
              <w:framePr w:w="5141" w:h="706" w:wrap="none" w:vAnchor="page" w:hAnchor="page" w:x="1221" w:y="8512"/>
              <w:shd w:val="clear" w:color="auto" w:fill="auto"/>
              <w:spacing w:before="0" w:after="0" w:line="240" w:lineRule="auto"/>
              <w:rPr>
                <w:rFonts w:ascii="Times New Roman" w:hAnsi="Times New Roman" w:cs="Times New Roman"/>
                <w:sz w:val="18"/>
                <w:szCs w:val="18"/>
              </w:rPr>
            </w:pPr>
            <w:r w:rsidRPr="006A49CB">
              <w:rPr>
                <w:rStyle w:val="24pt"/>
                <w:rFonts w:eastAsiaTheme="minorEastAsia"/>
                <w:sz w:val="18"/>
                <w:szCs w:val="18"/>
              </w:rPr>
              <w:t>П</w:t>
            </w:r>
            <w:r w:rsidRPr="006A49CB">
              <w:rPr>
                <w:rStyle w:val="24pt"/>
                <w:rFonts w:eastAsiaTheme="minorEastAsia"/>
                <w:sz w:val="18"/>
                <w:szCs w:val="18"/>
              </w:rPr>
              <w:t>О</w:t>
            </w:r>
            <w:r w:rsidRPr="006A49CB">
              <w:rPr>
                <w:rStyle w:val="24pt"/>
                <w:rFonts w:eastAsiaTheme="minorEastAsia"/>
                <w:sz w:val="18"/>
                <w:szCs w:val="18"/>
              </w:rPr>
              <w:t>ДЬЕТД К ПП В</w:t>
            </w:r>
            <w:r w:rsidRPr="006A49CB">
              <w:rPr>
                <w:rStyle w:val="24pt"/>
                <w:rFonts w:eastAsiaTheme="minorEastAsia"/>
                <w:sz w:val="18"/>
                <w:szCs w:val="18"/>
              </w:rPr>
              <w:t>О</w:t>
            </w:r>
            <w:r w:rsidRPr="006A49CB">
              <w:rPr>
                <w:rStyle w:val="24pt"/>
                <w:rFonts w:eastAsiaTheme="minorEastAsia"/>
                <w:sz w:val="18"/>
                <w:szCs w:val="18"/>
              </w:rPr>
              <w:t>ДО</w:t>
            </w:r>
            <w:r w:rsidRPr="006A49CB">
              <w:rPr>
                <w:rStyle w:val="24pt"/>
                <w:rFonts w:eastAsiaTheme="minorEastAsia"/>
                <w:sz w:val="18"/>
                <w:szCs w:val="18"/>
              </w:rPr>
              <w:t>Е</w:t>
            </w:r>
            <w:r w:rsidRPr="006A49CB">
              <w:rPr>
                <w:rStyle w:val="24pt"/>
                <w:rFonts w:eastAsiaTheme="minorEastAsia"/>
                <w:sz w:val="18"/>
                <w:szCs w:val="18"/>
              </w:rPr>
              <w:t>МУ</w:t>
            </w:r>
          </w:p>
        </w:tc>
      </w:tr>
      <w:tr w:rsidR="006A49CB" w:rsidRPr="006A49CB" w:rsidTr="006A49CB">
        <w:trPr>
          <w:trHeight w:hRule="exact" w:val="178"/>
        </w:trPr>
        <w:tc>
          <w:tcPr>
            <w:tcW w:w="538"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ind w:left="160"/>
              <w:jc w:val="left"/>
              <w:rPr>
                <w:rFonts w:ascii="Times New Roman" w:hAnsi="Times New Roman" w:cs="Times New Roman"/>
                <w:sz w:val="18"/>
                <w:szCs w:val="18"/>
              </w:rPr>
            </w:pPr>
            <w:r w:rsidRPr="006A49CB">
              <w:rPr>
                <w:rStyle w:val="2MSReferenceSansSerif9pt"/>
                <w:rFonts w:ascii="Times New Roman" w:hAnsi="Times New Roman" w:cs="Times New Roman"/>
              </w:rPr>
              <w:t>К</w:t>
            </w:r>
          </w:p>
        </w:tc>
        <w:tc>
          <w:tcPr>
            <w:tcW w:w="499"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4pt"/>
                <w:rFonts w:eastAsiaTheme="minorEastAsia"/>
                <w:sz w:val="18"/>
                <w:szCs w:val="18"/>
              </w:rPr>
              <w:t>ЕВ</w:t>
            </w:r>
          </w:p>
        </w:tc>
        <w:tc>
          <w:tcPr>
            <w:tcW w:w="504"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MSReferenceSansSerif9pt"/>
                <w:rFonts w:ascii="Times New Roman" w:hAnsi="Times New Roman" w:cs="Times New Roman"/>
              </w:rPr>
              <w:t>И</w:t>
            </w:r>
          </w:p>
        </w:tc>
        <w:tc>
          <w:tcPr>
            <w:tcW w:w="504"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ind w:left="140"/>
              <w:jc w:val="left"/>
              <w:rPr>
                <w:rFonts w:ascii="Times New Roman" w:hAnsi="Times New Roman" w:cs="Times New Roman"/>
                <w:sz w:val="18"/>
                <w:szCs w:val="18"/>
              </w:rPr>
            </w:pPr>
            <w:r w:rsidRPr="006A49CB">
              <w:rPr>
                <w:rStyle w:val="2Constantia85pt"/>
                <w:rFonts w:ascii="Times New Roman" w:hAnsi="Times New Roman" w:cs="Times New Roman"/>
                <w:sz w:val="18"/>
                <w:szCs w:val="18"/>
              </w:rPr>
              <w:t>Ш</w:t>
            </w:r>
          </w:p>
        </w:tc>
        <w:tc>
          <w:tcPr>
            <w:tcW w:w="514"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ind w:left="180"/>
              <w:jc w:val="left"/>
              <w:rPr>
                <w:rFonts w:ascii="Times New Roman" w:hAnsi="Times New Roman" w:cs="Times New Roman"/>
                <w:sz w:val="18"/>
                <w:szCs w:val="18"/>
              </w:rPr>
            </w:pPr>
            <w:r w:rsidRPr="006A49CB">
              <w:rPr>
                <w:rStyle w:val="2MSReferenceSansSerif10pt"/>
                <w:rFonts w:ascii="Times New Roman" w:hAnsi="Times New Roman" w:cs="Times New Roman"/>
                <w:sz w:val="18"/>
                <w:szCs w:val="18"/>
              </w:rPr>
              <w:t>Щ</w:t>
            </w:r>
          </w:p>
        </w:tc>
        <w:tc>
          <w:tcPr>
            <w:tcW w:w="509" w:type="dxa"/>
            <w:tcBorders>
              <w:top w:val="single" w:sz="4" w:space="0" w:color="auto"/>
              <w:left w:val="single" w:sz="4" w:space="0" w:color="auto"/>
              <w:bottom w:val="single" w:sz="4" w:space="0" w:color="auto"/>
            </w:tcBorders>
            <w:shd w:val="clear" w:color="auto" w:fill="FFFFFF"/>
            <w:vAlign w:val="bottom"/>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13pt"/>
                <w:rFonts w:eastAsiaTheme="minorEastAsia"/>
                <w:sz w:val="18"/>
                <w:szCs w:val="18"/>
              </w:rPr>
              <w:t>_</w:t>
            </w:r>
            <w:r w:rsidRPr="006A49CB">
              <w:rPr>
                <w:rStyle w:val="2Verdana"/>
                <w:rFonts w:ascii="Times New Roman" w:eastAsiaTheme="minorEastAsia" w:hAnsi="Times New Roman" w:cs="Times New Roman"/>
                <w:sz w:val="18"/>
                <w:szCs w:val="18"/>
              </w:rPr>
              <w:t>2</w:t>
            </w:r>
            <w:r w:rsidRPr="006A49CB">
              <w:rPr>
                <w:rStyle w:val="213pt"/>
                <w:rFonts w:eastAsiaTheme="minorEastAsia"/>
                <w:sz w:val="18"/>
                <w:szCs w:val="18"/>
              </w:rPr>
              <w:t>_</w:t>
            </w:r>
          </w:p>
        </w:tc>
        <w:tc>
          <w:tcPr>
            <w:tcW w:w="1003"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tabs>
                <w:tab w:val="left" w:leader="underscore" w:pos="418"/>
              </w:tabs>
              <w:spacing w:before="0" w:after="0" w:line="240" w:lineRule="auto"/>
              <w:rPr>
                <w:rFonts w:ascii="Times New Roman" w:hAnsi="Times New Roman" w:cs="Times New Roman"/>
                <w:sz w:val="18"/>
                <w:szCs w:val="18"/>
              </w:rPr>
            </w:pPr>
            <w:r w:rsidRPr="006A49CB">
              <w:rPr>
                <w:rStyle w:val="2TrebuchetMS"/>
                <w:rFonts w:ascii="Times New Roman" w:hAnsi="Times New Roman" w:cs="Times New Roman"/>
                <w:sz w:val="18"/>
                <w:szCs w:val="18"/>
              </w:rPr>
              <w:tab/>
              <w:t>и</w:t>
            </w:r>
          </w:p>
        </w:tc>
        <w:tc>
          <w:tcPr>
            <w:tcW w:w="514" w:type="dxa"/>
            <w:tcBorders>
              <w:top w:val="single" w:sz="4" w:space="0" w:color="auto"/>
              <w:left w:val="single" w:sz="4" w:space="0" w:color="auto"/>
              <w:bottom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jc w:val="left"/>
              <w:rPr>
                <w:rFonts w:ascii="Times New Roman" w:hAnsi="Times New Roman" w:cs="Times New Roman"/>
                <w:sz w:val="18"/>
                <w:szCs w:val="18"/>
              </w:rPr>
            </w:pPr>
            <w:r w:rsidRPr="006A49CB">
              <w:rPr>
                <w:rStyle w:val="285pt"/>
                <w:rFonts w:eastAsiaTheme="minorEastAsia"/>
                <w:sz w:val="18"/>
                <w:szCs w:val="18"/>
              </w:rPr>
              <w:t>т-|-</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A49CB" w:rsidRPr="006A49CB" w:rsidRDefault="006A49CB" w:rsidP="006A49CB">
            <w:pPr>
              <w:pStyle w:val="26"/>
              <w:framePr w:w="5141" w:h="706" w:wrap="none" w:vAnchor="page" w:hAnchor="page" w:x="1221" w:y="8512"/>
              <w:shd w:val="clear" w:color="auto" w:fill="auto"/>
              <w:spacing w:before="0" w:after="0" w:line="240" w:lineRule="auto"/>
              <w:ind w:left="180"/>
              <w:jc w:val="left"/>
              <w:rPr>
                <w:rFonts w:ascii="Times New Roman" w:hAnsi="Times New Roman" w:cs="Times New Roman"/>
                <w:sz w:val="18"/>
                <w:szCs w:val="18"/>
              </w:rPr>
            </w:pPr>
            <w:r w:rsidRPr="006A49CB">
              <w:rPr>
                <w:rStyle w:val="2TrebuchetMS"/>
                <w:rFonts w:ascii="Times New Roman" w:eastAsiaTheme="minorEastAsia" w:hAnsi="Times New Roman" w:cs="Times New Roman"/>
                <w:sz w:val="18"/>
                <w:szCs w:val="18"/>
              </w:rPr>
              <w:t>И</w:t>
            </w:r>
          </w:p>
        </w:tc>
      </w:tr>
    </w:tbl>
    <w:p w:rsidR="006A49CB" w:rsidRPr="006A49CB" w:rsidRDefault="006A49CB" w:rsidP="006A49CB">
      <w:pPr>
        <w:pStyle w:val="161"/>
        <w:framePr w:wrap="none" w:vAnchor="page" w:hAnchor="page" w:x="1173" w:y="10529"/>
        <w:shd w:val="clear" w:color="auto" w:fill="auto"/>
        <w:spacing w:before="0" w:after="0" w:line="240" w:lineRule="auto"/>
        <w:ind w:left="480"/>
        <w:rPr>
          <w:rFonts w:cs="Times New Roman"/>
          <w:sz w:val="18"/>
          <w:szCs w:val="18"/>
        </w:rPr>
      </w:pPr>
      <w:r w:rsidRPr="006A49CB">
        <w:rPr>
          <w:rFonts w:cs="Times New Roman"/>
          <w:sz w:val="18"/>
          <w:szCs w:val="18"/>
        </w:rPr>
        <w:t>(- номер квартала</w:t>
      </w:r>
    </w:p>
    <w:p w:rsidR="006A49CB" w:rsidRPr="006A49CB" w:rsidRDefault="006A49CB" w:rsidP="006A49CB">
      <w:pPr>
        <w:framePr w:wrap="none" w:vAnchor="page" w:hAnchor="page" w:x="3784" w:y="6558"/>
        <w:spacing w:after="0" w:line="240" w:lineRule="auto"/>
        <w:rPr>
          <w:rFonts w:ascii="Times New Roman" w:hAnsi="Times New Roman" w:cs="Times New Roman"/>
          <w:sz w:val="18"/>
          <w:szCs w:val="18"/>
        </w:rPr>
      </w:pPr>
      <w:r w:rsidRPr="006A49CB">
        <w:rPr>
          <w:rStyle w:val="affff9"/>
          <w:rFonts w:eastAsiaTheme="minorEastAsia"/>
          <w:i w:val="0"/>
          <w:iCs w:val="0"/>
          <w:sz w:val="18"/>
          <w:szCs w:val="18"/>
        </w:rPr>
        <w:t>Тейковское сельское</w:t>
      </w:r>
    </w:p>
    <w:p w:rsidR="006A49CB" w:rsidRPr="006A49CB" w:rsidRDefault="006A49CB" w:rsidP="006A49CB">
      <w:pPr>
        <w:pStyle w:val="112"/>
        <w:framePr w:w="5189" w:h="342" w:hRule="exact" w:wrap="none" w:vAnchor="page" w:hAnchor="page" w:x="1173" w:y="6680"/>
        <w:shd w:val="clear" w:color="auto" w:fill="auto"/>
        <w:spacing w:line="240" w:lineRule="auto"/>
        <w:ind w:left="2720" w:right="1580"/>
        <w:rPr>
          <w:rFonts w:ascii="Times New Roman" w:hAnsi="Times New Roman" w:cs="Times New Roman"/>
          <w:sz w:val="18"/>
          <w:szCs w:val="18"/>
        </w:rPr>
      </w:pPr>
      <w:r w:rsidRPr="006A49CB">
        <w:rPr>
          <w:rFonts w:ascii="Times New Roman" w:hAnsi="Times New Roman" w:cs="Times New Roman"/>
          <w:i/>
          <w:iCs/>
          <w:sz w:val="18"/>
          <w:szCs w:val="18"/>
        </w:rPr>
        <w:t>уч. лесн</w:t>
      </w:r>
      <w:r w:rsidRPr="006A49CB">
        <w:rPr>
          <w:rFonts w:ascii="Times New Roman" w:hAnsi="Times New Roman" w:cs="Times New Roman"/>
          <w:i/>
          <w:iCs/>
          <w:sz w:val="18"/>
          <w:szCs w:val="18"/>
        </w:rPr>
        <w:t>и</w:t>
      </w:r>
      <w:r w:rsidRPr="006A49CB">
        <w:rPr>
          <w:rFonts w:ascii="Times New Roman" w:hAnsi="Times New Roman" w:cs="Times New Roman"/>
          <w:i/>
          <w:iCs/>
          <w:sz w:val="18"/>
          <w:szCs w:val="18"/>
        </w:rPr>
        <w:t>чество</w:t>
      </w:r>
    </w:p>
    <w:p w:rsidR="006A49CB" w:rsidRPr="006A49CB" w:rsidRDefault="006A49CB" w:rsidP="006A49CB">
      <w:pPr>
        <w:pStyle w:val="112"/>
        <w:framePr w:w="5189" w:h="342" w:hRule="exact" w:wrap="none" w:vAnchor="page" w:hAnchor="page" w:x="1173" w:y="6680"/>
        <w:shd w:val="clear" w:color="auto" w:fill="auto"/>
        <w:spacing w:line="240" w:lineRule="auto"/>
        <w:ind w:left="2720" w:right="1580"/>
        <w:rPr>
          <w:rFonts w:ascii="Times New Roman" w:hAnsi="Times New Roman" w:cs="Times New Roman"/>
          <w:sz w:val="18"/>
          <w:szCs w:val="18"/>
        </w:rPr>
      </w:pPr>
      <w:r w:rsidRPr="006A49CB">
        <w:rPr>
          <w:rFonts w:ascii="Times New Roman" w:hAnsi="Times New Roman" w:cs="Times New Roman"/>
          <w:i/>
          <w:iCs/>
          <w:sz w:val="18"/>
          <w:szCs w:val="18"/>
        </w:rPr>
        <w:t>ТОО</w:t>
      </w:r>
    </w:p>
    <w:p w:rsidR="006A49CB" w:rsidRPr="006A49CB" w:rsidRDefault="006A49CB" w:rsidP="006A49CB">
      <w:pPr>
        <w:pStyle w:val="24"/>
        <w:framePr w:w="5189" w:h="1045" w:hRule="exact" w:wrap="none" w:vAnchor="page" w:hAnchor="page" w:x="1173" w:y="989"/>
        <w:shd w:val="clear" w:color="auto" w:fill="auto"/>
        <w:spacing w:before="0" w:after="0" w:line="240" w:lineRule="auto"/>
        <w:ind w:left="40" w:right="374"/>
        <w:rPr>
          <w:rFonts w:ascii="Times New Roman" w:hAnsi="Times New Roman" w:cs="Times New Roman"/>
          <w:sz w:val="18"/>
          <w:szCs w:val="18"/>
        </w:rPr>
      </w:pPr>
      <w:bookmarkStart w:id="129" w:name="bookmark79"/>
      <w:r w:rsidRPr="006A49CB">
        <w:rPr>
          <w:rFonts w:ascii="Times New Roman" w:hAnsi="Times New Roman" w:cs="Times New Roman"/>
          <w:sz w:val="18"/>
          <w:szCs w:val="18"/>
        </w:rPr>
        <w:t>КАРТА-СХЕМА</w:t>
      </w:r>
      <w:bookmarkEnd w:id="129"/>
    </w:p>
    <w:p w:rsidR="006A49CB" w:rsidRPr="006A49CB" w:rsidRDefault="006A49CB" w:rsidP="006A49CB">
      <w:pPr>
        <w:pStyle w:val="35"/>
        <w:framePr w:w="5189" w:h="1045" w:hRule="exact" w:wrap="none" w:vAnchor="page" w:hAnchor="page" w:x="1173" w:y="989"/>
        <w:shd w:val="clear" w:color="auto" w:fill="auto"/>
        <w:spacing w:before="0" w:line="240" w:lineRule="auto"/>
        <w:ind w:left="40" w:right="374"/>
        <w:rPr>
          <w:rFonts w:ascii="Times New Roman" w:hAnsi="Times New Roman" w:cs="Times New Roman"/>
          <w:sz w:val="18"/>
          <w:szCs w:val="18"/>
        </w:rPr>
      </w:pPr>
      <w:r w:rsidRPr="006A49CB">
        <w:rPr>
          <w:rFonts w:ascii="Times New Roman" w:hAnsi="Times New Roman" w:cs="Times New Roman"/>
          <w:sz w:val="18"/>
          <w:szCs w:val="18"/>
        </w:rPr>
        <w:t>распределения лесных кварталов</w:t>
      </w:r>
      <w:r w:rsidRPr="006A49CB">
        <w:rPr>
          <w:rFonts w:ascii="Times New Roman" w:hAnsi="Times New Roman" w:cs="Times New Roman"/>
          <w:sz w:val="18"/>
          <w:szCs w:val="18"/>
        </w:rPr>
        <w:br/>
        <w:t>по классам пожарной опасности</w:t>
      </w:r>
    </w:p>
    <w:p w:rsidR="006A49CB" w:rsidRPr="006A49CB" w:rsidRDefault="006A49CB" w:rsidP="006A49CB">
      <w:pPr>
        <w:framePr w:w="4814" w:h="113" w:hRule="exact" w:wrap="none" w:vAnchor="page" w:hAnchor="page" w:x="1173" w:y="2037"/>
        <w:spacing w:after="0" w:line="240" w:lineRule="auto"/>
        <w:jc w:val="right"/>
        <w:rPr>
          <w:rFonts w:ascii="Times New Roman" w:hAnsi="Times New Roman" w:cs="Times New Roman"/>
          <w:sz w:val="18"/>
          <w:szCs w:val="18"/>
        </w:rPr>
      </w:pPr>
      <w:r w:rsidRPr="006A49CB">
        <w:rPr>
          <w:rStyle w:val="affff9"/>
          <w:rFonts w:eastAsiaTheme="minorEastAsia"/>
          <w:i w:val="0"/>
          <w:iCs w:val="0"/>
          <w:sz w:val="18"/>
          <w:szCs w:val="18"/>
        </w:rPr>
        <w:t>74 кв.</w:t>
      </w:r>
    </w:p>
    <w:p w:rsidR="006A49CB" w:rsidRPr="006A49CB" w:rsidRDefault="006A49CB" w:rsidP="006A49CB">
      <w:pPr>
        <w:pStyle w:val="73"/>
        <w:framePr w:w="5189" w:h="392" w:hRule="exact" w:wrap="none" w:vAnchor="page" w:hAnchor="page" w:x="1173" w:y="2441"/>
        <w:shd w:val="clear" w:color="auto" w:fill="auto"/>
        <w:tabs>
          <w:tab w:val="left" w:pos="4042"/>
        </w:tabs>
        <w:spacing w:line="240" w:lineRule="auto"/>
        <w:ind w:left="480" w:right="374"/>
        <w:rPr>
          <w:rFonts w:ascii="Times New Roman" w:hAnsi="Times New Roman" w:cs="Times New Roman"/>
          <w:sz w:val="18"/>
          <w:szCs w:val="18"/>
        </w:rPr>
      </w:pPr>
      <w:r w:rsidRPr="006A49CB">
        <w:rPr>
          <w:rFonts w:ascii="Times New Roman" w:hAnsi="Times New Roman" w:cs="Times New Roman"/>
          <w:sz w:val="18"/>
          <w:szCs w:val="18"/>
        </w:rPr>
        <w:t>Городские леса г. Тейково</w:t>
      </w:r>
      <w:r w:rsidRPr="006A49CB">
        <w:rPr>
          <w:rFonts w:ascii="Times New Roman" w:hAnsi="Times New Roman" w:cs="Times New Roman"/>
          <w:sz w:val="18"/>
          <w:szCs w:val="18"/>
        </w:rPr>
        <w:tab/>
      </w:r>
      <w:r w:rsidRPr="006A49CB">
        <w:rPr>
          <w:rStyle w:val="7-1pt"/>
          <w:rFonts w:eastAsia="CordiaUPC"/>
          <w:sz w:val="18"/>
          <w:szCs w:val="18"/>
        </w:rPr>
        <w:t>гжмпм</w:t>
      </w:r>
    </w:p>
    <w:p w:rsidR="006A49CB" w:rsidRPr="006A49CB" w:rsidRDefault="006A49CB" w:rsidP="006A49CB">
      <w:pPr>
        <w:pStyle w:val="112"/>
        <w:framePr w:w="5189" w:h="392" w:hRule="exact" w:wrap="none" w:vAnchor="page" w:hAnchor="page" w:x="1173" w:y="2441"/>
        <w:shd w:val="clear" w:color="auto" w:fill="auto"/>
        <w:spacing w:line="240" w:lineRule="auto"/>
        <w:ind w:left="3900"/>
        <w:rPr>
          <w:rFonts w:ascii="Times New Roman" w:hAnsi="Times New Roman" w:cs="Times New Roman"/>
          <w:sz w:val="18"/>
          <w:szCs w:val="18"/>
        </w:rPr>
      </w:pPr>
      <w:r w:rsidRPr="006A49CB">
        <w:rPr>
          <w:rFonts w:ascii="Times New Roman" w:hAnsi="Times New Roman" w:cs="Times New Roman"/>
          <w:i/>
          <w:iCs/>
          <w:sz w:val="18"/>
          <w:szCs w:val="18"/>
        </w:rPr>
        <w:t>уч. лесничество</w:t>
      </w:r>
    </w:p>
    <w:p w:rsidR="006A49CB" w:rsidRPr="006A49CB" w:rsidRDefault="006A49CB" w:rsidP="006A49CB">
      <w:pPr>
        <w:framePr w:w="912" w:h="326" w:hRule="exact" w:wrap="none" w:vAnchor="page" w:hAnchor="page" w:x="6717" w:y="1409"/>
        <w:spacing w:after="0" w:line="240" w:lineRule="auto"/>
        <w:ind w:right="20"/>
        <w:jc w:val="center"/>
        <w:rPr>
          <w:rFonts w:ascii="Times New Roman" w:hAnsi="Times New Roman" w:cs="Times New Roman"/>
          <w:sz w:val="18"/>
          <w:szCs w:val="18"/>
        </w:rPr>
      </w:pPr>
      <w:r w:rsidRPr="006A49CB">
        <w:rPr>
          <w:rStyle w:val="affff9"/>
          <w:rFonts w:eastAsiaTheme="minorEastAsia"/>
          <w:i w:val="0"/>
          <w:iCs w:val="0"/>
          <w:sz w:val="18"/>
          <w:szCs w:val="18"/>
        </w:rPr>
        <w:t>Тейковское</w:t>
      </w:r>
      <w:r w:rsidRPr="006A49CB">
        <w:rPr>
          <w:rStyle w:val="affff9"/>
          <w:rFonts w:eastAsiaTheme="minorEastAsia"/>
          <w:i w:val="0"/>
          <w:iCs w:val="0"/>
          <w:sz w:val="18"/>
          <w:szCs w:val="18"/>
        </w:rPr>
        <w:br/>
        <w:t>уч. лесн</w:t>
      </w:r>
      <w:r w:rsidRPr="006A49CB">
        <w:rPr>
          <w:rStyle w:val="affff9"/>
          <w:rFonts w:eastAsiaTheme="minorEastAsia"/>
          <w:i w:val="0"/>
          <w:iCs w:val="0"/>
          <w:sz w:val="18"/>
          <w:szCs w:val="18"/>
        </w:rPr>
        <w:t>и</w:t>
      </w:r>
      <w:r w:rsidRPr="006A49CB">
        <w:rPr>
          <w:rStyle w:val="affff9"/>
          <w:rFonts w:eastAsiaTheme="minorEastAsia"/>
          <w:i w:val="0"/>
          <w:iCs w:val="0"/>
          <w:sz w:val="18"/>
          <w:szCs w:val="18"/>
        </w:rPr>
        <w:t>чество</w:t>
      </w:r>
    </w:p>
    <w:p w:rsidR="006A49CB" w:rsidRPr="006A49CB" w:rsidRDefault="006A49CB" w:rsidP="006A49CB">
      <w:pPr>
        <w:pStyle w:val="171"/>
        <w:framePr w:w="912" w:h="137" w:hRule="exact" w:wrap="none" w:vAnchor="page" w:hAnchor="page" w:x="6717" w:y="1998"/>
        <w:shd w:val="clear" w:color="auto" w:fill="auto"/>
        <w:spacing w:before="0" w:line="240" w:lineRule="auto"/>
        <w:rPr>
          <w:rFonts w:cs="Times New Roman"/>
          <w:sz w:val="18"/>
          <w:szCs w:val="18"/>
        </w:rPr>
      </w:pPr>
      <w:r w:rsidRPr="006A49CB">
        <w:rPr>
          <w:rStyle w:val="1755pt"/>
          <w:rFonts w:ascii="Times New Roman" w:hAnsi="Times New Roman" w:cs="Times New Roman"/>
          <w:i w:val="0"/>
          <w:iCs w:val="0"/>
          <w:sz w:val="18"/>
          <w:szCs w:val="18"/>
        </w:rPr>
        <w:t>66</w:t>
      </w:r>
      <w:r w:rsidRPr="006A49CB">
        <w:rPr>
          <w:rFonts w:cs="Times New Roman"/>
          <w:i/>
          <w:iCs/>
          <w:sz w:val="18"/>
          <w:szCs w:val="18"/>
        </w:rPr>
        <w:t>кв.</w:t>
      </w:r>
    </w:p>
    <w:p w:rsidR="006A49CB" w:rsidRPr="006A49CB" w:rsidRDefault="006A49CB" w:rsidP="006A49CB">
      <w:pPr>
        <w:pStyle w:val="2f0"/>
        <w:framePr w:wrap="none" w:vAnchor="page" w:hAnchor="page" w:x="11930" w:y="1299"/>
        <w:shd w:val="clear" w:color="auto" w:fill="auto"/>
        <w:spacing w:line="240" w:lineRule="auto"/>
        <w:rPr>
          <w:sz w:val="18"/>
          <w:szCs w:val="18"/>
        </w:rPr>
      </w:pPr>
      <w:r w:rsidRPr="006A49CB">
        <w:rPr>
          <w:sz w:val="18"/>
          <w:szCs w:val="18"/>
        </w:rPr>
        <w:t>Приложение 6</w:t>
      </w:r>
    </w:p>
    <w:p w:rsidR="006A49CB" w:rsidRPr="006A49CB" w:rsidRDefault="006A49CB" w:rsidP="006A49CB">
      <w:pPr>
        <w:framePr w:wrap="none" w:vAnchor="page" w:hAnchor="page" w:x="5920" w:y="3542"/>
        <w:spacing w:after="0" w:line="240" w:lineRule="auto"/>
        <w:rPr>
          <w:rFonts w:ascii="Times New Roman" w:hAnsi="Times New Roman" w:cs="Times New Roman"/>
          <w:sz w:val="18"/>
          <w:szCs w:val="18"/>
        </w:rPr>
      </w:pPr>
      <w:r w:rsidRPr="006A49CB">
        <w:rPr>
          <w:rStyle w:val="affff9"/>
          <w:rFonts w:eastAsiaTheme="minorEastAsia"/>
          <w:i w:val="0"/>
          <w:iCs w:val="0"/>
          <w:sz w:val="18"/>
          <w:szCs w:val="18"/>
        </w:rPr>
        <w:t>80 кв</w:t>
      </w:r>
    </w:p>
    <w:p w:rsidR="006A49CB" w:rsidRPr="006A49CB" w:rsidRDefault="006A49CB" w:rsidP="006A49CB">
      <w:pPr>
        <w:spacing w:after="0" w:line="240" w:lineRule="auto"/>
        <w:rPr>
          <w:rFonts w:ascii="Times New Roman" w:hAnsi="Times New Roman" w:cs="Times New Roman"/>
          <w:sz w:val="18"/>
          <w:szCs w:val="18"/>
        </w:rPr>
        <w:sectPr w:rsidR="006A49CB" w:rsidRPr="006A49CB">
          <w:pgSz w:w="16840" w:h="11900" w:orient="landscape"/>
          <w:pgMar w:top="360" w:right="360" w:bottom="360" w:left="360" w:header="0" w:footer="3" w:gutter="0"/>
          <w:cols w:space="720"/>
          <w:noEndnote/>
          <w:docGrid w:linePitch="360"/>
        </w:sectPr>
      </w:pPr>
      <w:r w:rsidRPr="006A49CB">
        <w:rPr>
          <w:rFonts w:ascii="Times New Roman" w:hAnsi="Times New Roman" w:cs="Times New Roman"/>
          <w:noProof/>
          <w:sz w:val="18"/>
          <w:szCs w:val="18"/>
        </w:rPr>
        <w:drawing>
          <wp:anchor distT="0" distB="0" distL="63500" distR="63500" simplePos="0" relativeHeight="251668480" behindDoc="1" locked="0" layoutInCell="1" allowOverlap="1">
            <wp:simplePos x="0" y="0"/>
            <wp:positionH relativeFrom="page">
              <wp:posOffset>2625090</wp:posOffset>
            </wp:positionH>
            <wp:positionV relativeFrom="page">
              <wp:posOffset>917575</wp:posOffset>
            </wp:positionV>
            <wp:extent cx="6565265" cy="5852160"/>
            <wp:effectExtent l="0" t="0" r="0" b="0"/>
            <wp:wrapNone/>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265" cy="5852160"/>
                    </a:xfrm>
                    <a:prstGeom prst="rect">
                      <a:avLst/>
                    </a:prstGeom>
                    <a:noFill/>
                  </pic:spPr>
                </pic:pic>
              </a:graphicData>
            </a:graphic>
          </wp:anchor>
        </w:drawing>
      </w:r>
    </w:p>
    <w:p w:rsidR="006A49CB" w:rsidRPr="006A49CB" w:rsidRDefault="006A49CB" w:rsidP="006A49CB">
      <w:pPr>
        <w:spacing w:after="0" w:line="240" w:lineRule="auto"/>
        <w:rPr>
          <w:rFonts w:ascii="Times New Roman" w:hAnsi="Times New Roman" w:cs="Times New Roman"/>
          <w:sz w:val="18"/>
          <w:szCs w:val="18"/>
        </w:rPr>
      </w:pPr>
    </w:p>
    <w:p w:rsidR="00C761A4" w:rsidRPr="00C761A4" w:rsidRDefault="00C761A4" w:rsidP="00C761A4">
      <w:pPr>
        <w:spacing w:after="0" w:line="240" w:lineRule="auto"/>
        <w:ind w:left="-426"/>
        <w:jc w:val="center"/>
        <w:rPr>
          <w:rFonts w:ascii="Times New Roman" w:hAnsi="Times New Roman" w:cs="Times New Roman"/>
          <w:b/>
          <w:sz w:val="18"/>
          <w:szCs w:val="18"/>
        </w:rPr>
      </w:pPr>
      <w:r w:rsidRPr="00C761A4">
        <w:rPr>
          <w:rFonts w:ascii="Times New Roman" w:hAnsi="Times New Roman" w:cs="Times New Roman"/>
          <w:b/>
          <w:noProof/>
          <w:sz w:val="18"/>
          <w:szCs w:val="18"/>
        </w:rPr>
        <w:drawing>
          <wp:inline distT="0" distB="0" distL="0" distR="0">
            <wp:extent cx="697230" cy="902970"/>
            <wp:effectExtent l="19050" t="0" r="7620" b="0"/>
            <wp:docPr id="6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7" cstate="print"/>
                    <a:srcRect/>
                    <a:stretch>
                      <a:fillRect/>
                    </a:stretch>
                  </pic:blipFill>
                  <pic:spPr bwMode="auto">
                    <a:xfrm>
                      <a:off x="0" y="0"/>
                      <a:ext cx="697230" cy="902970"/>
                    </a:xfrm>
                    <a:prstGeom prst="rect">
                      <a:avLst/>
                    </a:prstGeom>
                    <a:noFill/>
                    <a:ln w="9525">
                      <a:noFill/>
                      <a:miter lim="800000"/>
                      <a:headEnd/>
                      <a:tailEnd/>
                    </a:ln>
                  </pic:spPr>
                </pic:pic>
              </a:graphicData>
            </a:graphic>
          </wp:inline>
        </w:drawing>
      </w: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АДМИНИСТРАЦИЯ ГОРОДСКОГО ОКРУГА ТЕЙКОВО</w:t>
      </w: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ИВАНОВСКОЙ ОБЛАСТИ</w:t>
      </w: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______________________________________________________________________</w:t>
      </w:r>
    </w:p>
    <w:p w:rsidR="00C761A4" w:rsidRPr="00C761A4" w:rsidRDefault="00C761A4" w:rsidP="00C761A4">
      <w:pPr>
        <w:spacing w:after="0" w:line="240" w:lineRule="auto"/>
        <w:jc w:val="center"/>
        <w:rPr>
          <w:rFonts w:ascii="Times New Roman" w:hAnsi="Times New Roman" w:cs="Times New Roman"/>
          <w:b/>
          <w:sz w:val="18"/>
          <w:szCs w:val="18"/>
        </w:rPr>
      </w:pP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П О С Т А Н О В Л Е Н И Е</w:t>
      </w:r>
    </w:p>
    <w:p w:rsidR="00C761A4" w:rsidRPr="00C761A4" w:rsidRDefault="00C761A4" w:rsidP="00C761A4">
      <w:pPr>
        <w:spacing w:after="0" w:line="240" w:lineRule="auto"/>
        <w:jc w:val="center"/>
        <w:rPr>
          <w:rFonts w:ascii="Times New Roman" w:hAnsi="Times New Roman" w:cs="Times New Roman"/>
          <w:b/>
          <w:sz w:val="18"/>
          <w:szCs w:val="18"/>
        </w:rPr>
      </w:pPr>
    </w:p>
    <w:p w:rsidR="00C761A4" w:rsidRPr="00C761A4" w:rsidRDefault="00C761A4" w:rsidP="00C761A4">
      <w:pPr>
        <w:spacing w:after="0" w:line="240" w:lineRule="auto"/>
        <w:jc w:val="center"/>
        <w:rPr>
          <w:rFonts w:ascii="Times New Roman" w:hAnsi="Times New Roman" w:cs="Times New Roman"/>
          <w:b/>
          <w:sz w:val="18"/>
          <w:szCs w:val="18"/>
        </w:rPr>
      </w:pP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 xml:space="preserve">от 30.12.2022 № 690        </w:t>
      </w:r>
    </w:p>
    <w:p w:rsidR="00C761A4" w:rsidRPr="00C761A4" w:rsidRDefault="00C761A4" w:rsidP="00C761A4">
      <w:pPr>
        <w:spacing w:after="0" w:line="240" w:lineRule="auto"/>
        <w:jc w:val="center"/>
        <w:rPr>
          <w:rFonts w:ascii="Times New Roman" w:hAnsi="Times New Roman" w:cs="Times New Roman"/>
          <w:sz w:val="18"/>
          <w:szCs w:val="18"/>
        </w:rPr>
      </w:pPr>
    </w:p>
    <w:p w:rsidR="00C761A4" w:rsidRPr="00C761A4" w:rsidRDefault="00C761A4" w:rsidP="00C761A4">
      <w:pPr>
        <w:pStyle w:val="af6"/>
        <w:rPr>
          <w:rFonts w:ascii="Times New Roman" w:hAnsi="Times New Roman" w:cs="Times New Roman"/>
          <w:b/>
          <w:sz w:val="18"/>
          <w:szCs w:val="18"/>
        </w:rPr>
      </w:pPr>
      <w:r w:rsidRPr="00C761A4">
        <w:rPr>
          <w:rFonts w:ascii="Times New Roman" w:hAnsi="Times New Roman" w:cs="Times New Roman"/>
          <w:sz w:val="18"/>
          <w:szCs w:val="18"/>
        </w:rPr>
        <w:t>г. Тейково</w:t>
      </w:r>
    </w:p>
    <w:p w:rsidR="00C761A4" w:rsidRPr="00C761A4" w:rsidRDefault="00C761A4" w:rsidP="00C761A4">
      <w:pPr>
        <w:pStyle w:val="af6"/>
        <w:rPr>
          <w:rFonts w:ascii="Times New Roman" w:hAnsi="Times New Roman" w:cs="Times New Roman"/>
          <w:sz w:val="18"/>
          <w:szCs w:val="18"/>
        </w:rPr>
      </w:pP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 xml:space="preserve">О  внесении изменений в постановление администрации городского округа Тейково Ивановской области от 11.11.2013 № 685 «Об утверждении муниципальной программы городского округа Тейково </w:t>
      </w: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 xml:space="preserve">«Организация работы по взаимосвязи органов местного самоуправления </w:t>
      </w: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с населением городского округа Тейково на 2014-2024 годы»</w:t>
      </w:r>
    </w:p>
    <w:p w:rsidR="00C761A4" w:rsidRPr="00C761A4" w:rsidRDefault="00C761A4" w:rsidP="00C761A4">
      <w:pPr>
        <w:pStyle w:val="2f5"/>
        <w:rPr>
          <w:sz w:val="18"/>
          <w:szCs w:val="18"/>
        </w:rPr>
      </w:pPr>
    </w:p>
    <w:p w:rsidR="00C761A4" w:rsidRPr="00C761A4" w:rsidRDefault="00C761A4" w:rsidP="00C761A4">
      <w:pPr>
        <w:widowControl w:val="0"/>
        <w:autoSpaceDE w:val="0"/>
        <w:autoSpaceDN w:val="0"/>
        <w:adjustRightInd w:val="0"/>
        <w:spacing w:after="0" w:line="240" w:lineRule="auto"/>
        <w:ind w:firstLine="540"/>
        <w:jc w:val="both"/>
        <w:rPr>
          <w:rFonts w:ascii="Times New Roman" w:hAnsi="Times New Roman" w:cs="Times New Roman"/>
          <w:b/>
          <w:sz w:val="18"/>
          <w:szCs w:val="18"/>
        </w:rPr>
      </w:pPr>
      <w:r w:rsidRPr="00C761A4">
        <w:rPr>
          <w:rFonts w:ascii="Times New Roman" w:hAnsi="Times New Roman" w:cs="Times New Roman"/>
          <w:sz w:val="18"/>
          <w:szCs w:val="18"/>
        </w:rPr>
        <w:tab/>
        <w:t>В соответствии с Бюджетным кодексом Российской Федерации, решением городской Думы городского округа Тейково Ивановской области от 26.12.2022      № 135 «О внесении изменений в решение городской Думы городского округа Тейково Ив</w:t>
      </w:r>
      <w:r w:rsidRPr="00C761A4">
        <w:rPr>
          <w:rFonts w:ascii="Times New Roman" w:hAnsi="Times New Roman" w:cs="Times New Roman"/>
          <w:sz w:val="18"/>
          <w:szCs w:val="18"/>
        </w:rPr>
        <w:t>а</w:t>
      </w:r>
      <w:r w:rsidRPr="00C761A4">
        <w:rPr>
          <w:rFonts w:ascii="Times New Roman" w:hAnsi="Times New Roman" w:cs="Times New Roman"/>
          <w:sz w:val="18"/>
          <w:szCs w:val="18"/>
        </w:rPr>
        <w:t xml:space="preserve">новской области от 17.12.2021 № 135  «О бюджете  города Тейково </w:t>
      </w:r>
      <w:r w:rsidRPr="00C761A4">
        <w:rPr>
          <w:rFonts w:ascii="Times New Roman" w:hAnsi="Times New Roman" w:cs="Times New Roman"/>
          <w:bCs/>
          <w:sz w:val="18"/>
          <w:szCs w:val="18"/>
        </w:rPr>
        <w:t>на 2022 год и на плановый период 2023 и 2024 годов»,</w:t>
      </w:r>
      <w:r w:rsidRPr="00C761A4">
        <w:rPr>
          <w:rFonts w:ascii="Times New Roman" w:hAnsi="Times New Roman" w:cs="Times New Roman"/>
          <w:sz w:val="18"/>
          <w:szCs w:val="18"/>
        </w:rPr>
        <w:t xml:space="preserve"> пост</w:t>
      </w:r>
      <w:r w:rsidRPr="00C761A4">
        <w:rPr>
          <w:rFonts w:ascii="Times New Roman" w:hAnsi="Times New Roman" w:cs="Times New Roman"/>
          <w:sz w:val="18"/>
          <w:szCs w:val="18"/>
        </w:rPr>
        <w:t>а</w:t>
      </w:r>
      <w:r w:rsidRPr="00C761A4">
        <w:rPr>
          <w:rFonts w:ascii="Times New Roman" w:hAnsi="Times New Roman" w:cs="Times New Roman"/>
          <w:sz w:val="18"/>
          <w:szCs w:val="18"/>
        </w:rPr>
        <w:t>новлением администрации городского округа Тейково Ивановской области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 Тейково», в целях эффективного использования бюджетных средств, администрация городского округа Тейково Ивановской области</w:t>
      </w:r>
    </w:p>
    <w:p w:rsidR="00C761A4" w:rsidRPr="00C761A4" w:rsidRDefault="00C761A4" w:rsidP="00C761A4">
      <w:pPr>
        <w:pStyle w:val="ConsPlusNormal"/>
        <w:jc w:val="center"/>
        <w:rPr>
          <w:rFonts w:ascii="Times New Roman" w:hAnsi="Times New Roman" w:cs="Times New Roman"/>
          <w:b/>
          <w:sz w:val="18"/>
          <w:szCs w:val="18"/>
        </w:rPr>
      </w:pPr>
    </w:p>
    <w:p w:rsidR="00C761A4" w:rsidRPr="00C761A4" w:rsidRDefault="00C761A4" w:rsidP="00C761A4">
      <w:pPr>
        <w:pStyle w:val="ConsPlusNormal"/>
        <w:jc w:val="center"/>
        <w:rPr>
          <w:rFonts w:ascii="Times New Roman" w:hAnsi="Times New Roman" w:cs="Times New Roman"/>
          <w:b/>
          <w:sz w:val="18"/>
          <w:szCs w:val="18"/>
        </w:rPr>
      </w:pPr>
      <w:r w:rsidRPr="00C761A4">
        <w:rPr>
          <w:rFonts w:ascii="Times New Roman" w:hAnsi="Times New Roman" w:cs="Times New Roman"/>
          <w:b/>
          <w:sz w:val="18"/>
          <w:szCs w:val="18"/>
        </w:rPr>
        <w:t>П О С Т А Н О В Л Я Е Т:</w:t>
      </w:r>
    </w:p>
    <w:p w:rsidR="00C761A4" w:rsidRPr="00C761A4" w:rsidRDefault="00C761A4" w:rsidP="00C761A4">
      <w:pPr>
        <w:pStyle w:val="ConsPlusNormal"/>
        <w:tabs>
          <w:tab w:val="left" w:pos="7380"/>
        </w:tabs>
        <w:jc w:val="both"/>
        <w:rPr>
          <w:rFonts w:ascii="Times New Roman" w:hAnsi="Times New Roman" w:cs="Times New Roman"/>
          <w:b/>
          <w:sz w:val="18"/>
          <w:szCs w:val="18"/>
        </w:rPr>
      </w:pPr>
    </w:p>
    <w:p w:rsidR="00C761A4" w:rsidRPr="00C761A4" w:rsidRDefault="00C761A4" w:rsidP="00C761A4">
      <w:pPr>
        <w:pStyle w:val="ConsPlusNormal"/>
        <w:ind w:hanging="360"/>
        <w:jc w:val="both"/>
        <w:rPr>
          <w:rFonts w:ascii="Times New Roman" w:hAnsi="Times New Roman" w:cs="Times New Roman"/>
          <w:sz w:val="18"/>
          <w:szCs w:val="18"/>
        </w:rPr>
      </w:pPr>
      <w:r w:rsidRPr="00C761A4">
        <w:rPr>
          <w:rFonts w:ascii="Times New Roman" w:hAnsi="Times New Roman" w:cs="Times New Roman"/>
          <w:sz w:val="18"/>
          <w:szCs w:val="18"/>
        </w:rPr>
        <w:t xml:space="preserve">     </w:t>
      </w:r>
      <w:r w:rsidRPr="00C761A4">
        <w:rPr>
          <w:rFonts w:ascii="Times New Roman" w:hAnsi="Times New Roman" w:cs="Times New Roman"/>
          <w:sz w:val="18"/>
          <w:szCs w:val="18"/>
        </w:rPr>
        <w:tab/>
      </w:r>
      <w:r w:rsidRPr="00C761A4">
        <w:rPr>
          <w:rFonts w:ascii="Times New Roman" w:hAnsi="Times New Roman" w:cs="Times New Roman"/>
          <w:sz w:val="18"/>
          <w:szCs w:val="18"/>
        </w:rPr>
        <w:tab/>
        <w:t>1. Внести в  постановление  администрации  городского округа Тейково Ивановской области от 11.11.2013 № 685 «Об утверждении муниципальной программы городского округа Тейково «Организация работы по взаимосвязи органов местного самоуправления с населением городского округа на 2014-2024 годы» следующие изменения:</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в приложении к постановлению: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1.1. Раздел I «Паспорт муниципальной программы городского округа Тейково «</w:t>
      </w:r>
      <w:r w:rsidRPr="00C761A4">
        <w:rPr>
          <w:rFonts w:ascii="Times New Roman" w:hAnsi="Times New Roman" w:cs="Times New Roman"/>
          <w:bCs/>
          <w:sz w:val="18"/>
          <w:szCs w:val="18"/>
        </w:rPr>
        <w:t>Организация работы по взаимосвязи о</w:t>
      </w:r>
      <w:r w:rsidRPr="00C761A4">
        <w:rPr>
          <w:rFonts w:ascii="Times New Roman" w:hAnsi="Times New Roman" w:cs="Times New Roman"/>
          <w:bCs/>
          <w:sz w:val="18"/>
          <w:szCs w:val="18"/>
        </w:rPr>
        <w:t>р</w:t>
      </w:r>
      <w:r w:rsidRPr="00C761A4">
        <w:rPr>
          <w:rFonts w:ascii="Times New Roman" w:hAnsi="Times New Roman" w:cs="Times New Roman"/>
          <w:bCs/>
          <w:sz w:val="18"/>
          <w:szCs w:val="18"/>
        </w:rPr>
        <w:t xml:space="preserve">ганов местного самоуправления с населением городского округа Тейково </w:t>
      </w:r>
      <w:r w:rsidRPr="00C761A4">
        <w:rPr>
          <w:rFonts w:ascii="Times New Roman" w:hAnsi="Times New Roman" w:cs="Times New Roman"/>
          <w:sz w:val="18"/>
          <w:szCs w:val="18"/>
        </w:rPr>
        <w:t>на</w:t>
      </w:r>
      <w:r w:rsidRPr="00C761A4">
        <w:rPr>
          <w:rFonts w:ascii="Times New Roman" w:hAnsi="Times New Roman" w:cs="Times New Roman"/>
          <w:bCs/>
          <w:sz w:val="18"/>
          <w:szCs w:val="18"/>
        </w:rPr>
        <w:t xml:space="preserve"> </w:t>
      </w:r>
      <w:r w:rsidRPr="00C761A4">
        <w:rPr>
          <w:rFonts w:ascii="Times New Roman" w:hAnsi="Times New Roman" w:cs="Times New Roman"/>
          <w:sz w:val="18"/>
          <w:szCs w:val="18"/>
        </w:rPr>
        <w:t>2014-2024 годы» изложить в новой редакции согла</w:t>
      </w:r>
      <w:r w:rsidRPr="00C761A4">
        <w:rPr>
          <w:rFonts w:ascii="Times New Roman" w:hAnsi="Times New Roman" w:cs="Times New Roman"/>
          <w:sz w:val="18"/>
          <w:szCs w:val="18"/>
        </w:rPr>
        <w:t>с</w:t>
      </w:r>
      <w:r w:rsidRPr="00C761A4">
        <w:rPr>
          <w:rFonts w:ascii="Times New Roman" w:hAnsi="Times New Roman" w:cs="Times New Roman"/>
          <w:sz w:val="18"/>
          <w:szCs w:val="18"/>
        </w:rPr>
        <w:t>но приложению 1 к настоящему постановлению;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1.2. Раздел 4 «Ресурсное обеспечение муниципальной программы» изложить в новой редакции согласно приложению 2 к настоящему постановлению;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1.3. В Приложение № 2 к муниципальной программе Подпрограмма  «Поддержка семьи»:</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1.3.1. Раздел </w:t>
      </w:r>
      <w:r w:rsidRPr="00C761A4">
        <w:rPr>
          <w:rFonts w:ascii="Times New Roman" w:hAnsi="Times New Roman" w:cs="Times New Roman"/>
          <w:sz w:val="18"/>
          <w:szCs w:val="18"/>
          <w:lang w:val="en-US"/>
        </w:rPr>
        <w:t>I</w:t>
      </w:r>
      <w:r w:rsidRPr="00C761A4">
        <w:rPr>
          <w:rFonts w:ascii="Times New Roman" w:hAnsi="Times New Roman" w:cs="Times New Roman"/>
          <w:sz w:val="18"/>
          <w:szCs w:val="18"/>
        </w:rPr>
        <w:t xml:space="preserve"> «Паспорт подпрограммы» изложить в новой редакции согласно приложению 3 к настоящему постановл</w:t>
      </w:r>
      <w:r w:rsidRPr="00C761A4">
        <w:rPr>
          <w:rFonts w:ascii="Times New Roman" w:hAnsi="Times New Roman" w:cs="Times New Roman"/>
          <w:sz w:val="18"/>
          <w:szCs w:val="18"/>
        </w:rPr>
        <w:t>е</w:t>
      </w:r>
      <w:r w:rsidRPr="00C761A4">
        <w:rPr>
          <w:rFonts w:ascii="Times New Roman" w:hAnsi="Times New Roman" w:cs="Times New Roman"/>
          <w:sz w:val="18"/>
          <w:szCs w:val="18"/>
        </w:rPr>
        <w:t>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1.3.2. Раздел </w:t>
      </w:r>
      <w:r w:rsidRPr="00C761A4">
        <w:rPr>
          <w:rFonts w:ascii="Times New Roman" w:hAnsi="Times New Roman" w:cs="Times New Roman"/>
          <w:sz w:val="18"/>
          <w:szCs w:val="18"/>
          <w:lang w:val="en-US"/>
        </w:rPr>
        <w:t>V</w:t>
      </w:r>
      <w:r w:rsidRPr="00C761A4">
        <w:rPr>
          <w:rFonts w:ascii="Times New Roman" w:hAnsi="Times New Roman" w:cs="Times New Roman"/>
          <w:sz w:val="18"/>
          <w:szCs w:val="18"/>
        </w:rPr>
        <w:t xml:space="preserve"> «Ресурсное обеспечение мероприятий подпрограммы» изложить в новой редакции согласно приложению 4 к настоящему постановлению.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1.4. В Приложение № 3 к муниципальной программе Подпрограмма  «Поддержка категорий граждан, постоянно прож</w:t>
      </w:r>
      <w:r w:rsidRPr="00C761A4">
        <w:rPr>
          <w:rFonts w:ascii="Times New Roman" w:hAnsi="Times New Roman" w:cs="Times New Roman"/>
          <w:sz w:val="18"/>
          <w:szCs w:val="18"/>
        </w:rPr>
        <w:t>и</w:t>
      </w:r>
      <w:r w:rsidRPr="00C761A4">
        <w:rPr>
          <w:rFonts w:ascii="Times New Roman" w:hAnsi="Times New Roman" w:cs="Times New Roman"/>
          <w:sz w:val="18"/>
          <w:szCs w:val="18"/>
        </w:rPr>
        <w:t>вающих на территории городского округа Тейково, попавших в трудную жизненную ситуацию»: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1.4.1. Раздел </w:t>
      </w:r>
      <w:r w:rsidRPr="00C761A4">
        <w:rPr>
          <w:rFonts w:ascii="Times New Roman" w:hAnsi="Times New Roman" w:cs="Times New Roman"/>
          <w:sz w:val="18"/>
          <w:szCs w:val="18"/>
          <w:lang w:val="en-US"/>
        </w:rPr>
        <w:t>I</w:t>
      </w:r>
      <w:r w:rsidRPr="00C761A4">
        <w:rPr>
          <w:rFonts w:ascii="Times New Roman" w:hAnsi="Times New Roman" w:cs="Times New Roman"/>
          <w:sz w:val="18"/>
          <w:szCs w:val="18"/>
        </w:rPr>
        <w:t xml:space="preserve"> «Паспорт подпрограммы» изложить в новой редакции согласно приложению 5 к настоящему постановл</w:t>
      </w:r>
      <w:r w:rsidRPr="00C761A4">
        <w:rPr>
          <w:rFonts w:ascii="Times New Roman" w:hAnsi="Times New Roman" w:cs="Times New Roman"/>
          <w:sz w:val="18"/>
          <w:szCs w:val="18"/>
        </w:rPr>
        <w:t>е</w:t>
      </w:r>
      <w:r w:rsidRPr="00C761A4">
        <w:rPr>
          <w:rFonts w:ascii="Times New Roman" w:hAnsi="Times New Roman" w:cs="Times New Roman"/>
          <w:sz w:val="18"/>
          <w:szCs w:val="18"/>
        </w:rPr>
        <w:t>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1.4.2. Раздел </w:t>
      </w:r>
      <w:r w:rsidRPr="00C761A4">
        <w:rPr>
          <w:rFonts w:ascii="Times New Roman" w:hAnsi="Times New Roman" w:cs="Times New Roman"/>
          <w:sz w:val="18"/>
          <w:szCs w:val="18"/>
          <w:lang w:val="en-US"/>
        </w:rPr>
        <w:t>V</w:t>
      </w:r>
      <w:r w:rsidRPr="00C761A4">
        <w:rPr>
          <w:rFonts w:ascii="Times New Roman" w:hAnsi="Times New Roman" w:cs="Times New Roman"/>
          <w:sz w:val="18"/>
          <w:szCs w:val="18"/>
        </w:rPr>
        <w:t xml:space="preserve"> «Ресурсное обеспечение мероприятий подпрограммы» изложить в новой редакции согласно приложению 6 к настоящему постановлению.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1.5. В Приложение № 5 к муниципальной программе Подпрограмма  «Организация работы по взаимосвязи органов м</w:t>
      </w:r>
      <w:r w:rsidRPr="00C761A4">
        <w:rPr>
          <w:rFonts w:ascii="Times New Roman" w:hAnsi="Times New Roman" w:cs="Times New Roman"/>
          <w:sz w:val="18"/>
          <w:szCs w:val="18"/>
        </w:rPr>
        <w:t>е</w:t>
      </w:r>
      <w:r w:rsidRPr="00C761A4">
        <w:rPr>
          <w:rFonts w:ascii="Times New Roman" w:hAnsi="Times New Roman" w:cs="Times New Roman"/>
          <w:sz w:val="18"/>
          <w:szCs w:val="18"/>
        </w:rPr>
        <w:t>стного самоуправления с населением г.о. Тейково»:</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1.5.1. Раздел </w:t>
      </w:r>
      <w:r w:rsidRPr="00C761A4">
        <w:rPr>
          <w:rFonts w:ascii="Times New Roman" w:hAnsi="Times New Roman" w:cs="Times New Roman"/>
          <w:sz w:val="18"/>
          <w:szCs w:val="18"/>
          <w:lang w:val="en-US"/>
        </w:rPr>
        <w:t>I</w:t>
      </w:r>
      <w:r w:rsidRPr="00C761A4">
        <w:rPr>
          <w:rFonts w:ascii="Times New Roman" w:hAnsi="Times New Roman" w:cs="Times New Roman"/>
          <w:sz w:val="18"/>
          <w:szCs w:val="18"/>
        </w:rPr>
        <w:t xml:space="preserve"> «Паспорт подпрограммы» изложить в новой редакции согласно приложению 7 к настоящему постановл</w:t>
      </w:r>
      <w:r w:rsidRPr="00C761A4">
        <w:rPr>
          <w:rFonts w:ascii="Times New Roman" w:hAnsi="Times New Roman" w:cs="Times New Roman"/>
          <w:sz w:val="18"/>
          <w:szCs w:val="18"/>
        </w:rPr>
        <w:t>е</w:t>
      </w:r>
      <w:r w:rsidRPr="00C761A4">
        <w:rPr>
          <w:rFonts w:ascii="Times New Roman" w:hAnsi="Times New Roman" w:cs="Times New Roman"/>
          <w:sz w:val="18"/>
          <w:szCs w:val="18"/>
        </w:rPr>
        <w:t>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1.5.2. Раздел </w:t>
      </w:r>
      <w:r w:rsidRPr="00C761A4">
        <w:rPr>
          <w:rFonts w:ascii="Times New Roman" w:hAnsi="Times New Roman" w:cs="Times New Roman"/>
          <w:sz w:val="18"/>
          <w:szCs w:val="18"/>
          <w:lang w:val="en-US"/>
        </w:rPr>
        <w:t>V</w:t>
      </w:r>
      <w:r w:rsidRPr="00C761A4">
        <w:rPr>
          <w:rFonts w:ascii="Times New Roman" w:hAnsi="Times New Roman" w:cs="Times New Roman"/>
          <w:sz w:val="18"/>
          <w:szCs w:val="18"/>
        </w:rPr>
        <w:t xml:space="preserve"> «Ресурсное обеспечение мероприятий подпрограммы» изложить в новой редакции согласно приложению 8 к настоящему постановлению.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1.6. В Приложение № 8 к муниципальной программе Подпрограмма  «Информирование населения о деятельности орг</w:t>
      </w:r>
      <w:r w:rsidRPr="00C761A4">
        <w:rPr>
          <w:rFonts w:ascii="Times New Roman" w:hAnsi="Times New Roman" w:cs="Times New Roman"/>
          <w:sz w:val="18"/>
          <w:szCs w:val="18"/>
        </w:rPr>
        <w:t>а</w:t>
      </w:r>
      <w:r w:rsidRPr="00C761A4">
        <w:rPr>
          <w:rFonts w:ascii="Times New Roman" w:hAnsi="Times New Roman" w:cs="Times New Roman"/>
          <w:sz w:val="18"/>
          <w:szCs w:val="18"/>
        </w:rPr>
        <w:t>нов местного самоуправления городского округа Тейково»:</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1.6.1. Таблицу 1 «Целевые индикаторы (показатели) реализации подпрограммы» раздела </w:t>
      </w:r>
      <w:r w:rsidRPr="00C761A4">
        <w:rPr>
          <w:rFonts w:ascii="Times New Roman" w:hAnsi="Times New Roman" w:cs="Times New Roman"/>
          <w:sz w:val="18"/>
          <w:szCs w:val="18"/>
          <w:lang w:val="en-US"/>
        </w:rPr>
        <w:t>III</w:t>
      </w:r>
      <w:r w:rsidRPr="00C761A4">
        <w:rPr>
          <w:rFonts w:ascii="Times New Roman" w:hAnsi="Times New Roman" w:cs="Times New Roman"/>
          <w:sz w:val="18"/>
          <w:szCs w:val="18"/>
        </w:rPr>
        <w:t xml:space="preserve"> «Ожидаемые результаты реализации подпрограммы»</w:t>
      </w:r>
      <w:r w:rsidRPr="00C761A4">
        <w:rPr>
          <w:rFonts w:ascii="Times New Roman" w:hAnsi="Times New Roman" w:cs="Times New Roman"/>
          <w:b/>
          <w:sz w:val="18"/>
          <w:szCs w:val="18"/>
        </w:rPr>
        <w:t xml:space="preserve"> </w:t>
      </w:r>
      <w:r w:rsidRPr="00C761A4">
        <w:rPr>
          <w:rFonts w:ascii="Times New Roman" w:hAnsi="Times New Roman" w:cs="Times New Roman"/>
          <w:sz w:val="18"/>
          <w:szCs w:val="18"/>
        </w:rPr>
        <w:t>изложить в новой редакции согласно приложению 9 к настоящему постановлению;</w:t>
      </w: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 xml:space="preserve">1.6.2. Раздел </w:t>
      </w:r>
      <w:r w:rsidRPr="00C761A4">
        <w:rPr>
          <w:rFonts w:ascii="Times New Roman" w:hAnsi="Times New Roman" w:cs="Times New Roman"/>
          <w:sz w:val="18"/>
          <w:szCs w:val="18"/>
          <w:lang w:val="en-US"/>
        </w:rPr>
        <w:t>V</w:t>
      </w:r>
      <w:r w:rsidRPr="00C761A4">
        <w:rPr>
          <w:rFonts w:ascii="Times New Roman" w:hAnsi="Times New Roman" w:cs="Times New Roman"/>
          <w:sz w:val="18"/>
          <w:szCs w:val="18"/>
        </w:rPr>
        <w:t xml:space="preserve"> «Ресурсное обеспечение мероприятий подпрограммы» изложить в новой редакции согласно приложению 10 к настоящему постановлению.</w:t>
      </w:r>
    </w:p>
    <w:p w:rsidR="00C761A4" w:rsidRPr="00C761A4" w:rsidRDefault="00C761A4" w:rsidP="00C761A4">
      <w:pPr>
        <w:pStyle w:val="ConsPlusNormal"/>
        <w:ind w:firstLine="708"/>
        <w:jc w:val="both"/>
        <w:rPr>
          <w:rFonts w:ascii="Times New Roman" w:hAnsi="Times New Roman" w:cs="Times New Roman"/>
          <w:sz w:val="18"/>
          <w:szCs w:val="18"/>
        </w:rPr>
      </w:pPr>
      <w:r w:rsidRPr="00C761A4">
        <w:rPr>
          <w:rFonts w:ascii="Times New Roman" w:hAnsi="Times New Roman" w:cs="Times New Roman"/>
          <w:sz w:val="18"/>
          <w:szCs w:val="1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C761A4" w:rsidRPr="00C761A4" w:rsidRDefault="00C761A4" w:rsidP="00C761A4">
      <w:pPr>
        <w:pStyle w:val="ConsPlusNormal"/>
        <w:ind w:firstLine="708"/>
        <w:jc w:val="both"/>
        <w:rPr>
          <w:rFonts w:ascii="Times New Roman" w:hAnsi="Times New Roman" w:cs="Times New Roman"/>
          <w:sz w:val="18"/>
          <w:szCs w:val="18"/>
        </w:rPr>
      </w:pPr>
      <w:r w:rsidRPr="00C761A4">
        <w:rPr>
          <w:rFonts w:ascii="Times New Roman" w:hAnsi="Times New Roman" w:cs="Times New Roman"/>
          <w:sz w:val="18"/>
          <w:szCs w:val="18"/>
        </w:rPr>
        <w:lastRenderedPageBreak/>
        <w:t>3. Контроль исполнения настоящего постановления возложить на заместителя главы администрации (руководителя а</w:t>
      </w:r>
      <w:r w:rsidRPr="00C761A4">
        <w:rPr>
          <w:rFonts w:ascii="Times New Roman" w:hAnsi="Times New Roman" w:cs="Times New Roman"/>
          <w:sz w:val="18"/>
          <w:szCs w:val="18"/>
        </w:rPr>
        <w:t>п</w:t>
      </w:r>
      <w:r w:rsidRPr="00C761A4">
        <w:rPr>
          <w:rFonts w:ascii="Times New Roman" w:hAnsi="Times New Roman" w:cs="Times New Roman"/>
          <w:sz w:val="18"/>
          <w:szCs w:val="18"/>
        </w:rPr>
        <w:t>парата), начальника отдела правового и кадрового обеспечения администрации городского округа Тейково Ивановской области Касаткину Е.М.</w:t>
      </w:r>
    </w:p>
    <w:p w:rsidR="00C761A4" w:rsidRPr="00C761A4" w:rsidRDefault="00C761A4" w:rsidP="00C761A4">
      <w:pPr>
        <w:pStyle w:val="ConsPlusNormal"/>
        <w:tabs>
          <w:tab w:val="left" w:pos="1080"/>
        </w:tabs>
        <w:ind w:left="1080" w:hanging="371"/>
        <w:jc w:val="both"/>
        <w:rPr>
          <w:rFonts w:ascii="Times New Roman" w:hAnsi="Times New Roman" w:cs="Times New Roman"/>
          <w:sz w:val="18"/>
          <w:szCs w:val="18"/>
        </w:rPr>
      </w:pPr>
    </w:p>
    <w:p w:rsidR="00C761A4" w:rsidRPr="00C761A4" w:rsidRDefault="00C761A4" w:rsidP="00C761A4">
      <w:pPr>
        <w:pStyle w:val="ConsPlusNormal"/>
        <w:ind w:left="1080" w:hanging="371"/>
        <w:jc w:val="both"/>
        <w:rPr>
          <w:rFonts w:ascii="Times New Roman" w:hAnsi="Times New Roman" w:cs="Times New Roman"/>
          <w:sz w:val="18"/>
          <w:szCs w:val="18"/>
        </w:rPr>
      </w:pPr>
    </w:p>
    <w:p w:rsidR="00C761A4" w:rsidRPr="00C761A4" w:rsidRDefault="00C761A4" w:rsidP="00C761A4">
      <w:pPr>
        <w:pStyle w:val="ConsPlusNormal"/>
        <w:ind w:left="1080" w:hanging="371"/>
        <w:jc w:val="both"/>
        <w:rPr>
          <w:rFonts w:ascii="Times New Roman" w:hAnsi="Times New Roman" w:cs="Times New Roman"/>
          <w:sz w:val="18"/>
          <w:szCs w:val="18"/>
        </w:rPr>
      </w:pPr>
    </w:p>
    <w:p w:rsidR="00C761A4" w:rsidRPr="00C761A4" w:rsidRDefault="00C761A4" w:rsidP="00C761A4">
      <w:pPr>
        <w:pStyle w:val="ConsPlusNormal"/>
        <w:rPr>
          <w:rFonts w:ascii="Times New Roman" w:hAnsi="Times New Roman" w:cs="Times New Roman"/>
          <w:b/>
          <w:sz w:val="18"/>
          <w:szCs w:val="18"/>
        </w:rPr>
      </w:pPr>
      <w:r w:rsidRPr="00C761A4">
        <w:rPr>
          <w:rFonts w:ascii="Times New Roman" w:hAnsi="Times New Roman" w:cs="Times New Roman"/>
          <w:b/>
          <w:sz w:val="18"/>
          <w:szCs w:val="18"/>
        </w:rPr>
        <w:t xml:space="preserve">Глава городского округа Тейково  </w:t>
      </w:r>
    </w:p>
    <w:p w:rsidR="00C761A4" w:rsidRPr="00C761A4" w:rsidRDefault="00C761A4" w:rsidP="00C761A4">
      <w:pPr>
        <w:pStyle w:val="ConsPlusNormal"/>
        <w:rPr>
          <w:rFonts w:ascii="Times New Roman" w:hAnsi="Times New Roman" w:cs="Times New Roman"/>
          <w:b/>
          <w:sz w:val="18"/>
          <w:szCs w:val="18"/>
        </w:rPr>
      </w:pPr>
      <w:r w:rsidRPr="00C761A4">
        <w:rPr>
          <w:rFonts w:ascii="Times New Roman" w:hAnsi="Times New Roman" w:cs="Times New Roman"/>
          <w:b/>
          <w:sz w:val="18"/>
          <w:szCs w:val="18"/>
        </w:rPr>
        <w:t xml:space="preserve">Ивановской области                </w:t>
      </w:r>
      <w:r w:rsidRPr="00C761A4">
        <w:rPr>
          <w:rFonts w:ascii="Times New Roman" w:hAnsi="Times New Roman" w:cs="Times New Roman"/>
          <w:b/>
          <w:sz w:val="18"/>
          <w:szCs w:val="18"/>
        </w:rPr>
        <w:tab/>
      </w:r>
      <w:r w:rsidRPr="00C761A4">
        <w:rPr>
          <w:rFonts w:ascii="Times New Roman" w:hAnsi="Times New Roman" w:cs="Times New Roman"/>
          <w:b/>
          <w:sz w:val="18"/>
          <w:szCs w:val="18"/>
        </w:rPr>
        <w:tab/>
      </w:r>
      <w:r w:rsidRPr="00C761A4">
        <w:rPr>
          <w:rFonts w:ascii="Times New Roman" w:hAnsi="Times New Roman" w:cs="Times New Roman"/>
          <w:b/>
          <w:sz w:val="18"/>
          <w:szCs w:val="18"/>
        </w:rPr>
        <w:tab/>
      </w:r>
      <w:r w:rsidRPr="00C761A4">
        <w:rPr>
          <w:rFonts w:ascii="Times New Roman" w:hAnsi="Times New Roman" w:cs="Times New Roman"/>
          <w:b/>
          <w:sz w:val="18"/>
          <w:szCs w:val="18"/>
        </w:rPr>
        <w:tab/>
      </w:r>
      <w:r w:rsidRPr="00C761A4">
        <w:rPr>
          <w:rFonts w:ascii="Times New Roman" w:hAnsi="Times New Roman" w:cs="Times New Roman"/>
          <w:b/>
          <w:sz w:val="18"/>
          <w:szCs w:val="18"/>
        </w:rPr>
        <w:tab/>
        <w:t xml:space="preserve"> </w:t>
      </w:r>
      <w:r w:rsidRPr="00C761A4">
        <w:rPr>
          <w:rFonts w:ascii="Times New Roman" w:hAnsi="Times New Roman" w:cs="Times New Roman"/>
          <w:b/>
          <w:sz w:val="18"/>
          <w:szCs w:val="18"/>
        </w:rPr>
        <w:tab/>
        <w:t xml:space="preserve">      С.А. Семенова  </w:t>
      </w:r>
    </w:p>
    <w:p w:rsidR="00C761A4" w:rsidRPr="00C761A4" w:rsidRDefault="00C761A4" w:rsidP="00C761A4">
      <w:pPr>
        <w:pStyle w:val="ConsPlusNormal"/>
        <w:rPr>
          <w:rFonts w:ascii="Times New Roman" w:hAnsi="Times New Roman" w:cs="Times New Roman"/>
          <w:b/>
          <w:sz w:val="18"/>
          <w:szCs w:val="18"/>
        </w:rPr>
      </w:pPr>
    </w:p>
    <w:p w:rsidR="00C761A4" w:rsidRPr="00C761A4" w:rsidRDefault="00C761A4" w:rsidP="00C761A4">
      <w:pPr>
        <w:pStyle w:val="ConsPlusNormal"/>
        <w:rPr>
          <w:rFonts w:ascii="Times New Roman" w:hAnsi="Times New Roman" w:cs="Times New Roman"/>
          <w:b/>
          <w:sz w:val="18"/>
          <w:szCs w:val="18"/>
        </w:rPr>
      </w:pPr>
    </w:p>
    <w:p w:rsidR="00C761A4" w:rsidRP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Default="00C761A4" w:rsidP="00C761A4">
      <w:pPr>
        <w:pStyle w:val="ConsPlusNormal"/>
        <w:rPr>
          <w:rFonts w:ascii="Times New Roman" w:hAnsi="Times New Roman" w:cs="Times New Roman"/>
          <w:b/>
          <w:sz w:val="18"/>
          <w:szCs w:val="18"/>
        </w:rPr>
      </w:pPr>
    </w:p>
    <w:p w:rsidR="00C761A4" w:rsidRPr="00C761A4" w:rsidRDefault="00C761A4" w:rsidP="00C761A4">
      <w:pPr>
        <w:pStyle w:val="ConsPlusNormal"/>
        <w:rPr>
          <w:rFonts w:ascii="Times New Roman" w:hAnsi="Times New Roman" w:cs="Times New Roman"/>
          <w:b/>
          <w:sz w:val="18"/>
          <w:szCs w:val="18"/>
        </w:rPr>
      </w:pPr>
    </w:p>
    <w:p w:rsidR="00C761A4" w:rsidRPr="00C761A4" w:rsidRDefault="00C761A4" w:rsidP="00C761A4">
      <w:pPr>
        <w:pStyle w:val="aff4"/>
        <w:ind w:left="540"/>
        <w:jc w:val="right"/>
        <w:rPr>
          <w:sz w:val="18"/>
          <w:szCs w:val="18"/>
        </w:rPr>
      </w:pPr>
    </w:p>
    <w:p w:rsidR="00C761A4" w:rsidRPr="00C761A4" w:rsidRDefault="00C761A4" w:rsidP="00C761A4">
      <w:pPr>
        <w:pStyle w:val="aff4"/>
        <w:ind w:left="540"/>
        <w:jc w:val="right"/>
        <w:rPr>
          <w:sz w:val="18"/>
          <w:szCs w:val="18"/>
        </w:rPr>
      </w:pPr>
      <w:r w:rsidRPr="00C761A4">
        <w:rPr>
          <w:sz w:val="18"/>
          <w:szCs w:val="18"/>
        </w:rPr>
        <w:t>Приложение  1</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pStyle w:val="aff4"/>
        <w:ind w:left="540"/>
        <w:jc w:val="center"/>
        <w:rPr>
          <w:sz w:val="18"/>
          <w:szCs w:val="18"/>
        </w:rPr>
      </w:pPr>
      <w:r w:rsidRPr="00C761A4">
        <w:rPr>
          <w:sz w:val="18"/>
          <w:szCs w:val="18"/>
        </w:rPr>
        <w:t xml:space="preserve">                                                                    </w:t>
      </w:r>
      <w:r w:rsidRPr="00C761A4">
        <w:rPr>
          <w:sz w:val="18"/>
          <w:szCs w:val="18"/>
        </w:rPr>
        <w:tab/>
      </w:r>
      <w:r w:rsidRPr="00C761A4">
        <w:rPr>
          <w:sz w:val="18"/>
          <w:szCs w:val="18"/>
        </w:rPr>
        <w:tab/>
      </w:r>
      <w:r w:rsidRPr="00C761A4">
        <w:rPr>
          <w:sz w:val="18"/>
          <w:szCs w:val="18"/>
        </w:rPr>
        <w:tab/>
      </w:r>
      <w:r w:rsidRPr="00C761A4">
        <w:rPr>
          <w:sz w:val="18"/>
          <w:szCs w:val="18"/>
        </w:rPr>
        <w:tab/>
        <w:t xml:space="preserve">              от 30.12.2022 № 690                                                                                                                    </w:t>
      </w:r>
      <w:r w:rsidRPr="00C761A4">
        <w:rPr>
          <w:sz w:val="18"/>
          <w:szCs w:val="18"/>
        </w:rPr>
        <w:tab/>
        <w:t xml:space="preserve"> </w:t>
      </w:r>
    </w:p>
    <w:p w:rsidR="00C761A4" w:rsidRPr="00C761A4" w:rsidRDefault="00C761A4" w:rsidP="00C761A4">
      <w:pPr>
        <w:pStyle w:val="aff4"/>
        <w:ind w:left="540"/>
        <w:jc w:val="center"/>
        <w:rPr>
          <w:b/>
          <w:sz w:val="18"/>
          <w:szCs w:val="18"/>
        </w:rPr>
      </w:pPr>
      <w:r w:rsidRPr="00C761A4">
        <w:rPr>
          <w:sz w:val="18"/>
          <w:szCs w:val="18"/>
        </w:rPr>
        <w:t xml:space="preserve"> </w:t>
      </w:r>
    </w:p>
    <w:p w:rsidR="00C761A4" w:rsidRPr="00C761A4" w:rsidRDefault="00C761A4" w:rsidP="00F30178">
      <w:pPr>
        <w:pStyle w:val="aff4"/>
        <w:numPr>
          <w:ilvl w:val="0"/>
          <w:numId w:val="50"/>
        </w:numPr>
        <w:autoSpaceDE w:val="0"/>
        <w:autoSpaceDN w:val="0"/>
        <w:adjustRightInd w:val="0"/>
        <w:jc w:val="center"/>
        <w:rPr>
          <w:b/>
          <w:sz w:val="18"/>
          <w:szCs w:val="18"/>
        </w:rPr>
      </w:pPr>
      <w:r w:rsidRPr="00C761A4">
        <w:rPr>
          <w:b/>
          <w:sz w:val="18"/>
          <w:szCs w:val="18"/>
        </w:rPr>
        <w:t xml:space="preserve">Паспорт муниципальной программы городского округа Тейково </w:t>
      </w:r>
    </w:p>
    <w:p w:rsidR="00C761A4" w:rsidRPr="00C761A4" w:rsidRDefault="00C761A4" w:rsidP="00C761A4">
      <w:pPr>
        <w:autoSpaceDE w:val="0"/>
        <w:autoSpaceDN w:val="0"/>
        <w:adjustRightInd w:val="0"/>
        <w:spacing w:after="0" w:line="240" w:lineRule="auto"/>
        <w:ind w:left="360"/>
        <w:jc w:val="center"/>
        <w:rPr>
          <w:rFonts w:ascii="Times New Roman" w:hAnsi="Times New Roman" w:cs="Times New Roman"/>
          <w:b/>
          <w:bCs/>
          <w:sz w:val="18"/>
          <w:szCs w:val="18"/>
        </w:rPr>
      </w:pPr>
      <w:r w:rsidRPr="00C761A4">
        <w:rPr>
          <w:rFonts w:ascii="Times New Roman" w:hAnsi="Times New Roman" w:cs="Times New Roman"/>
          <w:b/>
          <w:sz w:val="18"/>
          <w:szCs w:val="18"/>
        </w:rPr>
        <w:t>«</w:t>
      </w:r>
      <w:r w:rsidRPr="00C761A4">
        <w:rPr>
          <w:rFonts w:ascii="Times New Roman" w:hAnsi="Times New Roman" w:cs="Times New Roman"/>
          <w:b/>
          <w:bCs/>
          <w:sz w:val="18"/>
          <w:szCs w:val="18"/>
        </w:rPr>
        <w:t xml:space="preserve">Организация работы по взаимосвязи органов местного самоуправления </w:t>
      </w:r>
    </w:p>
    <w:p w:rsidR="00C761A4" w:rsidRPr="00C761A4" w:rsidRDefault="00C761A4" w:rsidP="00C761A4">
      <w:pPr>
        <w:autoSpaceDE w:val="0"/>
        <w:autoSpaceDN w:val="0"/>
        <w:adjustRightInd w:val="0"/>
        <w:spacing w:after="0" w:line="240" w:lineRule="auto"/>
        <w:ind w:left="360"/>
        <w:jc w:val="center"/>
        <w:rPr>
          <w:rFonts w:ascii="Times New Roman" w:hAnsi="Times New Roman" w:cs="Times New Roman"/>
          <w:b/>
          <w:sz w:val="18"/>
          <w:szCs w:val="18"/>
        </w:rPr>
      </w:pPr>
      <w:r w:rsidRPr="00C761A4">
        <w:rPr>
          <w:rFonts w:ascii="Times New Roman" w:hAnsi="Times New Roman" w:cs="Times New Roman"/>
          <w:b/>
          <w:bCs/>
          <w:sz w:val="18"/>
          <w:szCs w:val="18"/>
        </w:rPr>
        <w:t xml:space="preserve">с населением городского округа Тейково </w:t>
      </w:r>
      <w:r w:rsidRPr="00C761A4">
        <w:rPr>
          <w:rFonts w:ascii="Times New Roman" w:hAnsi="Times New Roman" w:cs="Times New Roman"/>
          <w:b/>
          <w:sz w:val="18"/>
          <w:szCs w:val="18"/>
        </w:rPr>
        <w:t>на</w:t>
      </w:r>
      <w:r w:rsidRPr="00C761A4">
        <w:rPr>
          <w:rFonts w:ascii="Times New Roman" w:hAnsi="Times New Roman" w:cs="Times New Roman"/>
          <w:b/>
          <w:bCs/>
          <w:sz w:val="18"/>
          <w:szCs w:val="18"/>
        </w:rPr>
        <w:t xml:space="preserve"> </w:t>
      </w:r>
      <w:r w:rsidRPr="00C761A4">
        <w:rPr>
          <w:rFonts w:ascii="Times New Roman" w:hAnsi="Times New Roman" w:cs="Times New Roman"/>
          <w:b/>
          <w:sz w:val="18"/>
          <w:szCs w:val="18"/>
        </w:rPr>
        <w:t>2014-2024 годы»</w:t>
      </w:r>
    </w:p>
    <w:p w:rsidR="00C761A4" w:rsidRPr="00C761A4" w:rsidRDefault="00C761A4" w:rsidP="00C761A4">
      <w:pPr>
        <w:autoSpaceDE w:val="0"/>
        <w:autoSpaceDN w:val="0"/>
        <w:adjustRightInd w:val="0"/>
        <w:spacing w:after="0" w:line="240" w:lineRule="auto"/>
        <w:ind w:left="360"/>
        <w:jc w:val="center"/>
        <w:rPr>
          <w:rFonts w:ascii="Times New Roman" w:hAnsi="Times New Roman" w:cs="Times New Roman"/>
          <w:b/>
          <w:bCs/>
          <w:sz w:val="18"/>
          <w:szCs w:val="18"/>
        </w:rPr>
      </w:pPr>
    </w:p>
    <w:tbl>
      <w:tblPr>
        <w:tblW w:w="9868" w:type="dxa"/>
        <w:tblInd w:w="4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226"/>
        <w:gridCol w:w="7642"/>
      </w:tblGrid>
      <w:tr w:rsidR="00C761A4" w:rsidRPr="00C761A4" w:rsidTr="001F3EFF">
        <w:tc>
          <w:tcPr>
            <w:tcW w:w="2226" w:type="dxa"/>
            <w:tcBorders>
              <w:top w:val="single" w:sz="4"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Наименование муниц</w:t>
            </w:r>
            <w:r w:rsidRPr="00C761A4">
              <w:rPr>
                <w:rFonts w:ascii="Times New Roman" w:hAnsi="Times New Roman" w:cs="Times New Roman"/>
                <w:sz w:val="18"/>
                <w:szCs w:val="18"/>
              </w:rPr>
              <w:t>и</w:t>
            </w:r>
            <w:r w:rsidRPr="00C761A4">
              <w:rPr>
                <w:rFonts w:ascii="Times New Roman" w:hAnsi="Times New Roman" w:cs="Times New Roman"/>
                <w:sz w:val="18"/>
                <w:szCs w:val="18"/>
              </w:rPr>
              <w:t>пальной программы</w:t>
            </w:r>
          </w:p>
        </w:tc>
        <w:tc>
          <w:tcPr>
            <w:tcW w:w="7642" w:type="dxa"/>
            <w:tcBorders>
              <w:top w:val="single" w:sz="4"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Муниципальная программа городского округа Тейково «</w:t>
            </w:r>
            <w:r w:rsidRPr="00C761A4">
              <w:rPr>
                <w:rFonts w:ascii="Times New Roman" w:hAnsi="Times New Roman" w:cs="Times New Roman"/>
                <w:bCs/>
                <w:sz w:val="18"/>
                <w:szCs w:val="18"/>
              </w:rPr>
              <w:t>Организация работы по взаимосвязи органов местного самоуправления с населением городского округа Тейково</w:t>
            </w:r>
            <w:r w:rsidRPr="00C761A4">
              <w:rPr>
                <w:rFonts w:ascii="Times New Roman" w:hAnsi="Times New Roman" w:cs="Times New Roman"/>
                <w:sz w:val="18"/>
                <w:szCs w:val="18"/>
              </w:rPr>
              <w:t xml:space="preserve"> на</w:t>
            </w:r>
            <w:r w:rsidRPr="00C761A4">
              <w:rPr>
                <w:rFonts w:ascii="Times New Roman" w:hAnsi="Times New Roman" w:cs="Times New Roman"/>
                <w:bCs/>
                <w:sz w:val="18"/>
                <w:szCs w:val="18"/>
              </w:rPr>
              <w:t xml:space="preserve"> </w:t>
            </w:r>
            <w:r w:rsidRPr="00C761A4">
              <w:rPr>
                <w:rFonts w:ascii="Times New Roman" w:hAnsi="Times New Roman" w:cs="Times New Roman"/>
                <w:sz w:val="18"/>
                <w:szCs w:val="18"/>
              </w:rPr>
              <w:t>2014-2024 годы» (далее – муниципальная программа)</w:t>
            </w:r>
          </w:p>
        </w:tc>
      </w:tr>
      <w:tr w:rsidR="00C761A4" w:rsidRPr="00C761A4" w:rsidTr="001F3EFF">
        <w:tc>
          <w:tcPr>
            <w:tcW w:w="222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Подпрограммы муниц</w:t>
            </w:r>
            <w:r w:rsidRPr="00C761A4">
              <w:rPr>
                <w:rFonts w:ascii="Times New Roman" w:hAnsi="Times New Roman" w:cs="Times New Roman"/>
                <w:sz w:val="18"/>
                <w:szCs w:val="18"/>
              </w:rPr>
              <w:t>и</w:t>
            </w:r>
            <w:r w:rsidRPr="00C761A4">
              <w:rPr>
                <w:rFonts w:ascii="Times New Roman" w:hAnsi="Times New Roman" w:cs="Times New Roman"/>
                <w:sz w:val="18"/>
                <w:szCs w:val="18"/>
              </w:rPr>
              <w:t>пальной программы</w:t>
            </w:r>
          </w:p>
        </w:tc>
        <w:tc>
          <w:tcPr>
            <w:tcW w:w="7642" w:type="dxa"/>
            <w:tcBorders>
              <w:top w:val="single" w:sz="6" w:space="0" w:color="auto"/>
              <w:left w:val="single" w:sz="6" w:space="0" w:color="auto"/>
              <w:bottom w:val="single" w:sz="6" w:space="0" w:color="auto"/>
              <w:right w:val="single" w:sz="4" w:space="0" w:color="auto"/>
            </w:tcBorders>
          </w:tcPr>
          <w:p w:rsidR="00C761A4" w:rsidRPr="00C761A4" w:rsidRDefault="00C761A4" w:rsidP="00F30178">
            <w:pPr>
              <w:widowControl w:val="0"/>
              <w:numPr>
                <w:ilvl w:val="0"/>
                <w:numId w:val="49"/>
              </w:numPr>
              <w:tabs>
                <w:tab w:val="num" w:pos="0"/>
              </w:tabs>
              <w:autoSpaceDE w:val="0"/>
              <w:autoSpaceDN w:val="0"/>
              <w:adjustRightInd w:val="0"/>
              <w:spacing w:after="0" w:line="240" w:lineRule="auto"/>
              <w:ind w:left="0" w:hanging="378"/>
              <w:rPr>
                <w:rFonts w:ascii="Times New Roman" w:hAnsi="Times New Roman" w:cs="Times New Roman"/>
                <w:sz w:val="18"/>
                <w:szCs w:val="18"/>
              </w:rPr>
            </w:pPr>
            <w:r w:rsidRPr="00C761A4">
              <w:rPr>
                <w:rFonts w:ascii="Times New Roman" w:hAnsi="Times New Roman" w:cs="Times New Roman"/>
                <w:sz w:val="18"/>
                <w:szCs w:val="18"/>
              </w:rPr>
              <w:t>1. «</w:t>
            </w:r>
            <w:r w:rsidRPr="00C761A4">
              <w:rPr>
                <w:rFonts w:ascii="Times New Roman" w:hAnsi="Times New Roman" w:cs="Times New Roman"/>
                <w:bCs/>
                <w:sz w:val="18"/>
                <w:szCs w:val="18"/>
              </w:rPr>
              <w:t>Муниципальная поддержка городских социально ориентированных некоммерческих организаций</w:t>
            </w:r>
            <w:r w:rsidRPr="00C761A4">
              <w:rPr>
                <w:rFonts w:ascii="Times New Roman" w:hAnsi="Times New Roman" w:cs="Times New Roman"/>
                <w:sz w:val="18"/>
                <w:szCs w:val="18"/>
              </w:rPr>
              <w:t xml:space="preserve">» </w:t>
            </w:r>
            <w:hyperlink r:id="rId98" w:anchor="Par510#Par510" w:history="1">
              <w:r w:rsidRPr="00C761A4">
                <w:rPr>
                  <w:rStyle w:val="aa"/>
                  <w:rFonts w:ascii="Times New Roman" w:eastAsia="Calibri" w:hAnsi="Times New Roman" w:cs="Times New Roman"/>
                  <w:sz w:val="18"/>
                  <w:szCs w:val="18"/>
                </w:rPr>
                <w:t>(приложение 1)</w:t>
              </w:r>
            </w:hyperlink>
          </w:p>
          <w:p w:rsidR="00C761A4" w:rsidRPr="00C761A4" w:rsidRDefault="00C761A4" w:rsidP="00F30178">
            <w:pPr>
              <w:widowControl w:val="0"/>
              <w:numPr>
                <w:ilvl w:val="0"/>
                <w:numId w:val="49"/>
              </w:numPr>
              <w:tabs>
                <w:tab w:val="num" w:pos="0"/>
              </w:tabs>
              <w:autoSpaceDE w:val="0"/>
              <w:autoSpaceDN w:val="0"/>
              <w:adjustRightInd w:val="0"/>
              <w:spacing w:after="0" w:line="240" w:lineRule="auto"/>
              <w:ind w:left="0" w:hanging="378"/>
              <w:rPr>
                <w:rFonts w:ascii="Times New Roman" w:hAnsi="Times New Roman" w:cs="Times New Roman"/>
                <w:bCs/>
                <w:sz w:val="18"/>
                <w:szCs w:val="18"/>
              </w:rPr>
            </w:pPr>
            <w:r w:rsidRPr="00C761A4">
              <w:rPr>
                <w:rFonts w:ascii="Times New Roman" w:hAnsi="Times New Roman" w:cs="Times New Roman"/>
                <w:sz w:val="18"/>
                <w:szCs w:val="18"/>
              </w:rPr>
              <w:t>2. «П</w:t>
            </w:r>
            <w:r w:rsidRPr="00C761A4">
              <w:rPr>
                <w:rFonts w:ascii="Times New Roman" w:hAnsi="Times New Roman" w:cs="Times New Roman"/>
                <w:bCs/>
                <w:sz w:val="18"/>
                <w:szCs w:val="18"/>
              </w:rPr>
              <w:t>оддержка семьи» (приложение 2)</w:t>
            </w:r>
          </w:p>
          <w:p w:rsidR="00C761A4" w:rsidRPr="00C761A4" w:rsidRDefault="00C761A4" w:rsidP="00F30178">
            <w:pPr>
              <w:widowControl w:val="0"/>
              <w:numPr>
                <w:ilvl w:val="0"/>
                <w:numId w:val="49"/>
              </w:numPr>
              <w:tabs>
                <w:tab w:val="num" w:pos="0"/>
              </w:tabs>
              <w:autoSpaceDE w:val="0"/>
              <w:autoSpaceDN w:val="0"/>
              <w:adjustRightInd w:val="0"/>
              <w:spacing w:after="0" w:line="240" w:lineRule="auto"/>
              <w:ind w:left="0" w:hanging="378"/>
              <w:rPr>
                <w:rFonts w:ascii="Times New Roman" w:hAnsi="Times New Roman" w:cs="Times New Roman"/>
                <w:bCs/>
                <w:sz w:val="18"/>
                <w:szCs w:val="18"/>
              </w:rPr>
            </w:pPr>
            <w:r w:rsidRPr="00C761A4">
              <w:rPr>
                <w:rFonts w:ascii="Times New Roman" w:hAnsi="Times New Roman" w:cs="Times New Roman"/>
                <w:bCs/>
                <w:sz w:val="18"/>
                <w:szCs w:val="18"/>
              </w:rPr>
              <w:t>3. «Поддержка категорий граждан, постоянно проживающих на территории г.о. Тейково, попавших в трудную жизненную ситуацию» (приложение 3)</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bCs/>
                <w:sz w:val="18"/>
                <w:szCs w:val="18"/>
              </w:rPr>
            </w:pPr>
            <w:r w:rsidRPr="00C761A4">
              <w:rPr>
                <w:rFonts w:ascii="Times New Roman" w:hAnsi="Times New Roman" w:cs="Times New Roman"/>
                <w:bCs/>
                <w:sz w:val="18"/>
                <w:szCs w:val="18"/>
              </w:rPr>
              <w:t xml:space="preserve">4. «Поддержка самоорганизации граждан по месту жительства» (приложение 4)   </w:t>
            </w:r>
          </w:p>
          <w:p w:rsidR="00C761A4" w:rsidRPr="00C761A4" w:rsidRDefault="00C761A4" w:rsidP="00C761A4">
            <w:pPr>
              <w:widowControl w:val="0"/>
              <w:tabs>
                <w:tab w:val="left" w:pos="0"/>
              </w:tabs>
              <w:autoSpaceDE w:val="0"/>
              <w:autoSpaceDN w:val="0"/>
              <w:adjustRightInd w:val="0"/>
              <w:spacing w:after="0" w:line="240" w:lineRule="auto"/>
              <w:rPr>
                <w:rFonts w:ascii="Times New Roman" w:hAnsi="Times New Roman" w:cs="Times New Roman"/>
                <w:bCs/>
                <w:sz w:val="18"/>
                <w:szCs w:val="18"/>
              </w:rPr>
            </w:pPr>
            <w:r w:rsidRPr="00C761A4">
              <w:rPr>
                <w:rFonts w:ascii="Times New Roman" w:hAnsi="Times New Roman" w:cs="Times New Roman"/>
                <w:bCs/>
                <w:sz w:val="18"/>
                <w:szCs w:val="18"/>
              </w:rPr>
              <w:t>5. «Организация работы по взаимосвязи органов местного самоуправления с населением  г.о. Тейково» (приложение 5)</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6. «Обеспечение взаимосвязи городского округа Тейково с другими муниципальными образ</w:t>
            </w:r>
            <w:r w:rsidRPr="00C761A4">
              <w:rPr>
                <w:rFonts w:ascii="Times New Roman" w:hAnsi="Times New Roman" w:cs="Times New Roman"/>
                <w:sz w:val="18"/>
                <w:szCs w:val="18"/>
              </w:rPr>
              <w:t>о</w:t>
            </w:r>
            <w:r w:rsidRPr="00C761A4">
              <w:rPr>
                <w:rFonts w:ascii="Times New Roman" w:hAnsi="Times New Roman" w:cs="Times New Roman"/>
                <w:sz w:val="18"/>
                <w:szCs w:val="18"/>
              </w:rPr>
              <w:t>ваниями»  (приложение 6)</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7. «Социально-экономическая поддержка молодых специалистов муниципальных учреждений социальной сферы г.о. Тейково» (приложение 7)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8. «Информирование населения о деятельности органов местного самоуправления городского округа Тейково» (приложение 8)</w:t>
            </w:r>
          </w:p>
        </w:tc>
      </w:tr>
      <w:tr w:rsidR="00C761A4" w:rsidRPr="00C761A4" w:rsidTr="001F3EFF">
        <w:tc>
          <w:tcPr>
            <w:tcW w:w="2226" w:type="dxa"/>
            <w:tcBorders>
              <w:top w:val="single" w:sz="6" w:space="0" w:color="auto"/>
              <w:left w:val="single" w:sz="4" w:space="0" w:color="auto"/>
              <w:bottom w:val="single" w:sz="6" w:space="0" w:color="auto"/>
              <w:right w:val="single" w:sz="6" w:space="0" w:color="auto"/>
            </w:tcBorders>
            <w:shd w:val="clear" w:color="auto" w:fill="auto"/>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Ответственный исполн</w:t>
            </w:r>
            <w:r w:rsidRPr="00C761A4">
              <w:rPr>
                <w:rFonts w:ascii="Times New Roman" w:hAnsi="Times New Roman" w:cs="Times New Roman"/>
                <w:sz w:val="18"/>
                <w:szCs w:val="18"/>
              </w:rPr>
              <w:t>и</w:t>
            </w:r>
            <w:r w:rsidRPr="00C761A4">
              <w:rPr>
                <w:rFonts w:ascii="Times New Roman" w:hAnsi="Times New Roman" w:cs="Times New Roman"/>
                <w:sz w:val="18"/>
                <w:szCs w:val="18"/>
              </w:rPr>
              <w:t>тель (разработчик) мун</w:t>
            </w:r>
            <w:r w:rsidRPr="00C761A4">
              <w:rPr>
                <w:rFonts w:ascii="Times New Roman" w:hAnsi="Times New Roman" w:cs="Times New Roman"/>
                <w:sz w:val="18"/>
                <w:szCs w:val="18"/>
              </w:rPr>
              <w:t>и</w:t>
            </w:r>
            <w:r w:rsidRPr="00C761A4">
              <w:rPr>
                <w:rFonts w:ascii="Times New Roman" w:hAnsi="Times New Roman" w:cs="Times New Roman"/>
                <w:sz w:val="18"/>
                <w:szCs w:val="18"/>
              </w:rPr>
              <w:t>ципальной программы</w:t>
            </w:r>
          </w:p>
        </w:tc>
        <w:tc>
          <w:tcPr>
            <w:tcW w:w="7642" w:type="dxa"/>
            <w:tcBorders>
              <w:top w:val="single" w:sz="6" w:space="0" w:color="auto"/>
              <w:left w:val="single" w:sz="6" w:space="0" w:color="auto"/>
              <w:bottom w:val="single" w:sz="6" w:space="0" w:color="auto"/>
              <w:right w:val="single" w:sz="4" w:space="0" w:color="auto"/>
            </w:tcBorders>
            <w:shd w:val="clear" w:color="auto" w:fill="auto"/>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bCs/>
                <w:sz w:val="18"/>
                <w:szCs w:val="18"/>
              </w:rPr>
            </w:pPr>
            <w:r w:rsidRPr="00C761A4">
              <w:rPr>
                <w:rFonts w:ascii="Times New Roman" w:hAnsi="Times New Roman" w:cs="Times New Roman"/>
                <w:bCs/>
                <w:sz w:val="18"/>
                <w:szCs w:val="18"/>
              </w:rPr>
              <w:t>Отдел организационной работы администрации городского округа Тейково</w:t>
            </w:r>
            <w:r w:rsidRPr="00C761A4">
              <w:rPr>
                <w:rFonts w:ascii="Times New Roman" w:hAnsi="Times New Roman" w:cs="Times New Roman"/>
                <w:sz w:val="18"/>
                <w:szCs w:val="18"/>
              </w:rPr>
              <w:t xml:space="preserve"> (далее – орготдел)</w:t>
            </w:r>
          </w:p>
        </w:tc>
      </w:tr>
      <w:tr w:rsidR="00C761A4" w:rsidRPr="00C761A4" w:rsidTr="001F3EFF">
        <w:tc>
          <w:tcPr>
            <w:tcW w:w="2226" w:type="dxa"/>
            <w:tcBorders>
              <w:top w:val="single" w:sz="6" w:space="0" w:color="auto"/>
              <w:left w:val="single" w:sz="4" w:space="0" w:color="auto"/>
              <w:bottom w:val="single" w:sz="6" w:space="0" w:color="auto"/>
              <w:right w:val="single" w:sz="6" w:space="0" w:color="auto"/>
            </w:tcBorders>
            <w:shd w:val="clear" w:color="auto" w:fill="auto"/>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Исполнители муниц</w:t>
            </w:r>
            <w:r w:rsidRPr="00C761A4">
              <w:rPr>
                <w:rFonts w:ascii="Times New Roman" w:hAnsi="Times New Roman" w:cs="Times New Roman"/>
                <w:sz w:val="18"/>
                <w:szCs w:val="18"/>
              </w:rPr>
              <w:t>и</w:t>
            </w:r>
            <w:r w:rsidRPr="00C761A4">
              <w:rPr>
                <w:rFonts w:ascii="Times New Roman" w:hAnsi="Times New Roman" w:cs="Times New Roman"/>
                <w:sz w:val="18"/>
                <w:szCs w:val="18"/>
              </w:rPr>
              <w:t>пальной программы</w:t>
            </w:r>
          </w:p>
        </w:tc>
        <w:tc>
          <w:tcPr>
            <w:tcW w:w="7642" w:type="dxa"/>
            <w:tcBorders>
              <w:top w:val="single" w:sz="6" w:space="0" w:color="auto"/>
              <w:left w:val="single" w:sz="6" w:space="0" w:color="auto"/>
              <w:bottom w:val="single" w:sz="6" w:space="0" w:color="auto"/>
              <w:right w:val="single" w:sz="4" w:space="0" w:color="auto"/>
            </w:tcBorders>
            <w:shd w:val="clear" w:color="auto" w:fill="auto"/>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орготдел;</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отдел социальной сферы администрации г.о. Тейково (далее - ОСС);</w:t>
            </w:r>
          </w:p>
          <w:p w:rsidR="00C761A4" w:rsidRPr="00C761A4" w:rsidRDefault="00C761A4" w:rsidP="00C761A4">
            <w:pPr>
              <w:widowControl w:val="0"/>
              <w:autoSpaceDE w:val="0"/>
              <w:autoSpaceDN w:val="0"/>
              <w:adjustRightInd w:val="0"/>
              <w:spacing w:after="0" w:line="240" w:lineRule="auto"/>
              <w:ind w:left="295" w:hanging="295"/>
              <w:rPr>
                <w:rFonts w:ascii="Times New Roman" w:hAnsi="Times New Roman" w:cs="Times New Roman"/>
                <w:sz w:val="18"/>
                <w:szCs w:val="18"/>
              </w:rPr>
            </w:pPr>
            <w:r w:rsidRPr="00C761A4">
              <w:rPr>
                <w:rFonts w:ascii="Times New Roman" w:hAnsi="Times New Roman" w:cs="Times New Roman"/>
                <w:sz w:val="18"/>
                <w:szCs w:val="18"/>
              </w:rPr>
              <w:t>-  отдел городской инфраструктуры администрации г.о. Тейково (далее – ОГИ);</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sz w:val="18"/>
                <w:szCs w:val="18"/>
              </w:rPr>
              <w:t>- отдел муниципального заказа администрации г.о. Тейково (далее – ОМЗ);</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sz w:val="18"/>
                <w:szCs w:val="18"/>
              </w:rPr>
              <w:t>- Отдел образования администрации г. Тейково (далее – Отдел образования);</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sz w:val="18"/>
                <w:szCs w:val="18"/>
              </w:rPr>
              <w:t>-  Финансовый отдел администрации г. Тейково (далее – Финансовый отдел);</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sz w:val="18"/>
                <w:szCs w:val="18"/>
              </w:rPr>
              <w:t>- Комиссия по делам несовершеннолетних и защите их прав при администрации г.о. Тейково (далее – КДН и ЗП)</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bCs/>
                <w:sz w:val="18"/>
                <w:szCs w:val="18"/>
              </w:rPr>
            </w:pPr>
            <w:r w:rsidRPr="00C761A4">
              <w:rPr>
                <w:rFonts w:ascii="Times New Roman" w:hAnsi="Times New Roman" w:cs="Times New Roman"/>
                <w:sz w:val="18"/>
                <w:szCs w:val="18"/>
              </w:rPr>
              <w:t xml:space="preserve">-  </w:t>
            </w:r>
            <w:r w:rsidRPr="00C761A4">
              <w:rPr>
                <w:rFonts w:ascii="Times New Roman" w:hAnsi="Times New Roman" w:cs="Times New Roman"/>
                <w:bCs/>
                <w:sz w:val="18"/>
                <w:szCs w:val="18"/>
              </w:rPr>
              <w:t>социально ориентированные некоммерческие организации (далее – СОНО);</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bCs/>
                <w:sz w:val="18"/>
                <w:szCs w:val="18"/>
              </w:rPr>
              <w:t>-</w:t>
            </w:r>
            <w:r w:rsidRPr="00C761A4">
              <w:rPr>
                <w:rFonts w:ascii="Times New Roman" w:hAnsi="Times New Roman" w:cs="Times New Roman"/>
                <w:sz w:val="18"/>
                <w:szCs w:val="18"/>
              </w:rPr>
              <w:t xml:space="preserve">  территориальное общественное самоуправление (далее - ТОС);</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sz w:val="18"/>
                <w:szCs w:val="18"/>
              </w:rPr>
              <w:t>- областное бюджетное учреждение здравоохранения «Тейковская центральная районная бол</w:t>
            </w:r>
            <w:r w:rsidRPr="00C761A4">
              <w:rPr>
                <w:rFonts w:ascii="Times New Roman" w:hAnsi="Times New Roman" w:cs="Times New Roman"/>
                <w:sz w:val="18"/>
                <w:szCs w:val="18"/>
              </w:rPr>
              <w:t>ь</w:t>
            </w:r>
            <w:r w:rsidRPr="00C761A4">
              <w:rPr>
                <w:rFonts w:ascii="Times New Roman" w:hAnsi="Times New Roman" w:cs="Times New Roman"/>
                <w:sz w:val="18"/>
                <w:szCs w:val="18"/>
              </w:rPr>
              <w:t>ница» (далее – ЦРБ);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Тейковский районный суд;</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sz w:val="18"/>
                <w:szCs w:val="18"/>
              </w:rPr>
              <w:t>- муниципальное казенное учреждение «Централизованная бухгалтерия бюджетного учета» (далее – ЦББУ);</w:t>
            </w:r>
          </w:p>
          <w:p w:rsidR="00C761A4" w:rsidRPr="00C761A4" w:rsidRDefault="00C761A4" w:rsidP="00C761A4">
            <w:pPr>
              <w:widowControl w:val="0"/>
              <w:autoSpaceDE w:val="0"/>
              <w:autoSpaceDN w:val="0"/>
              <w:adjustRightInd w:val="0"/>
              <w:spacing w:after="0" w:line="240" w:lineRule="auto"/>
              <w:ind w:left="252" w:hanging="252"/>
              <w:rPr>
                <w:rFonts w:ascii="Times New Roman" w:hAnsi="Times New Roman" w:cs="Times New Roman"/>
                <w:sz w:val="18"/>
                <w:szCs w:val="18"/>
              </w:rPr>
            </w:pPr>
            <w:r w:rsidRPr="00C761A4">
              <w:rPr>
                <w:rFonts w:ascii="Times New Roman" w:hAnsi="Times New Roman" w:cs="Times New Roman"/>
                <w:sz w:val="18"/>
                <w:szCs w:val="18"/>
              </w:rPr>
              <w:t>- отделы и комитеты администрации г.о. Тейково совместно с социальными партнерами - Те</w:t>
            </w:r>
            <w:r w:rsidRPr="00C761A4">
              <w:rPr>
                <w:rFonts w:ascii="Times New Roman" w:hAnsi="Times New Roman" w:cs="Times New Roman"/>
                <w:sz w:val="18"/>
                <w:szCs w:val="18"/>
              </w:rPr>
              <w:t>р</w:t>
            </w:r>
            <w:r w:rsidRPr="00C761A4">
              <w:rPr>
                <w:rFonts w:ascii="Times New Roman" w:hAnsi="Times New Roman" w:cs="Times New Roman"/>
                <w:sz w:val="18"/>
                <w:szCs w:val="18"/>
              </w:rPr>
              <w:t>риториальным управлением социальной защиты населения по городскому округу Тейково и Тейковскому муниципальному району (далее – ТУ СЗН) и  отделом</w:t>
            </w:r>
            <w:r w:rsidRPr="00C761A4">
              <w:rPr>
                <w:rFonts w:ascii="Times New Roman" w:hAnsi="Times New Roman" w:cs="Times New Roman"/>
                <w:b/>
                <w:sz w:val="18"/>
                <w:szCs w:val="18"/>
              </w:rPr>
              <w:t xml:space="preserve"> </w:t>
            </w:r>
            <w:r w:rsidRPr="00C761A4">
              <w:rPr>
                <w:rStyle w:val="ae"/>
                <w:rFonts w:ascii="Times New Roman" w:hAnsi="Times New Roman"/>
                <w:sz w:val="18"/>
                <w:szCs w:val="18"/>
              </w:rPr>
              <w:t>по городу Тейково и Тейковскому району</w:t>
            </w:r>
            <w:r w:rsidRPr="00C761A4">
              <w:rPr>
                <w:rFonts w:ascii="Times New Roman" w:hAnsi="Times New Roman" w:cs="Times New Roman"/>
                <w:sz w:val="18"/>
                <w:szCs w:val="18"/>
              </w:rPr>
              <w:t xml:space="preserve"> Комитета ЗАГС Ивановской области (далее – ЗАГС)</w:t>
            </w:r>
          </w:p>
        </w:tc>
      </w:tr>
      <w:tr w:rsidR="00C761A4" w:rsidRPr="00C761A4" w:rsidTr="001F3EFF">
        <w:tc>
          <w:tcPr>
            <w:tcW w:w="222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Срок реализации мун</w:t>
            </w:r>
            <w:r w:rsidRPr="00C761A4">
              <w:rPr>
                <w:rFonts w:ascii="Times New Roman" w:hAnsi="Times New Roman" w:cs="Times New Roman"/>
                <w:sz w:val="18"/>
                <w:szCs w:val="18"/>
              </w:rPr>
              <w:t>и</w:t>
            </w:r>
            <w:r w:rsidRPr="00C761A4">
              <w:rPr>
                <w:rFonts w:ascii="Times New Roman" w:hAnsi="Times New Roman" w:cs="Times New Roman"/>
                <w:sz w:val="18"/>
                <w:szCs w:val="18"/>
              </w:rPr>
              <w:t>ципальной программы</w:t>
            </w:r>
          </w:p>
        </w:tc>
        <w:tc>
          <w:tcPr>
            <w:tcW w:w="7642"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2014-2024 годы</w:t>
            </w:r>
          </w:p>
        </w:tc>
      </w:tr>
      <w:tr w:rsidR="00C761A4" w:rsidRPr="00C761A4" w:rsidTr="001F3EFF">
        <w:tc>
          <w:tcPr>
            <w:tcW w:w="222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Цели муниципальной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программы         </w:t>
            </w:r>
          </w:p>
        </w:tc>
        <w:tc>
          <w:tcPr>
            <w:tcW w:w="7642"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pStyle w:val="ConsPlusNonformat"/>
              <w:widowControl/>
              <w:jc w:val="both"/>
              <w:rPr>
                <w:rFonts w:ascii="Times New Roman" w:hAnsi="Times New Roman" w:cs="Times New Roman"/>
                <w:sz w:val="18"/>
                <w:szCs w:val="18"/>
              </w:rPr>
            </w:pPr>
            <w:r w:rsidRPr="00C761A4">
              <w:rPr>
                <w:rFonts w:ascii="Times New Roman" w:hAnsi="Times New Roman" w:cs="Times New Roman"/>
                <w:sz w:val="18"/>
                <w:szCs w:val="18"/>
              </w:rPr>
              <w:t>Обеспечение  эффективного  взаимодействия органов местного  самоуправления  г.о. Тейково с населением,   некоммерческими   организациями и территориальными общественными  сам</w:t>
            </w:r>
            <w:r w:rsidRPr="00C761A4">
              <w:rPr>
                <w:rFonts w:ascii="Times New Roman" w:hAnsi="Times New Roman" w:cs="Times New Roman"/>
                <w:sz w:val="18"/>
                <w:szCs w:val="18"/>
              </w:rPr>
              <w:t>о</w:t>
            </w:r>
            <w:r w:rsidRPr="00C761A4">
              <w:rPr>
                <w:rFonts w:ascii="Times New Roman" w:hAnsi="Times New Roman" w:cs="Times New Roman"/>
                <w:sz w:val="18"/>
                <w:szCs w:val="18"/>
              </w:rPr>
              <w:t xml:space="preserve">управлениями, действующими на территории города,  развитие    институтов гражданского общества для решения вопросов местного значения.          </w:t>
            </w:r>
          </w:p>
          <w:p w:rsidR="00C761A4" w:rsidRPr="00C761A4" w:rsidRDefault="00C761A4" w:rsidP="00C761A4">
            <w:pPr>
              <w:pStyle w:val="ConsPlusNonformat"/>
              <w:widowControl/>
              <w:jc w:val="both"/>
              <w:rPr>
                <w:rFonts w:ascii="Times New Roman" w:hAnsi="Times New Roman" w:cs="Times New Roman"/>
                <w:sz w:val="18"/>
                <w:szCs w:val="18"/>
              </w:rPr>
            </w:pPr>
            <w:r w:rsidRPr="00C761A4">
              <w:rPr>
                <w:rFonts w:ascii="Times New Roman" w:hAnsi="Times New Roman" w:cs="Times New Roman"/>
                <w:sz w:val="18"/>
                <w:szCs w:val="18"/>
              </w:rPr>
              <w:t xml:space="preserve">Осуществление мер по социальной поддержке отдельных категорий граждан, попавших в трудную жизненную ситуацию </w:t>
            </w:r>
          </w:p>
        </w:tc>
      </w:tr>
      <w:tr w:rsidR="00C761A4" w:rsidRPr="00C761A4" w:rsidTr="001F3EFF">
        <w:tc>
          <w:tcPr>
            <w:tcW w:w="2226" w:type="dxa"/>
            <w:tcBorders>
              <w:top w:val="single" w:sz="6" w:space="0" w:color="auto"/>
              <w:left w:val="single" w:sz="4" w:space="0" w:color="auto"/>
              <w:bottom w:val="single" w:sz="4"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Объемы бюджетных а</w:t>
            </w:r>
            <w:r w:rsidRPr="00C761A4">
              <w:rPr>
                <w:rFonts w:ascii="Times New Roman" w:hAnsi="Times New Roman" w:cs="Times New Roman"/>
                <w:sz w:val="18"/>
                <w:szCs w:val="18"/>
              </w:rPr>
              <w:t>с</w:t>
            </w:r>
            <w:r w:rsidRPr="00C761A4">
              <w:rPr>
                <w:rFonts w:ascii="Times New Roman" w:hAnsi="Times New Roman" w:cs="Times New Roman"/>
                <w:sz w:val="18"/>
                <w:szCs w:val="18"/>
              </w:rPr>
              <w:t>сигнований муниципал</w:t>
            </w:r>
            <w:r w:rsidRPr="00C761A4">
              <w:rPr>
                <w:rFonts w:ascii="Times New Roman" w:hAnsi="Times New Roman" w:cs="Times New Roman"/>
                <w:sz w:val="18"/>
                <w:szCs w:val="18"/>
              </w:rPr>
              <w:t>ь</w:t>
            </w:r>
            <w:r w:rsidRPr="00C761A4">
              <w:rPr>
                <w:rFonts w:ascii="Times New Roman" w:hAnsi="Times New Roman" w:cs="Times New Roman"/>
                <w:sz w:val="18"/>
                <w:szCs w:val="18"/>
              </w:rPr>
              <w:t>ной программы</w:t>
            </w:r>
          </w:p>
        </w:tc>
        <w:tc>
          <w:tcPr>
            <w:tcW w:w="7642" w:type="dxa"/>
            <w:tcBorders>
              <w:top w:val="single" w:sz="6" w:space="0" w:color="auto"/>
              <w:left w:val="single" w:sz="6" w:space="0" w:color="auto"/>
              <w:bottom w:val="single" w:sz="4"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Общий объем бюджетных ассигнований –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17 286,82349 тыс. руб., в том числе: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2014 год – 1 700,55060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1 925,22360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2016 год –    993,58260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2017 год – 1 322,34237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1 479,80046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i/>
                <w:sz w:val="18"/>
                <w:szCs w:val="18"/>
              </w:rPr>
            </w:pPr>
            <w:r w:rsidRPr="00C761A4">
              <w:rPr>
                <w:rFonts w:ascii="Times New Roman" w:hAnsi="Times New Roman" w:cs="Times New Roman"/>
                <w:sz w:val="18"/>
                <w:szCs w:val="18"/>
              </w:rPr>
              <w:t>2019 год – 3 260,35685 тыс. руб.</w:t>
            </w:r>
            <w:r w:rsidRPr="00C761A4">
              <w:rPr>
                <w:rFonts w:ascii="Times New Roman" w:hAnsi="Times New Roman" w:cs="Times New Roman"/>
                <w:i/>
                <w:sz w:val="18"/>
                <w:szCs w:val="18"/>
              </w:rPr>
              <w:t xml:space="preserve">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770,55164</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 xml:space="preserve"> тыс. руб. </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2021 год – 1 038,44450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2 454,64567</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 xml:space="preserve">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lastRenderedPageBreak/>
              <w:t>2023 год –</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 xml:space="preserve">1 170,66260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1 170,66260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в том числе, бюджет города Тейково: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 год – 1 700,55060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1 925,22360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2016 год –    993,58260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2017 год – 1 322,34237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1 479,80046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i/>
                <w:sz w:val="18"/>
                <w:szCs w:val="18"/>
              </w:rPr>
            </w:pPr>
            <w:r w:rsidRPr="00C761A4">
              <w:rPr>
                <w:rFonts w:ascii="Times New Roman" w:hAnsi="Times New Roman" w:cs="Times New Roman"/>
                <w:sz w:val="18"/>
                <w:szCs w:val="18"/>
              </w:rPr>
              <w:t>2019 год – 3 260,35685 тыс. руб.</w:t>
            </w:r>
            <w:r w:rsidRPr="00C761A4">
              <w:rPr>
                <w:rFonts w:ascii="Times New Roman" w:hAnsi="Times New Roman" w:cs="Times New Roman"/>
                <w:i/>
                <w:sz w:val="18"/>
                <w:szCs w:val="18"/>
              </w:rPr>
              <w:t xml:space="preserve">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770,55164</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 xml:space="preserve">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2021 год – 1 038,44450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2022 год – 2 454,64567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1 170,66260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w:t>
            </w:r>
            <w:r w:rsidRPr="00C761A4">
              <w:rPr>
                <w:rFonts w:ascii="Times New Roman" w:hAnsi="Times New Roman" w:cs="Times New Roman"/>
                <w:i/>
                <w:sz w:val="18"/>
                <w:szCs w:val="18"/>
              </w:rPr>
              <w:t xml:space="preserve"> </w:t>
            </w:r>
            <w:r w:rsidRPr="00C761A4">
              <w:rPr>
                <w:rFonts w:ascii="Times New Roman" w:hAnsi="Times New Roman" w:cs="Times New Roman"/>
                <w:sz w:val="18"/>
                <w:szCs w:val="18"/>
              </w:rPr>
              <w:t>1 170,66260 тыс. руб.</w:t>
            </w:r>
          </w:p>
        </w:tc>
      </w:tr>
    </w:tbl>
    <w:p w:rsidR="00C761A4" w:rsidRPr="00C761A4" w:rsidRDefault="00C761A4" w:rsidP="00C761A4">
      <w:pPr>
        <w:pStyle w:val="ConsPlusNormal"/>
        <w:jc w:val="center"/>
        <w:rPr>
          <w:rFonts w:ascii="Times New Roman" w:hAnsi="Times New Roman" w:cs="Times New Roman"/>
          <w:sz w:val="18"/>
          <w:szCs w:val="18"/>
        </w:rPr>
      </w:pPr>
    </w:p>
    <w:p w:rsidR="00C761A4" w:rsidRPr="00C761A4" w:rsidRDefault="00C761A4" w:rsidP="00C761A4">
      <w:pPr>
        <w:autoSpaceDE w:val="0"/>
        <w:autoSpaceDN w:val="0"/>
        <w:adjustRightInd w:val="0"/>
        <w:spacing w:after="0" w:line="240" w:lineRule="auto"/>
        <w:ind w:firstLine="708"/>
        <w:jc w:val="both"/>
        <w:rPr>
          <w:rFonts w:ascii="Times New Roman" w:hAnsi="Times New Roman" w:cs="Times New Roman"/>
          <w:sz w:val="18"/>
          <w:szCs w:val="18"/>
        </w:rPr>
      </w:pPr>
    </w:p>
    <w:p w:rsidR="00C761A4" w:rsidRPr="00C761A4" w:rsidRDefault="00C761A4" w:rsidP="00C761A4">
      <w:pPr>
        <w:pStyle w:val="aff4"/>
        <w:ind w:left="540"/>
        <w:jc w:val="right"/>
        <w:rPr>
          <w:sz w:val="18"/>
          <w:szCs w:val="18"/>
        </w:rPr>
      </w:pPr>
    </w:p>
    <w:p w:rsidR="00C761A4" w:rsidRPr="00C761A4" w:rsidRDefault="00C761A4" w:rsidP="00C761A4">
      <w:pPr>
        <w:pStyle w:val="aff4"/>
        <w:ind w:left="540"/>
        <w:jc w:val="right"/>
        <w:rPr>
          <w:sz w:val="18"/>
          <w:szCs w:val="18"/>
        </w:rPr>
      </w:pPr>
    </w:p>
    <w:p w:rsidR="00C761A4" w:rsidRPr="00C761A4" w:rsidRDefault="00C761A4" w:rsidP="00C761A4">
      <w:pPr>
        <w:pStyle w:val="aff4"/>
        <w:ind w:left="540"/>
        <w:jc w:val="right"/>
        <w:rPr>
          <w:sz w:val="18"/>
          <w:szCs w:val="18"/>
        </w:rPr>
      </w:pPr>
    </w:p>
    <w:p w:rsidR="00C761A4" w:rsidRPr="00C761A4" w:rsidRDefault="00C761A4" w:rsidP="00C761A4">
      <w:pPr>
        <w:pStyle w:val="aff4"/>
        <w:ind w:left="540"/>
        <w:jc w:val="right"/>
        <w:rPr>
          <w:sz w:val="18"/>
          <w:szCs w:val="18"/>
        </w:rPr>
        <w:sectPr w:rsidR="00C761A4" w:rsidRPr="00C761A4" w:rsidSect="001F3EFF">
          <w:pgSz w:w="11906" w:h="16838"/>
          <w:pgMar w:top="709" w:right="1134" w:bottom="709" w:left="707" w:header="708" w:footer="708" w:gutter="0"/>
          <w:cols w:space="708"/>
          <w:docGrid w:linePitch="360"/>
        </w:sectPr>
      </w:pPr>
    </w:p>
    <w:p w:rsidR="00C761A4" w:rsidRPr="00C761A4" w:rsidRDefault="00C761A4" w:rsidP="00C761A4">
      <w:pPr>
        <w:pStyle w:val="aff4"/>
        <w:ind w:left="540"/>
        <w:jc w:val="right"/>
        <w:rPr>
          <w:sz w:val="18"/>
          <w:szCs w:val="18"/>
        </w:rPr>
      </w:pPr>
      <w:r w:rsidRPr="00C761A4">
        <w:rPr>
          <w:sz w:val="18"/>
          <w:szCs w:val="18"/>
        </w:rPr>
        <w:lastRenderedPageBreak/>
        <w:t>Приложение  2</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pStyle w:val="aff4"/>
        <w:ind w:left="540"/>
        <w:jc w:val="right"/>
        <w:rPr>
          <w:sz w:val="18"/>
          <w:szCs w:val="18"/>
        </w:rPr>
      </w:pPr>
      <w:r w:rsidRPr="00C761A4">
        <w:rPr>
          <w:sz w:val="18"/>
          <w:szCs w:val="18"/>
        </w:rPr>
        <w:t xml:space="preserve">                                                                    </w:t>
      </w:r>
      <w:r w:rsidRPr="00C761A4">
        <w:rPr>
          <w:sz w:val="18"/>
          <w:szCs w:val="18"/>
        </w:rPr>
        <w:tab/>
      </w:r>
      <w:r w:rsidRPr="00C761A4">
        <w:rPr>
          <w:sz w:val="18"/>
          <w:szCs w:val="18"/>
        </w:rPr>
        <w:tab/>
      </w:r>
      <w:r w:rsidRPr="00C761A4">
        <w:rPr>
          <w:sz w:val="18"/>
          <w:szCs w:val="18"/>
        </w:rPr>
        <w:tab/>
      </w:r>
      <w:r w:rsidRPr="00C761A4">
        <w:rPr>
          <w:sz w:val="18"/>
          <w:szCs w:val="18"/>
        </w:rPr>
        <w:tab/>
        <w:t xml:space="preserve">от 30.12.2022 № 690                                                                                                                    </w:t>
      </w:r>
    </w:p>
    <w:p w:rsidR="00C761A4" w:rsidRPr="00C761A4" w:rsidRDefault="00C761A4" w:rsidP="00C761A4">
      <w:pPr>
        <w:pStyle w:val="aff4"/>
        <w:ind w:left="540"/>
        <w:jc w:val="right"/>
        <w:rPr>
          <w:sz w:val="18"/>
          <w:szCs w:val="18"/>
        </w:rPr>
      </w:pPr>
    </w:p>
    <w:p w:rsidR="00C761A4" w:rsidRPr="00C761A4" w:rsidRDefault="00C761A4" w:rsidP="00C761A4">
      <w:pPr>
        <w:pStyle w:val="aff4"/>
        <w:ind w:left="540"/>
        <w:jc w:val="right"/>
        <w:rPr>
          <w:sz w:val="18"/>
          <w:szCs w:val="18"/>
        </w:rPr>
      </w:pPr>
    </w:p>
    <w:p w:rsidR="00C761A4" w:rsidRPr="00C761A4" w:rsidRDefault="00C761A4" w:rsidP="00F30178">
      <w:pPr>
        <w:pStyle w:val="aff4"/>
        <w:widowControl w:val="0"/>
        <w:numPr>
          <w:ilvl w:val="0"/>
          <w:numId w:val="51"/>
        </w:numPr>
        <w:tabs>
          <w:tab w:val="center" w:pos="5040"/>
        </w:tabs>
        <w:autoSpaceDE w:val="0"/>
        <w:autoSpaceDN w:val="0"/>
        <w:adjustRightInd w:val="0"/>
        <w:jc w:val="center"/>
        <w:outlineLvl w:val="1"/>
        <w:rPr>
          <w:b/>
          <w:sz w:val="18"/>
          <w:szCs w:val="18"/>
        </w:rPr>
      </w:pPr>
      <w:r w:rsidRPr="00C761A4">
        <w:rPr>
          <w:b/>
          <w:sz w:val="18"/>
          <w:szCs w:val="18"/>
        </w:rPr>
        <w:t>Ресурсное обеспечение муниципальной программы</w:t>
      </w:r>
    </w:p>
    <w:p w:rsidR="00C761A4" w:rsidRPr="00C761A4" w:rsidRDefault="00C761A4" w:rsidP="00C761A4">
      <w:pPr>
        <w:pStyle w:val="aff4"/>
        <w:widowControl w:val="0"/>
        <w:tabs>
          <w:tab w:val="left" w:pos="1210"/>
          <w:tab w:val="center" w:pos="5040"/>
        </w:tabs>
        <w:autoSpaceDE w:val="0"/>
        <w:autoSpaceDN w:val="0"/>
        <w:adjustRightInd w:val="0"/>
        <w:ind w:left="810"/>
        <w:jc w:val="right"/>
        <w:outlineLvl w:val="1"/>
        <w:rPr>
          <w:sz w:val="18"/>
          <w:szCs w:val="18"/>
        </w:rPr>
      </w:pPr>
      <w:r w:rsidRPr="00C761A4">
        <w:rPr>
          <w:sz w:val="18"/>
          <w:szCs w:val="18"/>
        </w:rPr>
        <w:t>Таблица 3 (тыс.руб.)</w:t>
      </w:r>
    </w:p>
    <w:tbl>
      <w:tblPr>
        <w:tblpPr w:leftFromText="180" w:rightFromText="180" w:vertAnchor="text" w:horzAnchor="margin" w:tblpXSpec="center" w:tblpY="189"/>
        <w:tblW w:w="15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40"/>
        <w:gridCol w:w="2654"/>
        <w:gridCol w:w="1418"/>
        <w:gridCol w:w="993"/>
        <w:gridCol w:w="850"/>
        <w:gridCol w:w="1133"/>
        <w:gridCol w:w="992"/>
        <w:gridCol w:w="851"/>
        <w:gridCol w:w="992"/>
        <w:gridCol w:w="992"/>
        <w:gridCol w:w="851"/>
        <w:gridCol w:w="850"/>
        <w:gridCol w:w="993"/>
        <w:gridCol w:w="992"/>
      </w:tblGrid>
      <w:tr w:rsidR="00C761A4" w:rsidRPr="00C761A4" w:rsidTr="001F3EFF">
        <w:trPr>
          <w:tblHeader/>
        </w:trPr>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п/п</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Источники финансирования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Всего</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2014</w:t>
            </w:r>
          </w:p>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2015</w:t>
            </w:r>
          </w:p>
          <w:p w:rsidR="00C761A4" w:rsidRPr="00C761A4" w:rsidRDefault="00C761A4" w:rsidP="00C761A4">
            <w:pPr>
              <w:pStyle w:val="ConsPlusCell"/>
              <w:jc w:val="center"/>
              <w:rPr>
                <w:rFonts w:ascii="Times New Roman" w:hAnsi="Times New Roman" w:cs="Times New Roman"/>
                <w:sz w:val="18"/>
                <w:szCs w:val="18"/>
                <w:vertAlign w:val="superscript"/>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2016</w:t>
            </w:r>
          </w:p>
          <w:p w:rsidR="00C761A4" w:rsidRPr="00C761A4" w:rsidRDefault="00C761A4" w:rsidP="00C761A4">
            <w:pPr>
              <w:pStyle w:val="ConsPlusCell"/>
              <w:jc w:val="center"/>
              <w:rPr>
                <w:rFonts w:ascii="Times New Roman" w:hAnsi="Times New Roman" w:cs="Times New Roman"/>
                <w:sz w:val="18"/>
                <w:szCs w:val="18"/>
                <w:vertAlign w:val="superscript"/>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2017</w:t>
            </w:r>
          </w:p>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2018</w:t>
            </w:r>
          </w:p>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2019</w:t>
            </w:r>
          </w:p>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2020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2021</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2022**</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2023*</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2024*</w:t>
            </w:r>
          </w:p>
        </w:tc>
      </w:tr>
      <w:tr w:rsidR="00C761A4" w:rsidRPr="00C761A4" w:rsidTr="001F3EFF">
        <w:trPr>
          <w:trHeight w:val="400"/>
        </w:trPr>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Объем  бюджетных ассигнов</w:t>
            </w:r>
            <w:r w:rsidRPr="00C761A4">
              <w:rPr>
                <w:rFonts w:ascii="Times New Roman" w:hAnsi="Times New Roman" w:cs="Times New Roman"/>
                <w:sz w:val="18"/>
                <w:szCs w:val="18"/>
              </w:rPr>
              <w:t>а</w:t>
            </w:r>
            <w:r w:rsidRPr="00C761A4">
              <w:rPr>
                <w:rFonts w:ascii="Times New Roman" w:hAnsi="Times New Roman" w:cs="Times New Roman"/>
                <w:sz w:val="18"/>
                <w:szCs w:val="18"/>
              </w:rPr>
              <w:t xml:space="preserve">ний   </w:t>
            </w:r>
          </w:p>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xml:space="preserve">на реализацию муниципальной программы*                                        </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 xml:space="preserve">17 286,82349 </w:t>
            </w:r>
          </w:p>
          <w:p w:rsidR="00C761A4" w:rsidRPr="00C761A4" w:rsidRDefault="00C761A4" w:rsidP="00C761A4">
            <w:pPr>
              <w:pStyle w:val="ConsPlusCell"/>
              <w:jc w:val="center"/>
              <w:rPr>
                <w:rFonts w:ascii="Times New Roman" w:hAnsi="Times New Roman" w:cs="Times New Roman"/>
                <w:i/>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1 700,</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55060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1 925,</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22360</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993,</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58260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1 322,</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34237</w:t>
            </w:r>
          </w:p>
          <w:p w:rsidR="00C761A4" w:rsidRPr="00C761A4" w:rsidRDefault="00C761A4" w:rsidP="00C761A4">
            <w:pPr>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1 479,</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80046</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3 260,</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35685</w:t>
            </w:r>
          </w:p>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770,</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 xml:space="preserve">55164  </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1 038,</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44450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2 454,</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64567</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1 170,</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66260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1 170,</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66260</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xml:space="preserve">в т.ч. бюджет города Тейково                            </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1.1.</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w:t>
            </w:r>
            <w:r w:rsidRPr="00C761A4">
              <w:rPr>
                <w:rFonts w:ascii="Times New Roman" w:hAnsi="Times New Roman" w:cs="Times New Roman"/>
                <w:bCs/>
                <w:sz w:val="18"/>
                <w:szCs w:val="18"/>
              </w:rPr>
              <w:t>Муниципал</w:t>
            </w:r>
            <w:r w:rsidRPr="00C761A4">
              <w:rPr>
                <w:rFonts w:ascii="Times New Roman" w:hAnsi="Times New Roman" w:cs="Times New Roman"/>
                <w:bCs/>
                <w:sz w:val="18"/>
                <w:szCs w:val="18"/>
              </w:rPr>
              <w:t>ь</w:t>
            </w:r>
            <w:r w:rsidRPr="00C761A4">
              <w:rPr>
                <w:rFonts w:ascii="Times New Roman" w:hAnsi="Times New Roman" w:cs="Times New Roman"/>
                <w:bCs/>
                <w:sz w:val="18"/>
                <w:szCs w:val="18"/>
              </w:rPr>
              <w:t>ная поддержка городских соц</w:t>
            </w:r>
            <w:r w:rsidRPr="00C761A4">
              <w:rPr>
                <w:rFonts w:ascii="Times New Roman" w:hAnsi="Times New Roman" w:cs="Times New Roman"/>
                <w:bCs/>
                <w:sz w:val="18"/>
                <w:szCs w:val="18"/>
              </w:rPr>
              <w:t>и</w:t>
            </w:r>
            <w:r w:rsidRPr="00C761A4">
              <w:rPr>
                <w:rFonts w:ascii="Times New Roman" w:hAnsi="Times New Roman" w:cs="Times New Roman"/>
                <w:bCs/>
                <w:sz w:val="18"/>
                <w:szCs w:val="18"/>
              </w:rPr>
              <w:t>ально   ориентированных н</w:t>
            </w:r>
            <w:r w:rsidRPr="00C761A4">
              <w:rPr>
                <w:rFonts w:ascii="Times New Roman" w:hAnsi="Times New Roman" w:cs="Times New Roman"/>
                <w:bCs/>
                <w:sz w:val="18"/>
                <w:szCs w:val="18"/>
              </w:rPr>
              <w:t>е</w:t>
            </w:r>
            <w:r w:rsidRPr="00C761A4">
              <w:rPr>
                <w:rFonts w:ascii="Times New Roman" w:hAnsi="Times New Roman" w:cs="Times New Roman"/>
                <w:bCs/>
                <w:sz w:val="18"/>
                <w:szCs w:val="18"/>
              </w:rPr>
              <w:t>коммерческих организаций</w:t>
            </w:r>
            <w:r w:rsidRPr="00C761A4">
              <w:rPr>
                <w:rFonts w:ascii="Times New Roman" w:hAnsi="Times New Roman" w:cs="Times New Roma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6 234,8118</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150,0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180,0</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150,0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140,0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2 603,0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384,0</w:t>
            </w:r>
          </w:p>
          <w:p w:rsidR="00C761A4" w:rsidRPr="00C761A4" w:rsidRDefault="00C761A4" w:rsidP="00C761A4">
            <w:pPr>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bCs/>
                <w:sz w:val="18"/>
                <w:szCs w:val="18"/>
              </w:rPr>
            </w:pPr>
            <w:r w:rsidRPr="00C761A4">
              <w:rPr>
                <w:rFonts w:ascii="Times New Roman" w:hAnsi="Times New Roman" w:cs="Times New Roman"/>
                <w:bCs/>
                <w:sz w:val="18"/>
                <w:szCs w:val="18"/>
              </w:rPr>
              <w:t>1 659,</w:t>
            </w:r>
          </w:p>
          <w:p w:rsidR="00C761A4" w:rsidRPr="00C761A4" w:rsidRDefault="00C761A4" w:rsidP="00C761A4">
            <w:pPr>
              <w:spacing w:after="0" w:line="240" w:lineRule="auto"/>
              <w:jc w:val="center"/>
              <w:rPr>
                <w:rFonts w:ascii="Times New Roman" w:hAnsi="Times New Roman" w:cs="Times New Roman"/>
                <w:bCs/>
                <w:sz w:val="18"/>
                <w:szCs w:val="18"/>
              </w:rPr>
            </w:pPr>
            <w:r w:rsidRPr="00C761A4">
              <w:rPr>
                <w:rFonts w:ascii="Times New Roman" w:hAnsi="Times New Roman" w:cs="Times New Roman"/>
                <w:bCs/>
                <w:sz w:val="18"/>
                <w:szCs w:val="18"/>
              </w:rPr>
              <w:t>47060</w:t>
            </w:r>
          </w:p>
          <w:p w:rsidR="00C761A4" w:rsidRPr="00C761A4" w:rsidRDefault="00C761A4" w:rsidP="00C761A4">
            <w:pPr>
              <w:spacing w:after="0" w:line="240" w:lineRule="auto"/>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384,</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17060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384,</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1706</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6 234,8118</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150,0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180,0</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150,0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140,0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2 603,0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384,0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1 659,</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47060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384,</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17060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384,</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1706</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1.2.</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«П</w:t>
            </w:r>
            <w:r w:rsidRPr="00C761A4">
              <w:rPr>
                <w:rFonts w:ascii="Times New Roman" w:hAnsi="Times New Roman" w:cs="Times New Roman"/>
                <w:bCs/>
                <w:sz w:val="18"/>
                <w:szCs w:val="18"/>
              </w:rPr>
              <w:t>оддержка семьи</w:t>
            </w:r>
            <w:r w:rsidRPr="00C761A4">
              <w:rPr>
                <w:rFonts w:ascii="Times New Roman" w:hAnsi="Times New Roman" w:cs="Times New Roma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3 089,97357</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324,720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326,085</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192,83114</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266,</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34637</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298,</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33500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248,</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59885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350,086</w:t>
            </w:r>
          </w:p>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233,</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79504</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337,</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48217</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255,847</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255,847</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3 089,97357</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324,720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326,085</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192,83114</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266,</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34637</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298,</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33500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248,</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59885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350,086</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233,</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79504</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337,</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48217</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255,847</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255,847</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1.3.</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«П</w:t>
            </w:r>
            <w:r w:rsidRPr="00C761A4">
              <w:rPr>
                <w:rFonts w:ascii="Times New Roman" w:hAnsi="Times New Roman" w:cs="Times New Roman"/>
                <w:bCs/>
                <w:sz w:val="18"/>
                <w:szCs w:val="18"/>
              </w:rPr>
              <w:t>оддержка категорий граждан, постоянно проживающих на территории г.о. Тейково, попавших в тру</w:t>
            </w:r>
            <w:r w:rsidRPr="00C761A4">
              <w:rPr>
                <w:rFonts w:ascii="Times New Roman" w:hAnsi="Times New Roman" w:cs="Times New Roman"/>
                <w:bCs/>
                <w:sz w:val="18"/>
                <w:szCs w:val="18"/>
              </w:rPr>
              <w:t>д</w:t>
            </w:r>
            <w:r w:rsidRPr="00C761A4">
              <w:rPr>
                <w:rFonts w:ascii="Times New Roman" w:hAnsi="Times New Roman" w:cs="Times New Roman"/>
                <w:bCs/>
                <w:sz w:val="18"/>
                <w:szCs w:val="18"/>
              </w:rPr>
              <w:t>ную жизненную ситуацию</w:t>
            </w:r>
            <w:r w:rsidRPr="00C761A4">
              <w:rPr>
                <w:rFonts w:ascii="Times New Roman" w:hAnsi="Times New Roman" w:cs="Times New Roma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1 681,259</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255,144</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211,915</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102,0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131,494</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141,</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24686</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116,</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50600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158,</w:t>
            </w:r>
          </w:p>
          <w:p w:rsidR="00C761A4" w:rsidRPr="00C761A4" w:rsidRDefault="00C761A4" w:rsidP="00C761A4">
            <w:pPr>
              <w:pStyle w:val="ConsPlusCell"/>
              <w:jc w:val="center"/>
              <w:rPr>
                <w:rFonts w:ascii="Times New Roman" w:hAnsi="Times New Roman" w:cs="Times New Roman"/>
                <w:sz w:val="18"/>
                <w:szCs w:val="18"/>
                <w:lang w:val="en-US"/>
              </w:rPr>
            </w:pPr>
            <w:r w:rsidRPr="00C761A4">
              <w:rPr>
                <w:rFonts w:ascii="Times New Roman" w:hAnsi="Times New Roman" w:cs="Times New Roman"/>
                <w:sz w:val="18"/>
                <w:szCs w:val="18"/>
              </w:rPr>
              <w:t>58</w:t>
            </w:r>
            <w:r w:rsidRPr="00C761A4">
              <w:rPr>
                <w:rFonts w:ascii="Times New Roman" w:hAnsi="Times New Roman" w:cs="Times New Roman"/>
                <w:sz w:val="18"/>
                <w:szCs w:val="18"/>
                <w:lang w:val="en-US"/>
              </w:rPr>
              <w:t>514</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111,130</w:t>
            </w:r>
          </w:p>
          <w:p w:rsidR="00C761A4" w:rsidRPr="00C761A4" w:rsidRDefault="00C761A4" w:rsidP="00C761A4">
            <w:pPr>
              <w:spacing w:after="0" w:line="240" w:lineRule="auto"/>
              <w:jc w:val="center"/>
              <w:rPr>
                <w:rFonts w:ascii="Times New Roman" w:hAnsi="Times New Roman" w:cs="Times New Roman"/>
                <w:i/>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136,</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062</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158,588</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158,588</w:t>
            </w:r>
          </w:p>
        </w:tc>
      </w:tr>
      <w:tr w:rsidR="00C761A4" w:rsidRPr="00C761A4" w:rsidTr="001F3EFF">
        <w:trPr>
          <w:trHeight w:val="414"/>
        </w:trPr>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i/>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1 681,259</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255,144</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211,915</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102,0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131,494</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141,</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24686</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116,</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50600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158,</w:t>
            </w:r>
          </w:p>
          <w:p w:rsidR="00C761A4" w:rsidRPr="00C761A4" w:rsidRDefault="00C761A4" w:rsidP="00C761A4">
            <w:pPr>
              <w:pStyle w:val="ConsPlusCell"/>
              <w:jc w:val="center"/>
              <w:rPr>
                <w:rFonts w:ascii="Times New Roman" w:hAnsi="Times New Roman" w:cs="Times New Roman"/>
                <w:sz w:val="18"/>
                <w:szCs w:val="18"/>
                <w:lang w:val="en-US"/>
              </w:rPr>
            </w:pPr>
            <w:r w:rsidRPr="00C761A4">
              <w:rPr>
                <w:rFonts w:ascii="Times New Roman" w:hAnsi="Times New Roman" w:cs="Times New Roman"/>
                <w:sz w:val="18"/>
                <w:szCs w:val="18"/>
              </w:rPr>
              <w:t>58</w:t>
            </w:r>
            <w:r w:rsidRPr="00C761A4">
              <w:rPr>
                <w:rFonts w:ascii="Times New Roman" w:hAnsi="Times New Roman" w:cs="Times New Roman"/>
                <w:sz w:val="18"/>
                <w:szCs w:val="18"/>
                <w:lang w:val="en-US"/>
              </w:rPr>
              <w:t>514</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111,130</w:t>
            </w:r>
          </w:p>
          <w:p w:rsidR="00C761A4" w:rsidRPr="00C761A4" w:rsidRDefault="00C761A4" w:rsidP="00C761A4">
            <w:pPr>
              <w:spacing w:after="0" w:line="240" w:lineRule="auto"/>
              <w:jc w:val="center"/>
              <w:rPr>
                <w:rFonts w:ascii="Times New Roman" w:hAnsi="Times New Roman" w:cs="Times New Roman"/>
                <w:i/>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136,</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062</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158,588</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158,588</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1.4.</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w:t>
            </w:r>
            <w:r w:rsidRPr="00C761A4">
              <w:rPr>
                <w:rFonts w:ascii="Times New Roman" w:hAnsi="Times New Roman" w:cs="Times New Roman"/>
                <w:bCs/>
                <w:sz w:val="18"/>
                <w:szCs w:val="18"/>
              </w:rPr>
              <w:t>Поддержка самоорганизации граждан по месту жительства</w:t>
            </w:r>
            <w:r w:rsidRPr="00C761A4">
              <w:rPr>
                <w:rFonts w:ascii="Times New Roman" w:hAnsi="Times New Roman" w:cs="Times New Roma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1 229,83189</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304,</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17060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320,</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17060</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184,0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184,0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225,</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63460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1,8100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5,10009</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2,4730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2,4730</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i/>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1 229,83189</w:t>
            </w:r>
          </w:p>
          <w:p w:rsidR="00C761A4" w:rsidRPr="00C761A4" w:rsidRDefault="00C761A4" w:rsidP="00C761A4">
            <w:pPr>
              <w:pStyle w:val="ConsPlusCell"/>
              <w:jc w:val="center"/>
              <w:rPr>
                <w:rFonts w:ascii="Times New Roman" w:hAnsi="Times New Roman" w:cs="Times New Roman"/>
                <w:i/>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304,17060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320,17060</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184,0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184,0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225,</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63460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1,8100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5,10009</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2,4730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2,4730</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lastRenderedPageBreak/>
              <w:t>1.5.</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w:t>
            </w:r>
            <w:r w:rsidRPr="00C761A4">
              <w:rPr>
                <w:rFonts w:ascii="Times New Roman" w:hAnsi="Times New Roman" w:cs="Times New Roman"/>
                <w:bCs/>
                <w:sz w:val="18"/>
                <w:szCs w:val="18"/>
              </w:rPr>
              <w:t>Организация работы по взаимосвязи органов местного самоуправления с населением  г.о. Тейково</w:t>
            </w:r>
            <w:r w:rsidRPr="00C761A4">
              <w:rPr>
                <w:rFonts w:ascii="Times New Roman" w:hAnsi="Times New Roman" w:cs="Times New Roman"/>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775,80023</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124,0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132,489</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75,69946</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103,38</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58,692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20,8500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lang w:val="en-US"/>
              </w:rPr>
            </w:pPr>
            <w:r w:rsidRPr="00C761A4">
              <w:rPr>
                <w:rFonts w:ascii="Times New Roman" w:hAnsi="Times New Roman" w:cs="Times New Roman"/>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88,</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05196</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55,</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25381</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58,692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58,692</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775,80023</w:t>
            </w:r>
          </w:p>
          <w:p w:rsidR="00C761A4" w:rsidRPr="00C761A4" w:rsidRDefault="00C761A4" w:rsidP="00C761A4">
            <w:pPr>
              <w:pStyle w:val="ConsPlusCell"/>
              <w:jc w:val="center"/>
              <w:rPr>
                <w:rFonts w:ascii="Times New Roman" w:hAnsi="Times New Roman" w:cs="Times New Roman"/>
                <w:sz w:val="18"/>
                <w:szCs w:val="18"/>
              </w:rPr>
            </w:pP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124,0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132,489</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75,69946</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103,38</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58,692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20,8500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lang w:val="en-US"/>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88,</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05196</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55,</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25381</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58,692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58,692</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1.6.</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«Обеспечение взаимосвязи городского округа Тейково с другими муниц</w:t>
            </w:r>
            <w:r w:rsidRPr="00C761A4">
              <w:rPr>
                <w:rFonts w:ascii="Times New Roman" w:hAnsi="Times New Roman" w:cs="Times New Roman"/>
                <w:sz w:val="18"/>
                <w:szCs w:val="18"/>
              </w:rPr>
              <w:t>и</w:t>
            </w:r>
            <w:r w:rsidRPr="00C761A4">
              <w:rPr>
                <w:rFonts w:ascii="Times New Roman" w:hAnsi="Times New Roman" w:cs="Times New Roman"/>
                <w:sz w:val="18"/>
                <w:szCs w:val="18"/>
              </w:rPr>
              <w:t>пальными образованиями»</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 xml:space="preserve"> 836,9645</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51,516</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77,564</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75,552</w:t>
            </w:r>
          </w:p>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75,122</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75,152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65,022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64,066</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97,9375</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94,8690</w:t>
            </w:r>
          </w:p>
          <w:p w:rsidR="00C761A4" w:rsidRPr="00C761A4" w:rsidRDefault="00C761A4" w:rsidP="00C761A4">
            <w:pPr>
              <w:spacing w:after="0" w:line="240" w:lineRule="auto"/>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80,0820</w:t>
            </w:r>
          </w:p>
          <w:p w:rsidR="00C761A4" w:rsidRPr="00C761A4" w:rsidRDefault="00C761A4" w:rsidP="00C761A4">
            <w:pPr>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80,0820</w:t>
            </w:r>
          </w:p>
          <w:p w:rsidR="00C761A4" w:rsidRPr="00C761A4" w:rsidRDefault="00C761A4" w:rsidP="00C761A4">
            <w:pPr>
              <w:spacing w:after="0" w:line="240" w:lineRule="auto"/>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highlight w:val="yellow"/>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 xml:space="preserve"> 836,9645 </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51,516</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77,564</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75,552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75,122</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75,152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65,022</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64,066</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97,9375</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94,8690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80,0820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80,0820</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1.7.</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«Социально-экономическая поддержка м</w:t>
            </w:r>
            <w:r w:rsidRPr="00C761A4">
              <w:rPr>
                <w:rFonts w:ascii="Times New Roman" w:hAnsi="Times New Roman" w:cs="Times New Roman"/>
                <w:sz w:val="18"/>
                <w:szCs w:val="18"/>
              </w:rPr>
              <w:t>о</w:t>
            </w:r>
            <w:r w:rsidRPr="00C761A4">
              <w:rPr>
                <w:rFonts w:ascii="Times New Roman" w:hAnsi="Times New Roman" w:cs="Times New Roman"/>
                <w:sz w:val="18"/>
                <w:szCs w:val="18"/>
              </w:rPr>
              <w:t>лодых специалистов муниц</w:t>
            </w:r>
            <w:r w:rsidRPr="00C761A4">
              <w:rPr>
                <w:rFonts w:ascii="Times New Roman" w:hAnsi="Times New Roman" w:cs="Times New Roman"/>
                <w:sz w:val="18"/>
                <w:szCs w:val="18"/>
              </w:rPr>
              <w:t>и</w:t>
            </w:r>
            <w:r w:rsidRPr="00C761A4">
              <w:rPr>
                <w:rFonts w:ascii="Times New Roman" w:hAnsi="Times New Roman" w:cs="Times New Roman"/>
                <w:sz w:val="18"/>
                <w:szCs w:val="18"/>
              </w:rPr>
              <w:t>пальных учреждений социал</w:t>
            </w:r>
            <w:r w:rsidRPr="00C761A4">
              <w:rPr>
                <w:rFonts w:ascii="Times New Roman" w:hAnsi="Times New Roman" w:cs="Times New Roman"/>
                <w:sz w:val="18"/>
                <w:szCs w:val="18"/>
              </w:rPr>
              <w:t>ь</w:t>
            </w:r>
            <w:r w:rsidRPr="00C761A4">
              <w:rPr>
                <w:rFonts w:ascii="Times New Roman" w:hAnsi="Times New Roman" w:cs="Times New Roman"/>
                <w:sz w:val="18"/>
                <w:szCs w:val="18"/>
              </w:rPr>
              <w:t xml:space="preserve">ной сферы г.о. Тейково» </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2 284,24</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491,0</w:t>
            </w:r>
          </w:p>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677,0</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213,5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422,0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480,</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74000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2 284,24</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491,0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677,0</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213,5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422,0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480,</w:t>
            </w:r>
          </w:p>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74000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0,0</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1.8.</w:t>
            </w: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Подпрограмма «Информиров</w:t>
            </w:r>
            <w:r w:rsidRPr="00C761A4">
              <w:rPr>
                <w:rFonts w:ascii="Times New Roman" w:hAnsi="Times New Roman" w:cs="Times New Roman"/>
                <w:sz w:val="18"/>
                <w:szCs w:val="18"/>
              </w:rPr>
              <w:t>а</w:t>
            </w:r>
            <w:r w:rsidRPr="00C761A4">
              <w:rPr>
                <w:rFonts w:ascii="Times New Roman" w:hAnsi="Times New Roman" w:cs="Times New Roman"/>
                <w:sz w:val="18"/>
                <w:szCs w:val="18"/>
              </w:rPr>
              <w:t>ние населения о деятельности органов местного самоуправл</w:t>
            </w:r>
            <w:r w:rsidRPr="00C761A4">
              <w:rPr>
                <w:rFonts w:ascii="Times New Roman" w:hAnsi="Times New Roman" w:cs="Times New Roman"/>
                <w:sz w:val="18"/>
                <w:szCs w:val="18"/>
              </w:rPr>
              <w:t>е</w:t>
            </w:r>
            <w:r w:rsidRPr="00C761A4">
              <w:rPr>
                <w:rFonts w:ascii="Times New Roman" w:hAnsi="Times New Roman" w:cs="Times New Roman"/>
                <w:sz w:val="18"/>
                <w:szCs w:val="18"/>
              </w:rPr>
              <w:t>ния городского округа Тейк</w:t>
            </w:r>
            <w:r w:rsidRPr="00C761A4">
              <w:rPr>
                <w:rFonts w:ascii="Times New Roman" w:hAnsi="Times New Roman" w:cs="Times New Roman"/>
                <w:sz w:val="18"/>
                <w:szCs w:val="18"/>
              </w:rPr>
              <w:t>о</w:t>
            </w:r>
            <w:r w:rsidRPr="00C761A4">
              <w:rPr>
                <w:rFonts w:ascii="Times New Roman" w:hAnsi="Times New Roman" w:cs="Times New Roman"/>
                <w:sz w:val="18"/>
                <w:szCs w:val="18"/>
              </w:rPr>
              <w:t>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1 153,9425</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204,5700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197,8145</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123,530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166,</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408</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230,810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230,810</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p>
        </w:tc>
        <w:tc>
          <w:tcPr>
            <w:tcW w:w="265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1 153,9425</w:t>
            </w:r>
          </w:p>
          <w:p w:rsidR="00C761A4" w:rsidRPr="00C761A4" w:rsidRDefault="00C761A4" w:rsidP="00C761A4">
            <w:pPr>
              <w:pStyle w:val="ConsPlusCell"/>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113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204,5700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pStyle w:val="ConsPlusCell"/>
              <w:jc w:val="center"/>
              <w:rPr>
                <w:rFonts w:ascii="Times New Roman" w:hAnsi="Times New Roman" w:cs="Times New Roman"/>
                <w:sz w:val="18"/>
                <w:szCs w:val="18"/>
              </w:rPr>
            </w:pPr>
            <w:r w:rsidRPr="00C761A4">
              <w:rPr>
                <w:rFonts w:ascii="Times New Roman" w:hAnsi="Times New Roman" w:cs="Times New Roman"/>
                <w:sz w:val="18"/>
                <w:szCs w:val="18"/>
              </w:rPr>
              <w:t>197,8145</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123,530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166,408</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230,810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230,810</w:t>
            </w:r>
          </w:p>
        </w:tc>
      </w:tr>
    </w:tbl>
    <w:p w:rsidR="00C761A4" w:rsidRPr="00C761A4" w:rsidRDefault="00C761A4" w:rsidP="00C761A4">
      <w:pPr>
        <w:widowControl w:val="0"/>
        <w:autoSpaceDE w:val="0"/>
        <w:autoSpaceDN w:val="0"/>
        <w:adjustRightInd w:val="0"/>
        <w:spacing w:after="0" w:line="240" w:lineRule="auto"/>
        <w:jc w:val="both"/>
        <w:rPr>
          <w:rFonts w:ascii="Times New Roman" w:hAnsi="Times New Roman" w:cs="Times New Roman"/>
          <w:sz w:val="18"/>
          <w:szCs w:val="18"/>
        </w:rPr>
      </w:pPr>
    </w:p>
    <w:p w:rsidR="00C761A4" w:rsidRPr="00C761A4" w:rsidRDefault="00C761A4" w:rsidP="00C761A4">
      <w:pPr>
        <w:widowControl w:val="0"/>
        <w:autoSpaceDE w:val="0"/>
        <w:autoSpaceDN w:val="0"/>
        <w:adjustRightInd w:val="0"/>
        <w:spacing w:after="0" w:line="240" w:lineRule="auto"/>
        <w:jc w:val="both"/>
        <w:rPr>
          <w:rFonts w:ascii="Times New Roman" w:hAnsi="Times New Roman" w:cs="Times New Roman"/>
          <w:sz w:val="18"/>
          <w:szCs w:val="18"/>
        </w:rPr>
      </w:pPr>
    </w:p>
    <w:p w:rsidR="00C761A4" w:rsidRPr="00C761A4" w:rsidRDefault="00C761A4" w:rsidP="00C761A4">
      <w:pPr>
        <w:widowControl w:val="0"/>
        <w:autoSpaceDE w:val="0"/>
        <w:autoSpaceDN w:val="0"/>
        <w:adjustRightInd w:val="0"/>
        <w:spacing w:after="0" w:line="240" w:lineRule="auto"/>
        <w:jc w:val="both"/>
        <w:rPr>
          <w:rFonts w:ascii="Times New Roman" w:hAnsi="Times New Roman" w:cs="Times New Roman"/>
          <w:sz w:val="18"/>
          <w:szCs w:val="18"/>
        </w:rPr>
      </w:pPr>
      <w:r w:rsidRPr="00C761A4">
        <w:rPr>
          <w:rFonts w:ascii="Times New Roman" w:hAnsi="Times New Roman" w:cs="Times New Roman"/>
          <w:sz w:val="18"/>
          <w:szCs w:val="18"/>
        </w:rPr>
        <w:t>Примечания к таблице: * главным распорядителем бюджетных средств является администрация городского округа Тейково;</w:t>
      </w:r>
    </w:p>
    <w:p w:rsidR="00C761A4" w:rsidRPr="00C761A4" w:rsidRDefault="00C761A4" w:rsidP="00C761A4">
      <w:pPr>
        <w:widowControl w:val="0"/>
        <w:autoSpaceDE w:val="0"/>
        <w:autoSpaceDN w:val="0"/>
        <w:adjustRightInd w:val="0"/>
        <w:spacing w:after="0" w:line="240" w:lineRule="auto"/>
        <w:jc w:val="both"/>
        <w:rPr>
          <w:rFonts w:ascii="Times New Roman" w:hAnsi="Times New Roman" w:cs="Times New Roman"/>
          <w:sz w:val="18"/>
          <w:szCs w:val="18"/>
        </w:rPr>
      </w:pPr>
      <w:r w:rsidRPr="00C761A4">
        <w:rPr>
          <w:rFonts w:ascii="Times New Roman" w:hAnsi="Times New Roman" w:cs="Times New Roman"/>
          <w:sz w:val="18"/>
          <w:szCs w:val="18"/>
        </w:rPr>
        <w:t>** информация по объемам финансирования муниципальной программы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sectPr w:rsidR="00C761A4" w:rsidRPr="00C761A4" w:rsidSect="001F3EFF">
          <w:pgSz w:w="16838" w:h="11906" w:orient="landscape"/>
          <w:pgMar w:top="1134" w:right="709" w:bottom="707" w:left="1134" w:header="708" w:footer="708" w:gutter="0"/>
          <w:cols w:space="708"/>
          <w:docGrid w:linePitch="360"/>
        </w:sectPr>
      </w:pPr>
    </w:p>
    <w:p w:rsidR="00C761A4" w:rsidRPr="00C761A4" w:rsidRDefault="00C761A4" w:rsidP="00C761A4">
      <w:pPr>
        <w:pStyle w:val="aff4"/>
        <w:ind w:left="540"/>
        <w:jc w:val="right"/>
        <w:rPr>
          <w:sz w:val="18"/>
          <w:szCs w:val="18"/>
        </w:rPr>
      </w:pPr>
      <w:r w:rsidRPr="00C761A4">
        <w:rPr>
          <w:sz w:val="18"/>
          <w:szCs w:val="18"/>
        </w:rPr>
        <w:lastRenderedPageBreak/>
        <w:t>Приложение  3</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w:t>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t xml:space="preserve">                                      от 30.12.2022 № 690                                                                                                                    </w:t>
      </w: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r w:rsidRPr="00C761A4">
        <w:rPr>
          <w:rFonts w:ascii="Times New Roman" w:hAnsi="Times New Roman" w:cs="Times New Roman"/>
          <w:sz w:val="18"/>
          <w:szCs w:val="18"/>
        </w:rPr>
        <w:t xml:space="preserve">      </w:t>
      </w:r>
    </w:p>
    <w:p w:rsidR="00C761A4" w:rsidRPr="00C761A4" w:rsidRDefault="00C761A4" w:rsidP="00F30178">
      <w:pPr>
        <w:numPr>
          <w:ilvl w:val="0"/>
          <w:numId w:val="52"/>
        </w:numPr>
        <w:autoSpaceDE w:val="0"/>
        <w:autoSpaceDN w:val="0"/>
        <w:adjustRightInd w:val="0"/>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Паспорт подпрограммы</w:t>
      </w:r>
    </w:p>
    <w:p w:rsidR="00C761A4" w:rsidRPr="00C761A4" w:rsidRDefault="00C761A4" w:rsidP="00C761A4">
      <w:pPr>
        <w:autoSpaceDE w:val="0"/>
        <w:autoSpaceDN w:val="0"/>
        <w:adjustRightInd w:val="0"/>
        <w:spacing w:after="0" w:line="240" w:lineRule="auto"/>
        <w:ind w:left="1080"/>
        <w:rPr>
          <w:rFonts w:ascii="Times New Roman" w:hAnsi="Times New Roman" w:cs="Times New Roman"/>
          <w:b/>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086"/>
        <w:gridCol w:w="6412"/>
      </w:tblGrid>
      <w:tr w:rsidR="00C761A4" w:rsidRPr="00C761A4" w:rsidTr="001F3EFF">
        <w:tc>
          <w:tcPr>
            <w:tcW w:w="3086" w:type="dxa"/>
            <w:tcBorders>
              <w:top w:val="single" w:sz="4"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Наименование подпрограммы</w:t>
            </w:r>
          </w:p>
        </w:tc>
        <w:tc>
          <w:tcPr>
            <w:tcW w:w="6412" w:type="dxa"/>
            <w:tcBorders>
              <w:top w:val="single" w:sz="4"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Поддержка семьи</w:t>
            </w:r>
          </w:p>
        </w:tc>
      </w:tr>
      <w:tr w:rsidR="00C761A4" w:rsidRPr="00C761A4" w:rsidTr="001F3EFF">
        <w:tc>
          <w:tcPr>
            <w:tcW w:w="308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Срок реализации подпрограммы</w:t>
            </w:r>
          </w:p>
        </w:tc>
        <w:tc>
          <w:tcPr>
            <w:tcW w:w="6412"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2014-2024 годы</w:t>
            </w:r>
          </w:p>
        </w:tc>
      </w:tr>
      <w:tr w:rsidR="00C761A4" w:rsidRPr="00C761A4" w:rsidTr="001F3EFF">
        <w:tc>
          <w:tcPr>
            <w:tcW w:w="308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Исполнители подпрограммы</w:t>
            </w:r>
          </w:p>
        </w:tc>
        <w:tc>
          <w:tcPr>
            <w:tcW w:w="6412"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орготдел</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медиатор Тейковского районного суда</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общественные организации</w:t>
            </w:r>
          </w:p>
        </w:tc>
      </w:tr>
      <w:tr w:rsidR="00C761A4" w:rsidRPr="00C761A4" w:rsidTr="001F3EFF">
        <w:tc>
          <w:tcPr>
            <w:tcW w:w="308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Цель (цели) подпрограммы</w:t>
            </w:r>
          </w:p>
        </w:tc>
        <w:tc>
          <w:tcPr>
            <w:tcW w:w="6412"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Повышение социальной защищенности отдельных категорий граждан, семей и детей, находящихся в трудной жизненной ситуации, путем оказания им адре</w:t>
            </w:r>
            <w:r w:rsidRPr="00C761A4">
              <w:rPr>
                <w:rFonts w:ascii="Times New Roman" w:hAnsi="Times New Roman" w:cs="Times New Roman"/>
                <w:sz w:val="18"/>
                <w:szCs w:val="18"/>
              </w:rPr>
              <w:t>с</w:t>
            </w:r>
            <w:r w:rsidRPr="00C761A4">
              <w:rPr>
                <w:rFonts w:ascii="Times New Roman" w:hAnsi="Times New Roman" w:cs="Times New Roman"/>
                <w:sz w:val="18"/>
                <w:szCs w:val="18"/>
              </w:rPr>
              <w:t xml:space="preserve">ной социальной поддержки с учетом современной социально-экономической ситуации </w:t>
            </w:r>
          </w:p>
        </w:tc>
      </w:tr>
      <w:tr w:rsidR="00C761A4" w:rsidRPr="00C761A4" w:rsidTr="001F3EFF">
        <w:tc>
          <w:tcPr>
            <w:tcW w:w="3086" w:type="dxa"/>
            <w:tcBorders>
              <w:top w:val="single" w:sz="6" w:space="0" w:color="auto"/>
              <w:left w:val="single" w:sz="4" w:space="0" w:color="auto"/>
              <w:bottom w:val="single" w:sz="4"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Объемы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ресурсного обеспечения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6412" w:type="dxa"/>
            <w:tcBorders>
              <w:top w:val="single" w:sz="6" w:space="0" w:color="auto"/>
              <w:left w:val="single" w:sz="6" w:space="0" w:color="auto"/>
              <w:bottom w:val="single" w:sz="4"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Общий объем бюджетных ассигнований –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3 089,97357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 год – 324,720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326,085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2016 год – 192,83114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2017 год – 266,34637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298,33500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248,59885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350,086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233,79504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337,48217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255,847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255,847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в том числе, бюджет города Тейково:</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 год – 324,720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326,085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2016 год – 192,83114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2017 год – 266,34637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298,33500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248,59885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350,086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233,79504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337,48217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255,847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255,847 тыс. руб.</w:t>
            </w:r>
          </w:p>
        </w:tc>
      </w:tr>
    </w:tbl>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sectPr w:rsidR="00C761A4" w:rsidRPr="00C761A4" w:rsidSect="001F3EFF">
          <w:pgSz w:w="11906" w:h="16838"/>
          <w:pgMar w:top="1134" w:right="1134" w:bottom="709" w:left="707" w:header="708" w:footer="708" w:gutter="0"/>
          <w:cols w:space="708"/>
          <w:docGrid w:linePitch="360"/>
        </w:sectPr>
      </w:pPr>
    </w:p>
    <w:p w:rsidR="00C761A4" w:rsidRPr="00C761A4" w:rsidRDefault="00C761A4" w:rsidP="00C761A4">
      <w:pPr>
        <w:pStyle w:val="aff4"/>
        <w:ind w:left="540"/>
        <w:jc w:val="right"/>
        <w:rPr>
          <w:sz w:val="18"/>
          <w:szCs w:val="18"/>
        </w:rPr>
      </w:pPr>
      <w:r w:rsidRPr="00C761A4">
        <w:rPr>
          <w:sz w:val="18"/>
          <w:szCs w:val="18"/>
        </w:rPr>
        <w:lastRenderedPageBreak/>
        <w:t>Приложение  4</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spacing w:after="0" w:line="240" w:lineRule="auto"/>
        <w:ind w:left="12036" w:firstLine="708"/>
        <w:rPr>
          <w:rFonts w:ascii="Times New Roman" w:hAnsi="Times New Roman" w:cs="Times New Roman"/>
          <w:sz w:val="18"/>
          <w:szCs w:val="18"/>
        </w:rPr>
      </w:pPr>
      <w:r w:rsidRPr="00C761A4">
        <w:rPr>
          <w:rFonts w:ascii="Times New Roman" w:hAnsi="Times New Roman" w:cs="Times New Roman"/>
          <w:sz w:val="18"/>
          <w:szCs w:val="18"/>
        </w:rPr>
        <w:t xml:space="preserve">  от 30.12.2022 № 690                                                                                                                     </w:t>
      </w: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lang w:val="en-US"/>
        </w:rPr>
        <w:t>V</w:t>
      </w:r>
      <w:r w:rsidRPr="00C761A4">
        <w:rPr>
          <w:rFonts w:ascii="Times New Roman" w:hAnsi="Times New Roman" w:cs="Times New Roman"/>
          <w:b/>
          <w:sz w:val="18"/>
          <w:szCs w:val="18"/>
        </w:rPr>
        <w:t>. Ресурсное обеспечение мероприятий подпрограммы.</w:t>
      </w:r>
    </w:p>
    <w:p w:rsidR="00C761A4" w:rsidRPr="00C761A4" w:rsidRDefault="00C761A4" w:rsidP="00C761A4">
      <w:pPr>
        <w:spacing w:after="0" w:line="240" w:lineRule="auto"/>
        <w:ind w:firstLine="360"/>
        <w:jc w:val="both"/>
        <w:rPr>
          <w:rFonts w:ascii="Times New Roman" w:hAnsi="Times New Roman" w:cs="Times New Roman"/>
          <w:sz w:val="18"/>
          <w:szCs w:val="18"/>
        </w:rPr>
      </w:pPr>
      <w:r w:rsidRPr="00C761A4">
        <w:rPr>
          <w:rFonts w:ascii="Times New Roman" w:hAnsi="Times New Roman" w:cs="Times New Roman"/>
          <w:sz w:val="18"/>
          <w:szCs w:val="18"/>
        </w:rPr>
        <w:t>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w:t>
      </w:r>
      <w:r w:rsidRPr="00C761A4">
        <w:rPr>
          <w:rFonts w:ascii="Times New Roman" w:hAnsi="Times New Roman" w:cs="Times New Roman"/>
          <w:sz w:val="18"/>
          <w:szCs w:val="18"/>
        </w:rPr>
        <w:t>и</w:t>
      </w:r>
      <w:r w:rsidRPr="00C761A4">
        <w:rPr>
          <w:rFonts w:ascii="Times New Roman" w:hAnsi="Times New Roman" w:cs="Times New Roman"/>
          <w:sz w:val="18"/>
          <w:szCs w:val="18"/>
        </w:rPr>
        <w:t>зации подпрограммы, составляет 3 089,97357</w:t>
      </w:r>
      <w:r w:rsidRPr="00C761A4">
        <w:rPr>
          <w:rFonts w:ascii="Times New Roman" w:hAnsi="Times New Roman" w:cs="Times New Roman"/>
          <w:b/>
          <w:sz w:val="18"/>
          <w:szCs w:val="18"/>
        </w:rPr>
        <w:t xml:space="preserve"> </w:t>
      </w:r>
      <w:r w:rsidRPr="00C761A4">
        <w:rPr>
          <w:rFonts w:ascii="Times New Roman" w:hAnsi="Times New Roman" w:cs="Times New Roman"/>
          <w:sz w:val="18"/>
          <w:szCs w:val="18"/>
        </w:rPr>
        <w:t>тыс. рублей.</w:t>
      </w: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Объем бюджетных ассигнований на реализацию подпрограммы</w:t>
      </w:r>
    </w:p>
    <w:p w:rsidR="00C761A4" w:rsidRPr="00C761A4" w:rsidRDefault="00C761A4" w:rsidP="00C761A4">
      <w:pPr>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b/>
          <w:sz w:val="18"/>
          <w:szCs w:val="18"/>
        </w:rPr>
        <w:t>(по источникам финансирования</w:t>
      </w:r>
      <w:r w:rsidRPr="00C761A4">
        <w:rPr>
          <w:rFonts w:ascii="Times New Roman" w:hAnsi="Times New Roman" w:cs="Times New Roman"/>
          <w:sz w:val="18"/>
          <w:szCs w:val="18"/>
        </w:rPr>
        <w:t>)</w:t>
      </w:r>
    </w:p>
    <w:p w:rsidR="00C761A4" w:rsidRPr="00C761A4" w:rsidRDefault="00C761A4" w:rsidP="00C761A4">
      <w:pPr>
        <w:autoSpaceDE w:val="0"/>
        <w:autoSpaceDN w:val="0"/>
        <w:adjustRightInd w:val="0"/>
        <w:spacing w:after="0" w:line="240" w:lineRule="auto"/>
        <w:jc w:val="right"/>
        <w:rPr>
          <w:rFonts w:ascii="Times New Roman" w:hAnsi="Times New Roman" w:cs="Times New Roman"/>
          <w:sz w:val="18"/>
          <w:szCs w:val="18"/>
        </w:rPr>
      </w:pPr>
      <w:r w:rsidRPr="00C761A4">
        <w:rPr>
          <w:rFonts w:ascii="Times New Roman" w:hAnsi="Times New Roman" w:cs="Times New Roman"/>
          <w:sz w:val="18"/>
          <w:szCs w:val="18"/>
        </w:rPr>
        <w:t>Таблица 2</w:t>
      </w:r>
    </w:p>
    <w:p w:rsidR="00C761A4" w:rsidRPr="00C761A4" w:rsidRDefault="00C761A4" w:rsidP="00C761A4">
      <w:pPr>
        <w:spacing w:after="0" w:line="240" w:lineRule="auto"/>
        <w:ind w:firstLine="360"/>
        <w:jc w:val="both"/>
        <w:rPr>
          <w:rFonts w:ascii="Times New Roman" w:hAnsi="Times New Roman" w:cs="Times New Roman"/>
          <w:sz w:val="18"/>
          <w:szCs w:val="18"/>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409"/>
        <w:gridCol w:w="1276"/>
        <w:gridCol w:w="992"/>
        <w:gridCol w:w="993"/>
        <w:gridCol w:w="850"/>
        <w:gridCol w:w="851"/>
        <w:gridCol w:w="850"/>
        <w:gridCol w:w="709"/>
        <w:gridCol w:w="850"/>
        <w:gridCol w:w="709"/>
        <w:gridCol w:w="709"/>
        <w:gridCol w:w="709"/>
        <w:gridCol w:w="707"/>
        <w:gridCol w:w="710"/>
        <w:gridCol w:w="1276"/>
      </w:tblGrid>
      <w:tr w:rsidR="00C761A4" w:rsidRPr="00C761A4" w:rsidTr="001F3EFF">
        <w:trPr>
          <w:trHeight w:val="340"/>
        </w:trPr>
        <w:tc>
          <w:tcPr>
            <w:tcW w:w="568"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п/п</w:t>
            </w:r>
          </w:p>
        </w:tc>
        <w:tc>
          <w:tcPr>
            <w:tcW w:w="2409"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Наименование программн</w:t>
            </w:r>
            <w:r w:rsidRPr="00C761A4">
              <w:rPr>
                <w:rFonts w:ascii="Times New Roman" w:hAnsi="Times New Roman" w:cs="Times New Roman"/>
                <w:sz w:val="18"/>
                <w:szCs w:val="18"/>
              </w:rPr>
              <w:t>о</w:t>
            </w:r>
            <w:r w:rsidRPr="00C761A4">
              <w:rPr>
                <w:rFonts w:ascii="Times New Roman" w:hAnsi="Times New Roman" w:cs="Times New Roman"/>
                <w:sz w:val="18"/>
                <w:szCs w:val="18"/>
              </w:rPr>
              <w:t>го мероприятия</w:t>
            </w:r>
          </w:p>
        </w:tc>
        <w:tc>
          <w:tcPr>
            <w:tcW w:w="1276"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Испол-</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нитель</w:t>
            </w:r>
          </w:p>
        </w:tc>
        <w:tc>
          <w:tcPr>
            <w:tcW w:w="992"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Источ-ник</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финан-сиро-вания</w:t>
            </w:r>
          </w:p>
        </w:tc>
        <w:tc>
          <w:tcPr>
            <w:tcW w:w="9923" w:type="dxa"/>
            <w:gridSpan w:val="12"/>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Объем ассигнований </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местный бюджет, тыс. рублей</w:t>
            </w:r>
          </w:p>
        </w:tc>
      </w:tr>
      <w:tr w:rsidR="00C761A4" w:rsidRPr="00C761A4" w:rsidTr="001F3EFF">
        <w:trPr>
          <w:trHeight w:val="620"/>
        </w:trPr>
        <w:tc>
          <w:tcPr>
            <w:tcW w:w="568"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2014 </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2015</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2016</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2017</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2018</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2019</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2021 </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2022 </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707"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2023</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tc>
        <w:tc>
          <w:tcPr>
            <w:tcW w:w="71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2024</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overflowPunct w:val="0"/>
              <w:autoSpaceDE w:val="0"/>
              <w:autoSpaceDN w:val="0"/>
              <w:adjustRightInd w:val="0"/>
              <w:spacing w:after="0" w:line="240" w:lineRule="auto"/>
              <w:ind w:right="-109"/>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Всего</w:t>
            </w:r>
          </w:p>
        </w:tc>
      </w:tr>
      <w:tr w:rsidR="00C761A4" w:rsidRPr="00C761A4" w:rsidTr="001F3EFF">
        <w:tc>
          <w:tcPr>
            <w:tcW w:w="56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w:t>
            </w:r>
          </w:p>
        </w:tc>
        <w:tc>
          <w:tcPr>
            <w:tcW w:w="24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Оказание </w:t>
            </w:r>
            <w:r w:rsidRPr="00C761A4">
              <w:rPr>
                <w:rFonts w:ascii="Times New Roman" w:hAnsi="Times New Roman" w:cs="Times New Roman"/>
                <w:bCs/>
                <w:sz w:val="18"/>
                <w:szCs w:val="18"/>
              </w:rPr>
              <w:t>психолого-педагогической помощи семьям и несовершенноле</w:t>
            </w:r>
            <w:r w:rsidRPr="00C761A4">
              <w:rPr>
                <w:rFonts w:ascii="Times New Roman" w:hAnsi="Times New Roman" w:cs="Times New Roman"/>
                <w:bCs/>
                <w:sz w:val="18"/>
                <w:szCs w:val="18"/>
              </w:rPr>
              <w:t>т</w:t>
            </w:r>
            <w:r w:rsidRPr="00C761A4">
              <w:rPr>
                <w:rFonts w:ascii="Times New Roman" w:hAnsi="Times New Roman" w:cs="Times New Roman"/>
                <w:bCs/>
                <w:sz w:val="18"/>
                <w:szCs w:val="18"/>
              </w:rPr>
              <w:t xml:space="preserve">ним </w:t>
            </w:r>
            <w:r w:rsidRPr="00C761A4">
              <w:rPr>
                <w:rFonts w:ascii="Times New Roman" w:hAnsi="Times New Roman" w:cs="Times New Roman"/>
                <w:sz w:val="18"/>
                <w:szCs w:val="18"/>
              </w:rPr>
              <w:t>гражданам</w:t>
            </w:r>
            <w:r w:rsidRPr="00C761A4">
              <w:rPr>
                <w:rFonts w:ascii="Times New Roman" w:hAnsi="Times New Roman" w:cs="Times New Roman"/>
                <w:bCs/>
                <w:sz w:val="18"/>
                <w:szCs w:val="18"/>
              </w:rPr>
              <w:t xml:space="preserve"> </w:t>
            </w:r>
            <w:r w:rsidRPr="00C761A4">
              <w:rPr>
                <w:rFonts w:ascii="Times New Roman" w:hAnsi="Times New Roman" w:cs="Times New Roman"/>
                <w:sz w:val="18"/>
                <w:szCs w:val="18"/>
              </w:rPr>
              <w:t>путем пр</w:t>
            </w:r>
            <w:r w:rsidRPr="00C761A4">
              <w:rPr>
                <w:rFonts w:ascii="Times New Roman" w:hAnsi="Times New Roman" w:cs="Times New Roman"/>
                <w:sz w:val="18"/>
                <w:szCs w:val="18"/>
              </w:rPr>
              <w:t>и</w:t>
            </w:r>
            <w:r w:rsidRPr="00C761A4">
              <w:rPr>
                <w:rFonts w:ascii="Times New Roman" w:hAnsi="Times New Roman" w:cs="Times New Roman"/>
                <w:sz w:val="18"/>
                <w:szCs w:val="18"/>
              </w:rPr>
              <w:t>менения процедуры меди</w:t>
            </w:r>
            <w:r w:rsidRPr="00C761A4">
              <w:rPr>
                <w:rFonts w:ascii="Times New Roman" w:hAnsi="Times New Roman" w:cs="Times New Roman"/>
                <w:sz w:val="18"/>
                <w:szCs w:val="18"/>
              </w:rPr>
              <w:t>а</w:t>
            </w:r>
            <w:r w:rsidRPr="00C761A4">
              <w:rPr>
                <w:rFonts w:ascii="Times New Roman" w:hAnsi="Times New Roman" w:cs="Times New Roman"/>
                <w:sz w:val="18"/>
                <w:szCs w:val="18"/>
              </w:rPr>
              <w:t>ции</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Орготдел,</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Тейковский районный суд</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highlight w:val="yellow"/>
              </w:rPr>
            </w:pPr>
            <w:r w:rsidRPr="00C761A4">
              <w:rPr>
                <w:rFonts w:ascii="Times New Roman" w:hAnsi="Times New Roman" w:cs="Times New Roman"/>
                <w:sz w:val="18"/>
                <w:szCs w:val="18"/>
              </w:rPr>
              <w:t>бюджет города Тейково</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120,0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120,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035</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85,</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02355</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114,</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02637</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073</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073</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lang w:val="en-US"/>
              </w:rPr>
            </w:pPr>
            <w:r w:rsidRPr="00C761A4">
              <w:rPr>
                <w:rFonts w:ascii="Times New Roman" w:hAnsi="Times New Roman" w:cs="Times New Roman"/>
                <w:sz w:val="18"/>
                <w:szCs w:val="18"/>
              </w:rPr>
              <w:t>80,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lang w:val="en-US"/>
              </w:rPr>
            </w:pPr>
            <w:r w:rsidRPr="00C761A4">
              <w:rPr>
                <w:rFonts w:ascii="Times New Roman" w:hAnsi="Times New Roman" w:cs="Times New Roman"/>
                <w:sz w:val="18"/>
                <w:szCs w:val="18"/>
              </w:rPr>
              <w:t>0</w:t>
            </w:r>
            <w:r w:rsidRPr="00C761A4">
              <w:rPr>
                <w:rFonts w:ascii="Times New Roman" w:hAnsi="Times New Roman" w:cs="Times New Roman"/>
                <w:sz w:val="18"/>
                <w:szCs w:val="18"/>
                <w:lang w:val="en-US"/>
              </w:rPr>
              <w:t>73</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lang w:val="en-US"/>
              </w:rPr>
            </w:pPr>
            <w:r w:rsidRPr="00C761A4">
              <w:rPr>
                <w:rFonts w:ascii="Times New Roman" w:hAnsi="Times New Roman" w:cs="Times New Roman"/>
                <w:sz w:val="18"/>
                <w:szCs w:val="18"/>
              </w:rPr>
              <w:t>073</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073</w:t>
            </w:r>
          </w:p>
        </w:tc>
        <w:tc>
          <w:tcPr>
            <w:tcW w:w="707"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073</w:t>
            </w:r>
          </w:p>
        </w:tc>
        <w:tc>
          <w:tcPr>
            <w:tcW w:w="71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073</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999,</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37692</w:t>
            </w:r>
          </w:p>
        </w:tc>
      </w:tr>
      <w:tr w:rsidR="00C761A4" w:rsidRPr="00C761A4" w:rsidTr="001F3EFF">
        <w:tc>
          <w:tcPr>
            <w:tcW w:w="56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w:t>
            </w:r>
          </w:p>
        </w:tc>
        <w:tc>
          <w:tcPr>
            <w:tcW w:w="24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Поддержка семьи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и отдельных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категорий граждан:</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 организация и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проведение</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 городских мероприятий,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направленных на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поддержку</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семьи и отдельных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категорий граждан;</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sz w:val="18"/>
                <w:szCs w:val="18"/>
              </w:rPr>
            </w:pPr>
            <w:r w:rsidRPr="00C761A4">
              <w:rPr>
                <w:rFonts w:ascii="Times New Roman" w:hAnsi="Times New Roman" w:cs="Times New Roman"/>
                <w:bCs/>
                <w:sz w:val="18"/>
                <w:szCs w:val="18"/>
              </w:rPr>
              <w:t>- о</w:t>
            </w:r>
            <w:r w:rsidRPr="00C761A4">
              <w:rPr>
                <w:rFonts w:ascii="Times New Roman" w:hAnsi="Times New Roman" w:cs="Times New Roman"/>
                <w:sz w:val="18"/>
                <w:szCs w:val="18"/>
              </w:rPr>
              <w:t xml:space="preserve">беспечение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sz w:val="18"/>
                <w:szCs w:val="18"/>
              </w:rPr>
              <w:t xml:space="preserve">новогодними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sz w:val="18"/>
                <w:szCs w:val="18"/>
              </w:rPr>
            </w:pPr>
            <w:r w:rsidRPr="00C761A4">
              <w:rPr>
                <w:rFonts w:ascii="Times New Roman" w:hAnsi="Times New Roman" w:cs="Times New Roman"/>
                <w:sz w:val="18"/>
                <w:szCs w:val="18"/>
              </w:rPr>
              <w:t xml:space="preserve">подарками детей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sz w:val="18"/>
                <w:szCs w:val="18"/>
              </w:rPr>
              <w:t>в возрасте до 14 лет</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Орготдел, ОСС ОМЗ</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Отдел обр</w:t>
            </w:r>
            <w:r w:rsidRPr="00C761A4">
              <w:rPr>
                <w:rFonts w:ascii="Times New Roman" w:hAnsi="Times New Roman" w:cs="Times New Roman"/>
                <w:sz w:val="18"/>
                <w:szCs w:val="18"/>
              </w:rPr>
              <w:t>а</w:t>
            </w:r>
            <w:r w:rsidRPr="00C761A4">
              <w:rPr>
                <w:rFonts w:ascii="Times New Roman" w:hAnsi="Times New Roman" w:cs="Times New Roman"/>
                <w:sz w:val="18"/>
                <w:szCs w:val="18"/>
              </w:rPr>
              <w:t>зо-вания</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highlight w:val="yellow"/>
              </w:rPr>
            </w:pPr>
            <w:r w:rsidRPr="00C761A4">
              <w:rPr>
                <w:rFonts w:ascii="Times New Roman" w:hAnsi="Times New Roman" w:cs="Times New Roman"/>
                <w:sz w:val="18"/>
                <w:szCs w:val="18"/>
              </w:rPr>
              <w:t>бюджет города Тейково</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74,72</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130,0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151,</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050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55,0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48,</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40759</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59,4</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100,</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62</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51,7</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115,</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231</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50,0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109,</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12585</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59,4</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2</w:t>
            </w:r>
            <w:r w:rsidRPr="00C761A4">
              <w:rPr>
                <w:rFonts w:ascii="Times New Roman" w:hAnsi="Times New Roman" w:cs="Times New Roman"/>
                <w:sz w:val="18"/>
                <w:szCs w:val="18"/>
                <w:lang w:val="en-US"/>
              </w:rPr>
              <w:t>1</w:t>
            </w:r>
            <w:r w:rsidRPr="00C761A4">
              <w:rPr>
                <w:rFonts w:ascii="Times New Roman" w:hAnsi="Times New Roman" w:cs="Times New Roman"/>
                <w:sz w:val="18"/>
                <w:szCs w:val="18"/>
              </w:rPr>
              <w:t>0,</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lang w:val="en-US"/>
              </w:rPr>
            </w:pPr>
            <w:r w:rsidRPr="00C761A4">
              <w:rPr>
                <w:rFonts w:ascii="Times New Roman" w:hAnsi="Times New Roman" w:cs="Times New Roman"/>
                <w:sz w:val="18"/>
                <w:szCs w:val="18"/>
              </w:rPr>
              <w:t>61</w:t>
            </w:r>
            <w:r w:rsidRPr="00C761A4">
              <w:rPr>
                <w:rFonts w:ascii="Times New Roman" w:hAnsi="Times New Roman" w:cs="Times New Roman"/>
                <w:sz w:val="18"/>
                <w:szCs w:val="18"/>
                <w:lang w:val="en-US"/>
              </w:rPr>
              <w:t>3</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lang w:val="en-US"/>
              </w:rPr>
            </w:pPr>
            <w:r w:rsidRPr="00C761A4">
              <w:rPr>
                <w:rFonts w:ascii="Times New Roman" w:hAnsi="Times New Roman" w:cs="Times New Roman"/>
                <w:sz w:val="18"/>
                <w:szCs w:val="18"/>
              </w:rPr>
              <w:t>5</w:t>
            </w:r>
            <w:r w:rsidRPr="00C761A4">
              <w:rPr>
                <w:rFonts w:ascii="Times New Roman" w:hAnsi="Times New Roman" w:cs="Times New Roman"/>
                <w:sz w:val="18"/>
                <w:szCs w:val="18"/>
                <w:lang w:val="en-US"/>
              </w:rPr>
              <w:t>9</w:t>
            </w:r>
            <w:r w:rsidRPr="00C761A4">
              <w:rPr>
                <w:rFonts w:ascii="Times New Roman" w:hAnsi="Times New Roman" w:cs="Times New Roman"/>
                <w:sz w:val="18"/>
                <w:szCs w:val="18"/>
              </w:rPr>
              <w:t>,</w:t>
            </w:r>
            <w:r w:rsidRPr="00C761A4">
              <w:rPr>
                <w:rFonts w:ascii="Times New Roman" w:hAnsi="Times New Roman" w:cs="Times New Roman"/>
                <w:sz w:val="18"/>
                <w:szCs w:val="18"/>
                <w:lang w:val="en-US"/>
              </w:rPr>
              <w:t>4</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94,</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32204</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59,4</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198,</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00917</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59,4</w:t>
            </w:r>
          </w:p>
        </w:tc>
        <w:tc>
          <w:tcPr>
            <w:tcW w:w="707"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125,</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774</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50,0</w:t>
            </w:r>
          </w:p>
        </w:tc>
        <w:tc>
          <w:tcPr>
            <w:tcW w:w="71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125,</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774</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50,0</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2037,</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56565</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rPr>
                <w:rFonts w:ascii="Times New Roman" w:hAnsi="Times New Roman" w:cs="Times New Roman"/>
                <w:sz w:val="18"/>
                <w:szCs w:val="18"/>
              </w:rPr>
            </w:pP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tc>
      </w:tr>
      <w:tr w:rsidR="00C761A4" w:rsidRPr="00C761A4" w:rsidTr="001F3EFF">
        <w:tc>
          <w:tcPr>
            <w:tcW w:w="56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w:t>
            </w:r>
          </w:p>
        </w:tc>
        <w:tc>
          <w:tcPr>
            <w:tcW w:w="24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Выплата компенсации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уплаченного земельного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налога отдельным </w:t>
            </w:r>
          </w:p>
          <w:p w:rsidR="00C761A4" w:rsidRPr="00C761A4" w:rsidRDefault="00C761A4" w:rsidP="00C761A4">
            <w:pPr>
              <w:overflowPunct w:val="0"/>
              <w:autoSpaceDE w:val="0"/>
              <w:autoSpaceDN w:val="0"/>
              <w:adjustRightInd w:val="0"/>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категориям граждан</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Администр</w:t>
            </w:r>
            <w:r w:rsidRPr="00C761A4">
              <w:rPr>
                <w:rFonts w:ascii="Times New Roman" w:hAnsi="Times New Roman" w:cs="Times New Roman"/>
                <w:sz w:val="18"/>
                <w:szCs w:val="18"/>
              </w:rPr>
              <w:t>а</w:t>
            </w:r>
            <w:r w:rsidRPr="00C761A4">
              <w:rPr>
                <w:rFonts w:ascii="Times New Roman" w:hAnsi="Times New Roman" w:cs="Times New Roman"/>
                <w:sz w:val="18"/>
                <w:szCs w:val="18"/>
              </w:rPr>
              <w:t>ция, ЦББУ</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бюджет города Тейково</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53,</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031</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b/>
                <w:sz w:val="18"/>
                <w:szCs w:val="18"/>
              </w:rPr>
            </w:pPr>
            <w:r w:rsidRPr="00C761A4">
              <w:rPr>
                <w:rFonts w:ascii="Times New Roman" w:hAnsi="Times New Roman" w:cs="Times New Roman"/>
                <w:b/>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707"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53,</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b/>
                <w:i/>
                <w:sz w:val="18"/>
                <w:szCs w:val="18"/>
              </w:rPr>
            </w:pPr>
            <w:r w:rsidRPr="00C761A4">
              <w:rPr>
                <w:rFonts w:ascii="Times New Roman" w:hAnsi="Times New Roman" w:cs="Times New Roman"/>
                <w:sz w:val="18"/>
                <w:szCs w:val="18"/>
              </w:rPr>
              <w:t>031</w:t>
            </w:r>
          </w:p>
        </w:tc>
      </w:tr>
      <w:tr w:rsidR="00C761A4" w:rsidRPr="00C761A4" w:rsidTr="001F3EFF">
        <w:tc>
          <w:tcPr>
            <w:tcW w:w="56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tc>
        <w:tc>
          <w:tcPr>
            <w:tcW w:w="24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Всего</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highlight w:val="yellow"/>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324,</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326,</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085</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192,</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83114</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266,</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34637 </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298,</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3350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248,</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59885</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350,</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086</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233,</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79504</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337,</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48217</w:t>
            </w:r>
          </w:p>
        </w:tc>
        <w:tc>
          <w:tcPr>
            <w:tcW w:w="707"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255,</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847</w:t>
            </w:r>
          </w:p>
        </w:tc>
        <w:tc>
          <w:tcPr>
            <w:tcW w:w="71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255,</w:t>
            </w:r>
          </w:p>
          <w:p w:rsidR="00C761A4" w:rsidRPr="00C761A4" w:rsidRDefault="00C761A4" w:rsidP="00C761A4">
            <w:pPr>
              <w:overflowPunct w:val="0"/>
              <w:autoSpaceDE w:val="0"/>
              <w:autoSpaceDN w:val="0"/>
              <w:adjustRightInd w:val="0"/>
              <w:spacing w:after="0" w:line="240" w:lineRule="auto"/>
              <w:ind w:left="-108" w:right="-108"/>
              <w:jc w:val="center"/>
              <w:rPr>
                <w:rFonts w:ascii="Times New Roman" w:hAnsi="Times New Roman" w:cs="Times New Roman"/>
                <w:sz w:val="18"/>
                <w:szCs w:val="18"/>
              </w:rPr>
            </w:pPr>
            <w:r w:rsidRPr="00C761A4">
              <w:rPr>
                <w:rFonts w:ascii="Times New Roman" w:hAnsi="Times New Roman" w:cs="Times New Roman"/>
                <w:sz w:val="18"/>
                <w:szCs w:val="18"/>
              </w:rPr>
              <w:t>847</w:t>
            </w:r>
          </w:p>
        </w:tc>
        <w:tc>
          <w:tcPr>
            <w:tcW w:w="127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3 089,</w:t>
            </w:r>
          </w:p>
          <w:p w:rsidR="00C761A4" w:rsidRPr="00C761A4" w:rsidRDefault="00C761A4" w:rsidP="00C761A4">
            <w:pPr>
              <w:overflowPunct w:val="0"/>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97357</w:t>
            </w:r>
          </w:p>
        </w:tc>
      </w:tr>
    </w:tbl>
    <w:p w:rsidR="00C761A4" w:rsidRPr="00C761A4" w:rsidRDefault="00C761A4" w:rsidP="00C761A4">
      <w:pPr>
        <w:spacing w:after="0" w:line="240" w:lineRule="auto"/>
        <w:ind w:firstLine="360"/>
        <w:jc w:val="both"/>
        <w:rPr>
          <w:rFonts w:ascii="Times New Roman" w:hAnsi="Times New Roman" w:cs="Times New Roman"/>
          <w:sz w:val="18"/>
          <w:szCs w:val="18"/>
        </w:rPr>
      </w:pPr>
    </w:p>
    <w:p w:rsidR="00C761A4" w:rsidRPr="00C761A4" w:rsidRDefault="00C761A4" w:rsidP="00C761A4">
      <w:pPr>
        <w:spacing w:after="0" w:line="240" w:lineRule="auto"/>
        <w:ind w:firstLine="360"/>
        <w:jc w:val="both"/>
        <w:rPr>
          <w:rFonts w:ascii="Times New Roman" w:hAnsi="Times New Roman" w:cs="Times New Roman"/>
          <w:sz w:val="18"/>
          <w:szCs w:val="18"/>
        </w:rPr>
      </w:pPr>
      <w:r w:rsidRPr="00C761A4">
        <w:rPr>
          <w:rFonts w:ascii="Times New Roman" w:hAnsi="Times New Roman" w:cs="Times New Roman"/>
          <w:sz w:val="18"/>
          <w:szCs w:val="18"/>
        </w:rPr>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бюджета.</w:t>
      </w:r>
    </w:p>
    <w:p w:rsidR="00C761A4" w:rsidRPr="00C761A4" w:rsidRDefault="00C761A4" w:rsidP="00C761A4">
      <w:pPr>
        <w:spacing w:after="0" w:line="240" w:lineRule="auto"/>
        <w:ind w:firstLine="360"/>
        <w:jc w:val="both"/>
        <w:rPr>
          <w:rFonts w:ascii="Times New Roman" w:hAnsi="Times New Roman" w:cs="Times New Roman"/>
          <w:sz w:val="18"/>
          <w:szCs w:val="18"/>
        </w:rPr>
      </w:pPr>
    </w:p>
    <w:p w:rsidR="00C761A4" w:rsidRPr="00C761A4" w:rsidRDefault="00C761A4" w:rsidP="00C761A4">
      <w:pPr>
        <w:spacing w:after="0" w:line="240" w:lineRule="auto"/>
        <w:ind w:firstLine="360"/>
        <w:jc w:val="both"/>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sectPr w:rsidR="00C761A4" w:rsidRPr="00C761A4" w:rsidSect="001F3EFF">
          <w:pgSz w:w="16838" w:h="11906" w:orient="landscape"/>
          <w:pgMar w:top="1134" w:right="709" w:bottom="707" w:left="1134" w:header="708" w:footer="708" w:gutter="0"/>
          <w:cols w:space="708"/>
          <w:docGrid w:linePitch="360"/>
        </w:sectPr>
      </w:pPr>
    </w:p>
    <w:p w:rsidR="00C761A4" w:rsidRPr="00C761A4" w:rsidRDefault="00C761A4" w:rsidP="00C761A4">
      <w:pPr>
        <w:pStyle w:val="aff4"/>
        <w:ind w:left="540"/>
        <w:jc w:val="right"/>
        <w:rPr>
          <w:sz w:val="18"/>
          <w:szCs w:val="18"/>
        </w:rPr>
      </w:pPr>
      <w:r w:rsidRPr="00C761A4">
        <w:rPr>
          <w:sz w:val="18"/>
          <w:szCs w:val="18"/>
        </w:rPr>
        <w:lastRenderedPageBreak/>
        <w:t>Приложение  5</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w:t>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t xml:space="preserve">                                      от 30.12.2022 № 690                                                                                                                       </w:t>
      </w: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F30178">
      <w:pPr>
        <w:pStyle w:val="aff4"/>
        <w:numPr>
          <w:ilvl w:val="0"/>
          <w:numId w:val="53"/>
        </w:numPr>
        <w:autoSpaceDE w:val="0"/>
        <w:autoSpaceDN w:val="0"/>
        <w:adjustRightInd w:val="0"/>
        <w:jc w:val="center"/>
        <w:rPr>
          <w:b/>
          <w:sz w:val="18"/>
          <w:szCs w:val="18"/>
        </w:rPr>
      </w:pPr>
      <w:r w:rsidRPr="00C761A4">
        <w:rPr>
          <w:sz w:val="18"/>
          <w:szCs w:val="18"/>
        </w:rPr>
        <w:t xml:space="preserve">    </w:t>
      </w:r>
      <w:r w:rsidRPr="00C761A4">
        <w:rPr>
          <w:b/>
          <w:sz w:val="18"/>
          <w:szCs w:val="18"/>
        </w:rPr>
        <w:t>Паспорт подпрограммы</w:t>
      </w:r>
    </w:p>
    <w:tbl>
      <w:tblPr>
        <w:tblW w:w="0" w:type="auto"/>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44"/>
        <w:gridCol w:w="7403"/>
      </w:tblGrid>
      <w:tr w:rsidR="00C761A4" w:rsidRPr="00C761A4" w:rsidTr="001F3EFF">
        <w:tc>
          <w:tcPr>
            <w:tcW w:w="2344" w:type="dxa"/>
            <w:tcBorders>
              <w:top w:val="single" w:sz="4"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Наименование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7403" w:type="dxa"/>
            <w:tcBorders>
              <w:top w:val="single" w:sz="4"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Поддержка категорий граждан, постоянно проживающих на территории г.о. Тейково, п</w:t>
            </w:r>
            <w:r w:rsidRPr="00C761A4">
              <w:rPr>
                <w:rFonts w:ascii="Times New Roman" w:hAnsi="Times New Roman" w:cs="Times New Roman"/>
                <w:sz w:val="18"/>
                <w:szCs w:val="18"/>
              </w:rPr>
              <w:t>о</w:t>
            </w:r>
            <w:r w:rsidRPr="00C761A4">
              <w:rPr>
                <w:rFonts w:ascii="Times New Roman" w:hAnsi="Times New Roman" w:cs="Times New Roman"/>
                <w:sz w:val="18"/>
                <w:szCs w:val="18"/>
              </w:rPr>
              <w:t xml:space="preserve">павших в трудную жизненную ситуацию </w:t>
            </w:r>
          </w:p>
        </w:tc>
      </w:tr>
      <w:tr w:rsidR="00C761A4" w:rsidRPr="00C761A4" w:rsidTr="001F3EFF">
        <w:tc>
          <w:tcPr>
            <w:tcW w:w="2344"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Срок реализации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7403"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2014-2024 годы</w:t>
            </w:r>
          </w:p>
        </w:tc>
      </w:tr>
      <w:tr w:rsidR="00C761A4" w:rsidRPr="00C761A4" w:rsidTr="001F3EFF">
        <w:tc>
          <w:tcPr>
            <w:tcW w:w="2344"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Исполнители подпрогра</w:t>
            </w:r>
            <w:r w:rsidRPr="00C761A4">
              <w:rPr>
                <w:rFonts w:ascii="Times New Roman" w:hAnsi="Times New Roman" w:cs="Times New Roman"/>
                <w:sz w:val="18"/>
                <w:szCs w:val="18"/>
              </w:rPr>
              <w:t>м</w:t>
            </w:r>
            <w:r w:rsidRPr="00C761A4">
              <w:rPr>
                <w:rFonts w:ascii="Times New Roman" w:hAnsi="Times New Roman" w:cs="Times New Roman"/>
                <w:sz w:val="18"/>
                <w:szCs w:val="18"/>
              </w:rPr>
              <w:t>мы</w:t>
            </w:r>
          </w:p>
        </w:tc>
        <w:tc>
          <w:tcPr>
            <w:tcW w:w="7403"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Орготдел</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p>
        </w:tc>
      </w:tr>
      <w:tr w:rsidR="00C761A4" w:rsidRPr="00C761A4" w:rsidTr="001F3EFF">
        <w:tc>
          <w:tcPr>
            <w:tcW w:w="2344"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Цель (цели) подпрограммы</w:t>
            </w:r>
          </w:p>
        </w:tc>
        <w:tc>
          <w:tcPr>
            <w:tcW w:w="7403"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Создание на муниципальном уровне дополнительных мер по социальной защите граждан, попавших в трудную жизненную ситуацию</w:t>
            </w:r>
          </w:p>
        </w:tc>
      </w:tr>
      <w:tr w:rsidR="00C761A4" w:rsidRPr="00C761A4" w:rsidTr="001F3EFF">
        <w:tc>
          <w:tcPr>
            <w:tcW w:w="2344" w:type="dxa"/>
            <w:tcBorders>
              <w:top w:val="single" w:sz="6" w:space="0" w:color="auto"/>
              <w:left w:val="single" w:sz="4" w:space="0" w:color="auto"/>
              <w:bottom w:val="single" w:sz="4"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Объемы ресурсного обе</w:t>
            </w:r>
            <w:r w:rsidRPr="00C761A4">
              <w:rPr>
                <w:rFonts w:ascii="Times New Roman" w:hAnsi="Times New Roman" w:cs="Times New Roman"/>
                <w:sz w:val="18"/>
                <w:szCs w:val="18"/>
              </w:rPr>
              <w:t>с</w:t>
            </w:r>
            <w:r w:rsidRPr="00C761A4">
              <w:rPr>
                <w:rFonts w:ascii="Times New Roman" w:hAnsi="Times New Roman" w:cs="Times New Roman"/>
                <w:sz w:val="18"/>
                <w:szCs w:val="18"/>
              </w:rPr>
              <w:t>печения подпрограммы</w:t>
            </w:r>
          </w:p>
        </w:tc>
        <w:tc>
          <w:tcPr>
            <w:tcW w:w="7403" w:type="dxa"/>
            <w:tcBorders>
              <w:top w:val="single" w:sz="6" w:space="0" w:color="auto"/>
              <w:left w:val="single" w:sz="6"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 xml:space="preserve">Общий объем бюджетных ассигнований – 1 681,259 тыс. руб., в том числе: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 год – 255,144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211,915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2016 год – 102,0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2017 год – 131,494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141,24686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116,50600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158,58514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111,130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136,062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158,588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158,588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в том числе, бюджет города Тейково:</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 год – 255,144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211,915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2016 год – 102,0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2017 год – 131,494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141,24686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116,50600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158,58514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111,130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136,062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158,588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158,588 тыс. руб.</w:t>
            </w:r>
          </w:p>
        </w:tc>
      </w:tr>
    </w:tbl>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sectPr w:rsidR="00C761A4" w:rsidRPr="00C761A4" w:rsidSect="001F3EFF">
          <w:pgSz w:w="11906" w:h="16838"/>
          <w:pgMar w:top="1134" w:right="1134" w:bottom="709" w:left="707" w:header="708" w:footer="708" w:gutter="0"/>
          <w:cols w:space="708"/>
          <w:docGrid w:linePitch="360"/>
        </w:sectPr>
      </w:pPr>
    </w:p>
    <w:p w:rsidR="00C761A4" w:rsidRPr="00C761A4" w:rsidRDefault="00C761A4" w:rsidP="00C761A4">
      <w:pPr>
        <w:pStyle w:val="aff4"/>
        <w:ind w:left="540"/>
        <w:jc w:val="right"/>
        <w:rPr>
          <w:sz w:val="18"/>
          <w:szCs w:val="18"/>
        </w:rPr>
      </w:pPr>
      <w:r w:rsidRPr="00C761A4">
        <w:rPr>
          <w:sz w:val="18"/>
          <w:szCs w:val="18"/>
        </w:rPr>
        <w:lastRenderedPageBreak/>
        <w:t>Приложение  6</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pStyle w:val="aff4"/>
        <w:ind w:left="540"/>
        <w:jc w:val="center"/>
        <w:rPr>
          <w:b/>
          <w:sz w:val="18"/>
          <w:szCs w:val="18"/>
        </w:rPr>
      </w:pPr>
      <w:r w:rsidRPr="00C761A4">
        <w:rPr>
          <w:sz w:val="18"/>
          <w:szCs w:val="18"/>
        </w:rPr>
        <w:t xml:space="preserve">              </w:t>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r>
      <w:r w:rsidRPr="00C761A4">
        <w:rPr>
          <w:sz w:val="18"/>
          <w:szCs w:val="18"/>
        </w:rPr>
        <w:tab/>
        <w:t xml:space="preserve">        от 30.12.2022 № 690                                                                                                                       </w:t>
      </w:r>
    </w:p>
    <w:p w:rsidR="00C761A4" w:rsidRPr="00C761A4" w:rsidRDefault="00C761A4" w:rsidP="00C761A4">
      <w:pPr>
        <w:spacing w:after="0" w:line="240" w:lineRule="auto"/>
        <w:jc w:val="center"/>
        <w:rPr>
          <w:rFonts w:ascii="Times New Roman" w:hAnsi="Times New Roman" w:cs="Times New Roman"/>
          <w:b/>
          <w:sz w:val="18"/>
          <w:szCs w:val="18"/>
        </w:rPr>
      </w:pP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lang w:val="en-US"/>
        </w:rPr>
        <w:t>V</w:t>
      </w:r>
      <w:r w:rsidRPr="00C761A4">
        <w:rPr>
          <w:rFonts w:ascii="Times New Roman" w:hAnsi="Times New Roman" w:cs="Times New Roman"/>
          <w:b/>
          <w:sz w:val="18"/>
          <w:szCs w:val="18"/>
        </w:rPr>
        <w:t>. Ресурсное обеспечение мероприятий подпрограммы.</w:t>
      </w:r>
    </w:p>
    <w:p w:rsidR="00C761A4" w:rsidRPr="00C761A4" w:rsidRDefault="00C761A4" w:rsidP="00C761A4">
      <w:pPr>
        <w:autoSpaceDE w:val="0"/>
        <w:autoSpaceDN w:val="0"/>
        <w:spacing w:after="0" w:line="240" w:lineRule="auto"/>
        <w:ind w:firstLine="360"/>
        <w:jc w:val="both"/>
        <w:rPr>
          <w:rFonts w:ascii="Times New Roman" w:hAnsi="Times New Roman" w:cs="Times New Roman"/>
          <w:sz w:val="18"/>
          <w:szCs w:val="18"/>
        </w:rPr>
      </w:pPr>
      <w:r w:rsidRPr="00C761A4">
        <w:rPr>
          <w:rFonts w:ascii="Times New Roman" w:hAnsi="Times New Roman" w:cs="Times New Roman"/>
          <w:sz w:val="18"/>
          <w:szCs w:val="18"/>
        </w:rPr>
        <w:t>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реализации подпрограммы, составляет 1 681,259 тыс. рублей.</w:t>
      </w: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Объем бюджетных ассигнований на реализацию подпрограммы</w:t>
      </w: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(по источникам финансирования).</w:t>
      </w:r>
    </w:p>
    <w:p w:rsidR="00C761A4" w:rsidRPr="00C761A4" w:rsidRDefault="00C761A4" w:rsidP="00C761A4">
      <w:pPr>
        <w:autoSpaceDE w:val="0"/>
        <w:autoSpaceDN w:val="0"/>
        <w:adjustRightInd w:val="0"/>
        <w:spacing w:after="0" w:line="240" w:lineRule="auto"/>
        <w:jc w:val="right"/>
        <w:rPr>
          <w:rFonts w:ascii="Times New Roman" w:hAnsi="Times New Roman" w:cs="Times New Roman"/>
          <w:sz w:val="18"/>
          <w:szCs w:val="18"/>
        </w:rPr>
      </w:pPr>
      <w:r w:rsidRPr="00C761A4">
        <w:rPr>
          <w:rFonts w:ascii="Times New Roman" w:hAnsi="Times New Roman" w:cs="Times New Roman"/>
          <w:sz w:val="18"/>
          <w:szCs w:val="18"/>
        </w:rPr>
        <w:t>Таблица 2</w:t>
      </w:r>
    </w:p>
    <w:p w:rsidR="00C761A4" w:rsidRPr="00C761A4" w:rsidRDefault="00C761A4" w:rsidP="00C761A4">
      <w:pPr>
        <w:autoSpaceDE w:val="0"/>
        <w:autoSpaceDN w:val="0"/>
        <w:adjustRightInd w:val="0"/>
        <w:spacing w:after="0" w:line="240" w:lineRule="auto"/>
        <w:jc w:val="center"/>
        <w:rPr>
          <w:rFonts w:ascii="Times New Roman" w:hAnsi="Times New Roman" w:cs="Times New Roman"/>
          <w:sz w:val="18"/>
          <w:szCs w:val="18"/>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587"/>
        <w:gridCol w:w="850"/>
        <w:gridCol w:w="992"/>
        <w:gridCol w:w="993"/>
        <w:gridCol w:w="850"/>
        <w:gridCol w:w="992"/>
        <w:gridCol w:w="851"/>
        <w:gridCol w:w="1134"/>
        <w:gridCol w:w="1134"/>
        <w:gridCol w:w="992"/>
        <w:gridCol w:w="992"/>
        <w:gridCol w:w="1134"/>
        <w:gridCol w:w="1134"/>
      </w:tblGrid>
      <w:tr w:rsidR="00C761A4" w:rsidRPr="00C761A4" w:rsidTr="001F3EFF">
        <w:trPr>
          <w:trHeight w:val="340"/>
        </w:trPr>
        <w:tc>
          <w:tcPr>
            <w:tcW w:w="540"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п/п</w:t>
            </w:r>
          </w:p>
        </w:tc>
        <w:tc>
          <w:tcPr>
            <w:tcW w:w="1587"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Наименование программного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Испол-</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нитель</w:t>
            </w:r>
          </w:p>
        </w:tc>
        <w:tc>
          <w:tcPr>
            <w:tcW w:w="11198" w:type="dxa"/>
            <w:gridSpan w:val="11"/>
            <w:tcBorders>
              <w:top w:val="single" w:sz="4" w:space="0" w:color="auto"/>
              <w:left w:val="single" w:sz="4" w:space="0" w:color="auto"/>
              <w:bottom w:val="single" w:sz="4" w:space="0" w:color="auto"/>
              <w:right w:val="single" w:sz="4" w:space="0" w:color="auto"/>
            </w:tcBorders>
          </w:tcPr>
          <w:p w:rsidR="00C761A4" w:rsidRPr="00C761A4" w:rsidRDefault="00C761A4" w:rsidP="00C761A4">
            <w:pPr>
              <w:tabs>
                <w:tab w:val="left" w:pos="842"/>
              </w:tabs>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Объем ассигнований </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местный бюджет, тыс. рублей </w:t>
            </w:r>
          </w:p>
        </w:tc>
      </w:tr>
      <w:tr w:rsidR="00C761A4" w:rsidRPr="00C761A4" w:rsidTr="001F3EFF">
        <w:trPr>
          <w:trHeight w:val="620"/>
        </w:trPr>
        <w:tc>
          <w:tcPr>
            <w:tcW w:w="540"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2014</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2015</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2016</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2017</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2018</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2019</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2021</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2022</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2023</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2024</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r>
      <w:tr w:rsidR="00C761A4" w:rsidRPr="00C761A4" w:rsidTr="001F3EFF">
        <w:tc>
          <w:tcPr>
            <w:tcW w:w="54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w:t>
            </w:r>
          </w:p>
        </w:tc>
        <w:tc>
          <w:tcPr>
            <w:tcW w:w="1587"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Оказание </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адресной</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материальной </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помощи </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жителям </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города,</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находящимся </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 xml:space="preserve">в трудной </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жизненной</w:t>
            </w:r>
          </w:p>
          <w:p w:rsidR="00C761A4" w:rsidRPr="00C761A4" w:rsidRDefault="00C761A4" w:rsidP="00C761A4">
            <w:pPr>
              <w:spacing w:after="0" w:line="240" w:lineRule="auto"/>
              <w:ind w:right="-1684"/>
              <w:rPr>
                <w:rFonts w:ascii="Times New Roman" w:hAnsi="Times New Roman" w:cs="Times New Roman"/>
                <w:bCs/>
                <w:sz w:val="18"/>
                <w:szCs w:val="18"/>
              </w:rPr>
            </w:pPr>
            <w:r w:rsidRPr="00C761A4">
              <w:rPr>
                <w:rFonts w:ascii="Times New Roman" w:hAnsi="Times New Roman" w:cs="Times New Roman"/>
                <w:bCs/>
                <w:sz w:val="18"/>
                <w:szCs w:val="18"/>
              </w:rPr>
              <w:t>ситуации</w:t>
            </w:r>
          </w:p>
          <w:p w:rsidR="00C761A4" w:rsidRPr="00C761A4" w:rsidRDefault="00C761A4" w:rsidP="00C761A4">
            <w:pPr>
              <w:spacing w:after="0" w:line="240" w:lineRule="auto"/>
              <w:ind w:right="-1684"/>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Орг.</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отдел ЦББУ</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255,144</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211,915</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102,0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131,494</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141,</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24686</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116,506</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158,</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58514</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111,130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136,062</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158,588</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158,588</w:t>
            </w:r>
          </w:p>
        </w:tc>
      </w:tr>
    </w:tbl>
    <w:p w:rsidR="00C761A4" w:rsidRPr="00C761A4" w:rsidRDefault="00C761A4" w:rsidP="00C761A4">
      <w:pPr>
        <w:widowControl w:val="0"/>
        <w:spacing w:after="0" w:line="240" w:lineRule="auto"/>
        <w:jc w:val="both"/>
        <w:rPr>
          <w:rFonts w:ascii="Times New Roman" w:hAnsi="Times New Roman" w:cs="Times New Roman"/>
          <w:sz w:val="18"/>
          <w:szCs w:val="18"/>
        </w:rPr>
      </w:pPr>
    </w:p>
    <w:p w:rsidR="00C761A4" w:rsidRPr="00C761A4" w:rsidRDefault="00C761A4" w:rsidP="00C761A4">
      <w:pPr>
        <w:spacing w:after="0" w:line="240" w:lineRule="auto"/>
        <w:ind w:firstLine="360"/>
        <w:jc w:val="both"/>
        <w:rPr>
          <w:rFonts w:ascii="Times New Roman" w:hAnsi="Times New Roman" w:cs="Times New Roman"/>
          <w:sz w:val="18"/>
          <w:szCs w:val="18"/>
        </w:rPr>
      </w:pPr>
      <w:r w:rsidRPr="00C761A4">
        <w:rPr>
          <w:rFonts w:ascii="Times New Roman" w:hAnsi="Times New Roman" w:cs="Times New Roman"/>
          <w:sz w:val="18"/>
          <w:szCs w:val="18"/>
        </w:rPr>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бюджета.</w:t>
      </w:r>
    </w:p>
    <w:p w:rsidR="00C761A4" w:rsidRPr="00C761A4" w:rsidRDefault="00C761A4" w:rsidP="00C761A4">
      <w:pPr>
        <w:spacing w:after="0" w:line="240" w:lineRule="auto"/>
        <w:rPr>
          <w:rFonts w:ascii="Times New Roman" w:hAnsi="Times New Roman" w:cs="Times New Roman"/>
          <w:b/>
          <w:sz w:val="18"/>
          <w:szCs w:val="18"/>
          <w:u w:val="single"/>
        </w:rPr>
        <w:sectPr w:rsidR="00C761A4" w:rsidRPr="00C761A4" w:rsidSect="001F3EFF">
          <w:pgSz w:w="16838" w:h="11906" w:orient="landscape"/>
          <w:pgMar w:top="1134" w:right="1276" w:bottom="1134" w:left="1559" w:header="709" w:footer="709" w:gutter="0"/>
          <w:cols w:space="720"/>
        </w:sectPr>
      </w:pPr>
    </w:p>
    <w:p w:rsidR="00C761A4" w:rsidRPr="00C761A4" w:rsidRDefault="00C761A4" w:rsidP="00C761A4">
      <w:pPr>
        <w:pStyle w:val="aff4"/>
        <w:ind w:left="540"/>
        <w:jc w:val="right"/>
        <w:rPr>
          <w:sz w:val="18"/>
          <w:szCs w:val="18"/>
        </w:rPr>
      </w:pPr>
      <w:r w:rsidRPr="00C761A4">
        <w:rPr>
          <w:sz w:val="18"/>
          <w:szCs w:val="18"/>
        </w:rPr>
        <w:lastRenderedPageBreak/>
        <w:t>Приложение  7</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w:t>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t xml:space="preserve">                               от 30.12.2022 № 690                                                                                                                       </w:t>
      </w:r>
    </w:p>
    <w:p w:rsidR="00C761A4" w:rsidRPr="00C761A4" w:rsidRDefault="00C761A4" w:rsidP="00F30178">
      <w:pPr>
        <w:pStyle w:val="aff4"/>
        <w:numPr>
          <w:ilvl w:val="0"/>
          <w:numId w:val="54"/>
        </w:numPr>
        <w:autoSpaceDE w:val="0"/>
        <w:autoSpaceDN w:val="0"/>
        <w:adjustRightInd w:val="0"/>
        <w:jc w:val="center"/>
        <w:rPr>
          <w:b/>
          <w:sz w:val="18"/>
          <w:szCs w:val="18"/>
        </w:rPr>
      </w:pPr>
      <w:r w:rsidRPr="00C761A4">
        <w:rPr>
          <w:sz w:val="18"/>
          <w:szCs w:val="18"/>
        </w:rPr>
        <w:t xml:space="preserve">    </w:t>
      </w:r>
      <w:r w:rsidRPr="00C761A4">
        <w:rPr>
          <w:b/>
          <w:sz w:val="18"/>
          <w:szCs w:val="18"/>
        </w:rPr>
        <w:t>Паспорт подпрограммы</w:t>
      </w:r>
    </w:p>
    <w:p w:rsidR="00C761A4" w:rsidRPr="00C761A4" w:rsidRDefault="00C761A4" w:rsidP="00C761A4">
      <w:pPr>
        <w:spacing w:after="0" w:line="240" w:lineRule="auto"/>
        <w:rPr>
          <w:rFonts w:ascii="Times New Roman" w:hAnsi="Times New Roman" w:cs="Times New Roman"/>
          <w:b/>
          <w:sz w:val="18"/>
          <w:szCs w:val="18"/>
          <w:u w:val="single"/>
        </w:rPr>
      </w:pPr>
    </w:p>
    <w:tbl>
      <w:tblPr>
        <w:tblpPr w:leftFromText="180" w:rightFromText="180" w:vertAnchor="text" w:horzAnchor="margin" w:tblpXSpec="right" w:tblpY="175"/>
        <w:tblW w:w="90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268"/>
        <w:gridCol w:w="6804"/>
      </w:tblGrid>
      <w:tr w:rsidR="00C761A4" w:rsidRPr="00C761A4" w:rsidTr="001F3EFF">
        <w:tc>
          <w:tcPr>
            <w:tcW w:w="2268" w:type="dxa"/>
            <w:tcBorders>
              <w:top w:val="single" w:sz="4"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Наименование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6804" w:type="dxa"/>
            <w:tcBorders>
              <w:top w:val="single" w:sz="4"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Организация работы по взаимосвязи органов местного самоуправления с населением г.о. Тейково</w:t>
            </w:r>
          </w:p>
        </w:tc>
      </w:tr>
      <w:tr w:rsidR="00C761A4" w:rsidRPr="00C761A4" w:rsidTr="001F3EFF">
        <w:tc>
          <w:tcPr>
            <w:tcW w:w="2268"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Срок реализации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6804"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2014-2024 годы</w:t>
            </w:r>
          </w:p>
        </w:tc>
      </w:tr>
      <w:tr w:rsidR="00C761A4" w:rsidRPr="00C761A4" w:rsidTr="001F3EFF">
        <w:tc>
          <w:tcPr>
            <w:tcW w:w="2268"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Исполнители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6804"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Орготдел, ОГИ, ОСС, СМИ города Тейково</w:t>
            </w:r>
          </w:p>
        </w:tc>
      </w:tr>
      <w:tr w:rsidR="00C761A4" w:rsidRPr="00C761A4" w:rsidTr="001F3EFF">
        <w:tc>
          <w:tcPr>
            <w:tcW w:w="2268"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Цель (цели) подпрогра</w:t>
            </w:r>
            <w:r w:rsidRPr="00C761A4">
              <w:rPr>
                <w:rFonts w:ascii="Times New Roman" w:hAnsi="Times New Roman" w:cs="Times New Roman"/>
                <w:sz w:val="18"/>
                <w:szCs w:val="18"/>
              </w:rPr>
              <w:t>м</w:t>
            </w:r>
            <w:r w:rsidRPr="00C761A4">
              <w:rPr>
                <w:rFonts w:ascii="Times New Roman" w:hAnsi="Times New Roman" w:cs="Times New Roman"/>
                <w:sz w:val="18"/>
                <w:szCs w:val="18"/>
              </w:rPr>
              <w:t>мы</w:t>
            </w:r>
          </w:p>
        </w:tc>
        <w:tc>
          <w:tcPr>
            <w:tcW w:w="6804"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Повышение эффективности решения проблем местного сообщества путем активного сотрудничества и взаимодействия органов местного самоуправления и населения.</w:t>
            </w:r>
          </w:p>
        </w:tc>
      </w:tr>
      <w:tr w:rsidR="00C761A4" w:rsidRPr="00C761A4" w:rsidTr="001F3EFF">
        <w:tc>
          <w:tcPr>
            <w:tcW w:w="2268" w:type="dxa"/>
            <w:tcBorders>
              <w:top w:val="single" w:sz="6" w:space="0" w:color="auto"/>
              <w:left w:val="single" w:sz="4" w:space="0" w:color="auto"/>
              <w:bottom w:val="single" w:sz="4"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Объемы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ресурсного обеспечения подпрограммы</w:t>
            </w:r>
          </w:p>
        </w:tc>
        <w:tc>
          <w:tcPr>
            <w:tcW w:w="6804" w:type="dxa"/>
            <w:tcBorders>
              <w:top w:val="single" w:sz="6" w:space="0" w:color="auto"/>
              <w:left w:val="single" w:sz="6" w:space="0" w:color="auto"/>
              <w:bottom w:val="single" w:sz="4" w:space="0" w:color="auto"/>
              <w:right w:val="single" w:sz="4" w:space="0" w:color="auto"/>
            </w:tcBorders>
          </w:tcPr>
          <w:p w:rsidR="00C761A4" w:rsidRPr="00C761A4" w:rsidRDefault="00C761A4" w:rsidP="00C761A4">
            <w:pPr>
              <w:pStyle w:val="ConsPlusCell"/>
              <w:rPr>
                <w:rFonts w:ascii="Times New Roman" w:hAnsi="Times New Roman" w:cs="Times New Roman"/>
                <w:sz w:val="18"/>
                <w:szCs w:val="18"/>
              </w:rPr>
            </w:pPr>
            <w:r w:rsidRPr="00C761A4">
              <w:rPr>
                <w:rFonts w:ascii="Times New Roman" w:hAnsi="Times New Roman" w:cs="Times New Roman"/>
                <w:sz w:val="18"/>
                <w:szCs w:val="18"/>
              </w:rPr>
              <w:t>Общий объем бюджетных ассигнований – 775,80023 тыс. руб., в том числе:</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 год – 124,0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132,489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2016 год – 75,69946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2017 год – 103,38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58,692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20,850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88,05196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55,25381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58,692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58,692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в том числе, бюджет города Тейково:</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2014 год – 124,0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2015 год – 132,489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2016 год – 75,69946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2017 год – 103,38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2018 год – 58,692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20,850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88,05196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55,25381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58,692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58,692 тыс. руб.</w:t>
            </w:r>
          </w:p>
        </w:tc>
      </w:tr>
    </w:tbl>
    <w:p w:rsidR="00C761A4" w:rsidRPr="00C761A4" w:rsidRDefault="00C761A4" w:rsidP="00C761A4">
      <w:pPr>
        <w:spacing w:after="0" w:line="240" w:lineRule="auto"/>
        <w:rPr>
          <w:rFonts w:ascii="Times New Roman" w:hAnsi="Times New Roman" w:cs="Times New Roman"/>
          <w:b/>
          <w:sz w:val="18"/>
          <w:szCs w:val="18"/>
          <w:u w:val="single"/>
        </w:rPr>
        <w:sectPr w:rsidR="00C761A4" w:rsidRPr="00C761A4" w:rsidSect="001F3EFF">
          <w:pgSz w:w="11906" w:h="16838"/>
          <w:pgMar w:top="1559" w:right="1134" w:bottom="1276" w:left="1134" w:header="709" w:footer="709" w:gutter="0"/>
          <w:cols w:space="720"/>
          <w:docGrid w:linePitch="299"/>
        </w:sectPr>
      </w:pPr>
    </w:p>
    <w:p w:rsidR="00C761A4" w:rsidRPr="00C761A4" w:rsidRDefault="00C761A4" w:rsidP="00C761A4">
      <w:pPr>
        <w:pStyle w:val="aff4"/>
        <w:ind w:left="540"/>
        <w:jc w:val="right"/>
        <w:rPr>
          <w:sz w:val="18"/>
          <w:szCs w:val="18"/>
        </w:rPr>
      </w:pPr>
      <w:r w:rsidRPr="00C761A4">
        <w:rPr>
          <w:sz w:val="18"/>
          <w:szCs w:val="18"/>
        </w:rPr>
        <w:lastRenderedPageBreak/>
        <w:t>Приложение  8</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spacing w:after="0" w:line="240" w:lineRule="auto"/>
        <w:ind w:left="12036" w:firstLine="708"/>
        <w:rPr>
          <w:rFonts w:ascii="Times New Roman" w:hAnsi="Times New Roman" w:cs="Times New Roman"/>
          <w:sz w:val="18"/>
          <w:szCs w:val="18"/>
        </w:rPr>
      </w:pPr>
      <w:r w:rsidRPr="00C761A4">
        <w:rPr>
          <w:rFonts w:ascii="Times New Roman" w:hAnsi="Times New Roman" w:cs="Times New Roman"/>
          <w:sz w:val="18"/>
          <w:szCs w:val="18"/>
        </w:rPr>
        <w:t xml:space="preserve">  от 30.12.2022 № 690                                                                                                                        </w:t>
      </w:r>
    </w:p>
    <w:p w:rsidR="00C761A4" w:rsidRPr="00C761A4" w:rsidRDefault="00C761A4" w:rsidP="00C761A4">
      <w:p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lang w:val="en-US"/>
        </w:rPr>
        <w:t>V</w:t>
      </w:r>
      <w:r w:rsidRPr="00C761A4">
        <w:rPr>
          <w:rFonts w:ascii="Times New Roman" w:hAnsi="Times New Roman" w:cs="Times New Roman"/>
          <w:b/>
          <w:sz w:val="18"/>
          <w:szCs w:val="18"/>
        </w:rPr>
        <w:t>. Ресурсное обеспечение мероприятий подпрограммы.</w:t>
      </w:r>
    </w:p>
    <w:p w:rsidR="00C761A4" w:rsidRPr="00C761A4" w:rsidRDefault="00C761A4" w:rsidP="00C761A4">
      <w:pPr>
        <w:spacing w:after="0" w:line="240" w:lineRule="auto"/>
        <w:ind w:firstLine="360"/>
        <w:jc w:val="both"/>
        <w:rPr>
          <w:rFonts w:ascii="Times New Roman" w:hAnsi="Times New Roman" w:cs="Times New Roman"/>
          <w:sz w:val="18"/>
          <w:szCs w:val="18"/>
        </w:rPr>
      </w:pPr>
      <w:r w:rsidRPr="00C761A4">
        <w:rPr>
          <w:rFonts w:ascii="Times New Roman" w:hAnsi="Times New Roman" w:cs="Times New Roman"/>
          <w:sz w:val="18"/>
          <w:szCs w:val="18"/>
        </w:rPr>
        <w:t>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w:t>
      </w:r>
      <w:r w:rsidRPr="00C761A4">
        <w:rPr>
          <w:rFonts w:ascii="Times New Roman" w:hAnsi="Times New Roman" w:cs="Times New Roman"/>
          <w:sz w:val="18"/>
          <w:szCs w:val="18"/>
        </w:rPr>
        <w:t>и</w:t>
      </w:r>
      <w:r w:rsidRPr="00C761A4">
        <w:rPr>
          <w:rFonts w:ascii="Times New Roman" w:hAnsi="Times New Roman" w:cs="Times New Roman"/>
          <w:sz w:val="18"/>
          <w:szCs w:val="18"/>
        </w:rPr>
        <w:t>зации подпрограммы, составляет 775,80023 тыс. руб.</w:t>
      </w: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p>
    <w:p w:rsidR="00C761A4" w:rsidRPr="00C761A4" w:rsidRDefault="00C761A4" w:rsidP="00C761A4">
      <w:pPr>
        <w:autoSpaceDE w:val="0"/>
        <w:autoSpaceDN w:val="0"/>
        <w:adjustRightInd w:val="0"/>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Объем бюджетных ассигнований на реализацию подпрограммы</w:t>
      </w:r>
    </w:p>
    <w:p w:rsidR="00C761A4" w:rsidRPr="00C761A4" w:rsidRDefault="00C761A4" w:rsidP="00C761A4">
      <w:pPr>
        <w:autoSpaceDE w:val="0"/>
        <w:autoSpaceDN w:val="0"/>
        <w:adjustRightInd w:val="0"/>
        <w:spacing w:after="0" w:line="240" w:lineRule="auto"/>
        <w:jc w:val="center"/>
        <w:rPr>
          <w:rFonts w:ascii="Times New Roman" w:hAnsi="Times New Roman" w:cs="Times New Roman"/>
          <w:sz w:val="18"/>
          <w:szCs w:val="18"/>
        </w:rPr>
      </w:pPr>
      <w:r w:rsidRPr="00C761A4">
        <w:rPr>
          <w:rFonts w:ascii="Times New Roman" w:hAnsi="Times New Roman" w:cs="Times New Roman"/>
          <w:b/>
          <w:sz w:val="18"/>
          <w:szCs w:val="18"/>
        </w:rPr>
        <w:t>(по источникам финансирования</w:t>
      </w:r>
      <w:r w:rsidRPr="00C761A4">
        <w:rPr>
          <w:rFonts w:ascii="Times New Roman" w:hAnsi="Times New Roman" w:cs="Times New Roman"/>
          <w:sz w:val="18"/>
          <w:szCs w:val="18"/>
        </w:rPr>
        <w:t>)</w:t>
      </w:r>
    </w:p>
    <w:p w:rsidR="00C761A4" w:rsidRPr="00C761A4" w:rsidRDefault="00C761A4" w:rsidP="00C761A4">
      <w:pPr>
        <w:autoSpaceDE w:val="0"/>
        <w:autoSpaceDN w:val="0"/>
        <w:adjustRightInd w:val="0"/>
        <w:spacing w:after="0" w:line="240" w:lineRule="auto"/>
        <w:jc w:val="right"/>
        <w:rPr>
          <w:rFonts w:ascii="Times New Roman" w:hAnsi="Times New Roman" w:cs="Times New Roman"/>
          <w:sz w:val="18"/>
          <w:szCs w:val="18"/>
        </w:rPr>
      </w:pPr>
      <w:r w:rsidRPr="00C761A4">
        <w:rPr>
          <w:rFonts w:ascii="Times New Roman" w:hAnsi="Times New Roman" w:cs="Times New Roman"/>
          <w:sz w:val="18"/>
          <w:szCs w:val="18"/>
        </w:rPr>
        <w:t>Таблица 2</w:t>
      </w:r>
    </w:p>
    <w:p w:rsidR="00C761A4" w:rsidRPr="00C761A4" w:rsidRDefault="00C761A4" w:rsidP="00C761A4">
      <w:pPr>
        <w:autoSpaceDE w:val="0"/>
        <w:autoSpaceDN w:val="0"/>
        <w:adjustRightInd w:val="0"/>
        <w:spacing w:after="0" w:line="240" w:lineRule="auto"/>
        <w:jc w:val="center"/>
        <w:rPr>
          <w:rFonts w:ascii="Times New Roman" w:hAnsi="Times New Roman" w:cs="Times New Roman"/>
          <w:sz w:val="18"/>
          <w:szCs w:val="18"/>
        </w:rPr>
      </w:pPr>
    </w:p>
    <w:tbl>
      <w:tblPr>
        <w:tblW w:w="14863"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2008"/>
        <w:gridCol w:w="1275"/>
        <w:gridCol w:w="850"/>
        <w:gridCol w:w="851"/>
        <w:gridCol w:w="850"/>
        <w:gridCol w:w="851"/>
        <w:gridCol w:w="839"/>
        <w:gridCol w:w="850"/>
        <w:gridCol w:w="709"/>
        <w:gridCol w:w="851"/>
        <w:gridCol w:w="850"/>
        <w:gridCol w:w="851"/>
        <w:gridCol w:w="850"/>
        <w:gridCol w:w="1843"/>
      </w:tblGrid>
      <w:tr w:rsidR="00C761A4" w:rsidRPr="00C761A4" w:rsidTr="001F3EFF">
        <w:trPr>
          <w:trHeight w:val="340"/>
        </w:trPr>
        <w:tc>
          <w:tcPr>
            <w:tcW w:w="535"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п/п</w:t>
            </w:r>
          </w:p>
        </w:tc>
        <w:tc>
          <w:tcPr>
            <w:tcW w:w="2008"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Наименование 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граммного меропри</w:t>
            </w:r>
            <w:r w:rsidRPr="00C761A4">
              <w:rPr>
                <w:rFonts w:ascii="Times New Roman" w:hAnsi="Times New Roman" w:cs="Times New Roman"/>
                <w:sz w:val="18"/>
                <w:szCs w:val="18"/>
              </w:rPr>
              <w:t>я</w:t>
            </w:r>
            <w:r w:rsidRPr="00C761A4">
              <w:rPr>
                <w:rFonts w:ascii="Times New Roman" w:hAnsi="Times New Roman" w:cs="Times New Roman"/>
                <w:sz w:val="18"/>
                <w:szCs w:val="18"/>
              </w:rPr>
              <w:t>тия</w:t>
            </w:r>
          </w:p>
        </w:tc>
        <w:tc>
          <w:tcPr>
            <w:tcW w:w="1275"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Испол-нитель</w:t>
            </w:r>
          </w:p>
        </w:tc>
        <w:tc>
          <w:tcPr>
            <w:tcW w:w="11045" w:type="dxa"/>
            <w:gridSpan w:val="12"/>
            <w:tcBorders>
              <w:top w:val="single" w:sz="4" w:space="0" w:color="auto"/>
              <w:left w:val="single" w:sz="4" w:space="0" w:color="auto"/>
              <w:bottom w:val="single" w:sz="4" w:space="0" w:color="auto"/>
              <w:right w:val="single" w:sz="4" w:space="0" w:color="auto"/>
            </w:tcBorders>
          </w:tcPr>
          <w:p w:rsidR="00C761A4" w:rsidRPr="00C761A4" w:rsidRDefault="00C761A4" w:rsidP="00C761A4">
            <w:pPr>
              <w:tabs>
                <w:tab w:val="left" w:pos="842"/>
              </w:tabs>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Объем ассигнований </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местный бюджет, тыс. рублей</w:t>
            </w:r>
          </w:p>
        </w:tc>
      </w:tr>
      <w:tr w:rsidR="00C761A4" w:rsidRPr="00C761A4" w:rsidTr="001F3EFF">
        <w:trPr>
          <w:trHeight w:val="278"/>
        </w:trPr>
        <w:tc>
          <w:tcPr>
            <w:tcW w:w="535"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2008"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2014 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2015 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2016 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2017 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83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2018 год</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2019 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2020 год</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2021</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2022</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2023</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2024 год</w:t>
            </w:r>
          </w:p>
        </w:tc>
        <w:tc>
          <w:tcPr>
            <w:tcW w:w="184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Всего</w:t>
            </w:r>
          </w:p>
        </w:tc>
      </w:tr>
      <w:tr w:rsidR="00C761A4" w:rsidRPr="00C761A4" w:rsidTr="001F3EFF">
        <w:tc>
          <w:tcPr>
            <w:tcW w:w="53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w:t>
            </w:r>
          </w:p>
        </w:tc>
        <w:tc>
          <w:tcPr>
            <w:tcW w:w="200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Организация и пров</w:t>
            </w:r>
            <w:r w:rsidRPr="00C761A4">
              <w:rPr>
                <w:rFonts w:ascii="Times New Roman" w:hAnsi="Times New Roman" w:cs="Times New Roman"/>
                <w:sz w:val="18"/>
                <w:szCs w:val="18"/>
              </w:rPr>
              <w:t>е</w:t>
            </w:r>
            <w:r w:rsidRPr="00C761A4">
              <w:rPr>
                <w:rFonts w:ascii="Times New Roman" w:hAnsi="Times New Roman" w:cs="Times New Roman"/>
                <w:sz w:val="18"/>
                <w:szCs w:val="18"/>
              </w:rPr>
              <w:t>дение мероприятий,  связанных с профе</w:t>
            </w:r>
            <w:r w:rsidRPr="00C761A4">
              <w:rPr>
                <w:rFonts w:ascii="Times New Roman" w:hAnsi="Times New Roman" w:cs="Times New Roman"/>
                <w:sz w:val="18"/>
                <w:szCs w:val="18"/>
              </w:rPr>
              <w:t>с</w:t>
            </w:r>
            <w:r w:rsidRPr="00C761A4">
              <w:rPr>
                <w:rFonts w:ascii="Times New Roman" w:hAnsi="Times New Roman" w:cs="Times New Roman"/>
                <w:sz w:val="18"/>
                <w:szCs w:val="18"/>
              </w:rPr>
              <w:t>сиональными праз</w:t>
            </w:r>
            <w:r w:rsidRPr="00C761A4">
              <w:rPr>
                <w:rFonts w:ascii="Times New Roman" w:hAnsi="Times New Roman" w:cs="Times New Roman"/>
                <w:sz w:val="18"/>
                <w:szCs w:val="18"/>
              </w:rPr>
              <w:t>д</w:t>
            </w:r>
            <w:r w:rsidRPr="00C761A4">
              <w:rPr>
                <w:rFonts w:ascii="Times New Roman" w:hAnsi="Times New Roman" w:cs="Times New Roman"/>
                <w:sz w:val="18"/>
                <w:szCs w:val="18"/>
              </w:rPr>
              <w:t>никами: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день работника ЖКХ и торговли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день работников культуры</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день работника те</w:t>
            </w:r>
            <w:r w:rsidRPr="00C761A4">
              <w:rPr>
                <w:rFonts w:ascii="Times New Roman" w:hAnsi="Times New Roman" w:cs="Times New Roman"/>
                <w:sz w:val="18"/>
                <w:szCs w:val="18"/>
              </w:rPr>
              <w:t>к</w:t>
            </w:r>
            <w:r w:rsidRPr="00C761A4">
              <w:rPr>
                <w:rFonts w:ascii="Times New Roman" w:hAnsi="Times New Roman" w:cs="Times New Roman"/>
                <w:sz w:val="18"/>
                <w:szCs w:val="18"/>
              </w:rPr>
              <w:t>стильной и легкой промышленности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день медицинского работника</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-день социального работника</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день РВСН и др.</w:t>
            </w:r>
          </w:p>
          <w:p w:rsidR="00C761A4" w:rsidRPr="00C761A4" w:rsidRDefault="00C761A4" w:rsidP="00C761A4">
            <w:pPr>
              <w:spacing w:after="0" w:line="240" w:lineRule="auto"/>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Орготдел</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ОСС</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23,829</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9,2</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14,615</w:t>
            </w:r>
          </w:p>
        </w:tc>
        <w:tc>
          <w:tcPr>
            <w:tcW w:w="83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692</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850</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67,</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092</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457</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692</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692</w:t>
            </w:r>
          </w:p>
        </w:tc>
        <w:tc>
          <w:tcPr>
            <w:tcW w:w="184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318,119</w:t>
            </w:r>
          </w:p>
        </w:tc>
      </w:tr>
      <w:tr w:rsidR="00C761A4" w:rsidRPr="00C761A4" w:rsidTr="001F3EFF">
        <w:tc>
          <w:tcPr>
            <w:tcW w:w="53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w:t>
            </w:r>
          </w:p>
        </w:tc>
        <w:tc>
          <w:tcPr>
            <w:tcW w:w="200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Организация и пров</w:t>
            </w:r>
            <w:r w:rsidRPr="00C761A4">
              <w:rPr>
                <w:rFonts w:ascii="Times New Roman" w:hAnsi="Times New Roman" w:cs="Times New Roman"/>
                <w:sz w:val="18"/>
                <w:szCs w:val="18"/>
              </w:rPr>
              <w:t>е</w:t>
            </w:r>
            <w:r w:rsidRPr="00C761A4">
              <w:rPr>
                <w:rFonts w:ascii="Times New Roman" w:hAnsi="Times New Roman" w:cs="Times New Roman"/>
                <w:sz w:val="18"/>
                <w:szCs w:val="18"/>
              </w:rPr>
              <w:t>дение городского ко</w:t>
            </w:r>
            <w:r w:rsidRPr="00C761A4">
              <w:rPr>
                <w:rFonts w:ascii="Times New Roman" w:hAnsi="Times New Roman" w:cs="Times New Roman"/>
                <w:sz w:val="18"/>
                <w:szCs w:val="18"/>
              </w:rPr>
              <w:t>н</w:t>
            </w:r>
            <w:r w:rsidRPr="00C761A4">
              <w:rPr>
                <w:rFonts w:ascii="Times New Roman" w:hAnsi="Times New Roman" w:cs="Times New Roman"/>
                <w:sz w:val="18"/>
                <w:szCs w:val="18"/>
              </w:rPr>
              <w:t>курса по благоустро</w:t>
            </w:r>
            <w:r w:rsidRPr="00C761A4">
              <w:rPr>
                <w:rFonts w:ascii="Times New Roman" w:hAnsi="Times New Roman" w:cs="Times New Roman"/>
                <w:sz w:val="18"/>
                <w:szCs w:val="18"/>
              </w:rPr>
              <w:t>й</w:t>
            </w:r>
            <w:r w:rsidRPr="00C761A4">
              <w:rPr>
                <w:rFonts w:ascii="Times New Roman" w:hAnsi="Times New Roman" w:cs="Times New Roman"/>
                <w:sz w:val="18"/>
                <w:szCs w:val="18"/>
              </w:rPr>
              <w:t xml:space="preserve">ству, </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посвященного Дню города</w:t>
            </w:r>
          </w:p>
        </w:tc>
        <w:tc>
          <w:tcPr>
            <w:tcW w:w="127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Орготдел</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ОГИ</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86,0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94,5</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63,0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83,0</w:t>
            </w:r>
          </w:p>
        </w:tc>
        <w:tc>
          <w:tcPr>
            <w:tcW w:w="83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b/>
                <w:i/>
                <w:sz w:val="18"/>
                <w:szCs w:val="18"/>
              </w:rPr>
            </w:pPr>
            <w:r w:rsidRPr="00C761A4">
              <w:rPr>
                <w:rFonts w:ascii="Times New Roman" w:hAnsi="Times New Roman" w:cs="Times New Roman"/>
                <w:b/>
                <w:i/>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326,5</w:t>
            </w:r>
          </w:p>
        </w:tc>
      </w:tr>
      <w:tr w:rsidR="00C761A4" w:rsidRPr="00C761A4" w:rsidTr="001F3EFF">
        <w:tc>
          <w:tcPr>
            <w:tcW w:w="53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w:t>
            </w:r>
          </w:p>
        </w:tc>
        <w:tc>
          <w:tcPr>
            <w:tcW w:w="200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Организация и пров</w:t>
            </w:r>
            <w:r w:rsidRPr="00C761A4">
              <w:rPr>
                <w:rFonts w:ascii="Times New Roman" w:hAnsi="Times New Roman" w:cs="Times New Roman"/>
                <w:sz w:val="18"/>
                <w:szCs w:val="18"/>
              </w:rPr>
              <w:t>е</w:t>
            </w:r>
            <w:r w:rsidRPr="00C761A4">
              <w:rPr>
                <w:rFonts w:ascii="Times New Roman" w:hAnsi="Times New Roman" w:cs="Times New Roman"/>
                <w:sz w:val="18"/>
                <w:szCs w:val="18"/>
              </w:rPr>
              <w:t xml:space="preserve">дение совещаний, </w:t>
            </w:r>
            <w:r w:rsidRPr="00C761A4">
              <w:rPr>
                <w:rFonts w:ascii="Times New Roman" w:hAnsi="Times New Roman" w:cs="Times New Roman"/>
                <w:sz w:val="18"/>
                <w:szCs w:val="18"/>
              </w:rPr>
              <w:lastRenderedPageBreak/>
              <w:t>встреч, Круглых ст</w:t>
            </w:r>
            <w:r w:rsidRPr="00C761A4">
              <w:rPr>
                <w:rFonts w:ascii="Times New Roman" w:hAnsi="Times New Roman" w:cs="Times New Roman"/>
                <w:sz w:val="18"/>
                <w:szCs w:val="18"/>
              </w:rPr>
              <w:t>о</w:t>
            </w:r>
            <w:r w:rsidRPr="00C761A4">
              <w:rPr>
                <w:rFonts w:ascii="Times New Roman" w:hAnsi="Times New Roman" w:cs="Times New Roman"/>
                <w:sz w:val="18"/>
                <w:szCs w:val="18"/>
              </w:rPr>
              <w:t>лов, семинаров рук</w:t>
            </w:r>
            <w:r w:rsidRPr="00C761A4">
              <w:rPr>
                <w:rFonts w:ascii="Times New Roman" w:hAnsi="Times New Roman" w:cs="Times New Roman"/>
                <w:sz w:val="18"/>
                <w:szCs w:val="18"/>
              </w:rPr>
              <w:t>о</w:t>
            </w:r>
            <w:r w:rsidRPr="00C761A4">
              <w:rPr>
                <w:rFonts w:ascii="Times New Roman" w:hAnsi="Times New Roman" w:cs="Times New Roman"/>
                <w:sz w:val="18"/>
                <w:szCs w:val="18"/>
              </w:rPr>
              <w:t xml:space="preserve">водителей города с жителями </w:t>
            </w:r>
          </w:p>
        </w:tc>
        <w:tc>
          <w:tcPr>
            <w:tcW w:w="127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lastRenderedPageBreak/>
              <w:t>Орготдел</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18,0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14,16</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3,49946</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5,765</w:t>
            </w:r>
          </w:p>
        </w:tc>
        <w:tc>
          <w:tcPr>
            <w:tcW w:w="83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18,0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95996</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14,</w:t>
            </w:r>
          </w:p>
          <w:p w:rsidR="00C761A4" w:rsidRPr="00C761A4" w:rsidRDefault="00C761A4" w:rsidP="00C761A4">
            <w:pPr>
              <w:autoSpaceDE w:val="0"/>
              <w:autoSpaceDN w:val="0"/>
              <w:spacing w:after="0" w:line="240" w:lineRule="auto"/>
              <w:jc w:val="center"/>
              <w:rPr>
                <w:rFonts w:ascii="Times New Roman" w:hAnsi="Times New Roman" w:cs="Times New Roman"/>
                <w:i/>
                <w:sz w:val="18"/>
                <w:szCs w:val="18"/>
              </w:rPr>
            </w:pPr>
            <w:r w:rsidRPr="00C761A4">
              <w:rPr>
                <w:rFonts w:ascii="Times New Roman" w:hAnsi="Times New Roman" w:cs="Times New Roman"/>
                <w:sz w:val="18"/>
                <w:szCs w:val="18"/>
              </w:rPr>
              <w:t>79681</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18,0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18,0</w:t>
            </w:r>
          </w:p>
        </w:tc>
        <w:tc>
          <w:tcPr>
            <w:tcW w:w="184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131,18123</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r>
      <w:tr w:rsidR="00C761A4" w:rsidRPr="00C761A4" w:rsidTr="001F3EFF">
        <w:tc>
          <w:tcPr>
            <w:tcW w:w="53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lastRenderedPageBreak/>
              <w:t>4</w:t>
            </w:r>
          </w:p>
        </w:tc>
        <w:tc>
          <w:tcPr>
            <w:tcW w:w="200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Информирование н</w:t>
            </w:r>
            <w:r w:rsidRPr="00C761A4">
              <w:rPr>
                <w:rFonts w:ascii="Times New Roman" w:hAnsi="Times New Roman" w:cs="Times New Roman"/>
                <w:sz w:val="18"/>
                <w:szCs w:val="18"/>
              </w:rPr>
              <w:t>а</w:t>
            </w:r>
            <w:r w:rsidRPr="00C761A4">
              <w:rPr>
                <w:rFonts w:ascii="Times New Roman" w:hAnsi="Times New Roman" w:cs="Times New Roman"/>
                <w:sz w:val="18"/>
                <w:szCs w:val="18"/>
              </w:rPr>
              <w:t>селения о деятельн</w:t>
            </w:r>
            <w:r w:rsidRPr="00C761A4">
              <w:rPr>
                <w:rFonts w:ascii="Times New Roman" w:hAnsi="Times New Roman" w:cs="Times New Roman"/>
                <w:sz w:val="18"/>
                <w:szCs w:val="18"/>
              </w:rPr>
              <w:t>о</w:t>
            </w:r>
            <w:r w:rsidRPr="00C761A4">
              <w:rPr>
                <w:rFonts w:ascii="Times New Roman" w:hAnsi="Times New Roman" w:cs="Times New Roman"/>
                <w:sz w:val="18"/>
                <w:szCs w:val="18"/>
              </w:rPr>
              <w:t>сти ОМС</w:t>
            </w:r>
          </w:p>
        </w:tc>
        <w:tc>
          <w:tcPr>
            <w:tcW w:w="127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Орготдел</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СМИ</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3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184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r>
      <w:tr w:rsidR="00C761A4" w:rsidRPr="00C761A4" w:rsidTr="001F3EFF">
        <w:tc>
          <w:tcPr>
            <w:tcW w:w="53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2008"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Всего</w:t>
            </w:r>
          </w:p>
        </w:tc>
        <w:tc>
          <w:tcPr>
            <w:tcW w:w="1275"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124,0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132,</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489</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75,</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69946</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103,</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w:t>
            </w:r>
          </w:p>
        </w:tc>
        <w:tc>
          <w:tcPr>
            <w:tcW w:w="83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692</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850</w:t>
            </w:r>
          </w:p>
        </w:tc>
        <w:tc>
          <w:tcPr>
            <w:tcW w:w="70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88,</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05196</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55,</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25381 </w:t>
            </w:r>
          </w:p>
          <w:p w:rsidR="00C761A4" w:rsidRPr="00C761A4" w:rsidRDefault="00C761A4" w:rsidP="00C761A4">
            <w:pPr>
              <w:autoSpaceDE w:val="0"/>
              <w:autoSpaceDN w:val="0"/>
              <w:spacing w:after="0" w:line="240" w:lineRule="auto"/>
              <w:jc w:val="center"/>
              <w:rPr>
                <w:rFonts w:ascii="Times New Roman" w:hAnsi="Times New Roman" w:cs="Times New Roman"/>
                <w:i/>
                <w:sz w:val="18"/>
                <w:szCs w:val="18"/>
              </w:rPr>
            </w:pPr>
          </w:p>
        </w:tc>
        <w:tc>
          <w:tcPr>
            <w:tcW w:w="851"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692</w:t>
            </w:r>
          </w:p>
        </w:tc>
        <w:tc>
          <w:tcPr>
            <w:tcW w:w="850"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58,</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692</w:t>
            </w:r>
          </w:p>
        </w:tc>
        <w:tc>
          <w:tcPr>
            <w:tcW w:w="184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775,80023</w:t>
            </w:r>
          </w:p>
        </w:tc>
      </w:tr>
    </w:tbl>
    <w:p w:rsidR="00C761A4" w:rsidRPr="00C761A4" w:rsidRDefault="00C761A4" w:rsidP="00C761A4">
      <w:pPr>
        <w:spacing w:after="0" w:line="240" w:lineRule="auto"/>
        <w:ind w:firstLine="360"/>
        <w:jc w:val="both"/>
        <w:rPr>
          <w:rFonts w:ascii="Times New Roman" w:hAnsi="Times New Roman" w:cs="Times New Roman"/>
          <w:sz w:val="18"/>
          <w:szCs w:val="18"/>
        </w:rPr>
      </w:pPr>
    </w:p>
    <w:p w:rsidR="00C761A4" w:rsidRPr="00C761A4" w:rsidRDefault="00C761A4" w:rsidP="00C761A4">
      <w:pPr>
        <w:spacing w:after="0" w:line="240" w:lineRule="auto"/>
        <w:ind w:firstLine="360"/>
        <w:jc w:val="both"/>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w:t>
      </w:r>
      <w:r w:rsidRPr="00C761A4">
        <w:rPr>
          <w:rFonts w:ascii="Times New Roman" w:hAnsi="Times New Roman" w:cs="Times New Roman"/>
          <w:sz w:val="18"/>
          <w:szCs w:val="18"/>
        </w:rPr>
        <w:t>д</w:t>
      </w:r>
      <w:r w:rsidRPr="00C761A4">
        <w:rPr>
          <w:rFonts w:ascii="Times New Roman" w:hAnsi="Times New Roman" w:cs="Times New Roman"/>
          <w:sz w:val="18"/>
          <w:szCs w:val="18"/>
        </w:rPr>
        <w:t>ского бюджета.</w:t>
      </w: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sectPr w:rsidR="00C761A4" w:rsidRPr="00C761A4" w:rsidSect="001F3EFF">
          <w:pgSz w:w="16838" w:h="11906" w:orient="landscape"/>
          <w:pgMar w:top="1134" w:right="709" w:bottom="707" w:left="1134" w:header="708" w:footer="708" w:gutter="0"/>
          <w:cols w:space="708"/>
          <w:docGrid w:linePitch="360"/>
        </w:sectPr>
      </w:pPr>
    </w:p>
    <w:p w:rsidR="00C761A4" w:rsidRPr="00C761A4" w:rsidRDefault="00C761A4" w:rsidP="00C761A4">
      <w:pPr>
        <w:pStyle w:val="aff4"/>
        <w:ind w:left="540"/>
        <w:jc w:val="right"/>
        <w:rPr>
          <w:sz w:val="18"/>
          <w:szCs w:val="18"/>
        </w:rPr>
      </w:pPr>
      <w:r w:rsidRPr="00C761A4">
        <w:rPr>
          <w:sz w:val="18"/>
          <w:szCs w:val="18"/>
        </w:rPr>
        <w:lastRenderedPageBreak/>
        <w:t>Приложение  9</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w:t>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t xml:space="preserve">                                 от 30.12.2022 № 690                                                                                                                          </w:t>
      </w:r>
    </w:p>
    <w:p w:rsidR="00C761A4" w:rsidRPr="00C761A4" w:rsidRDefault="00C761A4" w:rsidP="00F30178">
      <w:pPr>
        <w:pStyle w:val="aff4"/>
        <w:numPr>
          <w:ilvl w:val="0"/>
          <w:numId w:val="55"/>
        </w:numPr>
        <w:autoSpaceDE w:val="0"/>
        <w:autoSpaceDN w:val="0"/>
        <w:adjustRightInd w:val="0"/>
        <w:jc w:val="center"/>
        <w:rPr>
          <w:b/>
          <w:sz w:val="18"/>
          <w:szCs w:val="18"/>
        </w:rPr>
      </w:pPr>
      <w:r w:rsidRPr="00C761A4">
        <w:rPr>
          <w:sz w:val="18"/>
          <w:szCs w:val="18"/>
        </w:rPr>
        <w:t xml:space="preserve">    </w:t>
      </w:r>
      <w:r w:rsidRPr="00C761A4">
        <w:rPr>
          <w:b/>
          <w:sz w:val="18"/>
          <w:szCs w:val="18"/>
        </w:rPr>
        <w:t>Паспорт подпрограммы</w:t>
      </w:r>
    </w:p>
    <w:p w:rsidR="00C761A4" w:rsidRPr="00C761A4" w:rsidRDefault="00C761A4" w:rsidP="00C761A4">
      <w:pPr>
        <w:spacing w:after="0" w:line="240" w:lineRule="auto"/>
        <w:rPr>
          <w:rFonts w:ascii="Times New Roman" w:hAnsi="Times New Roman" w:cs="Times New Roman"/>
          <w:b/>
          <w:sz w:val="18"/>
          <w:szCs w:val="18"/>
          <w:u w:val="single"/>
        </w:rPr>
      </w:pPr>
    </w:p>
    <w:tbl>
      <w:tblPr>
        <w:tblW w:w="9356"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126"/>
        <w:gridCol w:w="7230"/>
      </w:tblGrid>
      <w:tr w:rsidR="00C761A4" w:rsidRPr="00C761A4" w:rsidTr="001F3EFF">
        <w:tc>
          <w:tcPr>
            <w:tcW w:w="2126" w:type="dxa"/>
            <w:tcBorders>
              <w:top w:val="single" w:sz="4"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Наименование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7230" w:type="dxa"/>
            <w:tcBorders>
              <w:top w:val="single" w:sz="4" w:space="0" w:color="auto"/>
              <w:left w:val="single" w:sz="6" w:space="0" w:color="auto"/>
              <w:bottom w:val="single" w:sz="6" w:space="0" w:color="auto"/>
              <w:right w:val="single" w:sz="4" w:space="0" w:color="auto"/>
            </w:tcBorders>
          </w:tcPr>
          <w:p w:rsidR="00C761A4" w:rsidRPr="00C761A4" w:rsidRDefault="00C761A4" w:rsidP="00C761A4">
            <w:pPr>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Информирование населения о деятельности органов местного самоуправления городского округа Тейково</w:t>
            </w:r>
          </w:p>
        </w:tc>
      </w:tr>
      <w:tr w:rsidR="00C761A4" w:rsidRPr="00C761A4" w:rsidTr="001F3EFF">
        <w:tc>
          <w:tcPr>
            <w:tcW w:w="212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Срок реализации по</w:t>
            </w:r>
            <w:r w:rsidRPr="00C761A4">
              <w:rPr>
                <w:rFonts w:ascii="Times New Roman" w:hAnsi="Times New Roman" w:cs="Times New Roman"/>
                <w:sz w:val="18"/>
                <w:szCs w:val="18"/>
              </w:rPr>
              <w:t>д</w:t>
            </w:r>
            <w:r w:rsidRPr="00C761A4">
              <w:rPr>
                <w:rFonts w:ascii="Times New Roman" w:hAnsi="Times New Roman" w:cs="Times New Roman"/>
                <w:sz w:val="18"/>
                <w:szCs w:val="18"/>
              </w:rPr>
              <w:t>программы</w:t>
            </w:r>
          </w:p>
        </w:tc>
        <w:tc>
          <w:tcPr>
            <w:tcW w:w="7230"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2019-2024 годы</w:t>
            </w:r>
          </w:p>
        </w:tc>
      </w:tr>
      <w:tr w:rsidR="00C761A4" w:rsidRPr="00C761A4" w:rsidTr="001F3EFF">
        <w:tc>
          <w:tcPr>
            <w:tcW w:w="212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Исполнители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7230"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Орготдел, СМИ города Тейково</w:t>
            </w:r>
          </w:p>
        </w:tc>
      </w:tr>
      <w:tr w:rsidR="00C761A4" w:rsidRPr="00C761A4" w:rsidTr="001F3EFF">
        <w:tc>
          <w:tcPr>
            <w:tcW w:w="2126" w:type="dxa"/>
            <w:tcBorders>
              <w:top w:val="single" w:sz="6" w:space="0" w:color="auto"/>
              <w:left w:val="single" w:sz="4" w:space="0" w:color="auto"/>
              <w:bottom w:val="single" w:sz="6"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Цель (цели) подпр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граммы</w:t>
            </w:r>
          </w:p>
        </w:tc>
        <w:tc>
          <w:tcPr>
            <w:tcW w:w="7230" w:type="dxa"/>
            <w:tcBorders>
              <w:top w:val="single" w:sz="6" w:space="0" w:color="auto"/>
              <w:left w:val="single" w:sz="6" w:space="0" w:color="auto"/>
              <w:bottom w:val="single" w:sz="6"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Формирование открытого информационного пространства на территории г.о. Тейково, удовлетворяющего требованиям реализации прав граждан на доступ к информации о де</w:t>
            </w:r>
            <w:r w:rsidRPr="00C761A4">
              <w:rPr>
                <w:rFonts w:ascii="Times New Roman" w:hAnsi="Times New Roman" w:cs="Times New Roman"/>
                <w:sz w:val="18"/>
                <w:szCs w:val="18"/>
              </w:rPr>
              <w:t>я</w:t>
            </w:r>
            <w:r w:rsidRPr="00C761A4">
              <w:rPr>
                <w:rFonts w:ascii="Times New Roman" w:hAnsi="Times New Roman" w:cs="Times New Roman"/>
                <w:sz w:val="18"/>
                <w:szCs w:val="18"/>
              </w:rPr>
              <w:t>тельности органов местного самоуправления и обеспечения гласности и открытости де</w:t>
            </w:r>
            <w:r w:rsidRPr="00C761A4">
              <w:rPr>
                <w:rFonts w:ascii="Times New Roman" w:hAnsi="Times New Roman" w:cs="Times New Roman"/>
                <w:sz w:val="18"/>
                <w:szCs w:val="18"/>
              </w:rPr>
              <w:t>я</w:t>
            </w:r>
            <w:r w:rsidRPr="00C761A4">
              <w:rPr>
                <w:rFonts w:ascii="Times New Roman" w:hAnsi="Times New Roman" w:cs="Times New Roman"/>
                <w:sz w:val="18"/>
                <w:szCs w:val="18"/>
              </w:rPr>
              <w:t xml:space="preserve">тельности органов местного самоуправления. </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Обеспечение своевременного и достоверного информирования населения района по в</w:t>
            </w:r>
            <w:r w:rsidRPr="00C761A4">
              <w:rPr>
                <w:rFonts w:ascii="Times New Roman" w:hAnsi="Times New Roman" w:cs="Times New Roman"/>
                <w:sz w:val="18"/>
                <w:szCs w:val="18"/>
              </w:rPr>
              <w:t>о</w:t>
            </w:r>
            <w:r w:rsidRPr="00C761A4">
              <w:rPr>
                <w:rFonts w:ascii="Times New Roman" w:hAnsi="Times New Roman" w:cs="Times New Roman"/>
                <w:sz w:val="18"/>
                <w:szCs w:val="18"/>
              </w:rPr>
              <w:t>просам полномочий органов местного самоуправления города через средства массовой информации и сеть Интернет.</w:t>
            </w:r>
          </w:p>
        </w:tc>
      </w:tr>
      <w:tr w:rsidR="00C761A4" w:rsidRPr="00C761A4" w:rsidTr="001F3EFF">
        <w:tc>
          <w:tcPr>
            <w:tcW w:w="2126" w:type="dxa"/>
            <w:tcBorders>
              <w:top w:val="single" w:sz="6" w:space="0" w:color="auto"/>
              <w:left w:val="single" w:sz="4" w:space="0" w:color="auto"/>
              <w:bottom w:val="single" w:sz="4" w:space="0" w:color="auto"/>
              <w:right w:val="single" w:sz="6"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Объемы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ресурсного обеспечения подпрограммы</w:t>
            </w:r>
          </w:p>
        </w:tc>
        <w:tc>
          <w:tcPr>
            <w:tcW w:w="7230" w:type="dxa"/>
            <w:tcBorders>
              <w:top w:val="single" w:sz="6" w:space="0" w:color="auto"/>
              <w:left w:val="single" w:sz="6" w:space="0" w:color="auto"/>
              <w:bottom w:val="single" w:sz="4" w:space="0" w:color="auto"/>
              <w:right w:val="single" w:sz="4" w:space="0" w:color="auto"/>
            </w:tcBorders>
          </w:tcPr>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Общий объем бюджетных ассигнований – 1 153,9425 тыс. руб., </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204,570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197,8145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123,530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230,810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166,408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230,810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в том числе, бюджет города Тейково:</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2019 год – 204,570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2020 год – 197,8145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2021 год – 123,530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2022 год – 230,810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2023 год – 166,408 тыс. руб.</w:t>
            </w:r>
          </w:p>
          <w:p w:rsidR="00C761A4" w:rsidRPr="00C761A4" w:rsidRDefault="00C761A4" w:rsidP="00C761A4">
            <w:pPr>
              <w:widowControl w:val="0"/>
              <w:autoSpaceDE w:val="0"/>
              <w:autoSpaceDN w:val="0"/>
              <w:adjustRightInd w:val="0"/>
              <w:spacing w:after="0" w:line="240" w:lineRule="auto"/>
              <w:rPr>
                <w:rFonts w:ascii="Times New Roman" w:hAnsi="Times New Roman" w:cs="Times New Roman"/>
                <w:sz w:val="18"/>
                <w:szCs w:val="18"/>
              </w:rPr>
            </w:pPr>
            <w:r w:rsidRPr="00C761A4">
              <w:rPr>
                <w:rFonts w:ascii="Times New Roman" w:hAnsi="Times New Roman" w:cs="Times New Roman"/>
                <w:sz w:val="18"/>
                <w:szCs w:val="18"/>
              </w:rPr>
              <w:t>2024 год – 230,810 тыс. руб.</w:t>
            </w:r>
          </w:p>
        </w:tc>
      </w:tr>
    </w:tbl>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Pr="00C761A4" w:rsidRDefault="00C761A4" w:rsidP="00C761A4">
      <w:pPr>
        <w:spacing w:after="0" w:line="240" w:lineRule="auto"/>
        <w:rPr>
          <w:rFonts w:ascii="Times New Roman" w:hAnsi="Times New Roman" w:cs="Times New Roman"/>
          <w:sz w:val="18"/>
          <w:szCs w:val="18"/>
        </w:rPr>
      </w:pPr>
    </w:p>
    <w:p w:rsidR="00C761A4" w:rsidRDefault="00C761A4"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Default="00843A57" w:rsidP="00C761A4">
      <w:pPr>
        <w:spacing w:after="0" w:line="240" w:lineRule="auto"/>
        <w:rPr>
          <w:rFonts w:ascii="Times New Roman" w:hAnsi="Times New Roman" w:cs="Times New Roman"/>
          <w:sz w:val="18"/>
          <w:szCs w:val="18"/>
        </w:rPr>
      </w:pPr>
    </w:p>
    <w:p w:rsidR="00843A57" w:rsidRPr="00C761A4" w:rsidRDefault="00843A57" w:rsidP="00C761A4">
      <w:pPr>
        <w:spacing w:after="0" w:line="240" w:lineRule="auto"/>
        <w:rPr>
          <w:rFonts w:ascii="Times New Roman" w:hAnsi="Times New Roman" w:cs="Times New Roman"/>
          <w:sz w:val="18"/>
          <w:szCs w:val="18"/>
        </w:rPr>
      </w:pPr>
    </w:p>
    <w:p w:rsidR="00C761A4" w:rsidRPr="00C761A4" w:rsidRDefault="00C761A4" w:rsidP="00C761A4">
      <w:pPr>
        <w:pStyle w:val="aff4"/>
        <w:ind w:left="540"/>
        <w:jc w:val="right"/>
        <w:rPr>
          <w:sz w:val="18"/>
          <w:szCs w:val="18"/>
        </w:rPr>
      </w:pPr>
      <w:r w:rsidRPr="00C761A4">
        <w:rPr>
          <w:sz w:val="18"/>
          <w:szCs w:val="18"/>
        </w:rPr>
        <w:lastRenderedPageBreak/>
        <w:t>Приложение 10</w:t>
      </w:r>
    </w:p>
    <w:p w:rsidR="00C761A4" w:rsidRPr="00C761A4" w:rsidRDefault="00C761A4" w:rsidP="00C761A4">
      <w:pPr>
        <w:pStyle w:val="aff4"/>
        <w:ind w:left="540"/>
        <w:jc w:val="right"/>
        <w:rPr>
          <w:sz w:val="18"/>
          <w:szCs w:val="18"/>
        </w:rPr>
      </w:pPr>
      <w:r w:rsidRPr="00C761A4">
        <w:rPr>
          <w:sz w:val="18"/>
          <w:szCs w:val="18"/>
        </w:rPr>
        <w:t xml:space="preserve">к постановлению администрации </w:t>
      </w:r>
    </w:p>
    <w:p w:rsidR="00C761A4" w:rsidRPr="00C761A4" w:rsidRDefault="00C761A4" w:rsidP="00C761A4">
      <w:pPr>
        <w:pStyle w:val="aff4"/>
        <w:ind w:left="540"/>
        <w:jc w:val="right"/>
        <w:rPr>
          <w:sz w:val="18"/>
          <w:szCs w:val="18"/>
        </w:rPr>
      </w:pPr>
      <w:r w:rsidRPr="00C761A4">
        <w:rPr>
          <w:sz w:val="18"/>
          <w:szCs w:val="18"/>
        </w:rPr>
        <w:t>городского округа Тейково Ивановской области</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w:t>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r>
      <w:r w:rsidRPr="00C761A4">
        <w:rPr>
          <w:rFonts w:ascii="Times New Roman" w:hAnsi="Times New Roman" w:cs="Times New Roman"/>
          <w:sz w:val="18"/>
          <w:szCs w:val="18"/>
        </w:rPr>
        <w:tab/>
        <w:t xml:space="preserve">                                 от 30.12.2022 № 690                                                                                                                       </w:t>
      </w:r>
    </w:p>
    <w:p w:rsidR="00C761A4" w:rsidRPr="00C761A4" w:rsidRDefault="00C761A4" w:rsidP="00F30178">
      <w:pPr>
        <w:numPr>
          <w:ilvl w:val="0"/>
          <w:numId w:val="6"/>
        </w:numPr>
        <w:spacing w:after="0" w:line="240" w:lineRule="auto"/>
        <w:jc w:val="center"/>
        <w:rPr>
          <w:rFonts w:ascii="Times New Roman" w:hAnsi="Times New Roman" w:cs="Times New Roman"/>
          <w:b/>
          <w:sz w:val="18"/>
          <w:szCs w:val="18"/>
        </w:rPr>
      </w:pPr>
      <w:r w:rsidRPr="00C761A4">
        <w:rPr>
          <w:rFonts w:ascii="Times New Roman" w:hAnsi="Times New Roman" w:cs="Times New Roman"/>
          <w:b/>
          <w:sz w:val="18"/>
          <w:szCs w:val="18"/>
        </w:rPr>
        <w:t>Ресурсное обеспечение мероприятий подпрограммы</w:t>
      </w:r>
    </w:p>
    <w:p w:rsidR="00C761A4" w:rsidRPr="00C761A4" w:rsidRDefault="00C761A4" w:rsidP="00C761A4">
      <w:pPr>
        <w:spacing w:after="0" w:line="240" w:lineRule="auto"/>
        <w:ind w:left="1080"/>
        <w:rPr>
          <w:rFonts w:ascii="Times New Roman" w:hAnsi="Times New Roman" w:cs="Times New Roman"/>
          <w:b/>
          <w:sz w:val="18"/>
          <w:szCs w:val="18"/>
        </w:rPr>
      </w:pPr>
    </w:p>
    <w:p w:rsidR="00C761A4" w:rsidRPr="00C761A4" w:rsidRDefault="00C761A4" w:rsidP="00C761A4">
      <w:pPr>
        <w:spacing w:after="0" w:line="240" w:lineRule="auto"/>
        <w:ind w:firstLine="360"/>
        <w:jc w:val="both"/>
        <w:rPr>
          <w:rFonts w:ascii="Times New Roman" w:hAnsi="Times New Roman" w:cs="Times New Roman"/>
          <w:sz w:val="18"/>
          <w:szCs w:val="18"/>
        </w:rPr>
      </w:pPr>
      <w:r w:rsidRPr="00C761A4">
        <w:rPr>
          <w:rFonts w:ascii="Times New Roman" w:hAnsi="Times New Roman" w:cs="Times New Roman"/>
          <w:sz w:val="18"/>
          <w:szCs w:val="18"/>
        </w:rPr>
        <w:t>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реализации подпрограммы, составляет 1 153,9425 тыс. руб.</w:t>
      </w:r>
    </w:p>
    <w:p w:rsidR="00C761A4" w:rsidRPr="00C761A4" w:rsidRDefault="00C761A4" w:rsidP="00C761A4">
      <w:pPr>
        <w:pStyle w:val="aff4"/>
        <w:autoSpaceDE w:val="0"/>
        <w:autoSpaceDN w:val="0"/>
        <w:adjustRightInd w:val="0"/>
        <w:ind w:left="1080"/>
        <w:rPr>
          <w:b/>
          <w:sz w:val="18"/>
          <w:szCs w:val="18"/>
        </w:rPr>
      </w:pPr>
      <w:r w:rsidRPr="00C761A4">
        <w:rPr>
          <w:b/>
          <w:sz w:val="18"/>
          <w:szCs w:val="18"/>
        </w:rPr>
        <w:t xml:space="preserve">             Объем бюджетных ассигнований на реализацию подпрограммы</w:t>
      </w:r>
    </w:p>
    <w:p w:rsidR="00C761A4" w:rsidRPr="00C761A4" w:rsidRDefault="00C761A4" w:rsidP="00C761A4">
      <w:pPr>
        <w:pStyle w:val="aff4"/>
        <w:autoSpaceDE w:val="0"/>
        <w:autoSpaceDN w:val="0"/>
        <w:adjustRightInd w:val="0"/>
        <w:ind w:left="1080"/>
        <w:jc w:val="center"/>
        <w:rPr>
          <w:sz w:val="18"/>
          <w:szCs w:val="18"/>
        </w:rPr>
      </w:pPr>
      <w:r w:rsidRPr="00C761A4">
        <w:rPr>
          <w:b/>
          <w:sz w:val="18"/>
          <w:szCs w:val="18"/>
        </w:rPr>
        <w:t>(по источникам финансирования</w:t>
      </w:r>
      <w:r w:rsidRPr="00C761A4">
        <w:rPr>
          <w:sz w:val="18"/>
          <w:szCs w:val="18"/>
        </w:rPr>
        <w:t>)</w:t>
      </w:r>
    </w:p>
    <w:p w:rsidR="00C761A4" w:rsidRPr="00C761A4" w:rsidRDefault="00C761A4" w:rsidP="00C761A4">
      <w:pPr>
        <w:pStyle w:val="aff4"/>
        <w:ind w:left="0"/>
        <w:jc w:val="right"/>
        <w:rPr>
          <w:sz w:val="18"/>
          <w:szCs w:val="18"/>
        </w:rPr>
      </w:pPr>
      <w:r w:rsidRPr="00C761A4">
        <w:rPr>
          <w:sz w:val="18"/>
          <w:szCs w:val="18"/>
        </w:rPr>
        <w:t xml:space="preserve">          </w:t>
      </w:r>
    </w:p>
    <w:p w:rsidR="00C761A4" w:rsidRPr="00C761A4" w:rsidRDefault="00C761A4" w:rsidP="00C761A4">
      <w:pPr>
        <w:pStyle w:val="aff4"/>
        <w:ind w:left="0"/>
        <w:jc w:val="right"/>
        <w:rPr>
          <w:sz w:val="18"/>
          <w:szCs w:val="18"/>
        </w:rPr>
      </w:pPr>
      <w:r w:rsidRPr="00C761A4">
        <w:rPr>
          <w:sz w:val="18"/>
          <w:szCs w:val="18"/>
        </w:rPr>
        <w:t xml:space="preserve"> Таблица № 2</w:t>
      </w:r>
    </w:p>
    <w:p w:rsidR="00C761A4" w:rsidRPr="00C761A4" w:rsidRDefault="00C761A4" w:rsidP="00C761A4">
      <w:pPr>
        <w:spacing w:after="0" w:line="240" w:lineRule="auto"/>
        <w:ind w:firstLine="708"/>
        <w:jc w:val="both"/>
        <w:rPr>
          <w:rFonts w:ascii="Times New Roman" w:hAnsi="Times New Roman" w:cs="Times New Roman"/>
          <w:sz w:val="18"/>
          <w:szCs w:val="18"/>
        </w:rPr>
      </w:pPr>
    </w:p>
    <w:tbl>
      <w:tblPr>
        <w:tblpPr w:leftFromText="180" w:rightFromText="180" w:vertAnchor="text" w:horzAnchor="margin" w:tblpXSpec="center" w:tblpY="153"/>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9"/>
        <w:gridCol w:w="1134"/>
        <w:gridCol w:w="992"/>
        <w:gridCol w:w="992"/>
        <w:gridCol w:w="992"/>
        <w:gridCol w:w="993"/>
        <w:gridCol w:w="992"/>
        <w:gridCol w:w="816"/>
        <w:gridCol w:w="1169"/>
      </w:tblGrid>
      <w:tr w:rsidR="00C761A4" w:rsidRPr="00C761A4" w:rsidTr="001F3EFF">
        <w:trPr>
          <w:trHeight w:val="340"/>
        </w:trPr>
        <w:tc>
          <w:tcPr>
            <w:tcW w:w="2019"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Наименование пр</w:t>
            </w:r>
            <w:r w:rsidRPr="00C761A4">
              <w:rPr>
                <w:rFonts w:ascii="Times New Roman" w:hAnsi="Times New Roman" w:cs="Times New Roman"/>
                <w:sz w:val="18"/>
                <w:szCs w:val="18"/>
              </w:rPr>
              <w:t>о</w:t>
            </w:r>
            <w:r w:rsidRPr="00C761A4">
              <w:rPr>
                <w:rFonts w:ascii="Times New Roman" w:hAnsi="Times New Roman" w:cs="Times New Roman"/>
                <w:sz w:val="18"/>
                <w:szCs w:val="18"/>
              </w:rPr>
              <w:t>граммного меропри</w:t>
            </w:r>
            <w:r w:rsidRPr="00C761A4">
              <w:rPr>
                <w:rFonts w:ascii="Times New Roman" w:hAnsi="Times New Roman" w:cs="Times New Roman"/>
                <w:sz w:val="18"/>
                <w:szCs w:val="18"/>
              </w:rPr>
              <w:t>я</w:t>
            </w:r>
            <w:r w:rsidRPr="00C761A4">
              <w:rPr>
                <w:rFonts w:ascii="Times New Roman" w:hAnsi="Times New Roman" w:cs="Times New Roman"/>
                <w:sz w:val="18"/>
                <w:szCs w:val="18"/>
              </w:rPr>
              <w:t>тия</w:t>
            </w:r>
          </w:p>
        </w:tc>
        <w:tc>
          <w:tcPr>
            <w:tcW w:w="1134" w:type="dxa"/>
            <w:vMerge w:val="restart"/>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Испол-нитель</w:t>
            </w:r>
          </w:p>
        </w:tc>
        <w:tc>
          <w:tcPr>
            <w:tcW w:w="6946" w:type="dxa"/>
            <w:gridSpan w:val="7"/>
            <w:shd w:val="clear" w:color="auto" w:fill="auto"/>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Объем ассигнований</w:t>
            </w:r>
          </w:p>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местный бюджет, тыс.рублей</w:t>
            </w:r>
          </w:p>
        </w:tc>
      </w:tr>
      <w:tr w:rsidR="00C761A4" w:rsidRPr="00C761A4" w:rsidTr="001F3EFF">
        <w:trPr>
          <w:trHeight w:val="278"/>
        </w:trPr>
        <w:tc>
          <w:tcPr>
            <w:tcW w:w="2019"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761A4" w:rsidRPr="00C761A4" w:rsidRDefault="00C761A4" w:rsidP="00C761A4">
            <w:pPr>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2019</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 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2020 </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2021 </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2022</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 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2023 </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 xml:space="preserve">2024 </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год</w:t>
            </w:r>
          </w:p>
          <w:p w:rsidR="00C761A4" w:rsidRPr="00C761A4" w:rsidRDefault="00C761A4" w:rsidP="00C761A4">
            <w:pPr>
              <w:autoSpaceDE w:val="0"/>
              <w:autoSpaceDN w:val="0"/>
              <w:spacing w:after="0" w:line="240" w:lineRule="auto"/>
              <w:rPr>
                <w:rFonts w:ascii="Times New Roman" w:hAnsi="Times New Roman" w:cs="Times New Roman"/>
                <w:sz w:val="18"/>
                <w:szCs w:val="18"/>
              </w:rPr>
            </w:pP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Всего</w:t>
            </w: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Информирование н</w:t>
            </w:r>
            <w:r w:rsidRPr="00C761A4">
              <w:rPr>
                <w:rFonts w:ascii="Times New Roman" w:hAnsi="Times New Roman" w:cs="Times New Roman"/>
                <w:sz w:val="18"/>
                <w:szCs w:val="18"/>
              </w:rPr>
              <w:t>а</w:t>
            </w:r>
            <w:r w:rsidRPr="00C761A4">
              <w:rPr>
                <w:rFonts w:ascii="Times New Roman" w:hAnsi="Times New Roman" w:cs="Times New Roman"/>
                <w:sz w:val="18"/>
                <w:szCs w:val="18"/>
              </w:rPr>
              <w:t>селения о деятельн</w:t>
            </w:r>
            <w:r w:rsidRPr="00C761A4">
              <w:rPr>
                <w:rFonts w:ascii="Times New Roman" w:hAnsi="Times New Roman" w:cs="Times New Roman"/>
                <w:sz w:val="18"/>
                <w:szCs w:val="18"/>
              </w:rPr>
              <w:t>о</w:t>
            </w:r>
            <w:r w:rsidRPr="00C761A4">
              <w:rPr>
                <w:rFonts w:ascii="Times New Roman" w:hAnsi="Times New Roman" w:cs="Times New Roman"/>
                <w:sz w:val="18"/>
                <w:szCs w:val="18"/>
              </w:rPr>
              <w:t>сти органов местного самоуправления г</w:t>
            </w:r>
            <w:r w:rsidRPr="00C761A4">
              <w:rPr>
                <w:rFonts w:ascii="Times New Roman" w:hAnsi="Times New Roman" w:cs="Times New Roman"/>
                <w:sz w:val="18"/>
                <w:szCs w:val="18"/>
              </w:rPr>
              <w:t>о</w:t>
            </w:r>
            <w:r w:rsidRPr="00C761A4">
              <w:rPr>
                <w:rFonts w:ascii="Times New Roman" w:hAnsi="Times New Roman" w:cs="Times New Roman"/>
                <w:sz w:val="18"/>
                <w:szCs w:val="18"/>
              </w:rPr>
              <w:t>родского округа Те</w:t>
            </w:r>
            <w:r w:rsidRPr="00C761A4">
              <w:rPr>
                <w:rFonts w:ascii="Times New Roman" w:hAnsi="Times New Roman" w:cs="Times New Roman"/>
                <w:sz w:val="18"/>
                <w:szCs w:val="18"/>
              </w:rPr>
              <w:t>й</w:t>
            </w:r>
            <w:r w:rsidRPr="00C761A4">
              <w:rPr>
                <w:rFonts w:ascii="Times New Roman" w:hAnsi="Times New Roman" w:cs="Times New Roman"/>
                <w:sz w:val="18"/>
                <w:szCs w:val="18"/>
              </w:rPr>
              <w:t>ково, в том числе:</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Орг</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отдел</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СМИ</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204,</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570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197,</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8145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123,</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530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166,</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408</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810</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230,</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810</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1 153,</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9425</w:t>
            </w: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информационное освещение деятельн</w:t>
            </w:r>
            <w:r w:rsidRPr="00C761A4">
              <w:rPr>
                <w:rFonts w:ascii="Times New Roman" w:hAnsi="Times New Roman" w:cs="Times New Roman"/>
                <w:sz w:val="18"/>
                <w:szCs w:val="18"/>
              </w:rPr>
              <w:t>о</w:t>
            </w:r>
            <w:r w:rsidRPr="00C761A4">
              <w:rPr>
                <w:rFonts w:ascii="Times New Roman" w:hAnsi="Times New Roman" w:cs="Times New Roman"/>
                <w:sz w:val="18"/>
                <w:szCs w:val="18"/>
              </w:rPr>
              <w:t xml:space="preserve">сти ОМС </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на ТВ</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64,175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100,0</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100,0</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364,175</w:t>
            </w: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обслуживания оф</w:t>
            </w:r>
            <w:r w:rsidRPr="00C761A4">
              <w:rPr>
                <w:rFonts w:ascii="Times New Roman" w:hAnsi="Times New Roman" w:cs="Times New Roman"/>
                <w:sz w:val="18"/>
                <w:szCs w:val="18"/>
              </w:rPr>
              <w:t>и</w:t>
            </w:r>
            <w:r w:rsidRPr="00C761A4">
              <w:rPr>
                <w:rFonts w:ascii="Times New Roman" w:hAnsi="Times New Roman" w:cs="Times New Roman"/>
                <w:sz w:val="18"/>
                <w:szCs w:val="18"/>
              </w:rPr>
              <w:t>циального сайта адм</w:t>
            </w:r>
            <w:r w:rsidRPr="00C761A4">
              <w:rPr>
                <w:rFonts w:ascii="Times New Roman" w:hAnsi="Times New Roman" w:cs="Times New Roman"/>
                <w:sz w:val="18"/>
                <w:szCs w:val="18"/>
              </w:rPr>
              <w:t>и</w:t>
            </w:r>
            <w:r w:rsidRPr="00C761A4">
              <w:rPr>
                <w:rFonts w:ascii="Times New Roman" w:hAnsi="Times New Roman" w:cs="Times New Roman"/>
                <w:sz w:val="18"/>
                <w:szCs w:val="18"/>
              </w:rPr>
              <w:t>нистрации г.о. Тейково</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22,0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23,020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15,6</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19,1</w:t>
            </w:r>
          </w:p>
          <w:p w:rsidR="00C761A4" w:rsidRPr="00C761A4" w:rsidRDefault="00C761A4" w:rsidP="00C761A4">
            <w:pPr>
              <w:spacing w:after="0" w:line="240" w:lineRule="auto"/>
              <w:jc w:val="center"/>
              <w:rPr>
                <w:rFonts w:ascii="Times New Roman" w:hAnsi="Times New Roman" w:cs="Times New Roman"/>
                <w:sz w:val="18"/>
                <w:szCs w:val="18"/>
              </w:rPr>
            </w:pPr>
          </w:p>
          <w:p w:rsidR="00C761A4" w:rsidRPr="00C761A4" w:rsidRDefault="00C761A4" w:rsidP="00C761A4">
            <w:pPr>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28,32</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28,32</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136,36</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монтаж видеофильма </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к отчету главы г.о.Тейково</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22,49</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22,49</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54,98</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монтаж видеофильма для участия .о. Тейк</w:t>
            </w:r>
            <w:r w:rsidRPr="00C761A4">
              <w:rPr>
                <w:rFonts w:ascii="Times New Roman" w:hAnsi="Times New Roman" w:cs="Times New Roman"/>
                <w:sz w:val="18"/>
                <w:szCs w:val="18"/>
              </w:rPr>
              <w:t>о</w:t>
            </w:r>
            <w:r w:rsidRPr="00C761A4">
              <w:rPr>
                <w:rFonts w:ascii="Times New Roman" w:hAnsi="Times New Roman" w:cs="Times New Roman"/>
                <w:sz w:val="18"/>
                <w:szCs w:val="18"/>
              </w:rPr>
              <w:t>во во Всероссийском конкурсе лучших пр</w:t>
            </w:r>
            <w:r w:rsidRPr="00C761A4">
              <w:rPr>
                <w:rFonts w:ascii="Times New Roman" w:hAnsi="Times New Roman" w:cs="Times New Roman"/>
                <w:sz w:val="18"/>
                <w:szCs w:val="18"/>
              </w:rPr>
              <w:t>о</w:t>
            </w:r>
            <w:r w:rsidRPr="00C761A4">
              <w:rPr>
                <w:rFonts w:ascii="Times New Roman" w:hAnsi="Times New Roman" w:cs="Times New Roman"/>
                <w:sz w:val="18"/>
                <w:szCs w:val="18"/>
              </w:rPr>
              <w:t>ектов создания ко</w:t>
            </w:r>
            <w:r w:rsidRPr="00C761A4">
              <w:rPr>
                <w:rFonts w:ascii="Times New Roman" w:hAnsi="Times New Roman" w:cs="Times New Roman"/>
                <w:sz w:val="18"/>
                <w:szCs w:val="18"/>
              </w:rPr>
              <w:t>м</w:t>
            </w:r>
            <w:r w:rsidRPr="00C761A4">
              <w:rPr>
                <w:rFonts w:ascii="Times New Roman" w:hAnsi="Times New Roman" w:cs="Times New Roman"/>
                <w:sz w:val="18"/>
                <w:szCs w:val="18"/>
              </w:rPr>
              <w:t>фортной городской среды в малых городах и исторических пос</w:t>
            </w:r>
            <w:r w:rsidRPr="00C761A4">
              <w:rPr>
                <w:rFonts w:ascii="Times New Roman" w:hAnsi="Times New Roman" w:cs="Times New Roman"/>
                <w:sz w:val="18"/>
                <w:szCs w:val="18"/>
              </w:rPr>
              <w:t>е</w:t>
            </w:r>
            <w:r w:rsidRPr="00C761A4">
              <w:rPr>
                <w:rFonts w:ascii="Times New Roman" w:hAnsi="Times New Roman" w:cs="Times New Roman"/>
                <w:sz w:val="18"/>
                <w:szCs w:val="18"/>
              </w:rPr>
              <w:t>лениях</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17,5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17,5</w:t>
            </w: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размещение инфо</w:t>
            </w:r>
            <w:r w:rsidRPr="00C761A4">
              <w:rPr>
                <w:rFonts w:ascii="Times New Roman" w:hAnsi="Times New Roman" w:cs="Times New Roman"/>
                <w:sz w:val="18"/>
                <w:szCs w:val="18"/>
              </w:rPr>
              <w:t>р</w:t>
            </w:r>
            <w:r w:rsidRPr="00C761A4">
              <w:rPr>
                <w:rFonts w:ascii="Times New Roman" w:hAnsi="Times New Roman" w:cs="Times New Roman"/>
                <w:sz w:val="18"/>
                <w:szCs w:val="18"/>
              </w:rPr>
              <w:t>мации администрации г.о. Тейково в газете «Наше время» и «В каждый дом Тейково»</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47,07</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60,0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60,0</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109,53</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60,0</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60,0</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396,6</w:t>
            </w: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размещение инфо</w:t>
            </w:r>
            <w:r w:rsidRPr="00C761A4">
              <w:rPr>
                <w:rFonts w:ascii="Times New Roman" w:hAnsi="Times New Roman" w:cs="Times New Roman"/>
                <w:sz w:val="18"/>
                <w:szCs w:val="18"/>
              </w:rPr>
              <w:t>р</w:t>
            </w:r>
            <w:r w:rsidRPr="00C761A4">
              <w:rPr>
                <w:rFonts w:ascii="Times New Roman" w:hAnsi="Times New Roman" w:cs="Times New Roman"/>
                <w:sz w:val="18"/>
                <w:szCs w:val="18"/>
              </w:rPr>
              <w:t>мации администрации г.о. Тейково в облас</w:t>
            </w:r>
            <w:r w:rsidRPr="00C761A4">
              <w:rPr>
                <w:rFonts w:ascii="Times New Roman" w:hAnsi="Times New Roman" w:cs="Times New Roman"/>
                <w:sz w:val="18"/>
                <w:szCs w:val="18"/>
              </w:rPr>
              <w:t>т</w:t>
            </w:r>
            <w:r w:rsidRPr="00C761A4">
              <w:rPr>
                <w:rFonts w:ascii="Times New Roman" w:hAnsi="Times New Roman" w:cs="Times New Roman"/>
                <w:sz w:val="18"/>
                <w:szCs w:val="18"/>
              </w:rPr>
              <w:t>ных СМИ («Ивано</w:t>
            </w:r>
            <w:r w:rsidRPr="00C761A4">
              <w:rPr>
                <w:rFonts w:ascii="Times New Roman" w:hAnsi="Times New Roman" w:cs="Times New Roman"/>
                <w:sz w:val="18"/>
                <w:szCs w:val="18"/>
              </w:rPr>
              <w:t>в</w:t>
            </w:r>
            <w:r w:rsidRPr="00C761A4">
              <w:rPr>
                <w:rFonts w:ascii="Times New Roman" w:hAnsi="Times New Roman" w:cs="Times New Roman"/>
                <w:sz w:val="18"/>
                <w:szCs w:val="18"/>
              </w:rPr>
              <w:t>ской газете») и др. печатных изданиях</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8,0</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44,9</w:t>
            </w:r>
          </w:p>
          <w:p w:rsidR="00C761A4" w:rsidRPr="00C761A4" w:rsidRDefault="00C761A4" w:rsidP="00C761A4">
            <w:pPr>
              <w:autoSpaceDE w:val="0"/>
              <w:autoSpaceDN w:val="0"/>
              <w:spacing w:after="0" w:line="240" w:lineRule="auto"/>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9,8</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13,4</w:t>
            </w:r>
          </w:p>
          <w:p w:rsidR="00C761A4" w:rsidRPr="00C761A4" w:rsidRDefault="00C761A4" w:rsidP="00C761A4">
            <w:pPr>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20,0</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20,0</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116,1</w:t>
            </w:r>
          </w:p>
          <w:p w:rsidR="00C761A4" w:rsidRPr="00C761A4" w:rsidRDefault="00C761A4" w:rsidP="00C761A4">
            <w:pPr>
              <w:spacing w:after="0" w:line="240" w:lineRule="auto"/>
              <w:jc w:val="center"/>
              <w:rPr>
                <w:rFonts w:ascii="Times New Roman" w:hAnsi="Times New Roman" w:cs="Times New Roman"/>
                <w:sz w:val="18"/>
                <w:szCs w:val="18"/>
              </w:rPr>
            </w:pPr>
          </w:p>
        </w:tc>
      </w:tr>
      <w:tr w:rsidR="00C761A4" w:rsidRPr="00C761A4" w:rsidTr="001F3EFF">
        <w:tc>
          <w:tcPr>
            <w:tcW w:w="201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 xml:space="preserve">- прямые эфиры </w:t>
            </w:r>
          </w:p>
          <w:p w:rsidR="00C761A4" w:rsidRPr="00C761A4" w:rsidRDefault="00C761A4" w:rsidP="00C761A4">
            <w:pPr>
              <w:spacing w:after="0" w:line="240" w:lineRule="auto"/>
              <w:rPr>
                <w:rFonts w:ascii="Times New Roman" w:hAnsi="Times New Roman" w:cs="Times New Roman"/>
                <w:sz w:val="18"/>
                <w:szCs w:val="18"/>
              </w:rPr>
            </w:pPr>
            <w:r w:rsidRPr="00C761A4">
              <w:rPr>
                <w:rFonts w:ascii="Times New Roman" w:hAnsi="Times New Roman" w:cs="Times New Roman"/>
                <w:sz w:val="18"/>
                <w:szCs w:val="18"/>
              </w:rPr>
              <w:t>с участием  руков</w:t>
            </w:r>
            <w:r w:rsidRPr="00C761A4">
              <w:rPr>
                <w:rFonts w:ascii="Times New Roman" w:hAnsi="Times New Roman" w:cs="Times New Roman"/>
                <w:sz w:val="18"/>
                <w:szCs w:val="18"/>
              </w:rPr>
              <w:t>о</w:t>
            </w:r>
            <w:r w:rsidRPr="00C761A4">
              <w:rPr>
                <w:rFonts w:ascii="Times New Roman" w:hAnsi="Times New Roman" w:cs="Times New Roman"/>
                <w:sz w:val="18"/>
                <w:szCs w:val="18"/>
              </w:rPr>
              <w:t>дства города и руков</w:t>
            </w:r>
            <w:r w:rsidRPr="00C761A4">
              <w:rPr>
                <w:rFonts w:ascii="Times New Roman" w:hAnsi="Times New Roman" w:cs="Times New Roman"/>
                <w:sz w:val="18"/>
                <w:szCs w:val="18"/>
              </w:rPr>
              <w:t>о</w:t>
            </w:r>
            <w:r w:rsidRPr="00C761A4">
              <w:rPr>
                <w:rFonts w:ascii="Times New Roman" w:hAnsi="Times New Roman" w:cs="Times New Roman"/>
                <w:sz w:val="18"/>
                <w:szCs w:val="18"/>
              </w:rPr>
              <w:t>дителей городских учреждений и пре</w:t>
            </w:r>
            <w:r w:rsidRPr="00C761A4">
              <w:rPr>
                <w:rFonts w:ascii="Times New Roman" w:hAnsi="Times New Roman" w:cs="Times New Roman"/>
                <w:sz w:val="18"/>
                <w:szCs w:val="18"/>
              </w:rPr>
              <w:t>д</w:t>
            </w:r>
            <w:r w:rsidRPr="00C761A4">
              <w:rPr>
                <w:rFonts w:ascii="Times New Roman" w:hAnsi="Times New Roman" w:cs="Times New Roman"/>
                <w:sz w:val="18"/>
                <w:szCs w:val="18"/>
              </w:rPr>
              <w:t>приятий</w:t>
            </w:r>
          </w:p>
        </w:tc>
        <w:tc>
          <w:tcPr>
            <w:tcW w:w="1134"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autoSpaceDE w:val="0"/>
              <w:autoSpaceDN w:val="0"/>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5,7195</w:t>
            </w: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38,13</w:t>
            </w:r>
          </w:p>
        </w:tc>
        <w:tc>
          <w:tcPr>
            <w:tcW w:w="993"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24,378</w:t>
            </w:r>
          </w:p>
          <w:p w:rsidR="00C761A4" w:rsidRPr="00C761A4" w:rsidRDefault="00C761A4" w:rsidP="00C761A4">
            <w:pPr>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w:t>
            </w:r>
          </w:p>
        </w:tc>
        <w:tc>
          <w:tcPr>
            <w:tcW w:w="1169" w:type="dxa"/>
            <w:tcBorders>
              <w:top w:val="single" w:sz="4" w:space="0" w:color="auto"/>
              <w:left w:val="single" w:sz="4" w:space="0" w:color="auto"/>
              <w:bottom w:val="single" w:sz="4" w:space="0" w:color="auto"/>
              <w:right w:val="single" w:sz="4" w:space="0" w:color="auto"/>
            </w:tcBorders>
          </w:tcPr>
          <w:p w:rsidR="00C761A4" w:rsidRPr="00C761A4" w:rsidRDefault="00C761A4" w:rsidP="00C761A4">
            <w:pPr>
              <w:spacing w:after="0" w:line="240" w:lineRule="auto"/>
              <w:jc w:val="center"/>
              <w:rPr>
                <w:rFonts w:ascii="Times New Roman" w:hAnsi="Times New Roman" w:cs="Times New Roman"/>
                <w:sz w:val="18"/>
                <w:szCs w:val="18"/>
              </w:rPr>
            </w:pPr>
            <w:r w:rsidRPr="00C761A4">
              <w:rPr>
                <w:rFonts w:ascii="Times New Roman" w:hAnsi="Times New Roman" w:cs="Times New Roman"/>
                <w:sz w:val="18"/>
                <w:szCs w:val="18"/>
              </w:rPr>
              <w:t>68,2275</w:t>
            </w:r>
          </w:p>
          <w:p w:rsidR="00C761A4" w:rsidRPr="00C761A4" w:rsidRDefault="00C761A4" w:rsidP="00C761A4">
            <w:pPr>
              <w:spacing w:after="0" w:line="240" w:lineRule="auto"/>
              <w:jc w:val="center"/>
              <w:rPr>
                <w:rFonts w:ascii="Times New Roman" w:hAnsi="Times New Roman" w:cs="Times New Roman"/>
                <w:sz w:val="18"/>
                <w:szCs w:val="18"/>
              </w:rPr>
            </w:pPr>
          </w:p>
          <w:p w:rsidR="00C761A4" w:rsidRPr="00C761A4" w:rsidRDefault="00C761A4" w:rsidP="00C761A4">
            <w:pPr>
              <w:spacing w:after="0" w:line="240" w:lineRule="auto"/>
              <w:jc w:val="center"/>
              <w:rPr>
                <w:rFonts w:ascii="Times New Roman" w:hAnsi="Times New Roman" w:cs="Times New Roman"/>
                <w:sz w:val="18"/>
                <w:szCs w:val="18"/>
              </w:rPr>
            </w:pPr>
          </w:p>
        </w:tc>
      </w:tr>
    </w:tbl>
    <w:p w:rsidR="00C761A4" w:rsidRPr="00C761A4" w:rsidRDefault="00C761A4" w:rsidP="00C761A4">
      <w:pPr>
        <w:spacing w:after="0" w:line="240" w:lineRule="auto"/>
        <w:ind w:firstLine="708"/>
        <w:jc w:val="both"/>
        <w:rPr>
          <w:rFonts w:ascii="Times New Roman" w:hAnsi="Times New Roman" w:cs="Times New Roman"/>
          <w:sz w:val="18"/>
          <w:szCs w:val="18"/>
        </w:rPr>
      </w:pPr>
    </w:p>
    <w:p w:rsidR="00C761A4" w:rsidRPr="00C761A4" w:rsidRDefault="00C761A4" w:rsidP="00C761A4">
      <w:pPr>
        <w:spacing w:after="0" w:line="240" w:lineRule="auto"/>
        <w:ind w:firstLine="708"/>
        <w:jc w:val="both"/>
        <w:rPr>
          <w:rFonts w:ascii="Times New Roman" w:hAnsi="Times New Roman" w:cs="Times New Roman"/>
          <w:sz w:val="18"/>
          <w:szCs w:val="18"/>
        </w:rPr>
      </w:pPr>
      <w:r w:rsidRPr="00C761A4">
        <w:rPr>
          <w:rFonts w:ascii="Times New Roman" w:hAnsi="Times New Roman" w:cs="Times New Roman"/>
          <w:sz w:val="18"/>
          <w:szCs w:val="18"/>
        </w:rPr>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w:t>
      </w:r>
      <w:r w:rsidRPr="00C761A4">
        <w:rPr>
          <w:rFonts w:ascii="Times New Roman" w:hAnsi="Times New Roman" w:cs="Times New Roman"/>
          <w:sz w:val="18"/>
          <w:szCs w:val="18"/>
        </w:rPr>
        <w:t>н</w:t>
      </w:r>
      <w:r w:rsidRPr="00C761A4">
        <w:rPr>
          <w:rFonts w:ascii="Times New Roman" w:hAnsi="Times New Roman" w:cs="Times New Roman"/>
          <w:sz w:val="18"/>
          <w:szCs w:val="18"/>
        </w:rPr>
        <w:t>совый год и среднесрочного финансового плана муниципального образования на очередной финансовый год и пл</w:t>
      </w:r>
      <w:r w:rsidRPr="00C761A4">
        <w:rPr>
          <w:rFonts w:ascii="Times New Roman" w:hAnsi="Times New Roman" w:cs="Times New Roman"/>
          <w:sz w:val="18"/>
          <w:szCs w:val="18"/>
        </w:rPr>
        <w:t>а</w:t>
      </w:r>
      <w:r w:rsidRPr="00C761A4">
        <w:rPr>
          <w:rFonts w:ascii="Times New Roman" w:hAnsi="Times New Roman" w:cs="Times New Roman"/>
          <w:sz w:val="18"/>
          <w:szCs w:val="18"/>
        </w:rPr>
        <w:t>новый период, а также в ходе исполнения городского бюджет.</w:t>
      </w:r>
    </w:p>
    <w:p w:rsidR="00C761A4" w:rsidRPr="00C761A4" w:rsidRDefault="00C761A4" w:rsidP="00C761A4">
      <w:pPr>
        <w:spacing w:after="0" w:line="240" w:lineRule="auto"/>
        <w:rPr>
          <w:rFonts w:ascii="Times New Roman" w:hAnsi="Times New Roman" w:cs="Times New Roman"/>
          <w:sz w:val="18"/>
          <w:szCs w:val="18"/>
        </w:rPr>
      </w:pPr>
    </w:p>
    <w:p w:rsidR="00C761A4" w:rsidRPr="00354840" w:rsidRDefault="00C761A4" w:rsidP="00354840">
      <w:pPr>
        <w:spacing w:after="0" w:line="240" w:lineRule="auto"/>
        <w:rPr>
          <w:rFonts w:ascii="Times New Roman" w:hAnsi="Times New Roman" w:cs="Times New Roman"/>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noProof/>
          <w:sz w:val="18"/>
          <w:szCs w:val="18"/>
        </w:rPr>
        <w:drawing>
          <wp:inline distT="0" distB="0" distL="0" distR="0">
            <wp:extent cx="690880" cy="903605"/>
            <wp:effectExtent l="19050" t="0" r="0" b="0"/>
            <wp:docPr id="1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АДМИНИСТРАЦИЯ ГОРОДСКОГО ОКРУГА ТЕЙКОВО</w:t>
      </w: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ИВАНОВСКОЙ ОБЛАСТИ</w:t>
      </w: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________________________________________________________</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П О С Т А Н О В Л Е Н И Е</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 xml:space="preserve">от </w:t>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t xml:space="preserve"> 30.12.2022 № 691</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sz w:val="18"/>
          <w:szCs w:val="18"/>
        </w:rPr>
      </w:pPr>
      <w:r w:rsidRPr="00354840">
        <w:rPr>
          <w:rFonts w:ascii="Times New Roman" w:hAnsi="Times New Roman" w:cs="Times New Roman"/>
          <w:sz w:val="18"/>
          <w:szCs w:val="18"/>
        </w:rPr>
        <w:t>г. Тейково</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bCs/>
          <w:sz w:val="18"/>
          <w:szCs w:val="18"/>
        </w:rPr>
        <w:t xml:space="preserve">О внесении изменений в постановление администрации городского округа Тейково от 11.11.2013 № 690 </w:t>
      </w:r>
      <w:r w:rsidRPr="00354840">
        <w:rPr>
          <w:rFonts w:ascii="Times New Roman" w:hAnsi="Times New Roman" w:cs="Times New Roman"/>
          <w:b/>
          <w:sz w:val="18"/>
          <w:szCs w:val="18"/>
        </w:rPr>
        <w:t>«Об утверждении муниципальной программы городского округа Тейково «Предупреждение и ликвидация после</w:t>
      </w:r>
      <w:r w:rsidRPr="00354840">
        <w:rPr>
          <w:rFonts w:ascii="Times New Roman" w:hAnsi="Times New Roman" w:cs="Times New Roman"/>
          <w:b/>
          <w:sz w:val="18"/>
          <w:szCs w:val="18"/>
        </w:rPr>
        <w:t>д</w:t>
      </w:r>
      <w:r w:rsidRPr="00354840">
        <w:rPr>
          <w:rFonts w:ascii="Times New Roman" w:hAnsi="Times New Roman" w:cs="Times New Roman"/>
          <w:b/>
          <w:sz w:val="18"/>
          <w:szCs w:val="18"/>
        </w:rPr>
        <w:t>ствий чрезвычайных ситуаций, гражданская оборона»</w:t>
      </w:r>
    </w:p>
    <w:p w:rsidR="00354840" w:rsidRPr="00354840" w:rsidRDefault="00354840" w:rsidP="00354840">
      <w:pPr>
        <w:spacing w:after="0" w:line="240" w:lineRule="auto"/>
        <w:jc w:val="center"/>
        <w:rPr>
          <w:rFonts w:ascii="Times New Roman" w:hAnsi="Times New Roman" w:cs="Times New Roman"/>
          <w:b/>
          <w:bCs/>
          <w:color w:val="000000"/>
          <w:spacing w:val="3"/>
          <w:sz w:val="18"/>
          <w:szCs w:val="18"/>
        </w:rPr>
      </w:pPr>
    </w:p>
    <w:p w:rsidR="00354840" w:rsidRPr="00354840" w:rsidRDefault="00354840" w:rsidP="00354840">
      <w:pPr>
        <w:shd w:val="clear" w:color="auto" w:fill="FFFFFF"/>
        <w:spacing w:after="0" w:line="240" w:lineRule="auto"/>
        <w:jc w:val="center"/>
        <w:rPr>
          <w:rFonts w:ascii="Times New Roman" w:hAnsi="Times New Roman" w:cs="Times New Roman"/>
          <w:sz w:val="18"/>
          <w:szCs w:val="18"/>
        </w:rPr>
      </w:pP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В соответствии с решениями городской Думы городского округа Тейково Ивановской области от 26.12.2022 № 135 О внесении изменений в решение городской Думы городского округа Тейково Ивановской области от 17.12.2021       № 135 «О бюджете города Тейково на 2022 год и на плановый период 2023 и 2024 годов», админ</w:t>
      </w:r>
      <w:r w:rsidRPr="00354840">
        <w:rPr>
          <w:rFonts w:ascii="Times New Roman" w:hAnsi="Times New Roman" w:cs="Times New Roman"/>
          <w:sz w:val="18"/>
          <w:szCs w:val="18"/>
        </w:rPr>
        <w:t>и</w:t>
      </w:r>
      <w:r w:rsidRPr="00354840">
        <w:rPr>
          <w:rFonts w:ascii="Times New Roman" w:hAnsi="Times New Roman" w:cs="Times New Roman"/>
          <w:sz w:val="18"/>
          <w:szCs w:val="18"/>
        </w:rPr>
        <w:t>страция городского округа Тейково Ивановской области</w:t>
      </w:r>
    </w:p>
    <w:p w:rsidR="00354840" w:rsidRPr="00354840" w:rsidRDefault="00354840" w:rsidP="00354840">
      <w:pPr>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pStyle w:val="ab"/>
        <w:spacing w:before="0" w:beforeAutospacing="0" w:after="0" w:afterAutospacing="0"/>
        <w:ind w:firstLine="708"/>
        <w:jc w:val="center"/>
        <w:rPr>
          <w:b/>
          <w:sz w:val="18"/>
          <w:szCs w:val="18"/>
        </w:rPr>
      </w:pPr>
      <w:r w:rsidRPr="00354840">
        <w:rPr>
          <w:b/>
          <w:sz w:val="18"/>
          <w:szCs w:val="18"/>
        </w:rPr>
        <w:t>П О С Т А Н О В Л Я Е Т:</w:t>
      </w:r>
    </w:p>
    <w:p w:rsidR="00354840" w:rsidRPr="00354840" w:rsidRDefault="00354840" w:rsidP="00354840">
      <w:pPr>
        <w:widowControl w:val="0"/>
        <w:shd w:val="clear" w:color="auto" w:fill="FFFFFF"/>
        <w:tabs>
          <w:tab w:val="left" w:pos="1954"/>
        </w:tabs>
        <w:autoSpaceDE w:val="0"/>
        <w:autoSpaceDN w:val="0"/>
        <w:adjustRightInd w:val="0"/>
        <w:spacing w:after="0" w:line="240" w:lineRule="auto"/>
        <w:jc w:val="both"/>
        <w:rPr>
          <w:rFonts w:ascii="Times New Roman" w:hAnsi="Times New Roman" w:cs="Times New Roman"/>
          <w:bCs/>
          <w:color w:val="000000"/>
          <w:sz w:val="18"/>
          <w:szCs w:val="18"/>
        </w:rPr>
      </w:pP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 Внести в постановление администрации городского округа Тейково            от 11.11.2013 № 690 «Об у</w:t>
      </w:r>
      <w:r w:rsidRPr="00354840">
        <w:rPr>
          <w:rFonts w:ascii="Times New Roman" w:hAnsi="Times New Roman" w:cs="Times New Roman"/>
          <w:sz w:val="18"/>
          <w:szCs w:val="18"/>
        </w:rPr>
        <w:t>т</w:t>
      </w:r>
      <w:r w:rsidRPr="00354840">
        <w:rPr>
          <w:rFonts w:ascii="Times New Roman" w:hAnsi="Times New Roman" w:cs="Times New Roman"/>
          <w:sz w:val="18"/>
          <w:szCs w:val="18"/>
        </w:rPr>
        <w:t>верждении муниципальной программы городского округа Тейково «Предупреждение и ликвидация последствий чрезвычайных ситуаций, гражданская оборона» следующие изменения:</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в приложении к постановлению: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1.1. Раздел 1 «Паспорт муниципальной программы городского округа Тейково «Предупреждение и ликв</w:t>
      </w:r>
      <w:r w:rsidRPr="00354840">
        <w:rPr>
          <w:rFonts w:ascii="Times New Roman" w:hAnsi="Times New Roman" w:cs="Times New Roman"/>
          <w:sz w:val="18"/>
          <w:szCs w:val="18"/>
        </w:rPr>
        <w:t>и</w:t>
      </w:r>
      <w:r w:rsidRPr="00354840">
        <w:rPr>
          <w:rFonts w:ascii="Times New Roman" w:hAnsi="Times New Roman" w:cs="Times New Roman"/>
          <w:sz w:val="18"/>
          <w:szCs w:val="18"/>
        </w:rPr>
        <w:t>дация последствий чрезвычайных ситуаций, гражданская оборона» изложить в новой редакции согласно прилож</w:t>
      </w:r>
      <w:r w:rsidRPr="00354840">
        <w:rPr>
          <w:rFonts w:ascii="Times New Roman" w:hAnsi="Times New Roman" w:cs="Times New Roman"/>
          <w:sz w:val="18"/>
          <w:szCs w:val="18"/>
        </w:rPr>
        <w:t>е</w:t>
      </w:r>
      <w:r w:rsidRPr="00354840">
        <w:rPr>
          <w:rFonts w:ascii="Times New Roman" w:hAnsi="Times New Roman" w:cs="Times New Roman"/>
          <w:sz w:val="18"/>
          <w:szCs w:val="18"/>
        </w:rPr>
        <w:t>нию № 1 к постановлению;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1.2. Таблицу 3 раздела 4 «Ресурсное обеспечение муниципальной программы» изложить в новой редакции согласно приложению № 2 к постановлению;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1.3. В приложении № 1 к муниципальной программе Подпрограмма «Обеспечение деятельности муниц</w:t>
      </w:r>
      <w:r w:rsidRPr="00354840">
        <w:rPr>
          <w:rFonts w:ascii="Times New Roman" w:hAnsi="Times New Roman" w:cs="Times New Roman"/>
          <w:sz w:val="18"/>
          <w:szCs w:val="18"/>
        </w:rPr>
        <w:t>и</w:t>
      </w:r>
      <w:r w:rsidRPr="00354840">
        <w:rPr>
          <w:rFonts w:ascii="Times New Roman" w:hAnsi="Times New Roman" w:cs="Times New Roman"/>
          <w:sz w:val="18"/>
          <w:szCs w:val="18"/>
        </w:rPr>
        <w:t>пального казенного учреждения «Аварийно-диспетчерская служба»:</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1.3.1. Раздел 1 «Паспорт подпрограммы» изложить в новой редакции согласно приложению № 3 к пост</w:t>
      </w:r>
      <w:r w:rsidRPr="00354840">
        <w:rPr>
          <w:rFonts w:ascii="Times New Roman" w:hAnsi="Times New Roman" w:cs="Times New Roman"/>
          <w:sz w:val="18"/>
          <w:szCs w:val="18"/>
        </w:rPr>
        <w:t>а</w:t>
      </w:r>
      <w:r w:rsidRPr="00354840">
        <w:rPr>
          <w:rFonts w:ascii="Times New Roman" w:hAnsi="Times New Roman" w:cs="Times New Roman"/>
          <w:sz w:val="18"/>
          <w:szCs w:val="18"/>
        </w:rPr>
        <w:t>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1.3.2. Раздел 5 «Ресурсное обеспечение мероприятий подпрограммы» изложить в новой редакции согласно приложению № 4 к постановлению.</w:t>
      </w:r>
    </w:p>
    <w:p w:rsidR="00354840" w:rsidRPr="00354840" w:rsidRDefault="00354840" w:rsidP="00354840">
      <w:pPr>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2.  Настоящее постановление вступает в силу с момента подписания.</w:t>
      </w:r>
    </w:p>
    <w:p w:rsidR="00354840" w:rsidRPr="00354840" w:rsidRDefault="00354840" w:rsidP="00354840">
      <w:pPr>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3. Опубликовать настоящее постановление в Вестнике органов местного самоуправления городского округа Тейково и официальном  сайте администрации городского округа Тейково Ивановской области в сети Интернет.</w:t>
      </w:r>
    </w:p>
    <w:p w:rsidR="00354840" w:rsidRPr="00354840" w:rsidRDefault="00354840" w:rsidP="00354840">
      <w:pPr>
        <w:pStyle w:val="ConsPlusNormal"/>
        <w:ind w:firstLine="709"/>
        <w:jc w:val="both"/>
        <w:rPr>
          <w:rFonts w:ascii="Times New Roman" w:hAnsi="Times New Roman" w:cs="Times New Roman"/>
          <w:sz w:val="18"/>
          <w:szCs w:val="18"/>
        </w:rPr>
      </w:pPr>
      <w:r w:rsidRPr="00354840">
        <w:rPr>
          <w:rFonts w:ascii="Times New Roman" w:hAnsi="Times New Roman" w:cs="Times New Roman"/>
          <w:sz w:val="18"/>
          <w:szCs w:val="18"/>
        </w:rPr>
        <w:t>4. Контроль за исполнением настоящего постановления возложить на начальника отдела по делам гражда</w:t>
      </w:r>
      <w:r w:rsidRPr="00354840">
        <w:rPr>
          <w:rFonts w:ascii="Times New Roman" w:hAnsi="Times New Roman" w:cs="Times New Roman"/>
          <w:sz w:val="18"/>
          <w:szCs w:val="18"/>
        </w:rPr>
        <w:t>н</w:t>
      </w:r>
      <w:r w:rsidRPr="00354840">
        <w:rPr>
          <w:rFonts w:ascii="Times New Roman" w:hAnsi="Times New Roman" w:cs="Times New Roman"/>
          <w:sz w:val="18"/>
          <w:szCs w:val="18"/>
        </w:rPr>
        <w:t>ской обороны, чрезвычайных ситуаций и мобилизационной подготовки администрации  городского округа Тейково Ивановской области Глебова Сергея Геннадьевича.</w:t>
      </w:r>
    </w:p>
    <w:p w:rsidR="00354840" w:rsidRPr="00354840" w:rsidRDefault="00354840" w:rsidP="00354840">
      <w:pPr>
        <w:spacing w:after="0" w:line="240" w:lineRule="auto"/>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b/>
          <w:sz w:val="18"/>
          <w:szCs w:val="18"/>
        </w:rPr>
      </w:pPr>
      <w:r w:rsidRPr="00354840">
        <w:rPr>
          <w:rFonts w:ascii="Times New Roman" w:hAnsi="Times New Roman" w:cs="Times New Roman"/>
          <w:b/>
          <w:sz w:val="18"/>
          <w:szCs w:val="18"/>
        </w:rPr>
        <w:t>Глава городского округа Тейково</w:t>
      </w:r>
    </w:p>
    <w:p w:rsidR="00354840" w:rsidRPr="00354840" w:rsidRDefault="00354840" w:rsidP="00354840">
      <w:pPr>
        <w:spacing w:after="0" w:line="240" w:lineRule="auto"/>
        <w:jc w:val="both"/>
        <w:rPr>
          <w:rFonts w:ascii="Times New Roman" w:hAnsi="Times New Roman" w:cs="Times New Roman"/>
          <w:b/>
          <w:sz w:val="18"/>
          <w:szCs w:val="18"/>
        </w:rPr>
      </w:pPr>
      <w:r w:rsidRPr="00354840">
        <w:rPr>
          <w:rFonts w:ascii="Times New Roman" w:hAnsi="Times New Roman" w:cs="Times New Roman"/>
          <w:b/>
          <w:sz w:val="18"/>
          <w:szCs w:val="18"/>
        </w:rPr>
        <w:t>Ивановской области                                                                              С.А. Семенова</w:t>
      </w:r>
      <w:r w:rsidRPr="00354840">
        <w:rPr>
          <w:rFonts w:ascii="Times New Roman" w:hAnsi="Times New Roman" w:cs="Times New Roman"/>
          <w:b/>
          <w:sz w:val="18"/>
          <w:szCs w:val="18"/>
        </w:rPr>
        <w:tab/>
      </w:r>
      <w:r w:rsidRPr="00354840">
        <w:rPr>
          <w:rFonts w:ascii="Times New Roman" w:hAnsi="Times New Roman" w:cs="Times New Roman"/>
          <w:b/>
          <w:sz w:val="18"/>
          <w:szCs w:val="18"/>
        </w:rPr>
        <w:tab/>
      </w:r>
    </w:p>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 xml:space="preserve">           </w:t>
      </w: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B52258" w:rsidRDefault="00B52258"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noProof/>
          <w:sz w:val="18"/>
          <w:szCs w:val="18"/>
        </w:rPr>
        <w:drawing>
          <wp:inline distT="0" distB="0" distL="0" distR="0">
            <wp:extent cx="690880" cy="903605"/>
            <wp:effectExtent l="19050" t="0" r="0" b="0"/>
            <wp:docPr id="1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АДМИНИСТРАЦИЯ ГОРОДСКОГО ОКРУГА ТЕЙКОВО</w:t>
      </w: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ИВАНОВСКОЙ ОБЛАСТИ</w:t>
      </w: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________________________________________________________</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П О С Т А Н О В Л Е Н И Е</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 xml:space="preserve">от </w:t>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r>
      <w:r w:rsidRPr="00354840">
        <w:rPr>
          <w:rFonts w:ascii="Times New Roman" w:hAnsi="Times New Roman" w:cs="Times New Roman"/>
          <w:b/>
          <w:sz w:val="18"/>
          <w:szCs w:val="18"/>
        </w:rPr>
        <w:softHyphen/>
        <w:t xml:space="preserve"> 30.12.2022 № 692</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sz w:val="18"/>
          <w:szCs w:val="18"/>
        </w:rPr>
      </w:pPr>
      <w:r w:rsidRPr="00354840">
        <w:rPr>
          <w:rFonts w:ascii="Times New Roman" w:hAnsi="Times New Roman" w:cs="Times New Roman"/>
          <w:sz w:val="18"/>
          <w:szCs w:val="18"/>
        </w:rPr>
        <w:t>г. Тейково</w:t>
      </w:r>
    </w:p>
    <w:p w:rsidR="00354840" w:rsidRPr="00354840" w:rsidRDefault="00354840" w:rsidP="00354840">
      <w:pPr>
        <w:spacing w:after="0" w:line="240" w:lineRule="auto"/>
        <w:jc w:val="center"/>
        <w:rPr>
          <w:rFonts w:ascii="Times New Roman" w:hAnsi="Times New Roman" w:cs="Times New Roman"/>
          <w:b/>
          <w:sz w:val="18"/>
          <w:szCs w:val="18"/>
        </w:rPr>
      </w:pP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bCs/>
          <w:sz w:val="18"/>
          <w:szCs w:val="18"/>
        </w:rPr>
        <w:t xml:space="preserve">О внесении изменений в постановление администрации городского округа Тейково Ивановской области от 02.11.2022 № 535 </w:t>
      </w:r>
      <w:r w:rsidRPr="00354840">
        <w:rPr>
          <w:rFonts w:ascii="Times New Roman" w:hAnsi="Times New Roman" w:cs="Times New Roman"/>
          <w:b/>
          <w:sz w:val="18"/>
          <w:szCs w:val="18"/>
        </w:rPr>
        <w:t>«Об утверждении муниципальной программы городского округа Тейково Ивановской о</w:t>
      </w:r>
      <w:r w:rsidRPr="00354840">
        <w:rPr>
          <w:rFonts w:ascii="Times New Roman" w:hAnsi="Times New Roman" w:cs="Times New Roman"/>
          <w:b/>
          <w:sz w:val="18"/>
          <w:szCs w:val="18"/>
        </w:rPr>
        <w:t>б</w:t>
      </w:r>
      <w:r w:rsidRPr="00354840">
        <w:rPr>
          <w:rFonts w:ascii="Times New Roman" w:hAnsi="Times New Roman" w:cs="Times New Roman"/>
          <w:b/>
          <w:sz w:val="18"/>
          <w:szCs w:val="18"/>
        </w:rPr>
        <w:t>ласти «Предупреждение и ликвидация последствий чрезвычайных ситуаций, гражданская оборона на терр</w:t>
      </w:r>
      <w:r w:rsidRPr="00354840">
        <w:rPr>
          <w:rFonts w:ascii="Times New Roman" w:hAnsi="Times New Roman" w:cs="Times New Roman"/>
          <w:b/>
          <w:sz w:val="18"/>
          <w:szCs w:val="18"/>
        </w:rPr>
        <w:t>и</w:t>
      </w:r>
      <w:r w:rsidRPr="00354840">
        <w:rPr>
          <w:rFonts w:ascii="Times New Roman" w:hAnsi="Times New Roman" w:cs="Times New Roman"/>
          <w:b/>
          <w:sz w:val="18"/>
          <w:szCs w:val="18"/>
        </w:rPr>
        <w:t xml:space="preserve">тории городского округа Тейково </w:t>
      </w:r>
    </w:p>
    <w:p w:rsidR="00354840" w:rsidRPr="00354840" w:rsidRDefault="00354840" w:rsidP="00354840">
      <w:pPr>
        <w:spacing w:after="0" w:line="240" w:lineRule="auto"/>
        <w:jc w:val="center"/>
        <w:rPr>
          <w:rFonts w:ascii="Times New Roman" w:hAnsi="Times New Roman" w:cs="Times New Roman"/>
          <w:b/>
          <w:sz w:val="18"/>
          <w:szCs w:val="18"/>
        </w:rPr>
      </w:pPr>
      <w:r w:rsidRPr="00354840">
        <w:rPr>
          <w:rFonts w:ascii="Times New Roman" w:hAnsi="Times New Roman" w:cs="Times New Roman"/>
          <w:b/>
          <w:sz w:val="18"/>
          <w:szCs w:val="18"/>
        </w:rPr>
        <w:t>Ивановской области»</w:t>
      </w:r>
    </w:p>
    <w:p w:rsidR="00354840" w:rsidRPr="00354840" w:rsidRDefault="00354840" w:rsidP="00354840">
      <w:pPr>
        <w:spacing w:after="0" w:line="240" w:lineRule="auto"/>
        <w:jc w:val="center"/>
        <w:rPr>
          <w:rFonts w:ascii="Times New Roman" w:hAnsi="Times New Roman" w:cs="Times New Roman"/>
          <w:b/>
          <w:bCs/>
          <w:color w:val="000000"/>
          <w:spacing w:val="3"/>
          <w:sz w:val="18"/>
          <w:szCs w:val="18"/>
        </w:rPr>
      </w:pPr>
    </w:p>
    <w:p w:rsidR="00354840" w:rsidRPr="00354840" w:rsidRDefault="00354840" w:rsidP="00354840">
      <w:pPr>
        <w:shd w:val="clear" w:color="auto" w:fill="FFFFFF"/>
        <w:spacing w:after="0" w:line="240" w:lineRule="auto"/>
        <w:jc w:val="center"/>
        <w:rPr>
          <w:rFonts w:ascii="Times New Roman" w:hAnsi="Times New Roman" w:cs="Times New Roman"/>
          <w:sz w:val="18"/>
          <w:szCs w:val="18"/>
        </w:rPr>
      </w:pP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В соответствии с решениями городской Думы городского округа Тейково Ивановской области от 16.12.2022 № 127 «О бюджете города Тейково на 2023 год и на плановый период 2024 и 2025 годов », администр</w:t>
      </w:r>
      <w:r w:rsidRPr="00354840">
        <w:rPr>
          <w:rFonts w:ascii="Times New Roman" w:hAnsi="Times New Roman" w:cs="Times New Roman"/>
          <w:sz w:val="18"/>
          <w:szCs w:val="18"/>
        </w:rPr>
        <w:t>а</w:t>
      </w:r>
      <w:r w:rsidRPr="00354840">
        <w:rPr>
          <w:rFonts w:ascii="Times New Roman" w:hAnsi="Times New Roman" w:cs="Times New Roman"/>
          <w:sz w:val="18"/>
          <w:szCs w:val="18"/>
        </w:rPr>
        <w:t>ция городского округа Тейково Ивановской области</w:t>
      </w:r>
    </w:p>
    <w:p w:rsidR="00354840" w:rsidRPr="00354840" w:rsidRDefault="00354840" w:rsidP="00354840">
      <w:pPr>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pStyle w:val="ab"/>
        <w:spacing w:before="0" w:beforeAutospacing="0" w:after="0" w:afterAutospacing="0"/>
        <w:ind w:firstLine="708"/>
        <w:jc w:val="center"/>
        <w:rPr>
          <w:b/>
          <w:sz w:val="18"/>
          <w:szCs w:val="18"/>
        </w:rPr>
      </w:pPr>
      <w:r w:rsidRPr="00354840">
        <w:rPr>
          <w:b/>
          <w:sz w:val="18"/>
          <w:szCs w:val="18"/>
        </w:rPr>
        <w:t>П О С Т А Н О В Л Я Е Т:</w:t>
      </w:r>
    </w:p>
    <w:p w:rsidR="00354840" w:rsidRPr="00354840" w:rsidRDefault="00354840" w:rsidP="00354840">
      <w:pPr>
        <w:widowControl w:val="0"/>
        <w:shd w:val="clear" w:color="auto" w:fill="FFFFFF"/>
        <w:tabs>
          <w:tab w:val="left" w:pos="1954"/>
        </w:tabs>
        <w:autoSpaceDE w:val="0"/>
        <w:autoSpaceDN w:val="0"/>
        <w:adjustRightInd w:val="0"/>
        <w:spacing w:after="0" w:line="240" w:lineRule="auto"/>
        <w:jc w:val="both"/>
        <w:rPr>
          <w:rFonts w:ascii="Times New Roman" w:hAnsi="Times New Roman" w:cs="Times New Roman"/>
          <w:bCs/>
          <w:color w:val="000000"/>
          <w:sz w:val="18"/>
          <w:szCs w:val="18"/>
        </w:rPr>
      </w:pP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 Внести в постановление администрации городского округа Тейково Ивановской области от 02.11.2022 № 535 «Об утверждении муниципальной программы городского округа Тейково «Предупреждение и ликвидация п</w:t>
      </w:r>
      <w:r w:rsidRPr="00354840">
        <w:rPr>
          <w:rFonts w:ascii="Times New Roman" w:hAnsi="Times New Roman" w:cs="Times New Roman"/>
          <w:sz w:val="18"/>
          <w:szCs w:val="18"/>
        </w:rPr>
        <w:t>о</w:t>
      </w:r>
      <w:r w:rsidRPr="00354840">
        <w:rPr>
          <w:rFonts w:ascii="Times New Roman" w:hAnsi="Times New Roman" w:cs="Times New Roman"/>
          <w:sz w:val="18"/>
          <w:szCs w:val="18"/>
        </w:rPr>
        <w:t>следствий чрезвычайных ситуаций, гражданская оборона на территории городского округа Тейково Ивановской области» следующие изменения:</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в приложении к постановлению: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1.1. Раздел 1 «Паспорт муниципальной программы городского округа Тейково «Предупреждение и ликв</w:t>
      </w:r>
      <w:r w:rsidRPr="00354840">
        <w:rPr>
          <w:rFonts w:ascii="Times New Roman" w:hAnsi="Times New Roman" w:cs="Times New Roman"/>
          <w:sz w:val="18"/>
          <w:szCs w:val="18"/>
        </w:rPr>
        <w:t>и</w:t>
      </w:r>
      <w:r w:rsidRPr="00354840">
        <w:rPr>
          <w:rFonts w:ascii="Times New Roman" w:hAnsi="Times New Roman" w:cs="Times New Roman"/>
          <w:sz w:val="18"/>
          <w:szCs w:val="18"/>
        </w:rPr>
        <w:t>дация последствий чрезвычайных ситуаций, гражданская оборона» изложить в новой редакции согласно прилож</w:t>
      </w:r>
      <w:r w:rsidRPr="00354840">
        <w:rPr>
          <w:rFonts w:ascii="Times New Roman" w:hAnsi="Times New Roman" w:cs="Times New Roman"/>
          <w:sz w:val="18"/>
          <w:szCs w:val="18"/>
        </w:rPr>
        <w:t>е</w:t>
      </w:r>
      <w:r w:rsidRPr="00354840">
        <w:rPr>
          <w:rFonts w:ascii="Times New Roman" w:hAnsi="Times New Roman" w:cs="Times New Roman"/>
          <w:sz w:val="18"/>
          <w:szCs w:val="18"/>
        </w:rPr>
        <w:t>нию № 1 к постановлению;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1.2. Таблицу 3 раздела 4 «Ресурсное обеспечение муниципальной программы» изложить в новой редакции согласно приложению № 2 к постановлению;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1.3. В приложении № 1 к муниципальной программе Подпрограмма «Обеспечение деятельности муниц</w:t>
      </w:r>
      <w:r w:rsidRPr="00354840">
        <w:rPr>
          <w:rFonts w:ascii="Times New Roman" w:hAnsi="Times New Roman" w:cs="Times New Roman"/>
          <w:sz w:val="18"/>
          <w:szCs w:val="18"/>
        </w:rPr>
        <w:t>и</w:t>
      </w:r>
      <w:r w:rsidRPr="00354840">
        <w:rPr>
          <w:rFonts w:ascii="Times New Roman" w:hAnsi="Times New Roman" w:cs="Times New Roman"/>
          <w:sz w:val="18"/>
          <w:szCs w:val="18"/>
        </w:rPr>
        <w:t>пального казенного учреждения «Аварийно-диспетчерская служба»:</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1.3.1. Раздел 1 «Паспорт подпрограммы» изложить в новой редакции согласно приложению № 3 к пост</w:t>
      </w:r>
      <w:r w:rsidRPr="00354840">
        <w:rPr>
          <w:rFonts w:ascii="Times New Roman" w:hAnsi="Times New Roman" w:cs="Times New Roman"/>
          <w:sz w:val="18"/>
          <w:szCs w:val="18"/>
        </w:rPr>
        <w:t>а</w:t>
      </w:r>
      <w:r w:rsidRPr="00354840">
        <w:rPr>
          <w:rFonts w:ascii="Times New Roman" w:hAnsi="Times New Roman" w:cs="Times New Roman"/>
          <w:sz w:val="18"/>
          <w:szCs w:val="18"/>
        </w:rPr>
        <w:t>новлению;</w:t>
      </w:r>
    </w:p>
    <w:p w:rsidR="00354840" w:rsidRPr="00354840" w:rsidRDefault="00354840" w:rsidP="00354840">
      <w:pPr>
        <w:autoSpaceDE w:val="0"/>
        <w:autoSpaceDN w:val="0"/>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1.3.2. Раздел 5 «Ресурсное обеспечение мероприятий подпрограммы» изложить в новой редакции согласно приложению № 4 к постановлению.</w:t>
      </w:r>
    </w:p>
    <w:p w:rsidR="00354840" w:rsidRPr="00354840" w:rsidRDefault="00354840" w:rsidP="00354840">
      <w:pPr>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2.  Настоящее постановление вступает в силу с момента подписания.</w:t>
      </w:r>
    </w:p>
    <w:p w:rsidR="00354840" w:rsidRPr="00354840" w:rsidRDefault="00354840" w:rsidP="00354840">
      <w:pPr>
        <w:spacing w:after="0" w:line="240" w:lineRule="auto"/>
        <w:ind w:firstLine="709"/>
        <w:jc w:val="both"/>
        <w:rPr>
          <w:rFonts w:ascii="Times New Roman" w:hAnsi="Times New Roman" w:cs="Times New Roman"/>
          <w:sz w:val="18"/>
          <w:szCs w:val="18"/>
        </w:rPr>
      </w:pPr>
      <w:r w:rsidRPr="00354840">
        <w:rPr>
          <w:rFonts w:ascii="Times New Roman" w:hAnsi="Times New Roman" w:cs="Times New Roman"/>
          <w:sz w:val="18"/>
          <w:szCs w:val="18"/>
        </w:rPr>
        <w:t>3. Опубликовать настоящее постановление в Вестнике органов местного самоуправления городского округа Тейково и официальном  сайте администрации городского округа Тейково Ивановской области в сети Интернет.</w:t>
      </w:r>
    </w:p>
    <w:p w:rsidR="00354840" w:rsidRPr="00354840" w:rsidRDefault="00354840" w:rsidP="00354840">
      <w:pPr>
        <w:pStyle w:val="ConsPlusNormal"/>
        <w:ind w:firstLine="709"/>
        <w:jc w:val="both"/>
        <w:rPr>
          <w:rFonts w:ascii="Times New Roman" w:hAnsi="Times New Roman" w:cs="Times New Roman"/>
          <w:sz w:val="18"/>
          <w:szCs w:val="18"/>
        </w:rPr>
      </w:pPr>
      <w:r w:rsidRPr="00354840">
        <w:rPr>
          <w:rFonts w:ascii="Times New Roman" w:hAnsi="Times New Roman" w:cs="Times New Roman"/>
          <w:sz w:val="18"/>
          <w:szCs w:val="18"/>
        </w:rPr>
        <w:t>4. Контроль за исполнением настоящего постановления возложить на начальника отдела по делам гражда</w:t>
      </w:r>
      <w:r w:rsidRPr="00354840">
        <w:rPr>
          <w:rFonts w:ascii="Times New Roman" w:hAnsi="Times New Roman" w:cs="Times New Roman"/>
          <w:sz w:val="18"/>
          <w:szCs w:val="18"/>
        </w:rPr>
        <w:t>н</w:t>
      </w:r>
      <w:r w:rsidRPr="00354840">
        <w:rPr>
          <w:rFonts w:ascii="Times New Roman" w:hAnsi="Times New Roman" w:cs="Times New Roman"/>
          <w:sz w:val="18"/>
          <w:szCs w:val="18"/>
        </w:rPr>
        <w:t>ской обороны, чрезвычайных ситуаций и мобилизационной подготовки администрации  городского округа Тейково Ивановской области Глебова Сергея Геннадьевича.</w:t>
      </w:r>
    </w:p>
    <w:p w:rsidR="00354840" w:rsidRPr="00354840" w:rsidRDefault="00354840" w:rsidP="00354840">
      <w:pPr>
        <w:spacing w:after="0" w:line="240" w:lineRule="auto"/>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b/>
          <w:sz w:val="18"/>
          <w:szCs w:val="18"/>
        </w:rPr>
      </w:pPr>
      <w:r w:rsidRPr="00354840">
        <w:rPr>
          <w:rFonts w:ascii="Times New Roman" w:hAnsi="Times New Roman" w:cs="Times New Roman"/>
          <w:b/>
          <w:sz w:val="18"/>
          <w:szCs w:val="18"/>
        </w:rPr>
        <w:t>Глава городского округа Тейково</w:t>
      </w:r>
    </w:p>
    <w:p w:rsidR="00354840" w:rsidRPr="00354840" w:rsidRDefault="00354840" w:rsidP="00354840">
      <w:pPr>
        <w:spacing w:after="0" w:line="240" w:lineRule="auto"/>
        <w:jc w:val="both"/>
        <w:rPr>
          <w:rFonts w:ascii="Times New Roman" w:hAnsi="Times New Roman" w:cs="Times New Roman"/>
          <w:b/>
          <w:sz w:val="18"/>
          <w:szCs w:val="18"/>
        </w:rPr>
      </w:pPr>
      <w:r w:rsidRPr="00354840">
        <w:rPr>
          <w:rFonts w:ascii="Times New Roman" w:hAnsi="Times New Roman" w:cs="Times New Roman"/>
          <w:b/>
          <w:sz w:val="18"/>
          <w:szCs w:val="18"/>
        </w:rPr>
        <w:t>Ивановской области                                                                              С.А. Семенова</w:t>
      </w:r>
      <w:r w:rsidRPr="00354840">
        <w:rPr>
          <w:rFonts w:ascii="Times New Roman" w:hAnsi="Times New Roman" w:cs="Times New Roman"/>
          <w:b/>
          <w:sz w:val="18"/>
          <w:szCs w:val="18"/>
        </w:rPr>
        <w:tab/>
      </w:r>
      <w:r w:rsidRPr="00354840">
        <w:rPr>
          <w:rFonts w:ascii="Times New Roman" w:hAnsi="Times New Roman" w:cs="Times New Roman"/>
          <w:b/>
          <w:sz w:val="18"/>
          <w:szCs w:val="18"/>
        </w:rPr>
        <w:tab/>
      </w:r>
    </w:p>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 xml:space="preserve">           </w:t>
      </w: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Приложение № 1</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к постановлению администрации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городского округа Тейково</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Ивановской области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от  30.12.2022 № 692</w:t>
      </w:r>
    </w:p>
    <w:p w:rsidR="00354840" w:rsidRPr="00354840" w:rsidRDefault="00354840" w:rsidP="00354840">
      <w:pPr>
        <w:widowControl w:val="0"/>
        <w:autoSpaceDE w:val="0"/>
        <w:autoSpaceDN w:val="0"/>
        <w:adjustRightInd w:val="0"/>
        <w:spacing w:after="0" w:line="240" w:lineRule="auto"/>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354840" w:rsidRPr="00354840" w:rsidRDefault="00354840" w:rsidP="00F30178">
      <w:pPr>
        <w:widowControl w:val="0"/>
        <w:numPr>
          <w:ilvl w:val="0"/>
          <w:numId w:val="56"/>
        </w:numPr>
        <w:autoSpaceDE w:val="0"/>
        <w:autoSpaceDN w:val="0"/>
        <w:adjustRightInd w:val="0"/>
        <w:spacing w:after="0" w:line="240" w:lineRule="auto"/>
        <w:jc w:val="center"/>
        <w:outlineLvl w:val="0"/>
        <w:rPr>
          <w:rFonts w:ascii="Times New Roman" w:hAnsi="Times New Roman" w:cs="Times New Roman"/>
          <w:sz w:val="18"/>
          <w:szCs w:val="18"/>
        </w:rPr>
      </w:pPr>
      <w:r w:rsidRPr="00354840">
        <w:rPr>
          <w:rFonts w:ascii="Times New Roman" w:hAnsi="Times New Roman" w:cs="Times New Roman"/>
          <w:sz w:val="18"/>
          <w:szCs w:val="18"/>
        </w:rPr>
        <w:t>Паспорт муниципальной программы городского округа Тейково Ивановской области</w:t>
      </w:r>
    </w:p>
    <w:p w:rsidR="00354840" w:rsidRPr="00354840" w:rsidRDefault="00354840" w:rsidP="00354840">
      <w:pPr>
        <w:pStyle w:val="a8"/>
        <w:jc w:val="center"/>
        <w:rPr>
          <w:sz w:val="18"/>
          <w:szCs w:val="18"/>
        </w:rPr>
      </w:pPr>
      <w:r w:rsidRPr="00354840">
        <w:rPr>
          <w:sz w:val="18"/>
          <w:szCs w:val="18"/>
        </w:rPr>
        <w:t>«Предупреждение и ликвидация последствий чрезвычайных ситуаций, гражданская оборона</w:t>
      </w:r>
    </w:p>
    <w:p w:rsidR="00354840" w:rsidRPr="00354840" w:rsidRDefault="00354840" w:rsidP="00354840">
      <w:pPr>
        <w:pStyle w:val="a8"/>
        <w:jc w:val="center"/>
        <w:rPr>
          <w:sz w:val="18"/>
          <w:szCs w:val="18"/>
        </w:rPr>
      </w:pPr>
      <w:r w:rsidRPr="00354840">
        <w:rPr>
          <w:sz w:val="18"/>
          <w:szCs w:val="18"/>
        </w:rPr>
        <w:t>на территории городского округа Тейково Ивановской области»</w:t>
      </w:r>
    </w:p>
    <w:p w:rsidR="00354840" w:rsidRPr="00354840" w:rsidRDefault="00354840" w:rsidP="00354840">
      <w:pPr>
        <w:pStyle w:val="a8"/>
        <w:jc w:val="center"/>
        <w:rPr>
          <w:sz w:val="18"/>
          <w:szCs w:val="18"/>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2514"/>
        <w:gridCol w:w="6846"/>
      </w:tblGrid>
      <w:tr w:rsidR="00354840" w:rsidRPr="00354840" w:rsidTr="001F3EFF">
        <w:trPr>
          <w:trHeight w:val="800"/>
        </w:trPr>
        <w:tc>
          <w:tcPr>
            <w:tcW w:w="2514" w:type="dxa"/>
          </w:tcPr>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Наименование муниципал</w:t>
            </w:r>
            <w:r w:rsidRPr="00354840">
              <w:rPr>
                <w:rFonts w:ascii="Times New Roman" w:hAnsi="Times New Roman" w:cs="Times New Roman"/>
                <w:sz w:val="18"/>
                <w:szCs w:val="18"/>
              </w:rPr>
              <w:t>ь</w:t>
            </w:r>
            <w:r w:rsidRPr="00354840">
              <w:rPr>
                <w:rFonts w:ascii="Times New Roman" w:hAnsi="Times New Roman" w:cs="Times New Roman"/>
                <w:sz w:val="18"/>
                <w:szCs w:val="18"/>
              </w:rPr>
              <w:t>ной программы</w:t>
            </w:r>
          </w:p>
        </w:tc>
        <w:tc>
          <w:tcPr>
            <w:tcW w:w="6846" w:type="dxa"/>
          </w:tcPr>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Муниципальная программа городского округа Тейково Ивановской области «Пред</w:t>
            </w:r>
            <w:r w:rsidRPr="00354840">
              <w:rPr>
                <w:rFonts w:ascii="Times New Roman" w:hAnsi="Times New Roman" w:cs="Times New Roman"/>
                <w:sz w:val="18"/>
                <w:szCs w:val="18"/>
              </w:rPr>
              <w:t>у</w:t>
            </w:r>
            <w:r w:rsidRPr="00354840">
              <w:rPr>
                <w:rFonts w:ascii="Times New Roman" w:hAnsi="Times New Roman" w:cs="Times New Roman"/>
                <w:sz w:val="18"/>
                <w:szCs w:val="18"/>
              </w:rPr>
              <w:t xml:space="preserve">преждение и ликвидация последствий чрезвычайных ситуаций, гражданская оборона на территории городского округа Тейково Ивановской области» </w:t>
            </w:r>
          </w:p>
        </w:tc>
      </w:tr>
      <w:tr w:rsidR="00354840" w:rsidRPr="00354840" w:rsidTr="001F3EFF">
        <w:trPr>
          <w:trHeight w:val="800"/>
        </w:trPr>
        <w:tc>
          <w:tcPr>
            <w:tcW w:w="2514" w:type="dxa"/>
          </w:tcPr>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Подпрограммы</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муниципальной</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программы</w:t>
            </w:r>
          </w:p>
        </w:tc>
        <w:tc>
          <w:tcPr>
            <w:tcW w:w="6846" w:type="dxa"/>
            <w:vAlign w:val="center"/>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1. Обеспечение деятельности муниципального казенного учреждения «Аварийно-диспетчерская служба».</w:t>
            </w:r>
          </w:p>
          <w:p w:rsidR="00354840" w:rsidRPr="00354840" w:rsidRDefault="00354840" w:rsidP="00354840">
            <w:pPr>
              <w:pStyle w:val="ConsPlusNonformat"/>
              <w:jc w:val="both"/>
              <w:rPr>
                <w:rFonts w:ascii="Times New Roman" w:hAnsi="Times New Roman" w:cs="Times New Roman"/>
                <w:sz w:val="18"/>
                <w:szCs w:val="18"/>
              </w:rPr>
            </w:pPr>
            <w:r w:rsidRPr="00354840">
              <w:rPr>
                <w:rFonts w:ascii="Times New Roman" w:hAnsi="Times New Roman" w:cs="Times New Roman"/>
                <w:sz w:val="18"/>
                <w:szCs w:val="18"/>
              </w:rPr>
              <w:t>2. Резервный фонд администрации городского округа Тейково Ивановской области.</w:t>
            </w:r>
          </w:p>
          <w:p w:rsidR="00354840" w:rsidRPr="00354840" w:rsidRDefault="00354840" w:rsidP="00354840">
            <w:pPr>
              <w:pStyle w:val="ConsPlusNonformat"/>
              <w:jc w:val="both"/>
              <w:rPr>
                <w:rFonts w:ascii="Times New Roman" w:hAnsi="Times New Roman" w:cs="Times New Roman"/>
                <w:sz w:val="18"/>
                <w:szCs w:val="18"/>
              </w:rPr>
            </w:pPr>
            <w:r w:rsidRPr="00354840">
              <w:rPr>
                <w:rFonts w:ascii="Times New Roman" w:hAnsi="Times New Roman" w:cs="Times New Roman"/>
                <w:sz w:val="18"/>
                <w:szCs w:val="18"/>
              </w:rPr>
              <w:t>3.</w:t>
            </w:r>
            <w:r w:rsidRPr="00354840">
              <w:rPr>
                <w:rFonts w:ascii="Times New Roman" w:hAnsi="Times New Roman" w:cs="Times New Roman"/>
                <w:b/>
                <w:bCs/>
                <w:sz w:val="18"/>
                <w:szCs w:val="18"/>
              </w:rPr>
              <w:t xml:space="preserve"> </w:t>
            </w:r>
            <w:r w:rsidRPr="00354840">
              <w:rPr>
                <w:rFonts w:ascii="Times New Roman" w:hAnsi="Times New Roman" w:cs="Times New Roman"/>
                <w:bCs/>
                <w:sz w:val="18"/>
                <w:szCs w:val="18"/>
              </w:rPr>
              <w:t>Мероприятия по предупреждению и ликвидации последствий чрезвычайных ситу</w:t>
            </w:r>
            <w:r w:rsidRPr="00354840">
              <w:rPr>
                <w:rFonts w:ascii="Times New Roman" w:hAnsi="Times New Roman" w:cs="Times New Roman"/>
                <w:bCs/>
                <w:sz w:val="18"/>
                <w:szCs w:val="18"/>
              </w:rPr>
              <w:t>а</w:t>
            </w:r>
            <w:r w:rsidRPr="00354840">
              <w:rPr>
                <w:rFonts w:ascii="Times New Roman" w:hAnsi="Times New Roman" w:cs="Times New Roman"/>
                <w:bCs/>
                <w:sz w:val="18"/>
                <w:szCs w:val="18"/>
              </w:rPr>
              <w:t>ций природного и техногенного характера.</w:t>
            </w:r>
          </w:p>
        </w:tc>
      </w:tr>
      <w:tr w:rsidR="00354840" w:rsidRPr="00354840" w:rsidTr="001F3EFF">
        <w:trPr>
          <w:trHeight w:val="800"/>
        </w:trPr>
        <w:tc>
          <w:tcPr>
            <w:tcW w:w="2514" w:type="dxa"/>
          </w:tcPr>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Ответственный</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исполнитель</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(разработчик)</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муниципальной</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программы</w:t>
            </w:r>
          </w:p>
        </w:tc>
        <w:tc>
          <w:tcPr>
            <w:tcW w:w="6846" w:type="dxa"/>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Администрация городского округа Тейково Ивановской области</w:t>
            </w: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p>
        </w:tc>
      </w:tr>
      <w:tr w:rsidR="00354840" w:rsidRPr="00354840" w:rsidTr="001F3EFF">
        <w:trPr>
          <w:trHeight w:val="600"/>
        </w:trPr>
        <w:tc>
          <w:tcPr>
            <w:tcW w:w="2514" w:type="dxa"/>
          </w:tcPr>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Исполнители</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муниципальной</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программы</w:t>
            </w:r>
          </w:p>
        </w:tc>
        <w:tc>
          <w:tcPr>
            <w:tcW w:w="6846" w:type="dxa"/>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Отдел по делам гражданской обороны, чрезвычайных ситуаций и мобилизационной подготовки администрации городского округа Тейково Ивановской области.</w:t>
            </w: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Муниципальное казенное учреждение «Аварийно-диспетчерская служба».</w:t>
            </w: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Финансовый отдел администрации г. Тейково.</w:t>
            </w:r>
          </w:p>
        </w:tc>
      </w:tr>
      <w:tr w:rsidR="00354840" w:rsidRPr="00354840" w:rsidTr="001F3EFF">
        <w:trPr>
          <w:trHeight w:val="800"/>
        </w:trPr>
        <w:tc>
          <w:tcPr>
            <w:tcW w:w="2514" w:type="dxa"/>
          </w:tcPr>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Срок реализации муниц</w:t>
            </w:r>
            <w:r w:rsidRPr="00354840">
              <w:rPr>
                <w:rFonts w:ascii="Times New Roman" w:hAnsi="Times New Roman" w:cs="Times New Roman"/>
                <w:sz w:val="18"/>
                <w:szCs w:val="18"/>
              </w:rPr>
              <w:t>и</w:t>
            </w:r>
            <w:r w:rsidRPr="00354840">
              <w:rPr>
                <w:rFonts w:ascii="Times New Roman" w:hAnsi="Times New Roman" w:cs="Times New Roman"/>
                <w:sz w:val="18"/>
                <w:szCs w:val="18"/>
              </w:rPr>
              <w:t>пальной программы</w:t>
            </w:r>
          </w:p>
        </w:tc>
        <w:tc>
          <w:tcPr>
            <w:tcW w:w="6846" w:type="dxa"/>
          </w:tcPr>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2023 – 2028 годы</w:t>
            </w:r>
          </w:p>
        </w:tc>
      </w:tr>
      <w:tr w:rsidR="00354840" w:rsidRPr="00354840" w:rsidTr="001F3EFF">
        <w:trPr>
          <w:trHeight w:val="600"/>
        </w:trPr>
        <w:tc>
          <w:tcPr>
            <w:tcW w:w="2514" w:type="dxa"/>
          </w:tcPr>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Цели</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муниципальной</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программы</w:t>
            </w:r>
          </w:p>
        </w:tc>
        <w:tc>
          <w:tcPr>
            <w:tcW w:w="6846" w:type="dxa"/>
          </w:tcPr>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1.Повышение уровня безопасности граждан на территории городского округа Тейково Ивановской области.</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2.Управление городским звеном территориальной подсистемы предупреждения и ликвидации чрезвычайных ситуаций, аварийных ситуаций.</w:t>
            </w: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color w:val="000000"/>
                <w:sz w:val="18"/>
                <w:szCs w:val="18"/>
              </w:rPr>
            </w:pPr>
            <w:r w:rsidRPr="00354840">
              <w:rPr>
                <w:rFonts w:ascii="Times New Roman" w:hAnsi="Times New Roman" w:cs="Times New Roman"/>
                <w:color w:val="000000"/>
                <w:sz w:val="18"/>
                <w:szCs w:val="18"/>
              </w:rPr>
              <w:t>3.Создание финансовых и материальных ресурсов для ликвидации чрезвычайных ситуаций (далее - ЧС).</w:t>
            </w: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color w:val="000000"/>
                <w:sz w:val="18"/>
                <w:szCs w:val="18"/>
              </w:rPr>
              <w:t>4.</w:t>
            </w:r>
            <w:r w:rsidRPr="00354840">
              <w:rPr>
                <w:rFonts w:ascii="Times New Roman" w:hAnsi="Times New Roman" w:cs="Times New Roman"/>
                <w:sz w:val="18"/>
                <w:szCs w:val="18"/>
              </w:rPr>
              <w:t xml:space="preserve"> Минимизация рисков, наносимых населению и экономике от чрезвычайных ситу</w:t>
            </w:r>
            <w:r w:rsidRPr="00354840">
              <w:rPr>
                <w:rFonts w:ascii="Times New Roman" w:hAnsi="Times New Roman" w:cs="Times New Roman"/>
                <w:sz w:val="18"/>
                <w:szCs w:val="18"/>
              </w:rPr>
              <w:t>а</w:t>
            </w:r>
            <w:r w:rsidRPr="00354840">
              <w:rPr>
                <w:rFonts w:ascii="Times New Roman" w:hAnsi="Times New Roman" w:cs="Times New Roman"/>
                <w:sz w:val="18"/>
                <w:szCs w:val="18"/>
              </w:rPr>
              <w:t>ций природного и техногенного характера, пожаров и происшествий на водных об</w:t>
            </w:r>
            <w:r w:rsidRPr="00354840">
              <w:rPr>
                <w:rFonts w:ascii="Times New Roman" w:hAnsi="Times New Roman" w:cs="Times New Roman"/>
                <w:sz w:val="18"/>
                <w:szCs w:val="18"/>
              </w:rPr>
              <w:t>ъ</w:t>
            </w:r>
            <w:r w:rsidRPr="00354840">
              <w:rPr>
                <w:rFonts w:ascii="Times New Roman" w:hAnsi="Times New Roman" w:cs="Times New Roman"/>
                <w:sz w:val="18"/>
                <w:szCs w:val="18"/>
              </w:rPr>
              <w:t>ектах, обеспечение пожарной безопасности и безопасности людей на водных объе</w:t>
            </w:r>
            <w:r w:rsidRPr="00354840">
              <w:rPr>
                <w:rFonts w:ascii="Times New Roman" w:hAnsi="Times New Roman" w:cs="Times New Roman"/>
                <w:sz w:val="18"/>
                <w:szCs w:val="18"/>
              </w:rPr>
              <w:t>к</w:t>
            </w:r>
            <w:r w:rsidRPr="00354840">
              <w:rPr>
                <w:rFonts w:ascii="Times New Roman" w:hAnsi="Times New Roman" w:cs="Times New Roman"/>
                <w:sz w:val="18"/>
                <w:szCs w:val="18"/>
              </w:rPr>
              <w:t>тах.</w:t>
            </w:r>
          </w:p>
        </w:tc>
      </w:tr>
      <w:tr w:rsidR="00354840" w:rsidRPr="00354840" w:rsidTr="001F3EFF">
        <w:trPr>
          <w:trHeight w:val="509"/>
        </w:trPr>
        <w:tc>
          <w:tcPr>
            <w:tcW w:w="2514" w:type="dxa"/>
          </w:tcPr>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Объемы</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бюджетных</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ассигнований</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муниципальной</w:t>
            </w: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r w:rsidRPr="00354840">
              <w:rPr>
                <w:rFonts w:ascii="Times New Roman" w:hAnsi="Times New Roman" w:cs="Times New Roman"/>
                <w:sz w:val="18"/>
                <w:szCs w:val="18"/>
              </w:rPr>
              <w:t>программы</w:t>
            </w:r>
          </w:p>
        </w:tc>
        <w:tc>
          <w:tcPr>
            <w:tcW w:w="6846" w:type="dxa"/>
          </w:tcPr>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Общий объем бюджетных ассигнований – 14700,10542 тыс. руб., в том числе:</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2023 год – 3268,66742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2024 год –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2025 год –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2026 год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2027 год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2028 год –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в том числе:</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  бюджет города Тейково:</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2023 год – 3268,66742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2024 год –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2025 год –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2026 год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2027 год –2286,2876 тыс. руб.</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2028 год – 2286,2876 тыс. руб.</w:t>
            </w:r>
          </w:p>
        </w:tc>
      </w:tr>
    </w:tbl>
    <w:p w:rsidR="00354840" w:rsidRPr="00354840" w:rsidRDefault="00354840" w:rsidP="00354840">
      <w:pPr>
        <w:widowControl w:val="0"/>
        <w:autoSpaceDE w:val="0"/>
        <w:autoSpaceDN w:val="0"/>
        <w:adjustRightInd w:val="0"/>
        <w:spacing w:after="0" w:line="240" w:lineRule="auto"/>
        <w:jc w:val="center"/>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Приложение № 2</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к постановлению администрации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городского округа Тейково</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Ивановской области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от 30.12.2022 № 692</w:t>
      </w:r>
    </w:p>
    <w:p w:rsidR="00354840" w:rsidRPr="00354840" w:rsidRDefault="00354840" w:rsidP="00354840">
      <w:pPr>
        <w:widowControl w:val="0"/>
        <w:autoSpaceDE w:val="0"/>
        <w:autoSpaceDN w:val="0"/>
        <w:adjustRightInd w:val="0"/>
        <w:spacing w:after="0" w:line="240" w:lineRule="auto"/>
        <w:ind w:firstLine="540"/>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ind w:firstLine="540"/>
        <w:jc w:val="both"/>
        <w:rPr>
          <w:rFonts w:ascii="Times New Roman" w:hAnsi="Times New Roman" w:cs="Times New Roman"/>
          <w:sz w:val="18"/>
          <w:szCs w:val="18"/>
        </w:rPr>
      </w:pPr>
    </w:p>
    <w:p w:rsidR="00354840" w:rsidRPr="00354840" w:rsidRDefault="00354840" w:rsidP="00354840">
      <w:pPr>
        <w:pStyle w:val="Pro-TabName"/>
        <w:spacing w:before="0" w:after="0"/>
        <w:ind w:left="360"/>
        <w:jc w:val="center"/>
        <w:rPr>
          <w:rFonts w:ascii="Times New Roman" w:hAnsi="Times New Roman"/>
          <w:b w:val="0"/>
          <w:color w:val="000000"/>
          <w:sz w:val="18"/>
          <w:szCs w:val="18"/>
        </w:rPr>
      </w:pPr>
      <w:r w:rsidRPr="00354840">
        <w:rPr>
          <w:rFonts w:ascii="Times New Roman" w:hAnsi="Times New Roman"/>
          <w:b w:val="0"/>
          <w:color w:val="000000"/>
          <w:sz w:val="18"/>
          <w:szCs w:val="18"/>
        </w:rPr>
        <w:t>4. Ресурсное обеспечение муниципальной программы</w:t>
      </w:r>
    </w:p>
    <w:p w:rsidR="00354840" w:rsidRPr="00354840" w:rsidRDefault="00354840" w:rsidP="00354840">
      <w:pPr>
        <w:pStyle w:val="Pro-TabName"/>
        <w:spacing w:before="0" w:after="0"/>
        <w:ind w:left="360"/>
        <w:jc w:val="center"/>
        <w:rPr>
          <w:rFonts w:ascii="Times New Roman" w:hAnsi="Times New Roman"/>
          <w:b w:val="0"/>
          <w:color w:val="000000"/>
          <w:sz w:val="18"/>
          <w:szCs w:val="18"/>
        </w:rPr>
      </w:pPr>
    </w:p>
    <w:p w:rsidR="00354840" w:rsidRPr="00354840" w:rsidRDefault="00354840" w:rsidP="00354840">
      <w:pPr>
        <w:pStyle w:val="Pro-Gramma"/>
        <w:spacing w:before="0" w:line="240" w:lineRule="auto"/>
        <w:jc w:val="right"/>
        <w:rPr>
          <w:rFonts w:ascii="Times New Roman" w:hAnsi="Times New Roman"/>
          <w:sz w:val="18"/>
          <w:szCs w:val="18"/>
        </w:rPr>
      </w:pPr>
      <w:r w:rsidRPr="00354840">
        <w:rPr>
          <w:rFonts w:ascii="Times New Roman" w:hAnsi="Times New Roman"/>
          <w:sz w:val="18"/>
          <w:szCs w:val="18"/>
        </w:rPr>
        <w:t>Таблица 3</w:t>
      </w:r>
    </w:p>
    <w:p w:rsidR="00354840" w:rsidRPr="00354840" w:rsidRDefault="00354840" w:rsidP="00354840">
      <w:pPr>
        <w:pStyle w:val="Pro-Gramma"/>
        <w:spacing w:before="0" w:line="240" w:lineRule="auto"/>
        <w:jc w:val="right"/>
        <w:rPr>
          <w:rFonts w:ascii="Times New Roman" w:hAnsi="Times New Roman"/>
          <w:sz w:val="18"/>
          <w:szCs w:val="18"/>
        </w:rPr>
      </w:pPr>
      <w:r w:rsidRPr="00354840">
        <w:rPr>
          <w:rFonts w:ascii="Times New Roman" w:hAnsi="Times New Roman"/>
          <w:sz w:val="18"/>
          <w:szCs w:val="18"/>
        </w:rPr>
        <w:t>(тыс. руб.)</w:t>
      </w:r>
    </w:p>
    <w:tbl>
      <w:tblPr>
        <w:tblW w:w="490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418"/>
        <w:gridCol w:w="1772"/>
        <w:gridCol w:w="1065"/>
        <w:gridCol w:w="1067"/>
        <w:gridCol w:w="936"/>
        <w:gridCol w:w="935"/>
        <w:gridCol w:w="935"/>
        <w:gridCol w:w="935"/>
        <w:gridCol w:w="947"/>
      </w:tblGrid>
      <w:tr w:rsidR="00354840" w:rsidRPr="00354840" w:rsidTr="001F3EFF">
        <w:trPr>
          <w:tblHeader/>
        </w:trPr>
        <w:tc>
          <w:tcPr>
            <w:tcW w:w="439" w:type="dxa"/>
            <w:tcMar>
              <w:left w:w="57" w:type="dxa"/>
              <w:right w:w="57" w:type="dxa"/>
            </w:tcMar>
          </w:tcPr>
          <w:p w:rsidR="00354840" w:rsidRPr="00354840" w:rsidRDefault="00354840" w:rsidP="00354840">
            <w:pPr>
              <w:keepNext/>
              <w:spacing w:after="0" w:line="240" w:lineRule="auto"/>
              <w:ind w:right="-108"/>
              <w:rPr>
                <w:rFonts w:ascii="Times New Roman" w:hAnsi="Times New Roman" w:cs="Times New Roman"/>
                <w:sz w:val="18"/>
                <w:szCs w:val="18"/>
              </w:rPr>
            </w:pPr>
            <w:r w:rsidRPr="00354840">
              <w:rPr>
                <w:rFonts w:ascii="Times New Roman" w:hAnsi="Times New Roman" w:cs="Times New Roman"/>
                <w:sz w:val="18"/>
                <w:szCs w:val="18"/>
              </w:rPr>
              <w:t>№ п/п</w:t>
            </w:r>
          </w:p>
        </w:tc>
        <w:tc>
          <w:tcPr>
            <w:tcW w:w="1889" w:type="dxa"/>
            <w:tcMar>
              <w:left w:w="57" w:type="dxa"/>
              <w:right w:w="57" w:type="dxa"/>
            </w:tcMar>
          </w:tcPr>
          <w:p w:rsidR="00354840" w:rsidRPr="00354840" w:rsidRDefault="00354840" w:rsidP="00354840">
            <w:pPr>
              <w:keepNext/>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Источники финанс</w:t>
            </w:r>
            <w:r w:rsidRPr="00354840">
              <w:rPr>
                <w:rFonts w:ascii="Times New Roman" w:hAnsi="Times New Roman" w:cs="Times New Roman"/>
                <w:sz w:val="18"/>
                <w:szCs w:val="18"/>
              </w:rPr>
              <w:t>и</w:t>
            </w:r>
            <w:r w:rsidRPr="00354840">
              <w:rPr>
                <w:rFonts w:ascii="Times New Roman" w:hAnsi="Times New Roman" w:cs="Times New Roman"/>
                <w:sz w:val="18"/>
                <w:szCs w:val="18"/>
              </w:rPr>
              <w:t>рования</w:t>
            </w:r>
          </w:p>
        </w:tc>
        <w:tc>
          <w:tcPr>
            <w:tcW w:w="1131" w:type="dxa"/>
            <w:tcMar>
              <w:left w:w="57" w:type="dxa"/>
              <w:right w:w="57" w:type="dxa"/>
            </w:tcMar>
          </w:tcPr>
          <w:p w:rsidR="00354840" w:rsidRPr="00354840" w:rsidRDefault="00354840" w:rsidP="00354840">
            <w:pPr>
              <w:keepNext/>
              <w:spacing w:after="0" w:line="240" w:lineRule="auto"/>
              <w:ind w:left="-85" w:right="-100" w:hanging="14"/>
              <w:jc w:val="center"/>
              <w:rPr>
                <w:rFonts w:ascii="Times New Roman" w:hAnsi="Times New Roman" w:cs="Times New Roman"/>
                <w:sz w:val="18"/>
                <w:szCs w:val="18"/>
              </w:rPr>
            </w:pPr>
            <w:r w:rsidRPr="00354840">
              <w:rPr>
                <w:rFonts w:ascii="Times New Roman" w:hAnsi="Times New Roman" w:cs="Times New Roman"/>
                <w:sz w:val="18"/>
                <w:szCs w:val="18"/>
              </w:rPr>
              <w:t>Всего</w:t>
            </w:r>
          </w:p>
        </w:tc>
        <w:tc>
          <w:tcPr>
            <w:tcW w:w="1134" w:type="dxa"/>
            <w:tcMar>
              <w:left w:w="57" w:type="dxa"/>
              <w:right w:w="57" w:type="dxa"/>
            </w:tcMar>
          </w:tcPr>
          <w:p w:rsidR="00354840" w:rsidRPr="00354840" w:rsidRDefault="00354840" w:rsidP="00354840">
            <w:pPr>
              <w:pStyle w:val="ConsPlusCell"/>
              <w:ind w:left="-32" w:right="-95"/>
              <w:jc w:val="center"/>
              <w:rPr>
                <w:rFonts w:ascii="Times New Roman" w:hAnsi="Times New Roman" w:cs="Times New Roman"/>
                <w:sz w:val="18"/>
                <w:szCs w:val="18"/>
              </w:rPr>
            </w:pPr>
            <w:r w:rsidRPr="00354840">
              <w:rPr>
                <w:rFonts w:ascii="Times New Roman" w:hAnsi="Times New Roman" w:cs="Times New Roman"/>
                <w:sz w:val="18"/>
                <w:szCs w:val="18"/>
              </w:rPr>
              <w:t>2023</w:t>
            </w:r>
          </w:p>
          <w:p w:rsidR="00354840" w:rsidRPr="00354840" w:rsidRDefault="00354840" w:rsidP="00354840">
            <w:pPr>
              <w:pStyle w:val="ConsPlusCell"/>
              <w:ind w:left="-32" w:right="-95"/>
              <w:jc w:val="center"/>
              <w:rPr>
                <w:rFonts w:ascii="Times New Roman" w:hAnsi="Times New Roman" w:cs="Times New Roman"/>
                <w:sz w:val="18"/>
                <w:szCs w:val="18"/>
              </w:rPr>
            </w:pPr>
          </w:p>
        </w:tc>
        <w:tc>
          <w:tcPr>
            <w:tcW w:w="993" w:type="dxa"/>
            <w:tcMar>
              <w:left w:w="57" w:type="dxa"/>
              <w:right w:w="57" w:type="dxa"/>
            </w:tcMar>
          </w:tcPr>
          <w:p w:rsidR="00354840" w:rsidRPr="00354840" w:rsidRDefault="00354840" w:rsidP="00354840">
            <w:pPr>
              <w:pStyle w:val="ConsPlusCell"/>
              <w:ind w:left="-147" w:right="-95"/>
              <w:jc w:val="center"/>
              <w:rPr>
                <w:rFonts w:ascii="Times New Roman" w:hAnsi="Times New Roman" w:cs="Times New Roman"/>
                <w:sz w:val="18"/>
                <w:szCs w:val="18"/>
              </w:rPr>
            </w:pPr>
            <w:r w:rsidRPr="00354840">
              <w:rPr>
                <w:rFonts w:ascii="Times New Roman" w:hAnsi="Times New Roman" w:cs="Times New Roman"/>
                <w:sz w:val="18"/>
                <w:szCs w:val="18"/>
              </w:rPr>
              <w:t>2024</w:t>
            </w:r>
          </w:p>
          <w:p w:rsidR="00354840" w:rsidRPr="00354840" w:rsidRDefault="00354840" w:rsidP="00354840">
            <w:pPr>
              <w:pStyle w:val="ConsPlusCell"/>
              <w:ind w:left="-147" w:right="-95"/>
              <w:jc w:val="center"/>
              <w:rPr>
                <w:rFonts w:ascii="Times New Roman" w:hAnsi="Times New Roman" w:cs="Times New Roman"/>
                <w:sz w:val="18"/>
                <w:szCs w:val="18"/>
              </w:rPr>
            </w:pPr>
            <w:r w:rsidRPr="00354840">
              <w:rPr>
                <w:rFonts w:ascii="Times New Roman" w:hAnsi="Times New Roman" w:cs="Times New Roman"/>
                <w:sz w:val="18"/>
                <w:szCs w:val="18"/>
              </w:rPr>
              <w:t>**</w:t>
            </w:r>
          </w:p>
        </w:tc>
        <w:tc>
          <w:tcPr>
            <w:tcW w:w="992" w:type="dxa"/>
            <w:tcMar>
              <w:left w:w="57" w:type="dxa"/>
              <w:right w:w="57" w:type="dxa"/>
            </w:tcMar>
          </w:tcPr>
          <w:p w:rsidR="00354840" w:rsidRPr="00354840" w:rsidRDefault="00354840" w:rsidP="00354840">
            <w:pPr>
              <w:pStyle w:val="ConsPlusCell"/>
              <w:ind w:left="-50" w:right="-95"/>
              <w:jc w:val="center"/>
              <w:rPr>
                <w:rFonts w:ascii="Times New Roman" w:hAnsi="Times New Roman" w:cs="Times New Roman"/>
                <w:sz w:val="18"/>
                <w:szCs w:val="18"/>
              </w:rPr>
            </w:pPr>
            <w:r w:rsidRPr="00354840">
              <w:rPr>
                <w:rFonts w:ascii="Times New Roman" w:hAnsi="Times New Roman" w:cs="Times New Roman"/>
                <w:sz w:val="18"/>
                <w:szCs w:val="18"/>
              </w:rPr>
              <w:t>2025</w:t>
            </w:r>
          </w:p>
          <w:p w:rsidR="00354840" w:rsidRPr="00354840" w:rsidRDefault="00354840" w:rsidP="00354840">
            <w:pPr>
              <w:pStyle w:val="ConsPlusCell"/>
              <w:ind w:left="-50" w:right="-95"/>
              <w:jc w:val="center"/>
              <w:rPr>
                <w:rFonts w:ascii="Times New Roman" w:hAnsi="Times New Roman" w:cs="Times New Roman"/>
                <w:sz w:val="18"/>
                <w:szCs w:val="18"/>
              </w:rPr>
            </w:pPr>
            <w:r w:rsidRPr="00354840">
              <w:rPr>
                <w:rFonts w:ascii="Times New Roman" w:hAnsi="Times New Roman" w:cs="Times New Roman"/>
                <w:sz w:val="18"/>
                <w:szCs w:val="18"/>
              </w:rPr>
              <w:t>**</w:t>
            </w:r>
          </w:p>
        </w:tc>
        <w:tc>
          <w:tcPr>
            <w:tcW w:w="992" w:type="dxa"/>
            <w:tcMar>
              <w:left w:w="57" w:type="dxa"/>
              <w:right w:w="57" w:type="dxa"/>
            </w:tcMar>
          </w:tcPr>
          <w:p w:rsidR="00354840" w:rsidRPr="00354840" w:rsidRDefault="00354840" w:rsidP="00354840">
            <w:pPr>
              <w:pStyle w:val="ConsPlusCell"/>
              <w:ind w:left="-63" w:right="-95"/>
              <w:jc w:val="center"/>
              <w:rPr>
                <w:rFonts w:ascii="Times New Roman" w:hAnsi="Times New Roman" w:cs="Times New Roman"/>
                <w:sz w:val="18"/>
                <w:szCs w:val="18"/>
              </w:rPr>
            </w:pPr>
            <w:r w:rsidRPr="00354840">
              <w:rPr>
                <w:rFonts w:ascii="Times New Roman" w:hAnsi="Times New Roman" w:cs="Times New Roman"/>
                <w:sz w:val="18"/>
                <w:szCs w:val="18"/>
              </w:rPr>
              <w:t>2026</w:t>
            </w:r>
          </w:p>
          <w:p w:rsidR="00354840" w:rsidRPr="00354840" w:rsidRDefault="00354840" w:rsidP="00354840">
            <w:pPr>
              <w:pStyle w:val="ConsPlusCell"/>
              <w:ind w:left="-63" w:right="-95"/>
              <w:jc w:val="center"/>
              <w:rPr>
                <w:rFonts w:ascii="Times New Roman" w:hAnsi="Times New Roman" w:cs="Times New Roman"/>
                <w:sz w:val="18"/>
                <w:szCs w:val="18"/>
              </w:rPr>
            </w:pPr>
            <w:r w:rsidRPr="00354840">
              <w:rPr>
                <w:rFonts w:ascii="Times New Roman" w:hAnsi="Times New Roman" w:cs="Times New Roman"/>
                <w:sz w:val="18"/>
                <w:szCs w:val="18"/>
              </w:rPr>
              <w:t>**</w:t>
            </w:r>
          </w:p>
        </w:tc>
        <w:tc>
          <w:tcPr>
            <w:tcW w:w="992" w:type="dxa"/>
            <w:tcMar>
              <w:left w:w="57" w:type="dxa"/>
              <w:right w:w="57" w:type="dxa"/>
            </w:tcMar>
          </w:tcPr>
          <w:p w:rsidR="00354840" w:rsidRPr="00354840" w:rsidRDefault="00354840" w:rsidP="00354840">
            <w:pPr>
              <w:pStyle w:val="ConsPlusCell"/>
              <w:ind w:left="-112" w:right="-95"/>
              <w:jc w:val="center"/>
              <w:rPr>
                <w:rFonts w:ascii="Times New Roman" w:hAnsi="Times New Roman" w:cs="Times New Roman"/>
                <w:sz w:val="18"/>
                <w:szCs w:val="18"/>
              </w:rPr>
            </w:pPr>
            <w:r w:rsidRPr="00354840">
              <w:rPr>
                <w:rFonts w:ascii="Times New Roman" w:hAnsi="Times New Roman" w:cs="Times New Roman"/>
                <w:sz w:val="18"/>
                <w:szCs w:val="18"/>
              </w:rPr>
              <w:t>2027</w:t>
            </w:r>
          </w:p>
          <w:p w:rsidR="00354840" w:rsidRPr="00354840" w:rsidRDefault="00354840" w:rsidP="00354840">
            <w:pPr>
              <w:pStyle w:val="ConsPlusCell"/>
              <w:ind w:left="-112" w:right="-95"/>
              <w:jc w:val="center"/>
              <w:rPr>
                <w:rFonts w:ascii="Times New Roman" w:hAnsi="Times New Roman" w:cs="Times New Roman"/>
                <w:sz w:val="18"/>
                <w:szCs w:val="18"/>
              </w:rPr>
            </w:pPr>
            <w:r w:rsidRPr="00354840">
              <w:rPr>
                <w:rFonts w:ascii="Times New Roman" w:hAnsi="Times New Roman" w:cs="Times New Roman"/>
                <w:sz w:val="18"/>
                <w:szCs w:val="18"/>
              </w:rPr>
              <w:t>**</w:t>
            </w:r>
          </w:p>
        </w:tc>
        <w:tc>
          <w:tcPr>
            <w:tcW w:w="1005" w:type="dxa"/>
            <w:tcMar>
              <w:left w:w="57" w:type="dxa"/>
              <w:right w:w="57" w:type="dxa"/>
            </w:tcMar>
          </w:tcPr>
          <w:p w:rsidR="00354840" w:rsidRPr="00354840" w:rsidRDefault="00354840" w:rsidP="00354840">
            <w:pPr>
              <w:pStyle w:val="ConsPlusCell"/>
              <w:ind w:left="-10" w:right="-95"/>
              <w:jc w:val="center"/>
              <w:rPr>
                <w:rFonts w:ascii="Times New Roman" w:hAnsi="Times New Roman" w:cs="Times New Roman"/>
                <w:sz w:val="18"/>
                <w:szCs w:val="18"/>
              </w:rPr>
            </w:pPr>
            <w:r w:rsidRPr="00354840">
              <w:rPr>
                <w:rFonts w:ascii="Times New Roman" w:hAnsi="Times New Roman" w:cs="Times New Roman"/>
                <w:sz w:val="18"/>
                <w:szCs w:val="18"/>
              </w:rPr>
              <w:t>2028</w:t>
            </w:r>
          </w:p>
          <w:p w:rsidR="00354840" w:rsidRPr="00354840" w:rsidRDefault="00354840" w:rsidP="00354840">
            <w:pPr>
              <w:pStyle w:val="ConsPlusCell"/>
              <w:ind w:left="-10" w:right="-95"/>
              <w:jc w:val="center"/>
              <w:rPr>
                <w:rFonts w:ascii="Times New Roman" w:hAnsi="Times New Roman" w:cs="Times New Roman"/>
                <w:sz w:val="18"/>
                <w:szCs w:val="18"/>
              </w:rPr>
            </w:pPr>
            <w:r w:rsidRPr="00354840">
              <w:rPr>
                <w:rFonts w:ascii="Times New Roman" w:hAnsi="Times New Roman" w:cs="Times New Roman"/>
                <w:sz w:val="18"/>
                <w:szCs w:val="18"/>
              </w:rPr>
              <w:t>**</w:t>
            </w:r>
          </w:p>
        </w:tc>
      </w:tr>
      <w:tr w:rsidR="00354840" w:rsidRPr="00354840" w:rsidTr="001F3EFF">
        <w:tc>
          <w:tcPr>
            <w:tcW w:w="439" w:type="dxa"/>
            <w:vMerge w:val="restart"/>
            <w:tcMar>
              <w:left w:w="57" w:type="dxa"/>
              <w:right w:w="57" w:type="dxa"/>
            </w:tcMar>
          </w:tcPr>
          <w:p w:rsidR="00354840" w:rsidRPr="00354840" w:rsidRDefault="00354840" w:rsidP="00354840">
            <w:pPr>
              <w:pStyle w:val="ConsPlusCell"/>
              <w:ind w:right="-108"/>
              <w:jc w:val="center"/>
              <w:rPr>
                <w:rFonts w:ascii="Times New Roman" w:hAnsi="Times New Roman" w:cs="Times New Roman"/>
                <w:sz w:val="18"/>
                <w:szCs w:val="18"/>
              </w:rPr>
            </w:pPr>
            <w:r w:rsidRPr="00354840">
              <w:rPr>
                <w:rFonts w:ascii="Times New Roman" w:hAnsi="Times New Roman" w:cs="Times New Roman"/>
                <w:sz w:val="18"/>
                <w:szCs w:val="18"/>
              </w:rPr>
              <w:t>1.</w:t>
            </w:r>
          </w:p>
        </w:tc>
        <w:tc>
          <w:tcPr>
            <w:tcW w:w="1889" w:type="dxa"/>
            <w:tcMar>
              <w:left w:w="57" w:type="dxa"/>
              <w:right w:w="57" w:type="dxa"/>
            </w:tcMar>
          </w:tcPr>
          <w:p w:rsidR="00354840" w:rsidRPr="00354840" w:rsidRDefault="00354840" w:rsidP="00354840">
            <w:pPr>
              <w:pStyle w:val="ConsPlusCell"/>
              <w:rPr>
                <w:rFonts w:ascii="Times New Roman" w:hAnsi="Times New Roman" w:cs="Times New Roman"/>
                <w:sz w:val="18"/>
                <w:szCs w:val="18"/>
              </w:rPr>
            </w:pPr>
            <w:r w:rsidRPr="00354840">
              <w:rPr>
                <w:rFonts w:ascii="Times New Roman" w:hAnsi="Times New Roman" w:cs="Times New Roman"/>
                <w:sz w:val="18"/>
                <w:szCs w:val="18"/>
              </w:rPr>
              <w:t>Объем бюджетных ассигнований на реализацию муниц</w:t>
            </w:r>
            <w:r w:rsidRPr="00354840">
              <w:rPr>
                <w:rFonts w:ascii="Times New Roman" w:hAnsi="Times New Roman" w:cs="Times New Roman"/>
                <w:sz w:val="18"/>
                <w:szCs w:val="18"/>
              </w:rPr>
              <w:t>и</w:t>
            </w:r>
            <w:r w:rsidRPr="00354840">
              <w:rPr>
                <w:rFonts w:ascii="Times New Roman" w:hAnsi="Times New Roman" w:cs="Times New Roman"/>
                <w:sz w:val="18"/>
                <w:szCs w:val="18"/>
              </w:rPr>
              <w:t xml:space="preserve">пальной программы*                                    </w:t>
            </w:r>
          </w:p>
        </w:tc>
        <w:tc>
          <w:tcPr>
            <w:tcW w:w="1131"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14700,</w:t>
            </w:r>
          </w:p>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color w:val="000000"/>
                <w:sz w:val="18"/>
                <w:szCs w:val="18"/>
              </w:rPr>
              <w:t>10542</w:t>
            </w:r>
          </w:p>
        </w:tc>
        <w:tc>
          <w:tcPr>
            <w:tcW w:w="1134"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3268,</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66742</w:t>
            </w:r>
          </w:p>
        </w:tc>
        <w:tc>
          <w:tcPr>
            <w:tcW w:w="993"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1005"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r>
      <w:tr w:rsidR="00354840" w:rsidRPr="00354840" w:rsidTr="001F3EFF">
        <w:tc>
          <w:tcPr>
            <w:tcW w:w="439" w:type="dxa"/>
            <w:vMerge/>
            <w:tcMar>
              <w:left w:w="57" w:type="dxa"/>
              <w:right w:w="57" w:type="dxa"/>
            </w:tcMar>
          </w:tcPr>
          <w:p w:rsidR="00354840" w:rsidRPr="00354840" w:rsidRDefault="00354840" w:rsidP="00354840">
            <w:pPr>
              <w:pStyle w:val="ConsPlusCell"/>
              <w:ind w:right="-108"/>
              <w:jc w:val="center"/>
              <w:rPr>
                <w:rFonts w:ascii="Times New Roman" w:hAnsi="Times New Roman" w:cs="Times New Roman"/>
                <w:sz w:val="18"/>
                <w:szCs w:val="18"/>
              </w:rPr>
            </w:pPr>
          </w:p>
        </w:tc>
        <w:tc>
          <w:tcPr>
            <w:tcW w:w="1889" w:type="dxa"/>
            <w:tcMar>
              <w:left w:w="57" w:type="dxa"/>
              <w:right w:w="57" w:type="dxa"/>
            </w:tcMar>
          </w:tcPr>
          <w:p w:rsidR="00354840" w:rsidRPr="00354840" w:rsidRDefault="00354840" w:rsidP="00354840">
            <w:pPr>
              <w:pStyle w:val="ConsPlusCell"/>
              <w:rPr>
                <w:rFonts w:ascii="Times New Roman" w:hAnsi="Times New Roman" w:cs="Times New Roman"/>
                <w:sz w:val="18"/>
                <w:szCs w:val="18"/>
              </w:rPr>
            </w:pPr>
            <w:r w:rsidRPr="00354840">
              <w:rPr>
                <w:rFonts w:ascii="Times New Roman" w:hAnsi="Times New Roman" w:cs="Times New Roman"/>
                <w:sz w:val="18"/>
                <w:szCs w:val="18"/>
              </w:rPr>
              <w:t xml:space="preserve">в т.ч. бюджет города Тейково   </w:t>
            </w:r>
          </w:p>
        </w:tc>
        <w:tc>
          <w:tcPr>
            <w:tcW w:w="1131"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14700,</w:t>
            </w:r>
          </w:p>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color w:val="000000"/>
                <w:sz w:val="18"/>
                <w:szCs w:val="18"/>
              </w:rPr>
              <w:t>10542</w:t>
            </w:r>
          </w:p>
        </w:tc>
        <w:tc>
          <w:tcPr>
            <w:tcW w:w="1134"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3268,</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66742</w:t>
            </w:r>
          </w:p>
        </w:tc>
        <w:tc>
          <w:tcPr>
            <w:tcW w:w="993"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c>
          <w:tcPr>
            <w:tcW w:w="1005"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2286,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p w:rsidR="00354840" w:rsidRPr="00354840" w:rsidRDefault="00354840" w:rsidP="00354840">
            <w:pPr>
              <w:pStyle w:val="ConsPlusCell"/>
              <w:ind w:left="-97" w:right="-129"/>
              <w:jc w:val="center"/>
              <w:rPr>
                <w:rFonts w:ascii="Times New Roman" w:hAnsi="Times New Roman" w:cs="Times New Roman"/>
                <w:color w:val="000000"/>
                <w:sz w:val="18"/>
                <w:szCs w:val="18"/>
              </w:rPr>
            </w:pPr>
          </w:p>
        </w:tc>
      </w:tr>
      <w:tr w:rsidR="00354840" w:rsidRPr="00354840" w:rsidTr="001F3EFF">
        <w:trPr>
          <w:trHeight w:val="2225"/>
        </w:trPr>
        <w:tc>
          <w:tcPr>
            <w:tcW w:w="439" w:type="dxa"/>
            <w:vMerge w:val="restart"/>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r w:rsidRPr="00354840">
              <w:rPr>
                <w:rFonts w:ascii="Times New Roman" w:hAnsi="Times New Roman" w:cs="Times New Roman"/>
                <w:sz w:val="18"/>
                <w:szCs w:val="18"/>
              </w:rPr>
              <w:t>1.1.</w:t>
            </w:r>
          </w:p>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Подпрограмма «Обеспечение де</w:t>
            </w:r>
            <w:r w:rsidRPr="00354840">
              <w:rPr>
                <w:rFonts w:ascii="Times New Roman" w:hAnsi="Times New Roman" w:cs="Times New Roman"/>
                <w:sz w:val="18"/>
                <w:szCs w:val="18"/>
              </w:rPr>
              <w:t>я</w:t>
            </w:r>
            <w:r w:rsidRPr="00354840">
              <w:rPr>
                <w:rFonts w:ascii="Times New Roman" w:hAnsi="Times New Roman" w:cs="Times New Roman"/>
                <w:sz w:val="18"/>
                <w:szCs w:val="18"/>
              </w:rPr>
              <w:t>тельности муниц</w:t>
            </w:r>
            <w:r w:rsidRPr="00354840">
              <w:rPr>
                <w:rFonts w:ascii="Times New Roman" w:hAnsi="Times New Roman" w:cs="Times New Roman"/>
                <w:sz w:val="18"/>
                <w:szCs w:val="18"/>
              </w:rPr>
              <w:t>и</w:t>
            </w:r>
            <w:r w:rsidRPr="00354840">
              <w:rPr>
                <w:rFonts w:ascii="Times New Roman" w:hAnsi="Times New Roman" w:cs="Times New Roman"/>
                <w:sz w:val="18"/>
                <w:szCs w:val="18"/>
              </w:rPr>
              <w:t>пального казенного учреждения «Ав</w:t>
            </w:r>
            <w:r w:rsidRPr="00354840">
              <w:rPr>
                <w:rFonts w:ascii="Times New Roman" w:hAnsi="Times New Roman" w:cs="Times New Roman"/>
                <w:sz w:val="18"/>
                <w:szCs w:val="18"/>
              </w:rPr>
              <w:t>а</w:t>
            </w:r>
            <w:r w:rsidRPr="00354840">
              <w:rPr>
                <w:rFonts w:ascii="Times New Roman" w:hAnsi="Times New Roman" w:cs="Times New Roman"/>
                <w:sz w:val="18"/>
                <w:szCs w:val="18"/>
              </w:rPr>
              <w:t>рийно-диспетчерская служба»</w:t>
            </w:r>
          </w:p>
        </w:tc>
        <w:tc>
          <w:tcPr>
            <w:tcW w:w="1131"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11700,</w:t>
            </w:r>
          </w:p>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10542</w:t>
            </w:r>
          </w:p>
        </w:tc>
        <w:tc>
          <w:tcPr>
            <w:tcW w:w="1134"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2768,</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66742</w:t>
            </w:r>
          </w:p>
        </w:tc>
        <w:tc>
          <w:tcPr>
            <w:tcW w:w="993"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tc>
        <w:tc>
          <w:tcPr>
            <w:tcW w:w="1005"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tc>
      </w:tr>
      <w:tr w:rsidR="00354840" w:rsidRPr="00354840" w:rsidTr="001F3EFF">
        <w:tc>
          <w:tcPr>
            <w:tcW w:w="439" w:type="dxa"/>
            <w:vMerge/>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бюджетные ассигн</w:t>
            </w:r>
            <w:r w:rsidRPr="00354840">
              <w:rPr>
                <w:rFonts w:ascii="Times New Roman" w:hAnsi="Times New Roman" w:cs="Times New Roman"/>
                <w:sz w:val="18"/>
                <w:szCs w:val="18"/>
              </w:rPr>
              <w:t>о</w:t>
            </w:r>
            <w:r w:rsidRPr="00354840">
              <w:rPr>
                <w:rFonts w:ascii="Times New Roman" w:hAnsi="Times New Roman" w:cs="Times New Roman"/>
                <w:sz w:val="18"/>
                <w:szCs w:val="18"/>
              </w:rPr>
              <w:t>вания:</w:t>
            </w:r>
          </w:p>
        </w:tc>
        <w:tc>
          <w:tcPr>
            <w:tcW w:w="1131"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1134"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3"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2"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2"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2"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1005"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r>
      <w:tr w:rsidR="00354840" w:rsidRPr="00354840" w:rsidTr="001F3EFF">
        <w:tc>
          <w:tcPr>
            <w:tcW w:w="439" w:type="dxa"/>
            <w:vMerge/>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 xml:space="preserve"> в т.ч. бюджет города Тейково </w:t>
            </w:r>
          </w:p>
        </w:tc>
        <w:tc>
          <w:tcPr>
            <w:tcW w:w="1131"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11700,</w:t>
            </w:r>
          </w:p>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10542</w:t>
            </w:r>
          </w:p>
        </w:tc>
        <w:tc>
          <w:tcPr>
            <w:tcW w:w="1134"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2768,</w:t>
            </w:r>
          </w:p>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color w:val="000000"/>
                <w:sz w:val="18"/>
                <w:szCs w:val="18"/>
              </w:rPr>
              <w:t>66742</w:t>
            </w:r>
          </w:p>
        </w:tc>
        <w:tc>
          <w:tcPr>
            <w:tcW w:w="993"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color w:val="000000"/>
                <w:sz w:val="18"/>
                <w:szCs w:val="18"/>
              </w:rPr>
              <w:t>28760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color w:val="000000"/>
                <w:sz w:val="18"/>
                <w:szCs w:val="18"/>
              </w:rPr>
              <w:t>28760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color w:val="000000"/>
                <w:sz w:val="18"/>
                <w:szCs w:val="18"/>
              </w:rPr>
              <w:t>28760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tc>
        <w:tc>
          <w:tcPr>
            <w:tcW w:w="1005"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pStyle w:val="ConsPlusCell"/>
              <w:ind w:left="-97" w:right="-129"/>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28760</w:t>
            </w:r>
          </w:p>
        </w:tc>
      </w:tr>
      <w:tr w:rsidR="00354840" w:rsidRPr="00354840" w:rsidTr="001F3EFF">
        <w:tc>
          <w:tcPr>
            <w:tcW w:w="439" w:type="dxa"/>
            <w:vMerge w:val="restart"/>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r w:rsidRPr="00354840">
              <w:rPr>
                <w:rFonts w:ascii="Times New Roman" w:hAnsi="Times New Roman" w:cs="Times New Roman"/>
                <w:sz w:val="18"/>
                <w:szCs w:val="18"/>
              </w:rPr>
              <w:t>1.2.</w:t>
            </w:r>
          </w:p>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Резервный фонд администрации г</w:t>
            </w:r>
            <w:r w:rsidRPr="00354840">
              <w:rPr>
                <w:rFonts w:ascii="Times New Roman" w:hAnsi="Times New Roman" w:cs="Times New Roman"/>
                <w:sz w:val="18"/>
                <w:szCs w:val="18"/>
              </w:rPr>
              <w:t>о</w:t>
            </w:r>
            <w:r w:rsidRPr="00354840">
              <w:rPr>
                <w:rFonts w:ascii="Times New Roman" w:hAnsi="Times New Roman" w:cs="Times New Roman"/>
                <w:sz w:val="18"/>
                <w:szCs w:val="18"/>
              </w:rPr>
              <w:t>родского округа Тейково Ивановской области</w:t>
            </w:r>
          </w:p>
        </w:tc>
        <w:tc>
          <w:tcPr>
            <w:tcW w:w="1131"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3000,0</w:t>
            </w:r>
          </w:p>
        </w:tc>
        <w:tc>
          <w:tcPr>
            <w:tcW w:w="1134"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3"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1005"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r>
      <w:tr w:rsidR="00354840" w:rsidRPr="00354840" w:rsidTr="001F3EFF">
        <w:tc>
          <w:tcPr>
            <w:tcW w:w="439" w:type="dxa"/>
            <w:vMerge/>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бюджетные ассигн</w:t>
            </w:r>
            <w:r w:rsidRPr="00354840">
              <w:rPr>
                <w:rFonts w:ascii="Times New Roman" w:hAnsi="Times New Roman" w:cs="Times New Roman"/>
                <w:sz w:val="18"/>
                <w:szCs w:val="18"/>
              </w:rPr>
              <w:t>о</w:t>
            </w:r>
            <w:r w:rsidRPr="00354840">
              <w:rPr>
                <w:rFonts w:ascii="Times New Roman" w:hAnsi="Times New Roman" w:cs="Times New Roman"/>
                <w:sz w:val="18"/>
                <w:szCs w:val="18"/>
              </w:rPr>
              <w:t>вания:</w:t>
            </w:r>
          </w:p>
        </w:tc>
        <w:tc>
          <w:tcPr>
            <w:tcW w:w="1131"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1134"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3"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2"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2"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992"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1005"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r>
      <w:tr w:rsidR="00354840" w:rsidRPr="00354840" w:rsidTr="001F3EFF">
        <w:tc>
          <w:tcPr>
            <w:tcW w:w="439" w:type="dxa"/>
            <w:vMerge/>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 xml:space="preserve"> в т.ч. бюджет города Тейково </w:t>
            </w:r>
          </w:p>
          <w:p w:rsidR="00354840" w:rsidRPr="00354840" w:rsidRDefault="00354840" w:rsidP="00354840">
            <w:pPr>
              <w:spacing w:after="0" w:line="240" w:lineRule="auto"/>
              <w:jc w:val="both"/>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sz w:val="18"/>
                <w:szCs w:val="18"/>
              </w:rPr>
            </w:pPr>
          </w:p>
        </w:tc>
        <w:tc>
          <w:tcPr>
            <w:tcW w:w="1131" w:type="dxa"/>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3000,0</w:t>
            </w:r>
          </w:p>
        </w:tc>
        <w:tc>
          <w:tcPr>
            <w:tcW w:w="1134"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3"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992"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c>
          <w:tcPr>
            <w:tcW w:w="1005" w:type="dxa"/>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500</w:t>
            </w:r>
          </w:p>
        </w:tc>
      </w:tr>
      <w:tr w:rsidR="00354840" w:rsidRPr="00354840" w:rsidTr="001F3EFF">
        <w:trPr>
          <w:trHeight w:val="3071"/>
        </w:trPr>
        <w:tc>
          <w:tcPr>
            <w:tcW w:w="439" w:type="dxa"/>
            <w:vMerge w:val="restart"/>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r w:rsidRPr="00354840">
              <w:rPr>
                <w:rFonts w:ascii="Times New Roman" w:hAnsi="Times New Roman" w:cs="Times New Roman"/>
                <w:sz w:val="18"/>
                <w:szCs w:val="18"/>
              </w:rPr>
              <w:lastRenderedPageBreak/>
              <w:t>1.3.</w:t>
            </w:r>
          </w:p>
        </w:tc>
        <w:tc>
          <w:tcPr>
            <w:tcW w:w="1889" w:type="dxa"/>
            <w:tcBorders>
              <w:bottom w:val="single" w:sz="4" w:space="0" w:color="auto"/>
            </w:tcBorders>
            <w:tcMar>
              <w:left w:w="57" w:type="dxa"/>
              <w:right w:w="57" w:type="dxa"/>
            </w:tcMar>
          </w:tcPr>
          <w:p w:rsidR="00354840" w:rsidRPr="00354840" w:rsidRDefault="00354840" w:rsidP="00354840">
            <w:pPr>
              <w:spacing w:after="0" w:line="240" w:lineRule="auto"/>
              <w:rPr>
                <w:rFonts w:ascii="Times New Roman" w:hAnsi="Times New Roman" w:cs="Times New Roman"/>
                <w:sz w:val="18"/>
                <w:szCs w:val="18"/>
              </w:rPr>
            </w:pPr>
            <w:r w:rsidRPr="00354840">
              <w:rPr>
                <w:rFonts w:ascii="Times New Roman" w:hAnsi="Times New Roman" w:cs="Times New Roman"/>
                <w:bCs/>
                <w:sz w:val="18"/>
                <w:szCs w:val="18"/>
              </w:rPr>
              <w:t>«Мероприятия по предупреждению и ликвидации  после</w:t>
            </w:r>
            <w:r w:rsidRPr="00354840">
              <w:rPr>
                <w:rFonts w:ascii="Times New Roman" w:hAnsi="Times New Roman" w:cs="Times New Roman"/>
                <w:bCs/>
                <w:sz w:val="18"/>
                <w:szCs w:val="18"/>
              </w:rPr>
              <w:t>д</w:t>
            </w:r>
            <w:r w:rsidRPr="00354840">
              <w:rPr>
                <w:rFonts w:ascii="Times New Roman" w:hAnsi="Times New Roman" w:cs="Times New Roman"/>
                <w:bCs/>
                <w:sz w:val="18"/>
                <w:szCs w:val="18"/>
              </w:rPr>
              <w:t>ствий чрезвычайных ситуаций природн</w:t>
            </w:r>
            <w:r w:rsidRPr="00354840">
              <w:rPr>
                <w:rFonts w:ascii="Times New Roman" w:hAnsi="Times New Roman" w:cs="Times New Roman"/>
                <w:bCs/>
                <w:sz w:val="18"/>
                <w:szCs w:val="18"/>
              </w:rPr>
              <w:t>о</w:t>
            </w:r>
            <w:r w:rsidRPr="00354840">
              <w:rPr>
                <w:rFonts w:ascii="Times New Roman" w:hAnsi="Times New Roman" w:cs="Times New Roman"/>
                <w:bCs/>
                <w:sz w:val="18"/>
                <w:szCs w:val="18"/>
              </w:rPr>
              <w:t>го и техногенного характера»</w:t>
            </w:r>
          </w:p>
        </w:tc>
        <w:tc>
          <w:tcPr>
            <w:tcW w:w="1131" w:type="dxa"/>
            <w:tcBorders>
              <w:bottom w:val="single" w:sz="4" w:space="0" w:color="auto"/>
            </w:tcBorders>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1134" w:type="dxa"/>
            <w:tcBorders>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3" w:type="dxa"/>
            <w:tcBorders>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2" w:type="dxa"/>
            <w:tcBorders>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2" w:type="dxa"/>
            <w:tcBorders>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2" w:type="dxa"/>
            <w:tcBorders>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1005" w:type="dxa"/>
            <w:tcBorders>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r>
      <w:tr w:rsidR="00354840" w:rsidRPr="00354840" w:rsidTr="001F3EFF">
        <w:trPr>
          <w:trHeight w:val="888"/>
        </w:trPr>
        <w:tc>
          <w:tcPr>
            <w:tcW w:w="439" w:type="dxa"/>
            <w:vMerge/>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Borders>
              <w:top w:val="single" w:sz="4" w:space="0" w:color="auto"/>
              <w:bottom w:val="single" w:sz="4" w:space="0" w:color="auto"/>
            </w:tcBorders>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bCs/>
                <w:sz w:val="18"/>
                <w:szCs w:val="18"/>
              </w:rPr>
            </w:pPr>
            <w:r w:rsidRPr="00354840">
              <w:rPr>
                <w:rFonts w:ascii="Times New Roman" w:hAnsi="Times New Roman" w:cs="Times New Roman"/>
                <w:sz w:val="18"/>
                <w:szCs w:val="18"/>
              </w:rPr>
              <w:t>бюджетные ассигн</w:t>
            </w:r>
            <w:r w:rsidRPr="00354840">
              <w:rPr>
                <w:rFonts w:ascii="Times New Roman" w:hAnsi="Times New Roman" w:cs="Times New Roman"/>
                <w:sz w:val="18"/>
                <w:szCs w:val="18"/>
              </w:rPr>
              <w:t>о</w:t>
            </w:r>
            <w:r w:rsidRPr="00354840">
              <w:rPr>
                <w:rFonts w:ascii="Times New Roman" w:hAnsi="Times New Roman" w:cs="Times New Roman"/>
                <w:sz w:val="18"/>
                <w:szCs w:val="18"/>
              </w:rPr>
              <w:t>вания:</w:t>
            </w:r>
          </w:p>
        </w:tc>
        <w:tc>
          <w:tcPr>
            <w:tcW w:w="1131" w:type="dxa"/>
            <w:tcBorders>
              <w:top w:val="single" w:sz="4" w:space="0" w:color="auto"/>
              <w:bottom w:val="single" w:sz="4" w:space="0" w:color="auto"/>
            </w:tcBorders>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p>
        </w:tc>
        <w:tc>
          <w:tcPr>
            <w:tcW w:w="1134" w:type="dxa"/>
            <w:tcBorders>
              <w:top w:val="single" w:sz="4" w:space="0" w:color="auto"/>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p>
        </w:tc>
        <w:tc>
          <w:tcPr>
            <w:tcW w:w="993" w:type="dxa"/>
            <w:tcBorders>
              <w:top w:val="single" w:sz="4" w:space="0" w:color="auto"/>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p>
        </w:tc>
        <w:tc>
          <w:tcPr>
            <w:tcW w:w="992" w:type="dxa"/>
            <w:tcBorders>
              <w:top w:val="single" w:sz="4" w:space="0" w:color="auto"/>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p>
        </w:tc>
        <w:tc>
          <w:tcPr>
            <w:tcW w:w="992" w:type="dxa"/>
            <w:tcBorders>
              <w:top w:val="single" w:sz="4" w:space="0" w:color="auto"/>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p>
        </w:tc>
        <w:tc>
          <w:tcPr>
            <w:tcW w:w="992" w:type="dxa"/>
            <w:tcBorders>
              <w:top w:val="single" w:sz="4" w:space="0" w:color="auto"/>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p>
        </w:tc>
        <w:tc>
          <w:tcPr>
            <w:tcW w:w="1005" w:type="dxa"/>
            <w:tcBorders>
              <w:top w:val="single" w:sz="4" w:space="0" w:color="auto"/>
              <w:bottom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p>
        </w:tc>
      </w:tr>
      <w:tr w:rsidR="00354840" w:rsidRPr="00354840" w:rsidTr="001F3EFF">
        <w:trPr>
          <w:trHeight w:val="1046"/>
        </w:trPr>
        <w:tc>
          <w:tcPr>
            <w:tcW w:w="439" w:type="dxa"/>
            <w:vMerge/>
            <w:tcMar>
              <w:left w:w="57" w:type="dxa"/>
              <w:right w:w="57" w:type="dxa"/>
            </w:tcMar>
          </w:tcPr>
          <w:p w:rsidR="00354840" w:rsidRPr="00354840" w:rsidRDefault="00354840" w:rsidP="00354840">
            <w:pPr>
              <w:spacing w:after="0" w:line="240" w:lineRule="auto"/>
              <w:ind w:right="-108"/>
              <w:rPr>
                <w:rFonts w:ascii="Times New Roman" w:hAnsi="Times New Roman" w:cs="Times New Roman"/>
                <w:sz w:val="18"/>
                <w:szCs w:val="18"/>
              </w:rPr>
            </w:pPr>
          </w:p>
        </w:tc>
        <w:tc>
          <w:tcPr>
            <w:tcW w:w="1889" w:type="dxa"/>
            <w:tcBorders>
              <w:top w:val="single" w:sz="4" w:space="0" w:color="auto"/>
            </w:tcBorders>
            <w:tcMar>
              <w:left w:w="57" w:type="dxa"/>
              <w:right w:w="57" w:type="dxa"/>
            </w:tcMar>
          </w:tcPr>
          <w:p w:rsidR="00354840" w:rsidRPr="00354840" w:rsidRDefault="00354840" w:rsidP="00354840">
            <w:pPr>
              <w:spacing w:after="0" w:line="240" w:lineRule="auto"/>
              <w:jc w:val="both"/>
              <w:rPr>
                <w:rFonts w:ascii="Times New Roman" w:hAnsi="Times New Roman" w:cs="Times New Roman"/>
                <w:sz w:val="18"/>
                <w:szCs w:val="18"/>
              </w:rPr>
            </w:pPr>
          </w:p>
          <w:p w:rsidR="00354840" w:rsidRPr="00354840" w:rsidRDefault="00354840" w:rsidP="00354840">
            <w:pPr>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 xml:space="preserve"> в т.ч. бюджет города Тейково</w:t>
            </w:r>
          </w:p>
        </w:tc>
        <w:tc>
          <w:tcPr>
            <w:tcW w:w="1131" w:type="dxa"/>
            <w:tcBorders>
              <w:top w:val="single" w:sz="4" w:space="0" w:color="auto"/>
            </w:tcBorders>
            <w:tcMar>
              <w:left w:w="57" w:type="dxa"/>
              <w:right w:w="57" w:type="dxa"/>
            </w:tcMar>
          </w:tcPr>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1134" w:type="dxa"/>
            <w:tcBorders>
              <w:top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3" w:type="dxa"/>
            <w:tcBorders>
              <w:top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2" w:type="dxa"/>
            <w:tcBorders>
              <w:top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2" w:type="dxa"/>
            <w:tcBorders>
              <w:top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992" w:type="dxa"/>
            <w:tcBorders>
              <w:top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c>
          <w:tcPr>
            <w:tcW w:w="1005" w:type="dxa"/>
            <w:tcBorders>
              <w:top w:val="single" w:sz="4" w:space="0" w:color="auto"/>
            </w:tcBorders>
            <w:tcMar>
              <w:left w:w="57" w:type="dxa"/>
              <w:right w:w="57" w:type="dxa"/>
            </w:tcMar>
          </w:tcPr>
          <w:p w:rsidR="00354840" w:rsidRPr="00354840" w:rsidRDefault="00354840" w:rsidP="00354840">
            <w:pPr>
              <w:pStyle w:val="ConsPlusCell"/>
              <w:ind w:left="-97" w:right="-129"/>
              <w:jc w:val="center"/>
              <w:rPr>
                <w:rFonts w:ascii="Times New Roman" w:hAnsi="Times New Roman" w:cs="Times New Roman"/>
                <w:sz w:val="18"/>
                <w:szCs w:val="18"/>
              </w:rPr>
            </w:pPr>
            <w:r w:rsidRPr="00354840">
              <w:rPr>
                <w:rFonts w:ascii="Times New Roman" w:hAnsi="Times New Roman" w:cs="Times New Roman"/>
                <w:sz w:val="18"/>
                <w:szCs w:val="18"/>
              </w:rPr>
              <w:t>0,0</w:t>
            </w:r>
          </w:p>
        </w:tc>
      </w:tr>
    </w:tbl>
    <w:p w:rsidR="00354840" w:rsidRPr="00354840" w:rsidRDefault="00354840" w:rsidP="00354840">
      <w:pPr>
        <w:pStyle w:val="a8"/>
        <w:jc w:val="center"/>
        <w:rPr>
          <w:sz w:val="18"/>
          <w:szCs w:val="18"/>
        </w:rPr>
      </w:pP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Примечания к таблице:</w:t>
      </w: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 главным распорядителем бюджетных средств является администрация городского округа Тейково Ивановской области;</w:t>
      </w:r>
    </w:p>
    <w:p w:rsidR="00354840" w:rsidRPr="00354840" w:rsidRDefault="00354840" w:rsidP="00354840">
      <w:pPr>
        <w:widowControl w:val="0"/>
        <w:autoSpaceDE w:val="0"/>
        <w:autoSpaceDN w:val="0"/>
        <w:adjustRightInd w:val="0"/>
        <w:spacing w:after="0" w:line="240" w:lineRule="auto"/>
        <w:jc w:val="both"/>
        <w:rPr>
          <w:rFonts w:ascii="Times New Roman" w:hAnsi="Times New Roman" w:cs="Times New Roman"/>
          <w:sz w:val="18"/>
          <w:szCs w:val="18"/>
        </w:rPr>
      </w:pPr>
      <w:r w:rsidRPr="00354840">
        <w:rPr>
          <w:rFonts w:ascii="Times New Roman" w:hAnsi="Times New Roman" w:cs="Times New Roman"/>
          <w:sz w:val="18"/>
          <w:szCs w:val="18"/>
        </w:rPr>
        <w:t>** информация по объемам финансирования муниципальной программы в 2023 – 2028 г.г. носит прогнозный хара</w:t>
      </w:r>
      <w:r w:rsidRPr="00354840">
        <w:rPr>
          <w:rFonts w:ascii="Times New Roman" w:hAnsi="Times New Roman" w:cs="Times New Roman"/>
          <w:sz w:val="18"/>
          <w:szCs w:val="18"/>
        </w:rPr>
        <w:t>к</w:t>
      </w:r>
      <w:r w:rsidRPr="00354840">
        <w:rPr>
          <w:rFonts w:ascii="Times New Roman" w:hAnsi="Times New Roman" w:cs="Times New Roman"/>
          <w:sz w:val="18"/>
          <w:szCs w:val="18"/>
        </w:rPr>
        <w:t>тер и подлежит уточнению по мере формирования подпрограмм на соответствующие годы, объемы бюджетных а</w:t>
      </w:r>
      <w:r w:rsidRPr="00354840">
        <w:rPr>
          <w:rFonts w:ascii="Times New Roman" w:hAnsi="Times New Roman" w:cs="Times New Roman"/>
          <w:sz w:val="18"/>
          <w:szCs w:val="18"/>
        </w:rPr>
        <w:t>с</w:t>
      </w:r>
      <w:r w:rsidRPr="00354840">
        <w:rPr>
          <w:rFonts w:ascii="Times New Roman" w:hAnsi="Times New Roman" w:cs="Times New Roman"/>
          <w:sz w:val="18"/>
          <w:szCs w:val="18"/>
        </w:rPr>
        <w:t>сигнований на реализацию мероприятий подпрограмм могут корректироваться в зависимости от складывающейся экономической ситуации.</w:t>
      </w: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lastRenderedPageBreak/>
        <w:t>Приложение № 3</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к постановлению администрации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городского округа Тейково</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Ивановской области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от 30.12.2022 № 692</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r w:rsidRPr="00354840">
        <w:rPr>
          <w:rFonts w:ascii="Times New Roman" w:hAnsi="Times New Roman" w:cs="Times New Roman"/>
          <w:sz w:val="18"/>
          <w:szCs w:val="18"/>
        </w:rPr>
        <w:t xml:space="preserve">Подпрограмма «Обеспечение деятельности муниципального казенного учреждения </w:t>
      </w:r>
    </w:p>
    <w:p w:rsidR="00354840" w:rsidRP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r w:rsidRPr="00354840">
        <w:rPr>
          <w:rFonts w:ascii="Times New Roman" w:hAnsi="Times New Roman" w:cs="Times New Roman"/>
          <w:sz w:val="18"/>
          <w:szCs w:val="18"/>
        </w:rPr>
        <w:t>«Аварийно-диспетчерская служба»</w:t>
      </w:r>
    </w:p>
    <w:p w:rsidR="00354840" w:rsidRP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center"/>
        <w:outlineLvl w:val="1"/>
        <w:rPr>
          <w:rFonts w:ascii="Times New Roman" w:hAnsi="Times New Roman" w:cs="Times New Roman"/>
          <w:sz w:val="18"/>
          <w:szCs w:val="18"/>
        </w:rPr>
      </w:pPr>
      <w:r w:rsidRPr="00354840">
        <w:rPr>
          <w:rFonts w:ascii="Times New Roman" w:hAnsi="Times New Roman" w:cs="Times New Roman"/>
          <w:sz w:val="18"/>
          <w:szCs w:val="18"/>
        </w:rPr>
        <w:t xml:space="preserve">1. Паспорт подпрограммы </w:t>
      </w:r>
    </w:p>
    <w:p w:rsidR="00354840" w:rsidRPr="00354840" w:rsidRDefault="00354840" w:rsidP="00354840">
      <w:pPr>
        <w:widowControl w:val="0"/>
        <w:autoSpaceDE w:val="0"/>
        <w:autoSpaceDN w:val="0"/>
        <w:adjustRightInd w:val="0"/>
        <w:spacing w:after="0" w:line="240" w:lineRule="auto"/>
        <w:jc w:val="center"/>
        <w:outlineLvl w:val="1"/>
        <w:rPr>
          <w:rFonts w:ascii="Times New Roman" w:hAnsi="Times New Roman" w:cs="Times New Roman"/>
          <w:sz w:val="18"/>
          <w:szCs w:val="18"/>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526"/>
        <w:gridCol w:w="6653"/>
      </w:tblGrid>
      <w:tr w:rsidR="00354840" w:rsidRPr="00354840" w:rsidTr="001F3EFF">
        <w:trPr>
          <w:trHeight w:val="891"/>
        </w:trPr>
        <w:tc>
          <w:tcPr>
            <w:tcW w:w="2626" w:type="dxa"/>
          </w:tcPr>
          <w:p w:rsidR="00354840" w:rsidRPr="00354840" w:rsidRDefault="00354840" w:rsidP="00354840">
            <w:pPr>
              <w:pStyle w:val="Pro-Tab"/>
              <w:keepNext/>
              <w:spacing w:before="0" w:after="0"/>
              <w:jc w:val="both"/>
              <w:rPr>
                <w:rFonts w:ascii="Times New Roman" w:hAnsi="Times New Roman"/>
                <w:sz w:val="18"/>
                <w:szCs w:val="18"/>
              </w:rPr>
            </w:pPr>
            <w:r w:rsidRPr="00354840">
              <w:rPr>
                <w:rFonts w:ascii="Times New Roman" w:hAnsi="Times New Roman"/>
                <w:sz w:val="18"/>
                <w:szCs w:val="18"/>
              </w:rPr>
              <w:t>Наименование подпрогра</w:t>
            </w:r>
            <w:r w:rsidRPr="00354840">
              <w:rPr>
                <w:rFonts w:ascii="Times New Roman" w:hAnsi="Times New Roman"/>
                <w:sz w:val="18"/>
                <w:szCs w:val="18"/>
              </w:rPr>
              <w:t>м</w:t>
            </w:r>
            <w:r w:rsidRPr="00354840">
              <w:rPr>
                <w:rFonts w:ascii="Times New Roman" w:hAnsi="Times New Roman"/>
                <w:sz w:val="18"/>
                <w:szCs w:val="18"/>
              </w:rPr>
              <w:t>мы</w:t>
            </w:r>
          </w:p>
        </w:tc>
        <w:tc>
          <w:tcPr>
            <w:tcW w:w="7094" w:type="dxa"/>
          </w:tcPr>
          <w:p w:rsidR="00354840" w:rsidRPr="00354840" w:rsidRDefault="00354840" w:rsidP="00354840">
            <w:pPr>
              <w:pStyle w:val="Pro-Tab"/>
              <w:keepNext/>
              <w:spacing w:before="0" w:after="0"/>
              <w:jc w:val="both"/>
              <w:rPr>
                <w:rFonts w:ascii="Times New Roman" w:hAnsi="Times New Roman"/>
                <w:sz w:val="18"/>
                <w:szCs w:val="18"/>
              </w:rPr>
            </w:pPr>
            <w:r w:rsidRPr="00354840">
              <w:rPr>
                <w:rFonts w:ascii="Times New Roman" w:hAnsi="Times New Roman"/>
                <w:sz w:val="18"/>
                <w:szCs w:val="18"/>
              </w:rPr>
              <w:t>Обеспечение деятельности муниципального казенного учреждения «Аварийно-диспетчерская служба» (далее - подпрограмма)</w:t>
            </w:r>
          </w:p>
        </w:tc>
      </w:tr>
      <w:tr w:rsidR="00354840" w:rsidRPr="00354840" w:rsidTr="001F3EFF">
        <w:tc>
          <w:tcPr>
            <w:tcW w:w="2626" w:type="dxa"/>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Исполнители подпрограммы</w:t>
            </w:r>
          </w:p>
        </w:tc>
        <w:tc>
          <w:tcPr>
            <w:tcW w:w="7094" w:type="dxa"/>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Муниципальное казенное учреждение «Аварийно-диспетчерская служба» (далее - МУ «АДС»)</w:t>
            </w:r>
          </w:p>
        </w:tc>
      </w:tr>
      <w:tr w:rsidR="00354840" w:rsidRPr="00354840" w:rsidTr="001F3EFF">
        <w:tc>
          <w:tcPr>
            <w:tcW w:w="2626" w:type="dxa"/>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Сроки реализации подпр</w:t>
            </w:r>
            <w:r w:rsidRPr="00354840">
              <w:rPr>
                <w:rFonts w:ascii="Times New Roman" w:hAnsi="Times New Roman"/>
                <w:sz w:val="18"/>
                <w:szCs w:val="18"/>
              </w:rPr>
              <w:t>о</w:t>
            </w:r>
            <w:r w:rsidRPr="00354840">
              <w:rPr>
                <w:rFonts w:ascii="Times New Roman" w:hAnsi="Times New Roman"/>
                <w:sz w:val="18"/>
                <w:szCs w:val="18"/>
              </w:rPr>
              <w:t xml:space="preserve">граммы </w:t>
            </w:r>
          </w:p>
        </w:tc>
        <w:tc>
          <w:tcPr>
            <w:tcW w:w="7094" w:type="dxa"/>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2023-2028 годы</w:t>
            </w:r>
          </w:p>
        </w:tc>
      </w:tr>
      <w:tr w:rsidR="00354840" w:rsidRPr="00354840" w:rsidTr="001F3EFF">
        <w:tc>
          <w:tcPr>
            <w:tcW w:w="2626" w:type="dxa"/>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Цель (цели) подпрограммы</w:t>
            </w:r>
          </w:p>
        </w:tc>
        <w:tc>
          <w:tcPr>
            <w:tcW w:w="7094" w:type="dxa"/>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Управление городским звеном территориальной подсистемы предупреждения и ликвидации чрезвычайных ситуаций, аварийных ситуаций.</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Осуществление в установленном порядке сбора и обмена информацией в области защиты населения и территорий городского округа Тейково Ивановской области от ЧС.</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Своевременное оповещение и информирование населения об угрозе возникнов</w:t>
            </w:r>
            <w:r w:rsidRPr="00354840">
              <w:rPr>
                <w:rFonts w:ascii="Times New Roman" w:hAnsi="Times New Roman"/>
                <w:sz w:val="18"/>
                <w:szCs w:val="18"/>
              </w:rPr>
              <w:t>е</w:t>
            </w:r>
            <w:r w:rsidRPr="00354840">
              <w:rPr>
                <w:rFonts w:ascii="Times New Roman" w:hAnsi="Times New Roman"/>
                <w:sz w:val="18"/>
                <w:szCs w:val="18"/>
              </w:rPr>
              <w:t>ния или о возникновении ЧС.</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Обеспечение оперативного управления и информирования оперативных служб (ФСБ, МВД, скорая помощь, пожарная охрана, аварийная газовая служба, авари</w:t>
            </w:r>
            <w:r w:rsidRPr="00354840">
              <w:rPr>
                <w:rFonts w:ascii="Times New Roman" w:hAnsi="Times New Roman"/>
                <w:sz w:val="18"/>
                <w:szCs w:val="18"/>
              </w:rPr>
              <w:t>й</w:t>
            </w:r>
            <w:r w:rsidRPr="00354840">
              <w:rPr>
                <w:rFonts w:ascii="Times New Roman" w:hAnsi="Times New Roman"/>
                <w:sz w:val="18"/>
                <w:szCs w:val="18"/>
              </w:rPr>
              <w:t>ная служба по электросетям) по аварийным ситуациям и локализации последствий.</w:t>
            </w:r>
          </w:p>
        </w:tc>
      </w:tr>
      <w:tr w:rsidR="00354840" w:rsidRPr="00354840" w:rsidTr="001F3EFF">
        <w:tc>
          <w:tcPr>
            <w:tcW w:w="2626" w:type="dxa"/>
          </w:tcPr>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Объем ресурсного обеспеч</w:t>
            </w:r>
            <w:r w:rsidRPr="00354840">
              <w:rPr>
                <w:rFonts w:ascii="Times New Roman" w:hAnsi="Times New Roman"/>
                <w:sz w:val="18"/>
                <w:szCs w:val="18"/>
              </w:rPr>
              <w:t>е</w:t>
            </w:r>
            <w:r w:rsidRPr="00354840">
              <w:rPr>
                <w:rFonts w:ascii="Times New Roman" w:hAnsi="Times New Roman"/>
                <w:sz w:val="18"/>
                <w:szCs w:val="18"/>
              </w:rPr>
              <w:t>ния подпрограммы</w:t>
            </w:r>
          </w:p>
        </w:tc>
        <w:tc>
          <w:tcPr>
            <w:tcW w:w="7094" w:type="dxa"/>
          </w:tcPr>
          <w:p w:rsidR="00354840" w:rsidRPr="00354840" w:rsidRDefault="00354840" w:rsidP="00354840">
            <w:pPr>
              <w:spacing w:after="0" w:line="240" w:lineRule="auto"/>
              <w:ind w:left="-97" w:right="-129"/>
              <w:jc w:val="center"/>
              <w:rPr>
                <w:rFonts w:ascii="Times New Roman" w:hAnsi="Times New Roman" w:cs="Times New Roman"/>
                <w:sz w:val="18"/>
                <w:szCs w:val="18"/>
              </w:rPr>
            </w:pPr>
            <w:r w:rsidRPr="00354840">
              <w:rPr>
                <w:rFonts w:ascii="Times New Roman" w:hAnsi="Times New Roman" w:cs="Times New Roman"/>
                <w:sz w:val="18"/>
                <w:szCs w:val="18"/>
              </w:rPr>
              <w:t xml:space="preserve">Общий объем бюджетных ассигнований 11700,10542 тыс. руб.: </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 xml:space="preserve">2023 год – </w:t>
            </w:r>
            <w:r w:rsidRPr="00354840">
              <w:rPr>
                <w:rFonts w:ascii="Times New Roman" w:hAnsi="Times New Roman"/>
                <w:color w:val="000000"/>
                <w:sz w:val="18"/>
                <w:szCs w:val="18"/>
              </w:rPr>
              <w:t>2768,66742</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 xml:space="preserve">2024 год – </w:t>
            </w:r>
            <w:r w:rsidRPr="00354840">
              <w:rPr>
                <w:rFonts w:ascii="Times New Roman" w:hAnsi="Times New Roman"/>
                <w:color w:val="000000"/>
                <w:sz w:val="18"/>
                <w:szCs w:val="18"/>
              </w:rPr>
              <w:t>1786,28760</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2025 год – 1786,28760</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2026 год –1786,28760</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2027 год –1786,28760</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2028 год – 1786,28760</w:t>
            </w:r>
          </w:p>
          <w:p w:rsidR="00354840" w:rsidRPr="00354840" w:rsidRDefault="00354840" w:rsidP="00354840">
            <w:pPr>
              <w:pStyle w:val="Pro-Tab"/>
              <w:spacing w:before="0" w:after="0"/>
              <w:jc w:val="both"/>
              <w:rPr>
                <w:rFonts w:ascii="Times New Roman" w:hAnsi="Times New Roman"/>
                <w:sz w:val="18"/>
                <w:szCs w:val="18"/>
              </w:rPr>
            </w:pP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 бюджет города Тейково:</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 xml:space="preserve">2023 год – </w:t>
            </w:r>
            <w:r w:rsidRPr="00354840">
              <w:rPr>
                <w:rFonts w:ascii="Times New Roman" w:hAnsi="Times New Roman"/>
                <w:color w:val="000000"/>
                <w:sz w:val="18"/>
                <w:szCs w:val="18"/>
              </w:rPr>
              <w:t>2768,66742</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sz w:val="18"/>
                <w:szCs w:val="18"/>
              </w:rPr>
              <w:t xml:space="preserve">2024 год – </w:t>
            </w:r>
            <w:r w:rsidRPr="00354840">
              <w:rPr>
                <w:rFonts w:ascii="Times New Roman" w:hAnsi="Times New Roman"/>
                <w:color w:val="000000"/>
                <w:sz w:val="18"/>
                <w:szCs w:val="18"/>
              </w:rPr>
              <w:t>1786,2876</w:t>
            </w:r>
            <w:r w:rsidRPr="00354840">
              <w:rPr>
                <w:rFonts w:ascii="Times New Roman" w:hAnsi="Times New Roman"/>
                <w:sz w:val="18"/>
                <w:szCs w:val="18"/>
              </w:rPr>
              <w:t>0</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2025 год – 1786,28760</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2026 год –1786,28760</w:t>
            </w:r>
          </w:p>
          <w:p w:rsidR="00354840" w:rsidRPr="00354840" w:rsidRDefault="00354840" w:rsidP="00354840">
            <w:pPr>
              <w:pStyle w:val="Pro-Tab"/>
              <w:spacing w:before="0" w:after="0"/>
              <w:jc w:val="both"/>
              <w:rPr>
                <w:rFonts w:ascii="Times New Roman" w:hAnsi="Times New Roman"/>
                <w:color w:val="000000"/>
                <w:sz w:val="18"/>
                <w:szCs w:val="18"/>
              </w:rPr>
            </w:pPr>
            <w:r w:rsidRPr="00354840">
              <w:rPr>
                <w:rFonts w:ascii="Times New Roman" w:hAnsi="Times New Roman"/>
                <w:color w:val="000000"/>
                <w:sz w:val="18"/>
                <w:szCs w:val="18"/>
              </w:rPr>
              <w:t>2027 год –1786,28760</w:t>
            </w:r>
          </w:p>
          <w:p w:rsidR="00354840" w:rsidRPr="00354840" w:rsidRDefault="00354840" w:rsidP="00354840">
            <w:pPr>
              <w:pStyle w:val="Pro-Tab"/>
              <w:spacing w:before="0" w:after="0"/>
              <w:jc w:val="both"/>
              <w:rPr>
                <w:rFonts w:ascii="Times New Roman" w:hAnsi="Times New Roman"/>
                <w:sz w:val="18"/>
                <w:szCs w:val="18"/>
              </w:rPr>
            </w:pPr>
            <w:r w:rsidRPr="00354840">
              <w:rPr>
                <w:rFonts w:ascii="Times New Roman" w:hAnsi="Times New Roman"/>
                <w:color w:val="000000"/>
                <w:sz w:val="18"/>
                <w:szCs w:val="18"/>
              </w:rPr>
              <w:t>2028 год – 1786,28760</w:t>
            </w:r>
          </w:p>
        </w:tc>
      </w:tr>
    </w:tbl>
    <w:p w:rsidR="00354840" w:rsidRPr="00354840" w:rsidRDefault="00354840" w:rsidP="00354840">
      <w:pPr>
        <w:tabs>
          <w:tab w:val="left" w:pos="3255"/>
        </w:tabs>
        <w:spacing w:after="0" w:line="240" w:lineRule="auto"/>
        <w:contextualSpacing/>
        <w:rPr>
          <w:rFonts w:ascii="Times New Roman" w:hAnsi="Times New Roman" w:cs="Times New Roman"/>
          <w:sz w:val="18"/>
          <w:szCs w:val="18"/>
        </w:rPr>
      </w:pPr>
    </w:p>
    <w:p w:rsidR="00354840" w:rsidRPr="00354840" w:rsidRDefault="00354840" w:rsidP="00354840">
      <w:pPr>
        <w:tabs>
          <w:tab w:val="left" w:pos="3255"/>
        </w:tabs>
        <w:spacing w:after="0" w:line="240" w:lineRule="auto"/>
        <w:contextualSpacing/>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center"/>
        <w:outlineLvl w:val="0"/>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Приложение № 4</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к постановлению администрации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городского округа Тейково</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Ивановской области</w:t>
      </w:r>
    </w:p>
    <w:p w:rsidR="00354840" w:rsidRPr="00354840" w:rsidRDefault="00354840" w:rsidP="00354840">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354840">
        <w:rPr>
          <w:rFonts w:ascii="Times New Roman" w:hAnsi="Times New Roman" w:cs="Times New Roman"/>
          <w:sz w:val="18"/>
          <w:szCs w:val="18"/>
        </w:rPr>
        <w:t>от 30.12.2022 № 692</w:t>
      </w:r>
    </w:p>
    <w:p w:rsidR="00354840" w:rsidRPr="00354840" w:rsidRDefault="00354840" w:rsidP="00354840">
      <w:pPr>
        <w:widowControl w:val="0"/>
        <w:autoSpaceDE w:val="0"/>
        <w:autoSpaceDN w:val="0"/>
        <w:adjustRightInd w:val="0"/>
        <w:spacing w:after="0" w:line="240" w:lineRule="auto"/>
        <w:outlineLvl w:val="2"/>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2"/>
        <w:rPr>
          <w:rFonts w:ascii="Times New Roman" w:hAnsi="Times New Roman" w:cs="Times New Roman"/>
          <w:sz w:val="18"/>
          <w:szCs w:val="18"/>
        </w:rPr>
      </w:pPr>
    </w:p>
    <w:p w:rsidR="00354840" w:rsidRPr="00354840" w:rsidRDefault="00354840" w:rsidP="00354840">
      <w:pPr>
        <w:spacing w:after="0" w:line="240" w:lineRule="auto"/>
        <w:ind w:firstLine="720"/>
        <w:jc w:val="center"/>
        <w:rPr>
          <w:rFonts w:ascii="Times New Roman" w:hAnsi="Times New Roman" w:cs="Times New Roman"/>
          <w:sz w:val="18"/>
          <w:szCs w:val="18"/>
        </w:rPr>
      </w:pPr>
      <w:r w:rsidRPr="00354840">
        <w:rPr>
          <w:rFonts w:ascii="Times New Roman" w:hAnsi="Times New Roman" w:cs="Times New Roman"/>
          <w:sz w:val="18"/>
          <w:szCs w:val="18"/>
        </w:rPr>
        <w:t>5. Ресурсное обеспечение мероприятий подпрограммы</w:t>
      </w:r>
    </w:p>
    <w:p w:rsidR="00354840" w:rsidRPr="00354840" w:rsidRDefault="00354840" w:rsidP="00354840">
      <w:pPr>
        <w:spacing w:after="0" w:line="240" w:lineRule="auto"/>
        <w:ind w:firstLine="720"/>
        <w:jc w:val="center"/>
        <w:rPr>
          <w:rFonts w:ascii="Times New Roman" w:hAnsi="Times New Roman" w:cs="Times New Roman"/>
          <w:sz w:val="18"/>
          <w:szCs w:val="18"/>
        </w:rPr>
      </w:pPr>
    </w:p>
    <w:p w:rsidR="00354840" w:rsidRPr="00354840" w:rsidRDefault="00354840" w:rsidP="00354840">
      <w:pPr>
        <w:spacing w:after="0" w:line="240" w:lineRule="auto"/>
        <w:jc w:val="center"/>
        <w:rPr>
          <w:rFonts w:ascii="Times New Roman" w:hAnsi="Times New Roman" w:cs="Times New Roman"/>
          <w:color w:val="000000"/>
          <w:sz w:val="18"/>
          <w:szCs w:val="18"/>
        </w:rPr>
      </w:pPr>
      <w:r w:rsidRPr="00354840">
        <w:rPr>
          <w:rFonts w:ascii="Times New Roman" w:hAnsi="Times New Roman" w:cs="Times New Roman"/>
          <w:sz w:val="18"/>
          <w:szCs w:val="18"/>
        </w:rPr>
        <w:t>Финансовое обеспечение мероприятий подпрограммы осуществляется за счет средств бюджета города Тейково. О</w:t>
      </w:r>
      <w:r w:rsidRPr="00354840">
        <w:rPr>
          <w:rFonts w:ascii="Times New Roman" w:hAnsi="Times New Roman" w:cs="Times New Roman"/>
          <w:sz w:val="18"/>
          <w:szCs w:val="18"/>
        </w:rPr>
        <w:t>б</w:t>
      </w:r>
      <w:r w:rsidRPr="00354840">
        <w:rPr>
          <w:rFonts w:ascii="Times New Roman" w:hAnsi="Times New Roman" w:cs="Times New Roman"/>
          <w:sz w:val="18"/>
          <w:szCs w:val="18"/>
        </w:rPr>
        <w:t>щий объем ассигнований из бюджета города Тейково, требуемый для реализации подпрограммы, составляет 11700,10542</w:t>
      </w:r>
      <w:r w:rsidRPr="00354840">
        <w:rPr>
          <w:rFonts w:ascii="Times New Roman" w:hAnsi="Times New Roman" w:cs="Times New Roman"/>
          <w:color w:val="000000"/>
          <w:sz w:val="18"/>
          <w:szCs w:val="18"/>
        </w:rPr>
        <w:t xml:space="preserve"> </w:t>
      </w:r>
      <w:r w:rsidRPr="00354840">
        <w:rPr>
          <w:rFonts w:ascii="Times New Roman" w:hAnsi="Times New Roman" w:cs="Times New Roman"/>
          <w:sz w:val="18"/>
          <w:szCs w:val="18"/>
        </w:rPr>
        <w:t>тыс. рублей.</w:t>
      </w:r>
    </w:p>
    <w:p w:rsidR="00354840" w:rsidRPr="00354840" w:rsidRDefault="00354840" w:rsidP="00354840">
      <w:pPr>
        <w:widowControl w:val="0"/>
        <w:autoSpaceDE w:val="0"/>
        <w:autoSpaceDN w:val="0"/>
        <w:adjustRightInd w:val="0"/>
        <w:spacing w:after="0" w:line="240" w:lineRule="auto"/>
        <w:jc w:val="both"/>
        <w:outlineLvl w:val="2"/>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outlineLvl w:val="2"/>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right"/>
        <w:outlineLvl w:val="2"/>
        <w:rPr>
          <w:rFonts w:ascii="Times New Roman" w:hAnsi="Times New Roman" w:cs="Times New Roman"/>
          <w:sz w:val="18"/>
          <w:szCs w:val="18"/>
        </w:rPr>
      </w:pPr>
      <w:r w:rsidRPr="00354840">
        <w:rPr>
          <w:rFonts w:ascii="Times New Roman" w:hAnsi="Times New Roman" w:cs="Times New Roman"/>
          <w:sz w:val="18"/>
          <w:szCs w:val="18"/>
        </w:rPr>
        <w:t>Таблица 2</w:t>
      </w:r>
    </w:p>
    <w:p w:rsidR="00354840" w:rsidRPr="00354840" w:rsidRDefault="00354840" w:rsidP="00354840">
      <w:pPr>
        <w:widowControl w:val="0"/>
        <w:autoSpaceDE w:val="0"/>
        <w:autoSpaceDN w:val="0"/>
        <w:adjustRightInd w:val="0"/>
        <w:spacing w:after="0" w:line="240" w:lineRule="auto"/>
        <w:jc w:val="right"/>
        <w:outlineLvl w:val="2"/>
        <w:rPr>
          <w:rFonts w:ascii="Times New Roman" w:hAnsi="Times New Roman" w:cs="Times New Roman"/>
          <w:sz w:val="18"/>
          <w:szCs w:val="18"/>
        </w:rPr>
      </w:pPr>
    </w:p>
    <w:p w:rsidR="00354840" w:rsidRPr="00354840" w:rsidRDefault="00354840" w:rsidP="00354840">
      <w:pPr>
        <w:widowControl w:val="0"/>
        <w:autoSpaceDE w:val="0"/>
        <w:autoSpaceDN w:val="0"/>
        <w:adjustRightInd w:val="0"/>
        <w:spacing w:after="0" w:line="240" w:lineRule="auto"/>
        <w:jc w:val="center"/>
        <w:outlineLvl w:val="2"/>
        <w:rPr>
          <w:rFonts w:ascii="Times New Roman" w:hAnsi="Times New Roman" w:cs="Times New Roman"/>
          <w:sz w:val="18"/>
          <w:szCs w:val="18"/>
        </w:rPr>
      </w:pPr>
      <w:r w:rsidRPr="00354840">
        <w:rPr>
          <w:rFonts w:ascii="Times New Roman" w:hAnsi="Times New Roman" w:cs="Times New Roman"/>
          <w:sz w:val="18"/>
          <w:szCs w:val="18"/>
        </w:rPr>
        <w:t>Объем бюджетных ассигнований на реализацию подпрограммы</w:t>
      </w:r>
    </w:p>
    <w:p w:rsidR="00354840" w:rsidRPr="00354840" w:rsidRDefault="00354840" w:rsidP="00354840">
      <w:pPr>
        <w:widowControl w:val="0"/>
        <w:autoSpaceDE w:val="0"/>
        <w:autoSpaceDN w:val="0"/>
        <w:adjustRightInd w:val="0"/>
        <w:spacing w:after="0" w:line="240" w:lineRule="auto"/>
        <w:jc w:val="center"/>
        <w:rPr>
          <w:rFonts w:ascii="Times New Roman" w:hAnsi="Times New Roman" w:cs="Times New Roman"/>
          <w:sz w:val="18"/>
          <w:szCs w:val="18"/>
        </w:rPr>
      </w:pPr>
      <w:r w:rsidRPr="00354840">
        <w:rPr>
          <w:rFonts w:ascii="Times New Roman" w:hAnsi="Times New Roman" w:cs="Times New Roman"/>
          <w:sz w:val="18"/>
          <w:szCs w:val="18"/>
        </w:rPr>
        <w:t>(по источникам финансирования)</w:t>
      </w:r>
    </w:p>
    <w:p w:rsidR="00354840" w:rsidRPr="00354840" w:rsidRDefault="00354840" w:rsidP="00354840">
      <w:pPr>
        <w:widowControl w:val="0"/>
        <w:autoSpaceDE w:val="0"/>
        <w:autoSpaceDN w:val="0"/>
        <w:adjustRightInd w:val="0"/>
        <w:spacing w:after="0" w:line="240" w:lineRule="auto"/>
        <w:jc w:val="right"/>
        <w:rPr>
          <w:rFonts w:ascii="Times New Roman" w:hAnsi="Times New Roman" w:cs="Times New Roman"/>
          <w:sz w:val="18"/>
          <w:szCs w:val="18"/>
        </w:rPr>
      </w:pPr>
      <w:r w:rsidRPr="00354840">
        <w:rPr>
          <w:rFonts w:ascii="Times New Roman" w:hAnsi="Times New Roman" w:cs="Times New Roman"/>
          <w:sz w:val="18"/>
          <w:szCs w:val="18"/>
        </w:rPr>
        <w:t>(тыс. рублей)</w:t>
      </w:r>
    </w:p>
    <w:tbl>
      <w:tblPr>
        <w:tblW w:w="4964" w:type="pct"/>
        <w:tblLayout w:type="fixed"/>
        <w:tblCellMar>
          <w:left w:w="75" w:type="dxa"/>
          <w:right w:w="75" w:type="dxa"/>
        </w:tblCellMar>
        <w:tblLook w:val="0000"/>
      </w:tblPr>
      <w:tblGrid>
        <w:gridCol w:w="431"/>
        <w:gridCol w:w="1775"/>
        <w:gridCol w:w="1141"/>
        <w:gridCol w:w="1011"/>
        <w:gridCol w:w="1011"/>
        <w:gridCol w:w="1009"/>
        <w:gridCol w:w="1011"/>
        <w:gridCol w:w="883"/>
        <w:gridCol w:w="883"/>
      </w:tblGrid>
      <w:tr w:rsidR="00354840" w:rsidRPr="00354840" w:rsidTr="001F3EFF">
        <w:tc>
          <w:tcPr>
            <w:tcW w:w="236"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jc w:val="center"/>
              <w:rPr>
                <w:rFonts w:ascii="Times New Roman" w:hAnsi="Times New Roman" w:cs="Times New Roman"/>
                <w:sz w:val="18"/>
                <w:szCs w:val="18"/>
              </w:rPr>
            </w:pPr>
            <w:r w:rsidRPr="00354840">
              <w:rPr>
                <w:rFonts w:ascii="Times New Roman" w:hAnsi="Times New Roman" w:cs="Times New Roman"/>
                <w:sz w:val="18"/>
                <w:szCs w:val="18"/>
              </w:rPr>
              <w:t>№</w:t>
            </w:r>
          </w:p>
          <w:p w:rsidR="00354840" w:rsidRPr="00354840" w:rsidRDefault="00354840" w:rsidP="00354840">
            <w:pPr>
              <w:pStyle w:val="ConsPlusCell"/>
              <w:jc w:val="center"/>
              <w:rPr>
                <w:rFonts w:ascii="Times New Roman" w:hAnsi="Times New Roman" w:cs="Times New Roman"/>
                <w:sz w:val="18"/>
                <w:szCs w:val="18"/>
              </w:rPr>
            </w:pPr>
            <w:r w:rsidRPr="00354840">
              <w:rPr>
                <w:rFonts w:ascii="Times New Roman" w:hAnsi="Times New Roman" w:cs="Times New Roman"/>
                <w:sz w:val="18"/>
                <w:szCs w:val="18"/>
              </w:rPr>
              <w:t>п/п</w:t>
            </w:r>
          </w:p>
        </w:tc>
        <w:tc>
          <w:tcPr>
            <w:tcW w:w="970"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jc w:val="center"/>
              <w:rPr>
                <w:rFonts w:ascii="Times New Roman" w:hAnsi="Times New Roman" w:cs="Times New Roman"/>
                <w:sz w:val="18"/>
                <w:szCs w:val="18"/>
              </w:rPr>
            </w:pPr>
            <w:r w:rsidRPr="00354840">
              <w:rPr>
                <w:rFonts w:ascii="Times New Roman" w:hAnsi="Times New Roman" w:cs="Times New Roman"/>
                <w:sz w:val="18"/>
                <w:szCs w:val="18"/>
              </w:rPr>
              <w:t>Источники фина</w:t>
            </w:r>
            <w:r w:rsidRPr="00354840">
              <w:rPr>
                <w:rFonts w:ascii="Times New Roman" w:hAnsi="Times New Roman" w:cs="Times New Roman"/>
                <w:sz w:val="18"/>
                <w:szCs w:val="18"/>
              </w:rPr>
              <w:t>н</w:t>
            </w:r>
            <w:r w:rsidRPr="00354840">
              <w:rPr>
                <w:rFonts w:ascii="Times New Roman" w:hAnsi="Times New Roman" w:cs="Times New Roman"/>
                <w:sz w:val="18"/>
                <w:szCs w:val="18"/>
              </w:rPr>
              <w:t>сирования</w:t>
            </w:r>
          </w:p>
        </w:tc>
        <w:tc>
          <w:tcPr>
            <w:tcW w:w="623"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ind w:left="-324" w:right="-52" w:firstLine="263"/>
              <w:jc w:val="center"/>
              <w:rPr>
                <w:rFonts w:ascii="Times New Roman" w:hAnsi="Times New Roman" w:cs="Times New Roman"/>
                <w:sz w:val="18"/>
                <w:szCs w:val="18"/>
              </w:rPr>
            </w:pPr>
            <w:r w:rsidRPr="00354840">
              <w:rPr>
                <w:rFonts w:ascii="Times New Roman" w:hAnsi="Times New Roman" w:cs="Times New Roman"/>
                <w:sz w:val="18"/>
                <w:szCs w:val="18"/>
              </w:rPr>
              <w:t>Всего</w:t>
            </w:r>
          </w:p>
        </w:tc>
        <w:tc>
          <w:tcPr>
            <w:tcW w:w="552"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ind w:left="-324" w:right="-52" w:firstLine="268"/>
              <w:jc w:val="center"/>
              <w:rPr>
                <w:rFonts w:ascii="Times New Roman" w:hAnsi="Times New Roman" w:cs="Times New Roman"/>
                <w:sz w:val="18"/>
                <w:szCs w:val="18"/>
              </w:rPr>
            </w:pPr>
            <w:r w:rsidRPr="00354840">
              <w:rPr>
                <w:rFonts w:ascii="Times New Roman" w:hAnsi="Times New Roman" w:cs="Times New Roman"/>
                <w:sz w:val="18"/>
                <w:szCs w:val="18"/>
              </w:rPr>
              <w:t>2023</w:t>
            </w:r>
          </w:p>
          <w:p w:rsidR="00354840" w:rsidRPr="00354840" w:rsidRDefault="00354840" w:rsidP="00354840">
            <w:pPr>
              <w:pStyle w:val="ConsPlusCell"/>
              <w:ind w:left="-324" w:right="-52" w:firstLine="268"/>
              <w:jc w:val="center"/>
              <w:rPr>
                <w:rFonts w:ascii="Times New Roman" w:hAnsi="Times New Roman" w:cs="Times New Roman"/>
                <w:sz w:val="18"/>
                <w:szCs w:val="18"/>
              </w:rPr>
            </w:pPr>
            <w:r w:rsidRPr="00354840">
              <w:rPr>
                <w:rFonts w:ascii="Times New Roman" w:hAnsi="Times New Roman" w:cs="Times New Roman"/>
                <w:sz w:val="18"/>
                <w:szCs w:val="18"/>
                <w:vertAlign w:val="superscript"/>
              </w:rPr>
              <w:t>**</w:t>
            </w:r>
          </w:p>
        </w:tc>
        <w:tc>
          <w:tcPr>
            <w:tcW w:w="552"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ind w:left="-324" w:right="-80" w:firstLine="296"/>
              <w:jc w:val="center"/>
              <w:rPr>
                <w:rFonts w:ascii="Times New Roman" w:hAnsi="Times New Roman" w:cs="Times New Roman"/>
                <w:sz w:val="18"/>
                <w:szCs w:val="18"/>
              </w:rPr>
            </w:pPr>
            <w:r w:rsidRPr="00354840">
              <w:rPr>
                <w:rFonts w:ascii="Times New Roman" w:hAnsi="Times New Roman" w:cs="Times New Roman"/>
                <w:sz w:val="18"/>
                <w:szCs w:val="18"/>
              </w:rPr>
              <w:t>2024</w:t>
            </w:r>
          </w:p>
          <w:p w:rsidR="00354840" w:rsidRPr="00354840" w:rsidRDefault="00354840" w:rsidP="00354840">
            <w:pPr>
              <w:pStyle w:val="ConsPlusCell"/>
              <w:ind w:left="-324" w:right="-80" w:firstLine="296"/>
              <w:jc w:val="center"/>
              <w:rPr>
                <w:rFonts w:ascii="Times New Roman" w:hAnsi="Times New Roman" w:cs="Times New Roman"/>
                <w:sz w:val="18"/>
                <w:szCs w:val="18"/>
              </w:rPr>
            </w:pPr>
            <w:r w:rsidRPr="00354840">
              <w:rPr>
                <w:rFonts w:ascii="Times New Roman" w:hAnsi="Times New Roman" w:cs="Times New Roman"/>
                <w:sz w:val="18"/>
                <w:szCs w:val="18"/>
                <w:vertAlign w:val="superscript"/>
              </w:rPr>
              <w:t>**</w:t>
            </w:r>
          </w:p>
        </w:tc>
        <w:tc>
          <w:tcPr>
            <w:tcW w:w="551"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ind w:left="-324" w:right="-52" w:firstLine="263"/>
              <w:jc w:val="center"/>
              <w:rPr>
                <w:rFonts w:ascii="Times New Roman" w:hAnsi="Times New Roman" w:cs="Times New Roman"/>
                <w:sz w:val="18"/>
                <w:szCs w:val="18"/>
              </w:rPr>
            </w:pPr>
            <w:r w:rsidRPr="00354840">
              <w:rPr>
                <w:rFonts w:ascii="Times New Roman" w:hAnsi="Times New Roman" w:cs="Times New Roman"/>
                <w:sz w:val="18"/>
                <w:szCs w:val="18"/>
              </w:rPr>
              <w:t>2025</w:t>
            </w:r>
          </w:p>
          <w:p w:rsidR="00354840" w:rsidRPr="00354840" w:rsidRDefault="00354840" w:rsidP="00354840">
            <w:pPr>
              <w:pStyle w:val="ConsPlusCell"/>
              <w:ind w:left="-324" w:right="-52" w:firstLine="263"/>
              <w:jc w:val="center"/>
              <w:rPr>
                <w:rFonts w:ascii="Times New Roman" w:hAnsi="Times New Roman" w:cs="Times New Roman"/>
                <w:sz w:val="18"/>
                <w:szCs w:val="18"/>
              </w:rPr>
            </w:pPr>
            <w:r w:rsidRPr="00354840">
              <w:rPr>
                <w:rFonts w:ascii="Times New Roman" w:hAnsi="Times New Roman" w:cs="Times New Roman"/>
                <w:sz w:val="18"/>
                <w:szCs w:val="18"/>
                <w:vertAlign w:val="superscript"/>
              </w:rPr>
              <w:t>**</w:t>
            </w:r>
          </w:p>
        </w:tc>
        <w:tc>
          <w:tcPr>
            <w:tcW w:w="552"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ind w:left="-324" w:right="-52" w:firstLine="263"/>
              <w:jc w:val="center"/>
              <w:rPr>
                <w:rFonts w:ascii="Times New Roman" w:hAnsi="Times New Roman" w:cs="Times New Roman"/>
                <w:sz w:val="18"/>
                <w:szCs w:val="18"/>
              </w:rPr>
            </w:pPr>
            <w:r w:rsidRPr="00354840">
              <w:rPr>
                <w:rFonts w:ascii="Times New Roman" w:hAnsi="Times New Roman" w:cs="Times New Roman"/>
                <w:sz w:val="18"/>
                <w:szCs w:val="18"/>
              </w:rPr>
              <w:t>2026</w:t>
            </w:r>
          </w:p>
          <w:p w:rsidR="00354840" w:rsidRPr="00354840" w:rsidRDefault="00354840" w:rsidP="00354840">
            <w:pPr>
              <w:pStyle w:val="ConsPlusCell"/>
              <w:ind w:left="-324" w:right="-52" w:firstLine="263"/>
              <w:jc w:val="center"/>
              <w:rPr>
                <w:rFonts w:ascii="Times New Roman" w:hAnsi="Times New Roman" w:cs="Times New Roman"/>
                <w:sz w:val="18"/>
                <w:szCs w:val="18"/>
              </w:rPr>
            </w:pPr>
            <w:r w:rsidRPr="00354840">
              <w:rPr>
                <w:rFonts w:ascii="Times New Roman" w:hAnsi="Times New Roman" w:cs="Times New Roman"/>
                <w:sz w:val="18"/>
                <w:szCs w:val="18"/>
                <w:vertAlign w:val="superscript"/>
              </w:rPr>
              <w:t>**</w:t>
            </w:r>
          </w:p>
        </w:tc>
        <w:tc>
          <w:tcPr>
            <w:tcW w:w="482"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ind w:left="-324" w:right="-52" w:firstLine="263"/>
              <w:jc w:val="center"/>
              <w:rPr>
                <w:rFonts w:ascii="Times New Roman" w:hAnsi="Times New Roman" w:cs="Times New Roman"/>
                <w:sz w:val="18"/>
                <w:szCs w:val="18"/>
              </w:rPr>
            </w:pPr>
            <w:r w:rsidRPr="00354840">
              <w:rPr>
                <w:rFonts w:ascii="Times New Roman" w:hAnsi="Times New Roman" w:cs="Times New Roman"/>
                <w:sz w:val="18"/>
                <w:szCs w:val="18"/>
              </w:rPr>
              <w:t>2027</w:t>
            </w:r>
          </w:p>
          <w:p w:rsidR="00354840" w:rsidRPr="00354840" w:rsidRDefault="00354840" w:rsidP="00354840">
            <w:pPr>
              <w:pStyle w:val="ConsPlusCell"/>
              <w:ind w:left="-324" w:right="-52" w:firstLine="263"/>
              <w:jc w:val="center"/>
              <w:rPr>
                <w:rFonts w:ascii="Times New Roman" w:hAnsi="Times New Roman" w:cs="Times New Roman"/>
                <w:sz w:val="18"/>
                <w:szCs w:val="18"/>
              </w:rPr>
            </w:pPr>
            <w:r w:rsidRPr="00354840">
              <w:rPr>
                <w:rFonts w:ascii="Times New Roman" w:hAnsi="Times New Roman" w:cs="Times New Roman"/>
                <w:sz w:val="18"/>
                <w:szCs w:val="18"/>
                <w:vertAlign w:val="superscript"/>
              </w:rPr>
              <w:t>**</w:t>
            </w:r>
          </w:p>
        </w:tc>
        <w:tc>
          <w:tcPr>
            <w:tcW w:w="482" w:type="pct"/>
            <w:tcBorders>
              <w:top w:val="single" w:sz="4" w:space="0" w:color="auto"/>
              <w:left w:val="single" w:sz="4" w:space="0" w:color="auto"/>
              <w:bottom w:val="single" w:sz="4" w:space="0" w:color="auto"/>
              <w:right w:val="single" w:sz="4" w:space="0" w:color="auto"/>
            </w:tcBorders>
          </w:tcPr>
          <w:p w:rsidR="00354840" w:rsidRPr="00354840" w:rsidRDefault="00354840" w:rsidP="00354840">
            <w:pPr>
              <w:pStyle w:val="ConsPlusCell"/>
              <w:ind w:left="-324" w:right="-66" w:firstLine="268"/>
              <w:jc w:val="center"/>
              <w:rPr>
                <w:rFonts w:ascii="Times New Roman" w:hAnsi="Times New Roman" w:cs="Times New Roman"/>
                <w:sz w:val="18"/>
                <w:szCs w:val="18"/>
              </w:rPr>
            </w:pPr>
            <w:r w:rsidRPr="00354840">
              <w:rPr>
                <w:rFonts w:ascii="Times New Roman" w:hAnsi="Times New Roman" w:cs="Times New Roman"/>
                <w:sz w:val="18"/>
                <w:szCs w:val="18"/>
              </w:rPr>
              <w:t>2028</w:t>
            </w:r>
          </w:p>
          <w:p w:rsidR="00354840" w:rsidRPr="00354840" w:rsidRDefault="00354840" w:rsidP="00354840">
            <w:pPr>
              <w:pStyle w:val="ConsPlusCell"/>
              <w:ind w:left="-324" w:right="-66" w:firstLine="268"/>
              <w:jc w:val="center"/>
              <w:rPr>
                <w:rFonts w:ascii="Times New Roman" w:hAnsi="Times New Roman" w:cs="Times New Roman"/>
                <w:sz w:val="18"/>
                <w:szCs w:val="18"/>
              </w:rPr>
            </w:pPr>
            <w:r w:rsidRPr="00354840">
              <w:rPr>
                <w:rFonts w:ascii="Times New Roman" w:hAnsi="Times New Roman" w:cs="Times New Roman"/>
                <w:sz w:val="18"/>
                <w:szCs w:val="18"/>
                <w:vertAlign w:val="superscript"/>
              </w:rPr>
              <w:t>**</w:t>
            </w:r>
          </w:p>
        </w:tc>
      </w:tr>
      <w:tr w:rsidR="00354840" w:rsidRPr="00354840" w:rsidTr="001F3EFF">
        <w:trPr>
          <w:trHeight w:val="400"/>
        </w:trPr>
        <w:tc>
          <w:tcPr>
            <w:tcW w:w="236" w:type="pct"/>
            <w:tcBorders>
              <w:top w:val="nil"/>
              <w:left w:val="single" w:sz="4" w:space="0" w:color="auto"/>
              <w:bottom w:val="single" w:sz="4" w:space="0" w:color="auto"/>
              <w:right w:val="single" w:sz="4" w:space="0" w:color="auto"/>
            </w:tcBorders>
          </w:tcPr>
          <w:p w:rsidR="00354840" w:rsidRPr="00354840" w:rsidRDefault="00354840" w:rsidP="00354840">
            <w:pPr>
              <w:pStyle w:val="ConsPlusCell"/>
              <w:rPr>
                <w:rFonts w:ascii="Times New Roman" w:hAnsi="Times New Roman" w:cs="Times New Roman"/>
                <w:sz w:val="18"/>
                <w:szCs w:val="18"/>
              </w:rPr>
            </w:pPr>
            <w:r w:rsidRPr="00354840">
              <w:rPr>
                <w:rFonts w:ascii="Times New Roman" w:hAnsi="Times New Roman" w:cs="Times New Roman"/>
                <w:sz w:val="18"/>
                <w:szCs w:val="18"/>
              </w:rPr>
              <w:t xml:space="preserve">1 </w:t>
            </w:r>
          </w:p>
        </w:tc>
        <w:tc>
          <w:tcPr>
            <w:tcW w:w="970" w:type="pct"/>
            <w:tcBorders>
              <w:top w:val="nil"/>
              <w:left w:val="single" w:sz="4" w:space="0" w:color="auto"/>
              <w:bottom w:val="single" w:sz="4" w:space="0" w:color="auto"/>
              <w:right w:val="single" w:sz="4" w:space="0" w:color="auto"/>
            </w:tcBorders>
          </w:tcPr>
          <w:p w:rsidR="00354840" w:rsidRPr="00354840" w:rsidRDefault="00354840" w:rsidP="00354840">
            <w:pPr>
              <w:pStyle w:val="ConsPlusCell"/>
              <w:rPr>
                <w:rFonts w:ascii="Times New Roman" w:hAnsi="Times New Roman" w:cs="Times New Roman"/>
                <w:sz w:val="18"/>
                <w:szCs w:val="18"/>
              </w:rPr>
            </w:pPr>
            <w:r w:rsidRPr="00354840">
              <w:rPr>
                <w:rFonts w:ascii="Times New Roman" w:hAnsi="Times New Roman" w:cs="Times New Roman"/>
                <w:sz w:val="18"/>
                <w:szCs w:val="18"/>
              </w:rPr>
              <w:t>Объем бюджетных ассигнований на реализацию мер</w:t>
            </w:r>
            <w:r w:rsidRPr="00354840">
              <w:rPr>
                <w:rFonts w:ascii="Times New Roman" w:hAnsi="Times New Roman" w:cs="Times New Roman"/>
                <w:sz w:val="18"/>
                <w:szCs w:val="18"/>
              </w:rPr>
              <w:t>о</w:t>
            </w:r>
            <w:r w:rsidRPr="00354840">
              <w:rPr>
                <w:rFonts w:ascii="Times New Roman" w:hAnsi="Times New Roman" w:cs="Times New Roman"/>
                <w:sz w:val="18"/>
                <w:szCs w:val="18"/>
              </w:rPr>
              <w:t>приятий муниц</w:t>
            </w:r>
            <w:r w:rsidRPr="00354840">
              <w:rPr>
                <w:rFonts w:ascii="Times New Roman" w:hAnsi="Times New Roman" w:cs="Times New Roman"/>
                <w:sz w:val="18"/>
                <w:szCs w:val="18"/>
              </w:rPr>
              <w:t>и</w:t>
            </w:r>
            <w:r w:rsidRPr="00354840">
              <w:rPr>
                <w:rFonts w:ascii="Times New Roman" w:hAnsi="Times New Roman" w:cs="Times New Roman"/>
                <w:sz w:val="18"/>
                <w:szCs w:val="18"/>
              </w:rPr>
              <w:t>пальной подпр</w:t>
            </w:r>
            <w:r w:rsidRPr="00354840">
              <w:rPr>
                <w:rFonts w:ascii="Times New Roman" w:hAnsi="Times New Roman" w:cs="Times New Roman"/>
                <w:sz w:val="18"/>
                <w:szCs w:val="18"/>
              </w:rPr>
              <w:t>о</w:t>
            </w:r>
            <w:r w:rsidRPr="00354840">
              <w:rPr>
                <w:rFonts w:ascii="Times New Roman" w:hAnsi="Times New Roman" w:cs="Times New Roman"/>
                <w:sz w:val="18"/>
                <w:szCs w:val="18"/>
              </w:rPr>
              <w:t>граммы*</w:t>
            </w:r>
          </w:p>
        </w:tc>
        <w:tc>
          <w:tcPr>
            <w:tcW w:w="623"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jc w:val="center"/>
              <w:rPr>
                <w:rFonts w:ascii="Times New Roman" w:hAnsi="Times New Roman" w:cs="Times New Roman"/>
                <w:sz w:val="18"/>
                <w:szCs w:val="18"/>
              </w:rPr>
            </w:pPr>
            <w:r w:rsidRPr="00354840">
              <w:rPr>
                <w:rFonts w:ascii="Times New Roman" w:hAnsi="Times New Roman" w:cs="Times New Roman"/>
                <w:sz w:val="18"/>
                <w:szCs w:val="18"/>
              </w:rPr>
              <w:t>11700,</w:t>
            </w:r>
          </w:p>
          <w:p w:rsidR="00354840" w:rsidRPr="00354840" w:rsidRDefault="00354840" w:rsidP="00354840">
            <w:pPr>
              <w:spacing w:after="0" w:line="240" w:lineRule="auto"/>
              <w:jc w:val="center"/>
              <w:rPr>
                <w:rFonts w:ascii="Times New Roman" w:hAnsi="Times New Roman" w:cs="Times New Roman"/>
                <w:sz w:val="18"/>
                <w:szCs w:val="18"/>
              </w:rPr>
            </w:pPr>
            <w:r w:rsidRPr="00354840">
              <w:rPr>
                <w:rFonts w:ascii="Times New Roman" w:hAnsi="Times New Roman" w:cs="Times New Roman"/>
                <w:sz w:val="18"/>
                <w:szCs w:val="18"/>
              </w:rPr>
              <w:t>10542</w:t>
            </w:r>
          </w:p>
        </w:tc>
        <w:tc>
          <w:tcPr>
            <w:tcW w:w="55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2768,</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66742</w:t>
            </w:r>
          </w:p>
        </w:tc>
        <w:tc>
          <w:tcPr>
            <w:tcW w:w="55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551"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55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48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48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r>
      <w:tr w:rsidR="00354840" w:rsidRPr="00354840" w:rsidTr="001F3EFF">
        <w:tc>
          <w:tcPr>
            <w:tcW w:w="236" w:type="pct"/>
            <w:tcBorders>
              <w:top w:val="nil"/>
              <w:left w:val="single" w:sz="4" w:space="0" w:color="auto"/>
              <w:bottom w:val="single" w:sz="4" w:space="0" w:color="auto"/>
              <w:right w:val="single" w:sz="4" w:space="0" w:color="auto"/>
            </w:tcBorders>
          </w:tcPr>
          <w:p w:rsidR="00354840" w:rsidRPr="00354840" w:rsidRDefault="00354840" w:rsidP="00354840">
            <w:pPr>
              <w:pStyle w:val="ConsPlusCell"/>
              <w:rPr>
                <w:rFonts w:ascii="Times New Roman" w:hAnsi="Times New Roman" w:cs="Times New Roman"/>
                <w:sz w:val="18"/>
                <w:szCs w:val="18"/>
              </w:rPr>
            </w:pPr>
          </w:p>
        </w:tc>
        <w:tc>
          <w:tcPr>
            <w:tcW w:w="970" w:type="pct"/>
            <w:tcBorders>
              <w:top w:val="nil"/>
              <w:left w:val="single" w:sz="4" w:space="0" w:color="auto"/>
              <w:bottom w:val="single" w:sz="4" w:space="0" w:color="auto"/>
              <w:right w:val="single" w:sz="4" w:space="0" w:color="auto"/>
            </w:tcBorders>
          </w:tcPr>
          <w:p w:rsidR="00354840" w:rsidRPr="00354840" w:rsidRDefault="00354840" w:rsidP="00354840">
            <w:pPr>
              <w:pStyle w:val="ConsPlusCell"/>
              <w:rPr>
                <w:rFonts w:ascii="Times New Roman" w:hAnsi="Times New Roman" w:cs="Times New Roman"/>
                <w:sz w:val="18"/>
                <w:szCs w:val="18"/>
              </w:rPr>
            </w:pPr>
            <w:r w:rsidRPr="00354840">
              <w:rPr>
                <w:rFonts w:ascii="Times New Roman" w:hAnsi="Times New Roman" w:cs="Times New Roman"/>
                <w:sz w:val="18"/>
                <w:szCs w:val="18"/>
              </w:rPr>
              <w:t xml:space="preserve">в т.ч. бюджет города Тейково                            </w:t>
            </w:r>
          </w:p>
        </w:tc>
        <w:tc>
          <w:tcPr>
            <w:tcW w:w="623"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jc w:val="center"/>
              <w:rPr>
                <w:rFonts w:ascii="Times New Roman" w:hAnsi="Times New Roman" w:cs="Times New Roman"/>
                <w:sz w:val="18"/>
                <w:szCs w:val="18"/>
              </w:rPr>
            </w:pPr>
            <w:r w:rsidRPr="00354840">
              <w:rPr>
                <w:rFonts w:ascii="Times New Roman" w:hAnsi="Times New Roman" w:cs="Times New Roman"/>
                <w:sz w:val="18"/>
                <w:szCs w:val="18"/>
              </w:rPr>
              <w:t>11700,</w:t>
            </w:r>
          </w:p>
          <w:p w:rsidR="00354840" w:rsidRPr="00354840" w:rsidRDefault="00354840" w:rsidP="00354840">
            <w:pPr>
              <w:spacing w:after="0" w:line="240" w:lineRule="auto"/>
              <w:jc w:val="center"/>
              <w:rPr>
                <w:rFonts w:ascii="Times New Roman" w:hAnsi="Times New Roman" w:cs="Times New Roman"/>
                <w:sz w:val="18"/>
                <w:szCs w:val="18"/>
              </w:rPr>
            </w:pPr>
            <w:r w:rsidRPr="00354840">
              <w:rPr>
                <w:rFonts w:ascii="Times New Roman" w:hAnsi="Times New Roman" w:cs="Times New Roman"/>
                <w:sz w:val="18"/>
                <w:szCs w:val="18"/>
              </w:rPr>
              <w:t>10542</w:t>
            </w:r>
          </w:p>
        </w:tc>
        <w:tc>
          <w:tcPr>
            <w:tcW w:w="55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2768,</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66742</w:t>
            </w:r>
          </w:p>
        </w:tc>
        <w:tc>
          <w:tcPr>
            <w:tcW w:w="55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551"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55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48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c>
          <w:tcPr>
            <w:tcW w:w="482" w:type="pct"/>
            <w:tcBorders>
              <w:top w:val="nil"/>
              <w:left w:val="single" w:sz="4" w:space="0" w:color="auto"/>
              <w:bottom w:val="single" w:sz="4" w:space="0" w:color="auto"/>
              <w:right w:val="single" w:sz="4" w:space="0" w:color="auto"/>
            </w:tcBorders>
          </w:tcPr>
          <w:p w:rsidR="00354840" w:rsidRPr="00354840" w:rsidRDefault="00354840" w:rsidP="00354840">
            <w:pPr>
              <w:spacing w:after="0" w:line="240" w:lineRule="auto"/>
              <w:ind w:left="-87" w:right="-88"/>
              <w:jc w:val="center"/>
              <w:rPr>
                <w:rFonts w:ascii="Times New Roman" w:hAnsi="Times New Roman" w:cs="Times New Roman"/>
                <w:color w:val="000000"/>
                <w:sz w:val="18"/>
                <w:szCs w:val="18"/>
              </w:rPr>
            </w:pPr>
            <w:r w:rsidRPr="00354840">
              <w:rPr>
                <w:rFonts w:ascii="Times New Roman" w:hAnsi="Times New Roman" w:cs="Times New Roman"/>
                <w:color w:val="000000"/>
                <w:sz w:val="18"/>
                <w:szCs w:val="18"/>
              </w:rPr>
              <w:t>1786,</w:t>
            </w:r>
          </w:p>
          <w:p w:rsidR="00354840" w:rsidRPr="00354840" w:rsidRDefault="00354840" w:rsidP="00354840">
            <w:pPr>
              <w:spacing w:after="0" w:line="240" w:lineRule="auto"/>
              <w:ind w:left="-87" w:right="-88"/>
              <w:jc w:val="center"/>
              <w:rPr>
                <w:rFonts w:ascii="Times New Roman" w:hAnsi="Times New Roman" w:cs="Times New Roman"/>
                <w:sz w:val="18"/>
                <w:szCs w:val="18"/>
              </w:rPr>
            </w:pPr>
            <w:r w:rsidRPr="00354840">
              <w:rPr>
                <w:rFonts w:ascii="Times New Roman" w:hAnsi="Times New Roman" w:cs="Times New Roman"/>
                <w:color w:val="000000"/>
                <w:sz w:val="18"/>
                <w:szCs w:val="18"/>
              </w:rPr>
              <w:t>2876</w:t>
            </w:r>
          </w:p>
        </w:tc>
      </w:tr>
    </w:tbl>
    <w:p w:rsidR="00354840" w:rsidRPr="00354840" w:rsidRDefault="00354840" w:rsidP="00354840">
      <w:pPr>
        <w:pStyle w:val="aff4"/>
        <w:tabs>
          <w:tab w:val="left" w:pos="3255"/>
        </w:tabs>
        <w:ind w:left="0"/>
        <w:rPr>
          <w:sz w:val="18"/>
          <w:szCs w:val="18"/>
        </w:rPr>
      </w:pPr>
    </w:p>
    <w:p w:rsidR="00354840" w:rsidRPr="00354840" w:rsidRDefault="00354840" w:rsidP="00354840">
      <w:pPr>
        <w:tabs>
          <w:tab w:val="left" w:pos="3255"/>
        </w:tabs>
        <w:spacing w:after="0" w:line="240" w:lineRule="auto"/>
        <w:contextualSpacing/>
        <w:rPr>
          <w:rFonts w:ascii="Times New Roman" w:hAnsi="Times New Roman" w:cs="Times New Roman"/>
          <w:sz w:val="18"/>
          <w:szCs w:val="18"/>
        </w:rPr>
      </w:pPr>
      <w:r w:rsidRPr="00354840">
        <w:rPr>
          <w:rFonts w:ascii="Times New Roman" w:hAnsi="Times New Roman" w:cs="Times New Roman"/>
          <w:sz w:val="18"/>
          <w:szCs w:val="18"/>
        </w:rPr>
        <w:t>Примечания к таблице:</w:t>
      </w:r>
    </w:p>
    <w:p w:rsidR="00354840" w:rsidRPr="00354840" w:rsidRDefault="00354840" w:rsidP="00354840">
      <w:pPr>
        <w:tabs>
          <w:tab w:val="left" w:pos="3255"/>
        </w:tabs>
        <w:spacing w:after="0" w:line="240" w:lineRule="auto"/>
        <w:contextualSpacing/>
        <w:jc w:val="both"/>
        <w:rPr>
          <w:rFonts w:ascii="Times New Roman" w:hAnsi="Times New Roman" w:cs="Times New Roman"/>
          <w:sz w:val="18"/>
          <w:szCs w:val="18"/>
        </w:rPr>
      </w:pPr>
      <w:r w:rsidRPr="00354840">
        <w:rPr>
          <w:rFonts w:ascii="Times New Roman" w:hAnsi="Times New Roman" w:cs="Times New Roman"/>
          <w:sz w:val="18"/>
          <w:szCs w:val="18"/>
        </w:rPr>
        <w:t>* главным распорядителем бюджетных средств является администрация городского округа Тейково Ивановской области;</w:t>
      </w:r>
    </w:p>
    <w:p w:rsidR="00354840" w:rsidRPr="00354840" w:rsidRDefault="00354840" w:rsidP="00354840">
      <w:pPr>
        <w:tabs>
          <w:tab w:val="left" w:pos="3255"/>
        </w:tabs>
        <w:spacing w:after="0" w:line="240" w:lineRule="auto"/>
        <w:contextualSpacing/>
        <w:jc w:val="both"/>
        <w:rPr>
          <w:rFonts w:ascii="Times New Roman" w:hAnsi="Times New Roman" w:cs="Times New Roman"/>
          <w:sz w:val="18"/>
          <w:szCs w:val="18"/>
        </w:rPr>
      </w:pPr>
      <w:r w:rsidRPr="00354840">
        <w:rPr>
          <w:rFonts w:ascii="Times New Roman" w:hAnsi="Times New Roman" w:cs="Times New Roman"/>
          <w:sz w:val="18"/>
          <w:szCs w:val="18"/>
        </w:rPr>
        <w:t>** информация по объемам финансирования муниципальной программы в 2021 - 2024 г.г. носит прогнозный хара</w:t>
      </w:r>
      <w:r w:rsidRPr="00354840">
        <w:rPr>
          <w:rFonts w:ascii="Times New Roman" w:hAnsi="Times New Roman" w:cs="Times New Roman"/>
          <w:sz w:val="18"/>
          <w:szCs w:val="18"/>
        </w:rPr>
        <w:t>к</w:t>
      </w:r>
      <w:r w:rsidRPr="00354840">
        <w:rPr>
          <w:rFonts w:ascii="Times New Roman" w:hAnsi="Times New Roman" w:cs="Times New Roman"/>
          <w:sz w:val="18"/>
          <w:szCs w:val="18"/>
        </w:rPr>
        <w:t>тер и подлежит уточнению по мере формирования подпрограмм на соответствующие годы, объемы бюджетных а</w:t>
      </w:r>
      <w:r w:rsidRPr="00354840">
        <w:rPr>
          <w:rFonts w:ascii="Times New Roman" w:hAnsi="Times New Roman" w:cs="Times New Roman"/>
          <w:sz w:val="18"/>
          <w:szCs w:val="18"/>
        </w:rPr>
        <w:t>с</w:t>
      </w:r>
      <w:r w:rsidRPr="00354840">
        <w:rPr>
          <w:rFonts w:ascii="Times New Roman" w:hAnsi="Times New Roman" w:cs="Times New Roman"/>
          <w:sz w:val="18"/>
          <w:szCs w:val="18"/>
        </w:rPr>
        <w:t>сигнований на реализацию мероприятий подпрограмм могут корректироваться в зависимости от складывающейся экономической ситуации.</w:t>
      </w:r>
    </w:p>
    <w:p w:rsidR="00354840" w:rsidRPr="00354840" w:rsidRDefault="00354840" w:rsidP="00354840">
      <w:pPr>
        <w:autoSpaceDE w:val="0"/>
        <w:autoSpaceDN w:val="0"/>
        <w:adjustRightInd w:val="0"/>
        <w:spacing w:after="0" w:line="240" w:lineRule="auto"/>
        <w:jc w:val="both"/>
        <w:outlineLvl w:val="0"/>
        <w:rPr>
          <w:rFonts w:ascii="Times New Roman" w:hAnsi="Times New Roman" w:cs="Times New Roman"/>
          <w:sz w:val="18"/>
          <w:szCs w:val="18"/>
        </w:rPr>
      </w:pPr>
    </w:p>
    <w:p w:rsidR="00354840" w:rsidRDefault="00354840"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Default="00EE0992" w:rsidP="00354840">
      <w:pPr>
        <w:pStyle w:val="102"/>
        <w:shd w:val="clear" w:color="auto" w:fill="auto"/>
        <w:tabs>
          <w:tab w:val="left" w:leader="underscore" w:pos="8365"/>
        </w:tabs>
        <w:spacing w:line="240" w:lineRule="auto"/>
        <w:rPr>
          <w:rFonts w:cs="Times New Roman"/>
          <w:sz w:val="18"/>
          <w:szCs w:val="18"/>
        </w:rPr>
      </w:pPr>
    </w:p>
    <w:p w:rsidR="00EE0992" w:rsidRPr="00EE0992" w:rsidRDefault="00EE0992" w:rsidP="00EE0992">
      <w:pPr>
        <w:pStyle w:val="102"/>
        <w:shd w:val="clear" w:color="auto" w:fill="auto"/>
        <w:tabs>
          <w:tab w:val="left" w:leader="underscore" w:pos="8365"/>
        </w:tabs>
        <w:spacing w:line="240" w:lineRule="auto"/>
        <w:rPr>
          <w:rFonts w:cs="Times New Roman"/>
          <w:sz w:val="18"/>
          <w:szCs w:val="18"/>
        </w:rPr>
      </w:pPr>
    </w:p>
    <w:p w:rsidR="00EE0992" w:rsidRPr="00EE0992" w:rsidRDefault="00EE0992" w:rsidP="00EE0992">
      <w:pPr>
        <w:pStyle w:val="102"/>
        <w:shd w:val="clear" w:color="auto" w:fill="auto"/>
        <w:tabs>
          <w:tab w:val="left" w:leader="underscore" w:pos="8365"/>
        </w:tabs>
        <w:spacing w:line="240" w:lineRule="auto"/>
        <w:rPr>
          <w:rFonts w:cs="Times New Roman"/>
          <w:sz w:val="18"/>
          <w:szCs w:val="18"/>
        </w:rPr>
      </w:pPr>
    </w:p>
    <w:p w:rsidR="00EE0992" w:rsidRPr="00EE0992" w:rsidRDefault="00EE0992" w:rsidP="00EE0992">
      <w:pPr>
        <w:spacing w:after="0" w:line="240" w:lineRule="auto"/>
        <w:jc w:val="center"/>
        <w:rPr>
          <w:rFonts w:ascii="Times New Roman" w:hAnsi="Times New Roman" w:cs="Times New Roman"/>
          <w:b/>
          <w:sz w:val="18"/>
          <w:szCs w:val="18"/>
        </w:rPr>
      </w:pPr>
      <w:r w:rsidRPr="00EE0992">
        <w:rPr>
          <w:rFonts w:ascii="Times New Roman" w:hAnsi="Times New Roman" w:cs="Times New Roman"/>
          <w:b/>
          <w:noProof/>
          <w:sz w:val="18"/>
          <w:szCs w:val="18"/>
        </w:rPr>
        <w:drawing>
          <wp:inline distT="0" distB="0" distL="0" distR="0">
            <wp:extent cx="690880" cy="903605"/>
            <wp:effectExtent l="19050" t="0" r="0" b="0"/>
            <wp:docPr id="1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rsidR="00EE0992" w:rsidRPr="00EE0992" w:rsidRDefault="00EE0992" w:rsidP="00EE0992">
      <w:pPr>
        <w:spacing w:after="0" w:line="240" w:lineRule="auto"/>
        <w:jc w:val="center"/>
        <w:rPr>
          <w:rFonts w:ascii="Times New Roman" w:hAnsi="Times New Roman" w:cs="Times New Roman"/>
          <w:b/>
          <w:sz w:val="18"/>
          <w:szCs w:val="18"/>
        </w:rPr>
      </w:pPr>
      <w:r w:rsidRPr="00EE0992">
        <w:rPr>
          <w:rFonts w:ascii="Times New Roman" w:hAnsi="Times New Roman" w:cs="Times New Roman"/>
          <w:b/>
          <w:sz w:val="18"/>
          <w:szCs w:val="18"/>
        </w:rPr>
        <w:t>АДМИНИСТРАЦИЯ ГОРОДСКОГО ОКРУГА ТЕЙКОВО</w:t>
      </w:r>
    </w:p>
    <w:p w:rsidR="00EE0992" w:rsidRPr="00EE0992" w:rsidRDefault="00EE0992" w:rsidP="00EE0992">
      <w:pPr>
        <w:pBdr>
          <w:bottom w:val="single" w:sz="12" w:space="1" w:color="auto"/>
        </w:pBdr>
        <w:spacing w:after="0" w:line="240" w:lineRule="auto"/>
        <w:jc w:val="center"/>
        <w:rPr>
          <w:rFonts w:ascii="Times New Roman" w:hAnsi="Times New Roman" w:cs="Times New Roman"/>
          <w:b/>
          <w:sz w:val="18"/>
          <w:szCs w:val="18"/>
        </w:rPr>
      </w:pPr>
      <w:r w:rsidRPr="00EE0992">
        <w:rPr>
          <w:rFonts w:ascii="Times New Roman" w:hAnsi="Times New Roman" w:cs="Times New Roman"/>
          <w:b/>
          <w:sz w:val="18"/>
          <w:szCs w:val="18"/>
        </w:rPr>
        <w:t>ИВАНОВСКОЙ ОБЛАСТИ</w:t>
      </w:r>
    </w:p>
    <w:p w:rsidR="00EE0992" w:rsidRPr="00EE0992" w:rsidRDefault="00EE0992" w:rsidP="00EE0992">
      <w:pPr>
        <w:pBdr>
          <w:bottom w:val="single" w:sz="12" w:space="1" w:color="auto"/>
        </w:pBdr>
        <w:spacing w:after="0" w:line="240" w:lineRule="auto"/>
        <w:jc w:val="center"/>
        <w:rPr>
          <w:rFonts w:ascii="Times New Roman" w:hAnsi="Times New Roman" w:cs="Times New Roman"/>
          <w:b/>
          <w:sz w:val="18"/>
          <w:szCs w:val="18"/>
        </w:rPr>
      </w:pPr>
    </w:p>
    <w:p w:rsidR="00EE0992" w:rsidRPr="00EE0992" w:rsidRDefault="00EE0992" w:rsidP="00EE0992">
      <w:pPr>
        <w:spacing w:after="0" w:line="240" w:lineRule="auto"/>
        <w:jc w:val="center"/>
        <w:rPr>
          <w:rFonts w:ascii="Times New Roman" w:hAnsi="Times New Roman" w:cs="Times New Roman"/>
          <w:b/>
          <w:sz w:val="18"/>
          <w:szCs w:val="18"/>
        </w:rPr>
      </w:pPr>
    </w:p>
    <w:p w:rsidR="00EE0992" w:rsidRPr="00EE0992" w:rsidRDefault="00EE0992" w:rsidP="00EE0992">
      <w:pPr>
        <w:spacing w:after="0" w:line="240" w:lineRule="auto"/>
        <w:jc w:val="center"/>
        <w:rPr>
          <w:rFonts w:ascii="Times New Roman" w:hAnsi="Times New Roman" w:cs="Times New Roman"/>
          <w:b/>
          <w:sz w:val="18"/>
          <w:szCs w:val="18"/>
        </w:rPr>
      </w:pPr>
    </w:p>
    <w:p w:rsidR="00EE0992" w:rsidRPr="00EE0992" w:rsidRDefault="00EE0992" w:rsidP="00EE0992">
      <w:pPr>
        <w:spacing w:after="0" w:line="240" w:lineRule="auto"/>
        <w:jc w:val="center"/>
        <w:rPr>
          <w:rFonts w:ascii="Times New Roman" w:hAnsi="Times New Roman" w:cs="Times New Roman"/>
          <w:b/>
          <w:sz w:val="18"/>
          <w:szCs w:val="18"/>
        </w:rPr>
      </w:pPr>
      <w:r w:rsidRPr="00EE0992">
        <w:rPr>
          <w:rFonts w:ascii="Times New Roman" w:hAnsi="Times New Roman" w:cs="Times New Roman"/>
          <w:b/>
          <w:sz w:val="18"/>
          <w:szCs w:val="18"/>
        </w:rPr>
        <w:t>П О С Т А Н О В Л Е Н И Е</w:t>
      </w:r>
    </w:p>
    <w:p w:rsidR="00EE0992" w:rsidRPr="00EE0992" w:rsidRDefault="00EE0992" w:rsidP="00EE0992">
      <w:pPr>
        <w:spacing w:after="0" w:line="240" w:lineRule="auto"/>
        <w:jc w:val="center"/>
        <w:rPr>
          <w:rFonts w:ascii="Times New Roman" w:hAnsi="Times New Roman" w:cs="Times New Roman"/>
          <w:b/>
          <w:sz w:val="18"/>
          <w:szCs w:val="18"/>
        </w:rPr>
      </w:pPr>
    </w:p>
    <w:p w:rsidR="00EE0992" w:rsidRPr="00EE0992" w:rsidRDefault="00EE0992" w:rsidP="00EE0992">
      <w:pPr>
        <w:spacing w:after="0" w:line="240" w:lineRule="auto"/>
        <w:jc w:val="center"/>
        <w:rPr>
          <w:rFonts w:ascii="Times New Roman" w:hAnsi="Times New Roman" w:cs="Times New Roman"/>
          <w:b/>
          <w:sz w:val="18"/>
          <w:szCs w:val="18"/>
        </w:rPr>
      </w:pPr>
      <w:r w:rsidRPr="00EE0992">
        <w:rPr>
          <w:rFonts w:ascii="Times New Roman" w:hAnsi="Times New Roman" w:cs="Times New Roman"/>
          <w:b/>
          <w:sz w:val="18"/>
          <w:szCs w:val="18"/>
        </w:rPr>
        <w:t>от  30.12.2022  №693</w:t>
      </w:r>
    </w:p>
    <w:p w:rsidR="00EE0992" w:rsidRPr="00EE0992" w:rsidRDefault="00EE0992" w:rsidP="00EE0992">
      <w:pPr>
        <w:spacing w:after="0" w:line="240" w:lineRule="auto"/>
        <w:jc w:val="center"/>
        <w:rPr>
          <w:rFonts w:ascii="Times New Roman" w:hAnsi="Times New Roman" w:cs="Times New Roman"/>
          <w:b/>
          <w:sz w:val="18"/>
          <w:szCs w:val="18"/>
        </w:rPr>
      </w:pPr>
    </w:p>
    <w:p w:rsidR="00EE0992" w:rsidRPr="00EE0992" w:rsidRDefault="00EE0992" w:rsidP="00EE0992">
      <w:pPr>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г.Тейково</w:t>
      </w:r>
    </w:p>
    <w:p w:rsidR="00EE0992" w:rsidRPr="00EE0992" w:rsidRDefault="00EE0992" w:rsidP="00EE0992">
      <w:pPr>
        <w:spacing w:after="0" w:line="240" w:lineRule="auto"/>
        <w:rPr>
          <w:rFonts w:ascii="Times New Roman" w:hAnsi="Times New Roman" w:cs="Times New Roman"/>
          <w:b/>
          <w:sz w:val="18"/>
          <w:szCs w:val="18"/>
        </w:rPr>
      </w:pPr>
    </w:p>
    <w:p w:rsidR="00EE0992" w:rsidRPr="00EE0992" w:rsidRDefault="00EE0992" w:rsidP="00EE0992">
      <w:pPr>
        <w:widowControl w:val="0"/>
        <w:autoSpaceDE w:val="0"/>
        <w:autoSpaceDN w:val="0"/>
        <w:adjustRightInd w:val="0"/>
        <w:spacing w:after="0" w:line="240" w:lineRule="auto"/>
        <w:jc w:val="center"/>
        <w:outlineLvl w:val="0"/>
        <w:rPr>
          <w:rFonts w:ascii="Times New Roman" w:hAnsi="Times New Roman" w:cs="Times New Roman"/>
          <w:b/>
          <w:sz w:val="18"/>
          <w:szCs w:val="18"/>
        </w:rPr>
      </w:pPr>
      <w:r w:rsidRPr="00EE0992">
        <w:rPr>
          <w:rFonts w:ascii="Times New Roman" w:hAnsi="Times New Roman" w:cs="Times New Roman"/>
          <w:b/>
          <w:sz w:val="18"/>
          <w:szCs w:val="18"/>
        </w:rPr>
        <w:t xml:space="preserve">Об утверждении плана мероприятий («дорожная карта») городского округа Тейково Ивановской области по повышению значений показателей доступности для инвалидов объектов </w:t>
      </w:r>
    </w:p>
    <w:p w:rsidR="00EE0992" w:rsidRPr="00EE0992" w:rsidRDefault="00EE0992" w:rsidP="00EE0992">
      <w:pPr>
        <w:widowControl w:val="0"/>
        <w:autoSpaceDE w:val="0"/>
        <w:autoSpaceDN w:val="0"/>
        <w:adjustRightInd w:val="0"/>
        <w:spacing w:after="0" w:line="240" w:lineRule="auto"/>
        <w:jc w:val="center"/>
        <w:outlineLvl w:val="0"/>
        <w:rPr>
          <w:rFonts w:ascii="Times New Roman" w:hAnsi="Times New Roman" w:cs="Times New Roman"/>
          <w:b/>
          <w:sz w:val="18"/>
          <w:szCs w:val="18"/>
        </w:rPr>
      </w:pPr>
      <w:r w:rsidRPr="00EE0992">
        <w:rPr>
          <w:rFonts w:ascii="Times New Roman" w:hAnsi="Times New Roman" w:cs="Times New Roman"/>
          <w:b/>
          <w:sz w:val="18"/>
          <w:szCs w:val="18"/>
        </w:rPr>
        <w:t>и предоставляемых  на них услуг на 2023-2027 годы</w:t>
      </w:r>
    </w:p>
    <w:p w:rsidR="00EE0992" w:rsidRPr="00EE0992" w:rsidRDefault="00EE0992" w:rsidP="00EE0992">
      <w:pPr>
        <w:widowControl w:val="0"/>
        <w:autoSpaceDE w:val="0"/>
        <w:autoSpaceDN w:val="0"/>
        <w:adjustRightInd w:val="0"/>
        <w:spacing w:after="0" w:line="240" w:lineRule="auto"/>
        <w:jc w:val="center"/>
        <w:outlineLvl w:val="0"/>
        <w:rPr>
          <w:rFonts w:ascii="Times New Roman" w:hAnsi="Times New Roman" w:cs="Times New Roman"/>
          <w:b/>
          <w:sz w:val="18"/>
          <w:szCs w:val="18"/>
        </w:rPr>
      </w:pPr>
    </w:p>
    <w:p w:rsidR="00EE0992" w:rsidRPr="00EE0992" w:rsidRDefault="00EE0992" w:rsidP="00EE0992">
      <w:pPr>
        <w:widowControl w:val="0"/>
        <w:autoSpaceDE w:val="0"/>
        <w:autoSpaceDN w:val="0"/>
        <w:adjustRightInd w:val="0"/>
        <w:spacing w:after="0" w:line="240" w:lineRule="auto"/>
        <w:ind w:firstLine="709"/>
        <w:jc w:val="both"/>
        <w:outlineLvl w:val="0"/>
        <w:rPr>
          <w:rFonts w:ascii="Times New Roman" w:hAnsi="Times New Roman" w:cs="Times New Roman"/>
          <w:sz w:val="18"/>
          <w:szCs w:val="18"/>
        </w:rPr>
      </w:pPr>
      <w:r w:rsidRPr="00EE0992">
        <w:rPr>
          <w:rFonts w:ascii="Times New Roman" w:hAnsi="Times New Roman" w:cs="Times New Roman"/>
          <w:sz w:val="18"/>
          <w:szCs w:val="18"/>
        </w:rPr>
        <w:t>В целях реализации Федерального закона от 01.12.2014 № 419-ФЗ «О внесении изменений в отдельные з</w:t>
      </w:r>
      <w:r w:rsidRPr="00EE0992">
        <w:rPr>
          <w:rFonts w:ascii="Times New Roman" w:hAnsi="Times New Roman" w:cs="Times New Roman"/>
          <w:sz w:val="18"/>
          <w:szCs w:val="18"/>
        </w:rPr>
        <w:t>а</w:t>
      </w:r>
      <w:r w:rsidRPr="00EE0992">
        <w:rPr>
          <w:rFonts w:ascii="Times New Roman" w:hAnsi="Times New Roman" w:cs="Times New Roman"/>
          <w:sz w:val="18"/>
          <w:szCs w:val="18"/>
        </w:rPr>
        <w:t>конодательные акты Российской Федерации по вопросам социальной защиты инвалидов в связи с ратификацией Конвенции о правах инвалидов», администрация городского округа Тейково Ивановской области</w:t>
      </w:r>
    </w:p>
    <w:p w:rsidR="00EE0992" w:rsidRPr="00EE0992" w:rsidRDefault="00EE0992" w:rsidP="00EE0992">
      <w:pPr>
        <w:widowControl w:val="0"/>
        <w:autoSpaceDE w:val="0"/>
        <w:autoSpaceDN w:val="0"/>
        <w:adjustRightInd w:val="0"/>
        <w:spacing w:after="0" w:line="240" w:lineRule="auto"/>
        <w:ind w:firstLine="709"/>
        <w:jc w:val="both"/>
        <w:outlineLvl w:val="0"/>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jc w:val="center"/>
        <w:outlineLvl w:val="0"/>
        <w:rPr>
          <w:rFonts w:ascii="Times New Roman" w:hAnsi="Times New Roman" w:cs="Times New Roman"/>
          <w:b/>
          <w:sz w:val="18"/>
          <w:szCs w:val="18"/>
        </w:rPr>
      </w:pPr>
      <w:r w:rsidRPr="00EE0992">
        <w:rPr>
          <w:rFonts w:ascii="Times New Roman" w:hAnsi="Times New Roman" w:cs="Times New Roman"/>
          <w:b/>
          <w:sz w:val="18"/>
          <w:szCs w:val="18"/>
        </w:rPr>
        <w:t>П О С Т А Н О В Л Я Е Т:</w:t>
      </w:r>
    </w:p>
    <w:p w:rsidR="00EE0992" w:rsidRPr="00EE0992" w:rsidRDefault="00EE0992" w:rsidP="00EE0992">
      <w:pPr>
        <w:widowControl w:val="0"/>
        <w:autoSpaceDE w:val="0"/>
        <w:autoSpaceDN w:val="0"/>
        <w:adjustRightInd w:val="0"/>
        <w:spacing w:after="0" w:line="240" w:lineRule="auto"/>
        <w:outlineLvl w:val="0"/>
        <w:rPr>
          <w:rFonts w:ascii="Times New Roman" w:hAnsi="Times New Roman" w:cs="Times New Roman"/>
          <w:b/>
          <w:sz w:val="18"/>
          <w:szCs w:val="18"/>
        </w:rPr>
      </w:pPr>
    </w:p>
    <w:p w:rsidR="00EE0992" w:rsidRPr="00EE0992" w:rsidRDefault="00EE0992" w:rsidP="00EE0992">
      <w:pPr>
        <w:widowControl w:val="0"/>
        <w:autoSpaceDE w:val="0"/>
        <w:autoSpaceDN w:val="0"/>
        <w:adjustRightInd w:val="0"/>
        <w:spacing w:after="0" w:line="240" w:lineRule="auto"/>
        <w:ind w:left="1080" w:hanging="371"/>
        <w:jc w:val="both"/>
        <w:outlineLvl w:val="0"/>
        <w:rPr>
          <w:rFonts w:ascii="Times New Roman" w:hAnsi="Times New Roman" w:cs="Times New Roman"/>
          <w:sz w:val="18"/>
          <w:szCs w:val="18"/>
        </w:rPr>
      </w:pPr>
      <w:r w:rsidRPr="00EE0992">
        <w:rPr>
          <w:rFonts w:ascii="Times New Roman" w:hAnsi="Times New Roman" w:cs="Times New Roman"/>
          <w:sz w:val="18"/>
          <w:szCs w:val="18"/>
        </w:rPr>
        <w:t>1. Утвердить план мероприятий («дорожная карта») городского округа Тейково Ивановской области по п</w:t>
      </w:r>
      <w:r w:rsidRPr="00EE0992">
        <w:rPr>
          <w:rFonts w:ascii="Times New Roman" w:hAnsi="Times New Roman" w:cs="Times New Roman"/>
          <w:sz w:val="18"/>
          <w:szCs w:val="18"/>
        </w:rPr>
        <w:t>о</w:t>
      </w:r>
      <w:r w:rsidRPr="00EE0992">
        <w:rPr>
          <w:rFonts w:ascii="Times New Roman" w:hAnsi="Times New Roman" w:cs="Times New Roman"/>
          <w:sz w:val="18"/>
          <w:szCs w:val="18"/>
        </w:rPr>
        <w:t>вышению значений показателей доступности для инвалидов объектов и предоставляемых на них услуг на 2023-2027 годы (Приложение).</w:t>
      </w:r>
    </w:p>
    <w:p w:rsidR="00EE0992" w:rsidRPr="00EE0992" w:rsidRDefault="00EE0992" w:rsidP="00EE0992">
      <w:pPr>
        <w:widowControl w:val="0"/>
        <w:autoSpaceDE w:val="0"/>
        <w:autoSpaceDN w:val="0"/>
        <w:adjustRightInd w:val="0"/>
        <w:spacing w:after="0" w:line="240" w:lineRule="auto"/>
        <w:ind w:left="1080" w:hanging="371"/>
        <w:jc w:val="both"/>
        <w:outlineLvl w:val="0"/>
        <w:rPr>
          <w:rFonts w:ascii="Times New Roman" w:hAnsi="Times New Roman" w:cs="Times New Roman"/>
          <w:sz w:val="18"/>
          <w:szCs w:val="18"/>
        </w:rPr>
      </w:pPr>
      <w:r w:rsidRPr="00EE0992">
        <w:rPr>
          <w:rFonts w:ascii="Times New Roman" w:hAnsi="Times New Roman" w:cs="Times New Roman"/>
          <w:sz w:val="18"/>
          <w:szCs w:val="18"/>
        </w:rPr>
        <w:t>2. Руководителям структурных подразделений администрации г.о. Тейково, начальникам отделов админ</w:t>
      </w:r>
      <w:r w:rsidRPr="00EE0992">
        <w:rPr>
          <w:rFonts w:ascii="Times New Roman" w:hAnsi="Times New Roman" w:cs="Times New Roman"/>
          <w:sz w:val="18"/>
          <w:szCs w:val="18"/>
        </w:rPr>
        <w:t>и</w:t>
      </w:r>
      <w:r w:rsidRPr="00EE0992">
        <w:rPr>
          <w:rFonts w:ascii="Times New Roman" w:hAnsi="Times New Roman" w:cs="Times New Roman"/>
          <w:sz w:val="18"/>
          <w:szCs w:val="18"/>
        </w:rPr>
        <w:t>страции городского округа Тейково Ивановской области, руководителям подведомственных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 xml:space="preserve">ний администрации городского округа Тейково Ивановской области, ответственным за реализацию «дорожной карты» обеспечить реализацию запланированных мероприятий. </w:t>
      </w:r>
    </w:p>
    <w:p w:rsidR="00EE0992" w:rsidRPr="00EE0992" w:rsidRDefault="00EE0992" w:rsidP="00EE0992">
      <w:pPr>
        <w:widowControl w:val="0"/>
        <w:autoSpaceDE w:val="0"/>
        <w:autoSpaceDN w:val="0"/>
        <w:adjustRightInd w:val="0"/>
        <w:spacing w:after="0" w:line="240" w:lineRule="auto"/>
        <w:ind w:left="1080" w:hanging="371"/>
        <w:jc w:val="both"/>
        <w:outlineLvl w:val="0"/>
        <w:rPr>
          <w:rFonts w:ascii="Times New Roman" w:hAnsi="Times New Roman" w:cs="Times New Roman"/>
          <w:sz w:val="18"/>
          <w:szCs w:val="18"/>
        </w:rPr>
      </w:pPr>
      <w:r w:rsidRPr="00EE0992">
        <w:rPr>
          <w:rFonts w:ascii="Times New Roman" w:hAnsi="Times New Roman" w:cs="Times New Roman"/>
          <w:sz w:val="18"/>
          <w:szCs w:val="18"/>
        </w:rPr>
        <w:t>3. Контроль  исполнения настоящего постановления возложить на заместителя  главы администрации г.о. Тейково (по вопросам городской инфраструктуры) Ермолаева С.Н., заместителя главы администрации (по социальным вопросам) Сорокину С.В.</w:t>
      </w:r>
    </w:p>
    <w:p w:rsidR="00EE0992" w:rsidRPr="00EE0992" w:rsidRDefault="00EE0992" w:rsidP="00EE0992">
      <w:pPr>
        <w:widowControl w:val="0"/>
        <w:autoSpaceDE w:val="0"/>
        <w:autoSpaceDN w:val="0"/>
        <w:adjustRightInd w:val="0"/>
        <w:spacing w:after="0" w:line="240" w:lineRule="auto"/>
        <w:ind w:firstLine="709"/>
        <w:jc w:val="both"/>
        <w:outlineLvl w:val="0"/>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outlineLvl w:val="0"/>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outlineLvl w:val="0"/>
        <w:rPr>
          <w:rFonts w:ascii="Times New Roman" w:hAnsi="Times New Roman" w:cs="Times New Roman"/>
          <w:b/>
          <w:sz w:val="18"/>
          <w:szCs w:val="18"/>
        </w:rPr>
      </w:pPr>
      <w:r w:rsidRPr="00EE0992">
        <w:rPr>
          <w:rFonts w:ascii="Times New Roman" w:hAnsi="Times New Roman" w:cs="Times New Roman"/>
          <w:b/>
          <w:sz w:val="18"/>
          <w:szCs w:val="18"/>
        </w:rPr>
        <w:t>Глава городского округа Тейково</w:t>
      </w:r>
    </w:p>
    <w:p w:rsidR="00EE0992" w:rsidRPr="00EE0992" w:rsidRDefault="00EE0992" w:rsidP="00EE0992">
      <w:pPr>
        <w:widowControl w:val="0"/>
        <w:autoSpaceDE w:val="0"/>
        <w:autoSpaceDN w:val="0"/>
        <w:adjustRightInd w:val="0"/>
        <w:spacing w:after="0" w:line="240" w:lineRule="auto"/>
        <w:outlineLvl w:val="0"/>
        <w:rPr>
          <w:rFonts w:ascii="Times New Roman" w:hAnsi="Times New Roman" w:cs="Times New Roman"/>
          <w:b/>
          <w:sz w:val="18"/>
          <w:szCs w:val="18"/>
        </w:rPr>
      </w:pPr>
      <w:r w:rsidRPr="00EE0992">
        <w:rPr>
          <w:rFonts w:ascii="Times New Roman" w:hAnsi="Times New Roman" w:cs="Times New Roman"/>
          <w:b/>
          <w:sz w:val="18"/>
          <w:szCs w:val="18"/>
        </w:rPr>
        <w:t xml:space="preserve">Ивановской области                 </w:t>
      </w:r>
      <w:r w:rsidRPr="00EE0992">
        <w:rPr>
          <w:rFonts w:ascii="Times New Roman" w:hAnsi="Times New Roman" w:cs="Times New Roman"/>
          <w:b/>
          <w:sz w:val="18"/>
          <w:szCs w:val="18"/>
        </w:rPr>
        <w:tab/>
      </w:r>
      <w:r w:rsidRPr="00EE0992">
        <w:rPr>
          <w:rFonts w:ascii="Times New Roman" w:hAnsi="Times New Roman" w:cs="Times New Roman"/>
          <w:b/>
          <w:sz w:val="18"/>
          <w:szCs w:val="18"/>
        </w:rPr>
        <w:tab/>
        <w:t xml:space="preserve">                           </w:t>
      </w:r>
      <w:r w:rsidRPr="00EE0992">
        <w:rPr>
          <w:rFonts w:ascii="Times New Roman" w:hAnsi="Times New Roman" w:cs="Times New Roman"/>
          <w:b/>
          <w:sz w:val="18"/>
          <w:szCs w:val="18"/>
        </w:rPr>
        <w:tab/>
        <w:t xml:space="preserve">  Семенова С.А.</w:t>
      </w:r>
    </w:p>
    <w:p w:rsidR="00EE0992" w:rsidRPr="00EE0992" w:rsidRDefault="00EE0992" w:rsidP="00EE0992">
      <w:pPr>
        <w:widowControl w:val="0"/>
        <w:autoSpaceDE w:val="0"/>
        <w:autoSpaceDN w:val="0"/>
        <w:adjustRightInd w:val="0"/>
        <w:spacing w:after="0" w:line="240" w:lineRule="auto"/>
        <w:outlineLvl w:val="0"/>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EE0992">
        <w:rPr>
          <w:rFonts w:ascii="Times New Roman" w:hAnsi="Times New Roman" w:cs="Times New Roman"/>
          <w:sz w:val="18"/>
          <w:szCs w:val="18"/>
        </w:rPr>
        <w:t>Приложение</w:t>
      </w:r>
    </w:p>
    <w:p w:rsidR="00EE0992" w:rsidRP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EE0992">
        <w:rPr>
          <w:rFonts w:ascii="Times New Roman" w:hAnsi="Times New Roman" w:cs="Times New Roman"/>
          <w:sz w:val="18"/>
          <w:szCs w:val="18"/>
        </w:rPr>
        <w:t xml:space="preserve"> к постановлению администрации г.о. Тейково</w:t>
      </w:r>
    </w:p>
    <w:p w:rsidR="00EE0992" w:rsidRPr="00EE0992" w:rsidRDefault="00EE0992" w:rsidP="00EE0992">
      <w:pPr>
        <w:widowControl w:val="0"/>
        <w:autoSpaceDE w:val="0"/>
        <w:autoSpaceDN w:val="0"/>
        <w:adjustRightInd w:val="0"/>
        <w:spacing w:after="0" w:line="240" w:lineRule="auto"/>
        <w:jc w:val="right"/>
        <w:outlineLvl w:val="0"/>
        <w:rPr>
          <w:rFonts w:ascii="Times New Roman" w:hAnsi="Times New Roman" w:cs="Times New Roman"/>
          <w:sz w:val="18"/>
          <w:szCs w:val="18"/>
        </w:rPr>
      </w:pPr>
      <w:r w:rsidRPr="00EE0992">
        <w:rPr>
          <w:rFonts w:ascii="Times New Roman" w:hAnsi="Times New Roman" w:cs="Times New Roman"/>
          <w:sz w:val="18"/>
          <w:szCs w:val="18"/>
        </w:rPr>
        <w:t xml:space="preserve">Ивановской области </w:t>
      </w:r>
    </w:p>
    <w:p w:rsidR="00EE0992" w:rsidRPr="00EE0992" w:rsidRDefault="00EE0992" w:rsidP="00EE0992">
      <w:pPr>
        <w:widowControl w:val="0"/>
        <w:autoSpaceDE w:val="0"/>
        <w:autoSpaceDN w:val="0"/>
        <w:adjustRightInd w:val="0"/>
        <w:spacing w:after="0" w:line="240" w:lineRule="auto"/>
        <w:jc w:val="right"/>
        <w:rPr>
          <w:rFonts w:ascii="Times New Roman" w:hAnsi="Times New Roman" w:cs="Times New Roman"/>
          <w:sz w:val="18"/>
          <w:szCs w:val="18"/>
        </w:rPr>
      </w:pPr>
      <w:r w:rsidRPr="00EE0992">
        <w:rPr>
          <w:rFonts w:ascii="Times New Roman" w:hAnsi="Times New Roman" w:cs="Times New Roman"/>
          <w:sz w:val="18"/>
          <w:szCs w:val="18"/>
        </w:rPr>
        <w:t xml:space="preserve">от30.12.2022  №693 </w:t>
      </w:r>
    </w:p>
    <w:p w:rsidR="00EE0992" w:rsidRPr="00EE0992" w:rsidRDefault="00EE0992" w:rsidP="00EE0992">
      <w:pPr>
        <w:widowControl w:val="0"/>
        <w:autoSpaceDE w:val="0"/>
        <w:autoSpaceDN w:val="0"/>
        <w:adjustRightInd w:val="0"/>
        <w:spacing w:after="0" w:line="240" w:lineRule="auto"/>
        <w:jc w:val="both"/>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b/>
          <w:sz w:val="18"/>
          <w:szCs w:val="18"/>
        </w:rPr>
      </w:pPr>
      <w:bookmarkStart w:id="130" w:name="Par28"/>
      <w:bookmarkEnd w:id="130"/>
      <w:r w:rsidRPr="00EE0992">
        <w:rPr>
          <w:rFonts w:ascii="Times New Roman" w:hAnsi="Times New Roman" w:cs="Times New Roman"/>
          <w:b/>
          <w:sz w:val="18"/>
          <w:szCs w:val="18"/>
        </w:rPr>
        <w:t xml:space="preserve">План мероприятий («дорожная карта») </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b/>
          <w:sz w:val="18"/>
          <w:szCs w:val="18"/>
        </w:rPr>
      </w:pPr>
      <w:r w:rsidRPr="00EE0992">
        <w:rPr>
          <w:rFonts w:ascii="Times New Roman" w:hAnsi="Times New Roman" w:cs="Times New Roman"/>
          <w:b/>
          <w:sz w:val="18"/>
          <w:szCs w:val="18"/>
        </w:rPr>
        <w:t>городского округа Тейково Ивановской области</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b/>
          <w:bCs/>
          <w:sz w:val="18"/>
          <w:szCs w:val="18"/>
        </w:rPr>
      </w:pPr>
      <w:r w:rsidRPr="00EE0992">
        <w:rPr>
          <w:rFonts w:ascii="Times New Roman" w:hAnsi="Times New Roman" w:cs="Times New Roman"/>
          <w:b/>
          <w:sz w:val="18"/>
          <w:szCs w:val="18"/>
        </w:rPr>
        <w:t>по п</w:t>
      </w:r>
      <w:r w:rsidRPr="00EE0992">
        <w:rPr>
          <w:rFonts w:ascii="Times New Roman" w:hAnsi="Times New Roman" w:cs="Times New Roman"/>
          <w:b/>
          <w:bCs/>
          <w:sz w:val="18"/>
          <w:szCs w:val="18"/>
        </w:rPr>
        <w:t>овышению значений показателей доступности для инвалидов объектов и предоставляемых на них услуг на 2023 - 2027 годы</w:t>
      </w:r>
    </w:p>
    <w:p w:rsidR="00EE0992" w:rsidRPr="00EE0992" w:rsidRDefault="00EE0992" w:rsidP="00EE0992">
      <w:pPr>
        <w:widowControl w:val="0"/>
        <w:autoSpaceDE w:val="0"/>
        <w:autoSpaceDN w:val="0"/>
        <w:adjustRightInd w:val="0"/>
        <w:spacing w:after="0" w:line="240" w:lineRule="auto"/>
        <w:jc w:val="both"/>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jc w:val="center"/>
        <w:outlineLvl w:val="1"/>
        <w:rPr>
          <w:rFonts w:ascii="Times New Roman" w:hAnsi="Times New Roman" w:cs="Times New Roman"/>
          <w:b/>
          <w:sz w:val="18"/>
          <w:szCs w:val="18"/>
        </w:rPr>
      </w:pPr>
      <w:bookmarkStart w:id="131" w:name="Par35"/>
      <w:bookmarkEnd w:id="131"/>
      <w:r w:rsidRPr="00EE0992">
        <w:rPr>
          <w:rFonts w:ascii="Times New Roman" w:hAnsi="Times New Roman" w:cs="Times New Roman"/>
          <w:b/>
          <w:sz w:val="18"/>
          <w:szCs w:val="18"/>
        </w:rPr>
        <w:t>I. Общее описание «дорожной карты»</w:t>
      </w:r>
    </w:p>
    <w:p w:rsidR="00EE0992" w:rsidRPr="00EE0992" w:rsidRDefault="00EE0992" w:rsidP="00EE0992">
      <w:pPr>
        <w:widowControl w:val="0"/>
        <w:autoSpaceDE w:val="0"/>
        <w:autoSpaceDN w:val="0"/>
        <w:adjustRightInd w:val="0"/>
        <w:spacing w:after="0" w:line="240" w:lineRule="auto"/>
        <w:jc w:val="both"/>
        <w:rPr>
          <w:rFonts w:ascii="Times New Roman" w:hAnsi="Times New Roman" w:cs="Times New Roman"/>
          <w:sz w:val="18"/>
          <w:szCs w:val="18"/>
        </w:rPr>
      </w:pP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На современном этапе развития общества проведение комплекса мер, направленных на государственную поддержку и социальную защиту инвалидов, является одним из приоритетных направлений социальной политики государства. </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Согласно Конвенции Организации Объединенных Наций о правах инвалидов (далее – Конвенция) госуда</w:t>
      </w:r>
      <w:r w:rsidRPr="00EE0992">
        <w:rPr>
          <w:rFonts w:ascii="Times New Roman" w:hAnsi="Times New Roman" w:cs="Times New Roman"/>
          <w:sz w:val="18"/>
          <w:szCs w:val="18"/>
        </w:rPr>
        <w:t>р</w:t>
      </w:r>
      <w:r w:rsidRPr="00EE0992">
        <w:rPr>
          <w:rFonts w:ascii="Times New Roman" w:hAnsi="Times New Roman" w:cs="Times New Roman"/>
          <w:sz w:val="18"/>
          <w:szCs w:val="18"/>
        </w:rPr>
        <w:t>ства-участники должны принимать надлежащие меры для обеспечения инвалидам наравне с другими гражданами доступа к физическому окружению (здания и сооружения, окружающие человека в повседневной жизни), транспо</w:t>
      </w:r>
      <w:r w:rsidRPr="00EE0992">
        <w:rPr>
          <w:rFonts w:ascii="Times New Roman" w:hAnsi="Times New Roman" w:cs="Times New Roman"/>
          <w:sz w:val="18"/>
          <w:szCs w:val="18"/>
        </w:rPr>
        <w:t>р</w:t>
      </w:r>
      <w:r w:rsidRPr="00EE0992">
        <w:rPr>
          <w:rFonts w:ascii="Times New Roman" w:hAnsi="Times New Roman" w:cs="Times New Roman"/>
          <w:sz w:val="18"/>
          <w:szCs w:val="18"/>
        </w:rPr>
        <w:t>ту, информации и связи, а также другим объектам и услугам, открытым или предоставляемым для населения.</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Доступ к объектам и услугам может осуществляться путем:</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«универсального дизайна» в отношении новых или реконструируемых объектов;</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«разумного приспособления» с созданием системы помощи инвалидам в преодолении барьеров, мешающих получению ими услуг.</w:t>
      </w:r>
    </w:p>
    <w:p w:rsidR="00EE0992" w:rsidRPr="00EE0992" w:rsidRDefault="00EE0992" w:rsidP="00EE0992">
      <w:pPr>
        <w:pStyle w:val="SingleTxtG"/>
        <w:spacing w:after="0" w:line="240" w:lineRule="auto"/>
        <w:ind w:left="0" w:right="-1" w:firstLine="709"/>
        <w:rPr>
          <w:w w:val="102"/>
          <w:sz w:val="18"/>
          <w:szCs w:val="18"/>
          <w:lang w:val="ru-RU"/>
        </w:rPr>
      </w:pPr>
      <w:r w:rsidRPr="00EE0992">
        <w:rPr>
          <w:sz w:val="18"/>
          <w:szCs w:val="18"/>
          <w:lang w:val="ru-RU"/>
        </w:rPr>
        <w:t xml:space="preserve">По состоянию на 01 декабря 2022 на территории городского округа Тейково Ивановской области проживает 2 382 инвалидов, что составляет 7.49% от общей (прогнозной) численности населения городского округа Тейково Ивановской области. </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Из общего количества инвалидов: </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инвалиды 1-й группы - 299 (0.94.%), </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инвалиды 2-й группы - 1 084 (3.41.%), </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инвалиды 3-й группы - 999 (3.14.%), </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дети-инвалиды - 153 (0.48.%).</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Другие категории инвалидов (инвалиды Великой Отечественной войны, Чернобыльской АЭС, участники Великой Отечественной войны, ставшие инвалидами, граждане, пострадавшие от радиационного воздействия всле</w:t>
      </w:r>
      <w:r w:rsidRPr="00EE0992">
        <w:rPr>
          <w:rFonts w:ascii="Times New Roman" w:hAnsi="Times New Roman" w:cs="Times New Roman"/>
          <w:sz w:val="18"/>
          <w:szCs w:val="18"/>
        </w:rPr>
        <w:t>д</w:t>
      </w:r>
      <w:r w:rsidRPr="00EE0992">
        <w:rPr>
          <w:rFonts w:ascii="Times New Roman" w:hAnsi="Times New Roman" w:cs="Times New Roman"/>
          <w:sz w:val="18"/>
          <w:szCs w:val="18"/>
        </w:rPr>
        <w:t>ствие катастрофы на Чернобыльской атомной электростанции, аварии на производственном объединении «Маяк» и сбросов радиоактивных отходов в реку Теча, ветераны боевых действий, узники фашистских концлагерей) 442 чел.</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Основной целью разработки «дорожной карты» является повышение в городском округе Тейково Ивано</w:t>
      </w:r>
      <w:r w:rsidRPr="00EE0992">
        <w:rPr>
          <w:rFonts w:ascii="Times New Roman" w:hAnsi="Times New Roman" w:cs="Times New Roman"/>
          <w:sz w:val="18"/>
          <w:szCs w:val="18"/>
        </w:rPr>
        <w:t>в</w:t>
      </w:r>
      <w:r w:rsidRPr="00EE0992">
        <w:rPr>
          <w:rFonts w:ascii="Times New Roman" w:hAnsi="Times New Roman" w:cs="Times New Roman"/>
          <w:sz w:val="18"/>
          <w:szCs w:val="18"/>
        </w:rPr>
        <w:t>ской области</w:t>
      </w:r>
      <w:r w:rsidRPr="00EE0992">
        <w:rPr>
          <w:rFonts w:ascii="Times New Roman" w:hAnsi="Times New Roman" w:cs="Times New Roman"/>
          <w:bCs/>
          <w:sz w:val="18"/>
          <w:szCs w:val="18"/>
        </w:rPr>
        <w:t xml:space="preserve"> уровня </w:t>
      </w:r>
      <w:r w:rsidRPr="00EE0992">
        <w:rPr>
          <w:rFonts w:ascii="Times New Roman" w:hAnsi="Times New Roman" w:cs="Times New Roman"/>
          <w:sz w:val="18"/>
          <w:szCs w:val="18"/>
        </w:rPr>
        <w:t xml:space="preserve">доступности для </w:t>
      </w:r>
      <w:r w:rsidRPr="00EE0992">
        <w:rPr>
          <w:rFonts w:ascii="Times New Roman" w:hAnsi="Times New Roman" w:cs="Times New Roman"/>
          <w:bCs/>
          <w:sz w:val="18"/>
          <w:szCs w:val="18"/>
        </w:rPr>
        <w:t xml:space="preserve">инвалидов объектов социальной, инженерной и транспортной инфраструктур и услуг в приоритетных сферах жизнедеятельности для обеспечения </w:t>
      </w:r>
      <w:r w:rsidRPr="00EE0992">
        <w:rPr>
          <w:rFonts w:ascii="Times New Roman" w:hAnsi="Times New Roman" w:cs="Times New Roman"/>
          <w:sz w:val="18"/>
          <w:szCs w:val="18"/>
        </w:rPr>
        <w:t>равных с другими гражданами возможностей в реализации гражданских, экономических, политических и других прав и свобод, предусмотренных Конституцией Российской Федерации, а также в соответствии с общепризнанными принципами и нормами международного права и международными договорами Российской Федерации.</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Приоритетными для реализации «дорожной карты» признаются объекты следующих сфер:</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социальной защиты и социальной поддержки населения;</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труда и занятости;</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здравоохранения;</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образования;</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культуры;</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физической культуры и спорта;</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транспорта;</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информации и связи;</w:t>
      </w:r>
    </w:p>
    <w:p w:rsidR="00EE0992" w:rsidRPr="00EE0992" w:rsidRDefault="00EE0992" w:rsidP="00F30178">
      <w:pPr>
        <w:numPr>
          <w:ilvl w:val="0"/>
          <w:numId w:val="57"/>
        </w:numPr>
        <w:autoSpaceDE w:val="0"/>
        <w:autoSpaceDN w:val="0"/>
        <w:adjustRightInd w:val="0"/>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муниципального управления.</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Координацию деятельности по исполнению мероприятий «дорожной карты» осуществляет администрация г.о. Тейково Ивановской области (далее - администрация).</w:t>
      </w:r>
    </w:p>
    <w:p w:rsidR="00EE0992" w:rsidRPr="00EE0992" w:rsidRDefault="00EE0992" w:rsidP="00EE0992">
      <w:pPr>
        <w:spacing w:after="0" w:line="240" w:lineRule="auto"/>
        <w:ind w:firstLine="720"/>
        <w:rPr>
          <w:rFonts w:ascii="Times New Roman" w:hAnsi="Times New Roman" w:cs="Times New Roman"/>
          <w:sz w:val="18"/>
          <w:szCs w:val="18"/>
        </w:rPr>
      </w:pPr>
      <w:r w:rsidRPr="00EE0992">
        <w:rPr>
          <w:rFonts w:ascii="Times New Roman" w:hAnsi="Times New Roman" w:cs="Times New Roman"/>
          <w:sz w:val="18"/>
          <w:szCs w:val="18"/>
        </w:rPr>
        <w:t>Основными задачами «дорожной карты» являются:</w:t>
      </w:r>
    </w:p>
    <w:p w:rsidR="00EE0992" w:rsidRPr="00EE0992" w:rsidRDefault="00EE0992" w:rsidP="00EE0992">
      <w:pPr>
        <w:spacing w:after="0" w:line="240" w:lineRule="auto"/>
        <w:ind w:firstLine="720"/>
        <w:jc w:val="both"/>
        <w:rPr>
          <w:rFonts w:ascii="Times New Roman" w:hAnsi="Times New Roman" w:cs="Times New Roman"/>
          <w:sz w:val="18"/>
          <w:szCs w:val="18"/>
        </w:rPr>
      </w:pPr>
      <w:r w:rsidRPr="00EE0992">
        <w:rPr>
          <w:rFonts w:ascii="Times New Roman" w:hAnsi="Times New Roman" w:cs="Times New Roman"/>
          <w:sz w:val="18"/>
          <w:szCs w:val="18"/>
        </w:rPr>
        <w:t>1. Совершенствование нормативной правовой и организационной основы формирования доступной среды жизнедеятельности для инвалидов.</w:t>
      </w:r>
    </w:p>
    <w:p w:rsidR="00EE0992" w:rsidRPr="00EE0992" w:rsidRDefault="00EE0992" w:rsidP="00EE0992">
      <w:pPr>
        <w:spacing w:after="0" w:line="240" w:lineRule="auto"/>
        <w:ind w:firstLine="720"/>
        <w:jc w:val="both"/>
        <w:rPr>
          <w:rFonts w:ascii="Times New Roman" w:hAnsi="Times New Roman" w:cs="Times New Roman"/>
          <w:sz w:val="18"/>
          <w:szCs w:val="18"/>
        </w:rPr>
      </w:pPr>
      <w:r w:rsidRPr="00EE0992">
        <w:rPr>
          <w:rFonts w:ascii="Times New Roman" w:hAnsi="Times New Roman" w:cs="Times New Roman"/>
          <w:sz w:val="18"/>
          <w:szCs w:val="18"/>
        </w:rPr>
        <w:t>2. Повышение уровня доступности для инвалидов социально значимых объектов в приоритетных сферах;</w:t>
      </w:r>
    </w:p>
    <w:p w:rsidR="00EE0992" w:rsidRPr="00EE0992" w:rsidRDefault="00EE0992" w:rsidP="00EE0992">
      <w:pPr>
        <w:spacing w:after="0" w:line="240" w:lineRule="auto"/>
        <w:ind w:firstLine="720"/>
        <w:rPr>
          <w:rFonts w:ascii="Times New Roman" w:hAnsi="Times New Roman" w:cs="Times New Roman"/>
          <w:sz w:val="18"/>
          <w:szCs w:val="18"/>
        </w:rPr>
      </w:pPr>
      <w:r w:rsidRPr="00EE0992">
        <w:rPr>
          <w:rFonts w:ascii="Times New Roman" w:hAnsi="Times New Roman" w:cs="Times New Roman"/>
          <w:sz w:val="18"/>
          <w:szCs w:val="18"/>
        </w:rPr>
        <w:t>3. Повышение уровня доступности для инвалидов предоставляемых услуг.</w:t>
      </w:r>
    </w:p>
    <w:p w:rsidR="00EE0992" w:rsidRPr="00EE0992" w:rsidRDefault="00EE0992" w:rsidP="00EE0992">
      <w:pPr>
        <w:spacing w:after="0" w:line="240" w:lineRule="auto"/>
        <w:ind w:firstLine="720"/>
        <w:jc w:val="both"/>
        <w:rPr>
          <w:rFonts w:ascii="Times New Roman" w:hAnsi="Times New Roman" w:cs="Times New Roman"/>
          <w:sz w:val="18"/>
          <w:szCs w:val="18"/>
        </w:rPr>
      </w:pPr>
      <w:r w:rsidRPr="00EE0992">
        <w:rPr>
          <w:rFonts w:ascii="Times New Roman" w:hAnsi="Times New Roman" w:cs="Times New Roman"/>
          <w:sz w:val="18"/>
          <w:szCs w:val="18"/>
        </w:rPr>
        <w:t>4. Информационно-методическое и кадровое обеспечение по вопросам, связанным с обеспечением досту</w:t>
      </w:r>
      <w:r w:rsidRPr="00EE0992">
        <w:rPr>
          <w:rFonts w:ascii="Times New Roman" w:hAnsi="Times New Roman" w:cs="Times New Roman"/>
          <w:sz w:val="18"/>
          <w:szCs w:val="18"/>
        </w:rPr>
        <w:t>п</w:t>
      </w:r>
      <w:r w:rsidRPr="00EE0992">
        <w:rPr>
          <w:rFonts w:ascii="Times New Roman" w:hAnsi="Times New Roman" w:cs="Times New Roman"/>
          <w:sz w:val="18"/>
          <w:szCs w:val="18"/>
        </w:rPr>
        <w:t>ности для инвалидов объектов, услуг и оказанием помощи в их использовании или получении (доступу к ним).</w:t>
      </w:r>
    </w:p>
    <w:p w:rsidR="00EE0992" w:rsidRPr="00EE0992" w:rsidRDefault="00EE0992" w:rsidP="00EE0992">
      <w:pPr>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5. Создание условий для толерантного отношения к инвалидам среди граждан городского округа Тейково Ивановской области.</w:t>
      </w:r>
    </w:p>
    <w:p w:rsidR="00EE0992" w:rsidRPr="00EE0992" w:rsidRDefault="00EE0992" w:rsidP="00EE0992">
      <w:pPr>
        <w:spacing w:after="0" w:line="240" w:lineRule="auto"/>
        <w:ind w:firstLine="709"/>
        <w:jc w:val="both"/>
        <w:rPr>
          <w:rFonts w:ascii="Times New Roman" w:hAnsi="Times New Roman" w:cs="Times New Roman"/>
          <w:sz w:val="18"/>
          <w:szCs w:val="18"/>
        </w:rPr>
      </w:pPr>
    </w:p>
    <w:p w:rsidR="00EE0992" w:rsidRPr="00EE0992" w:rsidRDefault="00EE0992" w:rsidP="00EE0992">
      <w:pPr>
        <w:pStyle w:val="SingleTxtG"/>
        <w:spacing w:after="0" w:line="240" w:lineRule="auto"/>
        <w:ind w:left="0" w:right="-1" w:firstLine="709"/>
        <w:rPr>
          <w:b/>
          <w:sz w:val="18"/>
          <w:szCs w:val="18"/>
          <w:lang w:val="ru-RU"/>
        </w:rPr>
      </w:pPr>
      <w:r w:rsidRPr="00EE0992">
        <w:rPr>
          <w:b/>
          <w:sz w:val="18"/>
          <w:szCs w:val="18"/>
          <w:lang w:val="ru-RU"/>
        </w:rPr>
        <w:t>Ожидаемые результаты реализации «дорожной карты»:</w:t>
      </w:r>
    </w:p>
    <w:p w:rsidR="00EE0992" w:rsidRPr="00EE0992" w:rsidRDefault="00EE0992" w:rsidP="00EE0992">
      <w:pPr>
        <w:pStyle w:val="SingleTxtG"/>
        <w:spacing w:after="0" w:line="240" w:lineRule="auto"/>
        <w:ind w:left="0" w:right="-1" w:firstLine="709"/>
        <w:rPr>
          <w:b/>
          <w:sz w:val="18"/>
          <w:szCs w:val="18"/>
          <w:lang w:val="ru-RU"/>
        </w:rPr>
      </w:pPr>
    </w:p>
    <w:p w:rsidR="00EE0992" w:rsidRPr="00EE0992" w:rsidRDefault="00EE0992" w:rsidP="00EE0992">
      <w:pPr>
        <w:pStyle w:val="SingleTxtG"/>
        <w:spacing w:after="0" w:line="240" w:lineRule="auto"/>
        <w:ind w:left="0" w:right="-1" w:firstLine="709"/>
        <w:rPr>
          <w:sz w:val="18"/>
          <w:szCs w:val="18"/>
          <w:lang w:val="ru-RU"/>
        </w:rPr>
      </w:pPr>
      <w:r w:rsidRPr="00EE0992">
        <w:rPr>
          <w:sz w:val="18"/>
          <w:szCs w:val="18"/>
          <w:lang w:val="ru-RU"/>
        </w:rPr>
        <w:t>1.</w:t>
      </w:r>
      <w:r w:rsidRPr="00EE0992">
        <w:rPr>
          <w:sz w:val="18"/>
          <w:szCs w:val="18"/>
        </w:rPr>
        <w:t> </w:t>
      </w:r>
      <w:r w:rsidRPr="00EE0992">
        <w:rPr>
          <w:sz w:val="18"/>
          <w:szCs w:val="18"/>
          <w:lang w:val="ru-RU"/>
        </w:rPr>
        <w:t>Наличие актуальной нормативной правовой базы для реализации</w:t>
      </w:r>
    </w:p>
    <w:p w:rsidR="00EE0992" w:rsidRPr="00EE0992" w:rsidRDefault="00EE0992" w:rsidP="00EE0992">
      <w:pPr>
        <w:pStyle w:val="SingleTxtG"/>
        <w:spacing w:after="0" w:line="240" w:lineRule="auto"/>
        <w:ind w:left="0" w:right="-1"/>
        <w:rPr>
          <w:sz w:val="18"/>
          <w:szCs w:val="18"/>
          <w:lang w:val="ru-RU"/>
        </w:rPr>
      </w:pPr>
      <w:r w:rsidRPr="00EE0992">
        <w:rPr>
          <w:sz w:val="18"/>
          <w:szCs w:val="18"/>
          <w:lang w:val="ru-RU"/>
        </w:rPr>
        <w:lastRenderedPageBreak/>
        <w:t>инвалидами своих прав и свобод во всех сферах жизнедеятельности.</w:t>
      </w:r>
    </w:p>
    <w:p w:rsidR="00EE0992" w:rsidRPr="00EE0992" w:rsidRDefault="00EE0992" w:rsidP="00EE0992">
      <w:pPr>
        <w:pStyle w:val="SingleTxtG"/>
        <w:spacing w:after="0" w:line="240" w:lineRule="auto"/>
        <w:ind w:left="0" w:right="-1" w:firstLine="709"/>
        <w:rPr>
          <w:sz w:val="18"/>
          <w:szCs w:val="18"/>
          <w:lang w:val="ru-RU"/>
        </w:rPr>
      </w:pPr>
      <w:r w:rsidRPr="00EE0992">
        <w:rPr>
          <w:sz w:val="18"/>
          <w:szCs w:val="18"/>
          <w:lang w:val="ru-RU"/>
        </w:rPr>
        <w:t>2. Увеличение количества приоритетных объектов, имеющих утвержденные паспорта доступности объектов и предоставляемых на них услуг (до 95% в 2023 году).</w:t>
      </w:r>
    </w:p>
    <w:p w:rsidR="00EE0992" w:rsidRPr="00EE0992" w:rsidRDefault="00EE0992" w:rsidP="00EE0992">
      <w:pPr>
        <w:pStyle w:val="SingleTxtG"/>
        <w:spacing w:after="0" w:line="240" w:lineRule="auto"/>
        <w:ind w:left="0" w:right="-1" w:firstLine="709"/>
        <w:rPr>
          <w:sz w:val="18"/>
          <w:szCs w:val="18"/>
          <w:lang w:val="ru-RU"/>
        </w:rPr>
      </w:pPr>
      <w:r w:rsidRPr="00EE0992">
        <w:rPr>
          <w:sz w:val="18"/>
          <w:szCs w:val="18"/>
          <w:lang w:val="ru-RU"/>
        </w:rPr>
        <w:t>3. Увеличение доли доступных для инвалидов объектов в общем количестве приоритетных объектов (до 52 % в 2023 году).</w:t>
      </w:r>
    </w:p>
    <w:p w:rsidR="00EE0992" w:rsidRPr="00EE0992" w:rsidRDefault="00EE0992" w:rsidP="00EE0992">
      <w:pPr>
        <w:pStyle w:val="SingleTxtG"/>
        <w:spacing w:after="0" w:line="240" w:lineRule="auto"/>
        <w:ind w:left="0" w:right="-1" w:firstLine="709"/>
        <w:rPr>
          <w:sz w:val="18"/>
          <w:szCs w:val="18"/>
          <w:lang w:val="ru-RU"/>
        </w:rPr>
      </w:pPr>
      <w:r w:rsidRPr="00EE0992">
        <w:rPr>
          <w:sz w:val="18"/>
          <w:szCs w:val="18"/>
          <w:lang w:val="ru-RU"/>
        </w:rPr>
        <w:t>4. Увеличение доли положительной оценки инвалидами уровня доступности объектов социальной и транспортной инфраструктур и предоставляемых на них услугах в общей численности инвалидов (до 92 % в 2023 году).</w:t>
      </w:r>
    </w:p>
    <w:p w:rsidR="00EE0992" w:rsidRPr="00EE0992" w:rsidRDefault="00EE0992" w:rsidP="00EE0992">
      <w:pPr>
        <w:pStyle w:val="SingleTxtG"/>
        <w:spacing w:after="0" w:line="240" w:lineRule="auto"/>
        <w:ind w:left="0" w:right="-1" w:firstLine="709"/>
        <w:rPr>
          <w:sz w:val="18"/>
          <w:szCs w:val="18"/>
          <w:lang w:val="ru-RU"/>
        </w:rPr>
      </w:pPr>
      <w:r w:rsidRPr="00EE0992">
        <w:rPr>
          <w:sz w:val="18"/>
          <w:szCs w:val="18"/>
          <w:lang w:val="ru-RU"/>
        </w:rPr>
        <w:t>6. Увеличение доли сотрудников прошедших инструктирование, повышение квалификации или обучение по вопросам, связанным с обеспечением доступности для инвалидов объектов и услуг в организациях, предоставляющих услуги инвалидам (до 34 % в 2023 году).</w:t>
      </w:r>
    </w:p>
    <w:p w:rsidR="00EE0992" w:rsidRPr="00EE0992" w:rsidRDefault="00EE0992" w:rsidP="00EE0992">
      <w:pPr>
        <w:pStyle w:val="SingleTxtG"/>
        <w:spacing w:after="0" w:line="240" w:lineRule="auto"/>
        <w:ind w:left="0" w:right="-1" w:firstLine="709"/>
        <w:rPr>
          <w:sz w:val="18"/>
          <w:szCs w:val="18"/>
          <w:lang w:val="ru-RU"/>
        </w:rPr>
      </w:pPr>
      <w:r w:rsidRPr="00EE0992">
        <w:rPr>
          <w:sz w:val="18"/>
          <w:szCs w:val="18"/>
          <w:lang w:val="ru-RU"/>
        </w:rPr>
        <w:t xml:space="preserve">7. Увеличение доли инвалидов, положительно оценивающих отношение населения к проблемам инвалидов, в общей численности опрошенных инвалидов (до 55% в 2023 году). </w:t>
      </w:r>
    </w:p>
    <w:p w:rsidR="00EE0992" w:rsidRPr="00EE0992" w:rsidRDefault="00EE0992" w:rsidP="00EE0992">
      <w:pPr>
        <w:pStyle w:val="SingleTxtG"/>
        <w:spacing w:after="0" w:line="240" w:lineRule="auto"/>
        <w:ind w:left="0" w:right="-1"/>
        <w:jc w:val="center"/>
        <w:rPr>
          <w:b/>
          <w:sz w:val="18"/>
          <w:szCs w:val="18"/>
          <w:lang w:val="ru-RU"/>
        </w:rPr>
      </w:pPr>
    </w:p>
    <w:p w:rsidR="00EE0992" w:rsidRPr="00EE0992" w:rsidRDefault="00EE0992" w:rsidP="00EE0992">
      <w:pPr>
        <w:pStyle w:val="SingleTxtG"/>
        <w:spacing w:after="0" w:line="240" w:lineRule="auto"/>
        <w:ind w:left="0" w:right="-1"/>
        <w:jc w:val="center"/>
        <w:rPr>
          <w:b/>
          <w:sz w:val="18"/>
          <w:szCs w:val="18"/>
          <w:lang w:val="ru-RU"/>
        </w:rPr>
      </w:pPr>
      <w:r w:rsidRPr="00EE0992">
        <w:rPr>
          <w:b/>
          <w:sz w:val="18"/>
          <w:szCs w:val="18"/>
          <w:lang w:val="en-US"/>
        </w:rPr>
        <w:t>II</w:t>
      </w:r>
      <w:r w:rsidRPr="00EE0992">
        <w:rPr>
          <w:b/>
          <w:sz w:val="18"/>
          <w:szCs w:val="18"/>
          <w:lang w:val="ru-RU"/>
        </w:rPr>
        <w:t>. Положение дел по доступности для инвалидов объектов</w:t>
      </w:r>
      <w:r w:rsidRPr="00EE0992">
        <w:rPr>
          <w:b/>
          <w:bCs/>
          <w:color w:val="FF0000"/>
          <w:sz w:val="18"/>
          <w:szCs w:val="18"/>
          <w:lang w:val="ru-RU"/>
        </w:rPr>
        <w:t xml:space="preserve"> </w:t>
      </w:r>
      <w:r w:rsidRPr="00EE0992">
        <w:rPr>
          <w:b/>
          <w:sz w:val="18"/>
          <w:szCs w:val="18"/>
          <w:lang w:val="ru-RU"/>
        </w:rPr>
        <w:t xml:space="preserve">и предоставляемых </w:t>
      </w:r>
    </w:p>
    <w:p w:rsidR="00EE0992" w:rsidRPr="00EE0992" w:rsidRDefault="00EE0992" w:rsidP="00EE0992">
      <w:pPr>
        <w:pStyle w:val="SingleTxtG"/>
        <w:spacing w:after="0" w:line="240" w:lineRule="auto"/>
        <w:ind w:left="0" w:right="-1"/>
        <w:jc w:val="center"/>
        <w:rPr>
          <w:b/>
          <w:sz w:val="18"/>
          <w:szCs w:val="18"/>
          <w:lang w:val="ru-RU"/>
        </w:rPr>
      </w:pPr>
      <w:r w:rsidRPr="00EE0992">
        <w:rPr>
          <w:b/>
          <w:sz w:val="18"/>
          <w:szCs w:val="18"/>
          <w:lang w:val="ru-RU"/>
        </w:rPr>
        <w:t>на них услуг</w:t>
      </w:r>
    </w:p>
    <w:p w:rsidR="00EE0992" w:rsidRPr="00EE0992" w:rsidRDefault="00EE0992" w:rsidP="00EE0992">
      <w:pPr>
        <w:pStyle w:val="SingleTxtG"/>
        <w:spacing w:after="0" w:line="240" w:lineRule="auto"/>
        <w:ind w:left="0" w:right="-1"/>
        <w:jc w:val="center"/>
        <w:rPr>
          <w:sz w:val="18"/>
          <w:szCs w:val="18"/>
          <w:lang w:val="ru-RU"/>
        </w:rPr>
      </w:pPr>
    </w:p>
    <w:p w:rsidR="00EE0992" w:rsidRPr="00EE0992" w:rsidRDefault="00EE0992" w:rsidP="00EE0992">
      <w:pPr>
        <w:spacing w:after="0" w:line="240" w:lineRule="auto"/>
        <w:jc w:val="center"/>
        <w:rPr>
          <w:rFonts w:ascii="Times New Roman" w:hAnsi="Times New Roman" w:cs="Times New Roman"/>
          <w:b/>
          <w:color w:val="000000"/>
          <w:sz w:val="18"/>
          <w:szCs w:val="18"/>
        </w:rPr>
      </w:pPr>
      <w:r w:rsidRPr="00EE0992">
        <w:rPr>
          <w:rFonts w:ascii="Times New Roman" w:hAnsi="Times New Roman" w:cs="Times New Roman"/>
          <w:b/>
          <w:color w:val="000000"/>
          <w:sz w:val="18"/>
          <w:szCs w:val="18"/>
        </w:rPr>
        <w:t xml:space="preserve">В сфере культуры </w:t>
      </w:r>
    </w:p>
    <w:p w:rsidR="00EE0992" w:rsidRPr="00EE0992" w:rsidRDefault="00EE0992" w:rsidP="00EE0992">
      <w:pPr>
        <w:spacing w:after="0" w:line="240" w:lineRule="auto"/>
        <w:jc w:val="center"/>
        <w:rPr>
          <w:rFonts w:ascii="Times New Roman" w:hAnsi="Times New Roman" w:cs="Times New Roman"/>
          <w:b/>
          <w:sz w:val="18"/>
          <w:szCs w:val="18"/>
        </w:rPr>
      </w:pPr>
    </w:p>
    <w:p w:rsidR="00EE0992" w:rsidRPr="00EE0992" w:rsidRDefault="00EE0992" w:rsidP="00EE0992">
      <w:pPr>
        <w:spacing w:after="0" w:line="240" w:lineRule="auto"/>
        <w:ind w:left="14" w:right="38" w:firstLine="695"/>
        <w:jc w:val="both"/>
        <w:rPr>
          <w:rFonts w:ascii="Times New Roman" w:hAnsi="Times New Roman" w:cs="Times New Roman"/>
          <w:sz w:val="18"/>
          <w:szCs w:val="18"/>
        </w:rPr>
      </w:pPr>
      <w:r w:rsidRPr="00EE0992">
        <w:rPr>
          <w:rFonts w:ascii="Times New Roman" w:hAnsi="Times New Roman" w:cs="Times New Roman"/>
          <w:sz w:val="18"/>
          <w:szCs w:val="18"/>
        </w:rPr>
        <w:t xml:space="preserve">В городском округе Тейково с численностью населения на сегодняшний день  </w:t>
      </w:r>
      <w:r w:rsidRPr="00EE0992">
        <w:rPr>
          <w:rFonts w:ascii="Times New Roman" w:hAnsi="Times New Roman" w:cs="Times New Roman"/>
          <w:bCs/>
          <w:color w:val="000000"/>
          <w:sz w:val="18"/>
          <w:szCs w:val="18"/>
          <w:shd w:val="clear" w:color="auto" w:fill="FFFFFF"/>
        </w:rPr>
        <w:t>31 801</w:t>
      </w:r>
      <w:r w:rsidRPr="00EE0992">
        <w:rPr>
          <w:rFonts w:ascii="Times New Roman" w:hAnsi="Times New Roman" w:cs="Times New Roman"/>
          <w:b/>
          <w:bCs/>
          <w:color w:val="364E65"/>
          <w:sz w:val="18"/>
          <w:szCs w:val="18"/>
          <w:shd w:val="clear" w:color="auto" w:fill="FFFFFF"/>
        </w:rPr>
        <w:t xml:space="preserve"> </w:t>
      </w:r>
      <w:r w:rsidRPr="00EE0992">
        <w:rPr>
          <w:rFonts w:ascii="Times New Roman" w:hAnsi="Times New Roman" w:cs="Times New Roman"/>
          <w:sz w:val="18"/>
          <w:szCs w:val="18"/>
        </w:rPr>
        <w:t>чел. действ</w:t>
      </w:r>
      <w:r w:rsidRPr="00EE0992">
        <w:rPr>
          <w:rFonts w:ascii="Times New Roman" w:hAnsi="Times New Roman" w:cs="Times New Roman"/>
          <w:sz w:val="18"/>
          <w:szCs w:val="18"/>
        </w:rPr>
        <w:t>у</w:t>
      </w:r>
      <w:r w:rsidRPr="00EE0992">
        <w:rPr>
          <w:rFonts w:ascii="Times New Roman" w:hAnsi="Times New Roman" w:cs="Times New Roman"/>
          <w:sz w:val="18"/>
          <w:szCs w:val="18"/>
        </w:rPr>
        <w:t>ют четыре учреждения культуры и дополнительного образования детей в сфере культуры.</w:t>
      </w:r>
    </w:p>
    <w:p w:rsidR="00EE0992" w:rsidRPr="00EE0992" w:rsidRDefault="00EE0992" w:rsidP="00EE0992">
      <w:pPr>
        <w:spacing w:after="0" w:line="240" w:lineRule="auto"/>
        <w:ind w:left="14" w:right="38" w:firstLine="695"/>
        <w:jc w:val="both"/>
        <w:rPr>
          <w:rFonts w:ascii="Times New Roman" w:hAnsi="Times New Roman" w:cs="Times New Roman"/>
          <w:sz w:val="18"/>
          <w:szCs w:val="18"/>
        </w:rPr>
      </w:pPr>
      <w:r w:rsidRPr="00EE0992">
        <w:rPr>
          <w:rFonts w:ascii="Times New Roman" w:hAnsi="Times New Roman" w:cs="Times New Roman"/>
          <w:sz w:val="18"/>
          <w:szCs w:val="18"/>
        </w:rPr>
        <w:t xml:space="preserve"> Культурно-досуговое учреждение - Дворец культуры им. В.И. Ленина, культурно-просветительское учр</w:t>
      </w:r>
      <w:r w:rsidRPr="00EE0992">
        <w:rPr>
          <w:rFonts w:ascii="Times New Roman" w:hAnsi="Times New Roman" w:cs="Times New Roman"/>
          <w:sz w:val="18"/>
          <w:szCs w:val="18"/>
        </w:rPr>
        <w:t>е</w:t>
      </w:r>
      <w:r w:rsidRPr="00EE0992">
        <w:rPr>
          <w:rFonts w:ascii="Times New Roman" w:hAnsi="Times New Roman" w:cs="Times New Roman"/>
          <w:sz w:val="18"/>
          <w:szCs w:val="18"/>
        </w:rPr>
        <w:t>ждение – Музей истории города Тейково, Тейковская городская библиотека, включающая два отдела: отдел обсл</w:t>
      </w:r>
      <w:r w:rsidRPr="00EE0992">
        <w:rPr>
          <w:rFonts w:ascii="Times New Roman" w:hAnsi="Times New Roman" w:cs="Times New Roman"/>
          <w:sz w:val="18"/>
          <w:szCs w:val="18"/>
        </w:rPr>
        <w:t>у</w:t>
      </w:r>
      <w:r w:rsidRPr="00EE0992">
        <w:rPr>
          <w:rFonts w:ascii="Times New Roman" w:hAnsi="Times New Roman" w:cs="Times New Roman"/>
          <w:sz w:val="18"/>
          <w:szCs w:val="18"/>
        </w:rPr>
        <w:t>живания и отдел семейного чтения, а также учреждение дополнительного образования детей в сфере культуры – Детская музыкальная школа (далее – учреждения культуры), из них:</w:t>
      </w:r>
    </w:p>
    <w:p w:rsidR="00EE0992" w:rsidRPr="00EE0992" w:rsidRDefault="00EE0992" w:rsidP="00EE0992">
      <w:pPr>
        <w:spacing w:after="0" w:line="240" w:lineRule="auto"/>
        <w:ind w:left="14" w:right="38" w:firstLine="695"/>
        <w:jc w:val="both"/>
        <w:rPr>
          <w:rFonts w:ascii="Times New Roman" w:hAnsi="Times New Roman" w:cs="Times New Roman"/>
          <w:sz w:val="18"/>
          <w:szCs w:val="18"/>
        </w:rPr>
      </w:pPr>
      <w:r w:rsidRPr="00EE0992">
        <w:rPr>
          <w:rFonts w:ascii="Times New Roman" w:hAnsi="Times New Roman" w:cs="Times New Roman"/>
          <w:sz w:val="18"/>
          <w:szCs w:val="18"/>
        </w:rPr>
        <w:t>- 1 учреждение имеет собственное здание (Дворец культуры им. В.И. Ленина), которое частично соответс</w:t>
      </w:r>
      <w:r w:rsidRPr="00EE0992">
        <w:rPr>
          <w:rFonts w:ascii="Times New Roman" w:hAnsi="Times New Roman" w:cs="Times New Roman"/>
          <w:sz w:val="18"/>
          <w:szCs w:val="18"/>
        </w:rPr>
        <w:t>т</w:t>
      </w:r>
      <w:r w:rsidRPr="00EE0992">
        <w:rPr>
          <w:rFonts w:ascii="Times New Roman" w:hAnsi="Times New Roman" w:cs="Times New Roman"/>
          <w:sz w:val="18"/>
          <w:szCs w:val="18"/>
        </w:rPr>
        <w:t xml:space="preserve">вует требованиям доступности для инвалидов; </w:t>
      </w:r>
      <w:r w:rsidRPr="00EE0992">
        <w:rPr>
          <w:rFonts w:ascii="Times New Roman" w:hAnsi="Times New Roman" w:cs="Times New Roman"/>
          <w:sz w:val="18"/>
          <w:szCs w:val="18"/>
        </w:rPr>
        <w:br/>
        <w:t xml:space="preserve">          - учреждение просветительского характера – Музей истории города Тейково находится в оперативном упра</w:t>
      </w:r>
      <w:r w:rsidRPr="00EE0992">
        <w:rPr>
          <w:rFonts w:ascii="Times New Roman" w:hAnsi="Times New Roman" w:cs="Times New Roman"/>
          <w:sz w:val="18"/>
          <w:szCs w:val="18"/>
        </w:rPr>
        <w:t>в</w:t>
      </w:r>
      <w:r w:rsidRPr="00EE0992">
        <w:rPr>
          <w:rFonts w:ascii="Times New Roman" w:hAnsi="Times New Roman" w:cs="Times New Roman"/>
          <w:sz w:val="18"/>
          <w:szCs w:val="18"/>
        </w:rPr>
        <w:t xml:space="preserve">лении - частично соответствует требованиям доступности для инвалидов; </w:t>
      </w:r>
    </w:p>
    <w:p w:rsidR="00EE0992" w:rsidRPr="00EE0992" w:rsidRDefault="00EE0992" w:rsidP="00EE0992">
      <w:pPr>
        <w:spacing w:after="0" w:line="240" w:lineRule="auto"/>
        <w:ind w:left="14" w:right="38" w:firstLine="695"/>
        <w:jc w:val="both"/>
        <w:rPr>
          <w:rFonts w:ascii="Times New Roman" w:hAnsi="Times New Roman" w:cs="Times New Roman"/>
          <w:sz w:val="18"/>
          <w:szCs w:val="18"/>
        </w:rPr>
      </w:pPr>
      <w:r w:rsidRPr="00EE0992">
        <w:rPr>
          <w:rFonts w:ascii="Times New Roman" w:hAnsi="Times New Roman" w:cs="Times New Roman"/>
          <w:sz w:val="18"/>
          <w:szCs w:val="18"/>
        </w:rPr>
        <w:t>- 2 отдела (помещения) Тейковской городской библиотеки находятся в безвозмездной аренде и операти</w:t>
      </w:r>
      <w:r w:rsidRPr="00EE0992">
        <w:rPr>
          <w:rFonts w:ascii="Times New Roman" w:hAnsi="Times New Roman" w:cs="Times New Roman"/>
          <w:sz w:val="18"/>
          <w:szCs w:val="18"/>
        </w:rPr>
        <w:t>в</w:t>
      </w:r>
      <w:r w:rsidRPr="00EE0992">
        <w:rPr>
          <w:rFonts w:ascii="Times New Roman" w:hAnsi="Times New Roman" w:cs="Times New Roman"/>
          <w:sz w:val="18"/>
          <w:szCs w:val="18"/>
        </w:rPr>
        <w:t>ном управлении - частично соответствует требованиям доступности для инвалидов;</w:t>
      </w:r>
    </w:p>
    <w:p w:rsidR="00EE0992" w:rsidRPr="00EE0992" w:rsidRDefault="00EE0992" w:rsidP="00EE0992">
      <w:pPr>
        <w:spacing w:after="0" w:line="240" w:lineRule="auto"/>
        <w:ind w:left="14" w:right="38" w:firstLine="695"/>
        <w:jc w:val="both"/>
        <w:rPr>
          <w:rFonts w:ascii="Times New Roman" w:hAnsi="Times New Roman" w:cs="Times New Roman"/>
          <w:sz w:val="18"/>
          <w:szCs w:val="18"/>
        </w:rPr>
      </w:pPr>
      <w:r w:rsidRPr="00EE0992">
        <w:rPr>
          <w:rFonts w:ascii="Times New Roman" w:hAnsi="Times New Roman" w:cs="Times New Roman"/>
          <w:sz w:val="18"/>
          <w:szCs w:val="18"/>
        </w:rPr>
        <w:t>- учреждение дополнительного образования детей в сфере культуры – Детская музыкальная школа нах</w:t>
      </w:r>
      <w:r w:rsidRPr="00EE0992">
        <w:rPr>
          <w:rFonts w:ascii="Times New Roman" w:hAnsi="Times New Roman" w:cs="Times New Roman"/>
          <w:sz w:val="18"/>
          <w:szCs w:val="18"/>
        </w:rPr>
        <w:t>о</w:t>
      </w:r>
      <w:r w:rsidRPr="00EE0992">
        <w:rPr>
          <w:rFonts w:ascii="Times New Roman" w:hAnsi="Times New Roman" w:cs="Times New Roman"/>
          <w:sz w:val="18"/>
          <w:szCs w:val="18"/>
        </w:rPr>
        <w:t xml:space="preserve">дится в оперативном управлении - частично соответствует требованиям доступности для инвалидов. </w:t>
      </w:r>
    </w:p>
    <w:p w:rsidR="00EE0992" w:rsidRPr="00EE0992" w:rsidRDefault="00EE0992" w:rsidP="00EE0992">
      <w:pPr>
        <w:spacing w:after="0" w:line="240" w:lineRule="auto"/>
        <w:ind w:left="14" w:right="38" w:firstLine="695"/>
        <w:jc w:val="both"/>
        <w:rPr>
          <w:rFonts w:ascii="Times New Roman" w:hAnsi="Times New Roman" w:cs="Times New Roman"/>
          <w:sz w:val="18"/>
          <w:szCs w:val="18"/>
        </w:rPr>
      </w:pPr>
      <w:r w:rsidRPr="00EE0992">
        <w:rPr>
          <w:rFonts w:ascii="Times New Roman" w:hAnsi="Times New Roman" w:cs="Times New Roman"/>
          <w:sz w:val="18"/>
          <w:szCs w:val="18"/>
        </w:rPr>
        <w:t xml:space="preserve">Общая среднесписочная штатная численность работников учреждений  культуры составляет 75 штатных единиц. </w:t>
      </w:r>
    </w:p>
    <w:p w:rsidR="00EE0992" w:rsidRPr="00EE0992" w:rsidRDefault="00EE0992" w:rsidP="00EE0992">
      <w:pPr>
        <w:shd w:val="clear" w:color="auto" w:fill="FFFFFF"/>
        <w:spacing w:after="0" w:line="240" w:lineRule="auto"/>
        <w:ind w:firstLine="695"/>
        <w:jc w:val="both"/>
        <w:rPr>
          <w:rFonts w:ascii="Times New Roman" w:hAnsi="Times New Roman" w:cs="Times New Roman"/>
          <w:sz w:val="18"/>
          <w:szCs w:val="18"/>
        </w:rPr>
      </w:pPr>
      <w:r w:rsidRPr="00EE0992">
        <w:rPr>
          <w:rFonts w:ascii="Times New Roman" w:hAnsi="Times New Roman" w:cs="Times New Roman"/>
          <w:sz w:val="18"/>
          <w:szCs w:val="18"/>
        </w:rPr>
        <w:t>В 2022 году учреждениями культуры проведена оценка доступности объектов и услуг для инвалидов и др</w:t>
      </w:r>
      <w:r w:rsidRPr="00EE0992">
        <w:rPr>
          <w:rFonts w:ascii="Times New Roman" w:hAnsi="Times New Roman" w:cs="Times New Roman"/>
          <w:sz w:val="18"/>
          <w:szCs w:val="18"/>
        </w:rPr>
        <w:t>у</w:t>
      </w:r>
      <w:r w:rsidRPr="00EE0992">
        <w:rPr>
          <w:rFonts w:ascii="Times New Roman" w:hAnsi="Times New Roman" w:cs="Times New Roman"/>
          <w:sz w:val="18"/>
          <w:szCs w:val="18"/>
        </w:rPr>
        <w:t>гих маломобильных групп населения, разработана и проведена паспортизация. Все учреждения культуры и дополн</w:t>
      </w:r>
      <w:r w:rsidRPr="00EE0992">
        <w:rPr>
          <w:rFonts w:ascii="Times New Roman" w:hAnsi="Times New Roman" w:cs="Times New Roman"/>
          <w:sz w:val="18"/>
          <w:szCs w:val="18"/>
        </w:rPr>
        <w:t>и</w:t>
      </w:r>
      <w:r w:rsidRPr="00EE0992">
        <w:rPr>
          <w:rFonts w:ascii="Times New Roman" w:hAnsi="Times New Roman" w:cs="Times New Roman"/>
          <w:sz w:val="18"/>
          <w:szCs w:val="18"/>
        </w:rPr>
        <w:t>тельного образования детей в сфере культуры, имеющие собственные здания и помещения в оперативном управл</w:t>
      </w:r>
      <w:r w:rsidRPr="00EE0992">
        <w:rPr>
          <w:rFonts w:ascii="Times New Roman" w:hAnsi="Times New Roman" w:cs="Times New Roman"/>
          <w:sz w:val="18"/>
          <w:szCs w:val="18"/>
        </w:rPr>
        <w:t>е</w:t>
      </w:r>
      <w:r w:rsidRPr="00EE0992">
        <w:rPr>
          <w:rFonts w:ascii="Times New Roman" w:hAnsi="Times New Roman" w:cs="Times New Roman"/>
          <w:sz w:val="18"/>
          <w:szCs w:val="18"/>
        </w:rPr>
        <w:t xml:space="preserve">нии, разработали и утвердили паспорта и анкеты доступности. </w:t>
      </w:r>
    </w:p>
    <w:p w:rsidR="00EE0992" w:rsidRPr="00EE0992" w:rsidRDefault="00EE0992" w:rsidP="00EE0992">
      <w:pPr>
        <w:shd w:val="clear" w:color="auto" w:fill="FFFFFF"/>
        <w:spacing w:after="0" w:line="240" w:lineRule="auto"/>
        <w:ind w:firstLine="695"/>
        <w:jc w:val="both"/>
        <w:rPr>
          <w:rFonts w:ascii="Times New Roman" w:hAnsi="Times New Roman" w:cs="Times New Roman"/>
          <w:sz w:val="18"/>
          <w:szCs w:val="18"/>
        </w:rPr>
      </w:pPr>
      <w:r w:rsidRPr="00EE0992">
        <w:rPr>
          <w:rFonts w:ascii="Times New Roman" w:hAnsi="Times New Roman" w:cs="Times New Roman"/>
          <w:sz w:val="18"/>
          <w:szCs w:val="18"/>
        </w:rPr>
        <w:t>Во всех учреждениях культуры разработан порядок действий персонала при предоставлении услуг инвал</w:t>
      </w:r>
      <w:r w:rsidRPr="00EE0992">
        <w:rPr>
          <w:rFonts w:ascii="Times New Roman" w:hAnsi="Times New Roman" w:cs="Times New Roman"/>
          <w:sz w:val="18"/>
          <w:szCs w:val="18"/>
        </w:rPr>
        <w:t>и</w:t>
      </w:r>
      <w:r w:rsidRPr="00EE0992">
        <w:rPr>
          <w:rFonts w:ascii="Times New Roman" w:hAnsi="Times New Roman" w:cs="Times New Roman"/>
          <w:sz w:val="18"/>
          <w:szCs w:val="18"/>
        </w:rPr>
        <w:t>дам.</w:t>
      </w:r>
    </w:p>
    <w:p w:rsidR="00EE0992" w:rsidRPr="00EE0992" w:rsidRDefault="00EE0992" w:rsidP="00EE0992">
      <w:pPr>
        <w:shd w:val="clear" w:color="auto" w:fill="FFFFFF"/>
        <w:spacing w:after="0" w:line="240" w:lineRule="auto"/>
        <w:ind w:firstLine="695"/>
        <w:jc w:val="both"/>
        <w:rPr>
          <w:rFonts w:ascii="Times New Roman" w:hAnsi="Times New Roman" w:cs="Times New Roman"/>
          <w:sz w:val="18"/>
          <w:szCs w:val="18"/>
        </w:rPr>
      </w:pPr>
      <w:r w:rsidRPr="00EE0992">
        <w:rPr>
          <w:rFonts w:ascii="Times New Roman" w:hAnsi="Times New Roman" w:cs="Times New Roman"/>
          <w:sz w:val="18"/>
          <w:szCs w:val="18"/>
        </w:rPr>
        <w:t>На сегодняшний день вход в отдел семейного чтения МУ Тейковская городская библиотека оборудован пандусом и перилами, в читальных залах предусмотрены места для инвалидов-колясочников.</w:t>
      </w:r>
    </w:p>
    <w:p w:rsidR="00EE0992" w:rsidRPr="00EE0992" w:rsidRDefault="00EE0992" w:rsidP="00EE0992">
      <w:pPr>
        <w:shd w:val="clear" w:color="auto" w:fill="FFFFFF"/>
        <w:spacing w:after="0" w:line="240" w:lineRule="auto"/>
        <w:ind w:firstLine="695"/>
        <w:jc w:val="both"/>
        <w:rPr>
          <w:rFonts w:ascii="Times New Roman" w:hAnsi="Times New Roman" w:cs="Times New Roman"/>
          <w:sz w:val="18"/>
          <w:szCs w:val="18"/>
        </w:rPr>
      </w:pPr>
      <w:r w:rsidRPr="00EE0992">
        <w:rPr>
          <w:rFonts w:ascii="Times New Roman" w:hAnsi="Times New Roman" w:cs="Times New Roman"/>
          <w:sz w:val="18"/>
          <w:szCs w:val="18"/>
        </w:rPr>
        <w:t>В планах МУ Дворца культуры им. В.И. Ленина – оборудование входа в учреждение пандусом, в кассовом зале Дворца культуры и на площади перед учреждением информация об услугах и проводимых культурно-массовых мероприятиях доводится для всех групп населения по громкоговорителю. На постоянной основе проводятся кул</w:t>
      </w:r>
      <w:r w:rsidRPr="00EE0992">
        <w:rPr>
          <w:rFonts w:ascii="Times New Roman" w:hAnsi="Times New Roman" w:cs="Times New Roman"/>
          <w:sz w:val="18"/>
          <w:szCs w:val="18"/>
        </w:rPr>
        <w:t>ь</w:t>
      </w:r>
      <w:r w:rsidRPr="00EE0992">
        <w:rPr>
          <w:rFonts w:ascii="Times New Roman" w:hAnsi="Times New Roman" w:cs="Times New Roman"/>
          <w:sz w:val="18"/>
          <w:szCs w:val="18"/>
        </w:rPr>
        <w:t>турно-массовые мероприятия для слабовидящих и незрячих людей, для слабослышащих - с участием сурдоперево</w:t>
      </w:r>
      <w:r w:rsidRPr="00EE0992">
        <w:rPr>
          <w:rFonts w:ascii="Times New Roman" w:hAnsi="Times New Roman" w:cs="Times New Roman"/>
          <w:sz w:val="18"/>
          <w:szCs w:val="18"/>
        </w:rPr>
        <w:t>д</w:t>
      </w:r>
      <w:r w:rsidRPr="00EE0992">
        <w:rPr>
          <w:rFonts w:ascii="Times New Roman" w:hAnsi="Times New Roman" w:cs="Times New Roman"/>
          <w:sz w:val="18"/>
          <w:szCs w:val="18"/>
        </w:rPr>
        <w:t>чика. В настоящее время для доступа во Дворец культуры граждан с физическими ограничениями в зрительных з</w:t>
      </w:r>
      <w:r w:rsidRPr="00EE0992">
        <w:rPr>
          <w:rFonts w:ascii="Times New Roman" w:hAnsi="Times New Roman" w:cs="Times New Roman"/>
          <w:sz w:val="18"/>
          <w:szCs w:val="18"/>
        </w:rPr>
        <w:t>а</w:t>
      </w:r>
      <w:r w:rsidRPr="00EE0992">
        <w:rPr>
          <w:rFonts w:ascii="Times New Roman" w:hAnsi="Times New Roman" w:cs="Times New Roman"/>
          <w:sz w:val="18"/>
          <w:szCs w:val="18"/>
        </w:rPr>
        <w:t>лах учреждения предусмотрены места для колясок.</w:t>
      </w:r>
    </w:p>
    <w:p w:rsidR="00EE0992" w:rsidRPr="00EE0992" w:rsidRDefault="00EE0992" w:rsidP="00EE0992">
      <w:pPr>
        <w:spacing w:after="0" w:line="240" w:lineRule="auto"/>
        <w:ind w:firstLine="695"/>
        <w:jc w:val="both"/>
        <w:rPr>
          <w:rFonts w:ascii="Times New Roman" w:hAnsi="Times New Roman" w:cs="Times New Roman"/>
          <w:sz w:val="18"/>
          <w:szCs w:val="18"/>
        </w:rPr>
      </w:pPr>
      <w:r w:rsidRPr="00EE0992">
        <w:rPr>
          <w:rFonts w:ascii="Times New Roman" w:hAnsi="Times New Roman" w:cs="Times New Roman"/>
          <w:sz w:val="18"/>
          <w:szCs w:val="18"/>
        </w:rPr>
        <w:t>Учреждения культуры и дополнительного образования детей в сфере культуры – осуществили функционал всех сайтов учреждений в соответствие со стандартами, устанавливающими общие требования доступности для и</w:t>
      </w:r>
      <w:r w:rsidRPr="00EE0992">
        <w:rPr>
          <w:rFonts w:ascii="Times New Roman" w:hAnsi="Times New Roman" w:cs="Times New Roman"/>
          <w:sz w:val="18"/>
          <w:szCs w:val="18"/>
        </w:rPr>
        <w:t>н</w:t>
      </w:r>
      <w:r w:rsidRPr="00EE0992">
        <w:rPr>
          <w:rFonts w:ascii="Times New Roman" w:hAnsi="Times New Roman" w:cs="Times New Roman"/>
          <w:sz w:val="18"/>
          <w:szCs w:val="18"/>
        </w:rPr>
        <w:t>валидов по зрению.</w:t>
      </w:r>
    </w:p>
    <w:p w:rsidR="00EE0992" w:rsidRPr="00EE0992" w:rsidRDefault="00EE0992" w:rsidP="00EE0992">
      <w:pPr>
        <w:spacing w:after="0" w:line="240" w:lineRule="auto"/>
        <w:ind w:firstLine="695"/>
        <w:jc w:val="both"/>
        <w:rPr>
          <w:rFonts w:ascii="Times New Roman" w:hAnsi="Times New Roman" w:cs="Times New Roman"/>
          <w:sz w:val="18"/>
          <w:szCs w:val="18"/>
        </w:rPr>
      </w:pPr>
      <w:r w:rsidRPr="00EE0992">
        <w:rPr>
          <w:rFonts w:ascii="Times New Roman" w:hAnsi="Times New Roman" w:cs="Times New Roman"/>
          <w:sz w:val="18"/>
          <w:szCs w:val="18"/>
        </w:rPr>
        <w:t xml:space="preserve">В 2022 году </w:t>
      </w:r>
      <w:r w:rsidRPr="00EE0992">
        <w:rPr>
          <w:rFonts w:ascii="Times New Roman" w:hAnsi="Times New Roman" w:cs="Times New Roman"/>
          <w:bCs/>
          <w:sz w:val="18"/>
          <w:szCs w:val="18"/>
        </w:rPr>
        <w:t>в учреждениях</w:t>
      </w:r>
      <w:r w:rsidRPr="00EE0992">
        <w:rPr>
          <w:rFonts w:ascii="Times New Roman" w:hAnsi="Times New Roman" w:cs="Times New Roman"/>
          <w:sz w:val="18"/>
          <w:szCs w:val="18"/>
        </w:rPr>
        <w:t xml:space="preserve"> был усовершенствован план действий по </w:t>
      </w:r>
      <w:r w:rsidRPr="00EE0992">
        <w:rPr>
          <w:rFonts w:ascii="Times New Roman" w:hAnsi="Times New Roman" w:cs="Times New Roman"/>
          <w:bCs/>
          <w:sz w:val="18"/>
          <w:szCs w:val="18"/>
        </w:rPr>
        <w:t>организации обеспечения беспрепя</w:t>
      </w:r>
      <w:r w:rsidRPr="00EE0992">
        <w:rPr>
          <w:rFonts w:ascii="Times New Roman" w:hAnsi="Times New Roman" w:cs="Times New Roman"/>
          <w:bCs/>
          <w:sz w:val="18"/>
          <w:szCs w:val="18"/>
        </w:rPr>
        <w:t>т</w:t>
      </w:r>
      <w:r w:rsidRPr="00EE0992">
        <w:rPr>
          <w:rFonts w:ascii="Times New Roman" w:hAnsi="Times New Roman" w:cs="Times New Roman"/>
          <w:bCs/>
          <w:sz w:val="18"/>
          <w:szCs w:val="18"/>
        </w:rPr>
        <w:t xml:space="preserve">ственного доступа инвалидов и маломобильных групп граждан к объектам социальной сферы </w:t>
      </w:r>
      <w:r w:rsidRPr="00EE0992">
        <w:rPr>
          <w:rFonts w:ascii="Times New Roman" w:hAnsi="Times New Roman" w:cs="Times New Roman"/>
          <w:sz w:val="18"/>
          <w:szCs w:val="18"/>
        </w:rPr>
        <w:t xml:space="preserve">на 2023-2027 годы. </w:t>
      </w:r>
    </w:p>
    <w:p w:rsidR="00EE0992" w:rsidRPr="00EE0992" w:rsidRDefault="00EE0992" w:rsidP="00EE0992">
      <w:pPr>
        <w:spacing w:after="0" w:line="240" w:lineRule="auto"/>
        <w:ind w:firstLine="695"/>
        <w:jc w:val="both"/>
        <w:rPr>
          <w:rFonts w:ascii="Times New Roman" w:hAnsi="Times New Roman" w:cs="Times New Roman"/>
          <w:b/>
          <w:sz w:val="18"/>
          <w:szCs w:val="18"/>
        </w:rPr>
      </w:pPr>
    </w:p>
    <w:p w:rsidR="00EE0992" w:rsidRPr="00EE0992" w:rsidRDefault="00EE0992" w:rsidP="00EE0992">
      <w:pPr>
        <w:pStyle w:val="Default"/>
        <w:jc w:val="center"/>
        <w:rPr>
          <w:b/>
          <w:color w:val="auto"/>
          <w:sz w:val="18"/>
          <w:szCs w:val="18"/>
        </w:rPr>
      </w:pPr>
      <w:r w:rsidRPr="00EE0992">
        <w:rPr>
          <w:b/>
          <w:color w:val="auto"/>
          <w:sz w:val="18"/>
          <w:szCs w:val="18"/>
        </w:rPr>
        <w:t xml:space="preserve">В сфере образования </w:t>
      </w:r>
    </w:p>
    <w:p w:rsidR="00EE0992" w:rsidRPr="00EE0992" w:rsidRDefault="00EE0992" w:rsidP="00EE0992">
      <w:pPr>
        <w:pStyle w:val="Default"/>
        <w:jc w:val="center"/>
        <w:rPr>
          <w:b/>
          <w:color w:val="auto"/>
          <w:sz w:val="18"/>
          <w:szCs w:val="18"/>
        </w:rPr>
      </w:pPr>
    </w:p>
    <w:p w:rsidR="00EE0992" w:rsidRPr="00EE0992" w:rsidRDefault="00EE0992" w:rsidP="00EE0992">
      <w:pPr>
        <w:spacing w:after="0" w:line="240" w:lineRule="auto"/>
        <w:ind w:firstLine="567"/>
        <w:jc w:val="both"/>
        <w:rPr>
          <w:rFonts w:ascii="Times New Roman" w:hAnsi="Times New Roman" w:cs="Times New Roman"/>
          <w:sz w:val="18"/>
          <w:szCs w:val="18"/>
          <w:lang w:bidi="ru-RU"/>
        </w:rPr>
      </w:pPr>
      <w:r w:rsidRPr="00EE0992">
        <w:rPr>
          <w:rFonts w:ascii="Times New Roman" w:hAnsi="Times New Roman" w:cs="Times New Roman"/>
          <w:color w:val="000000"/>
          <w:sz w:val="18"/>
          <w:szCs w:val="18"/>
        </w:rPr>
        <w:t>Государственная поддержка и социальная защита инвалидов в современных социально-экономических усл</w:t>
      </w:r>
      <w:r w:rsidRPr="00EE0992">
        <w:rPr>
          <w:rFonts w:ascii="Times New Roman" w:hAnsi="Times New Roman" w:cs="Times New Roman"/>
          <w:color w:val="000000"/>
          <w:sz w:val="18"/>
          <w:szCs w:val="18"/>
        </w:rPr>
        <w:t>о</w:t>
      </w:r>
      <w:r w:rsidRPr="00EE0992">
        <w:rPr>
          <w:rFonts w:ascii="Times New Roman" w:hAnsi="Times New Roman" w:cs="Times New Roman"/>
          <w:color w:val="000000"/>
          <w:sz w:val="18"/>
          <w:szCs w:val="18"/>
        </w:rPr>
        <w:t>виях является одной из важнейших задач общества.</w:t>
      </w:r>
    </w:p>
    <w:p w:rsidR="00EE0992" w:rsidRPr="00EE0992" w:rsidRDefault="00EE0992" w:rsidP="00EE0992">
      <w:pPr>
        <w:autoSpaceDE w:val="0"/>
        <w:autoSpaceDN w:val="0"/>
        <w:adjustRightInd w:val="0"/>
        <w:spacing w:after="0" w:line="240" w:lineRule="auto"/>
        <w:ind w:firstLine="708"/>
        <w:jc w:val="both"/>
        <w:rPr>
          <w:rFonts w:ascii="Times New Roman" w:hAnsi="Times New Roman" w:cs="Times New Roman"/>
          <w:sz w:val="18"/>
          <w:szCs w:val="18"/>
        </w:rPr>
      </w:pPr>
      <w:r w:rsidRPr="00EE0992">
        <w:rPr>
          <w:rFonts w:ascii="Times New Roman" w:hAnsi="Times New Roman" w:cs="Times New Roman"/>
          <w:sz w:val="18"/>
          <w:szCs w:val="18"/>
        </w:rPr>
        <w:t>Федеральным законом  от 01.12.2014 года № 419 – ФЗ «О внесении изменений в отдельные законодател</w:t>
      </w:r>
      <w:r w:rsidRPr="00EE0992">
        <w:rPr>
          <w:rFonts w:ascii="Times New Roman" w:hAnsi="Times New Roman" w:cs="Times New Roman"/>
          <w:sz w:val="18"/>
          <w:szCs w:val="18"/>
        </w:rPr>
        <w:t>ь</w:t>
      </w:r>
      <w:r w:rsidRPr="00EE0992">
        <w:rPr>
          <w:rFonts w:ascii="Times New Roman" w:hAnsi="Times New Roman" w:cs="Times New Roman"/>
          <w:sz w:val="18"/>
          <w:szCs w:val="18"/>
        </w:rPr>
        <w:t>ные акты Российской Федерации по вопросам социальной защиты инвалидов в связи с ратификацией Конвенции  о правах инвалидов»  предусмотрено соблюдение с 01.01.2016 года условий доступности для детей  - инвалидов об</w:t>
      </w:r>
      <w:r w:rsidRPr="00EE0992">
        <w:rPr>
          <w:rFonts w:ascii="Times New Roman" w:hAnsi="Times New Roman" w:cs="Times New Roman"/>
          <w:sz w:val="18"/>
          <w:szCs w:val="18"/>
        </w:rPr>
        <w:t>ъ</w:t>
      </w:r>
      <w:r w:rsidRPr="00EE0992">
        <w:rPr>
          <w:rFonts w:ascii="Times New Roman" w:hAnsi="Times New Roman" w:cs="Times New Roman"/>
          <w:sz w:val="18"/>
          <w:szCs w:val="18"/>
        </w:rPr>
        <w:t xml:space="preserve">ектов образования, оказания им помощи в преодолении барьеров, мешающих получению образовательных услуг наравне с другими. </w:t>
      </w:r>
    </w:p>
    <w:p w:rsidR="00EE0992" w:rsidRPr="00EE0992" w:rsidRDefault="00EE0992" w:rsidP="00EE0992">
      <w:pPr>
        <w:autoSpaceDE w:val="0"/>
        <w:autoSpaceDN w:val="0"/>
        <w:adjustRightInd w:val="0"/>
        <w:spacing w:after="0" w:line="240" w:lineRule="auto"/>
        <w:ind w:firstLine="708"/>
        <w:jc w:val="both"/>
        <w:rPr>
          <w:rFonts w:ascii="Times New Roman" w:hAnsi="Times New Roman" w:cs="Times New Roman"/>
          <w:color w:val="000000"/>
          <w:sz w:val="18"/>
          <w:szCs w:val="18"/>
        </w:rPr>
      </w:pPr>
      <w:r w:rsidRPr="00EE0992">
        <w:rPr>
          <w:rFonts w:ascii="Times New Roman" w:hAnsi="Times New Roman" w:cs="Times New Roman"/>
          <w:color w:val="000000"/>
          <w:sz w:val="18"/>
          <w:szCs w:val="18"/>
        </w:rPr>
        <w:t>В настоящее время наблюдается разрыв между реальным состоянием ресурсной базы образовательных о</w:t>
      </w:r>
      <w:r w:rsidRPr="00EE0992">
        <w:rPr>
          <w:rFonts w:ascii="Times New Roman" w:hAnsi="Times New Roman" w:cs="Times New Roman"/>
          <w:color w:val="000000"/>
          <w:sz w:val="18"/>
          <w:szCs w:val="18"/>
        </w:rPr>
        <w:t>р</w:t>
      </w:r>
      <w:r w:rsidRPr="00EE0992">
        <w:rPr>
          <w:rFonts w:ascii="Times New Roman" w:hAnsi="Times New Roman" w:cs="Times New Roman"/>
          <w:color w:val="000000"/>
          <w:sz w:val="18"/>
          <w:szCs w:val="18"/>
        </w:rPr>
        <w:t>ганизаций городского округа Тейково, оказывающих образовательные услуги детям – инвалидам и сформирова</w:t>
      </w:r>
      <w:r w:rsidRPr="00EE0992">
        <w:rPr>
          <w:rFonts w:ascii="Times New Roman" w:hAnsi="Times New Roman" w:cs="Times New Roman"/>
          <w:color w:val="000000"/>
          <w:sz w:val="18"/>
          <w:szCs w:val="18"/>
        </w:rPr>
        <w:t>в</w:t>
      </w:r>
      <w:r w:rsidRPr="00EE0992">
        <w:rPr>
          <w:rFonts w:ascii="Times New Roman" w:hAnsi="Times New Roman" w:cs="Times New Roman"/>
          <w:color w:val="000000"/>
          <w:sz w:val="18"/>
          <w:szCs w:val="18"/>
        </w:rPr>
        <w:lastRenderedPageBreak/>
        <w:t xml:space="preserve">шейся потребностью эффективной реализации индивидуальных программ реабилитации детей – инвалидов, включая инклюзивное образование. </w:t>
      </w:r>
    </w:p>
    <w:p w:rsidR="00EE0992" w:rsidRPr="00EE0992" w:rsidRDefault="00EE0992" w:rsidP="00EE0992">
      <w:pPr>
        <w:pStyle w:val="a8"/>
        <w:ind w:firstLine="708"/>
        <w:jc w:val="both"/>
        <w:rPr>
          <w:sz w:val="18"/>
          <w:szCs w:val="18"/>
        </w:rPr>
      </w:pPr>
      <w:r w:rsidRPr="00EE0992">
        <w:rPr>
          <w:sz w:val="18"/>
          <w:szCs w:val="18"/>
        </w:rPr>
        <w:t>Функционируют  6 общеобразовательных учреждений (в т.ч. 1 гимназия, 1 открытая (сменная) школа), 2 учреждения дополнительного образования, 12 дошкольных образовательных учреждений.</w:t>
      </w:r>
    </w:p>
    <w:p w:rsidR="00EE0992" w:rsidRPr="00EE0992" w:rsidRDefault="00EE0992" w:rsidP="00EE0992">
      <w:pPr>
        <w:autoSpaceDE w:val="0"/>
        <w:autoSpaceDN w:val="0"/>
        <w:adjustRightInd w:val="0"/>
        <w:spacing w:after="0" w:line="240" w:lineRule="auto"/>
        <w:ind w:firstLine="708"/>
        <w:jc w:val="both"/>
        <w:rPr>
          <w:rFonts w:ascii="Times New Roman" w:hAnsi="Times New Roman" w:cs="Times New Roman"/>
          <w:color w:val="000000"/>
          <w:sz w:val="18"/>
          <w:szCs w:val="18"/>
        </w:rPr>
      </w:pPr>
      <w:r w:rsidRPr="00EE0992">
        <w:rPr>
          <w:rFonts w:ascii="Times New Roman" w:hAnsi="Times New Roman" w:cs="Times New Roman"/>
          <w:color w:val="000000"/>
          <w:sz w:val="18"/>
          <w:szCs w:val="18"/>
        </w:rPr>
        <w:t>Существующая сеть образовательных организаций в основном не удовлетворяет потребности детей – инв</w:t>
      </w:r>
      <w:r w:rsidRPr="00EE0992">
        <w:rPr>
          <w:rFonts w:ascii="Times New Roman" w:hAnsi="Times New Roman" w:cs="Times New Roman"/>
          <w:color w:val="000000"/>
          <w:sz w:val="18"/>
          <w:szCs w:val="18"/>
        </w:rPr>
        <w:t>а</w:t>
      </w:r>
      <w:r w:rsidRPr="00EE0992">
        <w:rPr>
          <w:rFonts w:ascii="Times New Roman" w:hAnsi="Times New Roman" w:cs="Times New Roman"/>
          <w:color w:val="000000"/>
          <w:sz w:val="18"/>
          <w:szCs w:val="18"/>
        </w:rPr>
        <w:t>лидов, не имеет универсальной безбарьерной образовательной среды для совместного обучения детей-инвалидов и обычных школьников. Состояние материально-технической базы образовательных учреждений городского округа Тейково и их территориальная доступность имеет низкий уровень соответствия современным требованиям для орг</w:t>
      </w:r>
      <w:r w:rsidRPr="00EE0992">
        <w:rPr>
          <w:rFonts w:ascii="Times New Roman" w:hAnsi="Times New Roman" w:cs="Times New Roman"/>
          <w:color w:val="000000"/>
          <w:sz w:val="18"/>
          <w:szCs w:val="18"/>
        </w:rPr>
        <w:t>а</w:t>
      </w:r>
      <w:r w:rsidRPr="00EE0992">
        <w:rPr>
          <w:rFonts w:ascii="Times New Roman" w:hAnsi="Times New Roman" w:cs="Times New Roman"/>
          <w:color w:val="000000"/>
          <w:sz w:val="18"/>
          <w:szCs w:val="18"/>
        </w:rPr>
        <w:t xml:space="preserve">низации инклюзивного совместного обучения и воспитания детей, в том числе детей - инвалидов. Образовательные организации не обеспечены достаточной физической доступностью для детей – инвалидов, имеют низкий уровень методической подготовки к реализации инклюзивного образования, испытывают нехватку специалистов в области социализации детей - инвалидов. </w:t>
      </w:r>
    </w:p>
    <w:p w:rsidR="00EE0992" w:rsidRPr="00EE0992" w:rsidRDefault="00EE0992" w:rsidP="00EE0992">
      <w:pPr>
        <w:autoSpaceDE w:val="0"/>
        <w:autoSpaceDN w:val="0"/>
        <w:adjustRightInd w:val="0"/>
        <w:spacing w:after="0" w:line="240" w:lineRule="auto"/>
        <w:ind w:firstLine="708"/>
        <w:jc w:val="both"/>
        <w:rPr>
          <w:rFonts w:ascii="Times New Roman" w:hAnsi="Times New Roman" w:cs="Times New Roman"/>
          <w:color w:val="000000"/>
          <w:sz w:val="18"/>
          <w:szCs w:val="18"/>
        </w:rPr>
      </w:pPr>
      <w:r w:rsidRPr="00EE0992">
        <w:rPr>
          <w:rFonts w:ascii="Times New Roman" w:hAnsi="Times New Roman" w:cs="Times New Roman"/>
          <w:color w:val="000000"/>
          <w:sz w:val="18"/>
          <w:szCs w:val="18"/>
        </w:rPr>
        <w:t>В создании в общеобразовательных организациях доступной образовательной среды заинтересованы дети с ограниченными возможностями, родители, представители общественности. Решение проблемы предполагает моде</w:t>
      </w:r>
      <w:r w:rsidRPr="00EE0992">
        <w:rPr>
          <w:rFonts w:ascii="Times New Roman" w:hAnsi="Times New Roman" w:cs="Times New Roman"/>
          <w:color w:val="000000"/>
          <w:sz w:val="18"/>
          <w:szCs w:val="18"/>
        </w:rPr>
        <w:t>р</w:t>
      </w:r>
      <w:r w:rsidRPr="00EE0992">
        <w:rPr>
          <w:rFonts w:ascii="Times New Roman" w:hAnsi="Times New Roman" w:cs="Times New Roman"/>
          <w:color w:val="000000"/>
          <w:sz w:val="18"/>
          <w:szCs w:val="18"/>
        </w:rPr>
        <w:t>низацию и дооборудование базовых общеобразовательных школ, учреждений дошкольного и дополнительного обр</w:t>
      </w:r>
      <w:r w:rsidRPr="00EE0992">
        <w:rPr>
          <w:rFonts w:ascii="Times New Roman" w:hAnsi="Times New Roman" w:cs="Times New Roman"/>
          <w:color w:val="000000"/>
          <w:sz w:val="18"/>
          <w:szCs w:val="18"/>
        </w:rPr>
        <w:t>а</w:t>
      </w:r>
      <w:r w:rsidRPr="00EE0992">
        <w:rPr>
          <w:rFonts w:ascii="Times New Roman" w:hAnsi="Times New Roman" w:cs="Times New Roman"/>
          <w:color w:val="000000"/>
          <w:sz w:val="18"/>
          <w:szCs w:val="18"/>
        </w:rPr>
        <w:t xml:space="preserve">зования, с учетом требований доступности для детей с ограниченными возможностями здоровья. </w:t>
      </w:r>
    </w:p>
    <w:p w:rsidR="00EE0992" w:rsidRPr="00EE0992" w:rsidRDefault="00EE0992" w:rsidP="00EE0992">
      <w:pPr>
        <w:autoSpaceDE w:val="0"/>
        <w:autoSpaceDN w:val="0"/>
        <w:adjustRightInd w:val="0"/>
        <w:spacing w:after="0" w:line="240" w:lineRule="auto"/>
        <w:ind w:firstLine="708"/>
        <w:jc w:val="both"/>
        <w:rPr>
          <w:rFonts w:ascii="Times New Roman" w:hAnsi="Times New Roman" w:cs="Times New Roman"/>
          <w:color w:val="000000"/>
          <w:sz w:val="18"/>
          <w:szCs w:val="18"/>
        </w:rPr>
      </w:pPr>
      <w:r w:rsidRPr="00EE0992">
        <w:rPr>
          <w:rFonts w:ascii="Times New Roman" w:hAnsi="Times New Roman" w:cs="Times New Roman"/>
          <w:color w:val="000000"/>
          <w:sz w:val="18"/>
          <w:szCs w:val="18"/>
        </w:rPr>
        <w:t xml:space="preserve">В 2022 году (а также и в дальнейшем) будут проводиться мероприятия  </w:t>
      </w:r>
      <w:r w:rsidRPr="00EE0992">
        <w:rPr>
          <w:rFonts w:ascii="Times New Roman" w:hAnsi="Times New Roman" w:cs="Times New Roman"/>
          <w:sz w:val="18"/>
          <w:szCs w:val="18"/>
        </w:rPr>
        <w:t xml:space="preserve">по формированию на территории </w:t>
      </w:r>
      <w:r w:rsidRPr="00EE0992">
        <w:rPr>
          <w:rFonts w:ascii="Times New Roman" w:hAnsi="Times New Roman" w:cs="Times New Roman"/>
          <w:color w:val="000000"/>
          <w:sz w:val="18"/>
          <w:szCs w:val="18"/>
        </w:rPr>
        <w:t xml:space="preserve">городского округа Тейково </w:t>
      </w:r>
      <w:r w:rsidRPr="00EE0992">
        <w:rPr>
          <w:rFonts w:ascii="Times New Roman" w:hAnsi="Times New Roman" w:cs="Times New Roman"/>
          <w:sz w:val="18"/>
          <w:szCs w:val="18"/>
        </w:rPr>
        <w:t xml:space="preserve">сети базовых образовательных </w:t>
      </w:r>
      <w:r w:rsidRPr="00EE0992">
        <w:rPr>
          <w:rFonts w:ascii="Times New Roman" w:hAnsi="Times New Roman" w:cs="Times New Roman"/>
          <w:color w:val="000000"/>
          <w:sz w:val="18"/>
          <w:szCs w:val="18"/>
        </w:rPr>
        <w:t>организаций</w:t>
      </w:r>
      <w:r w:rsidRPr="00EE0992">
        <w:rPr>
          <w:rFonts w:ascii="Times New Roman" w:hAnsi="Times New Roman" w:cs="Times New Roman"/>
          <w:sz w:val="18"/>
          <w:szCs w:val="18"/>
        </w:rPr>
        <w:t>, реализующих образовательные программы общего образования, обеспечивающих совместное обучение инвалидов и лиц, не имеющих нарушений развития.</w:t>
      </w:r>
    </w:p>
    <w:p w:rsidR="00EE0992" w:rsidRPr="00EE0992" w:rsidRDefault="00EE0992" w:rsidP="00EE0992">
      <w:pPr>
        <w:spacing w:after="0" w:line="240" w:lineRule="auto"/>
        <w:ind w:firstLine="708"/>
        <w:jc w:val="both"/>
        <w:rPr>
          <w:rFonts w:ascii="Times New Roman" w:hAnsi="Times New Roman" w:cs="Times New Roman"/>
          <w:sz w:val="18"/>
          <w:szCs w:val="18"/>
        </w:rPr>
      </w:pPr>
      <w:r w:rsidRPr="00EE0992">
        <w:rPr>
          <w:rFonts w:ascii="Times New Roman" w:hAnsi="Times New Roman" w:cs="Times New Roman"/>
          <w:sz w:val="18"/>
          <w:szCs w:val="18"/>
        </w:rPr>
        <w:t xml:space="preserve">В учреждениях установлены пандусы, проведена адаптация санитарно-гигиенических, учебных классов. </w:t>
      </w:r>
    </w:p>
    <w:p w:rsidR="00EE0992" w:rsidRPr="00EE0992" w:rsidRDefault="00EE0992" w:rsidP="00EE0992">
      <w:pPr>
        <w:spacing w:after="0" w:line="240" w:lineRule="auto"/>
        <w:ind w:firstLine="708"/>
        <w:jc w:val="both"/>
        <w:rPr>
          <w:rFonts w:ascii="Times New Roman" w:hAnsi="Times New Roman" w:cs="Times New Roman"/>
          <w:sz w:val="18"/>
          <w:szCs w:val="18"/>
        </w:rPr>
      </w:pPr>
      <w:r w:rsidRPr="00EE0992">
        <w:rPr>
          <w:rFonts w:ascii="Times New Roman" w:hAnsi="Times New Roman" w:cs="Times New Roman"/>
          <w:sz w:val="18"/>
          <w:szCs w:val="18"/>
        </w:rPr>
        <w:t>Кроме того,  МСОШ №1 и МСОШ №10 оснащены специальным, в том числе учебным, реабилитационным, компьютерным оборудованием для организации коррекционной работы и обучения детей-инвалидов.</w:t>
      </w:r>
    </w:p>
    <w:p w:rsidR="00EE0992" w:rsidRPr="00EE0992" w:rsidRDefault="00EE0992" w:rsidP="00EE0992">
      <w:pPr>
        <w:spacing w:after="0" w:line="240" w:lineRule="auto"/>
        <w:ind w:firstLine="708"/>
        <w:jc w:val="both"/>
        <w:rPr>
          <w:rFonts w:ascii="Times New Roman" w:hAnsi="Times New Roman" w:cs="Times New Roman"/>
          <w:sz w:val="18"/>
          <w:szCs w:val="18"/>
        </w:rPr>
      </w:pPr>
      <w:r w:rsidRPr="00EE0992">
        <w:rPr>
          <w:rFonts w:ascii="Times New Roman" w:hAnsi="Times New Roman" w:cs="Times New Roman"/>
          <w:sz w:val="18"/>
          <w:szCs w:val="18"/>
        </w:rPr>
        <w:t>Ключевой проблемой на период до 2022 года выступает недостаточный уровень соответствия образов</w:t>
      </w:r>
      <w:r w:rsidRPr="00EE0992">
        <w:rPr>
          <w:rFonts w:ascii="Times New Roman" w:hAnsi="Times New Roman" w:cs="Times New Roman"/>
          <w:sz w:val="18"/>
          <w:szCs w:val="18"/>
        </w:rPr>
        <w:t>а</w:t>
      </w:r>
      <w:r w:rsidRPr="00EE0992">
        <w:rPr>
          <w:rFonts w:ascii="Times New Roman" w:hAnsi="Times New Roman" w:cs="Times New Roman"/>
          <w:sz w:val="18"/>
          <w:szCs w:val="18"/>
        </w:rPr>
        <w:t>тельных организаций условиям для реализации инклюзивного образования, в том числе низкий уровень физической доступности для детей – инвалидов, потребности в специалистах для сопровождения детей с особыми потребност</w:t>
      </w:r>
      <w:r w:rsidRPr="00EE0992">
        <w:rPr>
          <w:rFonts w:ascii="Times New Roman" w:hAnsi="Times New Roman" w:cs="Times New Roman"/>
          <w:sz w:val="18"/>
          <w:szCs w:val="18"/>
        </w:rPr>
        <w:t>я</w:t>
      </w:r>
      <w:r w:rsidRPr="00EE0992">
        <w:rPr>
          <w:rFonts w:ascii="Times New Roman" w:hAnsi="Times New Roman" w:cs="Times New Roman"/>
          <w:sz w:val="18"/>
          <w:szCs w:val="18"/>
        </w:rPr>
        <w:t>ми в общем образовательном процессе.</w:t>
      </w:r>
    </w:p>
    <w:p w:rsidR="00EE0992" w:rsidRPr="00EE0992" w:rsidRDefault="00EE0992" w:rsidP="00EE0992">
      <w:pPr>
        <w:spacing w:after="0" w:line="240" w:lineRule="auto"/>
        <w:ind w:firstLine="708"/>
        <w:jc w:val="both"/>
        <w:rPr>
          <w:rFonts w:ascii="Times New Roman" w:hAnsi="Times New Roman" w:cs="Times New Roman"/>
          <w:b/>
          <w:sz w:val="18"/>
          <w:szCs w:val="18"/>
        </w:rPr>
      </w:pPr>
    </w:p>
    <w:p w:rsidR="00EE0992" w:rsidRPr="00EE0992" w:rsidRDefault="00EE0992" w:rsidP="00EE0992">
      <w:pPr>
        <w:autoSpaceDE w:val="0"/>
        <w:autoSpaceDN w:val="0"/>
        <w:adjustRightInd w:val="0"/>
        <w:spacing w:after="0" w:line="240" w:lineRule="auto"/>
        <w:jc w:val="center"/>
        <w:rPr>
          <w:rFonts w:ascii="Times New Roman" w:hAnsi="Times New Roman" w:cs="Times New Roman"/>
          <w:b/>
          <w:sz w:val="18"/>
          <w:szCs w:val="18"/>
        </w:rPr>
      </w:pPr>
      <w:r w:rsidRPr="00EE0992">
        <w:rPr>
          <w:rFonts w:ascii="Times New Roman" w:hAnsi="Times New Roman" w:cs="Times New Roman"/>
          <w:b/>
          <w:sz w:val="18"/>
          <w:szCs w:val="18"/>
        </w:rPr>
        <w:t>В сфере физической культуры и спорта</w:t>
      </w:r>
    </w:p>
    <w:p w:rsidR="00EE0992" w:rsidRPr="00EE0992" w:rsidRDefault="00EE0992" w:rsidP="00EE0992">
      <w:pPr>
        <w:autoSpaceDE w:val="0"/>
        <w:autoSpaceDN w:val="0"/>
        <w:adjustRightInd w:val="0"/>
        <w:spacing w:after="0" w:line="240" w:lineRule="auto"/>
        <w:rPr>
          <w:rFonts w:ascii="Times New Roman" w:hAnsi="Times New Roman" w:cs="Times New Roman"/>
          <w:sz w:val="18"/>
          <w:szCs w:val="18"/>
          <w:highlight w:val="cyan"/>
        </w:rPr>
      </w:pP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На территории городского округа Тейково Ивановской области осуществляют деятельность:</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2 учреждения  физической культуры и спорта, подведомственных Отделу образования администрации г.о. Тейково (муниципальное учреждение дополнительного образования «Детско-юношеская спортивная школа») и О</w:t>
      </w:r>
      <w:r w:rsidRPr="00EE0992">
        <w:rPr>
          <w:rFonts w:ascii="Times New Roman" w:hAnsi="Times New Roman" w:cs="Times New Roman"/>
          <w:sz w:val="18"/>
          <w:szCs w:val="18"/>
        </w:rPr>
        <w:t>т</w:t>
      </w:r>
      <w:r w:rsidRPr="00EE0992">
        <w:rPr>
          <w:rFonts w:ascii="Times New Roman" w:hAnsi="Times New Roman" w:cs="Times New Roman"/>
          <w:sz w:val="18"/>
          <w:szCs w:val="18"/>
        </w:rPr>
        <w:t>делу социальной сферы администрации г.о. Тейково (муниципальное учреждения «Стадион Юность»).</w:t>
      </w:r>
    </w:p>
    <w:p w:rsidR="00EE0992" w:rsidRPr="00EE0992" w:rsidRDefault="00EE0992" w:rsidP="00EE0992">
      <w:pPr>
        <w:widowControl w:val="0"/>
        <w:tabs>
          <w:tab w:val="center" w:pos="4677"/>
          <w:tab w:val="right" w:pos="9355"/>
        </w:tabs>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Деятельность органов власти городского округа Тейково в сфере физической культуры и спорта направлена на создание условий для развития массового спорта, формирования у населения города Тейково потребности в зд</w:t>
      </w:r>
      <w:r w:rsidRPr="00EE0992">
        <w:rPr>
          <w:rFonts w:ascii="Times New Roman" w:hAnsi="Times New Roman" w:cs="Times New Roman"/>
          <w:sz w:val="18"/>
          <w:szCs w:val="18"/>
        </w:rPr>
        <w:t>о</w:t>
      </w:r>
      <w:r w:rsidRPr="00EE0992">
        <w:rPr>
          <w:rFonts w:ascii="Times New Roman" w:hAnsi="Times New Roman" w:cs="Times New Roman"/>
          <w:sz w:val="18"/>
          <w:szCs w:val="18"/>
        </w:rPr>
        <w:t>ровом образе жизни, развитии своих физических возможностей.</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color w:val="FF0000"/>
          <w:sz w:val="18"/>
          <w:szCs w:val="18"/>
        </w:rPr>
      </w:pPr>
      <w:r w:rsidRPr="00EE0992">
        <w:rPr>
          <w:rFonts w:ascii="Times New Roman" w:hAnsi="Times New Roman" w:cs="Times New Roman"/>
          <w:sz w:val="18"/>
          <w:szCs w:val="18"/>
        </w:rPr>
        <w:t>Основные мероприятия по решению поставленной задачи осуществлялись в рамках реализации муниц</w:t>
      </w:r>
      <w:r w:rsidRPr="00EE0992">
        <w:rPr>
          <w:rFonts w:ascii="Times New Roman" w:hAnsi="Times New Roman" w:cs="Times New Roman"/>
          <w:sz w:val="18"/>
          <w:szCs w:val="18"/>
        </w:rPr>
        <w:t>и</w:t>
      </w:r>
      <w:r w:rsidRPr="00EE0992">
        <w:rPr>
          <w:rFonts w:ascii="Times New Roman" w:hAnsi="Times New Roman" w:cs="Times New Roman"/>
          <w:sz w:val="18"/>
          <w:szCs w:val="18"/>
        </w:rPr>
        <w:t>пальной программы городского округа Тейково «Развитие физической культуры, спорта и повышение эффективн</w:t>
      </w:r>
      <w:r w:rsidRPr="00EE0992">
        <w:rPr>
          <w:rFonts w:ascii="Times New Roman" w:hAnsi="Times New Roman" w:cs="Times New Roman"/>
          <w:sz w:val="18"/>
          <w:szCs w:val="18"/>
        </w:rPr>
        <w:t>о</w:t>
      </w:r>
      <w:r w:rsidRPr="00EE0992">
        <w:rPr>
          <w:rFonts w:ascii="Times New Roman" w:hAnsi="Times New Roman" w:cs="Times New Roman"/>
          <w:sz w:val="18"/>
          <w:szCs w:val="18"/>
        </w:rPr>
        <w:t xml:space="preserve">сти молодёжной политики». </w:t>
      </w:r>
    </w:p>
    <w:p w:rsidR="00EE0992" w:rsidRPr="00EE0992" w:rsidRDefault="00EE0992" w:rsidP="00EE0992">
      <w:pPr>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В 2022 году деятельность органов местного самоуправления городского округа Тейково в сфере физич</w:t>
      </w:r>
      <w:r w:rsidRPr="00EE0992">
        <w:rPr>
          <w:rFonts w:ascii="Times New Roman" w:hAnsi="Times New Roman" w:cs="Times New Roman"/>
          <w:sz w:val="18"/>
          <w:szCs w:val="18"/>
        </w:rPr>
        <w:t>е</w:t>
      </w:r>
      <w:r w:rsidRPr="00EE0992">
        <w:rPr>
          <w:rFonts w:ascii="Times New Roman" w:hAnsi="Times New Roman" w:cs="Times New Roman"/>
          <w:sz w:val="18"/>
          <w:szCs w:val="18"/>
        </w:rPr>
        <w:t>ской культуры и спорта была направлена на использование возможностей отрасли в формировании здорового образа жизни населения, создания условий для развития физической культуры и спорта, привлечение различных слоев н</w:t>
      </w:r>
      <w:r w:rsidRPr="00EE0992">
        <w:rPr>
          <w:rFonts w:ascii="Times New Roman" w:hAnsi="Times New Roman" w:cs="Times New Roman"/>
          <w:sz w:val="18"/>
          <w:szCs w:val="18"/>
        </w:rPr>
        <w:t>а</w:t>
      </w:r>
      <w:r w:rsidRPr="00EE0992">
        <w:rPr>
          <w:rFonts w:ascii="Times New Roman" w:hAnsi="Times New Roman" w:cs="Times New Roman"/>
          <w:sz w:val="18"/>
          <w:szCs w:val="18"/>
        </w:rPr>
        <w:t>селения к регулярным занятиям массовой физической культурой и спортом, их оздоровления, повышения уровня физического развития и профилактики правонарушений.</w:t>
      </w:r>
    </w:p>
    <w:p w:rsidR="00EE0992" w:rsidRPr="00EE0992" w:rsidRDefault="00EE0992" w:rsidP="00EE0992">
      <w:pPr>
        <w:spacing w:after="0" w:line="240" w:lineRule="auto"/>
        <w:ind w:firstLine="709"/>
        <w:jc w:val="both"/>
        <w:rPr>
          <w:rFonts w:ascii="Times New Roman" w:hAnsi="Times New Roman" w:cs="Times New Roman"/>
          <w:color w:val="FF0000"/>
          <w:sz w:val="18"/>
          <w:szCs w:val="18"/>
        </w:rPr>
      </w:pPr>
      <w:r w:rsidRPr="00EE0992">
        <w:rPr>
          <w:rFonts w:ascii="Times New Roman" w:hAnsi="Times New Roman" w:cs="Times New Roman"/>
          <w:sz w:val="18"/>
          <w:szCs w:val="18"/>
        </w:rPr>
        <w:t>В этой связи постановлением администрации городского округа Тейково от 11.11.2013 № 687 принята м</w:t>
      </w:r>
      <w:r w:rsidRPr="00EE0992">
        <w:rPr>
          <w:rFonts w:ascii="Times New Roman" w:hAnsi="Times New Roman" w:cs="Times New Roman"/>
          <w:sz w:val="18"/>
          <w:szCs w:val="18"/>
        </w:rPr>
        <w:t>у</w:t>
      </w:r>
      <w:r w:rsidRPr="00EE0992">
        <w:rPr>
          <w:rFonts w:ascii="Times New Roman" w:hAnsi="Times New Roman" w:cs="Times New Roman"/>
          <w:sz w:val="18"/>
          <w:szCs w:val="18"/>
        </w:rPr>
        <w:t>ниципальная программа   городского округа Тейково «Развитие физической культуры, спорта и повышение эффе</w:t>
      </w:r>
      <w:r w:rsidRPr="00EE0992">
        <w:rPr>
          <w:rFonts w:ascii="Times New Roman" w:hAnsi="Times New Roman" w:cs="Times New Roman"/>
          <w:sz w:val="18"/>
          <w:szCs w:val="18"/>
        </w:rPr>
        <w:t>к</w:t>
      </w:r>
      <w:r w:rsidRPr="00EE0992">
        <w:rPr>
          <w:rFonts w:ascii="Times New Roman" w:hAnsi="Times New Roman" w:cs="Times New Roman"/>
          <w:sz w:val="18"/>
          <w:szCs w:val="18"/>
        </w:rPr>
        <w:t>тивности молодёжной политики».</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Проблемными вопросами являются:</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обеспечение сферы физической культуры и спорта квалифицированными кадрами для проведения занятий по адаптивной физической культуре среди  людей с ограниченными возможностями здоровья;</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 строительство современных спортивных объектов и оборудование их малокомплектным и универсальным спортивным инвентарём. </w:t>
      </w:r>
    </w:p>
    <w:p w:rsidR="00EE0992" w:rsidRPr="00EE0992" w:rsidRDefault="00EE0992" w:rsidP="00EE0992">
      <w:pPr>
        <w:autoSpaceDE w:val="0"/>
        <w:autoSpaceDN w:val="0"/>
        <w:adjustRightInd w:val="0"/>
        <w:spacing w:after="0" w:line="240" w:lineRule="auto"/>
        <w:ind w:firstLine="709"/>
        <w:jc w:val="both"/>
        <w:rPr>
          <w:rFonts w:ascii="Times New Roman" w:hAnsi="Times New Roman" w:cs="Times New Roman"/>
          <w:color w:val="000000"/>
          <w:sz w:val="18"/>
          <w:szCs w:val="18"/>
        </w:rPr>
      </w:pPr>
    </w:p>
    <w:p w:rsidR="00EE0992" w:rsidRPr="00EE0992" w:rsidRDefault="00EE0992" w:rsidP="00EE0992">
      <w:pPr>
        <w:spacing w:after="0" w:line="240" w:lineRule="auto"/>
        <w:jc w:val="center"/>
        <w:rPr>
          <w:rFonts w:ascii="Times New Roman" w:hAnsi="Times New Roman" w:cs="Times New Roman"/>
          <w:b/>
          <w:sz w:val="18"/>
          <w:szCs w:val="18"/>
        </w:rPr>
      </w:pPr>
      <w:r w:rsidRPr="00EE0992">
        <w:rPr>
          <w:rFonts w:ascii="Times New Roman" w:hAnsi="Times New Roman" w:cs="Times New Roman"/>
          <w:b/>
          <w:sz w:val="18"/>
          <w:szCs w:val="18"/>
        </w:rPr>
        <w:t xml:space="preserve">В сфере транспорта и дорожного хозяйства </w:t>
      </w:r>
    </w:p>
    <w:p w:rsidR="00EE0992" w:rsidRPr="00EE0992" w:rsidRDefault="00EE0992" w:rsidP="00EE0992">
      <w:pPr>
        <w:spacing w:after="0" w:line="240" w:lineRule="auto"/>
        <w:jc w:val="center"/>
        <w:rPr>
          <w:rFonts w:ascii="Times New Roman" w:hAnsi="Times New Roman" w:cs="Times New Roman"/>
          <w:b/>
          <w:sz w:val="18"/>
          <w:szCs w:val="18"/>
        </w:rPr>
      </w:pPr>
    </w:p>
    <w:p w:rsidR="00EE0992" w:rsidRPr="00EE0992" w:rsidRDefault="00EE0992" w:rsidP="00EE0992">
      <w:pPr>
        <w:autoSpaceDE w:val="0"/>
        <w:autoSpaceDN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Пассажирские перевозки на территории городского округа Тейково осуществляет частный перевозчик – индивидуальный предприниматель. Всего для перевозки используется 16 автобусов. Перевозки осуществляются по трем муниципальным маршрутам. По состоянию на 01.12.2022 специализированных низкопольных транспортных средств перевозчик не имеет. По окончании срока действия договора с перевозчиком органом местного самоупра</w:t>
      </w:r>
      <w:r w:rsidRPr="00EE0992">
        <w:rPr>
          <w:rFonts w:ascii="Times New Roman" w:hAnsi="Times New Roman" w:cs="Times New Roman"/>
          <w:sz w:val="18"/>
          <w:szCs w:val="18"/>
        </w:rPr>
        <w:t>в</w:t>
      </w:r>
      <w:r w:rsidRPr="00EE0992">
        <w:rPr>
          <w:rFonts w:ascii="Times New Roman" w:hAnsi="Times New Roman" w:cs="Times New Roman"/>
          <w:sz w:val="18"/>
          <w:szCs w:val="18"/>
        </w:rPr>
        <w:t>ления в 2022 будет проводиться очередной конкурс на право пассажирских перевозок. В конкурсной документации будет заложен пункт наличия транспортных средств, обеспечивающих доступность и безопасность для инвалидов и маломобильных групп населения.</w:t>
      </w:r>
    </w:p>
    <w:p w:rsidR="00EE0992" w:rsidRPr="00EE0992" w:rsidRDefault="00EE0992" w:rsidP="00EE0992">
      <w:pPr>
        <w:autoSpaceDE w:val="0"/>
        <w:autoSpaceDN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Все транспортные средств перевозчика укомплектованы штатным персоналом – водителям и кондуктором. В процессе обслуживания маршрута кондуктором осуществляется объявление остановок и, при необходимости, ок</w:t>
      </w:r>
      <w:r w:rsidRPr="00EE0992">
        <w:rPr>
          <w:rFonts w:ascii="Times New Roman" w:hAnsi="Times New Roman" w:cs="Times New Roman"/>
          <w:sz w:val="18"/>
          <w:szCs w:val="18"/>
        </w:rPr>
        <w:t>а</w:t>
      </w:r>
      <w:r w:rsidRPr="00EE0992">
        <w:rPr>
          <w:rFonts w:ascii="Times New Roman" w:hAnsi="Times New Roman" w:cs="Times New Roman"/>
          <w:sz w:val="18"/>
          <w:szCs w:val="18"/>
        </w:rPr>
        <w:t xml:space="preserve">зание помощи гражданам с ограниченными возможностями здоровья. </w:t>
      </w:r>
    </w:p>
    <w:p w:rsidR="00EE0992" w:rsidRPr="00EE0992" w:rsidRDefault="00EE0992" w:rsidP="00EE0992">
      <w:pPr>
        <w:autoSpaceDE w:val="0"/>
        <w:autoSpaceDN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Объектов транспортной инфраструктуры, находящихся в муниципальной собственности, на территории г</w:t>
      </w:r>
      <w:r w:rsidRPr="00EE0992">
        <w:rPr>
          <w:rFonts w:ascii="Times New Roman" w:hAnsi="Times New Roman" w:cs="Times New Roman"/>
          <w:sz w:val="18"/>
          <w:szCs w:val="18"/>
        </w:rPr>
        <w:t>о</w:t>
      </w:r>
      <w:r w:rsidRPr="00EE0992">
        <w:rPr>
          <w:rFonts w:ascii="Times New Roman" w:hAnsi="Times New Roman" w:cs="Times New Roman"/>
          <w:sz w:val="18"/>
          <w:szCs w:val="18"/>
        </w:rPr>
        <w:t xml:space="preserve">родского округа Тейково нет. </w:t>
      </w:r>
    </w:p>
    <w:p w:rsidR="00EE0992" w:rsidRPr="00EE0992" w:rsidRDefault="00EE0992" w:rsidP="00EE0992">
      <w:pPr>
        <w:autoSpaceDE w:val="0"/>
        <w:autoSpaceDN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lastRenderedPageBreak/>
        <w:t>Железнодорожный вокзал находится в собственности ОАО «РЖД», автовокзала в городе нет, Ивановским производственным объединением автовокзалов и пассажирских автостанций арендуется часть здания железнод</w:t>
      </w:r>
      <w:r w:rsidRPr="00EE0992">
        <w:rPr>
          <w:rFonts w:ascii="Times New Roman" w:hAnsi="Times New Roman" w:cs="Times New Roman"/>
          <w:sz w:val="18"/>
          <w:szCs w:val="18"/>
        </w:rPr>
        <w:t>о</w:t>
      </w:r>
      <w:r w:rsidRPr="00EE0992">
        <w:rPr>
          <w:rFonts w:ascii="Times New Roman" w:hAnsi="Times New Roman" w:cs="Times New Roman"/>
          <w:sz w:val="18"/>
          <w:szCs w:val="18"/>
        </w:rPr>
        <w:t>рожного вокзала. Доступ маломобильных групп населения в здание вокзала и на перрон имеется.</w:t>
      </w:r>
    </w:p>
    <w:p w:rsidR="00EE0992" w:rsidRPr="00EE0992" w:rsidRDefault="00EE0992" w:rsidP="00EE0992">
      <w:pPr>
        <w:autoSpaceDE w:val="0"/>
        <w:autoSpaceDN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Для водителей-инвалидов в городе имеются отведенные места на трех автостоянках, оборудованные спец</w:t>
      </w:r>
      <w:r w:rsidRPr="00EE0992">
        <w:rPr>
          <w:rFonts w:ascii="Times New Roman" w:hAnsi="Times New Roman" w:cs="Times New Roman"/>
          <w:sz w:val="18"/>
          <w:szCs w:val="18"/>
        </w:rPr>
        <w:t>и</w:t>
      </w:r>
      <w:r w:rsidRPr="00EE0992">
        <w:rPr>
          <w:rFonts w:ascii="Times New Roman" w:hAnsi="Times New Roman" w:cs="Times New Roman"/>
          <w:sz w:val="18"/>
          <w:szCs w:val="18"/>
        </w:rPr>
        <w:t>альными дорожными знаками</w:t>
      </w:r>
    </w:p>
    <w:p w:rsidR="00EE0992" w:rsidRPr="00EE0992" w:rsidRDefault="00EE0992" w:rsidP="00EE0992">
      <w:pPr>
        <w:autoSpaceDE w:val="0"/>
        <w:autoSpaceDN w:val="0"/>
        <w:spacing w:after="0" w:line="240" w:lineRule="auto"/>
        <w:ind w:firstLine="709"/>
        <w:jc w:val="both"/>
        <w:rPr>
          <w:rFonts w:ascii="Times New Roman" w:hAnsi="Times New Roman" w:cs="Times New Roman"/>
          <w:b/>
          <w:sz w:val="18"/>
          <w:szCs w:val="18"/>
        </w:rPr>
      </w:pPr>
    </w:p>
    <w:p w:rsidR="00EE0992" w:rsidRPr="00EE0992" w:rsidRDefault="00EE0992" w:rsidP="00EE0992">
      <w:pPr>
        <w:autoSpaceDE w:val="0"/>
        <w:autoSpaceDN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b/>
          <w:sz w:val="18"/>
          <w:szCs w:val="18"/>
          <w:lang w:val="en-US"/>
        </w:rPr>
        <w:t>III</w:t>
      </w:r>
      <w:r w:rsidRPr="00EE0992">
        <w:rPr>
          <w:rFonts w:ascii="Times New Roman" w:hAnsi="Times New Roman" w:cs="Times New Roman"/>
          <w:b/>
          <w:sz w:val="18"/>
          <w:szCs w:val="18"/>
        </w:rPr>
        <w:t>. Проблемы по обеспечению для инвалидов беспрепятственного доступа к приоритетным объектам и услугам</w:t>
      </w:r>
    </w:p>
    <w:p w:rsidR="00EE0992" w:rsidRPr="00EE0992" w:rsidRDefault="00EE0992" w:rsidP="00EE0992">
      <w:pPr>
        <w:pStyle w:val="SingleTxtG"/>
        <w:spacing w:after="0" w:line="240" w:lineRule="auto"/>
        <w:ind w:left="0" w:right="-1"/>
        <w:jc w:val="center"/>
        <w:rPr>
          <w:sz w:val="18"/>
          <w:szCs w:val="18"/>
          <w:lang w:val="ru-RU"/>
        </w:rPr>
      </w:pP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1. Для полного удовлетворения потребностей инвалидов в социальных услугах, отвечающих современным требованиям, необходимо развитие всех сфер, их адаптация к изменяющимся правовым, социально-экономическим и демографическим условиям, что возможно только при обновленной законодательной базе.</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В городском округе Тейково Ивановской области разработана нормативная правовая база для реализации  муниципальных полномочий, определенных Федеральным законом от 06.12.2006 № 131-ФЗ «Об общих принципах организации  местного самоуправления в Российской Федерации». </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Однако требуется внесение изменений в действующие законодательные, нормативные правовые, админ</w:t>
      </w:r>
      <w:r w:rsidRPr="00EE0992">
        <w:rPr>
          <w:rFonts w:ascii="Times New Roman" w:hAnsi="Times New Roman" w:cs="Times New Roman"/>
          <w:sz w:val="18"/>
          <w:szCs w:val="18"/>
        </w:rPr>
        <w:t>и</w:t>
      </w:r>
      <w:r w:rsidRPr="00EE0992">
        <w:rPr>
          <w:rFonts w:ascii="Times New Roman" w:hAnsi="Times New Roman" w:cs="Times New Roman"/>
          <w:sz w:val="18"/>
          <w:szCs w:val="18"/>
        </w:rPr>
        <w:t>стративно-распорядительные акты городского округа Тейково Ивановской области вопросам, связанным с обеспеч</w:t>
      </w:r>
      <w:r w:rsidRPr="00EE0992">
        <w:rPr>
          <w:rFonts w:ascii="Times New Roman" w:hAnsi="Times New Roman" w:cs="Times New Roman"/>
          <w:sz w:val="18"/>
          <w:szCs w:val="18"/>
        </w:rPr>
        <w:t>е</w:t>
      </w:r>
      <w:r w:rsidRPr="00EE0992">
        <w:rPr>
          <w:rFonts w:ascii="Times New Roman" w:hAnsi="Times New Roman" w:cs="Times New Roman"/>
          <w:sz w:val="18"/>
          <w:szCs w:val="18"/>
        </w:rPr>
        <w:t>нием для инвалидов условий для беспрепятственного доступа к приоритетным объектам и услугам в различных сф</w:t>
      </w:r>
      <w:r w:rsidRPr="00EE0992">
        <w:rPr>
          <w:rFonts w:ascii="Times New Roman" w:hAnsi="Times New Roman" w:cs="Times New Roman"/>
          <w:sz w:val="18"/>
          <w:szCs w:val="18"/>
        </w:rPr>
        <w:t>е</w:t>
      </w:r>
      <w:r w:rsidRPr="00EE0992">
        <w:rPr>
          <w:rFonts w:ascii="Times New Roman" w:hAnsi="Times New Roman" w:cs="Times New Roman"/>
          <w:sz w:val="18"/>
          <w:szCs w:val="18"/>
        </w:rPr>
        <w:t>рах жизнедеятельности.</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2. Одной из острых проблем является дефицит средств городского округа Тейково, выделяемых на обус</w:t>
      </w:r>
      <w:r w:rsidRPr="00EE0992">
        <w:rPr>
          <w:rFonts w:ascii="Times New Roman" w:hAnsi="Times New Roman" w:cs="Times New Roman"/>
          <w:sz w:val="18"/>
          <w:szCs w:val="18"/>
        </w:rPr>
        <w:t>т</w:t>
      </w:r>
      <w:r w:rsidRPr="00EE0992">
        <w:rPr>
          <w:rFonts w:ascii="Times New Roman" w:hAnsi="Times New Roman" w:cs="Times New Roman"/>
          <w:sz w:val="18"/>
          <w:szCs w:val="18"/>
        </w:rPr>
        <w:t>ройство беспрепятственного доступа объектов социальной инфраструктуры для инвалидов, в целях приведения этих объектов в соответствие требованиями действующего законодательства Российской Федерации</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В городском округе Тейково с 2012 года проводилась плановая работа по обустройству входной зоны (па</w:t>
      </w:r>
      <w:r w:rsidRPr="00EE0992">
        <w:rPr>
          <w:rFonts w:ascii="Times New Roman" w:hAnsi="Times New Roman" w:cs="Times New Roman"/>
          <w:sz w:val="18"/>
          <w:szCs w:val="18"/>
        </w:rPr>
        <w:t>н</w:t>
      </w:r>
      <w:r w:rsidRPr="00EE0992">
        <w:rPr>
          <w:rFonts w:ascii="Times New Roman" w:hAnsi="Times New Roman" w:cs="Times New Roman"/>
          <w:sz w:val="18"/>
          <w:szCs w:val="18"/>
        </w:rPr>
        <w:t>дусы, поручни, расширение дверных проемов и др.) на приоритетных для инвалидов объектах социальной инфр</w:t>
      </w:r>
      <w:r w:rsidRPr="00EE0992">
        <w:rPr>
          <w:rFonts w:ascii="Times New Roman" w:hAnsi="Times New Roman" w:cs="Times New Roman"/>
          <w:sz w:val="18"/>
          <w:szCs w:val="18"/>
        </w:rPr>
        <w:t>а</w:t>
      </w:r>
      <w:r w:rsidRPr="00EE0992">
        <w:rPr>
          <w:rFonts w:ascii="Times New Roman" w:hAnsi="Times New Roman" w:cs="Times New Roman"/>
          <w:sz w:val="18"/>
          <w:szCs w:val="18"/>
        </w:rPr>
        <w:t>структуры, что позволило обеспечить беспрепятственный доступ инвалидов в 30,8 %  приоритетных объектах.</w:t>
      </w:r>
    </w:p>
    <w:p w:rsidR="00EE0992" w:rsidRPr="00EE0992" w:rsidRDefault="00EE0992" w:rsidP="00EE0992">
      <w:pPr>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Недостаточно решались вопросы доступности помещений в учреждениях, предоставляющих услуги инв</w:t>
      </w:r>
      <w:r w:rsidRPr="00EE0992">
        <w:rPr>
          <w:rFonts w:ascii="Times New Roman" w:hAnsi="Times New Roman" w:cs="Times New Roman"/>
          <w:sz w:val="18"/>
          <w:szCs w:val="18"/>
        </w:rPr>
        <w:t>а</w:t>
      </w:r>
      <w:r w:rsidRPr="00EE0992">
        <w:rPr>
          <w:rFonts w:ascii="Times New Roman" w:hAnsi="Times New Roman" w:cs="Times New Roman"/>
          <w:sz w:val="18"/>
          <w:szCs w:val="18"/>
        </w:rPr>
        <w:t>лидам: оснащение санитарно-гигиенических комнат, дублирование звуковой и зрительной информации, надписей, знаков и иной текстовой и графической информации знаками, выполненными рельефно-точечным шрифтом Брайля и на контрастном фоне и др.</w:t>
      </w:r>
    </w:p>
    <w:p w:rsidR="00EE0992" w:rsidRPr="00EE0992" w:rsidRDefault="00EE0992" w:rsidP="00EE0992">
      <w:pPr>
        <w:spacing w:after="0" w:line="240" w:lineRule="auto"/>
        <w:ind w:firstLine="709"/>
        <w:jc w:val="both"/>
        <w:rPr>
          <w:rFonts w:ascii="Times New Roman" w:hAnsi="Times New Roman" w:cs="Times New Roman"/>
          <w:sz w:val="18"/>
          <w:szCs w:val="18"/>
          <w:lang w:eastAsia="en-US"/>
        </w:rPr>
      </w:pPr>
      <w:r w:rsidRPr="00EE0992">
        <w:rPr>
          <w:rFonts w:ascii="Times New Roman" w:hAnsi="Times New Roman" w:cs="Times New Roman"/>
          <w:bCs/>
          <w:sz w:val="18"/>
          <w:szCs w:val="18"/>
        </w:rPr>
        <w:t>Необходимо продолжить плановую оценку состояния доступности для инвалидов объектов социальной инфраструктуры и определение тех объектов, по которым требуется первоочередное проведение мероприятий по их приспособлению, дооборудованию</w:t>
      </w:r>
      <w:r w:rsidRPr="00EE0992">
        <w:rPr>
          <w:rFonts w:ascii="Times New Roman" w:hAnsi="Times New Roman" w:cs="Times New Roman"/>
          <w:sz w:val="18"/>
          <w:szCs w:val="18"/>
        </w:rPr>
        <w:t>.</w:t>
      </w:r>
    </w:p>
    <w:p w:rsidR="00EE0992" w:rsidRPr="00EE0992" w:rsidRDefault="00EE0992" w:rsidP="00EE0992">
      <w:pPr>
        <w:spacing w:after="0" w:line="240" w:lineRule="auto"/>
        <w:ind w:firstLine="709"/>
        <w:jc w:val="both"/>
        <w:rPr>
          <w:rFonts w:ascii="Times New Roman" w:hAnsi="Times New Roman" w:cs="Times New Roman"/>
          <w:sz w:val="18"/>
          <w:szCs w:val="18"/>
          <w:lang w:eastAsia="en-US"/>
        </w:rPr>
      </w:pPr>
      <w:r w:rsidRPr="00EE0992">
        <w:rPr>
          <w:rFonts w:ascii="Times New Roman" w:hAnsi="Times New Roman" w:cs="Times New Roman"/>
          <w:sz w:val="18"/>
          <w:szCs w:val="18"/>
          <w:lang w:eastAsia="en-US"/>
        </w:rPr>
        <w:t>Доведение к 2027 году предложенных в «дорожной карте» показателей доступности объектов до заплан</w:t>
      </w:r>
      <w:r w:rsidRPr="00EE0992">
        <w:rPr>
          <w:rFonts w:ascii="Times New Roman" w:hAnsi="Times New Roman" w:cs="Times New Roman"/>
          <w:sz w:val="18"/>
          <w:szCs w:val="18"/>
          <w:lang w:eastAsia="en-US"/>
        </w:rPr>
        <w:t>и</w:t>
      </w:r>
      <w:r w:rsidRPr="00EE0992">
        <w:rPr>
          <w:rFonts w:ascii="Times New Roman" w:hAnsi="Times New Roman" w:cs="Times New Roman"/>
          <w:sz w:val="18"/>
          <w:szCs w:val="18"/>
          <w:lang w:eastAsia="en-US"/>
        </w:rPr>
        <w:t>рованных возможно при условии дополнительного финансирования за счет средств областного и федерального бюджетов.</w:t>
      </w:r>
    </w:p>
    <w:p w:rsidR="00EE0992" w:rsidRPr="00EE0992" w:rsidRDefault="00EE0992" w:rsidP="00EE0992">
      <w:pPr>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bCs/>
          <w:sz w:val="18"/>
          <w:szCs w:val="18"/>
        </w:rPr>
        <w:t>3. </w:t>
      </w:r>
      <w:r w:rsidRPr="00EE0992">
        <w:rPr>
          <w:rFonts w:ascii="Times New Roman" w:hAnsi="Times New Roman" w:cs="Times New Roman"/>
          <w:sz w:val="18"/>
          <w:szCs w:val="18"/>
        </w:rPr>
        <w:t>Материально-техническая база действующих организаций (учреждений) в различных сферах устарела.</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Анализируя состояние материально-технической базы учреждений социальной сферы городского округа Тейково, следует отметить недостаточный объем выделяемых на эти цели денежных средств.</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4. Остается проблема подбора персонала в организации, предоставляющие услуги инвалидам, сохранения и комплектования кадров, особенно в отдаленных районах области, наблюдается дефицит квалифицированных кадров, подготовленных и обученных для работы с инвалидами. </w:t>
      </w:r>
    </w:p>
    <w:p w:rsidR="00EE0992" w:rsidRPr="00EE0992" w:rsidRDefault="00EE0992" w:rsidP="00EE0992">
      <w:pPr>
        <w:widowControl w:val="0"/>
        <w:autoSpaceDE w:val="0"/>
        <w:autoSpaceDN w:val="0"/>
        <w:adjustRightInd w:val="0"/>
        <w:spacing w:after="0" w:line="240" w:lineRule="auto"/>
        <w:ind w:firstLine="709"/>
        <w:jc w:val="both"/>
        <w:rPr>
          <w:rFonts w:ascii="Times New Roman" w:hAnsi="Times New Roman" w:cs="Times New Roman"/>
          <w:sz w:val="18"/>
          <w:szCs w:val="18"/>
        </w:rPr>
      </w:pPr>
      <w:r w:rsidRPr="00EE0992">
        <w:rPr>
          <w:rFonts w:ascii="Times New Roman" w:hAnsi="Times New Roman" w:cs="Times New Roman"/>
          <w:sz w:val="18"/>
          <w:szCs w:val="18"/>
        </w:rPr>
        <w:t xml:space="preserve">5. Требует совершенствования и формирования единых методологических подходов система подготовки, переподготовки, повышения квалификации и стажировки специалистов по вопросам, связанным с обеспечением доступности для инвалидов объектов и услуг, оказанием им помощи при предоставлении услуг. </w:t>
      </w:r>
    </w:p>
    <w:p w:rsidR="00EE0992" w:rsidRPr="00EE0992" w:rsidRDefault="00EE0992" w:rsidP="00EE0992">
      <w:pPr>
        <w:widowControl w:val="0"/>
        <w:autoSpaceDE w:val="0"/>
        <w:autoSpaceDN w:val="0"/>
        <w:adjustRightInd w:val="0"/>
        <w:spacing w:after="0" w:line="240" w:lineRule="auto"/>
        <w:jc w:val="center"/>
        <w:outlineLvl w:val="1"/>
        <w:rPr>
          <w:rFonts w:ascii="Times New Roman" w:hAnsi="Times New Roman" w:cs="Times New Roman"/>
          <w:sz w:val="18"/>
          <w:szCs w:val="18"/>
        </w:rPr>
      </w:pPr>
    </w:p>
    <w:p w:rsidR="00EE0992" w:rsidRPr="00EE0992" w:rsidRDefault="00EE0992" w:rsidP="00EE0992">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EE0992">
        <w:rPr>
          <w:rFonts w:ascii="Times New Roman" w:hAnsi="Times New Roman" w:cs="Times New Roman"/>
          <w:sz w:val="18"/>
          <w:szCs w:val="18"/>
        </w:rPr>
        <w:t>1. Контрольные значения показателей «дорожной карты» по доступности для инвалидов объектов и услуг:</w:t>
      </w:r>
    </w:p>
    <w:p w:rsidR="00EE0992" w:rsidRPr="00EE0992" w:rsidRDefault="00EE0992" w:rsidP="00EE0992">
      <w:pPr>
        <w:widowControl w:val="0"/>
        <w:autoSpaceDE w:val="0"/>
        <w:autoSpaceDN w:val="0"/>
        <w:adjustRightInd w:val="0"/>
        <w:spacing w:after="0" w:line="240" w:lineRule="auto"/>
        <w:ind w:firstLine="540"/>
        <w:jc w:val="both"/>
        <w:rPr>
          <w:rFonts w:ascii="Times New Roman" w:hAnsi="Times New Roman" w:cs="Times New Roman"/>
          <w:sz w:val="18"/>
          <w:szCs w:val="18"/>
        </w:rPr>
      </w:pPr>
    </w:p>
    <w:tbl>
      <w:tblPr>
        <w:tblW w:w="9639" w:type="dxa"/>
        <w:tblInd w:w="75" w:type="dxa"/>
        <w:tblLayout w:type="fixed"/>
        <w:tblCellMar>
          <w:left w:w="75" w:type="dxa"/>
          <w:right w:w="75" w:type="dxa"/>
        </w:tblCellMar>
        <w:tblLook w:val="04A0"/>
      </w:tblPr>
      <w:tblGrid>
        <w:gridCol w:w="2977"/>
        <w:gridCol w:w="567"/>
        <w:gridCol w:w="992"/>
        <w:gridCol w:w="850"/>
        <w:gridCol w:w="710"/>
        <w:gridCol w:w="850"/>
        <w:gridCol w:w="851"/>
        <w:gridCol w:w="1842"/>
      </w:tblGrid>
      <w:tr w:rsidR="00EE0992" w:rsidRPr="00EE0992" w:rsidTr="001F3EFF">
        <w:trPr>
          <w:trHeight w:val="2869"/>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Наименование показателя досту</w:t>
            </w:r>
            <w:r w:rsidRPr="00EE0992">
              <w:rPr>
                <w:rFonts w:ascii="Times New Roman" w:hAnsi="Times New Roman" w:cs="Times New Roman"/>
                <w:sz w:val="18"/>
                <w:szCs w:val="18"/>
              </w:rPr>
              <w:t>п</w:t>
            </w:r>
            <w:r w:rsidRPr="00EE0992">
              <w:rPr>
                <w:rFonts w:ascii="Times New Roman" w:hAnsi="Times New Roman" w:cs="Times New Roman"/>
                <w:sz w:val="18"/>
                <w:szCs w:val="18"/>
              </w:rPr>
              <w:t>ности для инвалидов объектов и услуг</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Ед.</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изм</w:t>
            </w:r>
          </w:p>
        </w:tc>
        <w:tc>
          <w:tcPr>
            <w:tcW w:w="4253" w:type="dxa"/>
            <w:gridSpan w:val="5"/>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Значение показателей</w:t>
            </w:r>
          </w:p>
        </w:tc>
        <w:tc>
          <w:tcPr>
            <w:tcW w:w="184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Структурное подра</w:t>
            </w:r>
            <w:r w:rsidRPr="00EE0992">
              <w:rPr>
                <w:rFonts w:ascii="Times New Roman" w:hAnsi="Times New Roman" w:cs="Times New Roman"/>
                <w:sz w:val="18"/>
                <w:szCs w:val="18"/>
              </w:rPr>
              <w:t>з</w:t>
            </w:r>
            <w:r w:rsidRPr="00EE0992">
              <w:rPr>
                <w:rFonts w:ascii="Times New Roman" w:hAnsi="Times New Roman" w:cs="Times New Roman"/>
                <w:sz w:val="18"/>
                <w:szCs w:val="18"/>
              </w:rPr>
              <w:t>деление (должнос</w:t>
            </w:r>
            <w:r w:rsidRPr="00EE0992">
              <w:rPr>
                <w:rFonts w:ascii="Times New Roman" w:hAnsi="Times New Roman" w:cs="Times New Roman"/>
                <w:sz w:val="18"/>
                <w:szCs w:val="18"/>
              </w:rPr>
              <w:t>т</w:t>
            </w:r>
            <w:r w:rsidRPr="00EE0992">
              <w:rPr>
                <w:rFonts w:ascii="Times New Roman" w:hAnsi="Times New Roman" w:cs="Times New Roman"/>
                <w:sz w:val="18"/>
                <w:szCs w:val="18"/>
              </w:rPr>
              <w:t>ное лицо), ответс</w:t>
            </w:r>
            <w:r w:rsidRPr="00EE0992">
              <w:rPr>
                <w:rFonts w:ascii="Times New Roman" w:hAnsi="Times New Roman" w:cs="Times New Roman"/>
                <w:sz w:val="18"/>
                <w:szCs w:val="18"/>
              </w:rPr>
              <w:t>т</w:t>
            </w:r>
            <w:r w:rsidRPr="00EE0992">
              <w:rPr>
                <w:rFonts w:ascii="Times New Roman" w:hAnsi="Times New Roman" w:cs="Times New Roman"/>
                <w:sz w:val="18"/>
                <w:szCs w:val="18"/>
              </w:rPr>
              <w:t>венное за мониторинг и достижение запл</w:t>
            </w:r>
            <w:r w:rsidRPr="00EE0992">
              <w:rPr>
                <w:rFonts w:ascii="Times New Roman" w:hAnsi="Times New Roman" w:cs="Times New Roman"/>
                <w:sz w:val="18"/>
                <w:szCs w:val="18"/>
              </w:rPr>
              <w:t>а</w:t>
            </w:r>
            <w:r w:rsidRPr="00EE0992">
              <w:rPr>
                <w:rFonts w:ascii="Times New Roman" w:hAnsi="Times New Roman" w:cs="Times New Roman"/>
                <w:sz w:val="18"/>
                <w:szCs w:val="18"/>
              </w:rPr>
              <w:t>нированных знач</w:t>
            </w:r>
            <w:r w:rsidRPr="00EE0992">
              <w:rPr>
                <w:rFonts w:ascii="Times New Roman" w:hAnsi="Times New Roman" w:cs="Times New Roman"/>
                <w:sz w:val="18"/>
                <w:szCs w:val="18"/>
              </w:rPr>
              <w:t>е</w:t>
            </w:r>
            <w:r w:rsidRPr="00EE0992">
              <w:rPr>
                <w:rFonts w:ascii="Times New Roman" w:hAnsi="Times New Roman" w:cs="Times New Roman"/>
                <w:sz w:val="18"/>
                <w:szCs w:val="18"/>
              </w:rPr>
              <w:t>ний показателей до</w:t>
            </w:r>
            <w:r w:rsidRPr="00EE0992">
              <w:rPr>
                <w:rFonts w:ascii="Times New Roman" w:hAnsi="Times New Roman" w:cs="Times New Roman"/>
                <w:sz w:val="18"/>
                <w:szCs w:val="18"/>
              </w:rPr>
              <w:t>с</w:t>
            </w:r>
            <w:r w:rsidRPr="00EE0992">
              <w:rPr>
                <w:rFonts w:ascii="Times New Roman" w:hAnsi="Times New Roman" w:cs="Times New Roman"/>
                <w:sz w:val="18"/>
                <w:szCs w:val="18"/>
              </w:rPr>
              <w:t>тупности для инв</w:t>
            </w:r>
            <w:r w:rsidRPr="00EE0992">
              <w:rPr>
                <w:rFonts w:ascii="Times New Roman" w:hAnsi="Times New Roman" w:cs="Times New Roman"/>
                <w:sz w:val="18"/>
                <w:szCs w:val="18"/>
              </w:rPr>
              <w:t>а</w:t>
            </w:r>
            <w:r w:rsidRPr="00EE0992">
              <w:rPr>
                <w:rFonts w:ascii="Times New Roman" w:hAnsi="Times New Roman" w:cs="Times New Roman"/>
                <w:sz w:val="18"/>
                <w:szCs w:val="18"/>
              </w:rPr>
              <w:t>лидов объектов и услуг</w:t>
            </w:r>
          </w:p>
        </w:tc>
      </w:tr>
      <w:tr w:rsidR="00EE0992" w:rsidRPr="00EE0992" w:rsidTr="001F3EFF">
        <w:trPr>
          <w:trHeight w:val="360"/>
        </w:trPr>
        <w:tc>
          <w:tcPr>
            <w:tcW w:w="2977" w:type="dxa"/>
            <w:vMerge/>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2023</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год</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2024</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год</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2025</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год</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2026</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год</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2027</w:t>
            </w:r>
          </w:p>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год</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 Удельный вес введенных с 01.06.2023 в эксплуатацию объе</w:t>
            </w:r>
            <w:r w:rsidRPr="00EE0992">
              <w:rPr>
                <w:rFonts w:ascii="Times New Roman" w:hAnsi="Times New Roman" w:cs="Times New Roman"/>
                <w:sz w:val="18"/>
                <w:szCs w:val="18"/>
              </w:rPr>
              <w:t>к</w:t>
            </w:r>
            <w:r w:rsidRPr="00EE0992">
              <w:rPr>
                <w:rFonts w:ascii="Times New Roman" w:hAnsi="Times New Roman" w:cs="Times New Roman"/>
                <w:sz w:val="18"/>
                <w:szCs w:val="18"/>
              </w:rPr>
              <w:t>тов, в которых предоставляются услуги населению, полностью соо</w:t>
            </w:r>
            <w:r w:rsidRPr="00EE0992">
              <w:rPr>
                <w:rFonts w:ascii="Times New Roman" w:hAnsi="Times New Roman" w:cs="Times New Roman"/>
                <w:sz w:val="18"/>
                <w:szCs w:val="18"/>
              </w:rPr>
              <w:t>т</w:t>
            </w:r>
            <w:r w:rsidRPr="00EE0992">
              <w:rPr>
                <w:rFonts w:ascii="Times New Roman" w:hAnsi="Times New Roman" w:cs="Times New Roman"/>
                <w:sz w:val="18"/>
                <w:szCs w:val="18"/>
              </w:rPr>
              <w:lastRenderedPageBreak/>
              <w:t>ветствующих требованиям досту</w:t>
            </w:r>
            <w:r w:rsidRPr="00EE0992">
              <w:rPr>
                <w:rFonts w:ascii="Times New Roman" w:hAnsi="Times New Roman" w:cs="Times New Roman"/>
                <w:sz w:val="18"/>
                <w:szCs w:val="18"/>
              </w:rPr>
              <w:t>п</w:t>
            </w:r>
            <w:r w:rsidRPr="00EE0992">
              <w:rPr>
                <w:rFonts w:ascii="Times New Roman" w:hAnsi="Times New Roman" w:cs="Times New Roman"/>
                <w:sz w:val="18"/>
                <w:szCs w:val="18"/>
              </w:rPr>
              <w:t>ности для инвалидов объектов и услуг (от общего количества вновь вводимых объектов):</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lastRenderedPageBreak/>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98,4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100</w:t>
            </w:r>
          </w:p>
        </w:tc>
        <w:tc>
          <w:tcPr>
            <w:tcW w:w="1842"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 xml:space="preserve">ные подразделения администрации г.о. </w:t>
            </w:r>
            <w:r w:rsidRPr="00EE0992">
              <w:rPr>
                <w:rFonts w:ascii="Times New Roman" w:hAnsi="Times New Roman" w:cs="Times New Roman"/>
                <w:sz w:val="18"/>
                <w:szCs w:val="18"/>
              </w:rPr>
              <w:lastRenderedPageBreak/>
              <w:t>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lastRenderedPageBreak/>
              <w:t>2. Удельный вес существующих объектов, которые в результате пр</w:t>
            </w:r>
            <w:r w:rsidRPr="00EE0992">
              <w:rPr>
                <w:rFonts w:ascii="Times New Roman" w:hAnsi="Times New Roman" w:cs="Times New Roman"/>
                <w:sz w:val="18"/>
                <w:szCs w:val="18"/>
              </w:rPr>
              <w:t>о</w:t>
            </w:r>
            <w:r w:rsidRPr="00EE0992">
              <w:rPr>
                <w:rFonts w:ascii="Times New Roman" w:hAnsi="Times New Roman" w:cs="Times New Roman"/>
                <w:sz w:val="18"/>
                <w:szCs w:val="18"/>
              </w:rPr>
              <w:t>ведения после 01.06.2023 на них капитального ремонта, реконстру</w:t>
            </w:r>
            <w:r w:rsidRPr="00EE0992">
              <w:rPr>
                <w:rFonts w:ascii="Times New Roman" w:hAnsi="Times New Roman" w:cs="Times New Roman"/>
                <w:sz w:val="18"/>
                <w:szCs w:val="18"/>
              </w:rPr>
              <w:t>к</w:t>
            </w:r>
            <w:r w:rsidRPr="00EE0992">
              <w:rPr>
                <w:rFonts w:ascii="Times New Roman" w:hAnsi="Times New Roman" w:cs="Times New Roman"/>
                <w:sz w:val="18"/>
                <w:szCs w:val="18"/>
              </w:rPr>
              <w:t>ции, модернизации полностью с</w:t>
            </w:r>
            <w:r w:rsidRPr="00EE0992">
              <w:rPr>
                <w:rFonts w:ascii="Times New Roman" w:hAnsi="Times New Roman" w:cs="Times New Roman"/>
                <w:sz w:val="18"/>
                <w:szCs w:val="18"/>
              </w:rPr>
              <w:t>о</w:t>
            </w:r>
            <w:r w:rsidRPr="00EE0992">
              <w:rPr>
                <w:rFonts w:ascii="Times New Roman" w:hAnsi="Times New Roman" w:cs="Times New Roman"/>
                <w:sz w:val="18"/>
                <w:szCs w:val="18"/>
              </w:rPr>
              <w:t>ответствуют требованиям доступн</w:t>
            </w:r>
            <w:r w:rsidRPr="00EE0992">
              <w:rPr>
                <w:rFonts w:ascii="Times New Roman" w:hAnsi="Times New Roman" w:cs="Times New Roman"/>
                <w:sz w:val="18"/>
                <w:szCs w:val="18"/>
              </w:rPr>
              <w:t>о</w:t>
            </w:r>
            <w:r w:rsidRPr="00EE0992">
              <w:rPr>
                <w:rFonts w:ascii="Times New Roman" w:hAnsi="Times New Roman" w:cs="Times New Roman"/>
                <w:sz w:val="18"/>
                <w:szCs w:val="18"/>
              </w:rPr>
              <w:t>сти для инвалидов объектов и услуг (от общего количества объектов, прошедших капитальный ремонт, реконструкцию, модернизацию):</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91,0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92,8</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93,5</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93,7</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96,9</w:t>
            </w:r>
          </w:p>
        </w:tc>
        <w:tc>
          <w:tcPr>
            <w:tcW w:w="1842"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 Удельный вес объектов (от общей численности объектов, на которых инвалидам предоставляются услуги, на которых обеспечиваются условия индивидуальной мобильности инв</w:t>
            </w:r>
            <w:r w:rsidRPr="00EE0992">
              <w:rPr>
                <w:rFonts w:ascii="Times New Roman" w:hAnsi="Times New Roman" w:cs="Times New Roman"/>
                <w:sz w:val="18"/>
                <w:szCs w:val="18"/>
              </w:rPr>
              <w:t>а</w:t>
            </w:r>
            <w:r w:rsidRPr="00EE0992">
              <w:rPr>
                <w:rFonts w:ascii="Times New Roman" w:hAnsi="Times New Roman" w:cs="Times New Roman"/>
                <w:sz w:val="18"/>
                <w:szCs w:val="18"/>
              </w:rPr>
              <w:t>лидов и возможность для самосто</w:t>
            </w:r>
            <w:r w:rsidRPr="00EE0992">
              <w:rPr>
                <w:rFonts w:ascii="Times New Roman" w:hAnsi="Times New Roman" w:cs="Times New Roman"/>
                <w:sz w:val="18"/>
                <w:szCs w:val="18"/>
              </w:rPr>
              <w:t>я</w:t>
            </w:r>
            <w:r w:rsidRPr="00EE0992">
              <w:rPr>
                <w:rFonts w:ascii="Times New Roman" w:hAnsi="Times New Roman" w:cs="Times New Roman"/>
                <w:sz w:val="18"/>
                <w:szCs w:val="18"/>
              </w:rPr>
              <w:t>тельного их передвижения по зд</w:t>
            </w:r>
            <w:r w:rsidRPr="00EE0992">
              <w:rPr>
                <w:rFonts w:ascii="Times New Roman" w:hAnsi="Times New Roman" w:cs="Times New Roman"/>
                <w:sz w:val="18"/>
                <w:szCs w:val="18"/>
              </w:rPr>
              <w:t>а</w:t>
            </w:r>
            <w:r w:rsidRPr="00EE0992">
              <w:rPr>
                <w:rFonts w:ascii="Times New Roman" w:hAnsi="Times New Roman" w:cs="Times New Roman"/>
                <w:sz w:val="18"/>
                <w:szCs w:val="18"/>
              </w:rPr>
              <w:t>нию (при необходимости – по те</w:t>
            </w:r>
            <w:r w:rsidRPr="00EE0992">
              <w:rPr>
                <w:rFonts w:ascii="Times New Roman" w:hAnsi="Times New Roman" w:cs="Times New Roman"/>
                <w:sz w:val="18"/>
                <w:szCs w:val="18"/>
              </w:rPr>
              <w:t>р</w:t>
            </w:r>
            <w:r w:rsidRPr="00EE0992">
              <w:rPr>
                <w:rFonts w:ascii="Times New Roman" w:hAnsi="Times New Roman" w:cs="Times New Roman"/>
                <w:sz w:val="18"/>
                <w:szCs w:val="18"/>
              </w:rPr>
              <w:t>ритории объекта), в том числе им</w:t>
            </w:r>
            <w:r w:rsidRPr="00EE0992">
              <w:rPr>
                <w:rFonts w:ascii="Times New Roman" w:hAnsi="Times New Roman" w:cs="Times New Roman"/>
                <w:sz w:val="18"/>
                <w:szCs w:val="18"/>
              </w:rPr>
              <w:t>е</w:t>
            </w:r>
            <w:r w:rsidRPr="00EE0992">
              <w:rPr>
                <w:rFonts w:ascii="Times New Roman" w:hAnsi="Times New Roman" w:cs="Times New Roman"/>
                <w:sz w:val="18"/>
                <w:szCs w:val="18"/>
              </w:rPr>
              <w:t>ются:</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3.1. выделенные стоянки автотран</w:t>
            </w:r>
            <w:r w:rsidRPr="00EE0992">
              <w:rPr>
                <w:rFonts w:ascii="Times New Roman" w:hAnsi="Times New Roman" w:cs="Times New Roman"/>
                <w:sz w:val="18"/>
                <w:szCs w:val="18"/>
              </w:rPr>
              <w:t>с</w:t>
            </w:r>
            <w:r w:rsidRPr="00EE0992">
              <w:rPr>
                <w:rFonts w:ascii="Times New Roman" w:hAnsi="Times New Roman" w:cs="Times New Roman"/>
                <w:sz w:val="18"/>
                <w:szCs w:val="18"/>
              </w:rPr>
              <w:t>портных средств</w:t>
            </w:r>
          </w:p>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для инвалидов</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42,6</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47,9</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53,2</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57,9</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65,8</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3.2. сменные кресла-коляски</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31,5</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39,6</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47,9</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57,6</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59,0</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3.3. поручни</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51,9</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56,2</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59,9</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63,7</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69,4</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3.4. пандусы</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54,0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58,0</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62,2</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66,8</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72,5</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3.5. подъемные платформы (аппар</w:t>
            </w:r>
            <w:r w:rsidRPr="00EE0992">
              <w:rPr>
                <w:rFonts w:ascii="Times New Roman" w:hAnsi="Times New Roman" w:cs="Times New Roman"/>
                <w:sz w:val="18"/>
                <w:szCs w:val="18"/>
              </w:rPr>
              <w:t>е</w:t>
            </w:r>
            <w:r w:rsidRPr="00EE0992">
              <w:rPr>
                <w:rFonts w:ascii="Times New Roman" w:hAnsi="Times New Roman" w:cs="Times New Roman"/>
                <w:sz w:val="18"/>
                <w:szCs w:val="18"/>
              </w:rPr>
              <w:t>ли); шт.</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11,0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12,1</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13,3</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14,6</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15,7</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3.6. раздвижные двери</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7,1</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7,8</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8,5</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8,8</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9,5</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 xml:space="preserve">ные подразделения </w:t>
            </w:r>
            <w:r w:rsidRPr="00EE0992">
              <w:rPr>
                <w:rFonts w:ascii="Times New Roman" w:hAnsi="Times New Roman" w:cs="Times New Roman"/>
                <w:sz w:val="18"/>
                <w:szCs w:val="18"/>
              </w:rPr>
              <w:lastRenderedPageBreak/>
              <w:t>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lastRenderedPageBreak/>
              <w:t>3.7. доступные входные группы</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51,0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54,7</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58,9</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64,2</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70,8</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3.8. доступные санитарно-гигиенические помещения</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49,9</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54,3</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59,7</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67,4</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76,3</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3.9. достаточная ширина дверных проемов в стенах, лестничных ма</w:t>
            </w:r>
            <w:r w:rsidRPr="00EE0992">
              <w:rPr>
                <w:rFonts w:ascii="Times New Roman" w:hAnsi="Times New Roman" w:cs="Times New Roman"/>
                <w:sz w:val="18"/>
                <w:szCs w:val="18"/>
              </w:rPr>
              <w:t>р</w:t>
            </w:r>
            <w:r w:rsidRPr="00EE0992">
              <w:rPr>
                <w:rFonts w:ascii="Times New Roman" w:hAnsi="Times New Roman" w:cs="Times New Roman"/>
                <w:sz w:val="18"/>
                <w:szCs w:val="18"/>
              </w:rPr>
              <w:t>шей и площадок, только для вновь вводимых объектов</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59,9</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64,2</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68,4</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73,7</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80,3</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3.10. дублирование необходимой для инвалидов звуковой и зрител</w:t>
            </w:r>
            <w:r w:rsidRPr="00EE0992">
              <w:rPr>
                <w:rFonts w:ascii="Times New Roman" w:hAnsi="Times New Roman" w:cs="Times New Roman"/>
                <w:sz w:val="18"/>
                <w:szCs w:val="18"/>
              </w:rPr>
              <w:t>ь</w:t>
            </w:r>
            <w:r w:rsidRPr="00EE0992">
              <w:rPr>
                <w:rFonts w:ascii="Times New Roman" w:hAnsi="Times New Roman" w:cs="Times New Roman"/>
                <w:sz w:val="18"/>
                <w:szCs w:val="18"/>
              </w:rPr>
              <w:t>ной информации, а также надписей, знаков и иной текстовой и графич</w:t>
            </w:r>
            <w:r w:rsidRPr="00EE0992">
              <w:rPr>
                <w:rFonts w:ascii="Times New Roman" w:hAnsi="Times New Roman" w:cs="Times New Roman"/>
                <w:sz w:val="18"/>
                <w:szCs w:val="18"/>
              </w:rPr>
              <w:t>е</w:t>
            </w:r>
            <w:r w:rsidRPr="00EE0992">
              <w:rPr>
                <w:rFonts w:ascii="Times New Roman" w:hAnsi="Times New Roman" w:cs="Times New Roman"/>
                <w:sz w:val="18"/>
                <w:szCs w:val="18"/>
              </w:rPr>
              <w:t>ской информации знаками, выпо</w:t>
            </w:r>
            <w:r w:rsidRPr="00EE0992">
              <w:rPr>
                <w:rFonts w:ascii="Times New Roman" w:hAnsi="Times New Roman" w:cs="Times New Roman"/>
                <w:sz w:val="18"/>
                <w:szCs w:val="18"/>
              </w:rPr>
              <w:t>л</w:t>
            </w:r>
            <w:r w:rsidRPr="00EE0992">
              <w:rPr>
                <w:rFonts w:ascii="Times New Roman" w:hAnsi="Times New Roman" w:cs="Times New Roman"/>
                <w:sz w:val="18"/>
                <w:szCs w:val="18"/>
              </w:rPr>
              <w:t>ненными рельефно-точечным шрифтом Брайля и на контрастном фоне</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55,8</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59,0</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62,4</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66,2</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71,4</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36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4. Доля граждан, удовлетворенных качеством предоставления услуг в различных сферах</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84,2</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86,5</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88,5</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90,5</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92,8</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273"/>
        </w:trPr>
        <w:tc>
          <w:tcPr>
            <w:tcW w:w="2977" w:type="dxa"/>
            <w:tcBorders>
              <w:top w:val="single" w:sz="4" w:space="0" w:color="auto"/>
              <w:left w:val="single" w:sz="4" w:space="0" w:color="auto"/>
              <w:bottom w:val="single" w:sz="4" w:space="0" w:color="auto"/>
              <w:right w:val="single" w:sz="4" w:space="0" w:color="auto"/>
            </w:tcBorders>
            <w:vAlign w:val="bottom"/>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5. Доля сотрудников организаций, на которых административно-распорядительным актом возложено оказание инвалидам помощи при предоставлении им услуг (от общ</w:t>
            </w:r>
            <w:r w:rsidRPr="00EE0992">
              <w:rPr>
                <w:rFonts w:ascii="Times New Roman" w:hAnsi="Times New Roman" w:cs="Times New Roman"/>
                <w:sz w:val="18"/>
                <w:szCs w:val="18"/>
              </w:rPr>
              <w:t>е</w:t>
            </w:r>
            <w:r w:rsidRPr="00EE0992">
              <w:rPr>
                <w:rFonts w:ascii="Times New Roman" w:hAnsi="Times New Roman" w:cs="Times New Roman"/>
                <w:sz w:val="18"/>
                <w:szCs w:val="18"/>
              </w:rPr>
              <w:t>го количества сотрудников перс</w:t>
            </w:r>
            <w:r w:rsidRPr="00EE0992">
              <w:rPr>
                <w:rFonts w:ascii="Times New Roman" w:hAnsi="Times New Roman" w:cs="Times New Roman"/>
                <w:sz w:val="18"/>
                <w:szCs w:val="18"/>
              </w:rPr>
              <w:t>о</w:t>
            </w:r>
            <w:r w:rsidRPr="00EE0992">
              <w:rPr>
                <w:rFonts w:ascii="Times New Roman" w:hAnsi="Times New Roman" w:cs="Times New Roman"/>
                <w:sz w:val="18"/>
                <w:szCs w:val="18"/>
              </w:rPr>
              <w:t>нала, предоставляющих данные услуги населению).</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21,8</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22,8</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23,8</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25,3</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27,8</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129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6. Удельный вес транспортных средств, соответствующих требов</w:t>
            </w:r>
            <w:r w:rsidRPr="00EE0992">
              <w:rPr>
                <w:rFonts w:ascii="Times New Roman" w:hAnsi="Times New Roman" w:cs="Times New Roman"/>
                <w:sz w:val="18"/>
                <w:szCs w:val="18"/>
              </w:rPr>
              <w:t>а</w:t>
            </w:r>
            <w:r w:rsidRPr="00EE0992">
              <w:rPr>
                <w:rFonts w:ascii="Times New Roman" w:hAnsi="Times New Roman" w:cs="Times New Roman"/>
                <w:sz w:val="18"/>
                <w:szCs w:val="18"/>
              </w:rPr>
              <w:t>ниям по обеспечению их доступн</w:t>
            </w:r>
            <w:r w:rsidRPr="00EE0992">
              <w:rPr>
                <w:rFonts w:ascii="Times New Roman" w:hAnsi="Times New Roman" w:cs="Times New Roman"/>
                <w:sz w:val="18"/>
                <w:szCs w:val="18"/>
              </w:rPr>
              <w:t>о</w:t>
            </w:r>
            <w:r w:rsidRPr="00EE0992">
              <w:rPr>
                <w:rFonts w:ascii="Times New Roman" w:hAnsi="Times New Roman" w:cs="Times New Roman"/>
                <w:sz w:val="18"/>
                <w:szCs w:val="18"/>
              </w:rPr>
              <w:t>сти для инвалидов (от общего кол</w:t>
            </w:r>
            <w:r w:rsidRPr="00EE0992">
              <w:rPr>
                <w:rFonts w:ascii="Times New Roman" w:hAnsi="Times New Roman" w:cs="Times New Roman"/>
                <w:sz w:val="18"/>
                <w:szCs w:val="18"/>
              </w:rPr>
              <w:t>и</w:t>
            </w:r>
            <w:r w:rsidRPr="00EE0992">
              <w:rPr>
                <w:rFonts w:ascii="Times New Roman" w:hAnsi="Times New Roman" w:cs="Times New Roman"/>
                <w:sz w:val="18"/>
                <w:szCs w:val="18"/>
              </w:rPr>
              <w:t>чества транспортных средств, на которых осуществляются перевозки пассажиров)</w:t>
            </w:r>
          </w:p>
        </w:tc>
        <w:tc>
          <w:tcPr>
            <w:tcW w:w="567"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0</w:t>
            </w:r>
          </w:p>
        </w:tc>
        <w:tc>
          <w:tcPr>
            <w:tcW w:w="850"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0</w:t>
            </w:r>
          </w:p>
        </w:tc>
        <w:tc>
          <w:tcPr>
            <w:tcW w:w="710"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0</w:t>
            </w:r>
          </w:p>
        </w:tc>
        <w:tc>
          <w:tcPr>
            <w:tcW w:w="850"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6,0</w:t>
            </w:r>
          </w:p>
        </w:tc>
        <w:tc>
          <w:tcPr>
            <w:tcW w:w="851"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6,0</w:t>
            </w:r>
          </w:p>
        </w:tc>
        <w:tc>
          <w:tcPr>
            <w:tcW w:w="1842" w:type="dxa"/>
            <w:tcBorders>
              <w:top w:val="single" w:sz="4" w:space="0" w:color="auto"/>
              <w:left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1290"/>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color w:val="FF0000"/>
                <w:sz w:val="18"/>
                <w:szCs w:val="18"/>
              </w:rPr>
            </w:pPr>
            <w:r w:rsidRPr="00EE0992">
              <w:rPr>
                <w:rFonts w:ascii="Times New Roman" w:hAnsi="Times New Roman" w:cs="Times New Roman"/>
                <w:sz w:val="18"/>
                <w:szCs w:val="18"/>
              </w:rPr>
              <w:lastRenderedPageBreak/>
              <w:t>7. Удельный вес объектов, име</w:t>
            </w:r>
            <w:r w:rsidRPr="00EE0992">
              <w:rPr>
                <w:rFonts w:ascii="Times New Roman" w:hAnsi="Times New Roman" w:cs="Times New Roman"/>
                <w:sz w:val="18"/>
                <w:szCs w:val="18"/>
              </w:rPr>
              <w:t>ю</w:t>
            </w:r>
            <w:r w:rsidRPr="00EE0992">
              <w:rPr>
                <w:rFonts w:ascii="Times New Roman" w:hAnsi="Times New Roman" w:cs="Times New Roman"/>
                <w:sz w:val="18"/>
                <w:szCs w:val="18"/>
              </w:rPr>
              <w:t>щих утвержденные паспорта до</w:t>
            </w:r>
            <w:r w:rsidRPr="00EE0992">
              <w:rPr>
                <w:rFonts w:ascii="Times New Roman" w:hAnsi="Times New Roman" w:cs="Times New Roman"/>
                <w:sz w:val="18"/>
                <w:szCs w:val="18"/>
              </w:rPr>
              <w:t>с</w:t>
            </w:r>
            <w:r w:rsidRPr="00EE0992">
              <w:rPr>
                <w:rFonts w:ascii="Times New Roman" w:hAnsi="Times New Roman" w:cs="Times New Roman"/>
                <w:sz w:val="18"/>
                <w:szCs w:val="18"/>
              </w:rPr>
              <w:t>тупности объектов и предоставля</w:t>
            </w:r>
            <w:r w:rsidRPr="00EE0992">
              <w:rPr>
                <w:rFonts w:ascii="Times New Roman" w:hAnsi="Times New Roman" w:cs="Times New Roman"/>
                <w:sz w:val="18"/>
                <w:szCs w:val="18"/>
              </w:rPr>
              <w:t>е</w:t>
            </w:r>
            <w:r w:rsidRPr="00EE0992">
              <w:rPr>
                <w:rFonts w:ascii="Times New Roman" w:hAnsi="Times New Roman" w:cs="Times New Roman"/>
                <w:sz w:val="18"/>
                <w:szCs w:val="18"/>
              </w:rPr>
              <w:t>мых на них услуг (от общего их количества)</w:t>
            </w:r>
          </w:p>
        </w:tc>
        <w:tc>
          <w:tcPr>
            <w:tcW w:w="567"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68,4</w:t>
            </w:r>
          </w:p>
        </w:tc>
        <w:tc>
          <w:tcPr>
            <w:tcW w:w="850"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72,4</w:t>
            </w:r>
          </w:p>
        </w:tc>
        <w:tc>
          <w:tcPr>
            <w:tcW w:w="710"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76,4</w:t>
            </w:r>
          </w:p>
        </w:tc>
        <w:tc>
          <w:tcPr>
            <w:tcW w:w="850"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80,4</w:t>
            </w:r>
          </w:p>
        </w:tc>
        <w:tc>
          <w:tcPr>
            <w:tcW w:w="851" w:type="dxa"/>
            <w:tcBorders>
              <w:top w:val="single" w:sz="4" w:space="0" w:color="auto"/>
              <w:left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84,4</w:t>
            </w:r>
          </w:p>
        </w:tc>
        <w:tc>
          <w:tcPr>
            <w:tcW w:w="1842" w:type="dxa"/>
            <w:tcBorders>
              <w:top w:val="single" w:sz="4" w:space="0" w:color="auto"/>
              <w:left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416"/>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pStyle w:val="ConsPlusNormal"/>
              <w:rPr>
                <w:rFonts w:ascii="Times New Roman" w:hAnsi="Times New Roman" w:cs="Times New Roman"/>
                <w:sz w:val="18"/>
                <w:szCs w:val="18"/>
              </w:rPr>
            </w:pPr>
            <w:r w:rsidRPr="00EE0992">
              <w:rPr>
                <w:rFonts w:ascii="Times New Roman" w:hAnsi="Times New Roman" w:cs="Times New Roman"/>
                <w:sz w:val="18"/>
                <w:szCs w:val="18"/>
              </w:rPr>
              <w:t>8. Количество проведе</w:t>
            </w:r>
            <w:r w:rsidRPr="00EE0992">
              <w:rPr>
                <w:rFonts w:ascii="Times New Roman" w:hAnsi="Times New Roman" w:cs="Times New Roman"/>
                <w:sz w:val="18"/>
                <w:szCs w:val="18"/>
              </w:rPr>
              <w:t>н</w:t>
            </w:r>
            <w:r w:rsidRPr="00EE0992">
              <w:rPr>
                <w:rFonts w:ascii="Times New Roman" w:hAnsi="Times New Roman" w:cs="Times New Roman"/>
                <w:sz w:val="18"/>
                <w:szCs w:val="18"/>
              </w:rPr>
              <w:t>ных контрольных мероприятий (проверок) по соблюдению требов</w:t>
            </w:r>
            <w:r w:rsidRPr="00EE0992">
              <w:rPr>
                <w:rFonts w:ascii="Times New Roman" w:hAnsi="Times New Roman" w:cs="Times New Roman"/>
                <w:sz w:val="18"/>
                <w:szCs w:val="18"/>
              </w:rPr>
              <w:t>а</w:t>
            </w:r>
            <w:r w:rsidRPr="00EE0992">
              <w:rPr>
                <w:rFonts w:ascii="Times New Roman" w:hAnsi="Times New Roman" w:cs="Times New Roman"/>
                <w:sz w:val="18"/>
                <w:szCs w:val="18"/>
              </w:rPr>
              <w:t>ний доступности для инвалидов объектов (зданий и помещений) инженерной, транспортной и соц</w:t>
            </w:r>
            <w:r w:rsidRPr="00EE0992">
              <w:rPr>
                <w:rFonts w:ascii="Times New Roman" w:hAnsi="Times New Roman" w:cs="Times New Roman"/>
                <w:sz w:val="18"/>
                <w:szCs w:val="18"/>
              </w:rPr>
              <w:t>и</w:t>
            </w:r>
            <w:r w:rsidRPr="00EE0992">
              <w:rPr>
                <w:rFonts w:ascii="Times New Roman" w:hAnsi="Times New Roman" w:cs="Times New Roman"/>
                <w:sz w:val="18"/>
                <w:szCs w:val="18"/>
              </w:rPr>
              <w:t xml:space="preserve">альной инфраструктур </w:t>
            </w:r>
            <w:r w:rsidRPr="00EE0992">
              <w:rPr>
                <w:rFonts w:ascii="Times New Roman" w:hAnsi="Times New Roman" w:cs="Times New Roman"/>
                <w:sz w:val="18"/>
                <w:szCs w:val="18"/>
                <w:lang w:eastAsia="ru-RU"/>
              </w:rPr>
              <w:t>организ</w:t>
            </w:r>
            <w:r w:rsidRPr="00EE0992">
              <w:rPr>
                <w:rFonts w:ascii="Times New Roman" w:hAnsi="Times New Roman" w:cs="Times New Roman"/>
                <w:sz w:val="18"/>
                <w:szCs w:val="18"/>
                <w:lang w:eastAsia="ru-RU"/>
              </w:rPr>
              <w:t>а</w:t>
            </w:r>
            <w:r w:rsidRPr="00EE0992">
              <w:rPr>
                <w:rFonts w:ascii="Times New Roman" w:hAnsi="Times New Roman" w:cs="Times New Roman"/>
                <w:sz w:val="18"/>
                <w:szCs w:val="18"/>
                <w:lang w:eastAsia="ru-RU"/>
              </w:rPr>
              <w:t>циями независимо от организац</w:t>
            </w:r>
            <w:r w:rsidRPr="00EE0992">
              <w:rPr>
                <w:rFonts w:ascii="Times New Roman" w:hAnsi="Times New Roman" w:cs="Times New Roman"/>
                <w:sz w:val="18"/>
                <w:szCs w:val="18"/>
                <w:lang w:eastAsia="ru-RU"/>
              </w:rPr>
              <w:t>и</w:t>
            </w:r>
            <w:r w:rsidRPr="00EE0992">
              <w:rPr>
                <w:rFonts w:ascii="Times New Roman" w:hAnsi="Times New Roman" w:cs="Times New Roman"/>
                <w:sz w:val="18"/>
                <w:szCs w:val="18"/>
                <w:lang w:eastAsia="ru-RU"/>
              </w:rPr>
              <w:t>онно- правовых форм</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шт.</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27</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trike/>
                <w:sz w:val="18"/>
                <w:szCs w:val="18"/>
              </w:rPr>
            </w:pPr>
            <w:r w:rsidRPr="00EE0992">
              <w:rPr>
                <w:rFonts w:ascii="Times New Roman" w:hAnsi="Times New Roman" w:cs="Times New Roman"/>
                <w:sz w:val="18"/>
                <w:szCs w:val="18"/>
              </w:rPr>
              <w:t>29</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32</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34</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Тейкво</w:t>
            </w:r>
          </w:p>
        </w:tc>
      </w:tr>
      <w:tr w:rsidR="00EE0992" w:rsidRPr="00EE0992" w:rsidTr="001F3EFF">
        <w:trPr>
          <w:trHeight w:val="416"/>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pStyle w:val="ConsPlusNormal"/>
              <w:jc w:val="both"/>
              <w:rPr>
                <w:rFonts w:ascii="Times New Roman" w:hAnsi="Times New Roman" w:cs="Times New Roman"/>
                <w:b/>
                <w:sz w:val="18"/>
                <w:szCs w:val="18"/>
              </w:rPr>
            </w:pPr>
            <w:r w:rsidRPr="00EE0992">
              <w:rPr>
                <w:rFonts w:ascii="Times New Roman" w:hAnsi="Times New Roman" w:cs="Times New Roman"/>
                <w:sz w:val="18"/>
                <w:szCs w:val="18"/>
              </w:rPr>
              <w:t>9. Доля инвалидов, пол</w:t>
            </w:r>
            <w:r w:rsidRPr="00EE0992">
              <w:rPr>
                <w:rFonts w:ascii="Times New Roman" w:hAnsi="Times New Roman" w:cs="Times New Roman"/>
                <w:sz w:val="18"/>
                <w:szCs w:val="18"/>
              </w:rPr>
              <w:t>о</w:t>
            </w:r>
            <w:r w:rsidRPr="00EE0992">
              <w:rPr>
                <w:rFonts w:ascii="Times New Roman" w:hAnsi="Times New Roman" w:cs="Times New Roman"/>
                <w:sz w:val="18"/>
                <w:szCs w:val="18"/>
              </w:rPr>
              <w:t>жительно оценивающих отношение населения к проблемам инвалидов, в общей численности опрошенных инвалидов</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46,0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47,0</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48,0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49,0</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50,0</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416"/>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10. Удельный вес детей с ОВЗ и инвалидностью, обучающихся с</w:t>
            </w:r>
            <w:r w:rsidRPr="00EE0992">
              <w:rPr>
                <w:rFonts w:ascii="Times New Roman" w:hAnsi="Times New Roman" w:cs="Times New Roman"/>
                <w:sz w:val="18"/>
                <w:szCs w:val="18"/>
              </w:rPr>
              <w:t>о</w:t>
            </w:r>
            <w:r w:rsidRPr="00EE0992">
              <w:rPr>
                <w:rFonts w:ascii="Times New Roman" w:hAnsi="Times New Roman" w:cs="Times New Roman"/>
                <w:sz w:val="18"/>
                <w:szCs w:val="18"/>
              </w:rPr>
              <w:t>вместно с другими обучающимися (в инклюзивных условиях) в общ</w:t>
            </w:r>
            <w:r w:rsidRPr="00EE0992">
              <w:rPr>
                <w:rFonts w:ascii="Times New Roman" w:hAnsi="Times New Roman" w:cs="Times New Roman"/>
                <w:sz w:val="18"/>
                <w:szCs w:val="18"/>
              </w:rPr>
              <w:t>е</w:t>
            </w:r>
            <w:r w:rsidRPr="00EE0992">
              <w:rPr>
                <w:rFonts w:ascii="Times New Roman" w:hAnsi="Times New Roman" w:cs="Times New Roman"/>
                <w:sz w:val="18"/>
                <w:szCs w:val="18"/>
              </w:rPr>
              <w:t>образовательных организациях, от общего числа детей с ОВЗ и инв</w:t>
            </w:r>
            <w:r w:rsidRPr="00EE0992">
              <w:rPr>
                <w:rFonts w:ascii="Times New Roman" w:hAnsi="Times New Roman" w:cs="Times New Roman"/>
                <w:sz w:val="18"/>
                <w:szCs w:val="18"/>
              </w:rPr>
              <w:t>а</w:t>
            </w:r>
            <w:r w:rsidRPr="00EE0992">
              <w:rPr>
                <w:rFonts w:ascii="Times New Roman" w:hAnsi="Times New Roman" w:cs="Times New Roman"/>
                <w:sz w:val="18"/>
                <w:szCs w:val="18"/>
              </w:rPr>
              <w:t>лидностью</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50</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60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70</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70</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416"/>
        </w:trPr>
        <w:tc>
          <w:tcPr>
            <w:tcW w:w="297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11. Численность детей с ОВЗ и и</w:t>
            </w:r>
            <w:r w:rsidRPr="00EE0992">
              <w:rPr>
                <w:rFonts w:ascii="Times New Roman" w:hAnsi="Times New Roman" w:cs="Times New Roman"/>
                <w:sz w:val="18"/>
                <w:szCs w:val="18"/>
              </w:rPr>
              <w:t>н</w:t>
            </w:r>
            <w:r w:rsidRPr="00EE0992">
              <w:rPr>
                <w:rFonts w:ascii="Times New Roman" w:hAnsi="Times New Roman" w:cs="Times New Roman"/>
                <w:sz w:val="18"/>
                <w:szCs w:val="18"/>
              </w:rPr>
              <w:t>валидностью, обучающихся на дому с использованием дистанционных образовательных технологий</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Чел.</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500</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500</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500</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416"/>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12. Доля педагогических работн</w:t>
            </w:r>
            <w:r w:rsidRPr="00EE0992">
              <w:rPr>
                <w:rFonts w:ascii="Times New Roman" w:hAnsi="Times New Roman" w:cs="Times New Roman"/>
                <w:sz w:val="18"/>
                <w:szCs w:val="18"/>
              </w:rPr>
              <w:t>и</w:t>
            </w:r>
            <w:r w:rsidRPr="00EE0992">
              <w:rPr>
                <w:rFonts w:ascii="Times New Roman" w:hAnsi="Times New Roman" w:cs="Times New Roman"/>
                <w:sz w:val="18"/>
                <w:szCs w:val="18"/>
              </w:rPr>
              <w:t>ков образовательных организаций, прошедших специальную подгото</w:t>
            </w:r>
            <w:r w:rsidRPr="00EE0992">
              <w:rPr>
                <w:rFonts w:ascii="Times New Roman" w:hAnsi="Times New Roman" w:cs="Times New Roman"/>
                <w:sz w:val="18"/>
                <w:szCs w:val="18"/>
              </w:rPr>
              <w:t>в</w:t>
            </w:r>
            <w:r w:rsidRPr="00EE0992">
              <w:rPr>
                <w:rFonts w:ascii="Times New Roman" w:hAnsi="Times New Roman" w:cs="Times New Roman"/>
                <w:sz w:val="18"/>
                <w:szCs w:val="18"/>
              </w:rPr>
              <w:t>ку для работы с детьми с ОВЗ и инвалидностью, от общего числа педагогических работников образ</w:t>
            </w:r>
            <w:r w:rsidRPr="00EE0992">
              <w:rPr>
                <w:rFonts w:ascii="Times New Roman" w:hAnsi="Times New Roman" w:cs="Times New Roman"/>
                <w:sz w:val="18"/>
                <w:szCs w:val="18"/>
              </w:rPr>
              <w:t>о</w:t>
            </w:r>
            <w:r w:rsidRPr="00EE0992">
              <w:rPr>
                <w:rFonts w:ascii="Times New Roman" w:hAnsi="Times New Roman" w:cs="Times New Roman"/>
                <w:sz w:val="18"/>
                <w:szCs w:val="18"/>
              </w:rPr>
              <w:t>вательных организаций, работа</w:t>
            </w:r>
            <w:r w:rsidRPr="00EE0992">
              <w:rPr>
                <w:rFonts w:ascii="Times New Roman" w:hAnsi="Times New Roman" w:cs="Times New Roman"/>
                <w:sz w:val="18"/>
                <w:szCs w:val="18"/>
              </w:rPr>
              <w:t>ю</w:t>
            </w:r>
            <w:r w:rsidRPr="00EE0992">
              <w:rPr>
                <w:rFonts w:ascii="Times New Roman" w:hAnsi="Times New Roman" w:cs="Times New Roman"/>
                <w:sz w:val="18"/>
                <w:szCs w:val="18"/>
              </w:rPr>
              <w:t>щих с детьми с ОВЗ и инвалидн</w:t>
            </w:r>
            <w:r w:rsidRPr="00EE0992">
              <w:rPr>
                <w:rFonts w:ascii="Times New Roman" w:hAnsi="Times New Roman" w:cs="Times New Roman"/>
                <w:sz w:val="18"/>
                <w:szCs w:val="18"/>
              </w:rPr>
              <w:t>о</w:t>
            </w:r>
            <w:r w:rsidRPr="00EE0992">
              <w:rPr>
                <w:rFonts w:ascii="Times New Roman" w:hAnsi="Times New Roman" w:cs="Times New Roman"/>
                <w:sz w:val="18"/>
                <w:szCs w:val="18"/>
              </w:rPr>
              <w:t>стью</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50</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60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70</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EE0992">
              <w:rPr>
                <w:rFonts w:ascii="Times New Roman" w:hAnsi="Times New Roman" w:cs="Times New Roman"/>
                <w:sz w:val="18"/>
                <w:szCs w:val="18"/>
                <w:lang w:eastAsia="en-US"/>
              </w:rPr>
              <w:t>70</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416"/>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13. Доля общеобразовательных о</w:t>
            </w:r>
            <w:r w:rsidRPr="00EE0992">
              <w:rPr>
                <w:rFonts w:ascii="Times New Roman" w:hAnsi="Times New Roman" w:cs="Times New Roman"/>
                <w:sz w:val="18"/>
                <w:szCs w:val="18"/>
              </w:rPr>
              <w:t>р</w:t>
            </w:r>
            <w:r w:rsidRPr="00EE0992">
              <w:rPr>
                <w:rFonts w:ascii="Times New Roman" w:hAnsi="Times New Roman" w:cs="Times New Roman"/>
                <w:sz w:val="18"/>
                <w:szCs w:val="18"/>
              </w:rPr>
              <w:t>ганизаций, в которых создана ун</w:t>
            </w:r>
            <w:r w:rsidRPr="00EE0992">
              <w:rPr>
                <w:rFonts w:ascii="Times New Roman" w:hAnsi="Times New Roman" w:cs="Times New Roman"/>
                <w:sz w:val="18"/>
                <w:szCs w:val="18"/>
              </w:rPr>
              <w:t>и</w:t>
            </w:r>
            <w:r w:rsidRPr="00EE0992">
              <w:rPr>
                <w:rFonts w:ascii="Times New Roman" w:hAnsi="Times New Roman" w:cs="Times New Roman"/>
                <w:sz w:val="18"/>
                <w:szCs w:val="18"/>
              </w:rPr>
              <w:t xml:space="preserve">версальная безбарьерная среда для инклюзивного образования детей с ОВЗ и инвалидностью </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24</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26</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27</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lang w:eastAsia="zh-CN"/>
              </w:rPr>
            </w:pPr>
            <w:r w:rsidRPr="00EE0992">
              <w:rPr>
                <w:rFonts w:ascii="Times New Roman" w:hAnsi="Times New Roman" w:cs="Times New Roman"/>
                <w:sz w:val="18"/>
                <w:szCs w:val="18"/>
              </w:rPr>
              <w:t>31</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r w:rsidR="00EE0992" w:rsidRPr="00EE0992" w:rsidTr="001F3EFF">
        <w:trPr>
          <w:trHeight w:val="416"/>
        </w:trPr>
        <w:tc>
          <w:tcPr>
            <w:tcW w:w="2977"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widowControl w:val="0"/>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14. Удельный вес общеобразов</w:t>
            </w:r>
            <w:r w:rsidRPr="00EE0992">
              <w:rPr>
                <w:rFonts w:ascii="Times New Roman" w:hAnsi="Times New Roman" w:cs="Times New Roman"/>
                <w:sz w:val="18"/>
                <w:szCs w:val="18"/>
              </w:rPr>
              <w:t>а</w:t>
            </w:r>
            <w:r w:rsidRPr="00EE0992">
              <w:rPr>
                <w:rFonts w:ascii="Times New Roman" w:hAnsi="Times New Roman" w:cs="Times New Roman"/>
                <w:sz w:val="18"/>
                <w:szCs w:val="18"/>
              </w:rPr>
              <w:t>тельных организаций, реализующих ФГОС для детей с ОВЗ и инвали</w:t>
            </w:r>
            <w:r w:rsidRPr="00EE0992">
              <w:rPr>
                <w:rFonts w:ascii="Times New Roman" w:hAnsi="Times New Roman" w:cs="Times New Roman"/>
                <w:sz w:val="18"/>
                <w:szCs w:val="18"/>
              </w:rPr>
              <w:t>д</w:t>
            </w:r>
            <w:r w:rsidRPr="00EE0992">
              <w:rPr>
                <w:rFonts w:ascii="Times New Roman" w:hAnsi="Times New Roman" w:cs="Times New Roman"/>
                <w:sz w:val="18"/>
                <w:szCs w:val="18"/>
              </w:rPr>
              <w:t>ностью, от общего числа общеобр</w:t>
            </w:r>
            <w:r w:rsidRPr="00EE0992">
              <w:rPr>
                <w:rFonts w:ascii="Times New Roman" w:hAnsi="Times New Roman" w:cs="Times New Roman"/>
                <w:sz w:val="18"/>
                <w:szCs w:val="18"/>
              </w:rPr>
              <w:t>а</w:t>
            </w:r>
            <w:r w:rsidRPr="00EE0992">
              <w:rPr>
                <w:rFonts w:ascii="Times New Roman" w:hAnsi="Times New Roman" w:cs="Times New Roman"/>
                <w:sz w:val="18"/>
                <w:szCs w:val="18"/>
              </w:rPr>
              <w:t>зовательных организаций, в кот</w:t>
            </w:r>
            <w:r w:rsidRPr="00EE0992">
              <w:rPr>
                <w:rFonts w:ascii="Times New Roman" w:hAnsi="Times New Roman" w:cs="Times New Roman"/>
                <w:sz w:val="18"/>
                <w:szCs w:val="18"/>
              </w:rPr>
              <w:t>о</w:t>
            </w:r>
            <w:r w:rsidRPr="00EE0992">
              <w:rPr>
                <w:rFonts w:ascii="Times New Roman" w:hAnsi="Times New Roman" w:cs="Times New Roman"/>
                <w:sz w:val="18"/>
                <w:szCs w:val="18"/>
              </w:rPr>
              <w:t>рых обучаются дети с ОВЗ и инв</w:t>
            </w:r>
            <w:r w:rsidRPr="00EE0992">
              <w:rPr>
                <w:rFonts w:ascii="Times New Roman" w:hAnsi="Times New Roman" w:cs="Times New Roman"/>
                <w:sz w:val="18"/>
                <w:szCs w:val="18"/>
              </w:rPr>
              <w:t>а</w:t>
            </w:r>
            <w:r w:rsidRPr="00EE0992">
              <w:rPr>
                <w:rFonts w:ascii="Times New Roman" w:hAnsi="Times New Roman" w:cs="Times New Roman"/>
                <w:sz w:val="18"/>
                <w:szCs w:val="18"/>
              </w:rPr>
              <w:t>лидностью</w:t>
            </w:r>
          </w:p>
        </w:tc>
        <w:tc>
          <w:tcPr>
            <w:tcW w:w="567"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100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100</w:t>
            </w:r>
          </w:p>
        </w:tc>
        <w:tc>
          <w:tcPr>
            <w:tcW w:w="71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100</w:t>
            </w:r>
          </w:p>
        </w:tc>
        <w:tc>
          <w:tcPr>
            <w:tcW w:w="850"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100</w:t>
            </w:r>
          </w:p>
        </w:tc>
        <w:tc>
          <w:tcPr>
            <w:tcW w:w="851" w:type="dxa"/>
            <w:tcBorders>
              <w:top w:val="single" w:sz="4" w:space="0" w:color="auto"/>
              <w:left w:val="single" w:sz="4" w:space="0" w:color="auto"/>
              <w:bottom w:val="single" w:sz="4" w:space="0" w:color="auto"/>
              <w:right w:val="single" w:sz="4" w:space="0" w:color="auto"/>
            </w:tcBorders>
            <w:vAlign w:val="center"/>
          </w:tcPr>
          <w:p w:rsidR="00EE0992" w:rsidRPr="00EE0992" w:rsidRDefault="00EE0992" w:rsidP="00EE0992">
            <w:pPr>
              <w:widowControl w:val="0"/>
              <w:suppressAutoHyphens/>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100</w:t>
            </w:r>
          </w:p>
        </w:tc>
        <w:tc>
          <w:tcPr>
            <w:tcW w:w="1842"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w:t>
            </w:r>
            <w:r w:rsidRPr="00EE0992">
              <w:rPr>
                <w:rFonts w:ascii="Times New Roman" w:hAnsi="Times New Roman" w:cs="Times New Roman"/>
                <w:sz w:val="18"/>
                <w:szCs w:val="18"/>
              </w:rPr>
              <w:t>р</w:t>
            </w:r>
            <w:r w:rsidRPr="00EE0992">
              <w:rPr>
                <w:rFonts w:ascii="Times New Roman" w:hAnsi="Times New Roman" w:cs="Times New Roman"/>
                <w:sz w:val="18"/>
                <w:szCs w:val="18"/>
              </w:rPr>
              <w:t>ные подразделения администрации г.о. Тейково, подведо</w:t>
            </w:r>
            <w:r w:rsidRPr="00EE0992">
              <w:rPr>
                <w:rFonts w:ascii="Times New Roman" w:hAnsi="Times New Roman" w:cs="Times New Roman"/>
                <w:sz w:val="18"/>
                <w:szCs w:val="18"/>
              </w:rPr>
              <w:t>м</w:t>
            </w:r>
            <w:r w:rsidRPr="00EE0992">
              <w:rPr>
                <w:rFonts w:ascii="Times New Roman" w:hAnsi="Times New Roman" w:cs="Times New Roman"/>
                <w:sz w:val="18"/>
                <w:szCs w:val="18"/>
              </w:rPr>
              <w:t>ственные  учрежд</w:t>
            </w:r>
            <w:r w:rsidRPr="00EE0992">
              <w:rPr>
                <w:rFonts w:ascii="Times New Roman" w:hAnsi="Times New Roman" w:cs="Times New Roman"/>
                <w:sz w:val="18"/>
                <w:szCs w:val="18"/>
              </w:rPr>
              <w:t>е</w:t>
            </w:r>
            <w:r w:rsidRPr="00EE0992">
              <w:rPr>
                <w:rFonts w:ascii="Times New Roman" w:hAnsi="Times New Roman" w:cs="Times New Roman"/>
                <w:sz w:val="18"/>
                <w:szCs w:val="18"/>
              </w:rPr>
              <w:t>ния администрации г.о. Тейково</w:t>
            </w:r>
          </w:p>
        </w:tc>
      </w:tr>
    </w:tbl>
    <w:p w:rsidR="00EE0992" w:rsidRPr="00EE0992" w:rsidRDefault="00EE0992" w:rsidP="00EE0992">
      <w:pPr>
        <w:spacing w:after="0" w:line="240" w:lineRule="auto"/>
        <w:rPr>
          <w:rFonts w:ascii="Times New Roman" w:hAnsi="Times New Roman" w:cs="Times New Roman"/>
          <w:sz w:val="18"/>
          <w:szCs w:val="18"/>
        </w:rPr>
      </w:pPr>
    </w:p>
    <w:p w:rsidR="00EE0992" w:rsidRPr="00EE0992" w:rsidRDefault="00EE0992" w:rsidP="00EE0992">
      <w:pPr>
        <w:spacing w:after="0" w:line="240" w:lineRule="auto"/>
        <w:rPr>
          <w:rFonts w:ascii="Times New Roman" w:hAnsi="Times New Roman" w:cs="Times New Roman"/>
          <w:sz w:val="18"/>
          <w:szCs w:val="18"/>
        </w:rPr>
        <w:sectPr w:rsidR="00EE0992" w:rsidRPr="00EE0992" w:rsidSect="001F3EFF">
          <w:pgSz w:w="11906" w:h="16838"/>
          <w:pgMar w:top="1134" w:right="1276" w:bottom="1134" w:left="1559" w:header="708" w:footer="708" w:gutter="0"/>
          <w:cols w:space="708"/>
          <w:docGrid w:linePitch="360"/>
        </w:sectPr>
      </w:pPr>
    </w:p>
    <w:p w:rsidR="00EE0992" w:rsidRPr="00875C7D" w:rsidRDefault="00EE0992" w:rsidP="00EE0992">
      <w:pPr>
        <w:shd w:val="clear" w:color="auto" w:fill="FFFFFF"/>
        <w:spacing w:after="0" w:line="240" w:lineRule="auto"/>
        <w:jc w:val="center"/>
        <w:rPr>
          <w:rFonts w:ascii="Times New Roman" w:hAnsi="Times New Roman" w:cs="Times New Roman"/>
          <w:b/>
          <w:color w:val="000000"/>
          <w:kern w:val="1"/>
          <w:sz w:val="16"/>
          <w:szCs w:val="16"/>
        </w:rPr>
      </w:pPr>
      <w:r w:rsidRPr="00875C7D">
        <w:rPr>
          <w:rFonts w:ascii="Times New Roman" w:hAnsi="Times New Roman" w:cs="Times New Roman"/>
          <w:b/>
          <w:color w:val="000000"/>
          <w:kern w:val="1"/>
          <w:sz w:val="16"/>
          <w:szCs w:val="16"/>
        </w:rPr>
        <w:lastRenderedPageBreak/>
        <w:t>2. ПЕРЕЧЕНЬ МЕРОПРИЯТИЙ (дорожной карты),</w:t>
      </w:r>
    </w:p>
    <w:p w:rsidR="00EE0992" w:rsidRPr="00875C7D" w:rsidRDefault="00EE0992" w:rsidP="00EE0992">
      <w:pPr>
        <w:shd w:val="clear" w:color="auto" w:fill="FFFFFF"/>
        <w:spacing w:after="0" w:line="240" w:lineRule="auto"/>
        <w:jc w:val="center"/>
        <w:rPr>
          <w:rFonts w:ascii="Times New Roman" w:hAnsi="Times New Roman" w:cs="Times New Roman"/>
          <w:b/>
          <w:color w:val="000000"/>
          <w:spacing w:val="-3"/>
          <w:kern w:val="1"/>
          <w:sz w:val="16"/>
          <w:szCs w:val="16"/>
        </w:rPr>
      </w:pPr>
      <w:r w:rsidRPr="00875C7D">
        <w:rPr>
          <w:rFonts w:ascii="Times New Roman" w:hAnsi="Times New Roman" w:cs="Times New Roman"/>
          <w:b/>
          <w:color w:val="000000"/>
          <w:spacing w:val="-3"/>
          <w:kern w:val="1"/>
          <w:sz w:val="16"/>
          <w:szCs w:val="16"/>
        </w:rPr>
        <w:t xml:space="preserve">реализуемых для достижения </w:t>
      </w:r>
      <w:r w:rsidRPr="00875C7D">
        <w:rPr>
          <w:rFonts w:ascii="Times New Roman" w:hAnsi="Times New Roman" w:cs="Times New Roman"/>
          <w:b/>
          <w:color w:val="000000"/>
          <w:spacing w:val="-1"/>
          <w:kern w:val="1"/>
          <w:sz w:val="16"/>
          <w:szCs w:val="16"/>
        </w:rPr>
        <w:t xml:space="preserve">запланированных значений показателей доступности для инвалидов </w:t>
      </w:r>
      <w:r w:rsidRPr="00875C7D">
        <w:rPr>
          <w:rFonts w:ascii="Times New Roman" w:hAnsi="Times New Roman" w:cs="Times New Roman"/>
          <w:b/>
          <w:color w:val="000000"/>
          <w:spacing w:val="-3"/>
          <w:kern w:val="1"/>
          <w:sz w:val="16"/>
          <w:szCs w:val="16"/>
        </w:rPr>
        <w:t>объектов и услуг</w:t>
      </w:r>
    </w:p>
    <w:tbl>
      <w:tblPr>
        <w:tblW w:w="15036" w:type="dxa"/>
        <w:tblInd w:w="108" w:type="dxa"/>
        <w:tblLayout w:type="fixed"/>
        <w:tblLook w:val="0000"/>
      </w:tblPr>
      <w:tblGrid>
        <w:gridCol w:w="567"/>
        <w:gridCol w:w="4678"/>
        <w:gridCol w:w="2552"/>
        <w:gridCol w:w="2693"/>
        <w:gridCol w:w="1843"/>
        <w:gridCol w:w="2703"/>
      </w:tblGrid>
      <w:tr w:rsidR="00EE0992" w:rsidRPr="00875C7D" w:rsidTr="001F3EFF">
        <w:trPr>
          <w:tblHeader/>
        </w:trPr>
        <w:tc>
          <w:tcPr>
            <w:tcW w:w="567" w:type="dxa"/>
            <w:tcBorders>
              <w:top w:val="single" w:sz="4" w:space="0" w:color="000000"/>
              <w:left w:val="single" w:sz="4" w:space="0" w:color="000000"/>
              <w:bottom w:val="single" w:sz="4" w:space="0" w:color="000000"/>
            </w:tcBorders>
          </w:tcPr>
          <w:p w:rsidR="00EE0992" w:rsidRPr="00875C7D" w:rsidRDefault="00EE0992" w:rsidP="00EE0992">
            <w:pPr>
              <w:shd w:val="clear" w:color="auto" w:fill="FFFFFF"/>
              <w:snapToGrid w:val="0"/>
              <w:spacing w:after="0" w:line="240" w:lineRule="auto"/>
              <w:ind w:right="-111"/>
              <w:rPr>
                <w:rFonts w:ascii="Times New Roman" w:hAnsi="Times New Roman" w:cs="Times New Roman"/>
                <w:color w:val="000000"/>
                <w:spacing w:val="-6"/>
                <w:kern w:val="1"/>
                <w:sz w:val="16"/>
                <w:szCs w:val="16"/>
              </w:rPr>
            </w:pPr>
            <w:r w:rsidRPr="00875C7D">
              <w:rPr>
                <w:rFonts w:ascii="Times New Roman" w:hAnsi="Times New Roman" w:cs="Times New Roman"/>
                <w:color w:val="000000"/>
                <w:kern w:val="1"/>
                <w:sz w:val="16"/>
                <w:szCs w:val="16"/>
              </w:rPr>
              <w:t xml:space="preserve"> № </w:t>
            </w:r>
            <w:r w:rsidRPr="00875C7D">
              <w:rPr>
                <w:rFonts w:ascii="Times New Roman" w:hAnsi="Times New Roman" w:cs="Times New Roman"/>
                <w:color w:val="000000"/>
                <w:spacing w:val="-6"/>
                <w:kern w:val="1"/>
                <w:sz w:val="16"/>
                <w:szCs w:val="16"/>
              </w:rPr>
              <w:t>п/п</w:t>
            </w:r>
          </w:p>
        </w:tc>
        <w:tc>
          <w:tcPr>
            <w:tcW w:w="4678" w:type="dxa"/>
            <w:tcBorders>
              <w:top w:val="single" w:sz="4" w:space="0" w:color="000000"/>
              <w:left w:val="single" w:sz="4" w:space="0" w:color="000000"/>
              <w:bottom w:val="single" w:sz="4" w:space="0" w:color="000000"/>
            </w:tcBorders>
          </w:tcPr>
          <w:p w:rsidR="00EE0992" w:rsidRPr="00875C7D" w:rsidRDefault="00EE0992" w:rsidP="00EE0992">
            <w:pPr>
              <w:shd w:val="clear" w:color="auto" w:fill="FFFFFF"/>
              <w:snapToGrid w:val="0"/>
              <w:spacing w:after="0" w:line="240" w:lineRule="auto"/>
              <w:ind w:left="178" w:right="158"/>
              <w:jc w:val="center"/>
              <w:rPr>
                <w:rFonts w:ascii="Times New Roman" w:hAnsi="Times New Roman" w:cs="Times New Roman"/>
                <w:color w:val="000000"/>
                <w:kern w:val="1"/>
                <w:sz w:val="16"/>
                <w:szCs w:val="16"/>
              </w:rPr>
            </w:pPr>
            <w:r w:rsidRPr="00875C7D">
              <w:rPr>
                <w:rFonts w:ascii="Times New Roman" w:hAnsi="Times New Roman" w:cs="Times New Roman"/>
                <w:color w:val="000000"/>
                <w:kern w:val="1"/>
                <w:sz w:val="16"/>
                <w:szCs w:val="16"/>
              </w:rPr>
              <w:t>Наименование</w:t>
            </w:r>
          </w:p>
          <w:p w:rsidR="00EE0992" w:rsidRPr="00875C7D" w:rsidRDefault="00EE0992" w:rsidP="00EE0992">
            <w:pPr>
              <w:shd w:val="clear" w:color="auto" w:fill="FFFFFF"/>
              <w:spacing w:after="0" w:line="240" w:lineRule="auto"/>
              <w:ind w:left="178" w:right="158"/>
              <w:jc w:val="center"/>
              <w:rPr>
                <w:rFonts w:ascii="Times New Roman" w:hAnsi="Times New Roman" w:cs="Times New Roman"/>
                <w:color w:val="000000"/>
                <w:spacing w:val="1"/>
                <w:kern w:val="1"/>
                <w:sz w:val="16"/>
                <w:szCs w:val="16"/>
              </w:rPr>
            </w:pPr>
            <w:r w:rsidRPr="00875C7D">
              <w:rPr>
                <w:rFonts w:ascii="Times New Roman" w:hAnsi="Times New Roman" w:cs="Times New Roman"/>
                <w:color w:val="000000"/>
                <w:kern w:val="1"/>
                <w:sz w:val="16"/>
                <w:szCs w:val="16"/>
              </w:rPr>
              <w:t xml:space="preserve"> </w:t>
            </w:r>
            <w:r w:rsidRPr="00875C7D">
              <w:rPr>
                <w:rFonts w:ascii="Times New Roman" w:hAnsi="Times New Roman" w:cs="Times New Roman"/>
                <w:color w:val="000000"/>
                <w:spacing w:val="1"/>
                <w:kern w:val="1"/>
                <w:sz w:val="16"/>
                <w:szCs w:val="16"/>
              </w:rPr>
              <w:t>мероприятия</w:t>
            </w:r>
          </w:p>
        </w:tc>
        <w:tc>
          <w:tcPr>
            <w:tcW w:w="2552" w:type="dxa"/>
            <w:tcBorders>
              <w:top w:val="single" w:sz="4" w:space="0" w:color="000000"/>
              <w:left w:val="single" w:sz="4" w:space="0" w:color="000000"/>
              <w:bottom w:val="single" w:sz="4" w:space="0" w:color="000000"/>
            </w:tcBorders>
          </w:tcPr>
          <w:p w:rsidR="00EE0992" w:rsidRPr="00875C7D" w:rsidRDefault="00EE0992" w:rsidP="00EE0992">
            <w:pPr>
              <w:shd w:val="clear" w:color="auto" w:fill="FFFFFF"/>
              <w:snapToGrid w:val="0"/>
              <w:spacing w:after="0" w:line="240" w:lineRule="auto"/>
              <w:ind w:left="14"/>
              <w:jc w:val="center"/>
              <w:rPr>
                <w:rFonts w:ascii="Times New Roman" w:hAnsi="Times New Roman" w:cs="Times New Roman"/>
                <w:color w:val="000000"/>
                <w:kern w:val="1"/>
                <w:sz w:val="16"/>
                <w:szCs w:val="16"/>
              </w:rPr>
            </w:pPr>
            <w:r w:rsidRPr="00875C7D">
              <w:rPr>
                <w:rFonts w:ascii="Times New Roman" w:hAnsi="Times New Roman" w:cs="Times New Roman"/>
                <w:color w:val="000000"/>
                <w:spacing w:val="-2"/>
                <w:kern w:val="1"/>
                <w:sz w:val="16"/>
                <w:szCs w:val="16"/>
              </w:rPr>
              <w:t xml:space="preserve">Нормативный правовой </w:t>
            </w:r>
            <w:r w:rsidRPr="00875C7D">
              <w:rPr>
                <w:rFonts w:ascii="Times New Roman" w:hAnsi="Times New Roman" w:cs="Times New Roman"/>
                <w:color w:val="000000"/>
                <w:kern w:val="1"/>
                <w:sz w:val="16"/>
                <w:szCs w:val="16"/>
              </w:rPr>
              <w:t>акт (пр</w:t>
            </w:r>
            <w:r w:rsidRPr="00875C7D">
              <w:rPr>
                <w:rFonts w:ascii="Times New Roman" w:hAnsi="Times New Roman" w:cs="Times New Roman"/>
                <w:color w:val="000000"/>
                <w:kern w:val="1"/>
                <w:sz w:val="16"/>
                <w:szCs w:val="16"/>
              </w:rPr>
              <w:t>о</w:t>
            </w:r>
            <w:r w:rsidRPr="00875C7D">
              <w:rPr>
                <w:rFonts w:ascii="Times New Roman" w:hAnsi="Times New Roman" w:cs="Times New Roman"/>
                <w:color w:val="000000"/>
                <w:kern w:val="1"/>
                <w:sz w:val="16"/>
                <w:szCs w:val="16"/>
              </w:rPr>
              <w:t>грамма), иной документ, которым предусмотрено проведение мер</w:t>
            </w:r>
            <w:r w:rsidRPr="00875C7D">
              <w:rPr>
                <w:rFonts w:ascii="Times New Roman" w:hAnsi="Times New Roman" w:cs="Times New Roman"/>
                <w:color w:val="000000"/>
                <w:kern w:val="1"/>
                <w:sz w:val="16"/>
                <w:szCs w:val="16"/>
              </w:rPr>
              <w:t>о</w:t>
            </w:r>
            <w:r w:rsidRPr="00875C7D">
              <w:rPr>
                <w:rFonts w:ascii="Times New Roman" w:hAnsi="Times New Roman" w:cs="Times New Roman"/>
                <w:color w:val="000000"/>
                <w:kern w:val="1"/>
                <w:sz w:val="16"/>
                <w:szCs w:val="16"/>
              </w:rPr>
              <w:t>приятия</w:t>
            </w:r>
          </w:p>
        </w:tc>
        <w:tc>
          <w:tcPr>
            <w:tcW w:w="2693" w:type="dxa"/>
            <w:tcBorders>
              <w:top w:val="single" w:sz="4" w:space="0" w:color="000000"/>
              <w:left w:val="single" w:sz="4" w:space="0" w:color="000000"/>
              <w:bottom w:val="single" w:sz="4" w:space="0" w:color="000000"/>
            </w:tcBorders>
          </w:tcPr>
          <w:p w:rsidR="00EE0992" w:rsidRPr="00875C7D" w:rsidRDefault="00EE0992" w:rsidP="00EE0992">
            <w:pPr>
              <w:shd w:val="clear" w:color="auto" w:fill="FFFFFF"/>
              <w:snapToGrid w:val="0"/>
              <w:spacing w:after="0" w:line="240" w:lineRule="auto"/>
              <w:ind w:left="24" w:right="14"/>
              <w:jc w:val="center"/>
              <w:rPr>
                <w:rFonts w:ascii="Times New Roman" w:hAnsi="Times New Roman" w:cs="Times New Roman"/>
                <w:color w:val="000000"/>
                <w:spacing w:val="-2"/>
                <w:kern w:val="1"/>
                <w:sz w:val="16"/>
                <w:szCs w:val="16"/>
              </w:rPr>
            </w:pPr>
            <w:r w:rsidRPr="00875C7D">
              <w:rPr>
                <w:rFonts w:ascii="Times New Roman" w:hAnsi="Times New Roman" w:cs="Times New Roman"/>
                <w:color w:val="000000"/>
                <w:spacing w:val="-2"/>
                <w:kern w:val="1"/>
                <w:sz w:val="16"/>
                <w:szCs w:val="16"/>
              </w:rPr>
              <w:t xml:space="preserve">Ответственные исполнители, </w:t>
            </w:r>
          </w:p>
          <w:p w:rsidR="00EE0992" w:rsidRPr="00875C7D" w:rsidRDefault="00EE0992" w:rsidP="00EE0992">
            <w:pPr>
              <w:shd w:val="clear" w:color="auto" w:fill="FFFFFF"/>
              <w:snapToGrid w:val="0"/>
              <w:spacing w:after="0" w:line="240" w:lineRule="auto"/>
              <w:ind w:left="24" w:right="14"/>
              <w:jc w:val="center"/>
              <w:rPr>
                <w:rFonts w:ascii="Times New Roman" w:hAnsi="Times New Roman" w:cs="Times New Roman"/>
                <w:color w:val="000000"/>
                <w:spacing w:val="-2"/>
                <w:kern w:val="1"/>
                <w:sz w:val="16"/>
                <w:szCs w:val="16"/>
              </w:rPr>
            </w:pPr>
            <w:r w:rsidRPr="00875C7D">
              <w:rPr>
                <w:rFonts w:ascii="Times New Roman" w:hAnsi="Times New Roman" w:cs="Times New Roman"/>
                <w:color w:val="000000"/>
                <w:spacing w:val="-2"/>
                <w:kern w:val="1"/>
                <w:sz w:val="16"/>
                <w:szCs w:val="16"/>
              </w:rPr>
              <w:t>соисполнители</w:t>
            </w:r>
          </w:p>
        </w:tc>
        <w:tc>
          <w:tcPr>
            <w:tcW w:w="1843" w:type="dxa"/>
            <w:tcBorders>
              <w:top w:val="single" w:sz="4" w:space="0" w:color="000000"/>
              <w:left w:val="single" w:sz="4" w:space="0" w:color="000000"/>
              <w:bottom w:val="single" w:sz="4" w:space="0" w:color="000000"/>
            </w:tcBorders>
          </w:tcPr>
          <w:p w:rsidR="00EE0992" w:rsidRPr="00875C7D" w:rsidRDefault="00EE0992" w:rsidP="00EE0992">
            <w:pPr>
              <w:shd w:val="clear" w:color="auto" w:fill="FFFFFF"/>
              <w:snapToGrid w:val="0"/>
              <w:spacing w:after="0" w:line="240" w:lineRule="auto"/>
              <w:ind w:left="192" w:right="192"/>
              <w:jc w:val="center"/>
              <w:rPr>
                <w:rFonts w:ascii="Times New Roman" w:hAnsi="Times New Roman" w:cs="Times New Roman"/>
                <w:color w:val="000000"/>
                <w:spacing w:val="-1"/>
                <w:kern w:val="1"/>
                <w:sz w:val="16"/>
                <w:szCs w:val="16"/>
              </w:rPr>
            </w:pPr>
            <w:r w:rsidRPr="00875C7D">
              <w:rPr>
                <w:rFonts w:ascii="Times New Roman" w:hAnsi="Times New Roman" w:cs="Times New Roman"/>
                <w:color w:val="000000"/>
                <w:spacing w:val="-1"/>
                <w:kern w:val="1"/>
                <w:sz w:val="16"/>
                <w:szCs w:val="16"/>
              </w:rPr>
              <w:t xml:space="preserve">Срок </w:t>
            </w:r>
          </w:p>
          <w:p w:rsidR="00EE0992" w:rsidRPr="00875C7D" w:rsidRDefault="00EE0992" w:rsidP="00EE0992">
            <w:pPr>
              <w:shd w:val="clear" w:color="auto" w:fill="FFFFFF"/>
              <w:spacing w:after="0" w:line="240" w:lineRule="auto"/>
              <w:ind w:left="192" w:right="192"/>
              <w:jc w:val="center"/>
              <w:rPr>
                <w:rFonts w:ascii="Times New Roman" w:hAnsi="Times New Roman" w:cs="Times New Roman"/>
                <w:color w:val="000000"/>
                <w:spacing w:val="-1"/>
                <w:kern w:val="1"/>
                <w:sz w:val="16"/>
                <w:szCs w:val="16"/>
              </w:rPr>
            </w:pPr>
            <w:r w:rsidRPr="00875C7D">
              <w:rPr>
                <w:rFonts w:ascii="Times New Roman" w:hAnsi="Times New Roman" w:cs="Times New Roman"/>
                <w:color w:val="000000"/>
                <w:spacing w:val="-1"/>
                <w:kern w:val="1"/>
                <w:sz w:val="16"/>
                <w:szCs w:val="16"/>
              </w:rPr>
              <w:t>реализации</w:t>
            </w:r>
          </w:p>
        </w:tc>
        <w:tc>
          <w:tcPr>
            <w:tcW w:w="2703" w:type="dxa"/>
            <w:tcBorders>
              <w:top w:val="single" w:sz="4" w:space="0" w:color="000000"/>
              <w:left w:val="single" w:sz="4" w:space="0" w:color="000000"/>
              <w:bottom w:val="single" w:sz="4" w:space="0" w:color="000000"/>
              <w:right w:val="single" w:sz="4" w:space="0" w:color="000000"/>
            </w:tcBorders>
          </w:tcPr>
          <w:p w:rsidR="00EE0992" w:rsidRPr="00875C7D" w:rsidRDefault="00EE0992" w:rsidP="00EE0992">
            <w:pPr>
              <w:shd w:val="clear" w:color="auto" w:fill="FFFFFF"/>
              <w:snapToGrid w:val="0"/>
              <w:spacing w:after="0" w:line="240" w:lineRule="auto"/>
              <w:ind w:left="27" w:right="-6"/>
              <w:jc w:val="center"/>
              <w:rPr>
                <w:rFonts w:ascii="Times New Roman" w:hAnsi="Times New Roman" w:cs="Times New Roman"/>
                <w:color w:val="000000"/>
                <w:spacing w:val="-1"/>
                <w:kern w:val="1"/>
                <w:sz w:val="16"/>
                <w:szCs w:val="16"/>
              </w:rPr>
            </w:pPr>
            <w:r w:rsidRPr="00875C7D">
              <w:rPr>
                <w:rFonts w:ascii="Times New Roman" w:hAnsi="Times New Roman" w:cs="Times New Roman"/>
                <w:color w:val="000000"/>
                <w:spacing w:val="-3"/>
                <w:kern w:val="1"/>
                <w:sz w:val="16"/>
                <w:szCs w:val="16"/>
              </w:rPr>
              <w:t xml:space="preserve">Ожидаемый </w:t>
            </w:r>
            <w:r w:rsidRPr="00875C7D">
              <w:rPr>
                <w:rFonts w:ascii="Times New Roman" w:hAnsi="Times New Roman" w:cs="Times New Roman"/>
                <w:color w:val="000000"/>
                <w:spacing w:val="-1"/>
                <w:kern w:val="1"/>
                <w:sz w:val="16"/>
                <w:szCs w:val="16"/>
              </w:rPr>
              <w:t>результат</w:t>
            </w:r>
          </w:p>
        </w:tc>
      </w:tr>
    </w:tbl>
    <w:p w:rsidR="00EE0992" w:rsidRPr="00875C7D" w:rsidRDefault="00EE0992" w:rsidP="00EE0992">
      <w:pPr>
        <w:shd w:val="clear" w:color="auto" w:fill="FFFFFF"/>
        <w:spacing w:after="0" w:line="240" w:lineRule="auto"/>
        <w:jc w:val="center"/>
        <w:rPr>
          <w:rFonts w:ascii="Times New Roman" w:hAnsi="Times New Roman" w:cs="Times New Roman"/>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rPr>
          <w:tblHeader/>
        </w:trPr>
        <w:tc>
          <w:tcPr>
            <w:tcW w:w="709" w:type="dxa"/>
            <w:tcBorders>
              <w:top w:val="single" w:sz="4" w:space="0" w:color="000000"/>
              <w:left w:val="single" w:sz="4" w:space="0" w:color="000000"/>
              <w:bottom w:val="single" w:sz="4" w:space="0" w:color="000000"/>
            </w:tcBorders>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1</w:t>
            </w:r>
          </w:p>
        </w:tc>
        <w:tc>
          <w:tcPr>
            <w:tcW w:w="4678" w:type="dxa"/>
            <w:tcBorders>
              <w:top w:val="single" w:sz="4" w:space="0" w:color="000000"/>
              <w:left w:val="single" w:sz="4" w:space="0" w:color="000000"/>
              <w:bottom w:val="single" w:sz="4" w:space="0" w:color="000000"/>
            </w:tcBorders>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2</w:t>
            </w:r>
          </w:p>
        </w:tc>
        <w:tc>
          <w:tcPr>
            <w:tcW w:w="2552" w:type="dxa"/>
            <w:tcBorders>
              <w:top w:val="single" w:sz="4" w:space="0" w:color="000000"/>
              <w:left w:val="single" w:sz="4" w:space="0" w:color="000000"/>
              <w:bottom w:val="single" w:sz="4" w:space="0" w:color="000000"/>
            </w:tcBorders>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3</w:t>
            </w:r>
          </w:p>
        </w:tc>
        <w:tc>
          <w:tcPr>
            <w:tcW w:w="2693" w:type="dxa"/>
            <w:tcBorders>
              <w:top w:val="single" w:sz="4" w:space="0" w:color="000000"/>
              <w:left w:val="single" w:sz="4" w:space="0" w:color="000000"/>
              <w:bottom w:val="single" w:sz="4" w:space="0" w:color="000000"/>
            </w:tcBorders>
          </w:tcPr>
          <w:p w:rsidR="00EE0992" w:rsidRPr="00875C7D" w:rsidRDefault="00EE0992" w:rsidP="00EE0992">
            <w:pPr>
              <w:pStyle w:val="affff"/>
              <w:snapToGrid w:val="0"/>
              <w:jc w:val="center"/>
              <w:rPr>
                <w:sz w:val="16"/>
                <w:szCs w:val="16"/>
              </w:rPr>
            </w:pPr>
            <w:r w:rsidRPr="00875C7D">
              <w:rPr>
                <w:sz w:val="16"/>
                <w:szCs w:val="16"/>
              </w:rPr>
              <w:t>4</w:t>
            </w:r>
          </w:p>
        </w:tc>
        <w:tc>
          <w:tcPr>
            <w:tcW w:w="1843" w:type="dxa"/>
            <w:tcBorders>
              <w:top w:val="single" w:sz="4" w:space="0" w:color="000000"/>
              <w:left w:val="single" w:sz="4" w:space="0" w:color="000000"/>
              <w:bottom w:val="single" w:sz="4" w:space="0" w:color="000000"/>
            </w:tcBorders>
          </w:tcPr>
          <w:p w:rsidR="00EE0992" w:rsidRPr="00875C7D" w:rsidRDefault="00EE0992" w:rsidP="00EE0992">
            <w:pPr>
              <w:pStyle w:val="affff"/>
              <w:snapToGrid w:val="0"/>
              <w:jc w:val="center"/>
              <w:rPr>
                <w:sz w:val="16"/>
                <w:szCs w:val="16"/>
              </w:rPr>
            </w:pPr>
            <w:r w:rsidRPr="00875C7D">
              <w:rPr>
                <w:sz w:val="16"/>
                <w:szCs w:val="16"/>
              </w:rPr>
              <w:t>5</w:t>
            </w:r>
          </w:p>
        </w:tc>
        <w:tc>
          <w:tcPr>
            <w:tcW w:w="2693" w:type="dxa"/>
            <w:tcBorders>
              <w:top w:val="single" w:sz="4" w:space="0" w:color="000000"/>
              <w:left w:val="single" w:sz="4" w:space="0" w:color="000000"/>
              <w:bottom w:val="single" w:sz="4" w:space="0" w:color="000000"/>
              <w:right w:val="single" w:sz="4" w:space="0" w:color="000000"/>
            </w:tcBorders>
          </w:tcPr>
          <w:p w:rsidR="00EE0992" w:rsidRPr="00875C7D" w:rsidRDefault="00EE0992" w:rsidP="00EE0992">
            <w:pPr>
              <w:pStyle w:val="affff"/>
              <w:snapToGrid w:val="0"/>
              <w:jc w:val="center"/>
              <w:rPr>
                <w:sz w:val="16"/>
                <w:szCs w:val="16"/>
              </w:rPr>
            </w:pPr>
            <w:r w:rsidRPr="00875C7D">
              <w:rPr>
                <w:sz w:val="16"/>
                <w:szCs w:val="16"/>
              </w:rPr>
              <w:t>6</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85" w:type="dxa"/>
        <w:tblLayout w:type="fixed"/>
        <w:tblLook w:val="0000"/>
      </w:tblPr>
      <w:tblGrid>
        <w:gridCol w:w="15168"/>
      </w:tblGrid>
      <w:tr w:rsidR="00EE0992" w:rsidRPr="00875C7D" w:rsidTr="001F3EFF">
        <w:tc>
          <w:tcPr>
            <w:tcW w:w="15168" w:type="dxa"/>
            <w:shd w:val="clear" w:color="auto" w:fill="auto"/>
            <w:tcMar>
              <w:top w:w="57" w:type="dxa"/>
              <w:left w:w="57" w:type="dxa"/>
              <w:bottom w:w="57" w:type="dxa"/>
              <w:right w:w="57" w:type="dxa"/>
            </w:tcMar>
          </w:tcPr>
          <w:p w:rsidR="00EE0992" w:rsidRPr="00875C7D" w:rsidRDefault="00EE0992" w:rsidP="00EE0992">
            <w:pPr>
              <w:shd w:val="clear" w:color="auto" w:fill="FFFFFF"/>
              <w:snapToGrid w:val="0"/>
              <w:spacing w:after="0" w:line="240" w:lineRule="auto"/>
              <w:ind w:left="62" w:right="62"/>
              <w:jc w:val="center"/>
              <w:rPr>
                <w:rFonts w:ascii="Times New Roman" w:hAnsi="Times New Roman" w:cs="Times New Roman"/>
                <w:bCs/>
                <w:color w:val="000000"/>
                <w:spacing w:val="1"/>
                <w:kern w:val="1"/>
                <w:sz w:val="16"/>
                <w:szCs w:val="16"/>
              </w:rPr>
            </w:pPr>
            <w:r w:rsidRPr="00875C7D">
              <w:rPr>
                <w:rFonts w:ascii="Times New Roman" w:hAnsi="Times New Roman" w:cs="Times New Roman"/>
                <w:bCs/>
                <w:color w:val="000000"/>
                <w:spacing w:val="-1"/>
                <w:kern w:val="1"/>
                <w:sz w:val="16"/>
                <w:szCs w:val="16"/>
              </w:rPr>
              <w:t xml:space="preserve">Раздел </w:t>
            </w:r>
            <w:r w:rsidRPr="00875C7D">
              <w:rPr>
                <w:rFonts w:ascii="Times New Roman" w:hAnsi="Times New Roman" w:cs="Times New Roman"/>
                <w:bCs/>
                <w:color w:val="000000"/>
                <w:spacing w:val="-1"/>
                <w:kern w:val="1"/>
                <w:sz w:val="16"/>
                <w:szCs w:val="16"/>
                <w:lang w:val="en-US"/>
              </w:rPr>
              <w:t>I</w:t>
            </w:r>
            <w:r w:rsidRPr="00875C7D">
              <w:rPr>
                <w:rFonts w:ascii="Times New Roman" w:hAnsi="Times New Roman" w:cs="Times New Roman"/>
                <w:bCs/>
                <w:color w:val="000000"/>
                <w:spacing w:val="-1"/>
                <w:kern w:val="1"/>
                <w:sz w:val="16"/>
                <w:szCs w:val="16"/>
              </w:rPr>
              <w:t xml:space="preserve">. Совершенствование нормативной правовой базы </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c>
          <w:tcPr>
            <w:tcW w:w="709" w:type="dxa"/>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1.1.</w:t>
            </w:r>
          </w:p>
        </w:tc>
        <w:tc>
          <w:tcPr>
            <w:tcW w:w="4678" w:type="dxa"/>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Анализ нормативных правовых актов городского округа Тейково в курируемой сфере деятельности</w:t>
            </w:r>
          </w:p>
        </w:tc>
        <w:tc>
          <w:tcPr>
            <w:tcW w:w="2552" w:type="dxa"/>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Федеральный закон от 24.11.1995 № 181-ФЗ «О социальной защите инвалидов в Российской Федер</w:t>
            </w:r>
            <w:r w:rsidRPr="00875C7D">
              <w:rPr>
                <w:rFonts w:ascii="Times New Roman" w:hAnsi="Times New Roman" w:cs="Times New Roman"/>
                <w:sz w:val="16"/>
                <w:szCs w:val="16"/>
              </w:rPr>
              <w:t>а</w:t>
            </w:r>
            <w:r w:rsidRPr="00875C7D">
              <w:rPr>
                <w:rFonts w:ascii="Times New Roman" w:hAnsi="Times New Roman" w:cs="Times New Roman"/>
                <w:sz w:val="16"/>
                <w:szCs w:val="16"/>
              </w:rPr>
              <w:t>ции»</w:t>
            </w:r>
          </w:p>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p>
        </w:tc>
        <w:tc>
          <w:tcPr>
            <w:tcW w:w="2693" w:type="dxa"/>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 xml:space="preserve">Администрация </w:t>
            </w:r>
          </w:p>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г.о. Тейково, подведомственные учреждения, структурные подра</w:t>
            </w:r>
            <w:r w:rsidRPr="00875C7D">
              <w:rPr>
                <w:rFonts w:ascii="Times New Roman" w:hAnsi="Times New Roman" w:cs="Times New Roman"/>
                <w:sz w:val="16"/>
                <w:szCs w:val="16"/>
              </w:rPr>
              <w:t>з</w:t>
            </w:r>
            <w:r w:rsidRPr="00875C7D">
              <w:rPr>
                <w:rFonts w:ascii="Times New Roman" w:hAnsi="Times New Roman" w:cs="Times New Roman"/>
                <w:sz w:val="16"/>
                <w:szCs w:val="16"/>
              </w:rPr>
              <w:t>деления администрации</w:t>
            </w:r>
          </w:p>
        </w:tc>
        <w:tc>
          <w:tcPr>
            <w:tcW w:w="1843" w:type="dxa"/>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Постоянно</w:t>
            </w:r>
          </w:p>
        </w:tc>
        <w:tc>
          <w:tcPr>
            <w:tcW w:w="2693" w:type="dxa"/>
          </w:tcPr>
          <w:p w:rsidR="00EE0992" w:rsidRPr="00875C7D" w:rsidRDefault="00EE0992" w:rsidP="00EE0992">
            <w:pPr>
              <w:pStyle w:val="SingleTxtG"/>
              <w:spacing w:after="0" w:line="240" w:lineRule="auto"/>
              <w:ind w:left="0" w:right="-1"/>
              <w:rPr>
                <w:sz w:val="16"/>
                <w:szCs w:val="16"/>
                <w:lang w:val="ru-RU"/>
              </w:rPr>
            </w:pPr>
            <w:r w:rsidRPr="00875C7D">
              <w:rPr>
                <w:sz w:val="16"/>
                <w:szCs w:val="16"/>
                <w:lang w:val="ru-RU"/>
              </w:rPr>
              <w:t xml:space="preserve">Совершенствование нормативной правовой базы городского округа Тейково </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c>
          <w:tcPr>
            <w:tcW w:w="709" w:type="dxa"/>
            <w:shd w:val="clear" w:color="auto" w:fill="auto"/>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1.2.</w:t>
            </w:r>
          </w:p>
        </w:tc>
        <w:tc>
          <w:tcPr>
            <w:tcW w:w="4678" w:type="dxa"/>
            <w:shd w:val="clear" w:color="auto" w:fill="auto"/>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Разработка и принятие нормативных правовых актов городского округа Тейково, обеспечивающих реализацию положений Ко</w:t>
            </w:r>
            <w:r w:rsidRPr="00875C7D">
              <w:rPr>
                <w:rFonts w:ascii="Times New Roman" w:hAnsi="Times New Roman" w:cs="Times New Roman"/>
                <w:sz w:val="16"/>
                <w:szCs w:val="16"/>
              </w:rPr>
              <w:t>н</w:t>
            </w:r>
            <w:r w:rsidRPr="00875C7D">
              <w:rPr>
                <w:rFonts w:ascii="Times New Roman" w:hAnsi="Times New Roman" w:cs="Times New Roman"/>
                <w:sz w:val="16"/>
                <w:szCs w:val="16"/>
              </w:rPr>
              <w:t>венции о правах инвалидов и Федерального закона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w:t>
            </w:r>
            <w:r w:rsidRPr="00875C7D">
              <w:rPr>
                <w:rFonts w:ascii="Times New Roman" w:hAnsi="Times New Roman" w:cs="Times New Roman"/>
                <w:sz w:val="16"/>
                <w:szCs w:val="16"/>
              </w:rPr>
              <w:t>и</w:t>
            </w:r>
            <w:r w:rsidRPr="00875C7D">
              <w:rPr>
                <w:rFonts w:ascii="Times New Roman" w:hAnsi="Times New Roman" w:cs="Times New Roman"/>
                <w:sz w:val="16"/>
                <w:szCs w:val="16"/>
              </w:rPr>
              <w:t>дов»</w:t>
            </w:r>
          </w:p>
        </w:tc>
        <w:tc>
          <w:tcPr>
            <w:tcW w:w="2552" w:type="dxa"/>
            <w:shd w:val="clear" w:color="auto" w:fill="auto"/>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Поручение Председателя Прав</w:t>
            </w:r>
            <w:r w:rsidRPr="00875C7D">
              <w:rPr>
                <w:rFonts w:ascii="Times New Roman" w:hAnsi="Times New Roman" w:cs="Times New Roman"/>
                <w:sz w:val="16"/>
                <w:szCs w:val="16"/>
              </w:rPr>
              <w:t>и</w:t>
            </w:r>
            <w:r w:rsidRPr="00875C7D">
              <w:rPr>
                <w:rFonts w:ascii="Times New Roman" w:hAnsi="Times New Roman" w:cs="Times New Roman"/>
                <w:sz w:val="16"/>
                <w:szCs w:val="16"/>
              </w:rPr>
              <w:t>тельства Российской Федерации  № ДМ-П12-9175 от 12.12.2014</w:t>
            </w:r>
          </w:p>
        </w:tc>
        <w:tc>
          <w:tcPr>
            <w:tcW w:w="2693" w:type="dxa"/>
            <w:shd w:val="clear" w:color="auto" w:fill="auto"/>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 xml:space="preserve">Администрация </w:t>
            </w:r>
          </w:p>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г.о. Тейково, подведомственные учреждения, структурные подра</w:t>
            </w:r>
            <w:r w:rsidRPr="00875C7D">
              <w:rPr>
                <w:rFonts w:ascii="Times New Roman" w:hAnsi="Times New Roman" w:cs="Times New Roman"/>
                <w:sz w:val="16"/>
                <w:szCs w:val="16"/>
              </w:rPr>
              <w:t>з</w:t>
            </w:r>
            <w:r w:rsidRPr="00875C7D">
              <w:rPr>
                <w:rFonts w:ascii="Times New Roman" w:hAnsi="Times New Roman" w:cs="Times New Roman"/>
                <w:sz w:val="16"/>
                <w:szCs w:val="16"/>
              </w:rPr>
              <w:t>деления администрации</w:t>
            </w:r>
          </w:p>
        </w:tc>
        <w:tc>
          <w:tcPr>
            <w:tcW w:w="1843" w:type="dxa"/>
            <w:shd w:val="clear" w:color="auto" w:fill="auto"/>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2022-2023</w:t>
            </w:r>
          </w:p>
        </w:tc>
        <w:tc>
          <w:tcPr>
            <w:tcW w:w="2693" w:type="dxa"/>
            <w:shd w:val="clear" w:color="auto" w:fill="auto"/>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Приведение нормативной правовой базы городского округа Тейково  в соответствие с требованиями Ко</w:t>
            </w:r>
            <w:r w:rsidRPr="00875C7D">
              <w:rPr>
                <w:rFonts w:ascii="Times New Roman" w:hAnsi="Times New Roman" w:cs="Times New Roman"/>
                <w:sz w:val="16"/>
                <w:szCs w:val="16"/>
              </w:rPr>
              <w:t>н</w:t>
            </w:r>
            <w:r w:rsidRPr="00875C7D">
              <w:rPr>
                <w:rFonts w:ascii="Times New Roman" w:hAnsi="Times New Roman" w:cs="Times New Roman"/>
                <w:sz w:val="16"/>
                <w:szCs w:val="16"/>
              </w:rPr>
              <w:t>венции о правах инвалидов и фед</w:t>
            </w:r>
            <w:r w:rsidRPr="00875C7D">
              <w:rPr>
                <w:rFonts w:ascii="Times New Roman" w:hAnsi="Times New Roman" w:cs="Times New Roman"/>
                <w:sz w:val="16"/>
                <w:szCs w:val="16"/>
              </w:rPr>
              <w:t>е</w:t>
            </w:r>
            <w:r w:rsidRPr="00875C7D">
              <w:rPr>
                <w:rFonts w:ascii="Times New Roman" w:hAnsi="Times New Roman" w:cs="Times New Roman"/>
                <w:sz w:val="16"/>
                <w:szCs w:val="16"/>
              </w:rPr>
              <w:t>рального законодательства</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c>
          <w:tcPr>
            <w:tcW w:w="709" w:type="dxa"/>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1.3.</w:t>
            </w:r>
          </w:p>
        </w:tc>
        <w:tc>
          <w:tcPr>
            <w:tcW w:w="4678" w:type="dxa"/>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Включение требований к обеспечению условий доступности для инвалидов в административные регламенты предоставления  муниципальных услуг</w:t>
            </w:r>
          </w:p>
        </w:tc>
        <w:tc>
          <w:tcPr>
            <w:tcW w:w="2552" w:type="dxa"/>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Подпункт 2 пункта 4 статьи 26 Федерального закона от 01.12.2014 № 419-ФЗ «О внесении изменений в отдельные законодательные акты Российской Федерации по вопр</w:t>
            </w:r>
            <w:r w:rsidRPr="00875C7D">
              <w:rPr>
                <w:rFonts w:ascii="Times New Roman" w:hAnsi="Times New Roman" w:cs="Times New Roman"/>
                <w:sz w:val="16"/>
                <w:szCs w:val="16"/>
              </w:rPr>
              <w:t>о</w:t>
            </w:r>
            <w:r w:rsidRPr="00875C7D">
              <w:rPr>
                <w:rFonts w:ascii="Times New Roman" w:hAnsi="Times New Roman" w:cs="Times New Roman"/>
                <w:sz w:val="16"/>
                <w:szCs w:val="16"/>
              </w:rPr>
              <w:t>сам социальной защиты инвалидов в связи с ратификацией Конвенции о правах инвалидов»</w:t>
            </w:r>
          </w:p>
        </w:tc>
        <w:tc>
          <w:tcPr>
            <w:tcW w:w="2693" w:type="dxa"/>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Администрация г. о. Тейково (юр</w:t>
            </w:r>
            <w:r w:rsidRPr="00875C7D">
              <w:rPr>
                <w:rFonts w:ascii="Times New Roman" w:hAnsi="Times New Roman" w:cs="Times New Roman"/>
                <w:sz w:val="16"/>
                <w:szCs w:val="16"/>
              </w:rPr>
              <w:t>и</w:t>
            </w:r>
            <w:r w:rsidRPr="00875C7D">
              <w:rPr>
                <w:rFonts w:ascii="Times New Roman" w:hAnsi="Times New Roman" w:cs="Times New Roman"/>
                <w:sz w:val="16"/>
                <w:szCs w:val="16"/>
              </w:rPr>
              <w:t>дический отдел, отдел городской инфраструктуры)</w:t>
            </w:r>
          </w:p>
        </w:tc>
        <w:tc>
          <w:tcPr>
            <w:tcW w:w="1843" w:type="dxa"/>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2023-2027</w:t>
            </w:r>
          </w:p>
        </w:tc>
        <w:tc>
          <w:tcPr>
            <w:tcW w:w="2693" w:type="dxa"/>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Повышение уровня доступности и комфортности для инвалидов об</w:t>
            </w:r>
            <w:r w:rsidRPr="00875C7D">
              <w:rPr>
                <w:rFonts w:ascii="Times New Roman" w:hAnsi="Times New Roman" w:cs="Times New Roman"/>
                <w:sz w:val="16"/>
                <w:szCs w:val="16"/>
              </w:rPr>
              <w:t>ъ</w:t>
            </w:r>
            <w:r w:rsidRPr="00875C7D">
              <w:rPr>
                <w:rFonts w:ascii="Times New Roman" w:hAnsi="Times New Roman" w:cs="Times New Roman"/>
                <w:sz w:val="16"/>
                <w:szCs w:val="16"/>
              </w:rPr>
              <w:t>ектов социальной инфраструктуры, в которых предоставляются услуги инвалидам</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c>
          <w:tcPr>
            <w:tcW w:w="709" w:type="dxa"/>
            <w:shd w:val="clear" w:color="auto" w:fill="auto"/>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1.4.</w:t>
            </w:r>
          </w:p>
        </w:tc>
        <w:tc>
          <w:tcPr>
            <w:tcW w:w="4678" w:type="dxa"/>
            <w:shd w:val="clear" w:color="auto" w:fill="auto"/>
            <w:tcMar>
              <w:top w:w="57" w:type="dxa"/>
              <w:left w:w="57" w:type="dxa"/>
              <w:bottom w:w="57" w:type="dxa"/>
              <w:right w:w="57" w:type="dxa"/>
            </w:tcMar>
          </w:tcPr>
          <w:p w:rsidR="00EE0992" w:rsidRPr="00875C7D" w:rsidRDefault="00EE0992" w:rsidP="00EE0992">
            <w:pPr>
              <w:pStyle w:val="aff4"/>
              <w:ind w:left="0"/>
              <w:rPr>
                <w:sz w:val="16"/>
                <w:szCs w:val="16"/>
              </w:rPr>
            </w:pPr>
            <w:r w:rsidRPr="00875C7D">
              <w:rPr>
                <w:sz w:val="16"/>
                <w:szCs w:val="16"/>
              </w:rPr>
              <w:t>Подготовка и внесение изменений в локальные правовые док</w:t>
            </w:r>
            <w:r w:rsidRPr="00875C7D">
              <w:rPr>
                <w:sz w:val="16"/>
                <w:szCs w:val="16"/>
              </w:rPr>
              <w:t>у</w:t>
            </w:r>
            <w:r w:rsidRPr="00875C7D">
              <w:rPr>
                <w:sz w:val="16"/>
                <w:szCs w:val="16"/>
              </w:rPr>
              <w:t>менты  учреждений подведомственных администрации г.о. Те</w:t>
            </w:r>
            <w:r w:rsidRPr="00875C7D">
              <w:rPr>
                <w:sz w:val="16"/>
                <w:szCs w:val="16"/>
              </w:rPr>
              <w:t>й</w:t>
            </w:r>
            <w:r w:rsidRPr="00875C7D">
              <w:rPr>
                <w:sz w:val="16"/>
                <w:szCs w:val="16"/>
              </w:rPr>
              <w:t xml:space="preserve">ково </w:t>
            </w:r>
          </w:p>
        </w:tc>
        <w:tc>
          <w:tcPr>
            <w:tcW w:w="2552" w:type="dxa"/>
            <w:shd w:val="clear" w:color="auto" w:fill="auto"/>
            <w:tcMar>
              <w:top w:w="57" w:type="dxa"/>
              <w:left w:w="57" w:type="dxa"/>
              <w:bottom w:w="57" w:type="dxa"/>
              <w:right w:w="57" w:type="dxa"/>
            </w:tcMar>
          </w:tcPr>
          <w:p w:rsidR="00EE0992" w:rsidRPr="00875C7D" w:rsidRDefault="00EE0992" w:rsidP="00EE0992">
            <w:pPr>
              <w:pStyle w:val="aff4"/>
              <w:ind w:left="0"/>
              <w:jc w:val="center"/>
              <w:rPr>
                <w:sz w:val="16"/>
                <w:szCs w:val="16"/>
              </w:rPr>
            </w:pPr>
            <w:r w:rsidRPr="00875C7D">
              <w:rPr>
                <w:sz w:val="16"/>
                <w:szCs w:val="16"/>
              </w:rPr>
              <w:t>Локальные нормативные докуме</w:t>
            </w:r>
            <w:r w:rsidRPr="00875C7D">
              <w:rPr>
                <w:sz w:val="16"/>
                <w:szCs w:val="16"/>
              </w:rPr>
              <w:t>н</w:t>
            </w:r>
            <w:r w:rsidRPr="00875C7D">
              <w:rPr>
                <w:sz w:val="16"/>
                <w:szCs w:val="16"/>
              </w:rPr>
              <w:t>ты, регламентирующие деятел</w:t>
            </w:r>
            <w:r w:rsidRPr="00875C7D">
              <w:rPr>
                <w:sz w:val="16"/>
                <w:szCs w:val="16"/>
              </w:rPr>
              <w:t>ь</w:t>
            </w:r>
            <w:r w:rsidRPr="00875C7D">
              <w:rPr>
                <w:sz w:val="16"/>
                <w:szCs w:val="16"/>
              </w:rPr>
              <w:t>ность  учреждений, подведомс</w:t>
            </w:r>
            <w:r w:rsidRPr="00875C7D">
              <w:rPr>
                <w:sz w:val="16"/>
                <w:szCs w:val="16"/>
              </w:rPr>
              <w:t>т</w:t>
            </w:r>
            <w:r w:rsidRPr="00875C7D">
              <w:rPr>
                <w:sz w:val="16"/>
                <w:szCs w:val="16"/>
              </w:rPr>
              <w:t>венных администрации г.о. Тейк</w:t>
            </w:r>
            <w:r w:rsidRPr="00875C7D">
              <w:rPr>
                <w:sz w:val="16"/>
                <w:szCs w:val="16"/>
              </w:rPr>
              <w:t>о</w:t>
            </w:r>
            <w:r w:rsidRPr="00875C7D">
              <w:rPr>
                <w:sz w:val="16"/>
                <w:szCs w:val="16"/>
              </w:rPr>
              <w:t>во</w:t>
            </w:r>
          </w:p>
        </w:tc>
        <w:tc>
          <w:tcPr>
            <w:tcW w:w="2693" w:type="dxa"/>
            <w:shd w:val="clear" w:color="auto" w:fill="auto"/>
          </w:tcPr>
          <w:p w:rsidR="00EE0992" w:rsidRPr="00875C7D" w:rsidRDefault="00EE0992" w:rsidP="00EE0992">
            <w:pPr>
              <w:pStyle w:val="aff4"/>
              <w:ind w:left="0"/>
              <w:jc w:val="center"/>
              <w:rPr>
                <w:sz w:val="16"/>
                <w:szCs w:val="16"/>
              </w:rPr>
            </w:pPr>
            <w:r w:rsidRPr="00875C7D">
              <w:rPr>
                <w:sz w:val="16"/>
                <w:szCs w:val="16"/>
              </w:rPr>
              <w:t>Учреждения подведомственные администрации г.о. Тейково</w:t>
            </w:r>
          </w:p>
        </w:tc>
        <w:tc>
          <w:tcPr>
            <w:tcW w:w="1843" w:type="dxa"/>
            <w:shd w:val="clear" w:color="auto" w:fill="auto"/>
          </w:tcPr>
          <w:p w:rsidR="00EE0992" w:rsidRPr="00875C7D" w:rsidRDefault="00EE0992" w:rsidP="00EE0992">
            <w:pPr>
              <w:pStyle w:val="aff4"/>
              <w:ind w:left="0"/>
              <w:jc w:val="center"/>
              <w:rPr>
                <w:sz w:val="16"/>
                <w:szCs w:val="16"/>
              </w:rPr>
            </w:pPr>
            <w:r w:rsidRPr="00875C7D">
              <w:rPr>
                <w:sz w:val="16"/>
                <w:szCs w:val="16"/>
              </w:rPr>
              <w:t>2023-2027</w:t>
            </w:r>
          </w:p>
        </w:tc>
        <w:tc>
          <w:tcPr>
            <w:tcW w:w="2693" w:type="dxa"/>
            <w:shd w:val="clear" w:color="auto" w:fill="auto"/>
          </w:tcPr>
          <w:p w:rsidR="00EE0992" w:rsidRPr="00875C7D" w:rsidRDefault="00EE0992" w:rsidP="00EE0992">
            <w:pPr>
              <w:pStyle w:val="aff4"/>
              <w:ind w:left="0"/>
              <w:rPr>
                <w:sz w:val="16"/>
                <w:szCs w:val="16"/>
              </w:rPr>
            </w:pPr>
            <w:r w:rsidRPr="00875C7D">
              <w:rPr>
                <w:sz w:val="16"/>
                <w:szCs w:val="16"/>
              </w:rPr>
              <w:t>Приведение локальных правовых документов  учреждений, подв</w:t>
            </w:r>
            <w:r w:rsidRPr="00875C7D">
              <w:rPr>
                <w:sz w:val="16"/>
                <w:szCs w:val="16"/>
              </w:rPr>
              <w:t>е</w:t>
            </w:r>
            <w:r w:rsidRPr="00875C7D">
              <w:rPr>
                <w:sz w:val="16"/>
                <w:szCs w:val="16"/>
              </w:rPr>
              <w:t>домственный администрации г.о. Тейково в соответствие с требов</w:t>
            </w:r>
            <w:r w:rsidRPr="00875C7D">
              <w:rPr>
                <w:sz w:val="16"/>
                <w:szCs w:val="16"/>
              </w:rPr>
              <w:t>а</w:t>
            </w:r>
            <w:r w:rsidRPr="00875C7D">
              <w:rPr>
                <w:sz w:val="16"/>
                <w:szCs w:val="16"/>
              </w:rPr>
              <w:t>ниями законодательства в части обеспечения состояния доступн</w:t>
            </w:r>
            <w:r w:rsidRPr="00875C7D">
              <w:rPr>
                <w:sz w:val="16"/>
                <w:szCs w:val="16"/>
              </w:rPr>
              <w:t>о</w:t>
            </w:r>
            <w:r w:rsidRPr="00875C7D">
              <w:rPr>
                <w:sz w:val="16"/>
                <w:szCs w:val="16"/>
              </w:rPr>
              <w:t>сти объектов  и услуг   для инвал</w:t>
            </w:r>
            <w:r w:rsidRPr="00875C7D">
              <w:rPr>
                <w:sz w:val="16"/>
                <w:szCs w:val="16"/>
              </w:rPr>
              <w:t>и</w:t>
            </w:r>
            <w:r w:rsidRPr="00875C7D">
              <w:rPr>
                <w:sz w:val="16"/>
                <w:szCs w:val="16"/>
              </w:rPr>
              <w:t xml:space="preserve">дов </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c>
          <w:tcPr>
            <w:tcW w:w="709" w:type="dxa"/>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1.5.</w:t>
            </w:r>
          </w:p>
        </w:tc>
        <w:tc>
          <w:tcPr>
            <w:tcW w:w="4678" w:type="dxa"/>
            <w:tcMar>
              <w:top w:w="57" w:type="dxa"/>
              <w:left w:w="57" w:type="dxa"/>
              <w:bottom w:w="57" w:type="dxa"/>
              <w:right w:w="57" w:type="dxa"/>
            </w:tcMar>
          </w:tcPr>
          <w:p w:rsidR="00EE0992" w:rsidRPr="00875C7D" w:rsidRDefault="00EE0992" w:rsidP="00EE0992">
            <w:pPr>
              <w:pStyle w:val="aff4"/>
              <w:ind w:left="0"/>
              <w:rPr>
                <w:sz w:val="16"/>
                <w:szCs w:val="16"/>
              </w:rPr>
            </w:pPr>
            <w:r w:rsidRPr="00875C7D">
              <w:rPr>
                <w:sz w:val="16"/>
                <w:szCs w:val="16"/>
              </w:rPr>
              <w:t>Разработка  и  заполнение паспортов доступности объектов для инвалидов  и МГН</w:t>
            </w:r>
          </w:p>
        </w:tc>
        <w:tc>
          <w:tcPr>
            <w:tcW w:w="2552" w:type="dxa"/>
            <w:tcMar>
              <w:top w:w="57" w:type="dxa"/>
              <w:left w:w="57" w:type="dxa"/>
              <w:bottom w:w="57" w:type="dxa"/>
              <w:right w:w="57" w:type="dxa"/>
            </w:tcMar>
          </w:tcPr>
          <w:p w:rsidR="00EE0992" w:rsidRPr="00875C7D" w:rsidRDefault="00EE0992" w:rsidP="00EE0992">
            <w:pPr>
              <w:pStyle w:val="aff4"/>
              <w:ind w:left="0"/>
              <w:jc w:val="center"/>
              <w:rPr>
                <w:sz w:val="16"/>
                <w:szCs w:val="16"/>
              </w:rPr>
            </w:pPr>
            <w:r w:rsidRPr="00875C7D">
              <w:rPr>
                <w:sz w:val="16"/>
                <w:szCs w:val="16"/>
              </w:rPr>
              <w:t>Постановление администрации г.о. Тейково Ивановской области от 08.12.2015 № 678 «Об утвержд</w:t>
            </w:r>
            <w:r w:rsidRPr="00875C7D">
              <w:rPr>
                <w:sz w:val="16"/>
                <w:szCs w:val="16"/>
              </w:rPr>
              <w:t>е</w:t>
            </w:r>
            <w:r w:rsidRPr="00875C7D">
              <w:rPr>
                <w:sz w:val="16"/>
                <w:szCs w:val="16"/>
              </w:rPr>
              <w:t>нии типовой формы Паспорта доступности объекта социальной инфраструктуры, расположенного на территории г.о. Тейково и пр</w:t>
            </w:r>
            <w:r w:rsidRPr="00875C7D">
              <w:rPr>
                <w:sz w:val="16"/>
                <w:szCs w:val="16"/>
              </w:rPr>
              <w:t>о</w:t>
            </w:r>
            <w:r w:rsidRPr="00875C7D">
              <w:rPr>
                <w:sz w:val="16"/>
                <w:szCs w:val="16"/>
              </w:rPr>
              <w:t>ведении обследования объектов на предмет доступности для инвал</w:t>
            </w:r>
            <w:r w:rsidRPr="00875C7D">
              <w:rPr>
                <w:sz w:val="16"/>
                <w:szCs w:val="16"/>
              </w:rPr>
              <w:t>и</w:t>
            </w:r>
            <w:r w:rsidRPr="00875C7D">
              <w:rPr>
                <w:sz w:val="16"/>
                <w:szCs w:val="16"/>
              </w:rPr>
              <w:t>дов и маломобильных групп нас</w:t>
            </w:r>
            <w:r w:rsidRPr="00875C7D">
              <w:rPr>
                <w:sz w:val="16"/>
                <w:szCs w:val="16"/>
              </w:rPr>
              <w:t>е</w:t>
            </w:r>
            <w:r w:rsidRPr="00875C7D">
              <w:rPr>
                <w:sz w:val="16"/>
                <w:szCs w:val="16"/>
              </w:rPr>
              <w:t>ления</w:t>
            </w:r>
          </w:p>
        </w:tc>
        <w:tc>
          <w:tcPr>
            <w:tcW w:w="2693" w:type="dxa"/>
          </w:tcPr>
          <w:p w:rsidR="00EE0992" w:rsidRPr="00875C7D" w:rsidRDefault="00EE0992" w:rsidP="00EE0992">
            <w:pPr>
              <w:pStyle w:val="aff4"/>
              <w:ind w:left="0"/>
              <w:jc w:val="center"/>
              <w:rPr>
                <w:sz w:val="16"/>
                <w:szCs w:val="16"/>
              </w:rPr>
            </w:pPr>
            <w:r w:rsidRPr="00875C7D">
              <w:rPr>
                <w:sz w:val="16"/>
                <w:szCs w:val="16"/>
              </w:rPr>
              <w:t xml:space="preserve">Учреждения подведомственные администрации г.о. Тейково </w:t>
            </w:r>
          </w:p>
          <w:p w:rsidR="00EE0992" w:rsidRPr="00875C7D" w:rsidRDefault="00EE0992" w:rsidP="00EE0992">
            <w:pPr>
              <w:pStyle w:val="aff4"/>
              <w:ind w:left="0"/>
              <w:jc w:val="center"/>
              <w:rPr>
                <w:sz w:val="16"/>
                <w:szCs w:val="16"/>
              </w:rPr>
            </w:pPr>
          </w:p>
        </w:tc>
        <w:tc>
          <w:tcPr>
            <w:tcW w:w="1843" w:type="dxa"/>
          </w:tcPr>
          <w:p w:rsidR="00EE0992" w:rsidRPr="00875C7D" w:rsidRDefault="00EE0992" w:rsidP="00EE0992">
            <w:pPr>
              <w:pStyle w:val="aff4"/>
              <w:ind w:left="0"/>
              <w:jc w:val="center"/>
              <w:rPr>
                <w:sz w:val="16"/>
                <w:szCs w:val="16"/>
              </w:rPr>
            </w:pPr>
            <w:r w:rsidRPr="00875C7D">
              <w:rPr>
                <w:sz w:val="16"/>
                <w:szCs w:val="16"/>
              </w:rPr>
              <w:t>2022-2023</w:t>
            </w:r>
          </w:p>
        </w:tc>
        <w:tc>
          <w:tcPr>
            <w:tcW w:w="2693" w:type="dxa"/>
          </w:tcPr>
          <w:p w:rsidR="00EE0992" w:rsidRPr="00875C7D" w:rsidRDefault="00EE0992" w:rsidP="00EE0992">
            <w:pPr>
              <w:pStyle w:val="aff4"/>
              <w:ind w:left="0"/>
              <w:rPr>
                <w:sz w:val="16"/>
                <w:szCs w:val="16"/>
              </w:rPr>
            </w:pPr>
            <w:r w:rsidRPr="00875C7D">
              <w:rPr>
                <w:sz w:val="16"/>
                <w:szCs w:val="16"/>
              </w:rPr>
              <w:t>Наличие оперативной и объекти</w:t>
            </w:r>
            <w:r w:rsidRPr="00875C7D">
              <w:rPr>
                <w:sz w:val="16"/>
                <w:szCs w:val="16"/>
              </w:rPr>
              <w:t>в</w:t>
            </w:r>
            <w:r w:rsidRPr="00875C7D">
              <w:rPr>
                <w:sz w:val="16"/>
                <w:szCs w:val="16"/>
              </w:rPr>
              <w:t>ной информации о состоянии до</w:t>
            </w:r>
            <w:r w:rsidRPr="00875C7D">
              <w:rPr>
                <w:sz w:val="16"/>
                <w:szCs w:val="16"/>
              </w:rPr>
              <w:t>с</w:t>
            </w:r>
            <w:r w:rsidRPr="00875C7D">
              <w:rPr>
                <w:sz w:val="16"/>
                <w:szCs w:val="16"/>
              </w:rPr>
              <w:t xml:space="preserve">тупности объектов для инвалидов </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15168"/>
      </w:tblGrid>
      <w:tr w:rsidR="00EE0992" w:rsidRPr="00875C7D" w:rsidTr="00875C7D">
        <w:tc>
          <w:tcPr>
            <w:tcW w:w="15168" w:type="dxa"/>
            <w:shd w:val="clear" w:color="auto" w:fill="auto"/>
            <w:tcMar>
              <w:top w:w="57" w:type="dxa"/>
              <w:left w:w="57" w:type="dxa"/>
              <w:bottom w:w="57" w:type="dxa"/>
              <w:right w:w="57" w:type="dxa"/>
            </w:tcMar>
          </w:tcPr>
          <w:p w:rsidR="00EE0992" w:rsidRPr="00875C7D" w:rsidRDefault="00EE0992" w:rsidP="00EE0992">
            <w:pPr>
              <w:shd w:val="clear" w:color="auto" w:fill="FFFFFF"/>
              <w:snapToGrid w:val="0"/>
              <w:spacing w:after="0" w:line="240" w:lineRule="auto"/>
              <w:ind w:left="240" w:right="254"/>
              <w:jc w:val="center"/>
              <w:rPr>
                <w:rFonts w:ascii="Times New Roman" w:hAnsi="Times New Roman" w:cs="Times New Roman"/>
                <w:bCs/>
                <w:color w:val="000000"/>
                <w:spacing w:val="1"/>
                <w:kern w:val="1"/>
                <w:sz w:val="16"/>
                <w:szCs w:val="16"/>
              </w:rPr>
            </w:pPr>
            <w:r w:rsidRPr="00875C7D">
              <w:rPr>
                <w:rFonts w:ascii="Times New Roman" w:hAnsi="Times New Roman" w:cs="Times New Roman"/>
                <w:bCs/>
                <w:color w:val="000000"/>
                <w:spacing w:val="1"/>
                <w:kern w:val="1"/>
                <w:sz w:val="16"/>
                <w:szCs w:val="16"/>
              </w:rPr>
              <w:t xml:space="preserve">Раздел </w:t>
            </w:r>
            <w:r w:rsidRPr="00875C7D">
              <w:rPr>
                <w:rFonts w:ascii="Times New Roman" w:hAnsi="Times New Roman" w:cs="Times New Roman"/>
                <w:bCs/>
                <w:color w:val="000000"/>
                <w:spacing w:val="1"/>
                <w:kern w:val="1"/>
                <w:sz w:val="16"/>
                <w:szCs w:val="16"/>
                <w:lang w:val="en-US"/>
              </w:rPr>
              <w:t>II</w:t>
            </w:r>
            <w:r w:rsidRPr="00875C7D">
              <w:rPr>
                <w:rFonts w:ascii="Times New Roman" w:hAnsi="Times New Roman" w:cs="Times New Roman"/>
                <w:bCs/>
                <w:color w:val="000000"/>
                <w:spacing w:val="1"/>
                <w:kern w:val="1"/>
                <w:sz w:val="16"/>
                <w:szCs w:val="16"/>
              </w:rPr>
              <w:t>. Мероприятия по поэтапному повышению значений показателей доступности для инвалидов объектов инфраструктуры (подвижного состава, транспортных средств, связи информации)</w:t>
            </w:r>
          </w:p>
          <w:p w:rsidR="00EE0992" w:rsidRPr="00875C7D" w:rsidRDefault="00EE0992" w:rsidP="00EE0992">
            <w:pPr>
              <w:shd w:val="clear" w:color="auto" w:fill="FFFFFF"/>
              <w:snapToGrid w:val="0"/>
              <w:spacing w:after="0" w:line="240" w:lineRule="auto"/>
              <w:ind w:left="240" w:right="254"/>
              <w:jc w:val="center"/>
              <w:rPr>
                <w:rFonts w:ascii="Times New Roman" w:hAnsi="Times New Roman" w:cs="Times New Roman"/>
                <w:bCs/>
                <w:color w:val="000000"/>
                <w:kern w:val="1"/>
                <w:sz w:val="16"/>
                <w:szCs w:val="16"/>
              </w:rPr>
            </w:pP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c>
          <w:tcPr>
            <w:tcW w:w="709" w:type="dxa"/>
            <w:tcMar>
              <w:top w:w="57" w:type="dxa"/>
              <w:left w:w="57" w:type="dxa"/>
              <w:bottom w:w="57" w:type="dxa"/>
              <w:right w:w="57" w:type="dxa"/>
            </w:tcMar>
          </w:tcPr>
          <w:p w:rsidR="00EE0992" w:rsidRPr="00875C7D" w:rsidRDefault="00EE0992" w:rsidP="00EE0992">
            <w:pPr>
              <w:pStyle w:val="af3"/>
              <w:snapToGrid w:val="0"/>
              <w:spacing w:after="0" w:line="240" w:lineRule="auto"/>
              <w:rPr>
                <w:rFonts w:ascii="Times New Roman" w:hAnsi="Times New Roman"/>
                <w:sz w:val="16"/>
                <w:szCs w:val="16"/>
              </w:rPr>
            </w:pPr>
            <w:r w:rsidRPr="00875C7D">
              <w:rPr>
                <w:rFonts w:ascii="Times New Roman" w:hAnsi="Times New Roman"/>
                <w:sz w:val="16"/>
                <w:szCs w:val="16"/>
              </w:rPr>
              <w:t>2.1.</w:t>
            </w:r>
          </w:p>
        </w:tc>
        <w:tc>
          <w:tcPr>
            <w:tcW w:w="4678" w:type="dxa"/>
            <w:tcMar>
              <w:top w:w="57" w:type="dxa"/>
              <w:left w:w="57" w:type="dxa"/>
              <w:bottom w:w="57" w:type="dxa"/>
              <w:right w:w="57" w:type="dxa"/>
            </w:tcMar>
          </w:tcPr>
          <w:p w:rsidR="00EE0992" w:rsidRPr="00875C7D" w:rsidRDefault="00EE0992" w:rsidP="00EE0992">
            <w:pPr>
              <w:pStyle w:val="ConsPlusNormal"/>
              <w:rPr>
                <w:rFonts w:ascii="Times New Roman" w:hAnsi="Times New Roman" w:cs="Times New Roman"/>
                <w:sz w:val="16"/>
                <w:szCs w:val="16"/>
              </w:rPr>
            </w:pPr>
            <w:r w:rsidRPr="00875C7D">
              <w:rPr>
                <w:rFonts w:ascii="Times New Roman" w:hAnsi="Times New Roman" w:cs="Times New Roman"/>
                <w:sz w:val="16"/>
                <w:szCs w:val="16"/>
              </w:rPr>
              <w:t>Организация проведения обследования действующих объектов (зданий, помещений), на которых предоставляются услуги инвалидам,  на соответствие сводам правил, строительным нормам и другим требованиям по обеспечению беспрепятстве</w:t>
            </w:r>
            <w:r w:rsidRPr="00875C7D">
              <w:rPr>
                <w:rFonts w:ascii="Times New Roman" w:hAnsi="Times New Roman" w:cs="Times New Roman"/>
                <w:sz w:val="16"/>
                <w:szCs w:val="16"/>
              </w:rPr>
              <w:t>н</w:t>
            </w:r>
            <w:r w:rsidRPr="00875C7D">
              <w:rPr>
                <w:rFonts w:ascii="Times New Roman" w:hAnsi="Times New Roman" w:cs="Times New Roman"/>
                <w:sz w:val="16"/>
                <w:szCs w:val="16"/>
              </w:rPr>
              <w:t xml:space="preserve">ного доступа инвалидов к объектам, паспортизация объектов </w:t>
            </w:r>
          </w:p>
        </w:tc>
        <w:tc>
          <w:tcPr>
            <w:tcW w:w="2552" w:type="dxa"/>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Постановление администрации г.о. Тейково Ивановской области от 08.12.2015 № 678 «Об утвержд</w:t>
            </w:r>
            <w:r w:rsidRPr="00875C7D">
              <w:rPr>
                <w:rFonts w:ascii="Times New Roman" w:hAnsi="Times New Roman" w:cs="Times New Roman"/>
                <w:sz w:val="16"/>
                <w:szCs w:val="16"/>
              </w:rPr>
              <w:t>е</w:t>
            </w:r>
            <w:r w:rsidRPr="00875C7D">
              <w:rPr>
                <w:rFonts w:ascii="Times New Roman" w:hAnsi="Times New Roman" w:cs="Times New Roman"/>
                <w:sz w:val="16"/>
                <w:szCs w:val="16"/>
              </w:rPr>
              <w:t>нии типовой формы Паспорта доступности объекта социальной инфраструктуры, расположенного на территории г.о. Тейково и пр</w:t>
            </w:r>
            <w:r w:rsidRPr="00875C7D">
              <w:rPr>
                <w:rFonts w:ascii="Times New Roman" w:hAnsi="Times New Roman" w:cs="Times New Roman"/>
                <w:sz w:val="16"/>
                <w:szCs w:val="16"/>
              </w:rPr>
              <w:t>о</w:t>
            </w:r>
            <w:r w:rsidRPr="00875C7D">
              <w:rPr>
                <w:rFonts w:ascii="Times New Roman" w:hAnsi="Times New Roman" w:cs="Times New Roman"/>
                <w:sz w:val="16"/>
                <w:szCs w:val="16"/>
              </w:rPr>
              <w:t>ведении обследования объектов на предмет доступности для инвал</w:t>
            </w:r>
            <w:r w:rsidRPr="00875C7D">
              <w:rPr>
                <w:rFonts w:ascii="Times New Roman" w:hAnsi="Times New Roman" w:cs="Times New Roman"/>
                <w:sz w:val="16"/>
                <w:szCs w:val="16"/>
              </w:rPr>
              <w:t>и</w:t>
            </w:r>
            <w:r w:rsidRPr="00875C7D">
              <w:rPr>
                <w:rFonts w:ascii="Times New Roman" w:hAnsi="Times New Roman" w:cs="Times New Roman"/>
                <w:sz w:val="16"/>
                <w:szCs w:val="16"/>
              </w:rPr>
              <w:t>дов и маломобильных групп нас</w:t>
            </w:r>
            <w:r w:rsidRPr="00875C7D">
              <w:rPr>
                <w:rFonts w:ascii="Times New Roman" w:hAnsi="Times New Roman" w:cs="Times New Roman"/>
                <w:sz w:val="16"/>
                <w:szCs w:val="16"/>
              </w:rPr>
              <w:t>е</w:t>
            </w:r>
            <w:r w:rsidRPr="00875C7D">
              <w:rPr>
                <w:rFonts w:ascii="Times New Roman" w:hAnsi="Times New Roman" w:cs="Times New Roman"/>
                <w:sz w:val="16"/>
                <w:szCs w:val="16"/>
              </w:rPr>
              <w:t>ления</w:t>
            </w:r>
          </w:p>
        </w:tc>
        <w:tc>
          <w:tcPr>
            <w:tcW w:w="2693" w:type="dxa"/>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Администрация        г.о. Тейково, подведомственные учреждения, структурные подразделения адм</w:t>
            </w:r>
            <w:r w:rsidRPr="00875C7D">
              <w:rPr>
                <w:rFonts w:ascii="Times New Roman" w:hAnsi="Times New Roman" w:cs="Times New Roman"/>
                <w:sz w:val="16"/>
                <w:szCs w:val="16"/>
              </w:rPr>
              <w:t>и</w:t>
            </w:r>
            <w:r w:rsidRPr="00875C7D">
              <w:rPr>
                <w:rFonts w:ascii="Times New Roman" w:hAnsi="Times New Roman" w:cs="Times New Roman"/>
                <w:sz w:val="16"/>
                <w:szCs w:val="16"/>
              </w:rPr>
              <w:t>нистрации</w:t>
            </w:r>
          </w:p>
        </w:tc>
        <w:tc>
          <w:tcPr>
            <w:tcW w:w="1843" w:type="dxa"/>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2023-2027</w:t>
            </w:r>
          </w:p>
        </w:tc>
        <w:tc>
          <w:tcPr>
            <w:tcW w:w="2693" w:type="dxa"/>
          </w:tcPr>
          <w:p w:rsidR="00EE0992" w:rsidRPr="00875C7D" w:rsidRDefault="00EE0992" w:rsidP="00EE0992">
            <w:pPr>
              <w:pStyle w:val="ConsPlusCell"/>
              <w:rPr>
                <w:rFonts w:ascii="Times New Roman" w:hAnsi="Times New Roman" w:cs="Times New Roman"/>
                <w:sz w:val="16"/>
                <w:szCs w:val="16"/>
              </w:rPr>
            </w:pPr>
            <w:r w:rsidRPr="00875C7D">
              <w:rPr>
                <w:rFonts w:ascii="Times New Roman" w:hAnsi="Times New Roman" w:cs="Times New Roman"/>
                <w:sz w:val="16"/>
                <w:szCs w:val="16"/>
              </w:rPr>
              <w:t>Выявление приоритетных объектов и основных факторов, препятс</w:t>
            </w:r>
            <w:r w:rsidRPr="00875C7D">
              <w:rPr>
                <w:rFonts w:ascii="Times New Roman" w:hAnsi="Times New Roman" w:cs="Times New Roman"/>
                <w:sz w:val="16"/>
                <w:szCs w:val="16"/>
              </w:rPr>
              <w:t>т</w:t>
            </w:r>
            <w:r w:rsidRPr="00875C7D">
              <w:rPr>
                <w:rFonts w:ascii="Times New Roman" w:hAnsi="Times New Roman" w:cs="Times New Roman"/>
                <w:sz w:val="16"/>
                <w:szCs w:val="16"/>
              </w:rPr>
              <w:t>вующих обеспечению условий их доступности для инвалидов.</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1701" w:type="dxa"/>
        <w:tblLayout w:type="fixed"/>
        <w:tblLook w:val="0000"/>
      </w:tblPr>
      <w:tblGrid>
        <w:gridCol w:w="709"/>
        <w:gridCol w:w="4678"/>
        <w:gridCol w:w="2552"/>
        <w:gridCol w:w="2693"/>
        <w:gridCol w:w="1843"/>
        <w:gridCol w:w="2693"/>
      </w:tblGrid>
      <w:tr w:rsidR="00EE0992" w:rsidRPr="00875C7D" w:rsidTr="00875C7D">
        <w:tc>
          <w:tcPr>
            <w:tcW w:w="709" w:type="dxa"/>
            <w:shd w:val="clear" w:color="auto" w:fill="auto"/>
            <w:tcMar>
              <w:top w:w="57" w:type="dxa"/>
              <w:left w:w="57" w:type="dxa"/>
              <w:bottom w:w="57" w:type="dxa"/>
              <w:right w:w="57" w:type="dxa"/>
            </w:tcMar>
          </w:tcPr>
          <w:p w:rsidR="00EE0992" w:rsidRPr="00875C7D" w:rsidRDefault="00EE0992" w:rsidP="00EE0992">
            <w:pPr>
              <w:pStyle w:val="af3"/>
              <w:snapToGrid w:val="0"/>
              <w:spacing w:after="0" w:line="240" w:lineRule="auto"/>
              <w:rPr>
                <w:rFonts w:ascii="Times New Roman" w:hAnsi="Times New Roman"/>
                <w:sz w:val="16"/>
                <w:szCs w:val="16"/>
              </w:rPr>
            </w:pPr>
            <w:r w:rsidRPr="00875C7D">
              <w:rPr>
                <w:rFonts w:ascii="Times New Roman" w:hAnsi="Times New Roman"/>
                <w:sz w:val="16"/>
                <w:szCs w:val="16"/>
              </w:rPr>
              <w:t>2.2.</w:t>
            </w:r>
          </w:p>
        </w:tc>
        <w:tc>
          <w:tcPr>
            <w:tcW w:w="4678" w:type="dxa"/>
            <w:shd w:val="clear" w:color="auto" w:fill="auto"/>
            <w:tcMar>
              <w:top w:w="57" w:type="dxa"/>
              <w:left w:w="57" w:type="dxa"/>
              <w:bottom w:w="57" w:type="dxa"/>
              <w:right w:w="57" w:type="dxa"/>
            </w:tcMar>
          </w:tcPr>
          <w:p w:rsidR="00EE0992" w:rsidRPr="00875C7D" w:rsidRDefault="00EE0992" w:rsidP="00EE0992">
            <w:pPr>
              <w:shd w:val="clear" w:color="auto" w:fill="FFFFFF"/>
              <w:spacing w:after="0" w:line="240" w:lineRule="auto"/>
              <w:rPr>
                <w:rFonts w:ascii="Times New Roman" w:hAnsi="Times New Roman" w:cs="Times New Roman"/>
                <w:color w:val="000000"/>
                <w:spacing w:val="-3"/>
                <w:kern w:val="1"/>
                <w:sz w:val="16"/>
                <w:szCs w:val="16"/>
              </w:rPr>
            </w:pPr>
            <w:r w:rsidRPr="00875C7D">
              <w:rPr>
                <w:rFonts w:ascii="Times New Roman" w:hAnsi="Times New Roman" w:cs="Times New Roman"/>
                <w:sz w:val="16"/>
                <w:szCs w:val="16"/>
              </w:rPr>
              <w:t>Разработка  конкретных мероприятий  по повышению доступн</w:t>
            </w:r>
            <w:r w:rsidRPr="00875C7D">
              <w:rPr>
                <w:rFonts w:ascii="Times New Roman" w:hAnsi="Times New Roman" w:cs="Times New Roman"/>
                <w:sz w:val="16"/>
                <w:szCs w:val="16"/>
              </w:rPr>
              <w:t>о</w:t>
            </w:r>
            <w:r w:rsidRPr="00875C7D">
              <w:rPr>
                <w:rFonts w:ascii="Times New Roman" w:hAnsi="Times New Roman" w:cs="Times New Roman"/>
                <w:sz w:val="16"/>
                <w:szCs w:val="16"/>
              </w:rPr>
              <w:t xml:space="preserve">сти </w:t>
            </w:r>
            <w:r w:rsidRPr="00875C7D">
              <w:rPr>
                <w:rFonts w:ascii="Times New Roman" w:hAnsi="Times New Roman" w:cs="Times New Roman"/>
                <w:color w:val="000000"/>
                <w:spacing w:val="-1"/>
                <w:kern w:val="1"/>
                <w:sz w:val="16"/>
                <w:szCs w:val="16"/>
              </w:rPr>
              <w:t xml:space="preserve">для инвалидов </w:t>
            </w:r>
            <w:r w:rsidRPr="00875C7D">
              <w:rPr>
                <w:rFonts w:ascii="Times New Roman" w:hAnsi="Times New Roman" w:cs="Times New Roman"/>
                <w:color w:val="000000"/>
                <w:spacing w:val="-3"/>
                <w:kern w:val="1"/>
                <w:sz w:val="16"/>
                <w:szCs w:val="16"/>
              </w:rPr>
              <w:t>объектов и услуг по итогам проведенных обсл</w:t>
            </w:r>
            <w:r w:rsidRPr="00875C7D">
              <w:rPr>
                <w:rFonts w:ascii="Times New Roman" w:hAnsi="Times New Roman" w:cs="Times New Roman"/>
                <w:color w:val="000000"/>
                <w:spacing w:val="-3"/>
                <w:kern w:val="1"/>
                <w:sz w:val="16"/>
                <w:szCs w:val="16"/>
              </w:rPr>
              <w:t>е</w:t>
            </w:r>
            <w:r w:rsidRPr="00875C7D">
              <w:rPr>
                <w:rFonts w:ascii="Times New Roman" w:hAnsi="Times New Roman" w:cs="Times New Roman"/>
                <w:color w:val="000000"/>
                <w:spacing w:val="-3"/>
                <w:kern w:val="1"/>
                <w:sz w:val="16"/>
                <w:szCs w:val="16"/>
              </w:rPr>
              <w:t>дования  по отраслям</w:t>
            </w:r>
          </w:p>
          <w:p w:rsidR="00EE0992" w:rsidRPr="00875C7D" w:rsidRDefault="00EE0992" w:rsidP="00EE0992">
            <w:pPr>
              <w:pStyle w:val="ConsPlusNormal"/>
              <w:rPr>
                <w:rFonts w:ascii="Times New Roman" w:hAnsi="Times New Roman" w:cs="Times New Roman"/>
                <w:sz w:val="16"/>
                <w:szCs w:val="16"/>
              </w:rPr>
            </w:pPr>
          </w:p>
        </w:tc>
        <w:tc>
          <w:tcPr>
            <w:tcW w:w="2552" w:type="dxa"/>
            <w:shd w:val="clear" w:color="auto" w:fill="auto"/>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Дорожная карта</w:t>
            </w:r>
          </w:p>
        </w:tc>
        <w:tc>
          <w:tcPr>
            <w:tcW w:w="2693" w:type="dxa"/>
            <w:shd w:val="clear" w:color="auto" w:fill="auto"/>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Администрация        г.о. Тейково, подведомственные учреждения, структурные подразделения адм</w:t>
            </w:r>
            <w:r w:rsidRPr="00875C7D">
              <w:rPr>
                <w:rFonts w:ascii="Times New Roman" w:hAnsi="Times New Roman" w:cs="Times New Roman"/>
                <w:sz w:val="16"/>
                <w:szCs w:val="16"/>
              </w:rPr>
              <w:t>и</w:t>
            </w:r>
            <w:r w:rsidRPr="00875C7D">
              <w:rPr>
                <w:rFonts w:ascii="Times New Roman" w:hAnsi="Times New Roman" w:cs="Times New Roman"/>
                <w:sz w:val="16"/>
                <w:szCs w:val="16"/>
              </w:rPr>
              <w:t>нистрации</w:t>
            </w:r>
          </w:p>
        </w:tc>
        <w:tc>
          <w:tcPr>
            <w:tcW w:w="1843" w:type="dxa"/>
            <w:shd w:val="clear" w:color="auto" w:fill="auto"/>
          </w:tcPr>
          <w:p w:rsidR="00EE0992" w:rsidRPr="00875C7D" w:rsidRDefault="00EE0992" w:rsidP="00EE0992">
            <w:pPr>
              <w:autoSpaceDE w:val="0"/>
              <w:autoSpaceDN w:val="0"/>
              <w:adjustRightIn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2023</w:t>
            </w:r>
          </w:p>
        </w:tc>
        <w:tc>
          <w:tcPr>
            <w:tcW w:w="2693" w:type="dxa"/>
            <w:shd w:val="clear" w:color="auto" w:fill="auto"/>
          </w:tcPr>
          <w:p w:rsidR="00EE0992" w:rsidRPr="00875C7D" w:rsidRDefault="00EE0992" w:rsidP="00EE0992">
            <w:pPr>
              <w:pStyle w:val="ConsPlusCell"/>
              <w:rPr>
                <w:rFonts w:ascii="Times New Roman" w:hAnsi="Times New Roman" w:cs="Times New Roman"/>
                <w:sz w:val="16"/>
                <w:szCs w:val="16"/>
              </w:rPr>
            </w:pPr>
            <w:r w:rsidRPr="00875C7D">
              <w:rPr>
                <w:rFonts w:ascii="Times New Roman" w:eastAsia="Calibri" w:hAnsi="Times New Roman" w:cs="Times New Roman"/>
                <w:sz w:val="16"/>
                <w:szCs w:val="16"/>
              </w:rPr>
              <w:t>Увеличение количества объектов, приспособленных для оказания услуг инвалидам, п</w:t>
            </w:r>
            <w:r w:rsidRPr="00875C7D">
              <w:rPr>
                <w:rFonts w:ascii="Times New Roman" w:hAnsi="Times New Roman" w:cs="Times New Roman"/>
                <w:sz w:val="16"/>
                <w:szCs w:val="16"/>
              </w:rPr>
              <w:t>овышение уро</w:t>
            </w:r>
            <w:r w:rsidRPr="00875C7D">
              <w:rPr>
                <w:rFonts w:ascii="Times New Roman" w:hAnsi="Times New Roman" w:cs="Times New Roman"/>
                <w:sz w:val="16"/>
                <w:szCs w:val="16"/>
              </w:rPr>
              <w:t>в</w:t>
            </w:r>
            <w:r w:rsidRPr="00875C7D">
              <w:rPr>
                <w:rFonts w:ascii="Times New Roman" w:hAnsi="Times New Roman" w:cs="Times New Roman"/>
                <w:sz w:val="16"/>
                <w:szCs w:val="16"/>
              </w:rPr>
              <w:t>ня доступности и комфортности зданий и помещений, предназн</w:t>
            </w:r>
            <w:r w:rsidRPr="00875C7D">
              <w:rPr>
                <w:rFonts w:ascii="Times New Roman" w:hAnsi="Times New Roman" w:cs="Times New Roman"/>
                <w:sz w:val="16"/>
                <w:szCs w:val="16"/>
              </w:rPr>
              <w:t>а</w:t>
            </w:r>
            <w:r w:rsidRPr="00875C7D">
              <w:rPr>
                <w:rFonts w:ascii="Times New Roman" w:hAnsi="Times New Roman" w:cs="Times New Roman"/>
                <w:sz w:val="16"/>
                <w:szCs w:val="16"/>
              </w:rPr>
              <w:t>ченных для предоставления услуг инвалидам</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85" w:type="dxa"/>
        <w:tblLayout w:type="fixed"/>
        <w:tblLook w:val="0000"/>
      </w:tblPr>
      <w:tblGrid>
        <w:gridCol w:w="709"/>
        <w:gridCol w:w="4678"/>
        <w:gridCol w:w="2552"/>
        <w:gridCol w:w="2693"/>
        <w:gridCol w:w="1843"/>
        <w:gridCol w:w="2693"/>
      </w:tblGrid>
      <w:tr w:rsidR="00EE0992" w:rsidRPr="00875C7D" w:rsidTr="001F3EFF">
        <w:tc>
          <w:tcPr>
            <w:tcW w:w="709" w:type="dxa"/>
            <w:tcMar>
              <w:top w:w="57" w:type="dxa"/>
              <w:left w:w="57" w:type="dxa"/>
              <w:bottom w:w="57" w:type="dxa"/>
              <w:right w:w="57" w:type="dxa"/>
            </w:tcMar>
          </w:tcPr>
          <w:p w:rsidR="00EE0992" w:rsidRPr="00875C7D" w:rsidRDefault="00EE0992" w:rsidP="00EE0992">
            <w:pPr>
              <w:pStyle w:val="af3"/>
              <w:snapToGrid w:val="0"/>
              <w:spacing w:after="0" w:line="240" w:lineRule="auto"/>
              <w:rPr>
                <w:rFonts w:ascii="Times New Roman" w:hAnsi="Times New Roman"/>
                <w:sz w:val="16"/>
                <w:szCs w:val="16"/>
              </w:rPr>
            </w:pPr>
            <w:r w:rsidRPr="00875C7D">
              <w:rPr>
                <w:rFonts w:ascii="Times New Roman" w:hAnsi="Times New Roman"/>
                <w:sz w:val="16"/>
                <w:szCs w:val="16"/>
              </w:rPr>
              <w:lastRenderedPageBreak/>
              <w:t>2.3.</w:t>
            </w:r>
          </w:p>
        </w:tc>
        <w:tc>
          <w:tcPr>
            <w:tcW w:w="4678" w:type="dxa"/>
            <w:tcMar>
              <w:top w:w="57" w:type="dxa"/>
              <w:left w:w="57" w:type="dxa"/>
              <w:bottom w:w="57" w:type="dxa"/>
              <w:right w:w="57" w:type="dxa"/>
            </w:tcMar>
          </w:tcPr>
          <w:p w:rsidR="00EE0992" w:rsidRPr="00875C7D" w:rsidRDefault="00EE0992" w:rsidP="00EE0992">
            <w:pPr>
              <w:spacing w:after="0" w:line="240" w:lineRule="auto"/>
              <w:rPr>
                <w:rFonts w:ascii="Times New Roman" w:hAnsi="Times New Roman" w:cs="Times New Roman"/>
                <w:sz w:val="16"/>
                <w:szCs w:val="16"/>
              </w:rPr>
            </w:pPr>
            <w:r w:rsidRPr="00875C7D">
              <w:rPr>
                <w:rFonts w:ascii="Times New Roman" w:hAnsi="Times New Roman" w:cs="Times New Roman"/>
                <w:sz w:val="16"/>
                <w:szCs w:val="16"/>
              </w:rPr>
              <w:t xml:space="preserve">Обустройство элементами доступности для инвалидов объектов (зданий, помещений) </w:t>
            </w:r>
          </w:p>
        </w:tc>
        <w:tc>
          <w:tcPr>
            <w:tcW w:w="2552" w:type="dxa"/>
            <w:tcMar>
              <w:top w:w="57" w:type="dxa"/>
              <w:left w:w="57" w:type="dxa"/>
              <w:bottom w:w="57" w:type="dxa"/>
              <w:right w:w="57" w:type="dxa"/>
            </w:tcMar>
          </w:tcPr>
          <w:p w:rsidR="00EE0992" w:rsidRPr="00875C7D" w:rsidRDefault="00EE0992" w:rsidP="00EE0992">
            <w:pPr>
              <w:spacing w:after="0" w:line="240" w:lineRule="auto"/>
              <w:rPr>
                <w:rFonts w:ascii="Times New Roman" w:hAnsi="Times New Roman" w:cs="Times New Roman"/>
                <w:color w:val="FF0000"/>
                <w:sz w:val="16"/>
                <w:szCs w:val="16"/>
              </w:rPr>
            </w:pPr>
            <w:r w:rsidRPr="00875C7D">
              <w:rPr>
                <w:rFonts w:ascii="Times New Roman" w:hAnsi="Times New Roman" w:cs="Times New Roman"/>
                <w:sz w:val="16"/>
                <w:szCs w:val="16"/>
                <w:lang w:eastAsia="en-US"/>
              </w:rPr>
              <w:t xml:space="preserve"> Муниципальные программы</w:t>
            </w:r>
          </w:p>
        </w:tc>
        <w:tc>
          <w:tcPr>
            <w:tcW w:w="2693" w:type="dxa"/>
          </w:tcPr>
          <w:p w:rsidR="00EE0992" w:rsidRPr="00875C7D" w:rsidRDefault="00EE0992" w:rsidP="00EE0992">
            <w:pPr>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Администрация        г.о. Тейково, подведомственные учреждения, структурные подразделения адм</w:t>
            </w:r>
            <w:r w:rsidRPr="00875C7D">
              <w:rPr>
                <w:rFonts w:ascii="Times New Roman" w:hAnsi="Times New Roman" w:cs="Times New Roman"/>
                <w:sz w:val="16"/>
                <w:szCs w:val="16"/>
              </w:rPr>
              <w:t>и</w:t>
            </w:r>
            <w:r w:rsidRPr="00875C7D">
              <w:rPr>
                <w:rFonts w:ascii="Times New Roman" w:hAnsi="Times New Roman" w:cs="Times New Roman"/>
                <w:sz w:val="16"/>
                <w:szCs w:val="16"/>
              </w:rPr>
              <w:t>нистрации</w:t>
            </w:r>
          </w:p>
        </w:tc>
        <w:tc>
          <w:tcPr>
            <w:tcW w:w="1843" w:type="dxa"/>
          </w:tcPr>
          <w:p w:rsidR="00EE0992" w:rsidRPr="00875C7D" w:rsidRDefault="00EE0992" w:rsidP="00EE0992">
            <w:pPr>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2023-2027</w:t>
            </w:r>
          </w:p>
        </w:tc>
        <w:tc>
          <w:tcPr>
            <w:tcW w:w="2693" w:type="dxa"/>
          </w:tcPr>
          <w:p w:rsidR="00EE0992" w:rsidRPr="00875C7D" w:rsidRDefault="00EE0992" w:rsidP="00EE0992">
            <w:pPr>
              <w:spacing w:after="0" w:line="240" w:lineRule="auto"/>
              <w:rPr>
                <w:rFonts w:ascii="Times New Roman" w:hAnsi="Times New Roman" w:cs="Times New Roman"/>
                <w:sz w:val="16"/>
                <w:szCs w:val="16"/>
              </w:rPr>
            </w:pPr>
            <w:r w:rsidRPr="00875C7D">
              <w:rPr>
                <w:rFonts w:ascii="Times New Roman" w:hAnsi="Times New Roman" w:cs="Times New Roman"/>
                <w:sz w:val="16"/>
                <w:szCs w:val="16"/>
              </w:rPr>
              <w:t>Увеличение количества объектов, приспособленных для оказания услуг инвалидам, повышение уро</w:t>
            </w:r>
            <w:r w:rsidRPr="00875C7D">
              <w:rPr>
                <w:rFonts w:ascii="Times New Roman" w:hAnsi="Times New Roman" w:cs="Times New Roman"/>
                <w:sz w:val="16"/>
                <w:szCs w:val="16"/>
              </w:rPr>
              <w:t>в</w:t>
            </w:r>
            <w:r w:rsidRPr="00875C7D">
              <w:rPr>
                <w:rFonts w:ascii="Times New Roman" w:hAnsi="Times New Roman" w:cs="Times New Roman"/>
                <w:sz w:val="16"/>
                <w:szCs w:val="16"/>
              </w:rPr>
              <w:t>ня доступности и комфортности зданий и помещений, предназн</w:t>
            </w:r>
            <w:r w:rsidRPr="00875C7D">
              <w:rPr>
                <w:rFonts w:ascii="Times New Roman" w:hAnsi="Times New Roman" w:cs="Times New Roman"/>
                <w:sz w:val="16"/>
                <w:szCs w:val="16"/>
              </w:rPr>
              <w:t>а</w:t>
            </w:r>
            <w:r w:rsidRPr="00875C7D">
              <w:rPr>
                <w:rFonts w:ascii="Times New Roman" w:hAnsi="Times New Roman" w:cs="Times New Roman"/>
                <w:sz w:val="16"/>
                <w:szCs w:val="16"/>
              </w:rPr>
              <w:t>ченных для предоставления услуг инвалидам</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85" w:type="dxa"/>
        <w:tblLayout w:type="fixed"/>
        <w:tblLook w:val="0000"/>
      </w:tblPr>
      <w:tblGrid>
        <w:gridCol w:w="709"/>
        <w:gridCol w:w="4678"/>
        <w:gridCol w:w="2552"/>
        <w:gridCol w:w="2693"/>
        <w:gridCol w:w="1843"/>
        <w:gridCol w:w="2693"/>
      </w:tblGrid>
      <w:tr w:rsidR="00EE0992" w:rsidRPr="00875C7D" w:rsidTr="001F3EFF">
        <w:tc>
          <w:tcPr>
            <w:tcW w:w="709" w:type="dxa"/>
            <w:shd w:val="clear" w:color="auto" w:fill="auto"/>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2.4.</w:t>
            </w:r>
          </w:p>
        </w:tc>
        <w:tc>
          <w:tcPr>
            <w:tcW w:w="4678" w:type="dxa"/>
            <w:shd w:val="clear" w:color="auto" w:fill="auto"/>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Организация контроля за соблюдением требований доступности объектов (зданий и помещений) инженерной, транспортной и социальной инфраструктур, на которых предоставляются услуги инвалидам</w:t>
            </w:r>
          </w:p>
        </w:tc>
        <w:tc>
          <w:tcPr>
            <w:tcW w:w="2552" w:type="dxa"/>
            <w:shd w:val="clear" w:color="auto" w:fill="auto"/>
            <w:tcMar>
              <w:top w:w="57" w:type="dxa"/>
              <w:left w:w="57" w:type="dxa"/>
              <w:bottom w:w="57" w:type="dxa"/>
              <w:right w:w="57" w:type="dxa"/>
            </w:tcMar>
          </w:tcPr>
          <w:p w:rsidR="00EE0992" w:rsidRPr="00875C7D" w:rsidRDefault="00EE0992" w:rsidP="00EE0992">
            <w:pPr>
              <w:pStyle w:val="ConsPlusNormal"/>
              <w:jc w:val="both"/>
              <w:outlineLvl w:val="0"/>
              <w:rPr>
                <w:rFonts w:ascii="Times New Roman" w:hAnsi="Times New Roman" w:cs="Times New Roman"/>
                <w:sz w:val="16"/>
                <w:szCs w:val="16"/>
              </w:rPr>
            </w:pPr>
            <w:r w:rsidRPr="00875C7D">
              <w:rPr>
                <w:rFonts w:ascii="Times New Roman" w:hAnsi="Times New Roman" w:cs="Times New Roman"/>
                <w:sz w:val="16"/>
                <w:szCs w:val="16"/>
              </w:rPr>
              <w:t>Пункт 17 части 2 статьи 28.3.</w:t>
            </w:r>
          </w:p>
          <w:p w:rsidR="00EE0992" w:rsidRPr="00875C7D" w:rsidRDefault="00EE0992" w:rsidP="00EE0992">
            <w:pPr>
              <w:shd w:val="clear" w:color="auto" w:fill="FFFFFF"/>
              <w:spacing w:after="0" w:line="240" w:lineRule="auto"/>
              <w:rPr>
                <w:rFonts w:ascii="Times New Roman" w:hAnsi="Times New Roman" w:cs="Times New Roman"/>
                <w:sz w:val="16"/>
                <w:szCs w:val="16"/>
              </w:rPr>
            </w:pPr>
            <w:r w:rsidRPr="00875C7D">
              <w:rPr>
                <w:rFonts w:ascii="Times New Roman" w:hAnsi="Times New Roman" w:cs="Times New Roman"/>
                <w:sz w:val="16"/>
                <w:szCs w:val="16"/>
              </w:rPr>
              <w:t>Кодекса Российской Федерации об административных правонаруш</w:t>
            </w:r>
            <w:r w:rsidRPr="00875C7D">
              <w:rPr>
                <w:rFonts w:ascii="Times New Roman" w:hAnsi="Times New Roman" w:cs="Times New Roman"/>
                <w:sz w:val="16"/>
                <w:szCs w:val="16"/>
              </w:rPr>
              <w:t>е</w:t>
            </w:r>
            <w:r w:rsidRPr="00875C7D">
              <w:rPr>
                <w:rFonts w:ascii="Times New Roman" w:hAnsi="Times New Roman" w:cs="Times New Roman"/>
                <w:sz w:val="16"/>
                <w:szCs w:val="16"/>
              </w:rPr>
              <w:t>ниях</w:t>
            </w:r>
          </w:p>
          <w:p w:rsidR="00EE0992" w:rsidRPr="00875C7D" w:rsidRDefault="00EE0992" w:rsidP="00EE0992">
            <w:pPr>
              <w:shd w:val="clear" w:color="auto" w:fill="FFFFFF"/>
              <w:spacing w:after="0" w:line="240" w:lineRule="auto"/>
              <w:rPr>
                <w:rFonts w:ascii="Times New Roman" w:hAnsi="Times New Roman" w:cs="Times New Roman"/>
                <w:sz w:val="16"/>
                <w:szCs w:val="16"/>
              </w:rPr>
            </w:pPr>
          </w:p>
          <w:p w:rsidR="00EE0992" w:rsidRPr="00875C7D" w:rsidRDefault="00EE0992" w:rsidP="00EE0992">
            <w:pPr>
              <w:shd w:val="clear" w:color="auto" w:fill="FFFFFF"/>
              <w:spacing w:after="0" w:line="240" w:lineRule="auto"/>
              <w:rPr>
                <w:rFonts w:ascii="Times New Roman" w:hAnsi="Times New Roman" w:cs="Times New Roman"/>
                <w:sz w:val="16"/>
                <w:szCs w:val="16"/>
              </w:rPr>
            </w:pPr>
            <w:r w:rsidRPr="00875C7D">
              <w:rPr>
                <w:rFonts w:ascii="Times New Roman" w:hAnsi="Times New Roman" w:cs="Times New Roman"/>
                <w:sz w:val="16"/>
                <w:szCs w:val="16"/>
              </w:rPr>
              <w:t>Административные регламенты</w:t>
            </w:r>
          </w:p>
        </w:tc>
        <w:tc>
          <w:tcPr>
            <w:tcW w:w="2693" w:type="dxa"/>
            <w:shd w:val="clear" w:color="auto" w:fill="auto"/>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Отдел городской инфраструктуры, отдел муниципального контроля администрации г.о. Тейково, по</w:t>
            </w:r>
            <w:r w:rsidRPr="00875C7D">
              <w:rPr>
                <w:rFonts w:ascii="Times New Roman" w:hAnsi="Times New Roman" w:cs="Times New Roman"/>
                <w:sz w:val="16"/>
                <w:szCs w:val="16"/>
              </w:rPr>
              <w:t>д</w:t>
            </w:r>
            <w:r w:rsidRPr="00875C7D">
              <w:rPr>
                <w:rFonts w:ascii="Times New Roman" w:hAnsi="Times New Roman" w:cs="Times New Roman"/>
                <w:sz w:val="16"/>
                <w:szCs w:val="16"/>
              </w:rPr>
              <w:t>ведомственные учреждения адм</w:t>
            </w:r>
            <w:r w:rsidRPr="00875C7D">
              <w:rPr>
                <w:rFonts w:ascii="Times New Roman" w:hAnsi="Times New Roman" w:cs="Times New Roman"/>
                <w:sz w:val="16"/>
                <w:szCs w:val="16"/>
              </w:rPr>
              <w:t>и</w:t>
            </w:r>
            <w:r w:rsidRPr="00875C7D">
              <w:rPr>
                <w:rFonts w:ascii="Times New Roman" w:hAnsi="Times New Roman" w:cs="Times New Roman"/>
                <w:sz w:val="16"/>
                <w:szCs w:val="16"/>
              </w:rPr>
              <w:t>нистрации г.о. Тейково</w:t>
            </w:r>
          </w:p>
        </w:tc>
        <w:tc>
          <w:tcPr>
            <w:tcW w:w="1843" w:type="dxa"/>
            <w:shd w:val="clear" w:color="auto" w:fill="auto"/>
          </w:tcPr>
          <w:p w:rsidR="00EE0992" w:rsidRPr="00875C7D" w:rsidRDefault="00EE0992" w:rsidP="00EE0992">
            <w:pPr>
              <w:shd w:val="clear" w:color="auto" w:fill="FFFFFF"/>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Постоянно</w:t>
            </w:r>
          </w:p>
        </w:tc>
        <w:tc>
          <w:tcPr>
            <w:tcW w:w="2693" w:type="dxa"/>
            <w:shd w:val="clear" w:color="auto" w:fill="auto"/>
          </w:tcPr>
          <w:p w:rsidR="00EE0992" w:rsidRPr="00875C7D" w:rsidRDefault="00EE0992" w:rsidP="00EE0992">
            <w:pPr>
              <w:pStyle w:val="ConsPlusNormal"/>
              <w:rPr>
                <w:rFonts w:ascii="Times New Roman" w:hAnsi="Times New Roman" w:cs="Times New Roman"/>
                <w:sz w:val="16"/>
                <w:szCs w:val="16"/>
              </w:rPr>
            </w:pPr>
            <w:r w:rsidRPr="00875C7D">
              <w:rPr>
                <w:rFonts w:ascii="Times New Roman" w:hAnsi="Times New Roman" w:cs="Times New Roman"/>
                <w:sz w:val="16"/>
                <w:szCs w:val="16"/>
              </w:rPr>
              <w:t>Повышение уровня до</w:t>
            </w:r>
            <w:r w:rsidRPr="00875C7D">
              <w:rPr>
                <w:rFonts w:ascii="Times New Roman" w:hAnsi="Times New Roman" w:cs="Times New Roman"/>
                <w:sz w:val="16"/>
                <w:szCs w:val="16"/>
              </w:rPr>
              <w:t>с</w:t>
            </w:r>
            <w:r w:rsidRPr="00875C7D">
              <w:rPr>
                <w:rFonts w:ascii="Times New Roman" w:hAnsi="Times New Roman" w:cs="Times New Roman"/>
                <w:sz w:val="16"/>
                <w:szCs w:val="16"/>
              </w:rPr>
              <w:t>тупности для инвалидов объектов инженерной, транспортной и соц</w:t>
            </w:r>
            <w:r w:rsidRPr="00875C7D">
              <w:rPr>
                <w:rFonts w:ascii="Times New Roman" w:hAnsi="Times New Roman" w:cs="Times New Roman"/>
                <w:sz w:val="16"/>
                <w:szCs w:val="16"/>
              </w:rPr>
              <w:t>и</w:t>
            </w:r>
            <w:r w:rsidRPr="00875C7D">
              <w:rPr>
                <w:rFonts w:ascii="Times New Roman" w:hAnsi="Times New Roman" w:cs="Times New Roman"/>
                <w:sz w:val="16"/>
                <w:szCs w:val="16"/>
              </w:rPr>
              <w:t>альной инфраструктур</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85" w:type="dxa"/>
        <w:tblLayout w:type="fixed"/>
        <w:tblLook w:val="0000"/>
      </w:tblPr>
      <w:tblGrid>
        <w:gridCol w:w="709"/>
        <w:gridCol w:w="4678"/>
        <w:gridCol w:w="2552"/>
        <w:gridCol w:w="2693"/>
        <w:gridCol w:w="1843"/>
        <w:gridCol w:w="2693"/>
      </w:tblGrid>
      <w:tr w:rsidR="00EE0992" w:rsidRPr="00875C7D" w:rsidTr="001F3EFF">
        <w:tc>
          <w:tcPr>
            <w:tcW w:w="709" w:type="dxa"/>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2.5.</w:t>
            </w:r>
          </w:p>
        </w:tc>
        <w:tc>
          <w:tcPr>
            <w:tcW w:w="4678" w:type="dxa"/>
            <w:tcMar>
              <w:top w:w="57" w:type="dxa"/>
              <w:left w:w="57" w:type="dxa"/>
              <w:bottom w:w="57" w:type="dxa"/>
              <w:right w:w="57" w:type="dxa"/>
            </w:tcMar>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Оснащение специализированным оборудованием общеобразов</w:t>
            </w:r>
            <w:r w:rsidRPr="00875C7D">
              <w:rPr>
                <w:rFonts w:ascii="Times New Roman" w:hAnsi="Times New Roman" w:cs="Times New Roman"/>
                <w:sz w:val="16"/>
                <w:szCs w:val="16"/>
              </w:rPr>
              <w:t>а</w:t>
            </w:r>
            <w:r w:rsidRPr="00875C7D">
              <w:rPr>
                <w:rFonts w:ascii="Times New Roman" w:hAnsi="Times New Roman" w:cs="Times New Roman"/>
                <w:sz w:val="16"/>
                <w:szCs w:val="16"/>
              </w:rPr>
              <w:t>тельных организаций, обеспечивающих условия для инклюзивн</w:t>
            </w:r>
            <w:r w:rsidRPr="00875C7D">
              <w:rPr>
                <w:rFonts w:ascii="Times New Roman" w:hAnsi="Times New Roman" w:cs="Times New Roman"/>
                <w:sz w:val="16"/>
                <w:szCs w:val="16"/>
              </w:rPr>
              <w:t>о</w:t>
            </w:r>
            <w:r w:rsidRPr="00875C7D">
              <w:rPr>
                <w:rFonts w:ascii="Times New Roman" w:hAnsi="Times New Roman" w:cs="Times New Roman"/>
                <w:sz w:val="16"/>
                <w:szCs w:val="16"/>
              </w:rPr>
              <w:t>го образования детей с ограниченными возможностями здоровья и инвалидов</w:t>
            </w:r>
          </w:p>
        </w:tc>
        <w:tc>
          <w:tcPr>
            <w:tcW w:w="2552" w:type="dxa"/>
            <w:tcMar>
              <w:top w:w="57" w:type="dxa"/>
              <w:left w:w="57" w:type="dxa"/>
              <w:bottom w:w="57" w:type="dxa"/>
              <w:right w:w="57" w:type="dxa"/>
            </w:tcMar>
          </w:tcPr>
          <w:p w:rsidR="00EE0992" w:rsidRPr="00875C7D" w:rsidRDefault="00EE0992" w:rsidP="00EE0992">
            <w:pPr>
              <w:pStyle w:val="ConsPlusNormal"/>
              <w:jc w:val="center"/>
              <w:outlineLvl w:val="0"/>
              <w:rPr>
                <w:rFonts w:ascii="Times New Roman" w:hAnsi="Times New Roman" w:cs="Times New Roman"/>
                <w:sz w:val="16"/>
                <w:szCs w:val="16"/>
              </w:rPr>
            </w:pPr>
            <w:r w:rsidRPr="00875C7D">
              <w:rPr>
                <w:rFonts w:ascii="Times New Roman" w:hAnsi="Times New Roman" w:cs="Times New Roman"/>
                <w:sz w:val="16"/>
                <w:szCs w:val="16"/>
              </w:rPr>
              <w:t>Муниципальная пр</w:t>
            </w:r>
            <w:r w:rsidRPr="00875C7D">
              <w:rPr>
                <w:rFonts w:ascii="Times New Roman" w:hAnsi="Times New Roman" w:cs="Times New Roman"/>
                <w:sz w:val="16"/>
                <w:szCs w:val="16"/>
              </w:rPr>
              <w:t>о</w:t>
            </w:r>
            <w:r w:rsidRPr="00875C7D">
              <w:rPr>
                <w:rFonts w:ascii="Times New Roman" w:hAnsi="Times New Roman" w:cs="Times New Roman"/>
                <w:sz w:val="16"/>
                <w:szCs w:val="16"/>
              </w:rPr>
              <w:t>грамма «Развитие образования городского округа Тейково»</w:t>
            </w:r>
          </w:p>
        </w:tc>
        <w:tc>
          <w:tcPr>
            <w:tcW w:w="2693" w:type="dxa"/>
          </w:tcPr>
          <w:p w:rsidR="00EE0992" w:rsidRPr="00875C7D" w:rsidRDefault="00EE0992" w:rsidP="00EE0992">
            <w:pPr>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Администрация г.о. Тейково, структурные подразделения адм</w:t>
            </w:r>
            <w:r w:rsidRPr="00875C7D">
              <w:rPr>
                <w:rFonts w:ascii="Times New Roman" w:hAnsi="Times New Roman" w:cs="Times New Roman"/>
                <w:sz w:val="16"/>
                <w:szCs w:val="16"/>
              </w:rPr>
              <w:t>и</w:t>
            </w:r>
            <w:r w:rsidRPr="00875C7D">
              <w:rPr>
                <w:rFonts w:ascii="Times New Roman" w:hAnsi="Times New Roman" w:cs="Times New Roman"/>
                <w:sz w:val="16"/>
                <w:szCs w:val="16"/>
              </w:rPr>
              <w:t>нистрации г.о. Тейково, подведо</w:t>
            </w:r>
            <w:r w:rsidRPr="00875C7D">
              <w:rPr>
                <w:rFonts w:ascii="Times New Roman" w:hAnsi="Times New Roman" w:cs="Times New Roman"/>
                <w:sz w:val="16"/>
                <w:szCs w:val="16"/>
              </w:rPr>
              <w:t>м</w:t>
            </w:r>
            <w:r w:rsidRPr="00875C7D">
              <w:rPr>
                <w:rFonts w:ascii="Times New Roman" w:hAnsi="Times New Roman" w:cs="Times New Roman"/>
                <w:sz w:val="16"/>
                <w:szCs w:val="16"/>
              </w:rPr>
              <w:t>ственные учреждения администр</w:t>
            </w:r>
            <w:r w:rsidRPr="00875C7D">
              <w:rPr>
                <w:rFonts w:ascii="Times New Roman" w:hAnsi="Times New Roman" w:cs="Times New Roman"/>
                <w:sz w:val="16"/>
                <w:szCs w:val="16"/>
              </w:rPr>
              <w:t>а</w:t>
            </w:r>
            <w:r w:rsidRPr="00875C7D">
              <w:rPr>
                <w:rFonts w:ascii="Times New Roman" w:hAnsi="Times New Roman" w:cs="Times New Roman"/>
                <w:sz w:val="16"/>
                <w:szCs w:val="16"/>
              </w:rPr>
              <w:t>ции г.о. Тейково</w:t>
            </w:r>
          </w:p>
        </w:tc>
        <w:tc>
          <w:tcPr>
            <w:tcW w:w="1843" w:type="dxa"/>
          </w:tcPr>
          <w:p w:rsidR="00EE0992" w:rsidRPr="00875C7D" w:rsidRDefault="00EE0992" w:rsidP="00EE0992">
            <w:pPr>
              <w:shd w:val="clear" w:color="auto" w:fill="FFFFFF"/>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2023-2027</w:t>
            </w:r>
          </w:p>
        </w:tc>
        <w:tc>
          <w:tcPr>
            <w:tcW w:w="2693" w:type="dxa"/>
          </w:tcPr>
          <w:p w:rsidR="00EE0992" w:rsidRPr="00875C7D" w:rsidRDefault="00EE0992" w:rsidP="00EE0992">
            <w:pPr>
              <w:pStyle w:val="ConsPlusNormal"/>
              <w:rPr>
                <w:rFonts w:ascii="Times New Roman" w:hAnsi="Times New Roman" w:cs="Times New Roman"/>
                <w:sz w:val="16"/>
                <w:szCs w:val="16"/>
              </w:rPr>
            </w:pPr>
            <w:r w:rsidRPr="00875C7D">
              <w:rPr>
                <w:rFonts w:ascii="Times New Roman" w:hAnsi="Times New Roman" w:cs="Times New Roman"/>
                <w:sz w:val="16"/>
                <w:szCs w:val="16"/>
              </w:rPr>
              <w:t>Увеличение доли общ</w:t>
            </w:r>
            <w:r w:rsidRPr="00875C7D">
              <w:rPr>
                <w:rFonts w:ascii="Times New Roman" w:hAnsi="Times New Roman" w:cs="Times New Roman"/>
                <w:sz w:val="16"/>
                <w:szCs w:val="16"/>
              </w:rPr>
              <w:t>е</w:t>
            </w:r>
            <w:r w:rsidRPr="00875C7D">
              <w:rPr>
                <w:rFonts w:ascii="Times New Roman" w:hAnsi="Times New Roman" w:cs="Times New Roman"/>
                <w:sz w:val="16"/>
                <w:szCs w:val="16"/>
              </w:rPr>
              <w:t>образовательных организаций, в которых создана универсальная безбарьерная среда для инкулюзи</w:t>
            </w:r>
            <w:r w:rsidRPr="00875C7D">
              <w:rPr>
                <w:rFonts w:ascii="Times New Roman" w:hAnsi="Times New Roman" w:cs="Times New Roman"/>
                <w:sz w:val="16"/>
                <w:szCs w:val="16"/>
              </w:rPr>
              <w:t>в</w:t>
            </w:r>
            <w:r w:rsidRPr="00875C7D">
              <w:rPr>
                <w:rFonts w:ascii="Times New Roman" w:hAnsi="Times New Roman" w:cs="Times New Roman"/>
                <w:sz w:val="16"/>
                <w:szCs w:val="16"/>
              </w:rPr>
              <w:t>ного образования для детей-инвалидов</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85" w:type="dxa"/>
        <w:tblLayout w:type="fixed"/>
        <w:tblLook w:val="0000"/>
      </w:tblPr>
      <w:tblGrid>
        <w:gridCol w:w="709"/>
        <w:gridCol w:w="4678"/>
        <w:gridCol w:w="2552"/>
        <w:gridCol w:w="2693"/>
        <w:gridCol w:w="1843"/>
        <w:gridCol w:w="2693"/>
      </w:tblGrid>
      <w:tr w:rsidR="00EE0992" w:rsidRPr="00875C7D" w:rsidTr="001F3EFF">
        <w:tc>
          <w:tcPr>
            <w:tcW w:w="709" w:type="dxa"/>
            <w:shd w:val="clear" w:color="auto" w:fill="auto"/>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2.5.</w:t>
            </w:r>
          </w:p>
        </w:tc>
        <w:tc>
          <w:tcPr>
            <w:tcW w:w="4678" w:type="dxa"/>
            <w:shd w:val="clear" w:color="auto" w:fill="auto"/>
            <w:tcMar>
              <w:top w:w="57" w:type="dxa"/>
              <w:left w:w="57" w:type="dxa"/>
              <w:bottom w:w="57" w:type="dxa"/>
              <w:right w:w="57" w:type="dxa"/>
            </w:tcMar>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Согласование проектов на строительство и реконструкцию объе</w:t>
            </w:r>
            <w:r w:rsidRPr="00875C7D">
              <w:rPr>
                <w:rFonts w:ascii="Times New Roman" w:hAnsi="Times New Roman" w:cs="Times New Roman"/>
                <w:sz w:val="16"/>
                <w:szCs w:val="16"/>
              </w:rPr>
              <w:t>к</w:t>
            </w:r>
            <w:r w:rsidRPr="00875C7D">
              <w:rPr>
                <w:rFonts w:ascii="Times New Roman" w:hAnsi="Times New Roman" w:cs="Times New Roman"/>
                <w:sz w:val="16"/>
                <w:szCs w:val="16"/>
              </w:rPr>
              <w:t xml:space="preserve">тов социальной инфраструктуры на предмет их доступности для инвалидов и   других маломобильных групп населения </w:t>
            </w:r>
          </w:p>
        </w:tc>
        <w:tc>
          <w:tcPr>
            <w:tcW w:w="2552" w:type="dxa"/>
            <w:shd w:val="clear" w:color="auto" w:fill="auto"/>
            <w:tcMar>
              <w:top w:w="57" w:type="dxa"/>
              <w:left w:w="57" w:type="dxa"/>
              <w:bottom w:w="57" w:type="dxa"/>
              <w:right w:w="57" w:type="dxa"/>
            </w:tcMar>
          </w:tcPr>
          <w:p w:rsidR="00EE0992" w:rsidRPr="00875C7D" w:rsidRDefault="00EE0992" w:rsidP="00EE0992">
            <w:pPr>
              <w:snapToGrid w:val="0"/>
              <w:spacing w:after="0" w:line="240" w:lineRule="auto"/>
              <w:jc w:val="center"/>
              <w:rPr>
                <w:rFonts w:ascii="Times New Roman" w:hAnsi="Times New Roman" w:cs="Times New Roman"/>
                <w:sz w:val="16"/>
                <w:szCs w:val="16"/>
              </w:rPr>
            </w:pPr>
            <w:r w:rsidRPr="00875C7D">
              <w:rPr>
                <w:rFonts w:ascii="Times New Roman" w:hAnsi="Times New Roman" w:cs="Times New Roman"/>
                <w:sz w:val="16"/>
                <w:szCs w:val="16"/>
              </w:rPr>
              <w:t>Административные регламенты</w:t>
            </w:r>
          </w:p>
        </w:tc>
        <w:tc>
          <w:tcPr>
            <w:tcW w:w="2693" w:type="dxa"/>
            <w:shd w:val="clear" w:color="auto" w:fill="auto"/>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Администрация г.о. Тейково (отдел городской инфраструктуры, отдел муниципального контроля)</w:t>
            </w:r>
          </w:p>
        </w:tc>
        <w:tc>
          <w:tcPr>
            <w:tcW w:w="1843" w:type="dxa"/>
            <w:shd w:val="clear" w:color="auto" w:fill="auto"/>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Постоянно</w:t>
            </w:r>
          </w:p>
        </w:tc>
        <w:tc>
          <w:tcPr>
            <w:tcW w:w="2693" w:type="dxa"/>
            <w:shd w:val="clear" w:color="auto" w:fill="auto"/>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Обеспечение доступности объектов социальной инфраструктуры</w:t>
            </w:r>
          </w:p>
        </w:tc>
      </w:tr>
    </w:tbl>
    <w:p w:rsidR="00EE0992" w:rsidRPr="00875C7D" w:rsidRDefault="00EE0992" w:rsidP="00EE0992">
      <w:pPr>
        <w:spacing w:after="0" w:line="240" w:lineRule="auto"/>
        <w:rPr>
          <w:rFonts w:ascii="Times New Roman" w:hAnsi="Times New Roman" w:cs="Times New Roman"/>
          <w:vanish/>
          <w:sz w:val="16"/>
          <w:szCs w:val="16"/>
        </w:rPr>
      </w:pPr>
    </w:p>
    <w:tbl>
      <w:tblPr>
        <w:tblW w:w="15168" w:type="dxa"/>
        <w:tblInd w:w="-85" w:type="dxa"/>
        <w:tblLayout w:type="fixed"/>
        <w:tblLook w:val="0000"/>
      </w:tblPr>
      <w:tblGrid>
        <w:gridCol w:w="709"/>
        <w:gridCol w:w="4678"/>
        <w:gridCol w:w="2552"/>
        <w:gridCol w:w="2693"/>
        <w:gridCol w:w="1843"/>
        <w:gridCol w:w="2693"/>
      </w:tblGrid>
      <w:tr w:rsidR="00EE0992" w:rsidRPr="00875C7D" w:rsidTr="001F3EFF">
        <w:tc>
          <w:tcPr>
            <w:tcW w:w="709" w:type="dxa"/>
            <w:tcMar>
              <w:top w:w="57" w:type="dxa"/>
              <w:left w:w="57" w:type="dxa"/>
              <w:bottom w:w="57" w:type="dxa"/>
              <w:right w:w="57" w:type="dxa"/>
            </w:tcMar>
          </w:tcPr>
          <w:p w:rsidR="00EE0992" w:rsidRPr="00875C7D" w:rsidRDefault="00EE0992" w:rsidP="00EE0992">
            <w:pPr>
              <w:pStyle w:val="affff"/>
              <w:snapToGrid w:val="0"/>
              <w:jc w:val="center"/>
              <w:rPr>
                <w:sz w:val="16"/>
                <w:szCs w:val="16"/>
              </w:rPr>
            </w:pPr>
            <w:r w:rsidRPr="00875C7D">
              <w:rPr>
                <w:sz w:val="16"/>
                <w:szCs w:val="16"/>
              </w:rPr>
              <w:t>2.6.</w:t>
            </w:r>
          </w:p>
        </w:tc>
        <w:tc>
          <w:tcPr>
            <w:tcW w:w="4678" w:type="dxa"/>
            <w:tcMar>
              <w:top w:w="57" w:type="dxa"/>
              <w:left w:w="57" w:type="dxa"/>
              <w:bottom w:w="57" w:type="dxa"/>
              <w:right w:w="57" w:type="dxa"/>
            </w:tcMar>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Проведение обследований объектов социальной инфраструктуры г. о. Тейково по личному обращению собственников объектов при их вводе или реконструкции, выдача заключений  о соответствии объектов требованиям доступности для инвалидов, установле</w:t>
            </w:r>
            <w:r w:rsidRPr="00875C7D">
              <w:rPr>
                <w:rFonts w:ascii="Times New Roman" w:hAnsi="Times New Roman" w:cs="Times New Roman"/>
                <w:sz w:val="16"/>
                <w:szCs w:val="16"/>
              </w:rPr>
              <w:t>н</w:t>
            </w:r>
            <w:r w:rsidRPr="00875C7D">
              <w:rPr>
                <w:rFonts w:ascii="Times New Roman" w:hAnsi="Times New Roman" w:cs="Times New Roman"/>
                <w:sz w:val="16"/>
                <w:szCs w:val="16"/>
              </w:rPr>
              <w:t>ных законодательством</w:t>
            </w:r>
          </w:p>
          <w:p w:rsidR="00EE0992" w:rsidRPr="00875C7D" w:rsidRDefault="00EE0992" w:rsidP="00EE0992">
            <w:pPr>
              <w:snapToGrid w:val="0"/>
              <w:spacing w:after="0" w:line="240" w:lineRule="auto"/>
              <w:rPr>
                <w:rFonts w:ascii="Times New Roman" w:hAnsi="Times New Roman" w:cs="Times New Roman"/>
                <w:sz w:val="16"/>
                <w:szCs w:val="16"/>
              </w:rPr>
            </w:pPr>
          </w:p>
        </w:tc>
        <w:tc>
          <w:tcPr>
            <w:tcW w:w="2552" w:type="dxa"/>
            <w:tcMar>
              <w:top w:w="57" w:type="dxa"/>
              <w:left w:w="57" w:type="dxa"/>
              <w:bottom w:w="57" w:type="dxa"/>
              <w:right w:w="57" w:type="dxa"/>
            </w:tcMar>
          </w:tcPr>
          <w:p w:rsidR="00EE0992" w:rsidRPr="00875C7D" w:rsidRDefault="00EE0992" w:rsidP="00EE0992">
            <w:pPr>
              <w:widowControl w:val="0"/>
              <w:autoSpaceDE w:val="0"/>
              <w:autoSpaceDN w:val="0"/>
              <w:adjustRightIn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Приказ Минтруда России от 25.12.2012 № 627 «Об утвержд</w:t>
            </w:r>
            <w:r w:rsidRPr="00875C7D">
              <w:rPr>
                <w:rFonts w:ascii="Times New Roman" w:hAnsi="Times New Roman" w:cs="Times New Roman"/>
                <w:sz w:val="16"/>
                <w:szCs w:val="16"/>
              </w:rPr>
              <w:t>е</w:t>
            </w:r>
            <w:r w:rsidRPr="00875C7D">
              <w:rPr>
                <w:rFonts w:ascii="Times New Roman" w:hAnsi="Times New Roman" w:cs="Times New Roman"/>
                <w:sz w:val="16"/>
                <w:szCs w:val="16"/>
              </w:rPr>
              <w:t>нии методики, позволяющей об</w:t>
            </w:r>
            <w:r w:rsidRPr="00875C7D">
              <w:rPr>
                <w:rFonts w:ascii="Times New Roman" w:hAnsi="Times New Roman" w:cs="Times New Roman"/>
                <w:sz w:val="16"/>
                <w:szCs w:val="16"/>
              </w:rPr>
              <w:t>ъ</w:t>
            </w:r>
            <w:r w:rsidRPr="00875C7D">
              <w:rPr>
                <w:rFonts w:ascii="Times New Roman" w:hAnsi="Times New Roman" w:cs="Times New Roman"/>
                <w:sz w:val="16"/>
                <w:szCs w:val="16"/>
              </w:rPr>
              <w:t>ективизировать и систематизир</w:t>
            </w:r>
            <w:r w:rsidRPr="00875C7D">
              <w:rPr>
                <w:rFonts w:ascii="Times New Roman" w:hAnsi="Times New Roman" w:cs="Times New Roman"/>
                <w:sz w:val="16"/>
                <w:szCs w:val="16"/>
              </w:rPr>
              <w:t>о</w:t>
            </w:r>
            <w:r w:rsidRPr="00875C7D">
              <w:rPr>
                <w:rFonts w:ascii="Times New Roman" w:hAnsi="Times New Roman" w:cs="Times New Roman"/>
                <w:sz w:val="16"/>
                <w:szCs w:val="16"/>
              </w:rPr>
              <w:t>вать доступность объектов и услуг в приоритетных сферах жизнеде</w:t>
            </w:r>
            <w:r w:rsidRPr="00875C7D">
              <w:rPr>
                <w:rFonts w:ascii="Times New Roman" w:hAnsi="Times New Roman" w:cs="Times New Roman"/>
                <w:sz w:val="16"/>
                <w:szCs w:val="16"/>
              </w:rPr>
              <w:t>я</w:t>
            </w:r>
            <w:r w:rsidRPr="00875C7D">
              <w:rPr>
                <w:rFonts w:ascii="Times New Roman" w:hAnsi="Times New Roman" w:cs="Times New Roman"/>
                <w:sz w:val="16"/>
                <w:szCs w:val="16"/>
              </w:rPr>
              <w:t>тельности для инвалидов и других маломобильных групп населения, с возможностью учета региональной специфики»</w:t>
            </w:r>
          </w:p>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Методические рекомендации Ми</w:t>
            </w:r>
            <w:r w:rsidRPr="00875C7D">
              <w:rPr>
                <w:rFonts w:ascii="Times New Roman" w:hAnsi="Times New Roman" w:cs="Times New Roman"/>
                <w:sz w:val="16"/>
                <w:szCs w:val="16"/>
              </w:rPr>
              <w:t>н</w:t>
            </w:r>
            <w:r w:rsidRPr="00875C7D">
              <w:rPr>
                <w:rFonts w:ascii="Times New Roman" w:hAnsi="Times New Roman" w:cs="Times New Roman"/>
                <w:sz w:val="16"/>
                <w:szCs w:val="16"/>
              </w:rPr>
              <w:t>труда России от 18.09.2012 «Мет</w:t>
            </w:r>
            <w:r w:rsidRPr="00875C7D">
              <w:rPr>
                <w:rFonts w:ascii="Times New Roman" w:hAnsi="Times New Roman" w:cs="Times New Roman"/>
                <w:sz w:val="16"/>
                <w:szCs w:val="16"/>
              </w:rPr>
              <w:t>о</w:t>
            </w:r>
            <w:r w:rsidRPr="00875C7D">
              <w:rPr>
                <w:rFonts w:ascii="Times New Roman" w:hAnsi="Times New Roman" w:cs="Times New Roman"/>
                <w:sz w:val="16"/>
                <w:szCs w:val="16"/>
              </w:rPr>
              <w:t>дика паспортизации и классифик</w:t>
            </w:r>
            <w:r w:rsidRPr="00875C7D">
              <w:rPr>
                <w:rFonts w:ascii="Times New Roman" w:hAnsi="Times New Roman" w:cs="Times New Roman"/>
                <w:sz w:val="16"/>
                <w:szCs w:val="16"/>
              </w:rPr>
              <w:t>а</w:t>
            </w:r>
            <w:r w:rsidRPr="00875C7D">
              <w:rPr>
                <w:rFonts w:ascii="Times New Roman" w:hAnsi="Times New Roman" w:cs="Times New Roman"/>
                <w:sz w:val="16"/>
                <w:szCs w:val="16"/>
              </w:rPr>
              <w:t>ции объектов и услуг с целью их объективной оценки для разрабо</w:t>
            </w:r>
            <w:r w:rsidRPr="00875C7D">
              <w:rPr>
                <w:rFonts w:ascii="Times New Roman" w:hAnsi="Times New Roman" w:cs="Times New Roman"/>
                <w:sz w:val="16"/>
                <w:szCs w:val="16"/>
              </w:rPr>
              <w:t>т</w:t>
            </w:r>
            <w:r w:rsidRPr="00875C7D">
              <w:rPr>
                <w:rFonts w:ascii="Times New Roman" w:hAnsi="Times New Roman" w:cs="Times New Roman"/>
                <w:sz w:val="16"/>
                <w:szCs w:val="16"/>
              </w:rPr>
              <w:t>ки мер, обеспечивающих их до</w:t>
            </w:r>
            <w:r w:rsidRPr="00875C7D">
              <w:rPr>
                <w:rFonts w:ascii="Times New Roman" w:hAnsi="Times New Roman" w:cs="Times New Roman"/>
                <w:sz w:val="16"/>
                <w:szCs w:val="16"/>
              </w:rPr>
              <w:t>с</w:t>
            </w:r>
            <w:r w:rsidRPr="00875C7D">
              <w:rPr>
                <w:rFonts w:ascii="Times New Roman" w:hAnsi="Times New Roman" w:cs="Times New Roman"/>
                <w:sz w:val="16"/>
                <w:szCs w:val="16"/>
              </w:rPr>
              <w:t>тупность. Методическое пособие»</w:t>
            </w:r>
          </w:p>
        </w:tc>
        <w:tc>
          <w:tcPr>
            <w:tcW w:w="2693" w:type="dxa"/>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Администрация г.о. Тейково (отдел городской инфраструктуры, отдел муниципального контроля)</w:t>
            </w:r>
          </w:p>
        </w:tc>
        <w:tc>
          <w:tcPr>
            <w:tcW w:w="1843" w:type="dxa"/>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2023-2027</w:t>
            </w:r>
          </w:p>
        </w:tc>
        <w:tc>
          <w:tcPr>
            <w:tcW w:w="2693" w:type="dxa"/>
          </w:tcPr>
          <w:p w:rsidR="00EE0992" w:rsidRPr="00875C7D" w:rsidRDefault="00EE0992" w:rsidP="00EE0992">
            <w:pPr>
              <w:snapToGrid w:val="0"/>
              <w:spacing w:after="0" w:line="240" w:lineRule="auto"/>
              <w:rPr>
                <w:rFonts w:ascii="Times New Roman" w:hAnsi="Times New Roman" w:cs="Times New Roman"/>
                <w:sz w:val="16"/>
                <w:szCs w:val="16"/>
              </w:rPr>
            </w:pPr>
            <w:r w:rsidRPr="00875C7D">
              <w:rPr>
                <w:rFonts w:ascii="Times New Roman" w:hAnsi="Times New Roman" w:cs="Times New Roman"/>
                <w:sz w:val="16"/>
                <w:szCs w:val="16"/>
              </w:rPr>
              <w:t>Выявление объектов социальной инфраструктуры г.о. Тейково, ну</w:t>
            </w:r>
            <w:r w:rsidRPr="00875C7D">
              <w:rPr>
                <w:rFonts w:ascii="Times New Roman" w:hAnsi="Times New Roman" w:cs="Times New Roman"/>
                <w:sz w:val="16"/>
                <w:szCs w:val="16"/>
              </w:rPr>
              <w:t>ж</w:t>
            </w:r>
            <w:r w:rsidRPr="00875C7D">
              <w:rPr>
                <w:rFonts w:ascii="Times New Roman" w:hAnsi="Times New Roman" w:cs="Times New Roman"/>
                <w:sz w:val="16"/>
                <w:szCs w:val="16"/>
              </w:rPr>
              <w:t>дающихся в оборудовании элеме</w:t>
            </w:r>
            <w:r w:rsidRPr="00875C7D">
              <w:rPr>
                <w:rFonts w:ascii="Times New Roman" w:hAnsi="Times New Roman" w:cs="Times New Roman"/>
                <w:sz w:val="16"/>
                <w:szCs w:val="16"/>
              </w:rPr>
              <w:t>н</w:t>
            </w:r>
            <w:r w:rsidRPr="00875C7D">
              <w:rPr>
                <w:rFonts w:ascii="Times New Roman" w:hAnsi="Times New Roman" w:cs="Times New Roman"/>
                <w:sz w:val="16"/>
                <w:szCs w:val="16"/>
              </w:rPr>
              <w:t>тами доступности для инвалидов</w:t>
            </w:r>
          </w:p>
        </w:tc>
      </w:tr>
      <w:tr w:rsidR="00EE0992" w:rsidRPr="00EE0992" w:rsidTr="001F3EFF">
        <w:tc>
          <w:tcPr>
            <w:tcW w:w="15168" w:type="dxa"/>
            <w:gridSpan w:val="6"/>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3"/>
              <w:snapToGrid w:val="0"/>
              <w:spacing w:after="0" w:line="240" w:lineRule="auto"/>
              <w:rPr>
                <w:rFonts w:ascii="Times New Roman" w:hAnsi="Times New Roman"/>
                <w:sz w:val="18"/>
                <w:szCs w:val="18"/>
              </w:rPr>
            </w:pPr>
            <w:r w:rsidRPr="00EE0992">
              <w:rPr>
                <w:rFonts w:ascii="Times New Roman" w:eastAsia="Calibri" w:hAnsi="Times New Roman"/>
                <w:bCs/>
                <w:color w:val="000000"/>
                <w:spacing w:val="1"/>
                <w:kern w:val="1"/>
                <w:sz w:val="18"/>
                <w:szCs w:val="18"/>
              </w:rPr>
              <w:t xml:space="preserve">Раздел </w:t>
            </w:r>
            <w:r w:rsidRPr="00EE0992">
              <w:rPr>
                <w:rFonts w:ascii="Times New Roman" w:eastAsia="Calibri" w:hAnsi="Times New Roman"/>
                <w:bCs/>
                <w:color w:val="000000"/>
                <w:spacing w:val="1"/>
                <w:kern w:val="1"/>
                <w:sz w:val="18"/>
                <w:szCs w:val="18"/>
                <w:lang w:val="en-US"/>
              </w:rPr>
              <w:t>III</w:t>
            </w:r>
            <w:r w:rsidRPr="00EE0992">
              <w:rPr>
                <w:rFonts w:ascii="Times New Roman" w:eastAsia="Calibri" w:hAnsi="Times New Roman"/>
                <w:bCs/>
                <w:color w:val="000000"/>
                <w:spacing w:val="1"/>
                <w:kern w:val="1"/>
                <w:sz w:val="18"/>
                <w:szCs w:val="18"/>
              </w:rPr>
              <w:t xml:space="preserve">. Мероприятия по поэтапному повышению значений показателей доступности, </w:t>
            </w:r>
            <w:r w:rsidRPr="00EE0992">
              <w:rPr>
                <w:rFonts w:ascii="Times New Roman" w:eastAsia="Calibri" w:hAnsi="Times New Roman"/>
                <w:bCs/>
                <w:color w:val="000000"/>
                <w:kern w:val="1"/>
                <w:sz w:val="18"/>
                <w:szCs w:val="18"/>
              </w:rPr>
              <w:t>предоставляемых инвалидам услуг, с учетом имеющихся у них нарушенных функций организма, а также по оказанию им помощи в преодолении барьеров, препятствующих пользованию объектами и услугами</w:t>
            </w:r>
          </w:p>
        </w:tc>
      </w:tr>
      <w:tr w:rsidR="00EE0992" w:rsidRPr="00EE0992" w:rsidTr="001F3EFF">
        <w:tc>
          <w:tcPr>
            <w:tcW w:w="7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3"/>
              <w:snapToGrid w:val="0"/>
              <w:spacing w:after="0" w:line="240" w:lineRule="auto"/>
              <w:rPr>
                <w:rFonts w:ascii="Times New Roman" w:hAnsi="Times New Roman"/>
                <w:sz w:val="18"/>
                <w:szCs w:val="18"/>
              </w:rPr>
            </w:pPr>
            <w:r w:rsidRPr="00EE0992">
              <w:rPr>
                <w:rFonts w:ascii="Times New Roman" w:hAnsi="Times New Roman"/>
                <w:sz w:val="18"/>
                <w:szCs w:val="18"/>
              </w:rPr>
              <w:t>3.1.</w:t>
            </w:r>
          </w:p>
        </w:tc>
        <w:tc>
          <w:tcPr>
            <w:tcW w:w="46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Реализация муниципальных программ городского округа Тейково, направленных на обеспечение доступности для инвалидов объектов и услуг</w:t>
            </w:r>
          </w:p>
        </w:tc>
        <w:tc>
          <w:tcPr>
            <w:tcW w:w="255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Муниципальные программы</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структурные подразделения администрации г.о. Тейково, подведомственные учреждения администрации г.о. Тейково</w:t>
            </w:r>
          </w:p>
        </w:tc>
        <w:tc>
          <w:tcPr>
            <w:tcW w:w="184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color w:val="000000"/>
                <w:sz w:val="18"/>
                <w:szCs w:val="18"/>
              </w:rPr>
              <w:t>2023-2027</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Обеспечение доступности и</w:t>
            </w:r>
            <w:r w:rsidRPr="00EE0992">
              <w:rPr>
                <w:rFonts w:ascii="Times New Roman" w:hAnsi="Times New Roman" w:cs="Times New Roman"/>
                <w:sz w:val="18"/>
                <w:szCs w:val="18"/>
              </w:rPr>
              <w:t>н</w:t>
            </w:r>
            <w:r w:rsidRPr="00EE0992">
              <w:rPr>
                <w:rFonts w:ascii="Times New Roman" w:hAnsi="Times New Roman" w:cs="Times New Roman"/>
                <w:sz w:val="18"/>
                <w:szCs w:val="18"/>
              </w:rPr>
              <w:t>валидов к муниципальным и социальным услугам.</w:t>
            </w:r>
          </w:p>
        </w:tc>
      </w:tr>
      <w:tr w:rsidR="00EE0992" w:rsidRPr="00EE0992" w:rsidTr="001F3EFF">
        <w:tc>
          <w:tcPr>
            <w:tcW w:w="7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3"/>
              <w:snapToGrid w:val="0"/>
              <w:spacing w:after="0" w:line="240" w:lineRule="auto"/>
              <w:rPr>
                <w:rFonts w:ascii="Times New Roman" w:hAnsi="Times New Roman"/>
                <w:sz w:val="18"/>
                <w:szCs w:val="18"/>
              </w:rPr>
            </w:pPr>
            <w:r w:rsidRPr="00EE0992">
              <w:rPr>
                <w:rFonts w:ascii="Times New Roman" w:hAnsi="Times New Roman"/>
                <w:sz w:val="18"/>
                <w:szCs w:val="18"/>
              </w:rPr>
              <w:t>3.2.</w:t>
            </w:r>
          </w:p>
        </w:tc>
        <w:tc>
          <w:tcPr>
            <w:tcW w:w="46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spacing w:after="0" w:line="240" w:lineRule="auto"/>
              <w:jc w:val="both"/>
              <w:rPr>
                <w:rFonts w:ascii="Times New Roman" w:hAnsi="Times New Roman" w:cs="Times New Roman"/>
                <w:sz w:val="18"/>
                <w:szCs w:val="18"/>
              </w:rPr>
            </w:pPr>
            <w:r w:rsidRPr="00EE0992">
              <w:rPr>
                <w:rFonts w:ascii="Times New Roman" w:hAnsi="Times New Roman" w:cs="Times New Roman"/>
                <w:sz w:val="18"/>
                <w:szCs w:val="18"/>
              </w:rPr>
              <w:t>Мониторинг целевых показателей, анализ по оценке р</w:t>
            </w:r>
            <w:r w:rsidRPr="00EE0992">
              <w:rPr>
                <w:rFonts w:ascii="Times New Roman" w:hAnsi="Times New Roman" w:cs="Times New Roman"/>
                <w:sz w:val="18"/>
                <w:szCs w:val="18"/>
              </w:rPr>
              <w:t>е</w:t>
            </w:r>
            <w:r w:rsidRPr="00EE0992">
              <w:rPr>
                <w:rFonts w:ascii="Times New Roman" w:hAnsi="Times New Roman" w:cs="Times New Roman"/>
                <w:sz w:val="18"/>
                <w:szCs w:val="18"/>
              </w:rPr>
              <w:t>зультатов «дорожной карты»</w:t>
            </w:r>
          </w:p>
        </w:tc>
        <w:tc>
          <w:tcPr>
            <w:tcW w:w="255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snapToGrid w:val="0"/>
              <w:spacing w:after="0" w:line="240" w:lineRule="auto"/>
              <w:rPr>
                <w:rFonts w:ascii="Times New Roman" w:hAnsi="Times New Roman" w:cs="Times New Roman"/>
                <w:color w:val="000000"/>
                <w:sz w:val="18"/>
                <w:szCs w:val="18"/>
              </w:rPr>
            </w:pPr>
            <w:r w:rsidRPr="00EE0992">
              <w:rPr>
                <w:rFonts w:ascii="Times New Roman" w:hAnsi="Times New Roman" w:cs="Times New Roman"/>
                <w:color w:val="000000"/>
                <w:sz w:val="18"/>
                <w:szCs w:val="18"/>
              </w:rPr>
              <w:t>Ежемесячные, ежеквартальные и годовые статистические о</w:t>
            </w:r>
            <w:r w:rsidRPr="00EE0992">
              <w:rPr>
                <w:rFonts w:ascii="Times New Roman" w:hAnsi="Times New Roman" w:cs="Times New Roman"/>
                <w:color w:val="000000"/>
                <w:sz w:val="18"/>
                <w:szCs w:val="18"/>
              </w:rPr>
              <w:t>т</w:t>
            </w:r>
            <w:r w:rsidRPr="00EE0992">
              <w:rPr>
                <w:rFonts w:ascii="Times New Roman" w:hAnsi="Times New Roman" w:cs="Times New Roman"/>
                <w:color w:val="000000"/>
                <w:sz w:val="18"/>
                <w:szCs w:val="18"/>
              </w:rPr>
              <w:t>четы, анализ</w:t>
            </w:r>
          </w:p>
          <w:p w:rsidR="00EE0992" w:rsidRPr="00EE0992" w:rsidRDefault="00EE0992" w:rsidP="00EE0992">
            <w:pPr>
              <w:snapToGrid w:val="0"/>
              <w:spacing w:after="0" w:line="240" w:lineRule="auto"/>
              <w:jc w:val="both"/>
              <w:rPr>
                <w:rFonts w:ascii="Times New Roman" w:hAnsi="Times New Roman" w:cs="Times New Roman"/>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hd w:val="clear" w:color="auto" w:fill="FFFFFF"/>
              <w:snapToGrid w:val="0"/>
              <w:spacing w:after="0" w:line="240" w:lineRule="auto"/>
              <w:rPr>
                <w:rFonts w:ascii="Times New Roman" w:hAnsi="Times New Roman" w:cs="Times New Roman"/>
                <w:color w:val="000000"/>
                <w:sz w:val="18"/>
                <w:szCs w:val="18"/>
              </w:rPr>
            </w:pPr>
            <w:r w:rsidRPr="00EE0992">
              <w:rPr>
                <w:rFonts w:ascii="Times New Roman" w:hAnsi="Times New Roman" w:cs="Times New Roman"/>
                <w:sz w:val="18"/>
                <w:szCs w:val="18"/>
              </w:rPr>
              <w:t>Администрация г.о. Тейково, структурные подразделения администрации г.о. Тейково, подведомственные учреждения администрации г.о. Тейково</w:t>
            </w:r>
          </w:p>
        </w:tc>
        <w:tc>
          <w:tcPr>
            <w:tcW w:w="184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napToGrid w:val="0"/>
              <w:spacing w:after="0" w:line="240" w:lineRule="auto"/>
              <w:jc w:val="center"/>
              <w:rPr>
                <w:rFonts w:ascii="Times New Roman" w:hAnsi="Times New Roman" w:cs="Times New Roman"/>
                <w:color w:val="000000"/>
                <w:sz w:val="18"/>
                <w:szCs w:val="18"/>
              </w:rPr>
            </w:pPr>
            <w:r w:rsidRPr="00EE0992">
              <w:rPr>
                <w:rFonts w:ascii="Times New Roman" w:hAnsi="Times New Roman" w:cs="Times New Roman"/>
                <w:color w:val="000000"/>
                <w:sz w:val="18"/>
                <w:szCs w:val="18"/>
              </w:rPr>
              <w:t>2023-2027</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hd w:val="clear" w:color="auto" w:fill="FFFFFF"/>
              <w:snapToGrid w:val="0"/>
              <w:spacing w:after="0" w:line="240" w:lineRule="auto"/>
              <w:rPr>
                <w:rFonts w:ascii="Times New Roman" w:hAnsi="Times New Roman" w:cs="Times New Roman"/>
                <w:color w:val="000000"/>
                <w:sz w:val="18"/>
                <w:szCs w:val="18"/>
              </w:rPr>
            </w:pPr>
            <w:r w:rsidRPr="00EE0992">
              <w:rPr>
                <w:rFonts w:ascii="Times New Roman" w:hAnsi="Times New Roman" w:cs="Times New Roman"/>
                <w:color w:val="000000"/>
                <w:sz w:val="18"/>
                <w:szCs w:val="18"/>
              </w:rPr>
              <w:t>Повышение доступности пос</w:t>
            </w:r>
            <w:r w:rsidRPr="00EE0992">
              <w:rPr>
                <w:rFonts w:ascii="Times New Roman" w:hAnsi="Times New Roman" w:cs="Times New Roman"/>
                <w:color w:val="000000"/>
                <w:sz w:val="18"/>
                <w:szCs w:val="18"/>
              </w:rPr>
              <w:t>е</w:t>
            </w:r>
            <w:r w:rsidRPr="00EE0992">
              <w:rPr>
                <w:rFonts w:ascii="Times New Roman" w:hAnsi="Times New Roman" w:cs="Times New Roman"/>
                <w:color w:val="000000"/>
                <w:sz w:val="18"/>
                <w:szCs w:val="18"/>
              </w:rPr>
              <w:t>щения инвалидами учреждений</w:t>
            </w:r>
          </w:p>
        </w:tc>
      </w:tr>
      <w:tr w:rsidR="00EE0992" w:rsidRPr="00EE0992" w:rsidTr="001F3EFF">
        <w:tc>
          <w:tcPr>
            <w:tcW w:w="7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3"/>
              <w:snapToGrid w:val="0"/>
              <w:spacing w:after="0" w:line="240" w:lineRule="auto"/>
              <w:rPr>
                <w:rFonts w:ascii="Times New Roman" w:hAnsi="Times New Roman"/>
                <w:sz w:val="18"/>
                <w:szCs w:val="18"/>
              </w:rPr>
            </w:pPr>
            <w:r w:rsidRPr="00EE0992">
              <w:rPr>
                <w:rFonts w:ascii="Times New Roman" w:hAnsi="Times New Roman"/>
                <w:sz w:val="18"/>
                <w:szCs w:val="18"/>
              </w:rPr>
              <w:t>3.3.</w:t>
            </w:r>
          </w:p>
        </w:tc>
        <w:tc>
          <w:tcPr>
            <w:tcW w:w="46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snapToGrid w:val="0"/>
              <w:spacing w:after="0" w:line="240" w:lineRule="auto"/>
              <w:jc w:val="both"/>
              <w:rPr>
                <w:rFonts w:ascii="Times New Roman" w:hAnsi="Times New Roman" w:cs="Times New Roman"/>
                <w:color w:val="000000"/>
                <w:sz w:val="18"/>
                <w:szCs w:val="18"/>
              </w:rPr>
            </w:pPr>
            <w:r w:rsidRPr="00EE0992">
              <w:rPr>
                <w:rFonts w:ascii="Times New Roman" w:hAnsi="Times New Roman" w:cs="Times New Roman"/>
                <w:color w:val="000000"/>
                <w:sz w:val="18"/>
                <w:szCs w:val="18"/>
              </w:rPr>
              <w:t>Информационное сопровождение "дорожной карты" – организация проведения разъяснительной работы в труд</w:t>
            </w:r>
            <w:r w:rsidRPr="00EE0992">
              <w:rPr>
                <w:rFonts w:ascii="Times New Roman" w:hAnsi="Times New Roman" w:cs="Times New Roman"/>
                <w:color w:val="000000"/>
                <w:sz w:val="18"/>
                <w:szCs w:val="18"/>
              </w:rPr>
              <w:t>о</w:t>
            </w:r>
            <w:r w:rsidRPr="00EE0992">
              <w:rPr>
                <w:rFonts w:ascii="Times New Roman" w:hAnsi="Times New Roman" w:cs="Times New Roman"/>
                <w:color w:val="000000"/>
                <w:sz w:val="18"/>
                <w:szCs w:val="18"/>
              </w:rPr>
              <w:t>вых коллективах, публикации в средствах массовой и</w:t>
            </w:r>
            <w:r w:rsidRPr="00EE0992">
              <w:rPr>
                <w:rFonts w:ascii="Times New Roman" w:hAnsi="Times New Roman" w:cs="Times New Roman"/>
                <w:color w:val="000000"/>
                <w:sz w:val="18"/>
                <w:szCs w:val="18"/>
              </w:rPr>
              <w:t>н</w:t>
            </w:r>
            <w:r w:rsidRPr="00EE0992">
              <w:rPr>
                <w:rFonts w:ascii="Times New Roman" w:hAnsi="Times New Roman" w:cs="Times New Roman"/>
                <w:color w:val="000000"/>
                <w:sz w:val="18"/>
                <w:szCs w:val="18"/>
              </w:rPr>
              <w:t>формации, размещение информации в сети Интернет, пр</w:t>
            </w:r>
            <w:r w:rsidRPr="00EE0992">
              <w:rPr>
                <w:rFonts w:ascii="Times New Roman" w:hAnsi="Times New Roman" w:cs="Times New Roman"/>
                <w:color w:val="000000"/>
                <w:sz w:val="18"/>
                <w:szCs w:val="18"/>
              </w:rPr>
              <w:t>о</w:t>
            </w:r>
            <w:r w:rsidRPr="00EE0992">
              <w:rPr>
                <w:rFonts w:ascii="Times New Roman" w:hAnsi="Times New Roman" w:cs="Times New Roman"/>
                <w:color w:val="000000"/>
                <w:sz w:val="18"/>
                <w:szCs w:val="18"/>
              </w:rPr>
              <w:t>ведение семинаров и других мероприятий</w:t>
            </w:r>
          </w:p>
        </w:tc>
        <w:tc>
          <w:tcPr>
            <w:tcW w:w="255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snapToGrid w:val="0"/>
              <w:spacing w:after="0" w:line="240" w:lineRule="auto"/>
              <w:jc w:val="both"/>
              <w:rPr>
                <w:rFonts w:ascii="Times New Roman" w:hAnsi="Times New Roman" w:cs="Times New Roman"/>
                <w:color w:val="000000"/>
                <w:sz w:val="18"/>
                <w:szCs w:val="18"/>
              </w:rPr>
            </w:pPr>
            <w:r w:rsidRPr="00EE0992">
              <w:rPr>
                <w:rFonts w:ascii="Times New Roman" w:hAnsi="Times New Roman" w:cs="Times New Roman"/>
                <w:sz w:val="18"/>
                <w:szCs w:val="18"/>
              </w:rPr>
              <w:t>Муниципальные программы</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napToGrid w:val="0"/>
              <w:spacing w:after="0" w:line="240" w:lineRule="auto"/>
              <w:jc w:val="both"/>
              <w:rPr>
                <w:rFonts w:ascii="Times New Roman" w:hAnsi="Times New Roman" w:cs="Times New Roman"/>
                <w:color w:val="000000"/>
                <w:sz w:val="18"/>
                <w:szCs w:val="18"/>
              </w:rPr>
            </w:pPr>
            <w:r w:rsidRPr="00EE0992">
              <w:rPr>
                <w:rFonts w:ascii="Times New Roman" w:hAnsi="Times New Roman" w:cs="Times New Roman"/>
                <w:sz w:val="18"/>
                <w:szCs w:val="18"/>
              </w:rPr>
              <w:t>Администрация г.о. Тейково, структурные подразделения администрации г.о. Тейково, подведомственные учреждения администрации г.о. Тейково</w:t>
            </w:r>
          </w:p>
        </w:tc>
        <w:tc>
          <w:tcPr>
            <w:tcW w:w="184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napToGrid w:val="0"/>
              <w:spacing w:after="0" w:line="240" w:lineRule="auto"/>
              <w:jc w:val="center"/>
              <w:rPr>
                <w:rFonts w:ascii="Times New Roman" w:hAnsi="Times New Roman" w:cs="Times New Roman"/>
                <w:color w:val="000000"/>
                <w:sz w:val="18"/>
                <w:szCs w:val="18"/>
              </w:rPr>
            </w:pPr>
            <w:r w:rsidRPr="00EE0992">
              <w:rPr>
                <w:rFonts w:ascii="Times New Roman" w:hAnsi="Times New Roman" w:cs="Times New Roman"/>
                <w:color w:val="000000"/>
                <w:sz w:val="18"/>
                <w:szCs w:val="18"/>
              </w:rPr>
              <w:t>2023-2027</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shd w:val="clear" w:color="auto" w:fill="FFFFFF"/>
              <w:snapToGrid w:val="0"/>
              <w:spacing w:after="0" w:line="240" w:lineRule="auto"/>
              <w:rPr>
                <w:rFonts w:ascii="Times New Roman" w:hAnsi="Times New Roman" w:cs="Times New Roman"/>
                <w:color w:val="000000"/>
                <w:sz w:val="18"/>
                <w:szCs w:val="18"/>
              </w:rPr>
            </w:pPr>
            <w:r w:rsidRPr="00EE0992">
              <w:rPr>
                <w:rFonts w:ascii="Times New Roman" w:hAnsi="Times New Roman" w:cs="Times New Roman"/>
                <w:color w:val="000000"/>
                <w:sz w:val="18"/>
                <w:szCs w:val="18"/>
              </w:rPr>
              <w:t>Повышение доступности пос</w:t>
            </w:r>
            <w:r w:rsidRPr="00EE0992">
              <w:rPr>
                <w:rFonts w:ascii="Times New Roman" w:hAnsi="Times New Roman" w:cs="Times New Roman"/>
                <w:color w:val="000000"/>
                <w:sz w:val="18"/>
                <w:szCs w:val="18"/>
              </w:rPr>
              <w:t>е</w:t>
            </w:r>
            <w:r w:rsidRPr="00EE0992">
              <w:rPr>
                <w:rFonts w:ascii="Times New Roman" w:hAnsi="Times New Roman" w:cs="Times New Roman"/>
                <w:color w:val="000000"/>
                <w:sz w:val="18"/>
                <w:szCs w:val="18"/>
              </w:rPr>
              <w:t>щения инвалидами  учрежд</w:t>
            </w:r>
            <w:r w:rsidRPr="00EE0992">
              <w:rPr>
                <w:rFonts w:ascii="Times New Roman" w:hAnsi="Times New Roman" w:cs="Times New Roman"/>
                <w:color w:val="000000"/>
                <w:sz w:val="18"/>
                <w:szCs w:val="18"/>
              </w:rPr>
              <w:t>е</w:t>
            </w:r>
            <w:r w:rsidRPr="00EE0992">
              <w:rPr>
                <w:rFonts w:ascii="Times New Roman" w:hAnsi="Times New Roman" w:cs="Times New Roman"/>
                <w:color w:val="000000"/>
                <w:sz w:val="18"/>
                <w:szCs w:val="18"/>
              </w:rPr>
              <w:t>ний</w:t>
            </w:r>
          </w:p>
          <w:p w:rsidR="00EE0992" w:rsidRPr="00EE0992" w:rsidRDefault="00EE0992" w:rsidP="00EE0992">
            <w:pPr>
              <w:snapToGrid w:val="0"/>
              <w:spacing w:after="0" w:line="240" w:lineRule="auto"/>
              <w:rPr>
                <w:rFonts w:ascii="Times New Roman" w:hAnsi="Times New Roman" w:cs="Times New Roman"/>
                <w:color w:val="000000"/>
                <w:sz w:val="18"/>
                <w:szCs w:val="18"/>
              </w:rPr>
            </w:pPr>
          </w:p>
        </w:tc>
      </w:tr>
      <w:tr w:rsidR="00EE0992" w:rsidRPr="00EE0992" w:rsidTr="001F3EFF">
        <w:tc>
          <w:tcPr>
            <w:tcW w:w="7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fff"/>
              <w:snapToGrid w:val="0"/>
              <w:jc w:val="center"/>
              <w:rPr>
                <w:sz w:val="18"/>
                <w:szCs w:val="18"/>
              </w:rPr>
            </w:pPr>
            <w:r w:rsidRPr="00EE0992">
              <w:rPr>
                <w:sz w:val="18"/>
                <w:szCs w:val="18"/>
              </w:rPr>
              <w:t>3.4.</w:t>
            </w:r>
          </w:p>
        </w:tc>
        <w:tc>
          <w:tcPr>
            <w:tcW w:w="46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fff"/>
              <w:snapToGrid w:val="0"/>
              <w:rPr>
                <w:sz w:val="18"/>
                <w:szCs w:val="18"/>
              </w:rPr>
            </w:pPr>
            <w:r w:rsidRPr="00EE0992">
              <w:rPr>
                <w:sz w:val="18"/>
                <w:szCs w:val="18"/>
              </w:rPr>
              <w:t>В случае невозможности полностью приспособить действующие объекты для нужд инвалидов разработать положения о предоставлении услуг дистанционно или на дому</w:t>
            </w:r>
          </w:p>
        </w:tc>
        <w:tc>
          <w:tcPr>
            <w:tcW w:w="255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fff"/>
              <w:snapToGrid w:val="0"/>
              <w:rPr>
                <w:sz w:val="18"/>
                <w:szCs w:val="18"/>
              </w:rPr>
            </w:pPr>
            <w:r w:rsidRPr="00EE0992">
              <w:rPr>
                <w:sz w:val="18"/>
                <w:szCs w:val="18"/>
              </w:rPr>
              <w:t>Закон об образовании в Российской Федерации</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pStyle w:val="af3"/>
              <w:snapToGrid w:val="0"/>
              <w:spacing w:after="0" w:line="240" w:lineRule="auto"/>
              <w:rPr>
                <w:rFonts w:ascii="Times New Roman" w:hAnsi="Times New Roman"/>
                <w:sz w:val="18"/>
                <w:szCs w:val="18"/>
              </w:rPr>
            </w:pPr>
            <w:r w:rsidRPr="00EE0992">
              <w:rPr>
                <w:rFonts w:ascii="Times New Roman" w:hAnsi="Times New Roman"/>
                <w:sz w:val="18"/>
                <w:szCs w:val="18"/>
              </w:rPr>
              <w:t xml:space="preserve"> Администрация г.о. Тейково, структурные подразделения администрации г.о. Тейково, подведомственные учреждения администрации г.о. Тейково</w:t>
            </w:r>
          </w:p>
        </w:tc>
        <w:tc>
          <w:tcPr>
            <w:tcW w:w="184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pStyle w:val="affff"/>
              <w:snapToGrid w:val="0"/>
              <w:jc w:val="center"/>
              <w:rPr>
                <w:sz w:val="18"/>
                <w:szCs w:val="18"/>
              </w:rPr>
            </w:pPr>
            <w:r w:rsidRPr="00EE0992">
              <w:rPr>
                <w:sz w:val="18"/>
                <w:szCs w:val="18"/>
              </w:rPr>
              <w:t>2023</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pStyle w:val="af3"/>
              <w:snapToGrid w:val="0"/>
              <w:spacing w:after="0" w:line="240" w:lineRule="auto"/>
              <w:rPr>
                <w:rFonts w:ascii="Times New Roman" w:hAnsi="Times New Roman"/>
                <w:sz w:val="18"/>
                <w:szCs w:val="18"/>
              </w:rPr>
            </w:pPr>
            <w:r w:rsidRPr="00EE0992">
              <w:rPr>
                <w:rFonts w:ascii="Times New Roman" w:hAnsi="Times New Roman"/>
                <w:sz w:val="18"/>
                <w:szCs w:val="18"/>
              </w:rPr>
              <w:t>Повышение качества предо</w:t>
            </w:r>
            <w:r w:rsidRPr="00EE0992">
              <w:rPr>
                <w:rFonts w:ascii="Times New Roman" w:hAnsi="Times New Roman"/>
                <w:sz w:val="18"/>
                <w:szCs w:val="18"/>
              </w:rPr>
              <w:t>с</w:t>
            </w:r>
            <w:r w:rsidRPr="00EE0992">
              <w:rPr>
                <w:rFonts w:ascii="Times New Roman" w:hAnsi="Times New Roman"/>
                <w:sz w:val="18"/>
                <w:szCs w:val="18"/>
              </w:rPr>
              <w:t>тавляемых услуг  инвалидам</w:t>
            </w:r>
          </w:p>
        </w:tc>
      </w:tr>
      <w:tr w:rsidR="00EE0992" w:rsidRPr="00EE0992" w:rsidTr="001F3EFF">
        <w:tc>
          <w:tcPr>
            <w:tcW w:w="15168" w:type="dxa"/>
            <w:gridSpan w:val="6"/>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3"/>
              <w:snapToGrid w:val="0"/>
              <w:spacing w:after="0" w:line="240" w:lineRule="auto"/>
              <w:jc w:val="center"/>
              <w:rPr>
                <w:rFonts w:ascii="Times New Roman" w:hAnsi="Times New Roman"/>
                <w:sz w:val="18"/>
                <w:szCs w:val="18"/>
              </w:rPr>
            </w:pPr>
            <w:r w:rsidRPr="00EE0992">
              <w:rPr>
                <w:rFonts w:ascii="Times New Roman" w:eastAsia="Calibri" w:hAnsi="Times New Roman"/>
                <w:bCs/>
                <w:color w:val="000000"/>
                <w:spacing w:val="1"/>
                <w:kern w:val="1"/>
                <w:sz w:val="18"/>
                <w:szCs w:val="18"/>
              </w:rPr>
              <w:t xml:space="preserve">Раздел </w:t>
            </w:r>
            <w:r w:rsidRPr="00EE0992">
              <w:rPr>
                <w:rFonts w:ascii="Times New Roman" w:eastAsia="Calibri" w:hAnsi="Times New Roman"/>
                <w:bCs/>
                <w:color w:val="000000"/>
                <w:spacing w:val="1"/>
                <w:kern w:val="1"/>
                <w:sz w:val="18"/>
                <w:szCs w:val="18"/>
                <w:lang w:val="en-US"/>
              </w:rPr>
              <w:t>IV</w:t>
            </w:r>
            <w:r w:rsidRPr="00EE0992">
              <w:rPr>
                <w:rFonts w:ascii="Times New Roman" w:eastAsia="Calibri" w:hAnsi="Times New Roman"/>
                <w:bCs/>
                <w:color w:val="000000"/>
                <w:spacing w:val="1"/>
                <w:kern w:val="1"/>
                <w:sz w:val="18"/>
                <w:szCs w:val="18"/>
              </w:rPr>
              <w:t>. Мероприятия по  инструктированию или обучению специалистов, работающих с инвалидами, по вопросам, связанным с обеспечением доступности для них объектов, услуг и оказ</w:t>
            </w:r>
            <w:r w:rsidRPr="00EE0992">
              <w:rPr>
                <w:rFonts w:ascii="Times New Roman" w:eastAsia="Calibri" w:hAnsi="Times New Roman"/>
                <w:bCs/>
                <w:color w:val="000000"/>
                <w:spacing w:val="1"/>
                <w:kern w:val="1"/>
                <w:sz w:val="18"/>
                <w:szCs w:val="18"/>
              </w:rPr>
              <w:t>а</w:t>
            </w:r>
            <w:r w:rsidRPr="00EE0992">
              <w:rPr>
                <w:rFonts w:ascii="Times New Roman" w:eastAsia="Calibri" w:hAnsi="Times New Roman"/>
                <w:bCs/>
                <w:color w:val="000000"/>
                <w:spacing w:val="1"/>
                <w:kern w:val="1"/>
                <w:sz w:val="18"/>
                <w:szCs w:val="18"/>
              </w:rPr>
              <w:t>ния помощи в их использовании или получении (доступу к ним)</w:t>
            </w:r>
          </w:p>
        </w:tc>
      </w:tr>
      <w:tr w:rsidR="00EE0992" w:rsidRPr="00EE0992" w:rsidTr="001F3EFF">
        <w:tc>
          <w:tcPr>
            <w:tcW w:w="7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fff"/>
              <w:snapToGrid w:val="0"/>
              <w:jc w:val="center"/>
              <w:rPr>
                <w:sz w:val="18"/>
                <w:szCs w:val="18"/>
              </w:rPr>
            </w:pPr>
            <w:r w:rsidRPr="00EE0992">
              <w:rPr>
                <w:sz w:val="18"/>
                <w:szCs w:val="18"/>
              </w:rPr>
              <w:lastRenderedPageBreak/>
              <w:t>4.1.</w:t>
            </w:r>
          </w:p>
        </w:tc>
        <w:tc>
          <w:tcPr>
            <w:tcW w:w="46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ConsPlusCell"/>
              <w:rPr>
                <w:rFonts w:ascii="Times New Roman" w:hAnsi="Times New Roman" w:cs="Times New Roman"/>
                <w:color w:val="FF0000"/>
                <w:sz w:val="18"/>
                <w:szCs w:val="18"/>
              </w:rPr>
            </w:pPr>
            <w:r w:rsidRPr="00EE0992">
              <w:rPr>
                <w:rFonts w:ascii="Times New Roman" w:hAnsi="Times New Roman" w:cs="Times New Roman"/>
                <w:sz w:val="18"/>
                <w:szCs w:val="18"/>
              </w:rPr>
              <w:t>Организация, в пределах установленных полномочий, инструктирования (обучения) специалистов, оказывающих услуги инвалидам, по вопросам, связанным с особенн</w:t>
            </w:r>
            <w:r w:rsidRPr="00EE0992">
              <w:rPr>
                <w:rFonts w:ascii="Times New Roman" w:hAnsi="Times New Roman" w:cs="Times New Roman"/>
                <w:sz w:val="18"/>
                <w:szCs w:val="18"/>
              </w:rPr>
              <w:t>о</w:t>
            </w:r>
            <w:r w:rsidRPr="00EE0992">
              <w:rPr>
                <w:rFonts w:ascii="Times New Roman" w:hAnsi="Times New Roman" w:cs="Times New Roman"/>
                <w:sz w:val="18"/>
                <w:szCs w:val="18"/>
              </w:rPr>
              <w:t>стями предоставления услуг инвалидам в зависимости от стойких расстройств функций организма (зрения, слуха, опорно-двигательного аппарата)</w:t>
            </w:r>
          </w:p>
        </w:tc>
        <w:tc>
          <w:tcPr>
            <w:tcW w:w="255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Пункт 12 статьи 5 Федеральн</w:t>
            </w:r>
            <w:r w:rsidRPr="00EE0992">
              <w:rPr>
                <w:rFonts w:ascii="Times New Roman" w:hAnsi="Times New Roman" w:cs="Times New Roman"/>
                <w:sz w:val="18"/>
                <w:szCs w:val="18"/>
              </w:rPr>
              <w:t>о</w:t>
            </w:r>
            <w:r w:rsidRPr="00EE0992">
              <w:rPr>
                <w:rFonts w:ascii="Times New Roman" w:hAnsi="Times New Roman" w:cs="Times New Roman"/>
                <w:sz w:val="18"/>
                <w:szCs w:val="18"/>
              </w:rPr>
              <w:t>го закона от 01.12.2014 № 419-ФЗ «О внесении изменений в отдельные законодательные акты Российской Федерации по вопросам социальной защиты инвалидов в связи с ратифик</w:t>
            </w:r>
            <w:r w:rsidRPr="00EE0992">
              <w:rPr>
                <w:rFonts w:ascii="Times New Roman" w:hAnsi="Times New Roman" w:cs="Times New Roman"/>
                <w:sz w:val="18"/>
                <w:szCs w:val="18"/>
              </w:rPr>
              <w:t>а</w:t>
            </w:r>
            <w:r w:rsidRPr="00EE0992">
              <w:rPr>
                <w:rFonts w:ascii="Times New Roman" w:hAnsi="Times New Roman" w:cs="Times New Roman"/>
                <w:sz w:val="18"/>
                <w:szCs w:val="18"/>
              </w:rPr>
              <w:t>цией Конвенции о правах и</w:t>
            </w:r>
            <w:r w:rsidRPr="00EE0992">
              <w:rPr>
                <w:rFonts w:ascii="Times New Roman" w:hAnsi="Times New Roman" w:cs="Times New Roman"/>
                <w:sz w:val="18"/>
                <w:szCs w:val="18"/>
              </w:rPr>
              <w:t>н</w:t>
            </w:r>
            <w:r w:rsidRPr="00EE0992">
              <w:rPr>
                <w:rFonts w:ascii="Times New Roman" w:hAnsi="Times New Roman" w:cs="Times New Roman"/>
                <w:sz w:val="18"/>
                <w:szCs w:val="18"/>
              </w:rPr>
              <w:t>валидов»</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структурные подразделения администрации г.о. Тейково, подведомственные учреждения администрации г.о. Тейково</w:t>
            </w:r>
          </w:p>
        </w:tc>
        <w:tc>
          <w:tcPr>
            <w:tcW w:w="184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2023-2027</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color w:val="FF0000"/>
                <w:sz w:val="18"/>
                <w:szCs w:val="18"/>
              </w:rPr>
            </w:pPr>
            <w:r w:rsidRPr="00EE0992">
              <w:rPr>
                <w:rFonts w:ascii="Times New Roman" w:hAnsi="Times New Roman" w:cs="Times New Roman"/>
                <w:sz w:val="18"/>
                <w:szCs w:val="18"/>
              </w:rPr>
              <w:t>Повышение уровня и качества знаний специалистов, раб</w:t>
            </w:r>
            <w:r w:rsidRPr="00EE0992">
              <w:rPr>
                <w:rFonts w:ascii="Times New Roman" w:hAnsi="Times New Roman" w:cs="Times New Roman"/>
                <w:sz w:val="18"/>
                <w:szCs w:val="18"/>
              </w:rPr>
              <w:t>о</w:t>
            </w:r>
            <w:r w:rsidRPr="00EE0992">
              <w:rPr>
                <w:rFonts w:ascii="Times New Roman" w:hAnsi="Times New Roman" w:cs="Times New Roman"/>
                <w:sz w:val="18"/>
                <w:szCs w:val="18"/>
              </w:rPr>
              <w:t>тающих с инвалидами, по в</w:t>
            </w:r>
            <w:r w:rsidRPr="00EE0992">
              <w:rPr>
                <w:rFonts w:ascii="Times New Roman" w:hAnsi="Times New Roman" w:cs="Times New Roman"/>
                <w:sz w:val="18"/>
                <w:szCs w:val="18"/>
              </w:rPr>
              <w:t>о</w:t>
            </w:r>
            <w:r w:rsidRPr="00EE0992">
              <w:rPr>
                <w:rFonts w:ascii="Times New Roman" w:hAnsi="Times New Roman" w:cs="Times New Roman"/>
                <w:sz w:val="18"/>
                <w:szCs w:val="18"/>
              </w:rPr>
              <w:t>просам, связанным с обеспеч</w:t>
            </w:r>
            <w:r w:rsidRPr="00EE0992">
              <w:rPr>
                <w:rFonts w:ascii="Times New Roman" w:hAnsi="Times New Roman" w:cs="Times New Roman"/>
                <w:sz w:val="18"/>
                <w:szCs w:val="18"/>
              </w:rPr>
              <w:t>е</w:t>
            </w:r>
            <w:r w:rsidRPr="00EE0992">
              <w:rPr>
                <w:rFonts w:ascii="Times New Roman" w:hAnsi="Times New Roman" w:cs="Times New Roman"/>
                <w:sz w:val="18"/>
                <w:szCs w:val="18"/>
              </w:rPr>
              <w:t>нием доступности для инвал</w:t>
            </w:r>
            <w:r w:rsidRPr="00EE0992">
              <w:rPr>
                <w:rFonts w:ascii="Times New Roman" w:hAnsi="Times New Roman" w:cs="Times New Roman"/>
                <w:sz w:val="18"/>
                <w:szCs w:val="18"/>
              </w:rPr>
              <w:t>и</w:t>
            </w:r>
            <w:r w:rsidRPr="00EE0992">
              <w:rPr>
                <w:rFonts w:ascii="Times New Roman" w:hAnsi="Times New Roman" w:cs="Times New Roman"/>
                <w:sz w:val="18"/>
                <w:szCs w:val="18"/>
              </w:rPr>
              <w:t>дов объектов, услуг и оказан</w:t>
            </w:r>
            <w:r w:rsidRPr="00EE0992">
              <w:rPr>
                <w:rFonts w:ascii="Times New Roman" w:hAnsi="Times New Roman" w:cs="Times New Roman"/>
                <w:sz w:val="18"/>
                <w:szCs w:val="18"/>
              </w:rPr>
              <w:t>и</w:t>
            </w:r>
            <w:r w:rsidRPr="00EE0992">
              <w:rPr>
                <w:rFonts w:ascii="Times New Roman" w:hAnsi="Times New Roman" w:cs="Times New Roman"/>
                <w:sz w:val="18"/>
                <w:szCs w:val="18"/>
              </w:rPr>
              <w:t>ем им помощи при представл</w:t>
            </w:r>
            <w:r w:rsidRPr="00EE0992">
              <w:rPr>
                <w:rFonts w:ascii="Times New Roman" w:hAnsi="Times New Roman" w:cs="Times New Roman"/>
                <w:sz w:val="18"/>
                <w:szCs w:val="18"/>
              </w:rPr>
              <w:t>е</w:t>
            </w:r>
            <w:r w:rsidRPr="00EE0992">
              <w:rPr>
                <w:rFonts w:ascii="Times New Roman" w:hAnsi="Times New Roman" w:cs="Times New Roman"/>
                <w:sz w:val="18"/>
                <w:szCs w:val="18"/>
              </w:rPr>
              <w:t>нии услуг  (в установленной сфере деятельности), приобр</w:t>
            </w:r>
            <w:r w:rsidRPr="00EE0992">
              <w:rPr>
                <w:rFonts w:ascii="Times New Roman" w:hAnsi="Times New Roman" w:cs="Times New Roman"/>
                <w:sz w:val="18"/>
                <w:szCs w:val="18"/>
              </w:rPr>
              <w:t>е</w:t>
            </w:r>
            <w:r w:rsidRPr="00EE0992">
              <w:rPr>
                <w:rFonts w:ascii="Times New Roman" w:hAnsi="Times New Roman" w:cs="Times New Roman"/>
                <w:sz w:val="18"/>
                <w:szCs w:val="18"/>
              </w:rPr>
              <w:t>тение</w:t>
            </w:r>
            <w:r w:rsidRPr="00EE0992">
              <w:rPr>
                <w:rFonts w:ascii="Times New Roman" w:hAnsi="Times New Roman" w:cs="Times New Roman"/>
                <w:color w:val="FF0000"/>
                <w:sz w:val="18"/>
                <w:szCs w:val="18"/>
              </w:rPr>
              <w:t xml:space="preserve"> </w:t>
            </w:r>
            <w:r w:rsidRPr="00EE0992">
              <w:rPr>
                <w:rFonts w:ascii="Times New Roman" w:hAnsi="Times New Roman" w:cs="Times New Roman"/>
                <w:sz w:val="18"/>
                <w:szCs w:val="18"/>
              </w:rPr>
              <w:t>навыков оказания ситу</w:t>
            </w:r>
            <w:r w:rsidRPr="00EE0992">
              <w:rPr>
                <w:rFonts w:ascii="Times New Roman" w:hAnsi="Times New Roman" w:cs="Times New Roman"/>
                <w:sz w:val="18"/>
                <w:szCs w:val="18"/>
              </w:rPr>
              <w:t>а</w:t>
            </w:r>
            <w:r w:rsidRPr="00EE0992">
              <w:rPr>
                <w:rFonts w:ascii="Times New Roman" w:hAnsi="Times New Roman" w:cs="Times New Roman"/>
                <w:sz w:val="18"/>
                <w:szCs w:val="18"/>
              </w:rPr>
              <w:t>ционной помощи инвалидам в зависимости от стойких ра</w:t>
            </w:r>
            <w:r w:rsidRPr="00EE0992">
              <w:rPr>
                <w:rFonts w:ascii="Times New Roman" w:hAnsi="Times New Roman" w:cs="Times New Roman"/>
                <w:sz w:val="18"/>
                <w:szCs w:val="18"/>
              </w:rPr>
              <w:t>с</w:t>
            </w:r>
            <w:r w:rsidRPr="00EE0992">
              <w:rPr>
                <w:rFonts w:ascii="Times New Roman" w:hAnsi="Times New Roman" w:cs="Times New Roman"/>
                <w:sz w:val="18"/>
                <w:szCs w:val="18"/>
              </w:rPr>
              <w:t>стройств функций организма (зрения, слуха, опорно-двигательного аппарата).</w:t>
            </w:r>
          </w:p>
        </w:tc>
      </w:tr>
      <w:tr w:rsidR="00EE0992" w:rsidRPr="00EE0992" w:rsidTr="001F3EFF">
        <w:tc>
          <w:tcPr>
            <w:tcW w:w="7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fff"/>
              <w:snapToGrid w:val="0"/>
              <w:jc w:val="center"/>
              <w:rPr>
                <w:sz w:val="18"/>
                <w:szCs w:val="18"/>
              </w:rPr>
            </w:pPr>
            <w:r w:rsidRPr="00EE0992">
              <w:rPr>
                <w:sz w:val="18"/>
                <w:szCs w:val="18"/>
              </w:rPr>
              <w:t>4.2.</w:t>
            </w:r>
          </w:p>
        </w:tc>
        <w:tc>
          <w:tcPr>
            <w:tcW w:w="46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Реализация мероприятий по профессиональному обуч</w:t>
            </w:r>
            <w:r w:rsidRPr="00EE0992">
              <w:rPr>
                <w:rFonts w:ascii="Times New Roman" w:hAnsi="Times New Roman" w:cs="Times New Roman"/>
                <w:sz w:val="18"/>
                <w:szCs w:val="18"/>
              </w:rPr>
              <w:t>е</w:t>
            </w:r>
            <w:r w:rsidRPr="00EE0992">
              <w:rPr>
                <w:rFonts w:ascii="Times New Roman" w:hAnsi="Times New Roman" w:cs="Times New Roman"/>
                <w:sz w:val="18"/>
                <w:szCs w:val="18"/>
              </w:rPr>
              <w:t>нию, профессиональному образованию (в том числе д</w:t>
            </w:r>
            <w:r w:rsidRPr="00EE0992">
              <w:rPr>
                <w:rFonts w:ascii="Times New Roman" w:hAnsi="Times New Roman" w:cs="Times New Roman"/>
                <w:sz w:val="18"/>
                <w:szCs w:val="18"/>
              </w:rPr>
              <w:t>о</w:t>
            </w:r>
            <w:r w:rsidRPr="00EE0992">
              <w:rPr>
                <w:rFonts w:ascii="Times New Roman" w:hAnsi="Times New Roman" w:cs="Times New Roman"/>
                <w:sz w:val="18"/>
                <w:szCs w:val="18"/>
              </w:rPr>
              <w:t>полнительному), повышению квалификации и переподг</w:t>
            </w:r>
            <w:r w:rsidRPr="00EE0992">
              <w:rPr>
                <w:rFonts w:ascii="Times New Roman" w:hAnsi="Times New Roman" w:cs="Times New Roman"/>
                <w:sz w:val="18"/>
                <w:szCs w:val="18"/>
              </w:rPr>
              <w:t>о</w:t>
            </w:r>
            <w:r w:rsidRPr="00EE0992">
              <w:rPr>
                <w:rFonts w:ascii="Times New Roman" w:hAnsi="Times New Roman" w:cs="Times New Roman"/>
                <w:sz w:val="18"/>
                <w:szCs w:val="18"/>
              </w:rPr>
              <w:t>товки специалистов</w:t>
            </w:r>
            <w:r w:rsidRPr="00EE0992">
              <w:rPr>
                <w:rFonts w:ascii="Times New Roman" w:hAnsi="Times New Roman" w:cs="Times New Roman"/>
                <w:strike/>
                <w:sz w:val="18"/>
                <w:szCs w:val="18"/>
              </w:rPr>
              <w:t>,</w:t>
            </w:r>
            <w:r w:rsidRPr="00EE0992">
              <w:rPr>
                <w:rFonts w:ascii="Times New Roman" w:hAnsi="Times New Roman" w:cs="Times New Roman"/>
                <w:sz w:val="18"/>
                <w:szCs w:val="18"/>
              </w:rPr>
              <w:t xml:space="preserve"> предоставляющих услуги с целью обеспечения соответствия работников современным кв</w:t>
            </w:r>
            <w:r w:rsidRPr="00EE0992">
              <w:rPr>
                <w:rFonts w:ascii="Times New Roman" w:hAnsi="Times New Roman" w:cs="Times New Roman"/>
                <w:sz w:val="18"/>
                <w:szCs w:val="18"/>
              </w:rPr>
              <w:t>а</w:t>
            </w:r>
            <w:r w:rsidRPr="00EE0992">
              <w:rPr>
                <w:rFonts w:ascii="Times New Roman" w:hAnsi="Times New Roman" w:cs="Times New Roman"/>
                <w:sz w:val="18"/>
                <w:szCs w:val="18"/>
              </w:rPr>
              <w:t>лификационным требованиям</w:t>
            </w:r>
          </w:p>
        </w:tc>
        <w:tc>
          <w:tcPr>
            <w:tcW w:w="255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Пункт 12 статьи 5 Федеральн</w:t>
            </w:r>
            <w:r w:rsidRPr="00EE0992">
              <w:rPr>
                <w:rFonts w:ascii="Times New Roman" w:hAnsi="Times New Roman" w:cs="Times New Roman"/>
                <w:sz w:val="18"/>
                <w:szCs w:val="18"/>
              </w:rPr>
              <w:t>о</w:t>
            </w:r>
            <w:r w:rsidRPr="00EE0992">
              <w:rPr>
                <w:rFonts w:ascii="Times New Roman" w:hAnsi="Times New Roman" w:cs="Times New Roman"/>
                <w:sz w:val="18"/>
                <w:szCs w:val="18"/>
              </w:rPr>
              <w:t>го закона от 01.12.2014 № 419-ФЗ "О внесении изменений в отдельные законодательные акты Российской Федерации по вопросам социальной защиты инвалидов в связи с ратифик</w:t>
            </w:r>
            <w:r w:rsidRPr="00EE0992">
              <w:rPr>
                <w:rFonts w:ascii="Times New Roman" w:hAnsi="Times New Roman" w:cs="Times New Roman"/>
                <w:sz w:val="18"/>
                <w:szCs w:val="18"/>
              </w:rPr>
              <w:t>а</w:t>
            </w:r>
            <w:r w:rsidRPr="00EE0992">
              <w:rPr>
                <w:rFonts w:ascii="Times New Roman" w:hAnsi="Times New Roman" w:cs="Times New Roman"/>
                <w:sz w:val="18"/>
                <w:szCs w:val="18"/>
              </w:rPr>
              <w:t>цией Конвенции о правах и</w:t>
            </w:r>
            <w:r w:rsidRPr="00EE0992">
              <w:rPr>
                <w:rFonts w:ascii="Times New Roman" w:hAnsi="Times New Roman" w:cs="Times New Roman"/>
                <w:sz w:val="18"/>
                <w:szCs w:val="18"/>
              </w:rPr>
              <w:t>н</w:t>
            </w:r>
            <w:r w:rsidRPr="00EE0992">
              <w:rPr>
                <w:rFonts w:ascii="Times New Roman" w:hAnsi="Times New Roman" w:cs="Times New Roman"/>
                <w:sz w:val="18"/>
                <w:szCs w:val="18"/>
              </w:rPr>
              <w:t>валидов"</w:t>
            </w:r>
          </w:p>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p>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Муниципальные программы</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структурные подразделения администрации г.о. Тейково, подведомственные учреждения администрации г.о. Тейково</w:t>
            </w:r>
          </w:p>
        </w:tc>
        <w:tc>
          <w:tcPr>
            <w:tcW w:w="184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2023-2027</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Совершенствование профе</w:t>
            </w:r>
            <w:r w:rsidRPr="00EE0992">
              <w:rPr>
                <w:rFonts w:ascii="Times New Roman" w:hAnsi="Times New Roman" w:cs="Times New Roman"/>
                <w:sz w:val="18"/>
                <w:szCs w:val="18"/>
              </w:rPr>
              <w:t>с</w:t>
            </w:r>
            <w:r w:rsidRPr="00EE0992">
              <w:rPr>
                <w:rFonts w:ascii="Times New Roman" w:hAnsi="Times New Roman" w:cs="Times New Roman"/>
                <w:sz w:val="18"/>
                <w:szCs w:val="18"/>
              </w:rPr>
              <w:t>сиональных навыков и комп</w:t>
            </w:r>
            <w:r w:rsidRPr="00EE0992">
              <w:rPr>
                <w:rFonts w:ascii="Times New Roman" w:hAnsi="Times New Roman" w:cs="Times New Roman"/>
                <w:sz w:val="18"/>
                <w:szCs w:val="18"/>
              </w:rPr>
              <w:t>е</w:t>
            </w:r>
            <w:r w:rsidRPr="00EE0992">
              <w:rPr>
                <w:rFonts w:ascii="Times New Roman" w:hAnsi="Times New Roman" w:cs="Times New Roman"/>
                <w:sz w:val="18"/>
                <w:szCs w:val="18"/>
              </w:rPr>
              <w:t>тенции специалистов организ</w:t>
            </w:r>
            <w:r w:rsidRPr="00EE0992">
              <w:rPr>
                <w:rFonts w:ascii="Times New Roman" w:hAnsi="Times New Roman" w:cs="Times New Roman"/>
                <w:sz w:val="18"/>
                <w:szCs w:val="18"/>
              </w:rPr>
              <w:t>а</w:t>
            </w:r>
            <w:r w:rsidRPr="00EE0992">
              <w:rPr>
                <w:rFonts w:ascii="Times New Roman" w:hAnsi="Times New Roman" w:cs="Times New Roman"/>
                <w:sz w:val="18"/>
                <w:szCs w:val="18"/>
              </w:rPr>
              <w:t>ций, предоставляющих услуги населению  (в том числе п</w:t>
            </w:r>
            <w:r w:rsidRPr="00EE0992">
              <w:rPr>
                <w:rFonts w:ascii="Times New Roman" w:hAnsi="Times New Roman" w:cs="Times New Roman"/>
                <w:sz w:val="18"/>
                <w:szCs w:val="18"/>
              </w:rPr>
              <w:t>о</w:t>
            </w:r>
            <w:r w:rsidRPr="00EE0992">
              <w:rPr>
                <w:rFonts w:ascii="Times New Roman" w:hAnsi="Times New Roman" w:cs="Times New Roman"/>
                <w:sz w:val="18"/>
                <w:szCs w:val="18"/>
              </w:rPr>
              <w:t>средством современных и</w:t>
            </w:r>
            <w:r w:rsidRPr="00EE0992">
              <w:rPr>
                <w:rFonts w:ascii="Times New Roman" w:hAnsi="Times New Roman" w:cs="Times New Roman"/>
                <w:sz w:val="18"/>
                <w:szCs w:val="18"/>
              </w:rPr>
              <w:t>н</w:t>
            </w:r>
            <w:r w:rsidRPr="00EE0992">
              <w:rPr>
                <w:rFonts w:ascii="Times New Roman" w:hAnsi="Times New Roman" w:cs="Times New Roman"/>
                <w:sz w:val="18"/>
                <w:szCs w:val="18"/>
              </w:rPr>
              <w:t>формационных технологий удаленного доступа) с целью повышения качества, эффе</w:t>
            </w:r>
            <w:r w:rsidRPr="00EE0992">
              <w:rPr>
                <w:rFonts w:ascii="Times New Roman" w:hAnsi="Times New Roman" w:cs="Times New Roman"/>
                <w:sz w:val="18"/>
                <w:szCs w:val="18"/>
              </w:rPr>
              <w:t>к</w:t>
            </w:r>
            <w:r w:rsidRPr="00EE0992">
              <w:rPr>
                <w:rFonts w:ascii="Times New Roman" w:hAnsi="Times New Roman" w:cs="Times New Roman"/>
                <w:sz w:val="18"/>
                <w:szCs w:val="18"/>
              </w:rPr>
              <w:t>тивности и культуры предо</w:t>
            </w:r>
            <w:r w:rsidRPr="00EE0992">
              <w:rPr>
                <w:rFonts w:ascii="Times New Roman" w:hAnsi="Times New Roman" w:cs="Times New Roman"/>
                <w:sz w:val="18"/>
                <w:szCs w:val="18"/>
              </w:rPr>
              <w:t>с</w:t>
            </w:r>
            <w:r w:rsidRPr="00EE0992">
              <w:rPr>
                <w:rFonts w:ascii="Times New Roman" w:hAnsi="Times New Roman" w:cs="Times New Roman"/>
                <w:sz w:val="18"/>
                <w:szCs w:val="18"/>
              </w:rPr>
              <w:t>тавления услуг инвалидам.</w:t>
            </w:r>
          </w:p>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Увеличение доли сотрудников, предоставляющих услуги нас</w:t>
            </w:r>
            <w:r w:rsidRPr="00EE0992">
              <w:rPr>
                <w:rFonts w:ascii="Times New Roman" w:hAnsi="Times New Roman" w:cs="Times New Roman"/>
                <w:sz w:val="18"/>
                <w:szCs w:val="18"/>
              </w:rPr>
              <w:t>е</w:t>
            </w:r>
            <w:r w:rsidRPr="00EE0992">
              <w:rPr>
                <w:rFonts w:ascii="Times New Roman" w:hAnsi="Times New Roman" w:cs="Times New Roman"/>
                <w:sz w:val="18"/>
                <w:szCs w:val="18"/>
              </w:rPr>
              <w:t>лению, прошедших обучение по вопросам, связанным с обеспечением доступности для инвалидов объектов и услуг</w:t>
            </w:r>
          </w:p>
        </w:tc>
      </w:tr>
      <w:tr w:rsidR="00EE0992" w:rsidRPr="00EE0992" w:rsidTr="001F3EFF">
        <w:tc>
          <w:tcPr>
            <w:tcW w:w="7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affff"/>
              <w:snapToGrid w:val="0"/>
              <w:jc w:val="center"/>
              <w:rPr>
                <w:sz w:val="18"/>
                <w:szCs w:val="18"/>
              </w:rPr>
            </w:pPr>
            <w:r w:rsidRPr="00EE0992">
              <w:rPr>
                <w:sz w:val="18"/>
                <w:szCs w:val="18"/>
              </w:rPr>
              <w:t>4.3.</w:t>
            </w:r>
          </w:p>
        </w:tc>
        <w:tc>
          <w:tcPr>
            <w:tcW w:w="46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pStyle w:val="ConsPlusCell"/>
              <w:rPr>
                <w:rFonts w:ascii="Times New Roman" w:hAnsi="Times New Roman" w:cs="Times New Roman"/>
                <w:sz w:val="18"/>
                <w:szCs w:val="18"/>
              </w:rPr>
            </w:pPr>
            <w:r w:rsidRPr="00EE0992">
              <w:rPr>
                <w:rFonts w:ascii="Times New Roman" w:hAnsi="Times New Roman" w:cs="Times New Roman"/>
                <w:sz w:val="18"/>
                <w:szCs w:val="18"/>
              </w:rPr>
              <w:t>Проведение конкурсов профессионального мастерства среди работников  муниципальных учреждений, предо</w:t>
            </w:r>
            <w:r w:rsidRPr="00EE0992">
              <w:rPr>
                <w:rFonts w:ascii="Times New Roman" w:hAnsi="Times New Roman" w:cs="Times New Roman"/>
                <w:sz w:val="18"/>
                <w:szCs w:val="18"/>
              </w:rPr>
              <w:t>с</w:t>
            </w:r>
            <w:r w:rsidRPr="00EE0992">
              <w:rPr>
                <w:rFonts w:ascii="Times New Roman" w:hAnsi="Times New Roman" w:cs="Times New Roman"/>
                <w:sz w:val="18"/>
                <w:szCs w:val="18"/>
              </w:rPr>
              <w:t>тавляющих услуги инвалидам и детям-инвалидам</w:t>
            </w:r>
          </w:p>
        </w:tc>
        <w:tc>
          <w:tcPr>
            <w:tcW w:w="255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Муниципальные программы</w:t>
            </w:r>
          </w:p>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p>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Администрация г.о. Тейково, структурные подразделения администрации г.о. Тейково, подведомственные учреждения администрации г.о. Тейково</w:t>
            </w:r>
          </w:p>
        </w:tc>
        <w:tc>
          <w:tcPr>
            <w:tcW w:w="184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jc w:val="center"/>
              <w:rPr>
                <w:rFonts w:ascii="Times New Roman" w:hAnsi="Times New Roman" w:cs="Times New Roman"/>
                <w:sz w:val="18"/>
                <w:szCs w:val="18"/>
              </w:rPr>
            </w:pPr>
            <w:r w:rsidRPr="00EE0992">
              <w:rPr>
                <w:rFonts w:ascii="Times New Roman" w:hAnsi="Times New Roman" w:cs="Times New Roman"/>
                <w:sz w:val="18"/>
                <w:szCs w:val="18"/>
              </w:rPr>
              <w:t>2023-2027</w:t>
            </w:r>
          </w:p>
        </w:tc>
        <w:tc>
          <w:tcPr>
            <w:tcW w:w="2693" w:type="dxa"/>
            <w:tcBorders>
              <w:top w:val="single" w:sz="4" w:space="0" w:color="auto"/>
              <w:left w:val="single" w:sz="4" w:space="0" w:color="auto"/>
              <w:bottom w:val="single" w:sz="4" w:space="0" w:color="auto"/>
              <w:right w:val="single" w:sz="4" w:space="0" w:color="auto"/>
            </w:tcBorders>
          </w:tcPr>
          <w:p w:rsidR="00EE0992" w:rsidRPr="00EE0992" w:rsidRDefault="00EE0992" w:rsidP="00EE0992">
            <w:pPr>
              <w:autoSpaceDE w:val="0"/>
              <w:autoSpaceDN w:val="0"/>
              <w:adjustRightInd w:val="0"/>
              <w:spacing w:after="0" w:line="240" w:lineRule="auto"/>
              <w:rPr>
                <w:rFonts w:ascii="Times New Roman" w:hAnsi="Times New Roman" w:cs="Times New Roman"/>
                <w:sz w:val="18"/>
                <w:szCs w:val="18"/>
              </w:rPr>
            </w:pPr>
            <w:r w:rsidRPr="00EE0992">
              <w:rPr>
                <w:rFonts w:ascii="Times New Roman" w:hAnsi="Times New Roman" w:cs="Times New Roman"/>
                <w:sz w:val="18"/>
                <w:szCs w:val="18"/>
              </w:rPr>
              <w:t>Выявление и поощрение лу</w:t>
            </w:r>
            <w:r w:rsidRPr="00EE0992">
              <w:rPr>
                <w:rFonts w:ascii="Times New Roman" w:hAnsi="Times New Roman" w:cs="Times New Roman"/>
                <w:sz w:val="18"/>
                <w:szCs w:val="18"/>
              </w:rPr>
              <w:t>ч</w:t>
            </w:r>
            <w:r w:rsidRPr="00EE0992">
              <w:rPr>
                <w:rFonts w:ascii="Times New Roman" w:hAnsi="Times New Roman" w:cs="Times New Roman"/>
                <w:sz w:val="18"/>
                <w:szCs w:val="18"/>
              </w:rPr>
              <w:t>ших работников отрасли, п</w:t>
            </w:r>
            <w:r w:rsidRPr="00EE0992">
              <w:rPr>
                <w:rFonts w:ascii="Times New Roman" w:hAnsi="Times New Roman" w:cs="Times New Roman"/>
                <w:sz w:val="18"/>
                <w:szCs w:val="18"/>
              </w:rPr>
              <w:t>о</w:t>
            </w:r>
            <w:r w:rsidRPr="00EE0992">
              <w:rPr>
                <w:rFonts w:ascii="Times New Roman" w:hAnsi="Times New Roman" w:cs="Times New Roman"/>
                <w:sz w:val="18"/>
                <w:szCs w:val="18"/>
              </w:rPr>
              <w:t>вышение престижа профессии среди молодежи</w:t>
            </w:r>
          </w:p>
        </w:tc>
      </w:tr>
    </w:tbl>
    <w:p w:rsidR="00EE0992" w:rsidRPr="00EE0992" w:rsidRDefault="00EE0992" w:rsidP="00EE0992">
      <w:pPr>
        <w:widowControl w:val="0"/>
        <w:autoSpaceDE w:val="0"/>
        <w:autoSpaceDN w:val="0"/>
        <w:adjustRightInd w:val="0"/>
        <w:spacing w:after="0" w:line="240" w:lineRule="auto"/>
        <w:jc w:val="center"/>
        <w:outlineLvl w:val="1"/>
        <w:rPr>
          <w:rFonts w:ascii="Times New Roman" w:hAnsi="Times New Roman" w:cs="Times New Roman"/>
          <w:sz w:val="18"/>
          <w:szCs w:val="18"/>
        </w:rPr>
      </w:pPr>
      <w:r w:rsidRPr="00EE0992">
        <w:rPr>
          <w:rFonts w:ascii="Times New Roman" w:hAnsi="Times New Roman" w:cs="Times New Roman"/>
          <w:sz w:val="18"/>
          <w:szCs w:val="18"/>
        </w:rPr>
        <w:t xml:space="preserve">                            </w:t>
      </w:r>
    </w:p>
    <w:p w:rsidR="00EE0992" w:rsidRPr="00EE0992" w:rsidRDefault="00EE0992" w:rsidP="00EE0992">
      <w:pPr>
        <w:spacing w:after="0" w:line="240" w:lineRule="auto"/>
        <w:rPr>
          <w:rFonts w:ascii="Times New Roman" w:hAnsi="Times New Roman" w:cs="Times New Roman"/>
          <w:sz w:val="18"/>
          <w:szCs w:val="18"/>
        </w:rPr>
      </w:pPr>
    </w:p>
    <w:p w:rsidR="00EE0992" w:rsidRDefault="00EE0992" w:rsidP="00EE0992">
      <w:pPr>
        <w:pStyle w:val="102"/>
        <w:shd w:val="clear" w:color="auto" w:fill="auto"/>
        <w:tabs>
          <w:tab w:val="left" w:leader="underscore" w:pos="8365"/>
        </w:tabs>
        <w:spacing w:line="240" w:lineRule="auto"/>
        <w:rPr>
          <w:rFonts w:cs="Times New Roman"/>
          <w:sz w:val="18"/>
          <w:szCs w:val="18"/>
        </w:rPr>
      </w:pPr>
    </w:p>
    <w:p w:rsidR="001E099E" w:rsidRDefault="001E099E" w:rsidP="00EE0992">
      <w:pPr>
        <w:pStyle w:val="102"/>
        <w:shd w:val="clear" w:color="auto" w:fill="auto"/>
        <w:tabs>
          <w:tab w:val="left" w:leader="underscore" w:pos="8365"/>
        </w:tabs>
        <w:spacing w:line="240" w:lineRule="auto"/>
        <w:rPr>
          <w:rFonts w:cs="Times New Roman"/>
          <w:sz w:val="18"/>
          <w:szCs w:val="18"/>
        </w:rPr>
      </w:pPr>
    </w:p>
    <w:p w:rsidR="001E099E" w:rsidRDefault="001E099E" w:rsidP="00EE0992">
      <w:pPr>
        <w:pStyle w:val="102"/>
        <w:shd w:val="clear" w:color="auto" w:fill="auto"/>
        <w:tabs>
          <w:tab w:val="left" w:leader="underscore" w:pos="8365"/>
        </w:tabs>
        <w:spacing w:line="240" w:lineRule="auto"/>
        <w:rPr>
          <w:rFonts w:cs="Times New Roman"/>
          <w:sz w:val="18"/>
          <w:szCs w:val="18"/>
        </w:rPr>
      </w:pPr>
    </w:p>
    <w:p w:rsidR="001E099E" w:rsidRDefault="001E099E"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875C7D" w:rsidRDefault="00875C7D" w:rsidP="00EE0992">
      <w:pPr>
        <w:pStyle w:val="102"/>
        <w:shd w:val="clear" w:color="auto" w:fill="auto"/>
        <w:tabs>
          <w:tab w:val="left" w:leader="underscore" w:pos="8365"/>
        </w:tabs>
        <w:spacing w:line="240" w:lineRule="auto"/>
        <w:rPr>
          <w:rFonts w:cs="Times New Roman"/>
          <w:sz w:val="18"/>
          <w:szCs w:val="18"/>
        </w:rPr>
      </w:pPr>
    </w:p>
    <w:p w:rsidR="001E099E" w:rsidRDefault="001E099E" w:rsidP="00EE0992">
      <w:pPr>
        <w:pStyle w:val="102"/>
        <w:shd w:val="clear" w:color="auto" w:fill="auto"/>
        <w:tabs>
          <w:tab w:val="left" w:leader="underscore" w:pos="8365"/>
        </w:tabs>
        <w:spacing w:line="240" w:lineRule="auto"/>
        <w:rPr>
          <w:rFonts w:cs="Times New Roman"/>
          <w:sz w:val="18"/>
          <w:szCs w:val="18"/>
        </w:rPr>
      </w:pPr>
    </w:p>
    <w:p w:rsidR="001E099E" w:rsidRDefault="001E099E" w:rsidP="00EE0992">
      <w:pPr>
        <w:pStyle w:val="102"/>
        <w:shd w:val="clear" w:color="auto" w:fill="auto"/>
        <w:tabs>
          <w:tab w:val="left" w:leader="underscore" w:pos="8365"/>
        </w:tabs>
        <w:spacing w:line="240" w:lineRule="auto"/>
        <w:rPr>
          <w:rFonts w:cs="Times New Roman"/>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eastAsia="Times New Roman" w:hAnsi="Times New Roman" w:cs="Times New Roman"/>
          <w:b/>
          <w:noProof/>
          <w:sz w:val="18"/>
          <w:szCs w:val="18"/>
        </w:rPr>
        <w:lastRenderedPageBreak/>
        <w:drawing>
          <wp:inline distT="0" distB="0" distL="0" distR="0">
            <wp:extent cx="691515" cy="907415"/>
            <wp:effectExtent l="19050" t="0" r="0" b="0"/>
            <wp:docPr id="2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9"/>
                    <a:srcRect/>
                    <a:stretch>
                      <a:fillRect/>
                    </a:stretch>
                  </pic:blipFill>
                  <pic:spPr bwMode="auto">
                    <a:xfrm>
                      <a:off x="0" y="0"/>
                      <a:ext cx="689404" cy="906162"/>
                    </a:xfrm>
                    <a:prstGeom prst="rect">
                      <a:avLst/>
                    </a:prstGeom>
                    <a:noFill/>
                    <a:ln w="9525">
                      <a:noFill/>
                      <a:miter lim="800000"/>
                      <a:headEnd/>
                      <a:tailEnd/>
                    </a:ln>
                  </pic:spPr>
                </pic:pic>
              </a:graphicData>
            </a:graphic>
          </wp:inline>
        </w:drawing>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АДМИНИСТРАЦИЯ ГОРОДСКОГО ОКРУГА ТЕЙКОВО ИВАНОВСКОЙ ОБЛАСТИ</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________________________________________________________</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 xml:space="preserve">П О С Т А Н О В Л Е Н И Е </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 xml:space="preserve">от   30.12.2022       №694 </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hAnsi="Times New Roman" w:cs="Times New Roman"/>
          <w:sz w:val="18"/>
          <w:szCs w:val="18"/>
        </w:rPr>
        <w:t>г.Тейково</w:t>
      </w:r>
    </w:p>
    <w:p w:rsidR="001E099E" w:rsidRPr="001E099E" w:rsidRDefault="001E099E" w:rsidP="001E099E">
      <w:pPr>
        <w:spacing w:after="0" w:line="240" w:lineRule="auto"/>
        <w:jc w:val="center"/>
        <w:rPr>
          <w:rFonts w:ascii="Times New Roman" w:hAnsi="Times New Roman" w:cs="Times New Roman"/>
          <w:sz w:val="18"/>
          <w:szCs w:val="18"/>
        </w:rPr>
      </w:pPr>
    </w:p>
    <w:p w:rsidR="001E099E" w:rsidRPr="001E099E" w:rsidRDefault="001E099E" w:rsidP="001E099E">
      <w:pPr>
        <w:pStyle w:val="ConsPlusTitle"/>
        <w:jc w:val="center"/>
        <w:outlineLvl w:val="0"/>
        <w:rPr>
          <w:sz w:val="18"/>
          <w:szCs w:val="18"/>
        </w:rPr>
      </w:pPr>
      <w:r w:rsidRPr="001E099E">
        <w:rPr>
          <w:sz w:val="18"/>
          <w:szCs w:val="18"/>
        </w:rPr>
        <w:t>Об утверждении доклада отдела правового и кадрового обеспечения администрации городского округа Тейково Ивановской области о результатах деятельности по реализации системы внутреннего обеспечения соответствия требованиям антимонопольного законодательства (антимонопольном комплаенсе) в 2022 г.</w:t>
      </w:r>
    </w:p>
    <w:p w:rsidR="001E099E" w:rsidRPr="001E099E" w:rsidRDefault="001E099E" w:rsidP="001E099E">
      <w:pPr>
        <w:pStyle w:val="ConsPlusTitle"/>
        <w:jc w:val="center"/>
        <w:outlineLvl w:val="0"/>
        <w:rPr>
          <w:sz w:val="18"/>
          <w:szCs w:val="18"/>
        </w:rPr>
      </w:pPr>
    </w:p>
    <w:p w:rsidR="001E099E" w:rsidRPr="001E099E" w:rsidRDefault="001E099E" w:rsidP="001E099E">
      <w:pPr>
        <w:pStyle w:val="ConsPlusNormal"/>
        <w:ind w:firstLine="709"/>
        <w:jc w:val="both"/>
        <w:rPr>
          <w:rFonts w:ascii="Times New Roman" w:hAnsi="Times New Roman" w:cs="Times New Roman"/>
          <w:sz w:val="18"/>
          <w:szCs w:val="18"/>
        </w:rPr>
      </w:pPr>
      <w:r w:rsidRPr="001E099E">
        <w:rPr>
          <w:rFonts w:ascii="Times New Roman" w:hAnsi="Times New Roman" w:cs="Times New Roman"/>
          <w:sz w:val="18"/>
          <w:szCs w:val="18"/>
        </w:rPr>
        <w:t>В целях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 «Об основных направлениях государс</w:t>
      </w:r>
      <w:r w:rsidRPr="001E099E">
        <w:rPr>
          <w:rFonts w:ascii="Times New Roman" w:hAnsi="Times New Roman" w:cs="Times New Roman"/>
          <w:sz w:val="18"/>
          <w:szCs w:val="18"/>
        </w:rPr>
        <w:t>т</w:t>
      </w:r>
      <w:r w:rsidRPr="001E099E">
        <w:rPr>
          <w:rFonts w:ascii="Times New Roman" w:hAnsi="Times New Roman" w:cs="Times New Roman"/>
          <w:sz w:val="18"/>
          <w:szCs w:val="18"/>
        </w:rPr>
        <w:t>венной политики по развитию конкуренции», в соответствии с распоряжением Правительства Российской Федерации от 18.10.2018 № 2258-р «Об утверждении методических рекомендаций по созданию и организации федеральными орган</w:t>
      </w:r>
      <w:r w:rsidRPr="001E099E">
        <w:rPr>
          <w:rFonts w:ascii="Times New Roman" w:hAnsi="Times New Roman" w:cs="Times New Roman"/>
          <w:sz w:val="18"/>
          <w:szCs w:val="18"/>
        </w:rPr>
        <w:t>а</w:t>
      </w:r>
      <w:r w:rsidRPr="001E099E">
        <w:rPr>
          <w:rFonts w:ascii="Times New Roman" w:hAnsi="Times New Roman" w:cs="Times New Roman"/>
          <w:sz w:val="18"/>
          <w:szCs w:val="18"/>
        </w:rPr>
        <w:t>ми исполнительной власти системы внутреннего обеспечения соответствия требованиям антимонопольного законод</w:t>
      </w:r>
      <w:r w:rsidRPr="001E099E">
        <w:rPr>
          <w:rFonts w:ascii="Times New Roman" w:hAnsi="Times New Roman" w:cs="Times New Roman"/>
          <w:sz w:val="18"/>
          <w:szCs w:val="18"/>
        </w:rPr>
        <w:t>а</w:t>
      </w:r>
      <w:r w:rsidRPr="001E099E">
        <w:rPr>
          <w:rFonts w:ascii="Times New Roman" w:hAnsi="Times New Roman" w:cs="Times New Roman"/>
          <w:sz w:val="18"/>
          <w:szCs w:val="18"/>
        </w:rPr>
        <w:t>тельства», наосновании протокола №7 от 16.12.2022 заседания Общественного Совета городского округа Тейково Ив</w:t>
      </w:r>
      <w:r w:rsidRPr="001E099E">
        <w:rPr>
          <w:rFonts w:ascii="Times New Roman" w:hAnsi="Times New Roman" w:cs="Times New Roman"/>
          <w:sz w:val="18"/>
          <w:szCs w:val="18"/>
        </w:rPr>
        <w:t>а</w:t>
      </w:r>
      <w:r w:rsidRPr="001E099E">
        <w:rPr>
          <w:rFonts w:ascii="Times New Roman" w:hAnsi="Times New Roman" w:cs="Times New Roman"/>
          <w:sz w:val="18"/>
          <w:szCs w:val="18"/>
        </w:rPr>
        <w:t>новской области администрация городского округа Тейково Ивановской области</w:t>
      </w:r>
    </w:p>
    <w:p w:rsidR="001E099E" w:rsidRPr="001E099E" w:rsidRDefault="001E099E" w:rsidP="001E099E">
      <w:pPr>
        <w:pStyle w:val="ConsPlusNormal"/>
        <w:ind w:firstLine="709"/>
        <w:jc w:val="both"/>
        <w:outlineLvl w:val="0"/>
        <w:rPr>
          <w:rFonts w:ascii="Times New Roman" w:hAnsi="Times New Roman" w:cs="Times New Roman"/>
          <w:sz w:val="18"/>
          <w:szCs w:val="18"/>
        </w:rPr>
      </w:pPr>
    </w:p>
    <w:p w:rsidR="001E099E" w:rsidRPr="001E099E" w:rsidRDefault="001E099E" w:rsidP="001E099E">
      <w:pPr>
        <w:pStyle w:val="ConsPlusNormal"/>
        <w:ind w:firstLine="709"/>
        <w:jc w:val="center"/>
        <w:outlineLvl w:val="0"/>
        <w:rPr>
          <w:rFonts w:ascii="Times New Roman" w:hAnsi="Times New Roman" w:cs="Times New Roman"/>
          <w:sz w:val="18"/>
          <w:szCs w:val="18"/>
        </w:rPr>
      </w:pPr>
      <w:r w:rsidRPr="001E099E">
        <w:rPr>
          <w:rFonts w:ascii="Times New Roman" w:hAnsi="Times New Roman" w:cs="Times New Roman"/>
          <w:b/>
          <w:sz w:val="18"/>
          <w:szCs w:val="18"/>
        </w:rPr>
        <w:t>П О С Т А Н О В Л Я Е Т:</w:t>
      </w:r>
    </w:p>
    <w:p w:rsidR="001E099E" w:rsidRPr="001E099E" w:rsidRDefault="001E099E" w:rsidP="001E099E">
      <w:pPr>
        <w:pStyle w:val="ConsPlusNormal"/>
        <w:ind w:firstLine="709"/>
        <w:jc w:val="both"/>
        <w:outlineLvl w:val="0"/>
        <w:rPr>
          <w:rFonts w:ascii="Times New Roman" w:hAnsi="Times New Roman" w:cs="Times New Roman"/>
          <w:b/>
          <w:sz w:val="18"/>
          <w:szCs w:val="18"/>
        </w:rPr>
      </w:pPr>
    </w:p>
    <w:p w:rsidR="001E099E" w:rsidRPr="001E099E" w:rsidRDefault="001E099E" w:rsidP="001E099E">
      <w:pPr>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1E099E">
        <w:rPr>
          <w:rFonts w:ascii="Times New Roman" w:eastAsia="Calibri" w:hAnsi="Times New Roman" w:cs="Times New Roman"/>
          <w:sz w:val="18"/>
          <w:szCs w:val="18"/>
          <w:lang w:eastAsia="en-US"/>
        </w:rPr>
        <w:t>Утвердить доклад отдела правового и кадрового обеспечения администрации городского округа Тейково Ив</w:t>
      </w:r>
      <w:r w:rsidRPr="001E099E">
        <w:rPr>
          <w:rFonts w:ascii="Times New Roman" w:eastAsia="Calibri" w:hAnsi="Times New Roman" w:cs="Times New Roman"/>
          <w:sz w:val="18"/>
          <w:szCs w:val="18"/>
          <w:lang w:eastAsia="en-US"/>
        </w:rPr>
        <w:t>а</w:t>
      </w:r>
      <w:r w:rsidRPr="001E099E">
        <w:rPr>
          <w:rFonts w:ascii="Times New Roman" w:eastAsia="Calibri" w:hAnsi="Times New Roman" w:cs="Times New Roman"/>
          <w:sz w:val="18"/>
          <w:szCs w:val="18"/>
          <w:lang w:eastAsia="en-US"/>
        </w:rPr>
        <w:t>новской области о результатах деятельности по реализации системы внутреннего обеспечения соответствия требован</w:t>
      </w:r>
      <w:r w:rsidRPr="001E099E">
        <w:rPr>
          <w:rFonts w:ascii="Times New Roman" w:eastAsia="Calibri" w:hAnsi="Times New Roman" w:cs="Times New Roman"/>
          <w:sz w:val="18"/>
          <w:szCs w:val="18"/>
          <w:lang w:eastAsia="en-US"/>
        </w:rPr>
        <w:t>и</w:t>
      </w:r>
      <w:r w:rsidRPr="001E099E">
        <w:rPr>
          <w:rFonts w:ascii="Times New Roman" w:eastAsia="Calibri" w:hAnsi="Times New Roman" w:cs="Times New Roman"/>
          <w:sz w:val="18"/>
          <w:szCs w:val="18"/>
          <w:lang w:eastAsia="en-US"/>
        </w:rPr>
        <w:t>ям антимонопольного законодательства (антимонопольномкомплаенсе) в 2022 г. согласно приложению к настоящему постановлению.</w:t>
      </w:r>
    </w:p>
    <w:p w:rsidR="001E099E" w:rsidRPr="001E099E" w:rsidRDefault="001E099E" w:rsidP="001E099E">
      <w:pPr>
        <w:autoSpaceDE w:val="0"/>
        <w:autoSpaceDN w:val="0"/>
        <w:adjustRightInd w:val="0"/>
        <w:spacing w:after="0" w:line="240" w:lineRule="auto"/>
        <w:outlineLvl w:val="0"/>
        <w:rPr>
          <w:rFonts w:ascii="Times New Roman" w:eastAsia="Calibri" w:hAnsi="Times New Roman" w:cs="Times New Roman"/>
          <w:sz w:val="18"/>
          <w:szCs w:val="18"/>
          <w:lang w:eastAsia="en-US"/>
        </w:rPr>
      </w:pPr>
    </w:p>
    <w:p w:rsidR="001E099E" w:rsidRPr="001E099E" w:rsidRDefault="001E099E" w:rsidP="001E099E">
      <w:pPr>
        <w:autoSpaceDE w:val="0"/>
        <w:autoSpaceDN w:val="0"/>
        <w:adjustRightInd w:val="0"/>
        <w:spacing w:after="0" w:line="240" w:lineRule="auto"/>
        <w:outlineLvl w:val="0"/>
        <w:rPr>
          <w:rFonts w:ascii="Times New Roman" w:hAnsi="Times New Roman" w:cs="Times New Roman"/>
          <w:i/>
          <w:sz w:val="18"/>
          <w:szCs w:val="18"/>
        </w:rPr>
      </w:pPr>
    </w:p>
    <w:p w:rsidR="001E099E" w:rsidRPr="001E099E" w:rsidRDefault="001E099E" w:rsidP="001E099E">
      <w:pPr>
        <w:spacing w:after="0" w:line="240" w:lineRule="auto"/>
        <w:rPr>
          <w:rFonts w:ascii="Times New Roman" w:hAnsi="Times New Roman" w:cs="Times New Roman"/>
          <w:b/>
          <w:sz w:val="18"/>
          <w:szCs w:val="18"/>
        </w:rPr>
      </w:pPr>
      <w:r w:rsidRPr="001E099E">
        <w:rPr>
          <w:rFonts w:ascii="Times New Roman" w:hAnsi="Times New Roman" w:cs="Times New Roman"/>
          <w:b/>
          <w:sz w:val="18"/>
          <w:szCs w:val="18"/>
        </w:rPr>
        <w:t>Глава городского округа Тейково</w:t>
      </w:r>
    </w:p>
    <w:p w:rsidR="001E099E" w:rsidRDefault="001E099E" w:rsidP="001E099E">
      <w:pPr>
        <w:spacing w:after="0" w:line="240" w:lineRule="auto"/>
        <w:rPr>
          <w:rFonts w:ascii="Times New Roman" w:hAnsi="Times New Roman" w:cs="Times New Roman"/>
          <w:b/>
          <w:sz w:val="18"/>
          <w:szCs w:val="18"/>
        </w:rPr>
      </w:pPr>
      <w:r w:rsidRPr="001E099E">
        <w:rPr>
          <w:rFonts w:ascii="Times New Roman" w:hAnsi="Times New Roman" w:cs="Times New Roman"/>
          <w:b/>
          <w:sz w:val="18"/>
          <w:szCs w:val="18"/>
        </w:rPr>
        <w:t xml:space="preserve">Ивановской области                                     </w:t>
      </w:r>
      <w:r w:rsidRPr="001E099E">
        <w:rPr>
          <w:rFonts w:ascii="Times New Roman" w:hAnsi="Times New Roman" w:cs="Times New Roman"/>
          <w:b/>
          <w:sz w:val="18"/>
          <w:szCs w:val="18"/>
        </w:rPr>
        <w:tab/>
        <w:t xml:space="preserve">                         С.А. Семенова</w:t>
      </w: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7F2FD7" w:rsidRDefault="007F2FD7"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pPr>
    </w:p>
    <w:p w:rsidR="0008214E" w:rsidRPr="001E099E" w:rsidRDefault="0008214E" w:rsidP="001E099E">
      <w:pPr>
        <w:spacing w:after="0" w:line="240" w:lineRule="auto"/>
        <w:rPr>
          <w:rFonts w:ascii="Times New Roman" w:hAnsi="Times New Roman" w:cs="Times New Roman"/>
          <w:sz w:val="18"/>
          <w:szCs w:val="18"/>
        </w:rPr>
      </w:pP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lastRenderedPageBreak/>
        <w:t>Приложение</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 xml:space="preserve">к постановлению администрации </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городского округа Тейково</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Ивановской области</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 xml:space="preserve"> от      30.12.2022       № 694       </w:t>
      </w:r>
    </w:p>
    <w:p w:rsidR="001E099E" w:rsidRPr="001E099E" w:rsidRDefault="001E099E" w:rsidP="001E099E">
      <w:pPr>
        <w:spacing w:after="0" w:line="240" w:lineRule="auto"/>
        <w:ind w:firstLine="709"/>
        <w:jc w:val="right"/>
        <w:rPr>
          <w:rFonts w:ascii="Times New Roman" w:eastAsia="Times New Roman" w:hAnsi="Times New Roman" w:cs="Times New Roman"/>
          <w:b/>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Доклад отдела правового и кадрового обеспечения администрации городского округа Тейково Ивано</w:t>
      </w:r>
      <w:r w:rsidRPr="001E099E">
        <w:rPr>
          <w:rFonts w:ascii="Times New Roman" w:eastAsia="Times New Roman" w:hAnsi="Times New Roman" w:cs="Times New Roman"/>
          <w:b/>
          <w:sz w:val="18"/>
          <w:szCs w:val="18"/>
        </w:rPr>
        <w:t>в</w:t>
      </w:r>
      <w:r w:rsidRPr="001E099E">
        <w:rPr>
          <w:rFonts w:ascii="Times New Roman" w:eastAsia="Times New Roman" w:hAnsi="Times New Roman" w:cs="Times New Roman"/>
          <w:b/>
          <w:sz w:val="18"/>
          <w:szCs w:val="18"/>
        </w:rPr>
        <w:t>ской области о результатах деятельности по реализации системы внутреннего обеспечения соответствия треб</w:t>
      </w:r>
      <w:r w:rsidRPr="001E099E">
        <w:rPr>
          <w:rFonts w:ascii="Times New Roman" w:eastAsia="Times New Roman" w:hAnsi="Times New Roman" w:cs="Times New Roman"/>
          <w:b/>
          <w:sz w:val="18"/>
          <w:szCs w:val="18"/>
        </w:rPr>
        <w:t>о</w:t>
      </w:r>
      <w:r w:rsidRPr="001E099E">
        <w:rPr>
          <w:rFonts w:ascii="Times New Roman" w:eastAsia="Times New Roman" w:hAnsi="Times New Roman" w:cs="Times New Roman"/>
          <w:b/>
          <w:sz w:val="18"/>
          <w:szCs w:val="18"/>
        </w:rPr>
        <w:t>ваниям антимонопольного законодательства (антимонопольном комплаенсе) в 2022 г.</w:t>
      </w: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Введение</w:t>
      </w: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p>
    <w:p w:rsidR="001E099E" w:rsidRPr="001E099E" w:rsidRDefault="001E099E" w:rsidP="001E099E">
      <w:pPr>
        <w:pStyle w:val="ConsPlusNormal"/>
        <w:ind w:firstLine="709"/>
        <w:jc w:val="both"/>
        <w:rPr>
          <w:rFonts w:ascii="Times New Roman" w:eastAsia="Times New Roman" w:hAnsi="Times New Roman" w:cs="Times New Roman"/>
          <w:sz w:val="18"/>
          <w:szCs w:val="18"/>
        </w:rPr>
      </w:pPr>
      <w:r w:rsidRPr="001E099E">
        <w:rPr>
          <w:rFonts w:ascii="Times New Roman" w:hAnsi="Times New Roman" w:cs="Times New Roman"/>
          <w:sz w:val="18"/>
          <w:szCs w:val="18"/>
        </w:rPr>
        <w:t>В целях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 «Об основных направлениях государс</w:t>
      </w:r>
      <w:r w:rsidRPr="001E099E">
        <w:rPr>
          <w:rFonts w:ascii="Times New Roman" w:hAnsi="Times New Roman" w:cs="Times New Roman"/>
          <w:sz w:val="18"/>
          <w:szCs w:val="18"/>
        </w:rPr>
        <w:t>т</w:t>
      </w:r>
      <w:r w:rsidRPr="001E099E">
        <w:rPr>
          <w:rFonts w:ascii="Times New Roman" w:hAnsi="Times New Roman" w:cs="Times New Roman"/>
          <w:sz w:val="18"/>
          <w:szCs w:val="18"/>
        </w:rPr>
        <w:t>венной политики по развитию конкуренции», в соответствии с распоряжением Правительства Российской Федерации от 18.10.2018 № 2258-р «Об утверждении методических рекомендаций по созданию и организации федеральными орган</w:t>
      </w:r>
      <w:r w:rsidRPr="001E099E">
        <w:rPr>
          <w:rFonts w:ascii="Times New Roman" w:hAnsi="Times New Roman" w:cs="Times New Roman"/>
          <w:sz w:val="18"/>
          <w:szCs w:val="18"/>
        </w:rPr>
        <w:t>а</w:t>
      </w:r>
      <w:r w:rsidRPr="001E099E">
        <w:rPr>
          <w:rFonts w:ascii="Times New Roman" w:hAnsi="Times New Roman" w:cs="Times New Roman"/>
          <w:sz w:val="18"/>
          <w:szCs w:val="18"/>
        </w:rPr>
        <w:t>ми исполнительной власти системы внутреннего обеспечения соответствия требованиям антимонопольного законод</w:t>
      </w:r>
      <w:r w:rsidRPr="001E099E">
        <w:rPr>
          <w:rFonts w:ascii="Times New Roman" w:hAnsi="Times New Roman" w:cs="Times New Roman"/>
          <w:sz w:val="18"/>
          <w:szCs w:val="18"/>
        </w:rPr>
        <w:t>а</w:t>
      </w:r>
      <w:r w:rsidRPr="001E099E">
        <w:rPr>
          <w:rFonts w:ascii="Times New Roman" w:hAnsi="Times New Roman" w:cs="Times New Roman"/>
          <w:sz w:val="18"/>
          <w:szCs w:val="18"/>
        </w:rPr>
        <w:t xml:space="preserve">тельства», в администрациигородского округа Тейково Ивановской области (далее – администрация) </w:t>
      </w:r>
      <w:r w:rsidRPr="001E099E">
        <w:rPr>
          <w:rFonts w:ascii="Times New Roman" w:eastAsia="Times New Roman" w:hAnsi="Times New Roman" w:cs="Times New Roman"/>
          <w:sz w:val="18"/>
          <w:szCs w:val="18"/>
        </w:rPr>
        <w:t>осуществляется организация системы внутреннего обеспечения соответствия требованиям антимонопольного законодательства (далее –антимонопольный комплаенс).</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В администрации постановлением от 09.12.2019 № 524 утверждено «О системе внутреннего обеспечения соо</w:t>
      </w:r>
      <w:r w:rsidRPr="001E099E">
        <w:rPr>
          <w:rFonts w:ascii="Times New Roman" w:eastAsia="Times New Roman" w:hAnsi="Times New Roman" w:cs="Times New Roman"/>
          <w:sz w:val="18"/>
          <w:szCs w:val="18"/>
        </w:rPr>
        <w:t>т</w:t>
      </w:r>
      <w:r w:rsidRPr="001E099E">
        <w:rPr>
          <w:rFonts w:ascii="Times New Roman" w:eastAsia="Times New Roman" w:hAnsi="Times New Roman" w:cs="Times New Roman"/>
          <w:sz w:val="18"/>
          <w:szCs w:val="18"/>
        </w:rPr>
        <w:t>ветствия требованиямантимонопольного законодательства (антимонопольномкомплаенсе) в администрации г.о. Тейк</w:t>
      </w:r>
      <w:r w:rsidRPr="001E099E">
        <w:rPr>
          <w:rFonts w:ascii="Times New Roman" w:eastAsia="Times New Roman" w:hAnsi="Times New Roman" w:cs="Times New Roman"/>
          <w:sz w:val="18"/>
          <w:szCs w:val="18"/>
        </w:rPr>
        <w:t>о</w:t>
      </w:r>
      <w:r w:rsidRPr="001E099E">
        <w:rPr>
          <w:rFonts w:ascii="Times New Roman" w:eastAsia="Times New Roman" w:hAnsi="Times New Roman" w:cs="Times New Roman"/>
          <w:sz w:val="18"/>
          <w:szCs w:val="18"/>
        </w:rPr>
        <w:t>во».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В целях обеспечения открытости и доступа информации на официальном сайте администрации в сети Инте</w:t>
      </w:r>
      <w:r w:rsidRPr="001E099E">
        <w:rPr>
          <w:rFonts w:ascii="Times New Roman" w:eastAsia="Times New Roman" w:hAnsi="Times New Roman" w:cs="Times New Roman"/>
          <w:sz w:val="18"/>
          <w:szCs w:val="18"/>
        </w:rPr>
        <w:t>р</w:t>
      </w:r>
      <w:r w:rsidRPr="001E099E">
        <w:rPr>
          <w:rFonts w:ascii="Times New Roman" w:eastAsia="Times New Roman" w:hAnsi="Times New Roman" w:cs="Times New Roman"/>
          <w:sz w:val="18"/>
          <w:szCs w:val="18"/>
        </w:rPr>
        <w:t>нет по адресу: </w:t>
      </w:r>
      <w:hyperlink r:id="rId100" w:history="1">
        <w:r w:rsidRPr="001E099E">
          <w:rPr>
            <w:rStyle w:val="aa"/>
            <w:rFonts w:ascii="Times New Roman" w:eastAsia="Times New Roman" w:hAnsi="Times New Roman" w:cs="Times New Roman"/>
            <w:sz w:val="18"/>
            <w:szCs w:val="18"/>
          </w:rPr>
          <w:t>http://городтейково.рф/documents/1941.html</w:t>
        </w:r>
      </w:hyperlink>
      <w:r w:rsidRPr="001E099E">
        <w:rPr>
          <w:rFonts w:ascii="Times New Roman" w:eastAsia="Times New Roman" w:hAnsi="Times New Roman" w:cs="Times New Roman"/>
          <w:sz w:val="18"/>
          <w:szCs w:val="18"/>
        </w:rPr>
        <w:t xml:space="preserve"> создан раздел «Антимонопольный комплаенс» для размещ</w:t>
      </w:r>
      <w:r w:rsidRPr="001E099E">
        <w:rPr>
          <w:rFonts w:ascii="Times New Roman" w:eastAsia="Times New Roman" w:hAnsi="Times New Roman" w:cs="Times New Roman"/>
          <w:sz w:val="18"/>
          <w:szCs w:val="18"/>
        </w:rPr>
        <w:t>е</w:t>
      </w:r>
      <w:r w:rsidRPr="001E099E">
        <w:rPr>
          <w:rFonts w:ascii="Times New Roman" w:eastAsia="Times New Roman" w:hAnsi="Times New Roman" w:cs="Times New Roman"/>
          <w:sz w:val="18"/>
          <w:szCs w:val="18"/>
        </w:rPr>
        <w:t>ния нормативных правовых актов, разработанных администрацией для функционирования антимонопольного компл</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 xml:space="preserve">енса, а также доклада об антимонопольном комплаенсе. </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1. Об определении уполномоченного подразделения и коллегиального органа</w:t>
      </w: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Функции уполномоченного подразделения, связанные с организацией и функционированием антимонопольн</w:t>
      </w:r>
      <w:r w:rsidRPr="001E099E">
        <w:rPr>
          <w:rFonts w:ascii="Times New Roman" w:eastAsia="Times New Roman" w:hAnsi="Times New Roman" w:cs="Times New Roman"/>
          <w:sz w:val="18"/>
          <w:szCs w:val="18"/>
        </w:rPr>
        <w:t>о</w:t>
      </w:r>
      <w:r w:rsidRPr="001E099E">
        <w:rPr>
          <w:rFonts w:ascii="Times New Roman" w:eastAsia="Times New Roman" w:hAnsi="Times New Roman" w:cs="Times New Roman"/>
          <w:sz w:val="18"/>
          <w:szCs w:val="18"/>
        </w:rPr>
        <w:t>го комплаенса, возлагаются на отдел правового и кадрового обеспечения администрации, осуществляющий внедрение и контроль за исполнением в администрации антимонопольного комплаенса (п. 2.2 Раздела 2 «Организация антимон</w:t>
      </w:r>
      <w:r w:rsidRPr="001E099E">
        <w:rPr>
          <w:rFonts w:ascii="Times New Roman" w:eastAsia="Times New Roman" w:hAnsi="Times New Roman" w:cs="Times New Roman"/>
          <w:sz w:val="18"/>
          <w:szCs w:val="18"/>
        </w:rPr>
        <w:t>о</w:t>
      </w:r>
      <w:r w:rsidRPr="001E099E">
        <w:rPr>
          <w:rFonts w:ascii="Times New Roman" w:eastAsia="Times New Roman" w:hAnsi="Times New Roman" w:cs="Times New Roman"/>
          <w:sz w:val="18"/>
          <w:szCs w:val="18"/>
        </w:rPr>
        <w:t>польного комплаенса» Положения, утвержденного постановлением от 09.12.2019 № 524 «О системе внутреннего обе</w:t>
      </w:r>
      <w:r w:rsidRPr="001E099E">
        <w:rPr>
          <w:rFonts w:ascii="Times New Roman" w:eastAsia="Times New Roman" w:hAnsi="Times New Roman" w:cs="Times New Roman"/>
          <w:sz w:val="18"/>
          <w:szCs w:val="18"/>
        </w:rPr>
        <w:t>с</w:t>
      </w:r>
      <w:r w:rsidRPr="001E099E">
        <w:rPr>
          <w:rFonts w:ascii="Times New Roman" w:eastAsia="Times New Roman" w:hAnsi="Times New Roman" w:cs="Times New Roman"/>
          <w:sz w:val="18"/>
          <w:szCs w:val="18"/>
        </w:rPr>
        <w:t>печения соответствия требованиямантимонопольного законодательства (антимонопольномкомплаенсе) в администр</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ции г.о. Тейково»).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Функции коллегиального органа по рассмотрению и оценке плана мероприятий («дорожной карты») по сниж</w:t>
      </w:r>
      <w:r w:rsidRPr="001E099E">
        <w:rPr>
          <w:rFonts w:ascii="Times New Roman" w:eastAsia="Times New Roman" w:hAnsi="Times New Roman" w:cs="Times New Roman"/>
          <w:sz w:val="18"/>
          <w:szCs w:val="18"/>
        </w:rPr>
        <w:t>е</w:t>
      </w:r>
      <w:r w:rsidRPr="001E099E">
        <w:rPr>
          <w:rFonts w:ascii="Times New Roman" w:eastAsia="Times New Roman" w:hAnsi="Times New Roman" w:cs="Times New Roman"/>
          <w:sz w:val="18"/>
          <w:szCs w:val="18"/>
        </w:rPr>
        <w:t>нию рисков нарушения антимонопольного законодательства в администрации в части, касающейся функционирования антимонопольного комплаенса, а также рассмотрению и утверждению доклада об антимонопольном комплаенсевозл</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гаются на Общественный совет(п. 2.6, 2.7  Раздела 2 «Организация антимонопольного комплаенса» Положения, утве</w:t>
      </w:r>
      <w:r w:rsidRPr="001E099E">
        <w:rPr>
          <w:rFonts w:ascii="Times New Roman" w:eastAsia="Times New Roman" w:hAnsi="Times New Roman" w:cs="Times New Roman"/>
          <w:sz w:val="18"/>
          <w:szCs w:val="18"/>
        </w:rPr>
        <w:t>р</w:t>
      </w:r>
      <w:r w:rsidRPr="001E099E">
        <w:rPr>
          <w:rFonts w:ascii="Times New Roman" w:eastAsia="Times New Roman" w:hAnsi="Times New Roman" w:cs="Times New Roman"/>
          <w:sz w:val="18"/>
          <w:szCs w:val="18"/>
        </w:rPr>
        <w:t>жденного постановлением от 09.12.2019 № 524 «О системе внутреннего обеспечения соответствия требованиямантим</w:t>
      </w:r>
      <w:r w:rsidRPr="001E099E">
        <w:rPr>
          <w:rFonts w:ascii="Times New Roman" w:eastAsia="Times New Roman" w:hAnsi="Times New Roman" w:cs="Times New Roman"/>
          <w:sz w:val="18"/>
          <w:szCs w:val="18"/>
        </w:rPr>
        <w:t>о</w:t>
      </w:r>
      <w:r w:rsidRPr="001E099E">
        <w:rPr>
          <w:rFonts w:ascii="Times New Roman" w:eastAsia="Times New Roman" w:hAnsi="Times New Roman" w:cs="Times New Roman"/>
          <w:sz w:val="18"/>
          <w:szCs w:val="18"/>
        </w:rPr>
        <w:t>нопольного законодательства (антимонопольномкомплаенсе) в администрации г.о. Тейково»)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2. Об ознакомлении муниципальных служащих с антимонопольным комплаенсом</w:t>
      </w: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Отдел правового и кадрового обеспечения администрациипровел ознакомление заместителей Главы городск</w:t>
      </w:r>
      <w:r w:rsidRPr="001E099E">
        <w:rPr>
          <w:rFonts w:ascii="Times New Roman" w:eastAsia="Times New Roman" w:hAnsi="Times New Roman" w:cs="Times New Roman"/>
          <w:sz w:val="18"/>
          <w:szCs w:val="18"/>
        </w:rPr>
        <w:t>о</w:t>
      </w:r>
      <w:r w:rsidRPr="001E099E">
        <w:rPr>
          <w:rFonts w:ascii="Times New Roman" w:eastAsia="Times New Roman" w:hAnsi="Times New Roman" w:cs="Times New Roman"/>
          <w:sz w:val="18"/>
          <w:szCs w:val="18"/>
        </w:rPr>
        <w:t>го округа и руководителей структурных подразделений администрации с постановлением от 09.12.2019 № 524 «О си</w:t>
      </w:r>
      <w:r w:rsidRPr="001E099E">
        <w:rPr>
          <w:rFonts w:ascii="Times New Roman" w:eastAsia="Times New Roman" w:hAnsi="Times New Roman" w:cs="Times New Roman"/>
          <w:sz w:val="18"/>
          <w:szCs w:val="18"/>
        </w:rPr>
        <w:t>с</w:t>
      </w:r>
      <w:r w:rsidRPr="001E099E">
        <w:rPr>
          <w:rFonts w:ascii="Times New Roman" w:eastAsia="Times New Roman" w:hAnsi="Times New Roman" w:cs="Times New Roman"/>
          <w:sz w:val="18"/>
          <w:szCs w:val="18"/>
        </w:rPr>
        <w:t>теме внутреннего обеспечения соответствия требованиямантимонопольного законодательства (антимонопольномком</w:t>
      </w:r>
      <w:r w:rsidRPr="001E099E">
        <w:rPr>
          <w:rFonts w:ascii="Times New Roman" w:eastAsia="Times New Roman" w:hAnsi="Times New Roman" w:cs="Times New Roman"/>
          <w:sz w:val="18"/>
          <w:szCs w:val="18"/>
        </w:rPr>
        <w:t>п</w:t>
      </w:r>
      <w:r w:rsidRPr="001E099E">
        <w:rPr>
          <w:rFonts w:ascii="Times New Roman" w:eastAsia="Times New Roman" w:hAnsi="Times New Roman" w:cs="Times New Roman"/>
          <w:sz w:val="18"/>
          <w:szCs w:val="18"/>
        </w:rPr>
        <w:t>лаенсе) в администрации г.о. Тейково».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3. О результатах проведенной оценки рисков нарушения антимонопольного законодательства</w:t>
      </w: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За 2022 г. нарушений антимонопольного законодательства администрацией не допущено.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Дела о нарушении антимонопольного законодательства в отношении администрации не возбуждались.</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По результатам проведенного анализа правоприменительной практики при рассмотрении дел в Управлении Федеральной антимонопольной службы России по Ивановской области за 2022 г.:</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 жалоб на действия администрации не имеется;</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 Управлением Федеральной антимонопольной службы России по Ивановской области дела об администрати</w:t>
      </w:r>
      <w:r w:rsidRPr="001E099E">
        <w:rPr>
          <w:rFonts w:ascii="Times New Roman" w:eastAsia="Times New Roman" w:hAnsi="Times New Roman" w:cs="Times New Roman"/>
          <w:sz w:val="18"/>
          <w:szCs w:val="18"/>
        </w:rPr>
        <w:t>в</w:t>
      </w:r>
      <w:r w:rsidRPr="001E099E">
        <w:rPr>
          <w:rFonts w:ascii="Times New Roman" w:eastAsia="Times New Roman" w:hAnsi="Times New Roman" w:cs="Times New Roman"/>
          <w:sz w:val="18"/>
          <w:szCs w:val="18"/>
        </w:rPr>
        <w:t>ном правонарушении в отношении должностных лиц администрации не возбуждались.</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В ходе проведенного анализа нормативных правовых актов администрации за 2022 г., на предмет соответствия их антимонопольному законодательству на текущую дату, нарушений антимонопольного законодательства не выявлено.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Управлением Федеральной антимонопольной службы по Ивановской области в отношении муниципальных нормативных правовых актов администрации, нарушений антимонопольного законодательства не выявлено.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За 2022 г. возбужденных судами дел по вопросам применения и возможного нарушения администрацией норм антимонопольного законодательства не имеется.</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Мониторинг и анализ практики применения администрацией антимонопольного законодательства при осущ</w:t>
      </w:r>
      <w:r w:rsidRPr="001E099E">
        <w:rPr>
          <w:rFonts w:ascii="Times New Roman" w:eastAsia="Times New Roman" w:hAnsi="Times New Roman" w:cs="Times New Roman"/>
          <w:sz w:val="18"/>
          <w:szCs w:val="18"/>
        </w:rPr>
        <w:t>е</w:t>
      </w:r>
      <w:r w:rsidRPr="001E099E">
        <w:rPr>
          <w:rFonts w:ascii="Times New Roman" w:eastAsia="Times New Roman" w:hAnsi="Times New Roman" w:cs="Times New Roman"/>
          <w:sz w:val="18"/>
          <w:szCs w:val="18"/>
        </w:rPr>
        <w:t>ствлении деятельности осуществляется на постоянной основе.</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lastRenderedPageBreak/>
        <w:t>Структурными подразделениями проводится работа по выявлению нарушений антимонопольного законод</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тельства при разработке проектов нормативных правовых актов администрации (нарушений не выявлено).</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Предупреждения в части нарушения антимонопольного законодательства антимонопольным органом не выд</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вались.</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Антимонопольным органом предостережения о недопустимости совершения действий, которые могут приве</w:t>
      </w:r>
      <w:r w:rsidRPr="001E099E">
        <w:rPr>
          <w:rFonts w:ascii="Times New Roman" w:eastAsia="Times New Roman" w:hAnsi="Times New Roman" w:cs="Times New Roman"/>
          <w:sz w:val="18"/>
          <w:szCs w:val="18"/>
        </w:rPr>
        <w:t>с</w:t>
      </w:r>
      <w:r w:rsidRPr="001E099E">
        <w:rPr>
          <w:rFonts w:ascii="Times New Roman" w:eastAsia="Times New Roman" w:hAnsi="Times New Roman" w:cs="Times New Roman"/>
          <w:sz w:val="18"/>
          <w:szCs w:val="18"/>
        </w:rPr>
        <w:t>ти к нарушению антимонопольного законодательства, не направлялись.</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За анализируемый период конфликта интересов в деятельности муниципальных служащих и структурных по</w:t>
      </w:r>
      <w:r w:rsidRPr="001E099E">
        <w:rPr>
          <w:rFonts w:ascii="Times New Roman" w:eastAsia="Times New Roman" w:hAnsi="Times New Roman" w:cs="Times New Roman"/>
          <w:sz w:val="18"/>
          <w:szCs w:val="18"/>
        </w:rPr>
        <w:t>д</w:t>
      </w:r>
      <w:r w:rsidRPr="001E099E">
        <w:rPr>
          <w:rFonts w:ascii="Times New Roman" w:eastAsia="Times New Roman" w:hAnsi="Times New Roman" w:cs="Times New Roman"/>
          <w:sz w:val="18"/>
          <w:szCs w:val="18"/>
        </w:rPr>
        <w:t>разделений администрации не выявлено. В соответствии с Федеральным законом от 25.12.2008 № 273-ФЗ «О против</w:t>
      </w:r>
      <w:r w:rsidRPr="001E099E">
        <w:rPr>
          <w:rFonts w:ascii="Times New Roman" w:eastAsia="Times New Roman" w:hAnsi="Times New Roman" w:cs="Times New Roman"/>
          <w:sz w:val="18"/>
          <w:szCs w:val="18"/>
        </w:rPr>
        <w:t>о</w:t>
      </w:r>
      <w:r w:rsidRPr="001E099E">
        <w:rPr>
          <w:rFonts w:ascii="Times New Roman" w:eastAsia="Times New Roman" w:hAnsi="Times New Roman" w:cs="Times New Roman"/>
          <w:sz w:val="18"/>
          <w:szCs w:val="18"/>
        </w:rPr>
        <w:t>действии коррупции», Федеральным законом от 02.03.2007 № 25-ФЗ «О муниципальной службе в Российской Федер</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ции» муниципальные служащие обязаны уведомлять представителя нанимателя (работодателя) о личной заинтересова</w:t>
      </w:r>
      <w:r w:rsidRPr="001E099E">
        <w:rPr>
          <w:rFonts w:ascii="Times New Roman" w:eastAsia="Times New Roman" w:hAnsi="Times New Roman" w:cs="Times New Roman"/>
          <w:sz w:val="18"/>
          <w:szCs w:val="18"/>
        </w:rPr>
        <w:t>н</w:t>
      </w:r>
      <w:r w:rsidRPr="001E099E">
        <w:rPr>
          <w:rFonts w:ascii="Times New Roman" w:eastAsia="Times New Roman" w:hAnsi="Times New Roman" w:cs="Times New Roman"/>
          <w:sz w:val="18"/>
          <w:szCs w:val="18"/>
        </w:rPr>
        <w:t>ности при исполнении должностных обязанностей, которая может привести к конфликту интересов, и принимать меры по предотвращению подобного конфликта. В целях исключения конфликта интересов муниципальные служащие при исполнении должностных обязанностей должны соблюдать требования антимонопольного законодательства, запреты на совершение антиконкурентных действий и предупреждать возникающие риски нарушения антимонопольного законод</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тельства.</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Указанные выше требования законодательства муниципальными служащими администрации соблюдены.</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Нарушений, в ходе контроля соответствия деятельности муниципальных служащих администрации, требов</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ниям антимонопольного законодательства не выявлено. Проверки не проводились.</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Случаев внутреннего расследования, связанного с функционированием антимонопольного комплаенса, не им</w:t>
      </w:r>
      <w:r w:rsidRPr="001E099E">
        <w:rPr>
          <w:rFonts w:ascii="Times New Roman" w:eastAsia="Times New Roman" w:hAnsi="Times New Roman" w:cs="Times New Roman"/>
          <w:sz w:val="18"/>
          <w:szCs w:val="18"/>
        </w:rPr>
        <w:t>е</w:t>
      </w:r>
      <w:r w:rsidRPr="001E099E">
        <w:rPr>
          <w:rFonts w:ascii="Times New Roman" w:eastAsia="Times New Roman" w:hAnsi="Times New Roman" w:cs="Times New Roman"/>
          <w:sz w:val="18"/>
          <w:szCs w:val="18"/>
        </w:rPr>
        <w:t>ется в истекшем году. Проверки не проводились.</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Управлением Федеральной антимонопольной службой по Ивановской области в 2022 году не инициировалось проверок о нарушениях в сфере антимонопольного законодательства в отношении администрации, взаимодействие с антимонопольным органом не осуществлялось, содействие администрацией в проведении проверок не оказывалось.</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4. Об утверждении и исполнении планов мероприятий(«дорожных карт») по снижению рисков наруш</w:t>
      </w:r>
      <w:r w:rsidRPr="001E099E">
        <w:rPr>
          <w:rFonts w:ascii="Times New Roman" w:eastAsia="Times New Roman" w:hAnsi="Times New Roman" w:cs="Times New Roman"/>
          <w:b/>
          <w:sz w:val="18"/>
          <w:szCs w:val="18"/>
        </w:rPr>
        <w:t>е</w:t>
      </w:r>
      <w:r w:rsidRPr="001E099E">
        <w:rPr>
          <w:rFonts w:ascii="Times New Roman" w:eastAsia="Times New Roman" w:hAnsi="Times New Roman" w:cs="Times New Roman"/>
          <w:b/>
          <w:sz w:val="18"/>
          <w:szCs w:val="18"/>
        </w:rPr>
        <w:t>ния антимонопольного законодательства</w:t>
      </w:r>
    </w:p>
    <w:p w:rsidR="001E099E" w:rsidRPr="001E099E" w:rsidRDefault="001E099E" w:rsidP="001E099E">
      <w:pPr>
        <w:spacing w:after="0" w:line="240" w:lineRule="auto"/>
        <w:ind w:firstLine="709"/>
        <w:jc w:val="center"/>
        <w:rPr>
          <w:rFonts w:ascii="Times New Roman" w:eastAsia="Times New Roman" w:hAnsi="Times New Roman" w:cs="Times New Roman"/>
          <w:sz w:val="18"/>
          <w:szCs w:val="18"/>
        </w:rPr>
      </w:pP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План мероприятий по снижению рисков нарушения антимонопольного законодательства на 2022 год размещен в сети Интернет, на официальном сайте администрации:</w:t>
      </w:r>
      <w:hyperlink r:id="rId101" w:history="1">
        <w:r w:rsidRPr="001E099E">
          <w:rPr>
            <w:rStyle w:val="aa"/>
            <w:rFonts w:ascii="Times New Roman" w:eastAsia="Times New Roman" w:hAnsi="Times New Roman" w:cs="Times New Roman"/>
            <w:sz w:val="18"/>
            <w:szCs w:val="18"/>
          </w:rPr>
          <w:t>http://городтейково.рф/documents/1941.html</w:t>
        </w:r>
      </w:hyperlink>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5. О достижении ключевых показателей эффективности антимонопольного комплаенса</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В целях оценки эффективности функционированияантимонопольного законодательства в городском округе Тейково Ивановской области установлены ключевые показатели эффективности антимонопольного комплаенса.</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Отдел правового и кадрового обеспечения администрации ежегодно проводит оценку достижения данных п</w:t>
      </w:r>
      <w:r w:rsidRPr="001E099E">
        <w:rPr>
          <w:rFonts w:ascii="Times New Roman" w:eastAsia="Times New Roman" w:hAnsi="Times New Roman" w:cs="Times New Roman"/>
          <w:sz w:val="18"/>
          <w:szCs w:val="18"/>
        </w:rPr>
        <w:t>о</w:t>
      </w:r>
      <w:r w:rsidRPr="001E099E">
        <w:rPr>
          <w:rFonts w:ascii="Times New Roman" w:eastAsia="Times New Roman" w:hAnsi="Times New Roman" w:cs="Times New Roman"/>
          <w:sz w:val="18"/>
          <w:szCs w:val="18"/>
        </w:rPr>
        <w:t>казателей. Значения ключевых показателей представлены в таблице 1.</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Pr="001E099E" w:rsidRDefault="001E099E" w:rsidP="001E099E">
      <w:pPr>
        <w:spacing w:after="0" w:line="240" w:lineRule="auto"/>
        <w:ind w:firstLine="709"/>
        <w:jc w:val="right"/>
        <w:rPr>
          <w:rFonts w:ascii="Times New Roman" w:eastAsia="Times New Roman" w:hAnsi="Times New Roman" w:cs="Times New Roman"/>
          <w:sz w:val="18"/>
          <w:szCs w:val="18"/>
        </w:rPr>
      </w:pPr>
      <w:r w:rsidRPr="001E099E">
        <w:rPr>
          <w:rFonts w:ascii="Times New Roman" w:eastAsia="Times New Roman" w:hAnsi="Times New Roman" w:cs="Times New Roman"/>
          <w:bCs/>
          <w:sz w:val="18"/>
          <w:szCs w:val="18"/>
        </w:rPr>
        <w:t>Таблица 1</w:t>
      </w:r>
    </w:p>
    <w:p w:rsidR="001E099E" w:rsidRPr="001E099E" w:rsidRDefault="001E099E" w:rsidP="001E099E">
      <w:pPr>
        <w:spacing w:after="0" w:line="240" w:lineRule="auto"/>
        <w:ind w:firstLine="709"/>
        <w:jc w:val="center"/>
        <w:rPr>
          <w:rFonts w:ascii="Times New Roman" w:eastAsia="Times New Roman" w:hAnsi="Times New Roman" w:cs="Times New Roman"/>
          <w:bCs/>
          <w:sz w:val="18"/>
          <w:szCs w:val="18"/>
        </w:rPr>
      </w:pPr>
      <w:r w:rsidRPr="001E099E">
        <w:rPr>
          <w:rFonts w:ascii="Times New Roman" w:eastAsia="Times New Roman" w:hAnsi="Times New Roman" w:cs="Times New Roman"/>
          <w:bCs/>
          <w:sz w:val="18"/>
          <w:szCs w:val="18"/>
        </w:rPr>
        <w:t>Значения ключевых показателей эффективности функционирования антимонопольного комплаенса в горо</w:t>
      </w:r>
      <w:r w:rsidRPr="001E099E">
        <w:rPr>
          <w:rFonts w:ascii="Times New Roman" w:eastAsia="Times New Roman" w:hAnsi="Times New Roman" w:cs="Times New Roman"/>
          <w:bCs/>
          <w:sz w:val="18"/>
          <w:szCs w:val="18"/>
        </w:rPr>
        <w:t>д</w:t>
      </w:r>
      <w:r w:rsidRPr="001E099E">
        <w:rPr>
          <w:rFonts w:ascii="Times New Roman" w:eastAsia="Times New Roman" w:hAnsi="Times New Roman" w:cs="Times New Roman"/>
          <w:bCs/>
          <w:sz w:val="18"/>
          <w:szCs w:val="18"/>
        </w:rPr>
        <w:t>ском округе Тейково Ивановской области за 2021-2022 гг.</w:t>
      </w:r>
    </w:p>
    <w:p w:rsidR="001E099E" w:rsidRPr="001E099E" w:rsidRDefault="001E099E" w:rsidP="001E099E">
      <w:pPr>
        <w:spacing w:after="0" w:line="240" w:lineRule="auto"/>
        <w:ind w:firstLine="709"/>
        <w:jc w:val="center"/>
        <w:rPr>
          <w:rFonts w:ascii="Times New Roman" w:eastAsia="Times New Roman" w:hAnsi="Times New Roman" w:cs="Times New Roman"/>
          <w:sz w:val="18"/>
          <w:szCs w:val="18"/>
        </w:rPr>
      </w:pPr>
    </w:p>
    <w:tbl>
      <w:tblPr>
        <w:tblStyle w:val="a4"/>
        <w:tblW w:w="0" w:type="auto"/>
        <w:tblLook w:val="04A0"/>
      </w:tblPr>
      <w:tblGrid>
        <w:gridCol w:w="534"/>
        <w:gridCol w:w="5528"/>
        <w:gridCol w:w="1276"/>
        <w:gridCol w:w="1134"/>
        <w:gridCol w:w="1099"/>
      </w:tblGrid>
      <w:tr w:rsidR="001E099E" w:rsidRPr="001E099E" w:rsidTr="001F3EFF">
        <w:tc>
          <w:tcPr>
            <w:tcW w:w="534" w:type="dxa"/>
          </w:tcPr>
          <w:p w:rsidR="001E099E" w:rsidRPr="001E099E" w:rsidRDefault="001E099E" w:rsidP="001E099E">
            <w:pPr>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w:t>
            </w:r>
          </w:p>
        </w:tc>
        <w:tc>
          <w:tcPr>
            <w:tcW w:w="5528" w:type="dxa"/>
          </w:tcPr>
          <w:p w:rsidR="001E099E" w:rsidRPr="001E099E" w:rsidRDefault="001E099E" w:rsidP="001E099E">
            <w:pPr>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Ключевые показатели</w:t>
            </w:r>
          </w:p>
        </w:tc>
        <w:tc>
          <w:tcPr>
            <w:tcW w:w="1276" w:type="dxa"/>
          </w:tcPr>
          <w:p w:rsidR="001E099E" w:rsidRPr="001E099E" w:rsidRDefault="001E099E" w:rsidP="001E099E">
            <w:pPr>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Целевое значение</w:t>
            </w:r>
          </w:p>
        </w:tc>
        <w:tc>
          <w:tcPr>
            <w:tcW w:w="1134" w:type="dxa"/>
          </w:tcPr>
          <w:p w:rsidR="001E099E" w:rsidRPr="001E099E" w:rsidRDefault="001E099E" w:rsidP="001E099E">
            <w:pPr>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2021 г.</w:t>
            </w:r>
          </w:p>
        </w:tc>
        <w:tc>
          <w:tcPr>
            <w:tcW w:w="1099" w:type="dxa"/>
          </w:tcPr>
          <w:p w:rsidR="001E099E" w:rsidRPr="001E099E" w:rsidRDefault="001E099E" w:rsidP="001E099E">
            <w:pPr>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2022 г.</w:t>
            </w:r>
          </w:p>
        </w:tc>
      </w:tr>
      <w:tr w:rsidR="001E099E" w:rsidRPr="001E099E" w:rsidTr="001F3EFF">
        <w:tc>
          <w:tcPr>
            <w:tcW w:w="534" w:type="dxa"/>
          </w:tcPr>
          <w:p w:rsidR="001E099E" w:rsidRPr="001E099E" w:rsidRDefault="001E099E" w:rsidP="001E099E">
            <w:pPr>
              <w:jc w:val="center"/>
              <w:rPr>
                <w:rFonts w:ascii="Times New Roman" w:eastAsia="Times New Roman" w:hAnsi="Times New Roman" w:cs="Times New Roman"/>
                <w:b/>
                <w:sz w:val="18"/>
                <w:szCs w:val="18"/>
              </w:rPr>
            </w:pPr>
          </w:p>
        </w:tc>
        <w:tc>
          <w:tcPr>
            <w:tcW w:w="5528" w:type="dxa"/>
          </w:tcPr>
          <w:p w:rsidR="001E099E" w:rsidRPr="001E099E" w:rsidRDefault="001E099E" w:rsidP="001E099E">
            <w:pPr>
              <w:jc w:val="center"/>
              <w:rPr>
                <w:rFonts w:ascii="Times New Roman" w:eastAsia="Times New Roman" w:hAnsi="Times New Roman" w:cs="Times New Roman"/>
                <w:b/>
                <w:sz w:val="18"/>
                <w:szCs w:val="18"/>
              </w:rPr>
            </w:pPr>
          </w:p>
        </w:tc>
        <w:tc>
          <w:tcPr>
            <w:tcW w:w="1276" w:type="dxa"/>
          </w:tcPr>
          <w:p w:rsidR="001E099E" w:rsidRPr="001E099E" w:rsidRDefault="001E099E" w:rsidP="001E099E">
            <w:pPr>
              <w:jc w:val="center"/>
              <w:rPr>
                <w:rFonts w:ascii="Times New Roman" w:hAnsi="Times New Roman" w:cs="Times New Roman"/>
                <w:sz w:val="18"/>
                <w:szCs w:val="18"/>
              </w:rPr>
            </w:pPr>
            <w:r w:rsidRPr="001E099E">
              <w:rPr>
                <w:rFonts w:ascii="Times New Roman" w:hAnsi="Times New Roman" w:cs="Times New Roman"/>
                <w:sz w:val="18"/>
                <w:szCs w:val="18"/>
              </w:rPr>
              <w:t>ед.</w:t>
            </w:r>
          </w:p>
        </w:tc>
        <w:tc>
          <w:tcPr>
            <w:tcW w:w="1134" w:type="dxa"/>
          </w:tcPr>
          <w:p w:rsidR="001E099E" w:rsidRPr="001E099E" w:rsidRDefault="001E099E" w:rsidP="001E099E">
            <w:pPr>
              <w:jc w:val="center"/>
              <w:rPr>
                <w:rFonts w:ascii="Times New Roman" w:hAnsi="Times New Roman" w:cs="Times New Roman"/>
                <w:sz w:val="18"/>
                <w:szCs w:val="18"/>
              </w:rPr>
            </w:pPr>
            <w:r w:rsidRPr="001E099E">
              <w:rPr>
                <w:rFonts w:ascii="Times New Roman" w:hAnsi="Times New Roman" w:cs="Times New Roman"/>
                <w:sz w:val="18"/>
                <w:szCs w:val="18"/>
              </w:rPr>
              <w:t>ед.</w:t>
            </w:r>
          </w:p>
        </w:tc>
        <w:tc>
          <w:tcPr>
            <w:tcW w:w="1099" w:type="dxa"/>
          </w:tcPr>
          <w:p w:rsidR="001E099E" w:rsidRPr="001E099E" w:rsidRDefault="001E099E" w:rsidP="001E099E">
            <w:pPr>
              <w:jc w:val="center"/>
              <w:rPr>
                <w:rFonts w:ascii="Times New Roman" w:hAnsi="Times New Roman" w:cs="Times New Roman"/>
                <w:sz w:val="18"/>
                <w:szCs w:val="18"/>
              </w:rPr>
            </w:pPr>
            <w:r w:rsidRPr="001E099E">
              <w:rPr>
                <w:rFonts w:ascii="Times New Roman" w:hAnsi="Times New Roman" w:cs="Times New Roman"/>
                <w:sz w:val="18"/>
                <w:szCs w:val="18"/>
              </w:rPr>
              <w:t>ед.</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1</w:t>
            </w:r>
          </w:p>
        </w:tc>
        <w:tc>
          <w:tcPr>
            <w:tcW w:w="5528" w:type="dxa"/>
          </w:tcPr>
          <w:p w:rsidR="001E099E" w:rsidRPr="001E099E" w:rsidRDefault="001E099E" w:rsidP="001E099E">
            <w:pPr>
              <w:pStyle w:val="a8"/>
              <w:jc w:val="both"/>
              <w:rPr>
                <w:sz w:val="18"/>
                <w:szCs w:val="18"/>
              </w:rPr>
            </w:pPr>
            <w:r w:rsidRPr="001E099E">
              <w:rPr>
                <w:sz w:val="18"/>
                <w:szCs w:val="18"/>
              </w:rPr>
              <w:t>Количество нарушений антимонопольного законодательства, доп</w:t>
            </w:r>
            <w:r w:rsidRPr="001E099E">
              <w:rPr>
                <w:sz w:val="18"/>
                <w:szCs w:val="18"/>
              </w:rPr>
              <w:t>у</w:t>
            </w:r>
            <w:r w:rsidRPr="001E099E">
              <w:rPr>
                <w:sz w:val="18"/>
                <w:szCs w:val="18"/>
              </w:rPr>
              <w:t>щенных администрацией городского округа Тейково Ивановской области,</w:t>
            </w:r>
          </w:p>
        </w:tc>
        <w:tc>
          <w:tcPr>
            <w:tcW w:w="1276" w:type="dxa"/>
          </w:tcPr>
          <w:p w:rsidR="001E099E" w:rsidRPr="001E099E" w:rsidRDefault="001E099E" w:rsidP="001E099E">
            <w:pPr>
              <w:pStyle w:val="a8"/>
              <w:jc w:val="center"/>
              <w:rPr>
                <w:sz w:val="18"/>
                <w:szCs w:val="18"/>
              </w:rPr>
            </w:pPr>
            <w:r w:rsidRPr="001E099E">
              <w:rPr>
                <w:sz w:val="18"/>
                <w:szCs w:val="18"/>
              </w:rPr>
              <w:t>0</w:t>
            </w:r>
          </w:p>
        </w:tc>
        <w:tc>
          <w:tcPr>
            <w:tcW w:w="1134" w:type="dxa"/>
          </w:tcPr>
          <w:p w:rsidR="001E099E" w:rsidRPr="001E099E" w:rsidRDefault="001E099E" w:rsidP="001E099E">
            <w:pPr>
              <w:pStyle w:val="a8"/>
              <w:jc w:val="center"/>
              <w:rPr>
                <w:sz w:val="18"/>
                <w:szCs w:val="18"/>
              </w:rPr>
            </w:pPr>
            <w:r w:rsidRPr="001E099E">
              <w:rPr>
                <w:sz w:val="18"/>
                <w:szCs w:val="18"/>
              </w:rPr>
              <w:t>0</w:t>
            </w:r>
          </w:p>
        </w:tc>
        <w:tc>
          <w:tcPr>
            <w:tcW w:w="1099"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2</w:t>
            </w:r>
          </w:p>
        </w:tc>
        <w:tc>
          <w:tcPr>
            <w:tcW w:w="5528" w:type="dxa"/>
          </w:tcPr>
          <w:p w:rsidR="001E099E" w:rsidRPr="001E099E" w:rsidRDefault="001E099E" w:rsidP="001E099E">
            <w:pPr>
              <w:pStyle w:val="a8"/>
              <w:jc w:val="both"/>
              <w:rPr>
                <w:sz w:val="18"/>
                <w:szCs w:val="18"/>
              </w:rPr>
            </w:pPr>
            <w:r w:rsidRPr="001E099E">
              <w:rPr>
                <w:sz w:val="18"/>
                <w:szCs w:val="18"/>
              </w:rPr>
              <w:t>в том числе:</w:t>
            </w:r>
          </w:p>
          <w:p w:rsidR="001E099E" w:rsidRPr="001E099E" w:rsidRDefault="001E099E" w:rsidP="001E099E">
            <w:pPr>
              <w:pStyle w:val="a8"/>
              <w:jc w:val="both"/>
              <w:rPr>
                <w:sz w:val="18"/>
                <w:szCs w:val="18"/>
              </w:rPr>
            </w:pPr>
            <w:r w:rsidRPr="001E099E">
              <w:rPr>
                <w:sz w:val="18"/>
                <w:szCs w:val="18"/>
              </w:rPr>
              <w:t>- в сфере закупок товаров, работ, услуг для муниципальных нужд</w:t>
            </w:r>
          </w:p>
          <w:p w:rsidR="001E099E" w:rsidRPr="001E099E" w:rsidRDefault="001E099E" w:rsidP="001E099E">
            <w:pPr>
              <w:pStyle w:val="a8"/>
              <w:jc w:val="both"/>
              <w:rPr>
                <w:sz w:val="18"/>
                <w:szCs w:val="18"/>
              </w:rPr>
            </w:pPr>
            <w:r w:rsidRPr="001E099E">
              <w:rPr>
                <w:sz w:val="18"/>
                <w:szCs w:val="18"/>
              </w:rPr>
              <w:t>- в сфере разработки и принятия нормативных правовых актов, з</w:t>
            </w:r>
            <w:r w:rsidRPr="001E099E">
              <w:rPr>
                <w:sz w:val="18"/>
                <w:szCs w:val="18"/>
              </w:rPr>
              <w:t>а</w:t>
            </w:r>
            <w:r w:rsidRPr="001E099E">
              <w:rPr>
                <w:sz w:val="18"/>
                <w:szCs w:val="18"/>
              </w:rPr>
              <w:t>ключения соглашений, относящихся к компетенции администрации, а также разработки и актуализации муниципальных программ</w:t>
            </w:r>
          </w:p>
          <w:p w:rsidR="001E099E" w:rsidRPr="001E099E" w:rsidRDefault="001E099E" w:rsidP="001E099E">
            <w:pPr>
              <w:pStyle w:val="a8"/>
              <w:jc w:val="both"/>
              <w:rPr>
                <w:sz w:val="18"/>
                <w:szCs w:val="18"/>
              </w:rPr>
            </w:pPr>
            <w:r w:rsidRPr="001E099E">
              <w:rPr>
                <w:sz w:val="18"/>
                <w:szCs w:val="18"/>
              </w:rPr>
              <w:t>- в сфере предоставления муниципальных услуг</w:t>
            </w:r>
          </w:p>
          <w:p w:rsidR="001E099E" w:rsidRPr="001E099E" w:rsidRDefault="001E099E" w:rsidP="001E099E">
            <w:pPr>
              <w:pStyle w:val="a8"/>
              <w:jc w:val="both"/>
              <w:rPr>
                <w:sz w:val="18"/>
                <w:szCs w:val="18"/>
              </w:rPr>
            </w:pPr>
            <w:r w:rsidRPr="001E099E">
              <w:rPr>
                <w:sz w:val="18"/>
                <w:szCs w:val="18"/>
              </w:rPr>
              <w:t>- в сфере предоставления ответов на обращения</w:t>
            </w:r>
          </w:p>
          <w:p w:rsidR="001E099E" w:rsidRPr="001E099E" w:rsidRDefault="001E099E" w:rsidP="001E099E">
            <w:pPr>
              <w:pStyle w:val="a8"/>
              <w:jc w:val="both"/>
              <w:rPr>
                <w:sz w:val="18"/>
                <w:szCs w:val="18"/>
              </w:rPr>
            </w:pPr>
            <w:r w:rsidRPr="001E099E">
              <w:rPr>
                <w:sz w:val="18"/>
                <w:szCs w:val="18"/>
              </w:rPr>
              <w:t>- в сфере управления имуществом</w:t>
            </w:r>
          </w:p>
          <w:p w:rsidR="001E099E" w:rsidRPr="001E099E" w:rsidRDefault="001E099E" w:rsidP="001E099E">
            <w:pPr>
              <w:pStyle w:val="a8"/>
              <w:jc w:val="both"/>
              <w:rPr>
                <w:sz w:val="18"/>
                <w:szCs w:val="18"/>
              </w:rPr>
            </w:pPr>
            <w:r w:rsidRPr="001E099E">
              <w:rPr>
                <w:sz w:val="18"/>
                <w:szCs w:val="18"/>
              </w:rPr>
              <w:t>- в сфере архитектуры и строительства</w:t>
            </w:r>
          </w:p>
        </w:tc>
        <w:tc>
          <w:tcPr>
            <w:tcW w:w="1276" w:type="dxa"/>
          </w:tcPr>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rPr>
                <w:sz w:val="18"/>
                <w:szCs w:val="18"/>
              </w:rPr>
            </w:pPr>
          </w:p>
          <w:p w:rsidR="001E099E" w:rsidRPr="001E099E" w:rsidRDefault="001E099E" w:rsidP="001E099E">
            <w:pPr>
              <w:pStyle w:val="a8"/>
              <w:rPr>
                <w:sz w:val="18"/>
                <w:szCs w:val="18"/>
              </w:rPr>
            </w:pPr>
          </w:p>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tc>
        <w:tc>
          <w:tcPr>
            <w:tcW w:w="1134" w:type="dxa"/>
          </w:tcPr>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rPr>
                <w:sz w:val="18"/>
                <w:szCs w:val="18"/>
              </w:rPr>
            </w:pPr>
          </w:p>
          <w:p w:rsidR="001E099E" w:rsidRPr="001E099E" w:rsidRDefault="001E099E" w:rsidP="001E099E">
            <w:pPr>
              <w:pStyle w:val="a8"/>
              <w:rPr>
                <w:sz w:val="18"/>
                <w:szCs w:val="18"/>
              </w:rPr>
            </w:pPr>
          </w:p>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tc>
        <w:tc>
          <w:tcPr>
            <w:tcW w:w="1099" w:type="dxa"/>
          </w:tcPr>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rPr>
                <w:sz w:val="18"/>
                <w:szCs w:val="18"/>
              </w:rPr>
            </w:pPr>
          </w:p>
          <w:p w:rsidR="001E099E" w:rsidRPr="001E099E" w:rsidRDefault="001E099E" w:rsidP="001E099E">
            <w:pPr>
              <w:pStyle w:val="a8"/>
              <w:rPr>
                <w:sz w:val="18"/>
                <w:szCs w:val="18"/>
              </w:rPr>
            </w:pPr>
          </w:p>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3</w:t>
            </w:r>
          </w:p>
        </w:tc>
        <w:tc>
          <w:tcPr>
            <w:tcW w:w="5528" w:type="dxa"/>
          </w:tcPr>
          <w:p w:rsidR="001E099E" w:rsidRPr="001E099E" w:rsidRDefault="001E099E" w:rsidP="001E099E">
            <w:pPr>
              <w:pStyle w:val="a8"/>
              <w:jc w:val="both"/>
              <w:rPr>
                <w:sz w:val="18"/>
                <w:szCs w:val="18"/>
              </w:rPr>
            </w:pPr>
            <w:r w:rsidRPr="001E099E">
              <w:rPr>
                <w:sz w:val="18"/>
                <w:szCs w:val="18"/>
              </w:rPr>
              <w:t>Количество предупреждений о прекращении действий (бездействия) администрации или ее структурных подразделений, которые соде</w:t>
            </w:r>
            <w:r w:rsidRPr="001E099E">
              <w:rPr>
                <w:sz w:val="18"/>
                <w:szCs w:val="18"/>
              </w:rPr>
              <w:t>р</w:t>
            </w:r>
            <w:r w:rsidRPr="001E099E">
              <w:rPr>
                <w:sz w:val="18"/>
                <w:szCs w:val="18"/>
              </w:rPr>
              <w:t>жат признаки нарушения антимонопольного законодательства</w:t>
            </w:r>
          </w:p>
        </w:tc>
        <w:tc>
          <w:tcPr>
            <w:tcW w:w="1276" w:type="dxa"/>
          </w:tcPr>
          <w:p w:rsidR="001E099E" w:rsidRPr="001E099E" w:rsidRDefault="001E099E" w:rsidP="001E099E">
            <w:pPr>
              <w:pStyle w:val="a8"/>
              <w:jc w:val="center"/>
              <w:rPr>
                <w:sz w:val="18"/>
                <w:szCs w:val="18"/>
              </w:rPr>
            </w:pPr>
            <w:r w:rsidRPr="001E099E">
              <w:rPr>
                <w:sz w:val="18"/>
                <w:szCs w:val="18"/>
              </w:rPr>
              <w:t>0</w:t>
            </w:r>
          </w:p>
        </w:tc>
        <w:tc>
          <w:tcPr>
            <w:tcW w:w="1134" w:type="dxa"/>
          </w:tcPr>
          <w:p w:rsidR="001E099E" w:rsidRPr="001E099E" w:rsidRDefault="001E099E" w:rsidP="001E099E">
            <w:pPr>
              <w:pStyle w:val="a8"/>
              <w:jc w:val="center"/>
              <w:rPr>
                <w:sz w:val="18"/>
                <w:szCs w:val="18"/>
              </w:rPr>
            </w:pPr>
            <w:r w:rsidRPr="001E099E">
              <w:rPr>
                <w:sz w:val="18"/>
                <w:szCs w:val="18"/>
              </w:rPr>
              <w:t>0</w:t>
            </w:r>
          </w:p>
        </w:tc>
        <w:tc>
          <w:tcPr>
            <w:tcW w:w="1099"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4</w:t>
            </w:r>
          </w:p>
        </w:tc>
        <w:tc>
          <w:tcPr>
            <w:tcW w:w="5528" w:type="dxa"/>
          </w:tcPr>
          <w:p w:rsidR="001E099E" w:rsidRPr="001E099E" w:rsidRDefault="001E099E" w:rsidP="001E099E">
            <w:pPr>
              <w:pStyle w:val="a8"/>
              <w:jc w:val="both"/>
              <w:rPr>
                <w:sz w:val="18"/>
                <w:szCs w:val="18"/>
              </w:rPr>
            </w:pPr>
            <w:r w:rsidRPr="001E099E">
              <w:rPr>
                <w:sz w:val="18"/>
                <w:szCs w:val="18"/>
              </w:rPr>
              <w:t>Количество предостережений о недопустимости нарушения ант</w:t>
            </w:r>
            <w:r w:rsidRPr="001E099E">
              <w:rPr>
                <w:sz w:val="18"/>
                <w:szCs w:val="18"/>
              </w:rPr>
              <w:t>и</w:t>
            </w:r>
            <w:r w:rsidRPr="001E099E">
              <w:rPr>
                <w:sz w:val="18"/>
                <w:szCs w:val="18"/>
              </w:rPr>
              <w:t>монопольного законодательства, направленных в адрес админис</w:t>
            </w:r>
            <w:r w:rsidRPr="001E099E">
              <w:rPr>
                <w:sz w:val="18"/>
                <w:szCs w:val="18"/>
              </w:rPr>
              <w:t>т</w:t>
            </w:r>
            <w:r w:rsidRPr="001E099E">
              <w:rPr>
                <w:sz w:val="18"/>
                <w:szCs w:val="18"/>
              </w:rPr>
              <w:t>рации и ее структурных подразделений, со стороны антимонопол</w:t>
            </w:r>
            <w:r w:rsidRPr="001E099E">
              <w:rPr>
                <w:sz w:val="18"/>
                <w:szCs w:val="18"/>
              </w:rPr>
              <w:t>ь</w:t>
            </w:r>
            <w:r w:rsidRPr="001E099E">
              <w:rPr>
                <w:sz w:val="18"/>
                <w:szCs w:val="18"/>
              </w:rPr>
              <w:t>ного органа</w:t>
            </w:r>
          </w:p>
        </w:tc>
        <w:tc>
          <w:tcPr>
            <w:tcW w:w="1276" w:type="dxa"/>
          </w:tcPr>
          <w:p w:rsidR="001E099E" w:rsidRPr="001E099E" w:rsidRDefault="001E099E" w:rsidP="001E099E">
            <w:pPr>
              <w:pStyle w:val="a8"/>
              <w:jc w:val="center"/>
              <w:rPr>
                <w:sz w:val="18"/>
                <w:szCs w:val="18"/>
              </w:rPr>
            </w:pPr>
            <w:r w:rsidRPr="001E099E">
              <w:rPr>
                <w:sz w:val="18"/>
                <w:szCs w:val="18"/>
              </w:rPr>
              <w:t>0</w:t>
            </w:r>
          </w:p>
        </w:tc>
        <w:tc>
          <w:tcPr>
            <w:tcW w:w="1134" w:type="dxa"/>
          </w:tcPr>
          <w:p w:rsidR="001E099E" w:rsidRPr="001E099E" w:rsidRDefault="001E099E" w:rsidP="001E099E">
            <w:pPr>
              <w:pStyle w:val="a8"/>
              <w:jc w:val="center"/>
              <w:rPr>
                <w:sz w:val="18"/>
                <w:szCs w:val="18"/>
              </w:rPr>
            </w:pPr>
            <w:r w:rsidRPr="001E099E">
              <w:rPr>
                <w:sz w:val="18"/>
                <w:szCs w:val="18"/>
              </w:rPr>
              <w:t>0</w:t>
            </w:r>
          </w:p>
        </w:tc>
        <w:tc>
          <w:tcPr>
            <w:tcW w:w="1099"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p>
        </w:tc>
        <w:tc>
          <w:tcPr>
            <w:tcW w:w="5528" w:type="dxa"/>
          </w:tcPr>
          <w:p w:rsidR="001E099E" w:rsidRPr="001E099E" w:rsidRDefault="001E099E" w:rsidP="001E099E">
            <w:pPr>
              <w:pStyle w:val="a8"/>
              <w:jc w:val="both"/>
              <w:rPr>
                <w:sz w:val="18"/>
                <w:szCs w:val="18"/>
              </w:rPr>
            </w:pPr>
          </w:p>
        </w:tc>
        <w:tc>
          <w:tcPr>
            <w:tcW w:w="1276" w:type="dxa"/>
          </w:tcPr>
          <w:p w:rsidR="001E099E" w:rsidRPr="001E099E" w:rsidRDefault="001E099E" w:rsidP="001E099E">
            <w:pPr>
              <w:rPr>
                <w:rFonts w:ascii="Times New Roman" w:hAnsi="Times New Roman" w:cs="Times New Roman"/>
                <w:sz w:val="18"/>
                <w:szCs w:val="18"/>
              </w:rPr>
            </w:pPr>
            <w:r w:rsidRPr="001E099E">
              <w:rPr>
                <w:rFonts w:ascii="Times New Roman" w:hAnsi="Times New Roman" w:cs="Times New Roman"/>
                <w:sz w:val="18"/>
                <w:szCs w:val="18"/>
              </w:rPr>
              <w:t>%</w:t>
            </w:r>
          </w:p>
        </w:tc>
        <w:tc>
          <w:tcPr>
            <w:tcW w:w="1134" w:type="dxa"/>
          </w:tcPr>
          <w:p w:rsidR="001E099E" w:rsidRPr="001E099E" w:rsidRDefault="001E099E" w:rsidP="001E099E">
            <w:pPr>
              <w:rPr>
                <w:rFonts w:ascii="Times New Roman" w:hAnsi="Times New Roman" w:cs="Times New Roman"/>
                <w:sz w:val="18"/>
                <w:szCs w:val="18"/>
              </w:rPr>
            </w:pPr>
            <w:r w:rsidRPr="001E099E">
              <w:rPr>
                <w:rFonts w:ascii="Times New Roman" w:hAnsi="Times New Roman" w:cs="Times New Roman"/>
                <w:sz w:val="18"/>
                <w:szCs w:val="18"/>
              </w:rPr>
              <w:t>%</w:t>
            </w:r>
          </w:p>
        </w:tc>
        <w:tc>
          <w:tcPr>
            <w:tcW w:w="1099" w:type="dxa"/>
          </w:tcPr>
          <w:p w:rsidR="001E099E" w:rsidRPr="001E099E" w:rsidRDefault="001E099E" w:rsidP="001E099E">
            <w:pPr>
              <w:rPr>
                <w:rFonts w:ascii="Times New Roman" w:hAnsi="Times New Roman" w:cs="Times New Roman"/>
                <w:sz w:val="18"/>
                <w:szCs w:val="18"/>
              </w:rPr>
            </w:pPr>
            <w:r w:rsidRPr="001E099E">
              <w:rPr>
                <w:rFonts w:ascii="Times New Roman" w:hAnsi="Times New Roman" w:cs="Times New Roman"/>
                <w:sz w:val="18"/>
                <w:szCs w:val="18"/>
              </w:rPr>
              <w:t>%</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lastRenderedPageBreak/>
              <w:t>6</w:t>
            </w:r>
          </w:p>
        </w:tc>
        <w:tc>
          <w:tcPr>
            <w:tcW w:w="5528" w:type="dxa"/>
          </w:tcPr>
          <w:p w:rsidR="001E099E" w:rsidRPr="001E099E" w:rsidRDefault="001E099E" w:rsidP="001E099E">
            <w:pPr>
              <w:pStyle w:val="a8"/>
              <w:jc w:val="both"/>
              <w:rPr>
                <w:sz w:val="18"/>
                <w:szCs w:val="18"/>
              </w:rPr>
            </w:pPr>
            <w:r w:rsidRPr="001E099E">
              <w:rPr>
                <w:sz w:val="18"/>
                <w:szCs w:val="18"/>
              </w:rPr>
              <w:t>Доля проектов нормативных правовых актов администрации, в к</w:t>
            </w:r>
            <w:r w:rsidRPr="001E099E">
              <w:rPr>
                <w:sz w:val="18"/>
                <w:szCs w:val="18"/>
              </w:rPr>
              <w:t>о</w:t>
            </w:r>
            <w:r w:rsidRPr="001E099E">
              <w:rPr>
                <w:sz w:val="18"/>
                <w:szCs w:val="18"/>
              </w:rPr>
              <w:t>торых были выявлены риски нарушения антимонопольного закон</w:t>
            </w:r>
            <w:r w:rsidRPr="001E099E">
              <w:rPr>
                <w:sz w:val="18"/>
                <w:szCs w:val="18"/>
              </w:rPr>
              <w:t>о</w:t>
            </w:r>
            <w:r w:rsidRPr="001E099E">
              <w:rPr>
                <w:sz w:val="18"/>
                <w:szCs w:val="18"/>
              </w:rPr>
              <w:t>дательства, в общем количестве проектов нормативных правовых актов</w:t>
            </w:r>
          </w:p>
        </w:tc>
        <w:tc>
          <w:tcPr>
            <w:tcW w:w="1276"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134"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099"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7</w:t>
            </w:r>
          </w:p>
        </w:tc>
        <w:tc>
          <w:tcPr>
            <w:tcW w:w="5528" w:type="dxa"/>
          </w:tcPr>
          <w:p w:rsidR="001E099E" w:rsidRPr="001E099E" w:rsidRDefault="001E099E" w:rsidP="001E099E">
            <w:pPr>
              <w:pStyle w:val="a8"/>
              <w:jc w:val="both"/>
              <w:rPr>
                <w:sz w:val="18"/>
                <w:szCs w:val="18"/>
              </w:rPr>
            </w:pPr>
            <w:r w:rsidRPr="001E099E">
              <w:rPr>
                <w:sz w:val="18"/>
                <w:szCs w:val="18"/>
              </w:rPr>
              <w:t>Доля нормативных правовых актов администрации, в которых были выявлены риски нарушения антимонопольного законодательства, в общем количестве нормативных правовых актов</w:t>
            </w:r>
          </w:p>
        </w:tc>
        <w:tc>
          <w:tcPr>
            <w:tcW w:w="1276"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134"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099"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8</w:t>
            </w:r>
          </w:p>
        </w:tc>
        <w:tc>
          <w:tcPr>
            <w:tcW w:w="5528" w:type="dxa"/>
          </w:tcPr>
          <w:p w:rsidR="001E099E" w:rsidRPr="001E099E" w:rsidRDefault="001E099E" w:rsidP="001E099E">
            <w:pPr>
              <w:pStyle w:val="a8"/>
              <w:jc w:val="both"/>
              <w:rPr>
                <w:sz w:val="18"/>
                <w:szCs w:val="18"/>
              </w:rPr>
            </w:pPr>
            <w:r w:rsidRPr="001E099E">
              <w:rPr>
                <w:sz w:val="18"/>
                <w:szCs w:val="18"/>
              </w:rPr>
              <w:t>Доля сотрудников, в отношении которых были проведены обуча</w:t>
            </w:r>
            <w:r w:rsidRPr="001E099E">
              <w:rPr>
                <w:sz w:val="18"/>
                <w:szCs w:val="18"/>
              </w:rPr>
              <w:t>ю</w:t>
            </w:r>
            <w:r w:rsidRPr="001E099E">
              <w:rPr>
                <w:sz w:val="18"/>
                <w:szCs w:val="18"/>
              </w:rPr>
              <w:t>щие мероприятия по антимонопольному законодательству и ант</w:t>
            </w:r>
            <w:r w:rsidRPr="001E099E">
              <w:rPr>
                <w:sz w:val="18"/>
                <w:szCs w:val="18"/>
              </w:rPr>
              <w:t>и</w:t>
            </w:r>
            <w:r w:rsidRPr="001E099E">
              <w:rPr>
                <w:sz w:val="18"/>
                <w:szCs w:val="18"/>
              </w:rPr>
              <w:t>монопольному комплаенсу</w:t>
            </w:r>
          </w:p>
        </w:tc>
        <w:tc>
          <w:tcPr>
            <w:tcW w:w="1276"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134"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099"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r>
      <w:tr w:rsidR="001E099E" w:rsidRPr="001E099E" w:rsidTr="001F3EFF">
        <w:tc>
          <w:tcPr>
            <w:tcW w:w="534" w:type="dxa"/>
          </w:tcPr>
          <w:p w:rsidR="001E099E" w:rsidRPr="001E099E" w:rsidRDefault="001E099E" w:rsidP="001E099E">
            <w:pPr>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9</w:t>
            </w:r>
          </w:p>
        </w:tc>
        <w:tc>
          <w:tcPr>
            <w:tcW w:w="5528" w:type="dxa"/>
          </w:tcPr>
          <w:p w:rsidR="001E099E" w:rsidRPr="001E099E" w:rsidRDefault="001E099E" w:rsidP="001E099E">
            <w:pPr>
              <w:pStyle w:val="a8"/>
              <w:jc w:val="both"/>
              <w:rPr>
                <w:sz w:val="18"/>
                <w:szCs w:val="18"/>
              </w:rPr>
            </w:pPr>
            <w:r w:rsidRPr="001E099E">
              <w:rPr>
                <w:sz w:val="18"/>
                <w:szCs w:val="18"/>
              </w:rPr>
              <w:t>Доля сотрудников администрации, привлеченных к ответственности за нарушение антимонопольного законодательства в ходе исполн</w:t>
            </w:r>
            <w:r w:rsidRPr="001E099E">
              <w:rPr>
                <w:sz w:val="18"/>
                <w:szCs w:val="18"/>
              </w:rPr>
              <w:t>е</w:t>
            </w:r>
            <w:r w:rsidRPr="001E099E">
              <w:rPr>
                <w:sz w:val="18"/>
                <w:szCs w:val="18"/>
              </w:rPr>
              <w:t>ния должностных обязанностей, в общем количестве сотрудников</w:t>
            </w:r>
          </w:p>
        </w:tc>
        <w:tc>
          <w:tcPr>
            <w:tcW w:w="1276"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134"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c>
          <w:tcPr>
            <w:tcW w:w="1099" w:type="dxa"/>
          </w:tcPr>
          <w:p w:rsidR="001E099E" w:rsidRPr="001E099E" w:rsidRDefault="001E099E" w:rsidP="001E099E">
            <w:pPr>
              <w:jc w:val="center"/>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0</w:t>
            </w:r>
          </w:p>
        </w:tc>
      </w:tr>
    </w:tbl>
    <w:p w:rsidR="001E099E" w:rsidRPr="001E099E" w:rsidRDefault="001E099E" w:rsidP="001E099E">
      <w:pPr>
        <w:spacing w:after="0" w:line="240" w:lineRule="auto"/>
        <w:ind w:firstLine="709"/>
        <w:jc w:val="both"/>
        <w:rPr>
          <w:rFonts w:ascii="Times New Roman" w:eastAsia="Times New Roman" w:hAnsi="Times New Roman" w:cs="Times New Roman"/>
          <w:b/>
          <w:sz w:val="18"/>
          <w:szCs w:val="18"/>
        </w:rPr>
      </w:pPr>
    </w:p>
    <w:p w:rsidR="001E099E" w:rsidRPr="001E099E" w:rsidRDefault="001E099E" w:rsidP="001E099E">
      <w:pPr>
        <w:spacing w:after="0" w:line="240" w:lineRule="auto"/>
        <w:ind w:firstLine="709"/>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Заключение</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1. В настоящее время в администрации осуществлено внедрение системы внутреннего обеспечения соответс</w:t>
      </w:r>
      <w:r w:rsidRPr="001E099E">
        <w:rPr>
          <w:rFonts w:ascii="Times New Roman" w:eastAsia="Times New Roman" w:hAnsi="Times New Roman" w:cs="Times New Roman"/>
          <w:sz w:val="18"/>
          <w:szCs w:val="18"/>
        </w:rPr>
        <w:t>т</w:t>
      </w:r>
      <w:r w:rsidRPr="001E099E">
        <w:rPr>
          <w:rFonts w:ascii="Times New Roman" w:eastAsia="Times New Roman" w:hAnsi="Times New Roman" w:cs="Times New Roman"/>
          <w:sz w:val="18"/>
          <w:szCs w:val="18"/>
        </w:rPr>
        <w:t>вия требованиям антимонопольного законодательства.</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2. Разработаны нормативные правовые акты администрации в сфере антимонопольного комплаенса.</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3. На официальном сайте городского округа Тейково в сети Интернет создан раздел «Антимонопольный ком</w:t>
      </w:r>
      <w:r w:rsidRPr="001E099E">
        <w:rPr>
          <w:rFonts w:ascii="Times New Roman" w:eastAsia="Times New Roman" w:hAnsi="Times New Roman" w:cs="Times New Roman"/>
          <w:sz w:val="18"/>
          <w:szCs w:val="18"/>
        </w:rPr>
        <w:t>п</w:t>
      </w:r>
      <w:r w:rsidRPr="001E099E">
        <w:rPr>
          <w:rFonts w:ascii="Times New Roman" w:eastAsia="Times New Roman" w:hAnsi="Times New Roman" w:cs="Times New Roman"/>
          <w:sz w:val="18"/>
          <w:szCs w:val="18"/>
        </w:rPr>
        <w:t>лаенс», где размещаются муниципальные нормативные правовые акты, принятые в сфере антимонопольного комплаенса и доклад обантимонопольном комплаенсе.</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4. Урегулировано взаимодействие структурных подразделений по вопросам нарушения антимонопольного з</w:t>
      </w:r>
      <w:r w:rsidRPr="001E099E">
        <w:rPr>
          <w:rFonts w:ascii="Times New Roman" w:eastAsia="Times New Roman" w:hAnsi="Times New Roman" w:cs="Times New Roman"/>
          <w:sz w:val="18"/>
          <w:szCs w:val="18"/>
        </w:rPr>
        <w:t>а</w:t>
      </w:r>
      <w:r w:rsidRPr="001E099E">
        <w:rPr>
          <w:rFonts w:ascii="Times New Roman" w:eastAsia="Times New Roman" w:hAnsi="Times New Roman" w:cs="Times New Roman"/>
          <w:sz w:val="18"/>
          <w:szCs w:val="18"/>
        </w:rPr>
        <w:t>конодательства и антимонопольного комплаенса.</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5. Осуществлено ознакомление муниципальных служащих с антимонопольным комплаенсом.</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6. В целях снижения рисков нарушения антимонопольного законодательства разработан План мероприятий («дорожная карта») по снижению комплаенс-рисков администрации городского округа Тейково Ивановской области.</w:t>
      </w:r>
    </w:p>
    <w:p w:rsidR="001E099E" w:rsidRP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7. За 2022 г. нарушений или угрозы нарушения антимонопольного законодательства администрацией, а также ее должностными лицами не выявлено.</w:t>
      </w:r>
    </w:p>
    <w:p w:rsidR="001E099E" w:rsidRDefault="001E099E" w:rsidP="001E099E">
      <w:pPr>
        <w:spacing w:after="0" w:line="240" w:lineRule="auto"/>
        <w:ind w:firstLine="709"/>
        <w:jc w:val="both"/>
        <w:rPr>
          <w:rFonts w:ascii="Times New Roman" w:eastAsia="Times New Roman" w:hAnsi="Times New Roman" w:cs="Times New Roman"/>
          <w:sz w:val="18"/>
          <w:szCs w:val="18"/>
        </w:rPr>
      </w:pPr>
      <w:r w:rsidRPr="001E099E">
        <w:rPr>
          <w:rFonts w:ascii="Times New Roman" w:eastAsia="Times New Roman" w:hAnsi="Times New Roman" w:cs="Times New Roman"/>
          <w:sz w:val="18"/>
          <w:szCs w:val="18"/>
        </w:rPr>
        <w:t>8. Целевые значения показателей эффективности функционирования антимонопольного комплаенса в горо</w:t>
      </w:r>
      <w:r w:rsidRPr="001E099E">
        <w:rPr>
          <w:rFonts w:ascii="Times New Roman" w:eastAsia="Times New Roman" w:hAnsi="Times New Roman" w:cs="Times New Roman"/>
          <w:sz w:val="18"/>
          <w:szCs w:val="18"/>
        </w:rPr>
        <w:t>д</w:t>
      </w:r>
      <w:r w:rsidRPr="001E099E">
        <w:rPr>
          <w:rFonts w:ascii="Times New Roman" w:eastAsia="Times New Roman" w:hAnsi="Times New Roman" w:cs="Times New Roman"/>
          <w:sz w:val="18"/>
          <w:szCs w:val="18"/>
        </w:rPr>
        <w:t>ском округе Тейково Ивановской области в 2022 г. достигнуты в полном объеме.</w:t>
      </w: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08214E" w:rsidRDefault="0008214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eastAsia="Times New Roman" w:hAnsi="Times New Roman" w:cs="Times New Roman"/>
          <w:b/>
          <w:noProof/>
          <w:sz w:val="18"/>
          <w:szCs w:val="18"/>
        </w:rPr>
        <w:lastRenderedPageBreak/>
        <w:drawing>
          <wp:inline distT="0" distB="0" distL="0" distR="0">
            <wp:extent cx="691515" cy="907415"/>
            <wp:effectExtent l="19050" t="0" r="0" b="0"/>
            <wp:docPr id="26"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9"/>
                    <a:srcRect/>
                    <a:stretch>
                      <a:fillRect/>
                    </a:stretch>
                  </pic:blipFill>
                  <pic:spPr bwMode="auto">
                    <a:xfrm>
                      <a:off x="0" y="0"/>
                      <a:ext cx="689404" cy="906162"/>
                    </a:xfrm>
                    <a:prstGeom prst="rect">
                      <a:avLst/>
                    </a:prstGeom>
                    <a:noFill/>
                    <a:ln w="9525">
                      <a:noFill/>
                      <a:miter lim="800000"/>
                      <a:headEnd/>
                      <a:tailEnd/>
                    </a:ln>
                  </pic:spPr>
                </pic:pic>
              </a:graphicData>
            </a:graphic>
          </wp:inline>
        </w:drawing>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АДМИНИСТРАЦИЯ ГОРОДСКОГО ОКРУГА ТЕЙКОВО ИВАНОВСКОЙ ОБЛАСТИ</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________________________________________________________</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 xml:space="preserve">П О С Т А Н О В Л Е Н И Е </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от     30.12.2022      №695</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hAnsi="Times New Roman" w:cs="Times New Roman"/>
          <w:sz w:val="18"/>
          <w:szCs w:val="18"/>
        </w:rPr>
        <w:t>г.Тейково</w:t>
      </w:r>
    </w:p>
    <w:p w:rsidR="001E099E" w:rsidRPr="001E099E" w:rsidRDefault="001E099E" w:rsidP="001E099E">
      <w:pPr>
        <w:spacing w:after="0" w:line="240" w:lineRule="auto"/>
        <w:jc w:val="center"/>
        <w:rPr>
          <w:rFonts w:ascii="Times New Roman" w:hAnsi="Times New Roman" w:cs="Times New Roman"/>
          <w:sz w:val="18"/>
          <w:szCs w:val="18"/>
        </w:rPr>
      </w:pPr>
    </w:p>
    <w:p w:rsidR="001E099E" w:rsidRPr="001E099E" w:rsidRDefault="001E099E" w:rsidP="001E099E">
      <w:pPr>
        <w:pStyle w:val="ConsPlusTitle"/>
        <w:jc w:val="center"/>
        <w:outlineLvl w:val="0"/>
        <w:rPr>
          <w:sz w:val="18"/>
          <w:szCs w:val="18"/>
        </w:rPr>
      </w:pPr>
      <w:r w:rsidRPr="001E099E">
        <w:rPr>
          <w:sz w:val="18"/>
          <w:szCs w:val="18"/>
        </w:rPr>
        <w:t>Об утверждении карты комплаенс-рисков администрации городского округа Тейково Ивановской области на 2023 год</w:t>
      </w:r>
    </w:p>
    <w:p w:rsidR="001E099E" w:rsidRPr="001E099E" w:rsidRDefault="001E099E" w:rsidP="001E099E">
      <w:pPr>
        <w:pStyle w:val="ConsPlusTitle"/>
        <w:jc w:val="center"/>
        <w:outlineLvl w:val="0"/>
        <w:rPr>
          <w:sz w:val="18"/>
          <w:szCs w:val="18"/>
        </w:rPr>
      </w:pPr>
    </w:p>
    <w:p w:rsidR="001E099E" w:rsidRPr="001E099E" w:rsidRDefault="001E099E" w:rsidP="001E099E">
      <w:pPr>
        <w:pStyle w:val="ConsPlusNormal"/>
        <w:ind w:firstLine="709"/>
        <w:jc w:val="both"/>
        <w:rPr>
          <w:rFonts w:ascii="Times New Roman" w:hAnsi="Times New Roman" w:cs="Times New Roman"/>
          <w:sz w:val="18"/>
          <w:szCs w:val="18"/>
        </w:rPr>
      </w:pPr>
      <w:r w:rsidRPr="001E099E">
        <w:rPr>
          <w:rFonts w:ascii="Times New Roman" w:hAnsi="Times New Roman" w:cs="Times New Roman"/>
          <w:sz w:val="18"/>
          <w:szCs w:val="18"/>
        </w:rPr>
        <w:t>В целях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 «Об основных направлениях государс</w:t>
      </w:r>
      <w:r w:rsidRPr="001E099E">
        <w:rPr>
          <w:rFonts w:ascii="Times New Roman" w:hAnsi="Times New Roman" w:cs="Times New Roman"/>
          <w:sz w:val="18"/>
          <w:szCs w:val="18"/>
        </w:rPr>
        <w:t>т</w:t>
      </w:r>
      <w:r w:rsidRPr="001E099E">
        <w:rPr>
          <w:rFonts w:ascii="Times New Roman" w:hAnsi="Times New Roman" w:cs="Times New Roman"/>
          <w:sz w:val="18"/>
          <w:szCs w:val="18"/>
        </w:rPr>
        <w:t>венной политики по развитию конкуренции», в соответствии с распоряжением Правительства Российской Федерации от 18.10.2018 № 2258-р «Об утверждении методических рекомендаций по созданию и организации федеральными орган</w:t>
      </w:r>
      <w:r w:rsidRPr="001E099E">
        <w:rPr>
          <w:rFonts w:ascii="Times New Roman" w:hAnsi="Times New Roman" w:cs="Times New Roman"/>
          <w:sz w:val="18"/>
          <w:szCs w:val="18"/>
        </w:rPr>
        <w:t>а</w:t>
      </w:r>
      <w:r w:rsidRPr="001E099E">
        <w:rPr>
          <w:rFonts w:ascii="Times New Roman" w:hAnsi="Times New Roman" w:cs="Times New Roman"/>
          <w:sz w:val="18"/>
          <w:szCs w:val="18"/>
        </w:rPr>
        <w:t>ми исполнительной власти системы внутреннего обеспечения соответствия требованиям антимонопольного законод</w:t>
      </w:r>
      <w:r w:rsidRPr="001E099E">
        <w:rPr>
          <w:rFonts w:ascii="Times New Roman" w:hAnsi="Times New Roman" w:cs="Times New Roman"/>
          <w:sz w:val="18"/>
          <w:szCs w:val="18"/>
        </w:rPr>
        <w:t>а</w:t>
      </w:r>
      <w:r w:rsidRPr="001E099E">
        <w:rPr>
          <w:rFonts w:ascii="Times New Roman" w:hAnsi="Times New Roman" w:cs="Times New Roman"/>
          <w:sz w:val="18"/>
          <w:szCs w:val="18"/>
        </w:rPr>
        <w:t>тельства», наосновании протокола №7 от 16.12.2022 заседания Общественного Совета городского округа Тейково Ив</w:t>
      </w:r>
      <w:r w:rsidRPr="001E099E">
        <w:rPr>
          <w:rFonts w:ascii="Times New Roman" w:hAnsi="Times New Roman" w:cs="Times New Roman"/>
          <w:sz w:val="18"/>
          <w:szCs w:val="18"/>
        </w:rPr>
        <w:t>а</w:t>
      </w:r>
      <w:r w:rsidRPr="001E099E">
        <w:rPr>
          <w:rFonts w:ascii="Times New Roman" w:hAnsi="Times New Roman" w:cs="Times New Roman"/>
          <w:sz w:val="18"/>
          <w:szCs w:val="18"/>
        </w:rPr>
        <w:t>новской области администрация городского округа Тейково Ивановской области</w:t>
      </w:r>
    </w:p>
    <w:p w:rsidR="001E099E" w:rsidRPr="001E099E" w:rsidRDefault="001E099E" w:rsidP="001E099E">
      <w:pPr>
        <w:pStyle w:val="ConsPlusNormal"/>
        <w:ind w:firstLine="709"/>
        <w:jc w:val="both"/>
        <w:outlineLvl w:val="0"/>
        <w:rPr>
          <w:rFonts w:ascii="Times New Roman" w:hAnsi="Times New Roman" w:cs="Times New Roman"/>
          <w:sz w:val="18"/>
          <w:szCs w:val="18"/>
        </w:rPr>
      </w:pPr>
    </w:p>
    <w:p w:rsidR="001E099E" w:rsidRPr="001E099E" w:rsidRDefault="001E099E" w:rsidP="001E099E">
      <w:pPr>
        <w:pStyle w:val="ConsPlusNormal"/>
        <w:ind w:firstLine="709"/>
        <w:jc w:val="center"/>
        <w:outlineLvl w:val="0"/>
        <w:rPr>
          <w:rFonts w:ascii="Times New Roman" w:hAnsi="Times New Roman" w:cs="Times New Roman"/>
          <w:sz w:val="18"/>
          <w:szCs w:val="18"/>
        </w:rPr>
      </w:pPr>
      <w:r w:rsidRPr="001E099E">
        <w:rPr>
          <w:rFonts w:ascii="Times New Roman" w:hAnsi="Times New Roman" w:cs="Times New Roman"/>
          <w:b/>
          <w:sz w:val="18"/>
          <w:szCs w:val="18"/>
        </w:rPr>
        <w:t>П О С Т А Н О В Л Я Е Т:</w:t>
      </w:r>
    </w:p>
    <w:p w:rsidR="001E099E" w:rsidRPr="001E099E" w:rsidRDefault="001E099E" w:rsidP="001E099E">
      <w:pPr>
        <w:pStyle w:val="ConsPlusNormal"/>
        <w:ind w:firstLine="709"/>
        <w:jc w:val="both"/>
        <w:outlineLvl w:val="0"/>
        <w:rPr>
          <w:rFonts w:ascii="Times New Roman" w:hAnsi="Times New Roman" w:cs="Times New Roman"/>
          <w:b/>
          <w:sz w:val="18"/>
          <w:szCs w:val="18"/>
        </w:rPr>
      </w:pPr>
    </w:p>
    <w:p w:rsidR="001E099E" w:rsidRPr="001E099E" w:rsidRDefault="001E099E" w:rsidP="001E099E">
      <w:pPr>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1E099E">
        <w:rPr>
          <w:rFonts w:ascii="Times New Roman" w:eastAsia="Calibri" w:hAnsi="Times New Roman" w:cs="Times New Roman"/>
          <w:sz w:val="18"/>
          <w:szCs w:val="18"/>
          <w:lang w:eastAsia="en-US"/>
        </w:rPr>
        <w:t xml:space="preserve"> Утвердить карту комплаенс-рисков администрации городского округа Тейково Ивановской области на 2023 год согласно приложению к настоящему постановлению.</w:t>
      </w: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ind w:firstLine="709"/>
        <w:jc w:val="both"/>
        <w:rPr>
          <w:rFonts w:ascii="Times New Roman" w:eastAsia="Times New Roman" w:hAnsi="Times New Roman" w:cs="Times New Roman"/>
          <w:sz w:val="18"/>
          <w:szCs w:val="18"/>
        </w:rPr>
      </w:pPr>
    </w:p>
    <w:p w:rsidR="001E099E" w:rsidRDefault="001E099E" w:rsidP="001E099E">
      <w:pPr>
        <w:spacing w:after="0" w:line="240" w:lineRule="auto"/>
        <w:rPr>
          <w:rFonts w:ascii="Times New Roman" w:hAnsi="Times New Roman" w:cs="Times New Roman"/>
          <w:b/>
          <w:sz w:val="18"/>
          <w:szCs w:val="18"/>
        </w:rPr>
      </w:pPr>
      <w:r w:rsidRPr="001E099E">
        <w:rPr>
          <w:rFonts w:ascii="Times New Roman" w:hAnsi="Times New Roman" w:cs="Times New Roman"/>
          <w:b/>
          <w:sz w:val="18"/>
          <w:szCs w:val="18"/>
        </w:rPr>
        <w:t>Глава городского округа Тейково</w:t>
      </w:r>
    </w:p>
    <w:p w:rsidR="001E099E" w:rsidRDefault="001E099E" w:rsidP="001E099E">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   </w:t>
      </w:r>
      <w:r w:rsidRPr="001E099E">
        <w:rPr>
          <w:rFonts w:ascii="Times New Roman" w:hAnsi="Times New Roman" w:cs="Times New Roman"/>
          <w:b/>
          <w:sz w:val="18"/>
          <w:szCs w:val="18"/>
        </w:rPr>
        <w:t xml:space="preserve">Ивановской области                                     </w:t>
      </w:r>
      <w:r w:rsidRPr="001E099E">
        <w:rPr>
          <w:rFonts w:ascii="Times New Roman" w:hAnsi="Times New Roman" w:cs="Times New Roman"/>
          <w:b/>
          <w:sz w:val="18"/>
          <w:szCs w:val="18"/>
        </w:rPr>
        <w:tab/>
        <w:t xml:space="preserve">                 </w:t>
      </w:r>
      <w:r>
        <w:rPr>
          <w:rFonts w:ascii="Times New Roman" w:hAnsi="Times New Roman" w:cs="Times New Roman"/>
          <w:b/>
          <w:sz w:val="18"/>
          <w:szCs w:val="18"/>
        </w:rPr>
        <w:t xml:space="preserve">                                   </w:t>
      </w:r>
      <w:r w:rsidRPr="001E099E">
        <w:rPr>
          <w:rFonts w:ascii="Times New Roman" w:hAnsi="Times New Roman" w:cs="Times New Roman"/>
          <w:b/>
          <w:sz w:val="18"/>
          <w:szCs w:val="18"/>
        </w:rPr>
        <w:t xml:space="preserve">        С.А. Семенова</w:t>
      </w: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Pr="001E099E" w:rsidRDefault="001E099E" w:rsidP="001E099E">
      <w:pPr>
        <w:spacing w:after="0" w:line="240" w:lineRule="auto"/>
        <w:rPr>
          <w:rFonts w:ascii="Times New Roman" w:hAnsi="Times New Roman" w:cs="Times New Roman"/>
          <w:b/>
          <w:sz w:val="18"/>
          <w:szCs w:val="18"/>
        </w:rPr>
      </w:pPr>
    </w:p>
    <w:p w:rsidR="0008214E" w:rsidRDefault="0008214E" w:rsidP="001E099E">
      <w:pPr>
        <w:spacing w:after="0" w:line="240" w:lineRule="auto"/>
        <w:ind w:firstLine="540"/>
        <w:jc w:val="right"/>
        <w:rPr>
          <w:rFonts w:ascii="Times New Roman" w:hAnsi="Times New Roman" w:cs="Times New Roman"/>
          <w:b/>
          <w:sz w:val="18"/>
          <w:szCs w:val="18"/>
        </w:rPr>
        <w:sectPr w:rsidR="0008214E" w:rsidSect="001F3EFF">
          <w:pgSz w:w="11906" w:h="16838"/>
          <w:pgMar w:top="1134" w:right="850" w:bottom="1134" w:left="1701" w:header="708" w:footer="708" w:gutter="0"/>
          <w:cols w:space="708"/>
          <w:docGrid w:linePitch="360"/>
        </w:sectPr>
      </w:pPr>
    </w:p>
    <w:p w:rsidR="001E099E" w:rsidRPr="00F55385" w:rsidRDefault="001E099E" w:rsidP="001E099E">
      <w:pPr>
        <w:spacing w:after="0" w:line="240" w:lineRule="auto"/>
        <w:ind w:firstLine="540"/>
        <w:jc w:val="right"/>
        <w:rPr>
          <w:rFonts w:ascii="Times New Roman" w:hAnsi="Times New Roman" w:cs="Times New Roman"/>
          <w:sz w:val="16"/>
          <w:szCs w:val="16"/>
        </w:rPr>
      </w:pPr>
      <w:r w:rsidRPr="00F55385">
        <w:rPr>
          <w:rFonts w:ascii="Times New Roman" w:hAnsi="Times New Roman" w:cs="Times New Roman"/>
          <w:b/>
          <w:sz w:val="16"/>
          <w:szCs w:val="16"/>
        </w:rPr>
        <w:lastRenderedPageBreak/>
        <w:tab/>
      </w:r>
      <w:r w:rsidRPr="00F55385">
        <w:rPr>
          <w:rFonts w:ascii="Times New Roman" w:hAnsi="Times New Roman" w:cs="Times New Roman"/>
          <w:sz w:val="16"/>
          <w:szCs w:val="16"/>
        </w:rPr>
        <w:t>Приложение</w:t>
      </w:r>
    </w:p>
    <w:p w:rsidR="001E099E" w:rsidRPr="00F55385" w:rsidRDefault="001E099E" w:rsidP="001E099E">
      <w:pPr>
        <w:spacing w:after="0" w:line="240" w:lineRule="auto"/>
        <w:ind w:firstLine="540"/>
        <w:jc w:val="right"/>
        <w:rPr>
          <w:rFonts w:ascii="Times New Roman" w:hAnsi="Times New Roman" w:cs="Times New Roman"/>
          <w:sz w:val="16"/>
          <w:szCs w:val="16"/>
        </w:rPr>
      </w:pPr>
      <w:r w:rsidRPr="00F55385">
        <w:rPr>
          <w:rFonts w:ascii="Times New Roman" w:hAnsi="Times New Roman" w:cs="Times New Roman"/>
          <w:sz w:val="16"/>
          <w:szCs w:val="16"/>
        </w:rPr>
        <w:t xml:space="preserve">к постановлению администрации </w:t>
      </w:r>
    </w:p>
    <w:p w:rsidR="001E099E" w:rsidRPr="00F55385" w:rsidRDefault="001E099E" w:rsidP="001E099E">
      <w:pPr>
        <w:spacing w:after="0" w:line="240" w:lineRule="auto"/>
        <w:ind w:firstLine="540"/>
        <w:jc w:val="right"/>
        <w:rPr>
          <w:rFonts w:ascii="Times New Roman" w:hAnsi="Times New Roman" w:cs="Times New Roman"/>
          <w:sz w:val="16"/>
          <w:szCs w:val="16"/>
        </w:rPr>
      </w:pPr>
      <w:r w:rsidRPr="00F55385">
        <w:rPr>
          <w:rFonts w:ascii="Times New Roman" w:hAnsi="Times New Roman" w:cs="Times New Roman"/>
          <w:sz w:val="16"/>
          <w:szCs w:val="16"/>
        </w:rPr>
        <w:t>городского округа Тейково</w:t>
      </w:r>
    </w:p>
    <w:p w:rsidR="001E099E" w:rsidRPr="00F55385" w:rsidRDefault="001E099E" w:rsidP="001E099E">
      <w:pPr>
        <w:spacing w:after="0" w:line="240" w:lineRule="auto"/>
        <w:ind w:firstLine="540"/>
        <w:jc w:val="right"/>
        <w:rPr>
          <w:rFonts w:ascii="Times New Roman" w:hAnsi="Times New Roman" w:cs="Times New Roman"/>
          <w:sz w:val="16"/>
          <w:szCs w:val="16"/>
        </w:rPr>
      </w:pPr>
      <w:r w:rsidRPr="00F55385">
        <w:rPr>
          <w:rFonts w:ascii="Times New Roman" w:hAnsi="Times New Roman" w:cs="Times New Roman"/>
          <w:sz w:val="16"/>
          <w:szCs w:val="16"/>
        </w:rPr>
        <w:t>Ивановской области</w:t>
      </w:r>
    </w:p>
    <w:p w:rsidR="001E099E" w:rsidRPr="00F55385" w:rsidRDefault="001E099E" w:rsidP="001E099E">
      <w:pPr>
        <w:spacing w:after="0" w:line="240" w:lineRule="auto"/>
        <w:ind w:firstLine="540"/>
        <w:jc w:val="right"/>
        <w:rPr>
          <w:rFonts w:ascii="Times New Roman" w:hAnsi="Times New Roman" w:cs="Times New Roman"/>
          <w:sz w:val="16"/>
          <w:szCs w:val="16"/>
        </w:rPr>
      </w:pPr>
      <w:r w:rsidRPr="00F55385">
        <w:rPr>
          <w:rFonts w:ascii="Times New Roman" w:hAnsi="Times New Roman" w:cs="Times New Roman"/>
          <w:sz w:val="16"/>
          <w:szCs w:val="16"/>
        </w:rPr>
        <w:t xml:space="preserve"> от 30.12.2022№695</w:t>
      </w:r>
    </w:p>
    <w:p w:rsidR="001E099E" w:rsidRPr="00F55385" w:rsidRDefault="001E099E" w:rsidP="001E099E">
      <w:pPr>
        <w:tabs>
          <w:tab w:val="left" w:pos="1038"/>
          <w:tab w:val="center" w:pos="7852"/>
        </w:tabs>
        <w:spacing w:after="0" w:line="240" w:lineRule="auto"/>
        <w:jc w:val="right"/>
        <w:rPr>
          <w:rFonts w:ascii="Times New Roman" w:hAnsi="Times New Roman" w:cs="Times New Roman"/>
          <w:b/>
          <w:sz w:val="16"/>
          <w:szCs w:val="16"/>
        </w:rPr>
      </w:pPr>
    </w:p>
    <w:p w:rsidR="001E099E" w:rsidRPr="00F55385" w:rsidRDefault="001E099E" w:rsidP="001E099E">
      <w:pPr>
        <w:tabs>
          <w:tab w:val="left" w:pos="1038"/>
          <w:tab w:val="center" w:pos="7852"/>
        </w:tabs>
        <w:spacing w:after="0" w:line="240" w:lineRule="auto"/>
        <w:rPr>
          <w:rFonts w:ascii="Times New Roman" w:hAnsi="Times New Roman" w:cs="Times New Roman"/>
          <w:b/>
          <w:sz w:val="16"/>
          <w:szCs w:val="16"/>
        </w:rPr>
      </w:pPr>
      <w:r w:rsidRPr="00F55385">
        <w:rPr>
          <w:rFonts w:ascii="Times New Roman" w:hAnsi="Times New Roman" w:cs="Times New Roman"/>
          <w:b/>
          <w:sz w:val="16"/>
          <w:szCs w:val="16"/>
        </w:rPr>
        <w:tab/>
        <w:t>Карта комплаенс-рисков администрации городского округа Тейково Ивановской области на 2023 год</w:t>
      </w:r>
    </w:p>
    <w:tbl>
      <w:tblPr>
        <w:tblStyle w:val="a4"/>
        <w:tblW w:w="15785" w:type="dxa"/>
        <w:tblInd w:w="-604" w:type="dxa"/>
        <w:tblLayout w:type="fixed"/>
        <w:tblLook w:val="04A0"/>
      </w:tblPr>
      <w:tblGrid>
        <w:gridCol w:w="392"/>
        <w:gridCol w:w="1276"/>
        <w:gridCol w:w="5386"/>
        <w:gridCol w:w="2835"/>
        <w:gridCol w:w="1984"/>
        <w:gridCol w:w="3912"/>
      </w:tblGrid>
      <w:tr w:rsidR="001E099E" w:rsidRPr="00F55385" w:rsidTr="0008214E">
        <w:tc>
          <w:tcPr>
            <w:tcW w:w="392" w:type="dxa"/>
          </w:tcPr>
          <w:p w:rsidR="001E099E" w:rsidRPr="00F55385" w:rsidRDefault="001E099E" w:rsidP="001E099E">
            <w:pPr>
              <w:jc w:val="both"/>
              <w:rPr>
                <w:rFonts w:ascii="Times New Roman" w:hAnsi="Times New Roman" w:cs="Times New Roman"/>
                <w:b/>
                <w:sz w:val="16"/>
                <w:szCs w:val="16"/>
              </w:rPr>
            </w:pPr>
            <w:r w:rsidRPr="00F55385">
              <w:rPr>
                <w:rFonts w:ascii="Times New Roman" w:hAnsi="Times New Roman" w:cs="Times New Roman"/>
                <w:b/>
                <w:sz w:val="16"/>
                <w:szCs w:val="16"/>
              </w:rPr>
              <w:t>№</w:t>
            </w:r>
          </w:p>
        </w:tc>
        <w:tc>
          <w:tcPr>
            <w:tcW w:w="1276" w:type="dxa"/>
          </w:tcPr>
          <w:p w:rsidR="001E099E" w:rsidRPr="00F55385" w:rsidRDefault="001E099E" w:rsidP="001E099E">
            <w:pPr>
              <w:jc w:val="both"/>
              <w:rPr>
                <w:rFonts w:ascii="Times New Roman" w:hAnsi="Times New Roman" w:cs="Times New Roman"/>
                <w:b/>
                <w:sz w:val="16"/>
                <w:szCs w:val="16"/>
              </w:rPr>
            </w:pPr>
            <w:r w:rsidRPr="00F55385">
              <w:rPr>
                <w:rFonts w:ascii="Times New Roman" w:hAnsi="Times New Roman" w:cs="Times New Roman"/>
                <w:b/>
                <w:sz w:val="16"/>
                <w:szCs w:val="16"/>
              </w:rPr>
              <w:t>Уровень ри</w:t>
            </w:r>
            <w:r w:rsidRPr="00F55385">
              <w:rPr>
                <w:rFonts w:ascii="Times New Roman" w:hAnsi="Times New Roman" w:cs="Times New Roman"/>
                <w:b/>
                <w:sz w:val="16"/>
                <w:szCs w:val="16"/>
              </w:rPr>
              <w:t>с</w:t>
            </w:r>
            <w:r w:rsidRPr="00F55385">
              <w:rPr>
                <w:rFonts w:ascii="Times New Roman" w:hAnsi="Times New Roman" w:cs="Times New Roman"/>
                <w:b/>
                <w:sz w:val="16"/>
                <w:szCs w:val="16"/>
              </w:rPr>
              <w:t>ка</w:t>
            </w:r>
          </w:p>
        </w:tc>
        <w:tc>
          <w:tcPr>
            <w:tcW w:w="5386" w:type="dxa"/>
          </w:tcPr>
          <w:p w:rsidR="001E099E" w:rsidRPr="00F55385" w:rsidRDefault="001E099E" w:rsidP="001E099E">
            <w:pPr>
              <w:jc w:val="both"/>
              <w:rPr>
                <w:rFonts w:ascii="Times New Roman" w:hAnsi="Times New Roman" w:cs="Times New Roman"/>
                <w:b/>
                <w:sz w:val="16"/>
                <w:szCs w:val="16"/>
              </w:rPr>
            </w:pPr>
            <w:r w:rsidRPr="00F55385">
              <w:rPr>
                <w:rFonts w:ascii="Times New Roman" w:hAnsi="Times New Roman" w:cs="Times New Roman"/>
                <w:b/>
                <w:sz w:val="16"/>
                <w:szCs w:val="16"/>
              </w:rPr>
              <w:t>Выявленный комплаенс-риск и его описание</w:t>
            </w:r>
          </w:p>
        </w:tc>
        <w:tc>
          <w:tcPr>
            <w:tcW w:w="2835" w:type="dxa"/>
          </w:tcPr>
          <w:p w:rsidR="001E099E" w:rsidRPr="00F55385" w:rsidRDefault="001E099E" w:rsidP="001E099E">
            <w:pPr>
              <w:jc w:val="both"/>
              <w:rPr>
                <w:rFonts w:ascii="Times New Roman" w:hAnsi="Times New Roman" w:cs="Times New Roman"/>
                <w:b/>
                <w:sz w:val="16"/>
                <w:szCs w:val="16"/>
              </w:rPr>
            </w:pPr>
            <w:r w:rsidRPr="00F55385">
              <w:rPr>
                <w:rFonts w:ascii="Times New Roman" w:hAnsi="Times New Roman" w:cs="Times New Roman"/>
                <w:b/>
                <w:sz w:val="16"/>
                <w:szCs w:val="16"/>
              </w:rPr>
              <w:t>Причины возникновения рисков</w:t>
            </w:r>
          </w:p>
        </w:tc>
        <w:tc>
          <w:tcPr>
            <w:tcW w:w="1984" w:type="dxa"/>
          </w:tcPr>
          <w:p w:rsidR="001E099E" w:rsidRPr="00F55385" w:rsidRDefault="001E099E" w:rsidP="001E099E">
            <w:pPr>
              <w:jc w:val="both"/>
              <w:rPr>
                <w:rFonts w:ascii="Times New Roman" w:hAnsi="Times New Roman" w:cs="Times New Roman"/>
                <w:b/>
                <w:sz w:val="16"/>
                <w:szCs w:val="16"/>
              </w:rPr>
            </w:pPr>
            <w:r w:rsidRPr="00F55385">
              <w:rPr>
                <w:rFonts w:ascii="Times New Roman" w:hAnsi="Times New Roman" w:cs="Times New Roman"/>
                <w:b/>
                <w:sz w:val="16"/>
                <w:szCs w:val="16"/>
              </w:rPr>
              <w:t>Условия возникнов</w:t>
            </w:r>
            <w:r w:rsidRPr="00F55385">
              <w:rPr>
                <w:rFonts w:ascii="Times New Roman" w:hAnsi="Times New Roman" w:cs="Times New Roman"/>
                <w:b/>
                <w:sz w:val="16"/>
                <w:szCs w:val="16"/>
              </w:rPr>
              <w:t>е</w:t>
            </w:r>
            <w:r w:rsidRPr="00F55385">
              <w:rPr>
                <w:rFonts w:ascii="Times New Roman" w:hAnsi="Times New Roman" w:cs="Times New Roman"/>
                <w:b/>
                <w:sz w:val="16"/>
                <w:szCs w:val="16"/>
              </w:rPr>
              <w:t>ния рисков</w:t>
            </w:r>
          </w:p>
        </w:tc>
        <w:tc>
          <w:tcPr>
            <w:tcW w:w="3912" w:type="dxa"/>
          </w:tcPr>
          <w:p w:rsidR="001E099E" w:rsidRPr="00F55385" w:rsidRDefault="001E099E" w:rsidP="001E099E">
            <w:pPr>
              <w:jc w:val="both"/>
              <w:rPr>
                <w:rFonts w:ascii="Times New Roman" w:hAnsi="Times New Roman" w:cs="Times New Roman"/>
                <w:b/>
                <w:sz w:val="16"/>
                <w:szCs w:val="16"/>
              </w:rPr>
            </w:pPr>
            <w:r w:rsidRPr="00F55385">
              <w:rPr>
                <w:rFonts w:ascii="Times New Roman" w:hAnsi="Times New Roman" w:cs="Times New Roman"/>
                <w:b/>
                <w:sz w:val="16"/>
                <w:szCs w:val="16"/>
              </w:rPr>
              <w:t>Оценка возможных последствий</w:t>
            </w:r>
          </w:p>
        </w:tc>
      </w:tr>
      <w:tr w:rsidR="001E099E" w:rsidRPr="00F55385" w:rsidTr="0008214E">
        <w:tc>
          <w:tcPr>
            <w:tcW w:w="39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w:t>
            </w:r>
          </w:p>
        </w:tc>
        <w:tc>
          <w:tcPr>
            <w:tcW w:w="127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Низкий</w:t>
            </w:r>
          </w:p>
        </w:tc>
        <w:tc>
          <w:tcPr>
            <w:tcW w:w="538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Нарушение законодательства в сфере закупок товаров, работ, услуг для муниципальных нужд:</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завышение требований при описании предмета закупки;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ограничение количества участников закупки;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создание отдельным участникам закупок преимущественных условий;</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продление,  расторжение договоров с нарушением законодательства;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осуществление закупок без торгов в случаях, не предусмотренных зак</w:t>
            </w:r>
            <w:r w:rsidRPr="00F55385">
              <w:rPr>
                <w:rFonts w:ascii="Times New Roman" w:hAnsi="Times New Roman" w:cs="Times New Roman"/>
                <w:sz w:val="16"/>
                <w:szCs w:val="16"/>
              </w:rPr>
              <w:t>о</w:t>
            </w:r>
            <w:r w:rsidRPr="00F55385">
              <w:rPr>
                <w:rFonts w:ascii="Times New Roman" w:hAnsi="Times New Roman" w:cs="Times New Roman"/>
                <w:sz w:val="16"/>
                <w:szCs w:val="16"/>
              </w:rPr>
              <w:t>нодательством.</w:t>
            </w:r>
          </w:p>
        </w:tc>
        <w:tc>
          <w:tcPr>
            <w:tcW w:w="2835"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Недостаточный уровень внутре</w:t>
            </w:r>
            <w:r w:rsidRPr="00F55385">
              <w:rPr>
                <w:rFonts w:ascii="Times New Roman" w:hAnsi="Times New Roman" w:cs="Times New Roman"/>
                <w:sz w:val="16"/>
                <w:szCs w:val="16"/>
              </w:rPr>
              <w:t>н</w:t>
            </w:r>
            <w:r w:rsidRPr="00F55385">
              <w:rPr>
                <w:rFonts w:ascii="Times New Roman" w:hAnsi="Times New Roman" w:cs="Times New Roman"/>
                <w:sz w:val="16"/>
                <w:szCs w:val="16"/>
              </w:rPr>
              <w:t>него контроля.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Недостаточная квалификация и опыт сотрудников.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Несвоевременное опубликование извещения о проведении торгов.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4. Неполные  или неверные сведения в извещении о проведении торгов (отсутствие технических условий, неверно указаны реквизиты для з</w:t>
            </w:r>
            <w:r w:rsidRPr="00F55385">
              <w:rPr>
                <w:rFonts w:ascii="Times New Roman" w:hAnsi="Times New Roman" w:cs="Times New Roman"/>
                <w:sz w:val="16"/>
                <w:szCs w:val="16"/>
              </w:rPr>
              <w:t>а</w:t>
            </w:r>
            <w:r w:rsidRPr="00F55385">
              <w:rPr>
                <w:rFonts w:ascii="Times New Roman" w:hAnsi="Times New Roman" w:cs="Times New Roman"/>
                <w:sz w:val="16"/>
                <w:szCs w:val="16"/>
              </w:rPr>
              <w:t>датка).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5. Неисполнение предупреждения антимонопольного органа.</w:t>
            </w:r>
          </w:p>
          <w:p w:rsidR="001E099E" w:rsidRPr="00F55385" w:rsidRDefault="001E099E" w:rsidP="001E099E">
            <w:pPr>
              <w:jc w:val="both"/>
              <w:rPr>
                <w:rFonts w:ascii="Times New Roman" w:hAnsi="Times New Roman" w:cs="Times New Roman"/>
                <w:sz w:val="16"/>
                <w:szCs w:val="16"/>
              </w:rPr>
            </w:pPr>
          </w:p>
        </w:tc>
        <w:tc>
          <w:tcPr>
            <w:tcW w:w="1984"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Наличие конфликта интересов.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Высокая загруже</w:t>
            </w:r>
            <w:r w:rsidRPr="00F55385">
              <w:rPr>
                <w:rFonts w:ascii="Times New Roman" w:hAnsi="Times New Roman" w:cs="Times New Roman"/>
                <w:sz w:val="16"/>
                <w:szCs w:val="16"/>
              </w:rPr>
              <w:t>н</w:t>
            </w:r>
            <w:r w:rsidRPr="00F55385">
              <w:rPr>
                <w:rFonts w:ascii="Times New Roman" w:hAnsi="Times New Roman" w:cs="Times New Roman"/>
                <w:sz w:val="16"/>
                <w:szCs w:val="16"/>
              </w:rPr>
              <w:t>ность сотрудников.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Наличие коррупцио</w:t>
            </w:r>
            <w:r w:rsidRPr="00F55385">
              <w:rPr>
                <w:rFonts w:ascii="Times New Roman" w:hAnsi="Times New Roman" w:cs="Times New Roman"/>
                <w:sz w:val="16"/>
                <w:szCs w:val="16"/>
              </w:rPr>
              <w:t>н</w:t>
            </w:r>
            <w:r w:rsidRPr="00F55385">
              <w:rPr>
                <w:rFonts w:ascii="Times New Roman" w:hAnsi="Times New Roman" w:cs="Times New Roman"/>
                <w:sz w:val="16"/>
                <w:szCs w:val="16"/>
              </w:rPr>
              <w:t>ной составляющей.</w:t>
            </w:r>
          </w:p>
        </w:tc>
        <w:tc>
          <w:tcPr>
            <w:tcW w:w="391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xml:space="preserve">1. Неэффективное использование бюджетных средств. </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Вероятность выдачи муниципальному заказчику предупреждения и возбуждение в отношении него дела о нарушении антимонопольного законодател</w:t>
            </w:r>
            <w:r w:rsidRPr="00F55385">
              <w:rPr>
                <w:rFonts w:ascii="Times New Roman" w:hAnsi="Times New Roman" w:cs="Times New Roman"/>
                <w:sz w:val="16"/>
                <w:szCs w:val="16"/>
              </w:rPr>
              <w:t>ь</w:t>
            </w:r>
            <w:r w:rsidRPr="00F55385">
              <w:rPr>
                <w:rFonts w:ascii="Times New Roman" w:hAnsi="Times New Roman" w:cs="Times New Roman"/>
                <w:sz w:val="16"/>
                <w:szCs w:val="16"/>
              </w:rPr>
              <w:t>ства и последующее привлечение к администрати</w:t>
            </w:r>
            <w:r w:rsidRPr="00F55385">
              <w:rPr>
                <w:rFonts w:ascii="Times New Roman" w:hAnsi="Times New Roman" w:cs="Times New Roman"/>
                <w:sz w:val="16"/>
                <w:szCs w:val="16"/>
              </w:rPr>
              <w:t>в</w:t>
            </w:r>
            <w:r w:rsidRPr="00F55385">
              <w:rPr>
                <w:rFonts w:ascii="Times New Roman" w:hAnsi="Times New Roman" w:cs="Times New Roman"/>
                <w:sz w:val="16"/>
                <w:szCs w:val="16"/>
              </w:rPr>
              <w:t>ной ответственности (штраф, дисквалификация).</w:t>
            </w:r>
          </w:p>
        </w:tc>
      </w:tr>
      <w:tr w:rsidR="001E099E" w:rsidRPr="00F55385" w:rsidTr="0008214E">
        <w:tc>
          <w:tcPr>
            <w:tcW w:w="39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w:t>
            </w:r>
          </w:p>
        </w:tc>
        <w:tc>
          <w:tcPr>
            <w:tcW w:w="127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Низкий</w:t>
            </w:r>
          </w:p>
        </w:tc>
        <w:tc>
          <w:tcPr>
            <w:tcW w:w="538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Нарушение законодательства в сфере разработки и принятия нормативных правовых актов, заключения соглашений, относящихся к компетенции администрации, а также разработки и актуализации муниципальных пр</w:t>
            </w:r>
            <w:r w:rsidRPr="00F55385">
              <w:rPr>
                <w:rFonts w:ascii="Times New Roman" w:hAnsi="Times New Roman" w:cs="Times New Roman"/>
                <w:sz w:val="16"/>
                <w:szCs w:val="16"/>
              </w:rPr>
              <w:t>о</w:t>
            </w:r>
            <w:r w:rsidRPr="00F55385">
              <w:rPr>
                <w:rFonts w:ascii="Times New Roman" w:hAnsi="Times New Roman" w:cs="Times New Roman"/>
                <w:sz w:val="16"/>
                <w:szCs w:val="16"/>
              </w:rPr>
              <w:t>грамм:</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разработка проектов нормативных правовых актов, соглашений, осущ</w:t>
            </w:r>
            <w:r w:rsidRPr="00F55385">
              <w:rPr>
                <w:rFonts w:ascii="Times New Roman" w:hAnsi="Times New Roman" w:cs="Times New Roman"/>
                <w:sz w:val="16"/>
                <w:szCs w:val="16"/>
              </w:rPr>
              <w:t>е</w:t>
            </w:r>
            <w:r w:rsidRPr="00F55385">
              <w:rPr>
                <w:rFonts w:ascii="Times New Roman" w:hAnsi="Times New Roman" w:cs="Times New Roman"/>
                <w:sz w:val="16"/>
                <w:szCs w:val="16"/>
              </w:rPr>
              <w:t>ствление действий (бездействия), которые могут привести к недопущению, ограничению, устранению конкуренции;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включение в соглашения неравных условий и обязательств для хозяйс</w:t>
            </w:r>
            <w:r w:rsidRPr="00F55385">
              <w:rPr>
                <w:rFonts w:ascii="Times New Roman" w:hAnsi="Times New Roman" w:cs="Times New Roman"/>
                <w:sz w:val="16"/>
                <w:szCs w:val="16"/>
              </w:rPr>
              <w:t>т</w:t>
            </w:r>
            <w:r w:rsidRPr="00F55385">
              <w:rPr>
                <w:rFonts w:ascii="Times New Roman" w:hAnsi="Times New Roman" w:cs="Times New Roman"/>
                <w:sz w:val="16"/>
                <w:szCs w:val="16"/>
              </w:rPr>
              <w:t>вующих субъектов в одной сфере деятельности, влекущее за собой созд</w:t>
            </w:r>
            <w:r w:rsidRPr="00F55385">
              <w:rPr>
                <w:rFonts w:ascii="Times New Roman" w:hAnsi="Times New Roman" w:cs="Times New Roman"/>
                <w:sz w:val="16"/>
                <w:szCs w:val="16"/>
              </w:rPr>
              <w:t>а</w:t>
            </w:r>
            <w:r w:rsidRPr="00F55385">
              <w:rPr>
                <w:rFonts w:ascii="Times New Roman" w:hAnsi="Times New Roman" w:cs="Times New Roman"/>
                <w:sz w:val="16"/>
                <w:szCs w:val="16"/>
              </w:rPr>
              <w:t>ние дискриминационных условий;</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муниципальные программы содержат меры, влекущие нарушения ант</w:t>
            </w:r>
            <w:r w:rsidRPr="00F55385">
              <w:rPr>
                <w:rFonts w:ascii="Times New Roman" w:hAnsi="Times New Roman" w:cs="Times New Roman"/>
                <w:sz w:val="16"/>
                <w:szCs w:val="16"/>
              </w:rPr>
              <w:t>и</w:t>
            </w:r>
            <w:r w:rsidRPr="00F55385">
              <w:rPr>
                <w:rFonts w:ascii="Times New Roman" w:hAnsi="Times New Roman" w:cs="Times New Roman"/>
                <w:sz w:val="16"/>
                <w:szCs w:val="16"/>
              </w:rPr>
              <w:t>монопольного законодательства.</w:t>
            </w:r>
          </w:p>
        </w:tc>
        <w:tc>
          <w:tcPr>
            <w:tcW w:w="2835"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Недостаточный уровень правовой экспертизы.</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Недостаточная координация пр</w:t>
            </w:r>
            <w:r w:rsidRPr="00F55385">
              <w:rPr>
                <w:rFonts w:ascii="Times New Roman" w:hAnsi="Times New Roman" w:cs="Times New Roman"/>
                <w:sz w:val="16"/>
                <w:szCs w:val="16"/>
              </w:rPr>
              <w:t>о</w:t>
            </w:r>
            <w:r w:rsidRPr="00F55385">
              <w:rPr>
                <w:rFonts w:ascii="Times New Roman" w:hAnsi="Times New Roman" w:cs="Times New Roman"/>
                <w:sz w:val="16"/>
                <w:szCs w:val="16"/>
              </w:rPr>
              <w:t>цесса разработки проекта нормати</w:t>
            </w:r>
            <w:r w:rsidRPr="00F55385">
              <w:rPr>
                <w:rFonts w:ascii="Times New Roman" w:hAnsi="Times New Roman" w:cs="Times New Roman"/>
                <w:sz w:val="16"/>
                <w:szCs w:val="16"/>
              </w:rPr>
              <w:t>в</w:t>
            </w:r>
            <w:r w:rsidRPr="00F55385">
              <w:rPr>
                <w:rFonts w:ascii="Times New Roman" w:hAnsi="Times New Roman" w:cs="Times New Roman"/>
                <w:sz w:val="16"/>
                <w:szCs w:val="16"/>
              </w:rPr>
              <w:t>ного правового акта и его принятия со стороны руководителя структу</w:t>
            </w:r>
            <w:r w:rsidRPr="00F55385">
              <w:rPr>
                <w:rFonts w:ascii="Times New Roman" w:hAnsi="Times New Roman" w:cs="Times New Roman"/>
                <w:sz w:val="16"/>
                <w:szCs w:val="16"/>
              </w:rPr>
              <w:t>р</w:t>
            </w:r>
            <w:r w:rsidRPr="00F55385">
              <w:rPr>
                <w:rFonts w:ascii="Times New Roman" w:hAnsi="Times New Roman" w:cs="Times New Roman"/>
                <w:sz w:val="16"/>
                <w:szCs w:val="16"/>
              </w:rPr>
              <w:t>ного подразделения.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Недостаточная квалификация с</w:t>
            </w:r>
            <w:r w:rsidRPr="00F55385">
              <w:rPr>
                <w:rFonts w:ascii="Times New Roman" w:hAnsi="Times New Roman" w:cs="Times New Roman"/>
                <w:sz w:val="16"/>
                <w:szCs w:val="16"/>
              </w:rPr>
              <w:t>о</w:t>
            </w:r>
            <w:r w:rsidRPr="00F55385">
              <w:rPr>
                <w:rFonts w:ascii="Times New Roman" w:hAnsi="Times New Roman" w:cs="Times New Roman"/>
                <w:sz w:val="16"/>
                <w:szCs w:val="16"/>
              </w:rPr>
              <w:t>трудников.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4. Несвоевременное отслеживание изменений законодательства.</w:t>
            </w:r>
          </w:p>
          <w:p w:rsidR="001E099E" w:rsidRPr="00F55385" w:rsidRDefault="001E099E" w:rsidP="001E099E">
            <w:pPr>
              <w:jc w:val="both"/>
              <w:rPr>
                <w:rFonts w:ascii="Times New Roman" w:hAnsi="Times New Roman" w:cs="Times New Roman"/>
                <w:sz w:val="16"/>
                <w:szCs w:val="16"/>
              </w:rPr>
            </w:pPr>
          </w:p>
        </w:tc>
        <w:tc>
          <w:tcPr>
            <w:tcW w:w="1984"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Наличие конфликта интересов.</w:t>
            </w:r>
          </w:p>
          <w:p w:rsidR="001E099E" w:rsidRPr="00F55385" w:rsidRDefault="001E099E" w:rsidP="001E099E">
            <w:pPr>
              <w:jc w:val="both"/>
              <w:rPr>
                <w:rFonts w:ascii="Times New Roman" w:hAnsi="Times New Roman" w:cs="Times New Roman"/>
                <w:sz w:val="16"/>
                <w:szCs w:val="16"/>
              </w:rPr>
            </w:pPr>
          </w:p>
        </w:tc>
        <w:tc>
          <w:tcPr>
            <w:tcW w:w="391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Необходимость внесения изменений в принятые нормативно-правовые акты.</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Вероятность выдачи предупреждения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 о нарушении антимонопольного законодательс</w:t>
            </w:r>
            <w:r w:rsidRPr="00F55385">
              <w:rPr>
                <w:rFonts w:ascii="Times New Roman" w:hAnsi="Times New Roman" w:cs="Times New Roman"/>
                <w:sz w:val="16"/>
                <w:szCs w:val="16"/>
              </w:rPr>
              <w:t>т</w:t>
            </w:r>
            <w:r w:rsidRPr="00F55385">
              <w:rPr>
                <w:rFonts w:ascii="Times New Roman" w:hAnsi="Times New Roman" w:cs="Times New Roman"/>
                <w:sz w:val="16"/>
                <w:szCs w:val="16"/>
              </w:rPr>
              <w:t>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Необходимость расторжения принятого соглаш</w:t>
            </w:r>
            <w:r w:rsidRPr="00F55385">
              <w:rPr>
                <w:rFonts w:ascii="Times New Roman" w:hAnsi="Times New Roman" w:cs="Times New Roman"/>
                <w:sz w:val="16"/>
                <w:szCs w:val="16"/>
              </w:rPr>
              <w:t>е</w:t>
            </w:r>
            <w:r w:rsidRPr="00F55385">
              <w:rPr>
                <w:rFonts w:ascii="Times New Roman" w:hAnsi="Times New Roman" w:cs="Times New Roman"/>
                <w:sz w:val="16"/>
                <w:szCs w:val="16"/>
              </w:rPr>
              <w:t>ния.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4. Вероятность выдачи администрации предупрежд</w:t>
            </w:r>
            <w:r w:rsidRPr="00F55385">
              <w:rPr>
                <w:rFonts w:ascii="Times New Roman" w:hAnsi="Times New Roman" w:cs="Times New Roman"/>
                <w:sz w:val="16"/>
                <w:szCs w:val="16"/>
              </w:rPr>
              <w:t>е</w:t>
            </w:r>
            <w:r w:rsidRPr="00F55385">
              <w:rPr>
                <w:rFonts w:ascii="Times New Roman" w:hAnsi="Times New Roman" w:cs="Times New Roman"/>
                <w:sz w:val="16"/>
                <w:szCs w:val="16"/>
              </w:rPr>
              <w:t>ния и возбуждения в отношении нее дела о наруш</w:t>
            </w:r>
            <w:r w:rsidRPr="00F55385">
              <w:rPr>
                <w:rFonts w:ascii="Times New Roman" w:hAnsi="Times New Roman" w:cs="Times New Roman"/>
                <w:sz w:val="16"/>
                <w:szCs w:val="16"/>
              </w:rPr>
              <w:t>е</w:t>
            </w:r>
            <w:r w:rsidRPr="00F55385">
              <w:rPr>
                <w:rFonts w:ascii="Times New Roman" w:hAnsi="Times New Roman" w:cs="Times New Roman"/>
                <w:sz w:val="16"/>
                <w:szCs w:val="16"/>
              </w:rPr>
              <w:t>нии антимонопольного законодательства.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5. Отрицательное влияние на отношение институтов гражданского общества к деятельности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6. Вероятность выдачи предупреждения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 о нарушении антимонопольного законодательс</w:t>
            </w:r>
            <w:r w:rsidRPr="00F55385">
              <w:rPr>
                <w:rFonts w:ascii="Times New Roman" w:hAnsi="Times New Roman" w:cs="Times New Roman"/>
                <w:sz w:val="16"/>
                <w:szCs w:val="16"/>
              </w:rPr>
              <w:t>т</w:t>
            </w:r>
            <w:r w:rsidRPr="00F55385">
              <w:rPr>
                <w:rFonts w:ascii="Times New Roman" w:hAnsi="Times New Roman" w:cs="Times New Roman"/>
                <w:sz w:val="16"/>
                <w:szCs w:val="16"/>
              </w:rPr>
              <w:t>ва.</w:t>
            </w:r>
          </w:p>
        </w:tc>
      </w:tr>
      <w:tr w:rsidR="001E099E" w:rsidRPr="00F55385" w:rsidTr="0008214E">
        <w:tc>
          <w:tcPr>
            <w:tcW w:w="39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w:t>
            </w:r>
          </w:p>
        </w:tc>
        <w:tc>
          <w:tcPr>
            <w:tcW w:w="127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Низкий</w:t>
            </w:r>
          </w:p>
        </w:tc>
        <w:tc>
          <w:tcPr>
            <w:tcW w:w="538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Нарушение законодательства в сфере предоставления муниципальных услуг:</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отказ в предоставлении муниципальной услуги по основаниям, не пред</w:t>
            </w:r>
            <w:r w:rsidRPr="00F55385">
              <w:rPr>
                <w:rFonts w:ascii="Times New Roman" w:hAnsi="Times New Roman" w:cs="Times New Roman"/>
                <w:sz w:val="16"/>
                <w:szCs w:val="16"/>
              </w:rPr>
              <w:t>у</w:t>
            </w:r>
            <w:r w:rsidRPr="00F55385">
              <w:rPr>
                <w:rFonts w:ascii="Times New Roman" w:hAnsi="Times New Roman" w:cs="Times New Roman"/>
                <w:sz w:val="16"/>
                <w:szCs w:val="16"/>
              </w:rPr>
              <w:t>смотренным законодательством;</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нарушение сроков предоставления муниципальных услуг, установленных административными регламентами;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lastRenderedPageBreak/>
              <w:t>- истребование документов, не предусмотренных действующим законод</w:t>
            </w:r>
            <w:r w:rsidRPr="00F55385">
              <w:rPr>
                <w:rFonts w:ascii="Times New Roman" w:hAnsi="Times New Roman" w:cs="Times New Roman"/>
                <w:sz w:val="16"/>
                <w:szCs w:val="16"/>
              </w:rPr>
              <w:t>а</w:t>
            </w:r>
            <w:r w:rsidRPr="00F55385">
              <w:rPr>
                <w:rFonts w:ascii="Times New Roman" w:hAnsi="Times New Roman" w:cs="Times New Roman"/>
                <w:sz w:val="16"/>
                <w:szCs w:val="16"/>
              </w:rPr>
              <w:t>тельством при оказании муниципальных услуг.</w:t>
            </w:r>
          </w:p>
        </w:tc>
        <w:tc>
          <w:tcPr>
            <w:tcW w:w="2835"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lastRenderedPageBreak/>
              <w:t>1. Недостаточный уровень текущего контроля за предоставлением услуг.</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Недостаточная квалификация р</w:t>
            </w:r>
            <w:r w:rsidRPr="00F55385">
              <w:rPr>
                <w:rFonts w:ascii="Times New Roman" w:hAnsi="Times New Roman" w:cs="Times New Roman"/>
                <w:sz w:val="16"/>
                <w:szCs w:val="16"/>
              </w:rPr>
              <w:t>а</w:t>
            </w:r>
            <w:r w:rsidRPr="00F55385">
              <w:rPr>
                <w:rFonts w:ascii="Times New Roman" w:hAnsi="Times New Roman" w:cs="Times New Roman"/>
                <w:sz w:val="16"/>
                <w:szCs w:val="16"/>
              </w:rPr>
              <w:t>ботников.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Предоставление преимуществ отдельных хозяйствующим субъе</w:t>
            </w:r>
            <w:r w:rsidRPr="00F55385">
              <w:rPr>
                <w:rFonts w:ascii="Times New Roman" w:hAnsi="Times New Roman" w:cs="Times New Roman"/>
                <w:sz w:val="16"/>
                <w:szCs w:val="16"/>
              </w:rPr>
              <w:t>к</w:t>
            </w:r>
            <w:r w:rsidRPr="00F55385">
              <w:rPr>
                <w:rFonts w:ascii="Times New Roman" w:hAnsi="Times New Roman" w:cs="Times New Roman"/>
                <w:sz w:val="16"/>
                <w:szCs w:val="16"/>
              </w:rPr>
              <w:lastRenderedPageBreak/>
              <w:t>там.</w:t>
            </w:r>
          </w:p>
          <w:p w:rsidR="001E099E" w:rsidRPr="00F55385" w:rsidRDefault="001E099E" w:rsidP="001E099E">
            <w:pPr>
              <w:jc w:val="both"/>
              <w:rPr>
                <w:rFonts w:ascii="Times New Roman" w:hAnsi="Times New Roman" w:cs="Times New Roman"/>
                <w:sz w:val="16"/>
                <w:szCs w:val="16"/>
              </w:rPr>
            </w:pPr>
          </w:p>
          <w:p w:rsidR="001E099E" w:rsidRPr="00F55385" w:rsidRDefault="001E099E" w:rsidP="001E099E">
            <w:pPr>
              <w:jc w:val="both"/>
              <w:rPr>
                <w:rFonts w:ascii="Times New Roman" w:hAnsi="Times New Roman" w:cs="Times New Roman"/>
                <w:sz w:val="16"/>
                <w:szCs w:val="16"/>
              </w:rPr>
            </w:pPr>
          </w:p>
        </w:tc>
        <w:tc>
          <w:tcPr>
            <w:tcW w:w="1984"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lastRenderedPageBreak/>
              <w:t>1. Наличие конфликта интересов.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Высокая загруже</w:t>
            </w:r>
            <w:r w:rsidRPr="00F55385">
              <w:rPr>
                <w:rFonts w:ascii="Times New Roman" w:hAnsi="Times New Roman" w:cs="Times New Roman"/>
                <w:sz w:val="16"/>
                <w:szCs w:val="16"/>
              </w:rPr>
              <w:t>н</w:t>
            </w:r>
            <w:r w:rsidRPr="00F55385">
              <w:rPr>
                <w:rFonts w:ascii="Times New Roman" w:hAnsi="Times New Roman" w:cs="Times New Roman"/>
                <w:sz w:val="16"/>
                <w:szCs w:val="16"/>
              </w:rPr>
              <w:t>ность сотрудников.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Несоблюдение уст</w:t>
            </w:r>
            <w:r w:rsidRPr="00F55385">
              <w:rPr>
                <w:rFonts w:ascii="Times New Roman" w:hAnsi="Times New Roman" w:cs="Times New Roman"/>
                <w:sz w:val="16"/>
                <w:szCs w:val="16"/>
              </w:rPr>
              <w:t>а</w:t>
            </w:r>
            <w:r w:rsidRPr="00F55385">
              <w:rPr>
                <w:rFonts w:ascii="Times New Roman" w:hAnsi="Times New Roman" w:cs="Times New Roman"/>
                <w:sz w:val="16"/>
                <w:szCs w:val="16"/>
              </w:rPr>
              <w:t>новленных процедур</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lastRenderedPageBreak/>
              <w:t>нарушение единообр</w:t>
            </w:r>
            <w:r w:rsidRPr="00F55385">
              <w:rPr>
                <w:rFonts w:ascii="Times New Roman" w:hAnsi="Times New Roman" w:cs="Times New Roman"/>
                <w:sz w:val="16"/>
                <w:szCs w:val="16"/>
              </w:rPr>
              <w:t>а</w:t>
            </w:r>
            <w:r w:rsidRPr="00F55385">
              <w:rPr>
                <w:rFonts w:ascii="Times New Roman" w:hAnsi="Times New Roman" w:cs="Times New Roman"/>
                <w:sz w:val="16"/>
                <w:szCs w:val="16"/>
              </w:rPr>
              <w:t xml:space="preserve">зия. </w:t>
            </w:r>
          </w:p>
          <w:p w:rsidR="001E099E" w:rsidRPr="00F55385" w:rsidRDefault="001E099E" w:rsidP="001E099E">
            <w:pPr>
              <w:jc w:val="both"/>
              <w:rPr>
                <w:rFonts w:ascii="Times New Roman" w:hAnsi="Times New Roman" w:cs="Times New Roman"/>
                <w:sz w:val="16"/>
                <w:szCs w:val="16"/>
              </w:rPr>
            </w:pPr>
          </w:p>
        </w:tc>
        <w:tc>
          <w:tcPr>
            <w:tcW w:w="391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lastRenderedPageBreak/>
              <w:t>1. Необходимость внесения изменений в принятые нормативно-правовые акты.</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Вероятность выдачи предупреждения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 о нарушении антимонопольного законодательс</w:t>
            </w:r>
            <w:r w:rsidRPr="00F55385">
              <w:rPr>
                <w:rFonts w:ascii="Times New Roman" w:hAnsi="Times New Roman" w:cs="Times New Roman"/>
                <w:sz w:val="16"/>
                <w:szCs w:val="16"/>
              </w:rPr>
              <w:t>т</w:t>
            </w:r>
            <w:r w:rsidRPr="00F55385">
              <w:rPr>
                <w:rFonts w:ascii="Times New Roman" w:hAnsi="Times New Roman" w:cs="Times New Roman"/>
                <w:sz w:val="16"/>
                <w:szCs w:val="16"/>
              </w:rPr>
              <w:t>ва.</w:t>
            </w:r>
          </w:p>
        </w:tc>
      </w:tr>
      <w:tr w:rsidR="001E099E" w:rsidRPr="00F55385" w:rsidTr="0008214E">
        <w:tc>
          <w:tcPr>
            <w:tcW w:w="39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lastRenderedPageBreak/>
              <w:t>4</w:t>
            </w:r>
          </w:p>
        </w:tc>
        <w:tc>
          <w:tcPr>
            <w:tcW w:w="127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Низкий</w:t>
            </w:r>
          </w:p>
        </w:tc>
        <w:tc>
          <w:tcPr>
            <w:tcW w:w="538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Нарушение законодательства в сфере предоставления ответов на обращ</w:t>
            </w:r>
            <w:r w:rsidRPr="00F55385">
              <w:rPr>
                <w:rFonts w:ascii="Times New Roman" w:hAnsi="Times New Roman" w:cs="Times New Roman"/>
                <w:sz w:val="16"/>
                <w:szCs w:val="16"/>
              </w:rPr>
              <w:t>е</w:t>
            </w:r>
            <w:r w:rsidRPr="00F55385">
              <w:rPr>
                <w:rFonts w:ascii="Times New Roman" w:hAnsi="Times New Roman" w:cs="Times New Roman"/>
                <w:sz w:val="16"/>
                <w:szCs w:val="16"/>
              </w:rPr>
              <w:t>ния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подготовка ответов на обращения физических и юридических лиц с н</w:t>
            </w:r>
            <w:r w:rsidRPr="00F55385">
              <w:rPr>
                <w:rFonts w:ascii="Times New Roman" w:hAnsi="Times New Roman" w:cs="Times New Roman"/>
                <w:sz w:val="16"/>
                <w:szCs w:val="16"/>
              </w:rPr>
              <w:t>а</w:t>
            </w:r>
            <w:r w:rsidRPr="00F55385">
              <w:rPr>
                <w:rFonts w:ascii="Times New Roman" w:hAnsi="Times New Roman" w:cs="Times New Roman"/>
                <w:sz w:val="16"/>
                <w:szCs w:val="16"/>
              </w:rPr>
              <w:t>рушением срока, предусмотренного законодательством;</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предоставление обратившимся гражданам или юридическим лицам и</w:t>
            </w:r>
            <w:r w:rsidRPr="00F55385">
              <w:rPr>
                <w:rFonts w:ascii="Times New Roman" w:hAnsi="Times New Roman" w:cs="Times New Roman"/>
                <w:sz w:val="16"/>
                <w:szCs w:val="16"/>
              </w:rPr>
              <w:t>н</w:t>
            </w:r>
            <w:r w:rsidRPr="00F55385">
              <w:rPr>
                <w:rFonts w:ascii="Times New Roman" w:hAnsi="Times New Roman" w:cs="Times New Roman"/>
                <w:sz w:val="16"/>
                <w:szCs w:val="16"/>
              </w:rPr>
              <w:t>формации в приоритетном порядке.</w:t>
            </w:r>
          </w:p>
        </w:tc>
        <w:tc>
          <w:tcPr>
            <w:tcW w:w="2835"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Недостаточная координация со стороны руководителя.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Недостаточный уровень внутре</w:t>
            </w:r>
            <w:r w:rsidRPr="00F55385">
              <w:rPr>
                <w:rFonts w:ascii="Times New Roman" w:hAnsi="Times New Roman" w:cs="Times New Roman"/>
                <w:sz w:val="16"/>
                <w:szCs w:val="16"/>
              </w:rPr>
              <w:t>н</w:t>
            </w:r>
            <w:r w:rsidRPr="00F55385">
              <w:rPr>
                <w:rFonts w:ascii="Times New Roman" w:hAnsi="Times New Roman" w:cs="Times New Roman"/>
                <w:sz w:val="16"/>
                <w:szCs w:val="16"/>
              </w:rPr>
              <w:t>него контроля.</w:t>
            </w:r>
          </w:p>
        </w:tc>
        <w:tc>
          <w:tcPr>
            <w:tcW w:w="1984"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Высокая загруже</w:t>
            </w:r>
            <w:r w:rsidRPr="00F55385">
              <w:rPr>
                <w:rFonts w:ascii="Times New Roman" w:hAnsi="Times New Roman" w:cs="Times New Roman"/>
                <w:sz w:val="16"/>
                <w:szCs w:val="16"/>
              </w:rPr>
              <w:t>н</w:t>
            </w:r>
            <w:r w:rsidRPr="00F55385">
              <w:rPr>
                <w:rFonts w:ascii="Times New Roman" w:hAnsi="Times New Roman" w:cs="Times New Roman"/>
                <w:sz w:val="16"/>
                <w:szCs w:val="16"/>
              </w:rPr>
              <w:t>ность сотрудников.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Наличие конфликта интересов.</w:t>
            </w:r>
          </w:p>
        </w:tc>
        <w:tc>
          <w:tcPr>
            <w:tcW w:w="391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Отрицательное влияние на отношение институтов гражданского общества к деятельности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Вероятность выдачи предупреждения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 о нарушении антимонопольного законодательс</w:t>
            </w:r>
            <w:r w:rsidRPr="00F55385">
              <w:rPr>
                <w:rFonts w:ascii="Times New Roman" w:hAnsi="Times New Roman" w:cs="Times New Roman"/>
                <w:sz w:val="16"/>
                <w:szCs w:val="16"/>
              </w:rPr>
              <w:t>т</w:t>
            </w:r>
            <w:r w:rsidRPr="00F55385">
              <w:rPr>
                <w:rFonts w:ascii="Times New Roman" w:hAnsi="Times New Roman" w:cs="Times New Roman"/>
                <w:sz w:val="16"/>
                <w:szCs w:val="16"/>
              </w:rPr>
              <w:t>ва.</w:t>
            </w:r>
          </w:p>
        </w:tc>
      </w:tr>
      <w:tr w:rsidR="001E099E" w:rsidRPr="00F55385" w:rsidTr="0008214E">
        <w:tc>
          <w:tcPr>
            <w:tcW w:w="39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5</w:t>
            </w:r>
          </w:p>
        </w:tc>
        <w:tc>
          <w:tcPr>
            <w:tcW w:w="127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Низкий</w:t>
            </w:r>
          </w:p>
        </w:tc>
        <w:tc>
          <w:tcPr>
            <w:tcW w:w="538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Нарушение законодательства в сфере инвестиций и развития предприн</w:t>
            </w:r>
            <w:r w:rsidRPr="00F55385">
              <w:rPr>
                <w:rFonts w:ascii="Times New Roman" w:hAnsi="Times New Roman" w:cs="Times New Roman"/>
                <w:sz w:val="16"/>
                <w:szCs w:val="16"/>
              </w:rPr>
              <w:t>и</w:t>
            </w:r>
            <w:r w:rsidRPr="00F55385">
              <w:rPr>
                <w:rFonts w:ascii="Times New Roman" w:hAnsi="Times New Roman" w:cs="Times New Roman"/>
                <w:sz w:val="16"/>
                <w:szCs w:val="16"/>
              </w:rPr>
              <w:t>мательской деятельности: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предоставление отдельным хозяйствующим субъектам доступа к инфо</w:t>
            </w:r>
            <w:r w:rsidRPr="00F55385">
              <w:rPr>
                <w:rFonts w:ascii="Times New Roman" w:hAnsi="Times New Roman" w:cs="Times New Roman"/>
                <w:sz w:val="16"/>
                <w:szCs w:val="16"/>
              </w:rPr>
              <w:t>р</w:t>
            </w:r>
            <w:r w:rsidRPr="00F55385">
              <w:rPr>
                <w:rFonts w:ascii="Times New Roman" w:hAnsi="Times New Roman" w:cs="Times New Roman"/>
                <w:sz w:val="16"/>
                <w:szCs w:val="16"/>
              </w:rPr>
              <w:t>мации о мерах поддержки предпринимательской деятельности в приор</w:t>
            </w:r>
            <w:r w:rsidRPr="00F55385">
              <w:rPr>
                <w:rFonts w:ascii="Times New Roman" w:hAnsi="Times New Roman" w:cs="Times New Roman"/>
                <w:sz w:val="16"/>
                <w:szCs w:val="16"/>
              </w:rPr>
              <w:t>и</w:t>
            </w:r>
            <w:r w:rsidRPr="00F55385">
              <w:rPr>
                <w:rFonts w:ascii="Times New Roman" w:hAnsi="Times New Roman" w:cs="Times New Roman"/>
                <w:sz w:val="16"/>
                <w:szCs w:val="16"/>
              </w:rPr>
              <w:t>тетном порядке;</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разработка нормативных правовых актов, затрагивающих вопросы инв</w:t>
            </w:r>
            <w:r w:rsidRPr="00F55385">
              <w:rPr>
                <w:rFonts w:ascii="Times New Roman" w:hAnsi="Times New Roman" w:cs="Times New Roman"/>
                <w:sz w:val="16"/>
                <w:szCs w:val="16"/>
              </w:rPr>
              <w:t>е</w:t>
            </w:r>
            <w:r w:rsidRPr="00F55385">
              <w:rPr>
                <w:rFonts w:ascii="Times New Roman" w:hAnsi="Times New Roman" w:cs="Times New Roman"/>
                <w:sz w:val="16"/>
                <w:szCs w:val="16"/>
              </w:rPr>
              <w:t>стиционной и предпринимательской деятельности с нарушениями, ввод</w:t>
            </w:r>
            <w:r w:rsidRPr="00F55385">
              <w:rPr>
                <w:rFonts w:ascii="Times New Roman" w:hAnsi="Times New Roman" w:cs="Times New Roman"/>
                <w:sz w:val="16"/>
                <w:szCs w:val="16"/>
              </w:rPr>
              <w:t>я</w:t>
            </w:r>
            <w:r w:rsidRPr="00F55385">
              <w:rPr>
                <w:rFonts w:ascii="Times New Roman" w:hAnsi="Times New Roman" w:cs="Times New Roman"/>
                <w:sz w:val="16"/>
                <w:szCs w:val="16"/>
              </w:rPr>
              <w:t>щими избыточные обязанности, запреты и ограничения для хозяйству</w:t>
            </w:r>
            <w:r w:rsidRPr="00F55385">
              <w:rPr>
                <w:rFonts w:ascii="Times New Roman" w:hAnsi="Times New Roman" w:cs="Times New Roman"/>
                <w:sz w:val="16"/>
                <w:szCs w:val="16"/>
              </w:rPr>
              <w:t>ю</w:t>
            </w:r>
            <w:r w:rsidRPr="00F55385">
              <w:rPr>
                <w:rFonts w:ascii="Times New Roman" w:hAnsi="Times New Roman" w:cs="Times New Roman"/>
                <w:sz w:val="16"/>
                <w:szCs w:val="16"/>
              </w:rPr>
              <w:t>щих субъектов;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незаконные предоставление или отказ в предоставлении муниципальной поддержки.</w:t>
            </w:r>
          </w:p>
        </w:tc>
        <w:tc>
          <w:tcPr>
            <w:tcW w:w="2835"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Недостаточный уровень знаний сотрудников антимонопольного зак</w:t>
            </w:r>
            <w:r w:rsidRPr="00F55385">
              <w:rPr>
                <w:rFonts w:ascii="Times New Roman" w:hAnsi="Times New Roman" w:cs="Times New Roman"/>
                <w:sz w:val="16"/>
                <w:szCs w:val="16"/>
              </w:rPr>
              <w:t>о</w:t>
            </w:r>
            <w:r w:rsidRPr="00F55385">
              <w:rPr>
                <w:rFonts w:ascii="Times New Roman" w:hAnsi="Times New Roman" w:cs="Times New Roman"/>
                <w:sz w:val="16"/>
                <w:szCs w:val="16"/>
              </w:rPr>
              <w:t>нодательства.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Недостаточная координация со стороны руководителя.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Несоблюдение порядка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проведения  оценки регулирующего воздействия нормативно-правовых актов.</w:t>
            </w:r>
          </w:p>
          <w:p w:rsidR="001E099E" w:rsidRPr="00F55385" w:rsidRDefault="001E099E" w:rsidP="001E099E">
            <w:pPr>
              <w:jc w:val="both"/>
              <w:rPr>
                <w:rFonts w:ascii="Times New Roman" w:hAnsi="Times New Roman" w:cs="Times New Roman"/>
                <w:sz w:val="16"/>
                <w:szCs w:val="16"/>
              </w:rPr>
            </w:pPr>
          </w:p>
        </w:tc>
        <w:tc>
          <w:tcPr>
            <w:tcW w:w="1984"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Наличие конфликта интересов.</w:t>
            </w:r>
          </w:p>
        </w:tc>
        <w:tc>
          <w:tcPr>
            <w:tcW w:w="391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Ограничение конкуренции на отдельных рынках, в том числе в результате возникновения или усиления доминирующего положения отдельных хозяйству</w:t>
            </w:r>
            <w:r w:rsidRPr="00F55385">
              <w:rPr>
                <w:rFonts w:ascii="Times New Roman" w:hAnsi="Times New Roman" w:cs="Times New Roman"/>
                <w:sz w:val="16"/>
                <w:szCs w:val="16"/>
              </w:rPr>
              <w:t>ю</w:t>
            </w:r>
            <w:r w:rsidRPr="00F55385">
              <w:rPr>
                <w:rFonts w:ascii="Times New Roman" w:hAnsi="Times New Roman" w:cs="Times New Roman"/>
                <w:sz w:val="16"/>
                <w:szCs w:val="16"/>
              </w:rPr>
              <w:t>щих субъектов.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Вероятность выдачи предупреждения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 о нарушении антимонопольного законодательс</w:t>
            </w:r>
            <w:r w:rsidRPr="00F55385">
              <w:rPr>
                <w:rFonts w:ascii="Times New Roman" w:hAnsi="Times New Roman" w:cs="Times New Roman"/>
                <w:sz w:val="16"/>
                <w:szCs w:val="16"/>
              </w:rPr>
              <w:t>т</w:t>
            </w:r>
            <w:r w:rsidRPr="00F55385">
              <w:rPr>
                <w:rFonts w:ascii="Times New Roman" w:hAnsi="Times New Roman" w:cs="Times New Roman"/>
                <w:sz w:val="16"/>
                <w:szCs w:val="16"/>
              </w:rPr>
              <w:t>ва.</w:t>
            </w:r>
          </w:p>
        </w:tc>
      </w:tr>
      <w:tr w:rsidR="001E099E" w:rsidRPr="00F55385" w:rsidTr="0008214E">
        <w:tc>
          <w:tcPr>
            <w:tcW w:w="39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6</w:t>
            </w:r>
          </w:p>
        </w:tc>
        <w:tc>
          <w:tcPr>
            <w:tcW w:w="127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Низкий</w:t>
            </w:r>
          </w:p>
        </w:tc>
        <w:tc>
          <w:tcPr>
            <w:tcW w:w="538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Нарушение законодательства в сфере управления имуществом:</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заключение договоров аренды с лицами, право которых на заключение договора без проведения торгов не подтверждено;</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предоставление земельных участков, предназначенных для целей стро</w:t>
            </w:r>
            <w:r w:rsidRPr="00F55385">
              <w:rPr>
                <w:rFonts w:ascii="Times New Roman" w:hAnsi="Times New Roman" w:cs="Times New Roman"/>
                <w:sz w:val="16"/>
                <w:szCs w:val="16"/>
              </w:rPr>
              <w:t>и</w:t>
            </w:r>
            <w:r w:rsidRPr="00F55385">
              <w:rPr>
                <w:rFonts w:ascii="Times New Roman" w:hAnsi="Times New Roman" w:cs="Times New Roman"/>
                <w:sz w:val="16"/>
                <w:szCs w:val="16"/>
              </w:rPr>
              <w:t>тельства без проведения торгов в случаях, не предусмотренных законод</w:t>
            </w:r>
            <w:r w:rsidRPr="00F55385">
              <w:rPr>
                <w:rFonts w:ascii="Times New Roman" w:hAnsi="Times New Roman" w:cs="Times New Roman"/>
                <w:sz w:val="16"/>
                <w:szCs w:val="16"/>
              </w:rPr>
              <w:t>а</w:t>
            </w:r>
            <w:r w:rsidRPr="00F55385">
              <w:rPr>
                <w:rFonts w:ascii="Times New Roman" w:hAnsi="Times New Roman" w:cs="Times New Roman"/>
                <w:sz w:val="16"/>
                <w:szCs w:val="16"/>
              </w:rPr>
              <w:t>тельством.</w:t>
            </w:r>
          </w:p>
        </w:tc>
        <w:tc>
          <w:tcPr>
            <w:tcW w:w="2835"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Недостаточный уровень знаний сотрудников антимонопольного зак</w:t>
            </w:r>
            <w:r w:rsidRPr="00F55385">
              <w:rPr>
                <w:rFonts w:ascii="Times New Roman" w:hAnsi="Times New Roman" w:cs="Times New Roman"/>
                <w:sz w:val="16"/>
                <w:szCs w:val="16"/>
              </w:rPr>
              <w:t>о</w:t>
            </w:r>
            <w:r w:rsidRPr="00F55385">
              <w:rPr>
                <w:rFonts w:ascii="Times New Roman" w:hAnsi="Times New Roman" w:cs="Times New Roman"/>
                <w:sz w:val="16"/>
                <w:szCs w:val="16"/>
              </w:rPr>
              <w:t>нодательства.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Недостаточная координация со стороны руководителя.</w:t>
            </w:r>
          </w:p>
          <w:p w:rsidR="001E099E" w:rsidRPr="00F55385" w:rsidRDefault="001E099E" w:rsidP="001E099E">
            <w:pPr>
              <w:jc w:val="both"/>
              <w:rPr>
                <w:rFonts w:ascii="Times New Roman" w:hAnsi="Times New Roman" w:cs="Times New Roman"/>
                <w:sz w:val="16"/>
                <w:szCs w:val="16"/>
              </w:rPr>
            </w:pPr>
          </w:p>
        </w:tc>
        <w:tc>
          <w:tcPr>
            <w:tcW w:w="1984"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Конфликт интересов.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Коррупционная с</w:t>
            </w:r>
            <w:r w:rsidRPr="00F55385">
              <w:rPr>
                <w:rFonts w:ascii="Times New Roman" w:hAnsi="Times New Roman" w:cs="Times New Roman"/>
                <w:sz w:val="16"/>
                <w:szCs w:val="16"/>
              </w:rPr>
              <w:t>о</w:t>
            </w:r>
            <w:r w:rsidRPr="00F55385">
              <w:rPr>
                <w:rFonts w:ascii="Times New Roman" w:hAnsi="Times New Roman" w:cs="Times New Roman"/>
                <w:sz w:val="16"/>
                <w:szCs w:val="16"/>
              </w:rPr>
              <w:t>ставляющая.</w:t>
            </w:r>
          </w:p>
        </w:tc>
        <w:tc>
          <w:tcPr>
            <w:tcW w:w="391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Вероятность выдачи предупреждения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 о нарушении антимонопольного законодательс</w:t>
            </w:r>
            <w:r w:rsidRPr="00F55385">
              <w:rPr>
                <w:rFonts w:ascii="Times New Roman" w:hAnsi="Times New Roman" w:cs="Times New Roman"/>
                <w:sz w:val="16"/>
                <w:szCs w:val="16"/>
              </w:rPr>
              <w:t>т</w:t>
            </w:r>
            <w:r w:rsidRPr="00F55385">
              <w:rPr>
                <w:rFonts w:ascii="Times New Roman" w:hAnsi="Times New Roman" w:cs="Times New Roman"/>
                <w:sz w:val="16"/>
                <w:szCs w:val="16"/>
              </w:rPr>
              <w:t>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Отрицательное влияние на отношение институтов гражданского общества к деятельности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Необходимость отмены принятого решения.</w:t>
            </w:r>
          </w:p>
        </w:tc>
      </w:tr>
      <w:tr w:rsidR="001E099E" w:rsidRPr="00F55385" w:rsidTr="0008214E">
        <w:tc>
          <w:tcPr>
            <w:tcW w:w="39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7</w:t>
            </w:r>
          </w:p>
        </w:tc>
        <w:tc>
          <w:tcPr>
            <w:tcW w:w="127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Низкий</w:t>
            </w:r>
          </w:p>
        </w:tc>
        <w:tc>
          <w:tcPr>
            <w:tcW w:w="5386"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Нарушение законодательства в сфере архитектуры и строительства: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нарушение при выдаче разрешений на установку и эксплуатацию объе</w:t>
            </w:r>
            <w:r w:rsidRPr="00F55385">
              <w:rPr>
                <w:rFonts w:ascii="Times New Roman" w:hAnsi="Times New Roman" w:cs="Times New Roman"/>
                <w:sz w:val="16"/>
                <w:szCs w:val="16"/>
              </w:rPr>
              <w:t>к</w:t>
            </w:r>
            <w:r w:rsidRPr="00F55385">
              <w:rPr>
                <w:rFonts w:ascii="Times New Roman" w:hAnsi="Times New Roman" w:cs="Times New Roman"/>
                <w:sz w:val="16"/>
                <w:szCs w:val="16"/>
              </w:rPr>
              <w:t>тов, повлекшее за собой нарушение антимонопольного законодательства;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 нарушение при организации и проведении конкурсов по архитектурно-художественному оформлению городской среды, ущемление интересов хозяйствующих субъектов, граждан при проведении таких конкурсов.</w:t>
            </w:r>
          </w:p>
        </w:tc>
        <w:tc>
          <w:tcPr>
            <w:tcW w:w="2835"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Недостаточный уровень внутре</w:t>
            </w:r>
            <w:r w:rsidRPr="00F55385">
              <w:rPr>
                <w:rFonts w:ascii="Times New Roman" w:hAnsi="Times New Roman" w:cs="Times New Roman"/>
                <w:sz w:val="16"/>
                <w:szCs w:val="16"/>
              </w:rPr>
              <w:t>н</w:t>
            </w:r>
            <w:r w:rsidRPr="00F55385">
              <w:rPr>
                <w:rFonts w:ascii="Times New Roman" w:hAnsi="Times New Roman" w:cs="Times New Roman"/>
                <w:sz w:val="16"/>
                <w:szCs w:val="16"/>
              </w:rPr>
              <w:t>него контроля.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Недостаточная квалификация и опыт сотрудников.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Предоставление преимуществ отдельных хозяйствующим субъе</w:t>
            </w:r>
            <w:r w:rsidRPr="00F55385">
              <w:rPr>
                <w:rFonts w:ascii="Times New Roman" w:hAnsi="Times New Roman" w:cs="Times New Roman"/>
                <w:sz w:val="16"/>
                <w:szCs w:val="16"/>
              </w:rPr>
              <w:t>к</w:t>
            </w:r>
            <w:r w:rsidRPr="00F55385">
              <w:rPr>
                <w:rFonts w:ascii="Times New Roman" w:hAnsi="Times New Roman" w:cs="Times New Roman"/>
                <w:sz w:val="16"/>
                <w:szCs w:val="16"/>
              </w:rPr>
              <w:t>там.</w:t>
            </w:r>
          </w:p>
          <w:p w:rsidR="001E099E" w:rsidRPr="00F55385" w:rsidRDefault="001E099E" w:rsidP="001E099E">
            <w:pPr>
              <w:jc w:val="both"/>
              <w:rPr>
                <w:rFonts w:ascii="Times New Roman" w:hAnsi="Times New Roman" w:cs="Times New Roman"/>
                <w:sz w:val="16"/>
                <w:szCs w:val="16"/>
              </w:rPr>
            </w:pPr>
          </w:p>
        </w:tc>
        <w:tc>
          <w:tcPr>
            <w:tcW w:w="1984"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Наличие конфликта интересов.</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Наличие коррупцио</w:t>
            </w:r>
            <w:r w:rsidRPr="00F55385">
              <w:rPr>
                <w:rFonts w:ascii="Times New Roman" w:hAnsi="Times New Roman" w:cs="Times New Roman"/>
                <w:sz w:val="16"/>
                <w:szCs w:val="16"/>
              </w:rPr>
              <w:t>н</w:t>
            </w:r>
            <w:r w:rsidRPr="00F55385">
              <w:rPr>
                <w:rFonts w:ascii="Times New Roman" w:hAnsi="Times New Roman" w:cs="Times New Roman"/>
                <w:sz w:val="16"/>
                <w:szCs w:val="16"/>
              </w:rPr>
              <w:t>ной составляющей.</w:t>
            </w:r>
          </w:p>
        </w:tc>
        <w:tc>
          <w:tcPr>
            <w:tcW w:w="3912" w:type="dxa"/>
          </w:tcPr>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1. Необходимость отмены принятого решения.</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2. Вероятность выдачи предупреждения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 о нарушении антимонопольного законодательс</w:t>
            </w:r>
            <w:r w:rsidRPr="00F55385">
              <w:rPr>
                <w:rFonts w:ascii="Times New Roman" w:hAnsi="Times New Roman" w:cs="Times New Roman"/>
                <w:sz w:val="16"/>
                <w:szCs w:val="16"/>
              </w:rPr>
              <w:t>т</w:t>
            </w:r>
            <w:r w:rsidRPr="00F55385">
              <w:rPr>
                <w:rFonts w:ascii="Times New Roman" w:hAnsi="Times New Roman" w:cs="Times New Roman"/>
                <w:sz w:val="16"/>
                <w:szCs w:val="16"/>
              </w:rPr>
              <w:t>ва.</w:t>
            </w:r>
          </w:p>
          <w:p w:rsidR="001E099E" w:rsidRPr="00F55385" w:rsidRDefault="001E099E" w:rsidP="001E099E">
            <w:pPr>
              <w:jc w:val="both"/>
              <w:rPr>
                <w:rFonts w:ascii="Times New Roman" w:hAnsi="Times New Roman" w:cs="Times New Roman"/>
                <w:sz w:val="16"/>
                <w:szCs w:val="16"/>
              </w:rPr>
            </w:pPr>
            <w:r w:rsidRPr="00F55385">
              <w:rPr>
                <w:rFonts w:ascii="Times New Roman" w:hAnsi="Times New Roman" w:cs="Times New Roman"/>
                <w:sz w:val="16"/>
                <w:szCs w:val="16"/>
              </w:rPr>
              <w:t>3. Отрицательное влияние на отношение институтов гражданского общества к деятельности администр</w:t>
            </w:r>
            <w:r w:rsidRPr="00F55385">
              <w:rPr>
                <w:rFonts w:ascii="Times New Roman" w:hAnsi="Times New Roman" w:cs="Times New Roman"/>
                <w:sz w:val="16"/>
                <w:szCs w:val="16"/>
              </w:rPr>
              <w:t>а</w:t>
            </w:r>
            <w:r w:rsidRPr="00F55385">
              <w:rPr>
                <w:rFonts w:ascii="Times New Roman" w:hAnsi="Times New Roman" w:cs="Times New Roman"/>
                <w:sz w:val="16"/>
                <w:szCs w:val="16"/>
              </w:rPr>
              <w:t>ции.</w:t>
            </w:r>
          </w:p>
        </w:tc>
      </w:tr>
    </w:tbl>
    <w:p w:rsidR="001E099E" w:rsidRPr="00F55385" w:rsidRDefault="001E099E" w:rsidP="001E099E">
      <w:pPr>
        <w:spacing w:after="0" w:line="240" w:lineRule="auto"/>
        <w:rPr>
          <w:rFonts w:ascii="Times New Roman" w:hAnsi="Times New Roman" w:cs="Times New Roman"/>
          <w:b/>
          <w:sz w:val="16"/>
          <w:szCs w:val="16"/>
        </w:rPr>
      </w:pPr>
    </w:p>
    <w:p w:rsidR="001E099E" w:rsidRPr="00F55385" w:rsidRDefault="001E099E" w:rsidP="001E099E">
      <w:pPr>
        <w:spacing w:after="0" w:line="240" w:lineRule="auto"/>
        <w:rPr>
          <w:rFonts w:ascii="Times New Roman" w:hAnsi="Times New Roman" w:cs="Times New Roman"/>
          <w:b/>
          <w:sz w:val="16"/>
          <w:szCs w:val="16"/>
        </w:rPr>
      </w:pPr>
    </w:p>
    <w:p w:rsidR="001E099E" w:rsidRPr="00F55385" w:rsidRDefault="001E099E" w:rsidP="001E099E">
      <w:pPr>
        <w:spacing w:after="0" w:line="240" w:lineRule="auto"/>
        <w:rPr>
          <w:rFonts w:ascii="Times New Roman" w:hAnsi="Times New Roman" w:cs="Times New Roman"/>
          <w:b/>
          <w:sz w:val="16"/>
          <w:szCs w:val="16"/>
        </w:rPr>
      </w:pPr>
    </w:p>
    <w:p w:rsidR="001E099E" w:rsidRPr="00F55385" w:rsidRDefault="001E099E" w:rsidP="001E099E">
      <w:pPr>
        <w:spacing w:after="0" w:line="240" w:lineRule="auto"/>
        <w:rPr>
          <w:rFonts w:ascii="Times New Roman" w:hAnsi="Times New Roman" w:cs="Times New Roman"/>
          <w:b/>
          <w:sz w:val="16"/>
          <w:szCs w:val="16"/>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08214E" w:rsidRDefault="0008214E" w:rsidP="001E099E">
      <w:pPr>
        <w:spacing w:after="0" w:line="240" w:lineRule="auto"/>
        <w:rPr>
          <w:rFonts w:ascii="Times New Roman" w:hAnsi="Times New Roman" w:cs="Times New Roman"/>
          <w:b/>
          <w:sz w:val="18"/>
          <w:szCs w:val="18"/>
        </w:rPr>
        <w:sectPr w:rsidR="0008214E" w:rsidSect="0008214E">
          <w:pgSz w:w="16838" w:h="11906" w:orient="landscape"/>
          <w:pgMar w:top="1701" w:right="1134" w:bottom="851" w:left="1134" w:header="709" w:footer="709" w:gutter="0"/>
          <w:cols w:space="708"/>
          <w:docGrid w:linePitch="360"/>
        </w:sect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eastAsia="Times New Roman" w:hAnsi="Times New Roman" w:cs="Times New Roman"/>
          <w:b/>
          <w:noProof/>
          <w:sz w:val="18"/>
          <w:szCs w:val="18"/>
        </w:rPr>
        <w:drawing>
          <wp:inline distT="0" distB="0" distL="0" distR="0">
            <wp:extent cx="691515" cy="907415"/>
            <wp:effectExtent l="19050" t="0" r="0" b="0"/>
            <wp:docPr id="27"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9"/>
                    <a:srcRect/>
                    <a:stretch>
                      <a:fillRect/>
                    </a:stretch>
                  </pic:blipFill>
                  <pic:spPr bwMode="auto">
                    <a:xfrm>
                      <a:off x="0" y="0"/>
                      <a:ext cx="689404" cy="906162"/>
                    </a:xfrm>
                    <a:prstGeom prst="rect">
                      <a:avLst/>
                    </a:prstGeom>
                    <a:noFill/>
                    <a:ln w="9525">
                      <a:noFill/>
                      <a:miter lim="800000"/>
                      <a:headEnd/>
                      <a:tailEnd/>
                    </a:ln>
                  </pic:spPr>
                </pic:pic>
              </a:graphicData>
            </a:graphic>
          </wp:inline>
        </w:drawing>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АДМИНИСТРАЦИЯ ГОРОДСКОГО ОКРУГА ТЕЙКОВО ИВАНОВСКОЙ ОБЛАСТИ</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________________________________________________________</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 xml:space="preserve">П О С Т А Н О В Л Е Н И Е </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от  30.12.2022        №696</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hAnsi="Times New Roman" w:cs="Times New Roman"/>
          <w:sz w:val="18"/>
          <w:szCs w:val="18"/>
        </w:rPr>
        <w:t>г.Тейково</w:t>
      </w:r>
    </w:p>
    <w:p w:rsidR="001E099E" w:rsidRPr="001E099E" w:rsidRDefault="001E099E" w:rsidP="001E099E">
      <w:pPr>
        <w:spacing w:after="0" w:line="240" w:lineRule="auto"/>
        <w:jc w:val="center"/>
        <w:rPr>
          <w:rFonts w:ascii="Times New Roman" w:hAnsi="Times New Roman" w:cs="Times New Roman"/>
          <w:sz w:val="18"/>
          <w:szCs w:val="18"/>
        </w:rPr>
      </w:pPr>
    </w:p>
    <w:p w:rsidR="001E099E" w:rsidRPr="001E099E" w:rsidRDefault="001E099E" w:rsidP="001E099E">
      <w:pPr>
        <w:pStyle w:val="ConsPlusTitle"/>
        <w:jc w:val="center"/>
        <w:outlineLvl w:val="0"/>
        <w:rPr>
          <w:sz w:val="18"/>
          <w:szCs w:val="18"/>
        </w:rPr>
      </w:pPr>
      <w:r w:rsidRPr="001E099E">
        <w:rPr>
          <w:sz w:val="18"/>
          <w:szCs w:val="18"/>
        </w:rPr>
        <w:t>Об утверждении ключевых показателей эффективности</w:t>
      </w:r>
    </w:p>
    <w:p w:rsidR="001E099E" w:rsidRPr="001E099E" w:rsidRDefault="001E099E" w:rsidP="001E099E">
      <w:pPr>
        <w:pStyle w:val="ConsPlusTitle"/>
        <w:jc w:val="center"/>
        <w:outlineLvl w:val="0"/>
        <w:rPr>
          <w:sz w:val="18"/>
          <w:szCs w:val="18"/>
        </w:rPr>
      </w:pPr>
      <w:r w:rsidRPr="001E099E">
        <w:rPr>
          <w:sz w:val="18"/>
          <w:szCs w:val="18"/>
        </w:rPr>
        <w:t>антимонопольного комплаенса администрации городского округа Тейково Ивановской области на 2023 год</w:t>
      </w:r>
    </w:p>
    <w:p w:rsidR="001E099E" w:rsidRPr="001E099E" w:rsidRDefault="001E099E" w:rsidP="001E099E">
      <w:pPr>
        <w:pStyle w:val="ConsPlusTitle"/>
        <w:outlineLvl w:val="0"/>
        <w:rPr>
          <w:sz w:val="18"/>
          <w:szCs w:val="18"/>
        </w:rPr>
      </w:pPr>
    </w:p>
    <w:p w:rsidR="001E099E" w:rsidRPr="001E099E" w:rsidRDefault="001E099E" w:rsidP="001E099E">
      <w:pPr>
        <w:pStyle w:val="ConsPlusNormal"/>
        <w:ind w:firstLine="709"/>
        <w:jc w:val="both"/>
        <w:rPr>
          <w:rFonts w:ascii="Times New Roman" w:hAnsi="Times New Roman" w:cs="Times New Roman"/>
          <w:sz w:val="18"/>
          <w:szCs w:val="18"/>
        </w:rPr>
      </w:pPr>
      <w:r w:rsidRPr="001E099E">
        <w:rPr>
          <w:rFonts w:ascii="Times New Roman" w:hAnsi="Times New Roman" w:cs="Times New Roman"/>
          <w:sz w:val="18"/>
          <w:szCs w:val="18"/>
        </w:rPr>
        <w:t>В целях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 «Об основных направлениях государс</w:t>
      </w:r>
      <w:r w:rsidRPr="001E099E">
        <w:rPr>
          <w:rFonts w:ascii="Times New Roman" w:hAnsi="Times New Roman" w:cs="Times New Roman"/>
          <w:sz w:val="18"/>
          <w:szCs w:val="18"/>
        </w:rPr>
        <w:t>т</w:t>
      </w:r>
      <w:r w:rsidRPr="001E099E">
        <w:rPr>
          <w:rFonts w:ascii="Times New Roman" w:hAnsi="Times New Roman" w:cs="Times New Roman"/>
          <w:sz w:val="18"/>
          <w:szCs w:val="18"/>
        </w:rPr>
        <w:t>венной политики по развитию конкуренции», в соответствии с распоряжением Правительства Российской Федерации от 18.10.2018 № 2258-р «Об утверждении методических рекомендаций по созданию и организации федеральными орган</w:t>
      </w:r>
      <w:r w:rsidRPr="001E099E">
        <w:rPr>
          <w:rFonts w:ascii="Times New Roman" w:hAnsi="Times New Roman" w:cs="Times New Roman"/>
          <w:sz w:val="18"/>
          <w:szCs w:val="18"/>
        </w:rPr>
        <w:t>а</w:t>
      </w:r>
      <w:r w:rsidRPr="001E099E">
        <w:rPr>
          <w:rFonts w:ascii="Times New Roman" w:hAnsi="Times New Roman" w:cs="Times New Roman"/>
          <w:sz w:val="18"/>
          <w:szCs w:val="18"/>
        </w:rPr>
        <w:t>ми исполнительной власти системы внутреннего обеспечения соответствия требованиям антимонопольного законод</w:t>
      </w:r>
      <w:r w:rsidRPr="001E099E">
        <w:rPr>
          <w:rFonts w:ascii="Times New Roman" w:hAnsi="Times New Roman" w:cs="Times New Roman"/>
          <w:sz w:val="18"/>
          <w:szCs w:val="18"/>
        </w:rPr>
        <w:t>а</w:t>
      </w:r>
      <w:r w:rsidRPr="001E099E">
        <w:rPr>
          <w:rFonts w:ascii="Times New Roman" w:hAnsi="Times New Roman" w:cs="Times New Roman"/>
          <w:sz w:val="18"/>
          <w:szCs w:val="18"/>
        </w:rPr>
        <w:t>тельства», наосновании протокола №7 от 16.12.2022 заседания Общественного Совета городского округа Тейково Ив</w:t>
      </w:r>
      <w:r w:rsidRPr="001E099E">
        <w:rPr>
          <w:rFonts w:ascii="Times New Roman" w:hAnsi="Times New Roman" w:cs="Times New Roman"/>
          <w:sz w:val="18"/>
          <w:szCs w:val="18"/>
        </w:rPr>
        <w:t>а</w:t>
      </w:r>
      <w:r w:rsidRPr="001E099E">
        <w:rPr>
          <w:rFonts w:ascii="Times New Roman" w:hAnsi="Times New Roman" w:cs="Times New Roman"/>
          <w:sz w:val="18"/>
          <w:szCs w:val="18"/>
        </w:rPr>
        <w:t>новской области администрация городского округа Тейково Ивановской области</w:t>
      </w:r>
    </w:p>
    <w:p w:rsidR="001E099E" w:rsidRPr="001E099E" w:rsidRDefault="001E099E" w:rsidP="001E099E">
      <w:pPr>
        <w:pStyle w:val="ConsPlusNormal"/>
        <w:ind w:firstLine="709"/>
        <w:jc w:val="both"/>
        <w:outlineLvl w:val="0"/>
        <w:rPr>
          <w:rFonts w:ascii="Times New Roman" w:hAnsi="Times New Roman" w:cs="Times New Roman"/>
          <w:sz w:val="18"/>
          <w:szCs w:val="18"/>
        </w:rPr>
      </w:pPr>
    </w:p>
    <w:p w:rsidR="001E099E" w:rsidRPr="001E099E" w:rsidRDefault="001E099E" w:rsidP="001E099E">
      <w:pPr>
        <w:pStyle w:val="ConsPlusNormal"/>
        <w:ind w:firstLine="709"/>
        <w:jc w:val="center"/>
        <w:outlineLvl w:val="0"/>
        <w:rPr>
          <w:rFonts w:ascii="Times New Roman" w:hAnsi="Times New Roman" w:cs="Times New Roman"/>
          <w:sz w:val="18"/>
          <w:szCs w:val="18"/>
        </w:rPr>
      </w:pPr>
      <w:r w:rsidRPr="001E099E">
        <w:rPr>
          <w:rFonts w:ascii="Times New Roman" w:hAnsi="Times New Roman" w:cs="Times New Roman"/>
          <w:b/>
          <w:sz w:val="18"/>
          <w:szCs w:val="18"/>
        </w:rPr>
        <w:t>П О С Т А Н О В Л Я Е Т:</w:t>
      </w:r>
    </w:p>
    <w:p w:rsidR="001E099E" w:rsidRPr="001E099E" w:rsidRDefault="001E099E" w:rsidP="001E099E">
      <w:pPr>
        <w:pStyle w:val="ConsPlusNormal"/>
        <w:ind w:firstLine="709"/>
        <w:jc w:val="both"/>
        <w:outlineLvl w:val="0"/>
        <w:rPr>
          <w:rFonts w:ascii="Times New Roman" w:hAnsi="Times New Roman" w:cs="Times New Roman"/>
          <w:b/>
          <w:sz w:val="18"/>
          <w:szCs w:val="18"/>
        </w:rPr>
      </w:pPr>
    </w:p>
    <w:p w:rsidR="001E099E" w:rsidRPr="001E099E" w:rsidRDefault="001E099E" w:rsidP="001E099E">
      <w:pPr>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1E099E">
        <w:rPr>
          <w:rFonts w:ascii="Times New Roman" w:eastAsia="Calibri" w:hAnsi="Times New Roman" w:cs="Times New Roman"/>
          <w:sz w:val="18"/>
          <w:szCs w:val="18"/>
          <w:lang w:eastAsia="en-US"/>
        </w:rPr>
        <w:t>Утвердить ключевые показатели эффективности антимонопольного комплаенса администрации городского о</w:t>
      </w:r>
      <w:r w:rsidRPr="001E099E">
        <w:rPr>
          <w:rFonts w:ascii="Times New Roman" w:eastAsia="Calibri" w:hAnsi="Times New Roman" w:cs="Times New Roman"/>
          <w:sz w:val="18"/>
          <w:szCs w:val="18"/>
          <w:lang w:eastAsia="en-US"/>
        </w:rPr>
        <w:t>к</w:t>
      </w:r>
      <w:r w:rsidRPr="001E099E">
        <w:rPr>
          <w:rFonts w:ascii="Times New Roman" w:eastAsia="Calibri" w:hAnsi="Times New Roman" w:cs="Times New Roman"/>
          <w:sz w:val="18"/>
          <w:szCs w:val="18"/>
          <w:lang w:eastAsia="en-US"/>
        </w:rPr>
        <w:t>руга Тейково Ивановской области на 2023 год согласно приложению к настоящему постановлению.</w:t>
      </w:r>
    </w:p>
    <w:p w:rsidR="001E099E" w:rsidRPr="001E099E" w:rsidRDefault="001E099E" w:rsidP="001E099E">
      <w:pPr>
        <w:autoSpaceDE w:val="0"/>
        <w:autoSpaceDN w:val="0"/>
        <w:adjustRightInd w:val="0"/>
        <w:spacing w:after="0" w:line="240" w:lineRule="auto"/>
        <w:outlineLvl w:val="0"/>
        <w:rPr>
          <w:rFonts w:ascii="Times New Roman" w:eastAsia="Calibri" w:hAnsi="Times New Roman" w:cs="Times New Roman"/>
          <w:sz w:val="18"/>
          <w:szCs w:val="18"/>
          <w:lang w:eastAsia="en-US"/>
        </w:rPr>
      </w:pPr>
    </w:p>
    <w:p w:rsidR="001E099E" w:rsidRPr="001E099E" w:rsidRDefault="001E099E" w:rsidP="001E099E">
      <w:pPr>
        <w:autoSpaceDE w:val="0"/>
        <w:autoSpaceDN w:val="0"/>
        <w:adjustRightInd w:val="0"/>
        <w:spacing w:after="0" w:line="240" w:lineRule="auto"/>
        <w:outlineLvl w:val="0"/>
        <w:rPr>
          <w:rFonts w:ascii="Times New Roman" w:eastAsia="Calibri" w:hAnsi="Times New Roman" w:cs="Times New Roman"/>
          <w:sz w:val="18"/>
          <w:szCs w:val="18"/>
          <w:lang w:eastAsia="en-US"/>
        </w:rPr>
      </w:pPr>
    </w:p>
    <w:p w:rsidR="001E099E" w:rsidRPr="001E099E" w:rsidRDefault="001E099E" w:rsidP="001E099E">
      <w:pPr>
        <w:autoSpaceDE w:val="0"/>
        <w:autoSpaceDN w:val="0"/>
        <w:adjustRightInd w:val="0"/>
        <w:spacing w:after="0" w:line="240" w:lineRule="auto"/>
        <w:outlineLvl w:val="0"/>
        <w:rPr>
          <w:rFonts w:ascii="Times New Roman" w:eastAsia="Calibri" w:hAnsi="Times New Roman" w:cs="Times New Roman"/>
          <w:sz w:val="18"/>
          <w:szCs w:val="18"/>
          <w:lang w:eastAsia="en-US"/>
        </w:rPr>
      </w:pPr>
    </w:p>
    <w:p w:rsidR="001E099E" w:rsidRPr="001E099E" w:rsidRDefault="001E099E" w:rsidP="001E099E">
      <w:pPr>
        <w:autoSpaceDE w:val="0"/>
        <w:autoSpaceDN w:val="0"/>
        <w:adjustRightInd w:val="0"/>
        <w:spacing w:after="0" w:line="240" w:lineRule="auto"/>
        <w:outlineLvl w:val="0"/>
        <w:rPr>
          <w:rFonts w:ascii="Times New Roman" w:eastAsia="Calibri" w:hAnsi="Times New Roman" w:cs="Times New Roman"/>
          <w:sz w:val="18"/>
          <w:szCs w:val="18"/>
          <w:lang w:eastAsia="en-US"/>
        </w:rPr>
      </w:pPr>
    </w:p>
    <w:p w:rsidR="001E099E" w:rsidRPr="001E099E" w:rsidRDefault="001E099E" w:rsidP="001E099E">
      <w:pPr>
        <w:spacing w:after="0" w:line="240" w:lineRule="auto"/>
        <w:rPr>
          <w:rFonts w:ascii="Times New Roman" w:eastAsia="Calibri" w:hAnsi="Times New Roman" w:cs="Times New Roman"/>
          <w:sz w:val="18"/>
          <w:szCs w:val="18"/>
          <w:lang w:eastAsia="en-US"/>
        </w:rPr>
      </w:pPr>
    </w:p>
    <w:p w:rsidR="001E099E" w:rsidRPr="001E099E" w:rsidRDefault="001E099E" w:rsidP="001E099E">
      <w:pPr>
        <w:spacing w:after="0" w:line="240" w:lineRule="auto"/>
        <w:rPr>
          <w:rFonts w:ascii="Times New Roman" w:hAnsi="Times New Roman" w:cs="Times New Roman"/>
          <w:b/>
          <w:sz w:val="18"/>
          <w:szCs w:val="18"/>
        </w:rPr>
      </w:pPr>
      <w:r w:rsidRPr="001E099E">
        <w:rPr>
          <w:rFonts w:ascii="Times New Roman" w:hAnsi="Times New Roman" w:cs="Times New Roman"/>
          <w:b/>
          <w:sz w:val="18"/>
          <w:szCs w:val="18"/>
        </w:rPr>
        <w:t>Глава городского округа Тейково</w:t>
      </w:r>
    </w:p>
    <w:p w:rsidR="001E099E" w:rsidRPr="001E099E" w:rsidRDefault="001E099E" w:rsidP="001E099E">
      <w:pPr>
        <w:spacing w:after="0" w:line="240" w:lineRule="auto"/>
        <w:rPr>
          <w:rFonts w:ascii="Times New Roman" w:hAnsi="Times New Roman" w:cs="Times New Roman"/>
          <w:b/>
          <w:sz w:val="18"/>
          <w:szCs w:val="18"/>
        </w:rPr>
      </w:pPr>
      <w:r w:rsidRPr="001E099E">
        <w:rPr>
          <w:rFonts w:ascii="Times New Roman" w:hAnsi="Times New Roman" w:cs="Times New Roman"/>
          <w:b/>
          <w:sz w:val="18"/>
          <w:szCs w:val="18"/>
        </w:rPr>
        <w:t xml:space="preserve">Ивановской области                                     </w:t>
      </w:r>
      <w:r w:rsidRPr="001E099E">
        <w:rPr>
          <w:rFonts w:ascii="Times New Roman" w:hAnsi="Times New Roman" w:cs="Times New Roman"/>
          <w:b/>
          <w:sz w:val="18"/>
          <w:szCs w:val="18"/>
        </w:rPr>
        <w:tab/>
        <w:t xml:space="preserve">                         С.А. Семенова</w:t>
      </w: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Default="001E099E" w:rsidP="001E099E">
      <w:pPr>
        <w:spacing w:after="0" w:line="240" w:lineRule="auto"/>
        <w:ind w:firstLine="540"/>
        <w:rPr>
          <w:rFonts w:ascii="Times New Roman" w:hAnsi="Times New Roman" w:cs="Times New Roman"/>
          <w:sz w:val="18"/>
          <w:szCs w:val="18"/>
        </w:rPr>
      </w:pPr>
    </w:p>
    <w:p w:rsidR="001E099E" w:rsidRPr="001E099E" w:rsidRDefault="001E099E" w:rsidP="001E099E">
      <w:pPr>
        <w:spacing w:after="0" w:line="240" w:lineRule="auto"/>
        <w:ind w:firstLine="540"/>
        <w:rPr>
          <w:rFonts w:ascii="Times New Roman" w:hAnsi="Times New Roman" w:cs="Times New Roman"/>
          <w:sz w:val="18"/>
          <w:szCs w:val="18"/>
        </w:rPr>
      </w:pP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Приложение</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 xml:space="preserve">к постановлению администрации </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городского округа Тейково</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Ивановской области</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 xml:space="preserve"> от    30.12.2022                            №696</w:t>
      </w:r>
    </w:p>
    <w:p w:rsidR="001E099E" w:rsidRPr="001E099E" w:rsidRDefault="001E099E" w:rsidP="001E099E">
      <w:pPr>
        <w:pStyle w:val="a8"/>
        <w:ind w:firstLine="709"/>
        <w:jc w:val="right"/>
        <w:rPr>
          <w:sz w:val="18"/>
          <w:szCs w:val="18"/>
        </w:rPr>
      </w:pPr>
    </w:p>
    <w:p w:rsidR="001E099E" w:rsidRPr="001E099E" w:rsidRDefault="001E099E" w:rsidP="001E099E">
      <w:pPr>
        <w:pStyle w:val="a8"/>
        <w:ind w:firstLine="709"/>
        <w:jc w:val="center"/>
        <w:rPr>
          <w:b/>
          <w:sz w:val="18"/>
          <w:szCs w:val="18"/>
        </w:rPr>
      </w:pPr>
      <w:r w:rsidRPr="001E099E">
        <w:rPr>
          <w:b/>
          <w:sz w:val="18"/>
          <w:szCs w:val="18"/>
        </w:rPr>
        <w:t>Ключевые показатели эффективности</w:t>
      </w:r>
    </w:p>
    <w:p w:rsidR="001E099E" w:rsidRPr="001E099E" w:rsidRDefault="001E099E" w:rsidP="001E099E">
      <w:pPr>
        <w:pStyle w:val="a8"/>
        <w:ind w:firstLine="709"/>
        <w:jc w:val="center"/>
        <w:rPr>
          <w:b/>
          <w:sz w:val="18"/>
          <w:szCs w:val="18"/>
        </w:rPr>
      </w:pPr>
      <w:r w:rsidRPr="001E099E">
        <w:rPr>
          <w:b/>
          <w:sz w:val="18"/>
          <w:szCs w:val="18"/>
        </w:rPr>
        <w:t>антимонопольного комплаенса администрации городского округа Тейково Ивановской области на 2023 год</w:t>
      </w:r>
    </w:p>
    <w:p w:rsidR="001E099E" w:rsidRPr="001E099E" w:rsidRDefault="001E099E" w:rsidP="001E099E">
      <w:pPr>
        <w:pStyle w:val="a8"/>
        <w:jc w:val="both"/>
        <w:rPr>
          <w:sz w:val="18"/>
          <w:szCs w:val="18"/>
        </w:rPr>
      </w:pPr>
    </w:p>
    <w:tbl>
      <w:tblPr>
        <w:tblStyle w:val="a4"/>
        <w:tblW w:w="0" w:type="auto"/>
        <w:tblLayout w:type="fixed"/>
        <w:tblLook w:val="04A0"/>
      </w:tblPr>
      <w:tblGrid>
        <w:gridCol w:w="8188"/>
        <w:gridCol w:w="1383"/>
      </w:tblGrid>
      <w:tr w:rsidR="001E099E" w:rsidRPr="001E099E" w:rsidTr="001F3EFF">
        <w:tc>
          <w:tcPr>
            <w:tcW w:w="8188" w:type="dxa"/>
          </w:tcPr>
          <w:p w:rsidR="001E099E" w:rsidRPr="001E099E" w:rsidRDefault="001E099E" w:rsidP="001E099E">
            <w:pPr>
              <w:pStyle w:val="a8"/>
              <w:jc w:val="center"/>
              <w:rPr>
                <w:sz w:val="18"/>
                <w:szCs w:val="18"/>
              </w:rPr>
            </w:pPr>
            <w:r w:rsidRPr="001E099E">
              <w:rPr>
                <w:sz w:val="18"/>
                <w:szCs w:val="18"/>
              </w:rPr>
              <w:t>Ключевые показатели</w:t>
            </w:r>
          </w:p>
        </w:tc>
        <w:tc>
          <w:tcPr>
            <w:tcW w:w="1383" w:type="dxa"/>
          </w:tcPr>
          <w:p w:rsidR="001E099E" w:rsidRPr="001E099E" w:rsidRDefault="001E099E" w:rsidP="001E099E">
            <w:pPr>
              <w:pStyle w:val="a8"/>
              <w:jc w:val="center"/>
              <w:rPr>
                <w:sz w:val="18"/>
                <w:szCs w:val="18"/>
              </w:rPr>
            </w:pPr>
            <w:r w:rsidRPr="001E099E">
              <w:rPr>
                <w:sz w:val="18"/>
                <w:szCs w:val="18"/>
              </w:rPr>
              <w:t>Целевые зн</w:t>
            </w:r>
            <w:r w:rsidRPr="001E099E">
              <w:rPr>
                <w:sz w:val="18"/>
                <w:szCs w:val="18"/>
              </w:rPr>
              <w:t>а</w:t>
            </w:r>
            <w:r w:rsidRPr="001E099E">
              <w:rPr>
                <w:sz w:val="18"/>
                <w:szCs w:val="18"/>
              </w:rPr>
              <w:t>чения</w:t>
            </w:r>
          </w:p>
          <w:p w:rsidR="001E099E" w:rsidRPr="001E099E" w:rsidRDefault="001E099E" w:rsidP="001E099E">
            <w:pPr>
              <w:pStyle w:val="a8"/>
              <w:jc w:val="center"/>
              <w:rPr>
                <w:sz w:val="18"/>
                <w:szCs w:val="18"/>
              </w:rPr>
            </w:pPr>
          </w:p>
        </w:tc>
      </w:tr>
      <w:tr w:rsidR="001E099E" w:rsidRPr="001E099E" w:rsidTr="001F3EFF">
        <w:tc>
          <w:tcPr>
            <w:tcW w:w="8188" w:type="dxa"/>
          </w:tcPr>
          <w:p w:rsidR="001E099E" w:rsidRPr="001E099E" w:rsidRDefault="001E099E" w:rsidP="001E099E">
            <w:pPr>
              <w:pStyle w:val="a8"/>
              <w:jc w:val="center"/>
              <w:rPr>
                <w:sz w:val="18"/>
                <w:szCs w:val="18"/>
              </w:rPr>
            </w:pPr>
          </w:p>
        </w:tc>
        <w:tc>
          <w:tcPr>
            <w:tcW w:w="1383" w:type="dxa"/>
          </w:tcPr>
          <w:p w:rsidR="001E099E" w:rsidRPr="001E099E" w:rsidRDefault="001E099E" w:rsidP="001E099E">
            <w:pPr>
              <w:pStyle w:val="a8"/>
              <w:jc w:val="center"/>
              <w:rPr>
                <w:sz w:val="18"/>
                <w:szCs w:val="18"/>
              </w:rPr>
            </w:pPr>
            <w:r w:rsidRPr="001E099E">
              <w:rPr>
                <w:sz w:val="18"/>
                <w:szCs w:val="18"/>
              </w:rPr>
              <w:t>ед.</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Количество нарушений антимонопольного законодательства, допущенных администрацией городск</w:t>
            </w:r>
            <w:r w:rsidRPr="001E099E">
              <w:rPr>
                <w:sz w:val="18"/>
                <w:szCs w:val="18"/>
              </w:rPr>
              <w:t>о</w:t>
            </w:r>
            <w:r w:rsidRPr="001E099E">
              <w:rPr>
                <w:sz w:val="18"/>
                <w:szCs w:val="18"/>
              </w:rPr>
              <w:t>го округа Тейково Ивановской области (далее - администрация),</w:t>
            </w:r>
          </w:p>
        </w:tc>
        <w:tc>
          <w:tcPr>
            <w:tcW w:w="1383"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в том числе:</w:t>
            </w:r>
          </w:p>
          <w:p w:rsidR="001E099E" w:rsidRPr="001E099E" w:rsidRDefault="001E099E" w:rsidP="001E099E">
            <w:pPr>
              <w:pStyle w:val="a8"/>
              <w:jc w:val="both"/>
              <w:rPr>
                <w:sz w:val="18"/>
                <w:szCs w:val="18"/>
              </w:rPr>
            </w:pPr>
            <w:r w:rsidRPr="001E099E">
              <w:rPr>
                <w:sz w:val="18"/>
                <w:szCs w:val="18"/>
              </w:rPr>
              <w:t>- в сфере закупок товаров, работ, услуг для муниципальных нужд</w:t>
            </w:r>
          </w:p>
          <w:p w:rsidR="001E099E" w:rsidRPr="001E099E" w:rsidRDefault="001E099E" w:rsidP="001E099E">
            <w:pPr>
              <w:pStyle w:val="a8"/>
              <w:jc w:val="both"/>
              <w:rPr>
                <w:sz w:val="18"/>
                <w:szCs w:val="18"/>
              </w:rPr>
            </w:pPr>
            <w:r w:rsidRPr="001E099E">
              <w:rPr>
                <w:sz w:val="18"/>
                <w:szCs w:val="18"/>
              </w:rPr>
              <w:t>- в сфере разработки и принятия нормативных правовых актов, заключения соглашений, относящихся к компетенции администрации, а также разработки и актуализации муниципальных программ</w:t>
            </w:r>
          </w:p>
          <w:p w:rsidR="001E099E" w:rsidRPr="001E099E" w:rsidRDefault="001E099E" w:rsidP="001E099E">
            <w:pPr>
              <w:pStyle w:val="a8"/>
              <w:jc w:val="both"/>
              <w:rPr>
                <w:sz w:val="18"/>
                <w:szCs w:val="18"/>
              </w:rPr>
            </w:pPr>
            <w:r w:rsidRPr="001E099E">
              <w:rPr>
                <w:sz w:val="18"/>
                <w:szCs w:val="18"/>
              </w:rPr>
              <w:t>- в сфере предоставления муниципальных услуг</w:t>
            </w:r>
          </w:p>
          <w:p w:rsidR="001E099E" w:rsidRPr="001E099E" w:rsidRDefault="001E099E" w:rsidP="001E099E">
            <w:pPr>
              <w:pStyle w:val="a8"/>
              <w:jc w:val="both"/>
              <w:rPr>
                <w:sz w:val="18"/>
                <w:szCs w:val="18"/>
              </w:rPr>
            </w:pPr>
            <w:r w:rsidRPr="001E099E">
              <w:rPr>
                <w:sz w:val="18"/>
                <w:szCs w:val="18"/>
              </w:rPr>
              <w:t>- в сфере предоставления ответов на обращения</w:t>
            </w:r>
          </w:p>
          <w:p w:rsidR="001E099E" w:rsidRPr="001E099E" w:rsidRDefault="001E099E" w:rsidP="001E099E">
            <w:pPr>
              <w:pStyle w:val="a8"/>
              <w:jc w:val="both"/>
              <w:rPr>
                <w:sz w:val="18"/>
                <w:szCs w:val="18"/>
              </w:rPr>
            </w:pPr>
            <w:r w:rsidRPr="001E099E">
              <w:rPr>
                <w:sz w:val="18"/>
                <w:szCs w:val="18"/>
              </w:rPr>
              <w:t>- в сфере управления имуществом</w:t>
            </w:r>
          </w:p>
          <w:p w:rsidR="001E099E" w:rsidRPr="001E099E" w:rsidRDefault="001E099E" w:rsidP="001E099E">
            <w:pPr>
              <w:pStyle w:val="a8"/>
              <w:jc w:val="both"/>
              <w:rPr>
                <w:sz w:val="18"/>
                <w:szCs w:val="18"/>
              </w:rPr>
            </w:pPr>
            <w:r w:rsidRPr="001E099E">
              <w:rPr>
                <w:sz w:val="18"/>
                <w:szCs w:val="18"/>
              </w:rPr>
              <w:t>- в сфере архитектуры и строительства</w:t>
            </w:r>
          </w:p>
        </w:tc>
        <w:tc>
          <w:tcPr>
            <w:tcW w:w="1383" w:type="dxa"/>
          </w:tcPr>
          <w:p w:rsidR="001E099E" w:rsidRPr="001E099E" w:rsidRDefault="001E099E" w:rsidP="001E099E">
            <w:pPr>
              <w:pStyle w:val="a8"/>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r w:rsidRPr="001E099E">
              <w:rPr>
                <w:sz w:val="18"/>
                <w:szCs w:val="18"/>
              </w:rPr>
              <w:t>0</w:t>
            </w:r>
          </w:p>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Количество предупреждений о прекращении действий (бездействия) администрации или ее структу</w:t>
            </w:r>
            <w:r w:rsidRPr="001E099E">
              <w:rPr>
                <w:sz w:val="18"/>
                <w:szCs w:val="18"/>
              </w:rPr>
              <w:t>р</w:t>
            </w:r>
            <w:r w:rsidRPr="001E099E">
              <w:rPr>
                <w:sz w:val="18"/>
                <w:szCs w:val="18"/>
              </w:rPr>
              <w:t>ных подразделений, которые содержат признаки нарушения антимонопольного законодательства</w:t>
            </w:r>
          </w:p>
        </w:tc>
        <w:tc>
          <w:tcPr>
            <w:tcW w:w="1383"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Количество предостережений о недопустимости нарушения антимонопольного законодательства, н</w:t>
            </w:r>
            <w:r w:rsidRPr="001E099E">
              <w:rPr>
                <w:sz w:val="18"/>
                <w:szCs w:val="18"/>
              </w:rPr>
              <w:t>а</w:t>
            </w:r>
            <w:r w:rsidRPr="001E099E">
              <w:rPr>
                <w:sz w:val="18"/>
                <w:szCs w:val="18"/>
              </w:rPr>
              <w:t>правленных в адрес администрации и ее структурных подразделений, со стороны антимонопольного органа</w:t>
            </w:r>
          </w:p>
        </w:tc>
        <w:tc>
          <w:tcPr>
            <w:tcW w:w="1383"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8188" w:type="dxa"/>
          </w:tcPr>
          <w:p w:rsidR="001E099E" w:rsidRPr="001E099E" w:rsidRDefault="001E099E" w:rsidP="001E099E">
            <w:pPr>
              <w:pStyle w:val="a8"/>
              <w:jc w:val="both"/>
              <w:rPr>
                <w:sz w:val="18"/>
                <w:szCs w:val="18"/>
              </w:rPr>
            </w:pPr>
          </w:p>
        </w:tc>
        <w:tc>
          <w:tcPr>
            <w:tcW w:w="1383" w:type="dxa"/>
          </w:tcPr>
          <w:p w:rsidR="001E099E" w:rsidRPr="001E099E" w:rsidRDefault="001E099E" w:rsidP="001E099E">
            <w:pPr>
              <w:pStyle w:val="a8"/>
              <w:jc w:val="center"/>
              <w:rPr>
                <w:sz w:val="18"/>
                <w:szCs w:val="18"/>
              </w:rPr>
            </w:pPr>
            <w:r w:rsidRPr="001E099E">
              <w:rPr>
                <w:sz w:val="18"/>
                <w:szCs w:val="18"/>
              </w:rPr>
              <w:t>%</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Доля проектов нормативных правовых актов администрации, в которых были выявлены риски нар</w:t>
            </w:r>
            <w:r w:rsidRPr="001E099E">
              <w:rPr>
                <w:sz w:val="18"/>
                <w:szCs w:val="18"/>
              </w:rPr>
              <w:t>у</w:t>
            </w:r>
            <w:r w:rsidRPr="001E099E">
              <w:rPr>
                <w:sz w:val="18"/>
                <w:szCs w:val="18"/>
              </w:rPr>
              <w:t>шения антимонопольного законодательства, в общем количестве проектов нормативных правовых актов</w:t>
            </w:r>
          </w:p>
        </w:tc>
        <w:tc>
          <w:tcPr>
            <w:tcW w:w="1383"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Доля нормативных правовых актов администрации, в которых были выявлены риски нарушения ант</w:t>
            </w:r>
            <w:r w:rsidRPr="001E099E">
              <w:rPr>
                <w:sz w:val="18"/>
                <w:szCs w:val="18"/>
              </w:rPr>
              <w:t>и</w:t>
            </w:r>
            <w:r w:rsidRPr="001E099E">
              <w:rPr>
                <w:sz w:val="18"/>
                <w:szCs w:val="18"/>
              </w:rPr>
              <w:t>монопольного законодательства, в общем количестве нормативных правовых актов</w:t>
            </w:r>
          </w:p>
        </w:tc>
        <w:tc>
          <w:tcPr>
            <w:tcW w:w="1383"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Доля сотрудников, в отношении которых были проведены обучающие мероприятия по антимонопол</w:t>
            </w:r>
            <w:r w:rsidRPr="001E099E">
              <w:rPr>
                <w:sz w:val="18"/>
                <w:szCs w:val="18"/>
              </w:rPr>
              <w:t>ь</w:t>
            </w:r>
            <w:r w:rsidRPr="001E099E">
              <w:rPr>
                <w:sz w:val="18"/>
                <w:szCs w:val="18"/>
              </w:rPr>
              <w:t>ному законодательству и антимонопольному комплаенсу</w:t>
            </w:r>
          </w:p>
        </w:tc>
        <w:tc>
          <w:tcPr>
            <w:tcW w:w="1383" w:type="dxa"/>
          </w:tcPr>
          <w:p w:rsidR="001E099E" w:rsidRPr="001E099E" w:rsidRDefault="001E099E" w:rsidP="001E099E">
            <w:pPr>
              <w:pStyle w:val="a8"/>
              <w:jc w:val="center"/>
              <w:rPr>
                <w:sz w:val="18"/>
                <w:szCs w:val="18"/>
              </w:rPr>
            </w:pPr>
            <w:r w:rsidRPr="001E099E">
              <w:rPr>
                <w:sz w:val="18"/>
                <w:szCs w:val="18"/>
              </w:rPr>
              <w:t>0</w:t>
            </w:r>
          </w:p>
        </w:tc>
      </w:tr>
      <w:tr w:rsidR="001E099E" w:rsidRPr="001E099E" w:rsidTr="001F3EFF">
        <w:tc>
          <w:tcPr>
            <w:tcW w:w="8188" w:type="dxa"/>
          </w:tcPr>
          <w:p w:rsidR="001E099E" w:rsidRPr="001E099E" w:rsidRDefault="001E099E" w:rsidP="001E099E">
            <w:pPr>
              <w:pStyle w:val="a8"/>
              <w:jc w:val="both"/>
              <w:rPr>
                <w:sz w:val="18"/>
                <w:szCs w:val="18"/>
              </w:rPr>
            </w:pPr>
            <w:r w:rsidRPr="001E099E">
              <w:rPr>
                <w:sz w:val="18"/>
                <w:szCs w:val="18"/>
              </w:rPr>
              <w:t>Доля сотрудников администрации, привлеченных к ответственности за нарушение антимонопольного законодательства в ходе исполнения должностных обязанностей, в общем количестве сотрудников</w:t>
            </w:r>
          </w:p>
        </w:tc>
        <w:tc>
          <w:tcPr>
            <w:tcW w:w="1383" w:type="dxa"/>
          </w:tcPr>
          <w:p w:rsidR="001E099E" w:rsidRPr="001E099E" w:rsidRDefault="001E099E" w:rsidP="001E099E">
            <w:pPr>
              <w:pStyle w:val="a8"/>
              <w:jc w:val="center"/>
              <w:rPr>
                <w:sz w:val="18"/>
                <w:szCs w:val="18"/>
              </w:rPr>
            </w:pPr>
            <w:r w:rsidRPr="001E099E">
              <w:rPr>
                <w:sz w:val="18"/>
                <w:szCs w:val="18"/>
              </w:rPr>
              <w:t>0</w:t>
            </w:r>
          </w:p>
        </w:tc>
      </w:tr>
    </w:tbl>
    <w:p w:rsidR="001E099E" w:rsidRP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Pr="001E099E" w:rsidRDefault="001E099E" w:rsidP="001E099E">
      <w:pPr>
        <w:spacing w:after="0" w:line="240" w:lineRule="auto"/>
        <w:rPr>
          <w:rFonts w:ascii="Times New Roman" w:hAnsi="Times New Roman" w:cs="Times New Roman"/>
          <w:b/>
          <w:sz w:val="18"/>
          <w:szCs w:val="18"/>
        </w:rPr>
      </w:pPr>
    </w:p>
    <w:p w:rsidR="001E099E" w:rsidRPr="001E099E" w:rsidRDefault="001E099E" w:rsidP="001E099E">
      <w:pPr>
        <w:spacing w:after="0" w:line="240" w:lineRule="auto"/>
        <w:rPr>
          <w:rFonts w:ascii="Times New Roman" w:hAnsi="Times New Roman" w:cs="Times New Roman"/>
          <w:b/>
          <w:sz w:val="18"/>
          <w:szCs w:val="18"/>
        </w:rPr>
      </w:pPr>
    </w:p>
    <w:p w:rsidR="001E099E" w:rsidRPr="001E099E" w:rsidRDefault="001E099E" w:rsidP="001E099E">
      <w:pPr>
        <w:spacing w:after="0" w:line="240" w:lineRule="auto"/>
        <w:rPr>
          <w:rFonts w:ascii="Times New Roman" w:hAnsi="Times New Roman" w:cs="Times New Roman"/>
          <w:b/>
          <w:sz w:val="18"/>
          <w:szCs w:val="18"/>
        </w:rPr>
      </w:pPr>
    </w:p>
    <w:p w:rsidR="001E099E" w:rsidRPr="001E099E" w:rsidRDefault="001E099E" w:rsidP="001E099E">
      <w:pPr>
        <w:spacing w:after="0" w:line="240" w:lineRule="auto"/>
        <w:ind w:hanging="284"/>
        <w:jc w:val="center"/>
        <w:rPr>
          <w:rFonts w:ascii="Times New Roman" w:hAnsi="Times New Roman" w:cs="Times New Roman"/>
          <w:sz w:val="18"/>
          <w:szCs w:val="18"/>
        </w:rPr>
      </w:pPr>
      <w:r w:rsidRPr="001E099E">
        <w:rPr>
          <w:rFonts w:ascii="Times New Roman" w:hAnsi="Times New Roman" w:cs="Times New Roman"/>
          <w:b/>
          <w:sz w:val="18"/>
          <w:szCs w:val="18"/>
        </w:rPr>
        <w:lastRenderedPageBreak/>
        <w:tab/>
      </w:r>
      <w:r w:rsidRPr="001E099E">
        <w:rPr>
          <w:rFonts w:ascii="Times New Roman" w:eastAsia="Times New Roman" w:hAnsi="Times New Roman" w:cs="Times New Roman"/>
          <w:b/>
          <w:noProof/>
          <w:sz w:val="18"/>
          <w:szCs w:val="18"/>
        </w:rPr>
        <w:drawing>
          <wp:inline distT="0" distB="0" distL="0" distR="0">
            <wp:extent cx="691515" cy="907415"/>
            <wp:effectExtent l="19050" t="0" r="0" b="0"/>
            <wp:docPr id="28"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9"/>
                    <a:srcRect/>
                    <a:stretch>
                      <a:fillRect/>
                    </a:stretch>
                  </pic:blipFill>
                  <pic:spPr bwMode="auto">
                    <a:xfrm>
                      <a:off x="0" y="0"/>
                      <a:ext cx="689404" cy="906162"/>
                    </a:xfrm>
                    <a:prstGeom prst="rect">
                      <a:avLst/>
                    </a:prstGeom>
                    <a:noFill/>
                    <a:ln w="9525">
                      <a:noFill/>
                      <a:miter lim="800000"/>
                      <a:headEnd/>
                      <a:tailEnd/>
                    </a:ln>
                  </pic:spPr>
                </pic:pic>
              </a:graphicData>
            </a:graphic>
          </wp:inline>
        </w:drawing>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АДМИНИСТРАЦИЯ ГОРОДСКОГО ОКРУГА ТЕЙКОВО ИВАНОВСКОЙ ОБЛАСТИ</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________________________________________________________</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 xml:space="preserve">П О С Т А Н О В Л Е Н И Е </w:t>
      </w:r>
    </w:p>
    <w:p w:rsidR="001E099E" w:rsidRPr="001E099E" w:rsidRDefault="001E099E" w:rsidP="001E099E">
      <w:pPr>
        <w:spacing w:after="0" w:line="240" w:lineRule="auto"/>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eastAsia="Times New Roman" w:hAnsi="Times New Roman" w:cs="Times New Roman"/>
          <w:b/>
          <w:sz w:val="18"/>
          <w:szCs w:val="18"/>
        </w:rPr>
      </w:pPr>
      <w:r w:rsidRPr="001E099E">
        <w:rPr>
          <w:rFonts w:ascii="Times New Roman" w:eastAsia="Times New Roman" w:hAnsi="Times New Roman" w:cs="Times New Roman"/>
          <w:b/>
          <w:sz w:val="18"/>
          <w:szCs w:val="18"/>
        </w:rPr>
        <w:t xml:space="preserve">от  30.12.2022   №697                 </w:t>
      </w:r>
    </w:p>
    <w:p w:rsidR="001E099E" w:rsidRPr="001E099E" w:rsidRDefault="001E099E" w:rsidP="001E099E">
      <w:pPr>
        <w:spacing w:after="0" w:line="240" w:lineRule="auto"/>
        <w:jc w:val="center"/>
        <w:rPr>
          <w:rFonts w:ascii="Times New Roman" w:eastAsia="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hAnsi="Times New Roman" w:cs="Times New Roman"/>
          <w:sz w:val="18"/>
          <w:szCs w:val="18"/>
        </w:rPr>
        <w:t>г.Тейково</w:t>
      </w:r>
    </w:p>
    <w:p w:rsidR="001E099E" w:rsidRPr="001E099E" w:rsidRDefault="001E099E" w:rsidP="001E099E">
      <w:pPr>
        <w:spacing w:after="0" w:line="240" w:lineRule="auto"/>
        <w:jc w:val="center"/>
        <w:rPr>
          <w:rFonts w:ascii="Times New Roman" w:hAnsi="Times New Roman" w:cs="Times New Roman"/>
          <w:sz w:val="18"/>
          <w:szCs w:val="18"/>
        </w:rPr>
      </w:pPr>
    </w:p>
    <w:p w:rsidR="001E099E" w:rsidRPr="001E099E" w:rsidRDefault="001E099E" w:rsidP="001E099E">
      <w:pPr>
        <w:pStyle w:val="ConsPlusTitle"/>
        <w:jc w:val="center"/>
        <w:outlineLvl w:val="0"/>
        <w:rPr>
          <w:sz w:val="18"/>
          <w:szCs w:val="18"/>
        </w:rPr>
      </w:pPr>
      <w:r w:rsidRPr="001E099E">
        <w:rPr>
          <w:sz w:val="18"/>
          <w:szCs w:val="18"/>
        </w:rPr>
        <w:t>Об утверждении плана мероприятий («дорожная карта») по снижению комплаенс-рисков администрации горо</w:t>
      </w:r>
      <w:r w:rsidRPr="001E099E">
        <w:rPr>
          <w:sz w:val="18"/>
          <w:szCs w:val="18"/>
        </w:rPr>
        <w:t>д</w:t>
      </w:r>
      <w:r w:rsidRPr="001E099E">
        <w:rPr>
          <w:sz w:val="18"/>
          <w:szCs w:val="18"/>
        </w:rPr>
        <w:t>ского округа Тейково Ивановской области на 2023 год</w:t>
      </w:r>
    </w:p>
    <w:p w:rsidR="001E099E" w:rsidRPr="001E099E" w:rsidRDefault="001E099E" w:rsidP="001E099E">
      <w:pPr>
        <w:pStyle w:val="ConsPlusTitle"/>
        <w:outlineLvl w:val="0"/>
        <w:rPr>
          <w:sz w:val="18"/>
          <w:szCs w:val="18"/>
        </w:rPr>
      </w:pPr>
    </w:p>
    <w:p w:rsidR="001E099E" w:rsidRPr="001E099E" w:rsidRDefault="001E099E" w:rsidP="001E099E">
      <w:pPr>
        <w:pStyle w:val="ConsPlusNormal"/>
        <w:ind w:firstLine="709"/>
        <w:jc w:val="both"/>
        <w:rPr>
          <w:rFonts w:ascii="Times New Roman" w:hAnsi="Times New Roman" w:cs="Times New Roman"/>
          <w:sz w:val="18"/>
          <w:szCs w:val="18"/>
        </w:rPr>
      </w:pPr>
      <w:r w:rsidRPr="001E099E">
        <w:rPr>
          <w:rFonts w:ascii="Times New Roman" w:hAnsi="Times New Roman" w:cs="Times New Roman"/>
          <w:sz w:val="18"/>
          <w:szCs w:val="18"/>
        </w:rPr>
        <w:t>В целях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 «Об основных направлениях государс</w:t>
      </w:r>
      <w:r w:rsidRPr="001E099E">
        <w:rPr>
          <w:rFonts w:ascii="Times New Roman" w:hAnsi="Times New Roman" w:cs="Times New Roman"/>
          <w:sz w:val="18"/>
          <w:szCs w:val="18"/>
        </w:rPr>
        <w:t>т</w:t>
      </w:r>
      <w:r w:rsidRPr="001E099E">
        <w:rPr>
          <w:rFonts w:ascii="Times New Roman" w:hAnsi="Times New Roman" w:cs="Times New Roman"/>
          <w:sz w:val="18"/>
          <w:szCs w:val="18"/>
        </w:rPr>
        <w:t>венной политики по развитию конкуренции», в соответствии с распоряжением Правительства Российской Федерации от 18.10.2018 № 2258-р «Об утверждении методических рекомендаций по созданию и организации федеральными орган</w:t>
      </w:r>
      <w:r w:rsidRPr="001E099E">
        <w:rPr>
          <w:rFonts w:ascii="Times New Roman" w:hAnsi="Times New Roman" w:cs="Times New Roman"/>
          <w:sz w:val="18"/>
          <w:szCs w:val="18"/>
        </w:rPr>
        <w:t>а</w:t>
      </w:r>
      <w:r w:rsidRPr="001E099E">
        <w:rPr>
          <w:rFonts w:ascii="Times New Roman" w:hAnsi="Times New Roman" w:cs="Times New Roman"/>
          <w:sz w:val="18"/>
          <w:szCs w:val="18"/>
        </w:rPr>
        <w:t>ми исполнительной власти системы внутреннего обеспечения соответствия требованиям антимонопольного законод</w:t>
      </w:r>
      <w:r w:rsidRPr="001E099E">
        <w:rPr>
          <w:rFonts w:ascii="Times New Roman" w:hAnsi="Times New Roman" w:cs="Times New Roman"/>
          <w:sz w:val="18"/>
          <w:szCs w:val="18"/>
        </w:rPr>
        <w:t>а</w:t>
      </w:r>
      <w:r w:rsidRPr="001E099E">
        <w:rPr>
          <w:rFonts w:ascii="Times New Roman" w:hAnsi="Times New Roman" w:cs="Times New Roman"/>
          <w:sz w:val="18"/>
          <w:szCs w:val="18"/>
        </w:rPr>
        <w:t>тельства», на основании протокола №7 от 16.12.2022 заседания Общественного Совета городского округа Тейково Ив</w:t>
      </w:r>
      <w:r w:rsidRPr="001E099E">
        <w:rPr>
          <w:rFonts w:ascii="Times New Roman" w:hAnsi="Times New Roman" w:cs="Times New Roman"/>
          <w:sz w:val="18"/>
          <w:szCs w:val="18"/>
        </w:rPr>
        <w:t>а</w:t>
      </w:r>
      <w:r w:rsidRPr="001E099E">
        <w:rPr>
          <w:rFonts w:ascii="Times New Roman" w:hAnsi="Times New Roman" w:cs="Times New Roman"/>
          <w:sz w:val="18"/>
          <w:szCs w:val="18"/>
        </w:rPr>
        <w:t>новской области администрация городского округа Тейково Ивановской области</w:t>
      </w:r>
    </w:p>
    <w:p w:rsidR="001E099E" w:rsidRPr="001E099E" w:rsidRDefault="001E099E" w:rsidP="001E099E">
      <w:pPr>
        <w:pStyle w:val="ConsPlusNormal"/>
        <w:ind w:firstLine="709"/>
        <w:jc w:val="both"/>
        <w:outlineLvl w:val="0"/>
        <w:rPr>
          <w:rFonts w:ascii="Times New Roman" w:hAnsi="Times New Roman" w:cs="Times New Roman"/>
          <w:sz w:val="18"/>
          <w:szCs w:val="18"/>
        </w:rPr>
      </w:pPr>
    </w:p>
    <w:p w:rsidR="001E099E" w:rsidRPr="001E099E" w:rsidRDefault="001E099E" w:rsidP="001E099E">
      <w:pPr>
        <w:pStyle w:val="ConsPlusNormal"/>
        <w:ind w:firstLine="709"/>
        <w:jc w:val="center"/>
        <w:outlineLvl w:val="0"/>
        <w:rPr>
          <w:rFonts w:ascii="Times New Roman" w:hAnsi="Times New Roman" w:cs="Times New Roman"/>
          <w:sz w:val="18"/>
          <w:szCs w:val="18"/>
        </w:rPr>
      </w:pPr>
      <w:r w:rsidRPr="001E099E">
        <w:rPr>
          <w:rFonts w:ascii="Times New Roman" w:hAnsi="Times New Roman" w:cs="Times New Roman"/>
          <w:b/>
          <w:sz w:val="18"/>
          <w:szCs w:val="18"/>
        </w:rPr>
        <w:t>П О С Т А Н О В Л Я Е Т:</w:t>
      </w:r>
    </w:p>
    <w:p w:rsidR="001E099E" w:rsidRPr="001E099E" w:rsidRDefault="001E099E" w:rsidP="001E099E">
      <w:pPr>
        <w:pStyle w:val="ConsPlusNormal"/>
        <w:ind w:firstLine="709"/>
        <w:jc w:val="both"/>
        <w:outlineLvl w:val="0"/>
        <w:rPr>
          <w:rFonts w:ascii="Times New Roman" w:hAnsi="Times New Roman" w:cs="Times New Roman"/>
          <w:b/>
          <w:sz w:val="18"/>
          <w:szCs w:val="18"/>
        </w:rPr>
      </w:pPr>
    </w:p>
    <w:p w:rsidR="001E099E" w:rsidRPr="001E099E" w:rsidRDefault="001E099E" w:rsidP="001E099E">
      <w:pPr>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1E099E">
        <w:rPr>
          <w:rFonts w:ascii="Times New Roman" w:eastAsia="Calibri" w:hAnsi="Times New Roman" w:cs="Times New Roman"/>
          <w:sz w:val="18"/>
          <w:szCs w:val="18"/>
          <w:lang w:eastAsia="en-US"/>
        </w:rPr>
        <w:t>1. Утвердить план мероприятий («дорожная карта») по снижению комплаенс-рисков администрации городск</w:t>
      </w:r>
      <w:r w:rsidRPr="001E099E">
        <w:rPr>
          <w:rFonts w:ascii="Times New Roman" w:eastAsia="Calibri" w:hAnsi="Times New Roman" w:cs="Times New Roman"/>
          <w:sz w:val="18"/>
          <w:szCs w:val="18"/>
          <w:lang w:eastAsia="en-US"/>
        </w:rPr>
        <w:t>о</w:t>
      </w:r>
      <w:r w:rsidRPr="001E099E">
        <w:rPr>
          <w:rFonts w:ascii="Times New Roman" w:eastAsia="Calibri" w:hAnsi="Times New Roman" w:cs="Times New Roman"/>
          <w:sz w:val="18"/>
          <w:szCs w:val="18"/>
          <w:lang w:eastAsia="en-US"/>
        </w:rPr>
        <w:t>го округа Тейково Ивановской области на 2023 год согласно приложению к настоящему постановлению.</w:t>
      </w:r>
    </w:p>
    <w:p w:rsidR="001E099E" w:rsidRPr="001E099E" w:rsidRDefault="001E099E" w:rsidP="001E099E">
      <w:pPr>
        <w:autoSpaceDE w:val="0"/>
        <w:autoSpaceDN w:val="0"/>
        <w:adjustRightInd w:val="0"/>
        <w:spacing w:after="0" w:line="240" w:lineRule="auto"/>
        <w:ind w:firstLine="709"/>
        <w:jc w:val="both"/>
        <w:rPr>
          <w:rFonts w:ascii="Times New Roman" w:eastAsia="Calibri" w:hAnsi="Times New Roman" w:cs="Times New Roman"/>
          <w:sz w:val="18"/>
          <w:szCs w:val="18"/>
          <w:lang w:eastAsia="en-US"/>
        </w:rPr>
      </w:pPr>
      <w:r w:rsidRPr="001E099E">
        <w:rPr>
          <w:rFonts w:ascii="Times New Roman" w:eastAsia="Calibri" w:hAnsi="Times New Roman" w:cs="Times New Roman"/>
          <w:sz w:val="18"/>
          <w:szCs w:val="18"/>
          <w:lang w:eastAsia="en-US"/>
        </w:rPr>
        <w:t>2. Контроль исполнения настоящего постановления возложить на заместителя главы администрации (руков</w:t>
      </w:r>
      <w:r w:rsidRPr="001E099E">
        <w:rPr>
          <w:rFonts w:ascii="Times New Roman" w:eastAsia="Calibri" w:hAnsi="Times New Roman" w:cs="Times New Roman"/>
          <w:sz w:val="18"/>
          <w:szCs w:val="18"/>
          <w:lang w:eastAsia="en-US"/>
        </w:rPr>
        <w:t>о</w:t>
      </w:r>
      <w:r w:rsidRPr="001E099E">
        <w:rPr>
          <w:rFonts w:ascii="Times New Roman" w:eastAsia="Calibri" w:hAnsi="Times New Roman" w:cs="Times New Roman"/>
          <w:sz w:val="18"/>
          <w:szCs w:val="18"/>
          <w:lang w:eastAsia="en-US"/>
        </w:rPr>
        <w:t>дитель аппарата), начальника отдела правового и кадрового обеспечения администрации городского округа Тейково Ивановской областиЕ.М. Касаткину.</w:t>
      </w:r>
    </w:p>
    <w:p w:rsidR="001E099E" w:rsidRPr="001E099E" w:rsidRDefault="001E099E" w:rsidP="001E099E">
      <w:pPr>
        <w:autoSpaceDE w:val="0"/>
        <w:autoSpaceDN w:val="0"/>
        <w:adjustRightInd w:val="0"/>
        <w:spacing w:after="0" w:line="240" w:lineRule="auto"/>
        <w:outlineLvl w:val="0"/>
        <w:rPr>
          <w:rFonts w:ascii="Times New Roman" w:hAnsi="Times New Roman" w:cs="Times New Roman"/>
          <w:i/>
          <w:sz w:val="18"/>
          <w:szCs w:val="18"/>
        </w:rPr>
      </w:pPr>
    </w:p>
    <w:p w:rsidR="001E099E" w:rsidRPr="001E099E" w:rsidRDefault="001E099E" w:rsidP="001E099E">
      <w:pPr>
        <w:autoSpaceDE w:val="0"/>
        <w:autoSpaceDN w:val="0"/>
        <w:adjustRightInd w:val="0"/>
        <w:spacing w:after="0" w:line="240" w:lineRule="auto"/>
        <w:outlineLvl w:val="0"/>
        <w:rPr>
          <w:rFonts w:ascii="Times New Roman" w:hAnsi="Times New Roman" w:cs="Times New Roman"/>
          <w:i/>
          <w:sz w:val="18"/>
          <w:szCs w:val="18"/>
        </w:rPr>
      </w:pPr>
    </w:p>
    <w:p w:rsidR="001E099E" w:rsidRPr="001E099E" w:rsidRDefault="001E099E" w:rsidP="001E099E">
      <w:pPr>
        <w:spacing w:after="0" w:line="240" w:lineRule="auto"/>
        <w:rPr>
          <w:rFonts w:ascii="Times New Roman" w:hAnsi="Times New Roman" w:cs="Times New Roman"/>
          <w:b/>
          <w:sz w:val="18"/>
          <w:szCs w:val="18"/>
        </w:rPr>
      </w:pPr>
      <w:r w:rsidRPr="001E099E">
        <w:rPr>
          <w:rFonts w:ascii="Times New Roman" w:hAnsi="Times New Roman" w:cs="Times New Roman"/>
          <w:b/>
          <w:sz w:val="18"/>
          <w:szCs w:val="18"/>
        </w:rPr>
        <w:t>Глава городского округа Тейково</w:t>
      </w:r>
    </w:p>
    <w:p w:rsidR="001E099E" w:rsidRPr="001E099E" w:rsidRDefault="001E099E" w:rsidP="001E099E">
      <w:pPr>
        <w:spacing w:after="0" w:line="240" w:lineRule="auto"/>
        <w:rPr>
          <w:rFonts w:ascii="Times New Roman" w:hAnsi="Times New Roman" w:cs="Times New Roman"/>
          <w:b/>
          <w:sz w:val="18"/>
          <w:szCs w:val="18"/>
        </w:rPr>
        <w:sectPr w:rsidR="001E099E" w:rsidRPr="001E099E" w:rsidSect="001F3EFF">
          <w:pgSz w:w="11906" w:h="16838"/>
          <w:pgMar w:top="1134" w:right="850" w:bottom="1134" w:left="1701" w:header="708" w:footer="708" w:gutter="0"/>
          <w:cols w:space="708"/>
          <w:docGrid w:linePitch="360"/>
        </w:sectPr>
      </w:pPr>
      <w:r w:rsidRPr="001E099E">
        <w:rPr>
          <w:rFonts w:ascii="Times New Roman" w:hAnsi="Times New Roman" w:cs="Times New Roman"/>
          <w:b/>
          <w:sz w:val="18"/>
          <w:szCs w:val="18"/>
        </w:rPr>
        <w:t xml:space="preserve">Ивановской области                                     </w:t>
      </w:r>
      <w:r w:rsidRPr="001E099E">
        <w:rPr>
          <w:rFonts w:ascii="Times New Roman" w:hAnsi="Times New Roman" w:cs="Times New Roman"/>
          <w:b/>
          <w:sz w:val="18"/>
          <w:szCs w:val="18"/>
        </w:rPr>
        <w:tab/>
        <w:t xml:space="preserve">                         С.А. Семенова</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lastRenderedPageBreak/>
        <w:t>Приложение</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 xml:space="preserve">к постановлению администрации </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городского округа Тейково</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Ивановской области</w:t>
      </w:r>
    </w:p>
    <w:p w:rsidR="001E099E" w:rsidRPr="001E099E" w:rsidRDefault="001E099E" w:rsidP="001E099E">
      <w:pPr>
        <w:spacing w:after="0" w:line="240" w:lineRule="auto"/>
        <w:ind w:firstLine="540"/>
        <w:jc w:val="right"/>
        <w:rPr>
          <w:rFonts w:ascii="Times New Roman" w:hAnsi="Times New Roman" w:cs="Times New Roman"/>
          <w:sz w:val="18"/>
          <w:szCs w:val="18"/>
        </w:rPr>
      </w:pPr>
      <w:r w:rsidRPr="001E099E">
        <w:rPr>
          <w:rFonts w:ascii="Times New Roman" w:hAnsi="Times New Roman" w:cs="Times New Roman"/>
          <w:sz w:val="18"/>
          <w:szCs w:val="18"/>
        </w:rPr>
        <w:t xml:space="preserve"> от     30.12.2022           №697         </w:t>
      </w:r>
    </w:p>
    <w:p w:rsidR="001E099E" w:rsidRPr="001E099E" w:rsidRDefault="001E099E" w:rsidP="001E099E">
      <w:pPr>
        <w:tabs>
          <w:tab w:val="left" w:pos="311"/>
        </w:tabs>
        <w:spacing w:after="0" w:line="240" w:lineRule="auto"/>
        <w:jc w:val="right"/>
        <w:rPr>
          <w:rFonts w:ascii="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b/>
          <w:sz w:val="18"/>
          <w:szCs w:val="18"/>
        </w:rPr>
      </w:pPr>
      <w:r w:rsidRPr="001E099E">
        <w:rPr>
          <w:rFonts w:ascii="Times New Roman" w:hAnsi="Times New Roman" w:cs="Times New Roman"/>
          <w:b/>
          <w:sz w:val="18"/>
          <w:szCs w:val="18"/>
        </w:rPr>
        <w:t>План мероприятий («дорожная карта»)по снижению комплаенс-рисков Администрации городского округа Тейково Ивановской области</w:t>
      </w:r>
    </w:p>
    <w:tbl>
      <w:tblPr>
        <w:tblStyle w:val="a4"/>
        <w:tblW w:w="14786" w:type="dxa"/>
        <w:tblLayout w:type="fixed"/>
        <w:tblLook w:val="04A0"/>
      </w:tblPr>
      <w:tblGrid>
        <w:gridCol w:w="458"/>
        <w:gridCol w:w="3052"/>
        <w:gridCol w:w="2058"/>
        <w:gridCol w:w="3329"/>
        <w:gridCol w:w="1417"/>
        <w:gridCol w:w="1276"/>
        <w:gridCol w:w="3196"/>
      </w:tblGrid>
      <w:tr w:rsidR="001E099E" w:rsidRPr="001E099E" w:rsidTr="001F3EFF">
        <w:tc>
          <w:tcPr>
            <w:tcW w:w="458" w:type="dxa"/>
          </w:tcPr>
          <w:p w:rsidR="001E099E" w:rsidRPr="001E099E" w:rsidRDefault="001E099E" w:rsidP="001E099E">
            <w:pPr>
              <w:jc w:val="both"/>
              <w:rPr>
                <w:rFonts w:ascii="Times New Roman" w:hAnsi="Times New Roman" w:cs="Times New Roman"/>
                <w:b/>
                <w:sz w:val="18"/>
                <w:szCs w:val="18"/>
              </w:rPr>
            </w:pPr>
            <w:r w:rsidRPr="001E099E">
              <w:rPr>
                <w:rFonts w:ascii="Times New Roman" w:hAnsi="Times New Roman" w:cs="Times New Roman"/>
                <w:b/>
                <w:sz w:val="18"/>
                <w:szCs w:val="18"/>
              </w:rPr>
              <w:t>№</w:t>
            </w:r>
          </w:p>
        </w:tc>
        <w:tc>
          <w:tcPr>
            <w:tcW w:w="3052" w:type="dxa"/>
          </w:tcPr>
          <w:p w:rsidR="001E099E" w:rsidRPr="001E099E" w:rsidRDefault="001E099E" w:rsidP="001E099E">
            <w:pPr>
              <w:jc w:val="both"/>
              <w:rPr>
                <w:rFonts w:ascii="Times New Roman" w:hAnsi="Times New Roman" w:cs="Times New Roman"/>
                <w:b/>
                <w:sz w:val="18"/>
                <w:szCs w:val="18"/>
              </w:rPr>
            </w:pPr>
            <w:r w:rsidRPr="001E099E">
              <w:rPr>
                <w:rFonts w:ascii="Times New Roman" w:hAnsi="Times New Roman" w:cs="Times New Roman"/>
                <w:b/>
                <w:sz w:val="18"/>
                <w:szCs w:val="18"/>
              </w:rPr>
              <w:t>Выявленный комплаенс-риск и его описание</w:t>
            </w:r>
          </w:p>
        </w:tc>
        <w:tc>
          <w:tcPr>
            <w:tcW w:w="2058" w:type="dxa"/>
          </w:tcPr>
          <w:p w:rsidR="001E099E" w:rsidRPr="001E099E" w:rsidRDefault="001E099E" w:rsidP="001E099E">
            <w:pPr>
              <w:jc w:val="both"/>
              <w:rPr>
                <w:rFonts w:ascii="Times New Roman" w:hAnsi="Times New Roman" w:cs="Times New Roman"/>
                <w:b/>
                <w:sz w:val="18"/>
                <w:szCs w:val="18"/>
              </w:rPr>
            </w:pPr>
            <w:r w:rsidRPr="001E099E">
              <w:rPr>
                <w:rFonts w:ascii="Times New Roman" w:hAnsi="Times New Roman" w:cs="Times New Roman"/>
                <w:b/>
                <w:sz w:val="18"/>
                <w:szCs w:val="18"/>
              </w:rPr>
              <w:t>Общие меры по м</w:t>
            </w:r>
            <w:r w:rsidRPr="001E099E">
              <w:rPr>
                <w:rFonts w:ascii="Times New Roman" w:hAnsi="Times New Roman" w:cs="Times New Roman"/>
                <w:b/>
                <w:sz w:val="18"/>
                <w:szCs w:val="18"/>
              </w:rPr>
              <w:t>и</w:t>
            </w:r>
            <w:r w:rsidRPr="001E099E">
              <w:rPr>
                <w:rFonts w:ascii="Times New Roman" w:hAnsi="Times New Roman" w:cs="Times New Roman"/>
                <w:b/>
                <w:sz w:val="18"/>
                <w:szCs w:val="18"/>
              </w:rPr>
              <w:t>нимизации и устран</w:t>
            </w:r>
            <w:r w:rsidRPr="001E099E">
              <w:rPr>
                <w:rFonts w:ascii="Times New Roman" w:hAnsi="Times New Roman" w:cs="Times New Roman"/>
                <w:b/>
                <w:sz w:val="18"/>
                <w:szCs w:val="18"/>
              </w:rPr>
              <w:t>е</w:t>
            </w:r>
            <w:r w:rsidRPr="001E099E">
              <w:rPr>
                <w:rFonts w:ascii="Times New Roman" w:hAnsi="Times New Roman" w:cs="Times New Roman"/>
                <w:b/>
                <w:sz w:val="18"/>
                <w:szCs w:val="18"/>
              </w:rPr>
              <w:t>нию рисков</w:t>
            </w:r>
          </w:p>
        </w:tc>
        <w:tc>
          <w:tcPr>
            <w:tcW w:w="3329" w:type="dxa"/>
          </w:tcPr>
          <w:p w:rsidR="001E099E" w:rsidRPr="001E099E" w:rsidRDefault="001E099E" w:rsidP="001E099E">
            <w:pPr>
              <w:jc w:val="both"/>
              <w:rPr>
                <w:rFonts w:ascii="Times New Roman" w:hAnsi="Times New Roman" w:cs="Times New Roman"/>
                <w:b/>
                <w:sz w:val="18"/>
                <w:szCs w:val="18"/>
              </w:rPr>
            </w:pPr>
            <w:r w:rsidRPr="001E099E">
              <w:rPr>
                <w:rFonts w:ascii="Times New Roman" w:hAnsi="Times New Roman" w:cs="Times New Roman"/>
                <w:b/>
                <w:sz w:val="18"/>
                <w:szCs w:val="18"/>
              </w:rPr>
              <w:t>Описание конкретных действий (м</w:t>
            </w:r>
            <w:r w:rsidRPr="001E099E">
              <w:rPr>
                <w:rFonts w:ascii="Times New Roman" w:hAnsi="Times New Roman" w:cs="Times New Roman"/>
                <w:b/>
                <w:sz w:val="18"/>
                <w:szCs w:val="18"/>
              </w:rPr>
              <w:t>е</w:t>
            </w:r>
            <w:r w:rsidRPr="001E099E">
              <w:rPr>
                <w:rFonts w:ascii="Times New Roman" w:hAnsi="Times New Roman" w:cs="Times New Roman"/>
                <w:b/>
                <w:sz w:val="18"/>
                <w:szCs w:val="18"/>
              </w:rPr>
              <w:t>роприятий), направленных на мин</w:t>
            </w:r>
            <w:r w:rsidRPr="001E099E">
              <w:rPr>
                <w:rFonts w:ascii="Times New Roman" w:hAnsi="Times New Roman" w:cs="Times New Roman"/>
                <w:b/>
                <w:sz w:val="18"/>
                <w:szCs w:val="18"/>
              </w:rPr>
              <w:t>и</w:t>
            </w:r>
            <w:r w:rsidRPr="001E099E">
              <w:rPr>
                <w:rFonts w:ascii="Times New Roman" w:hAnsi="Times New Roman" w:cs="Times New Roman"/>
                <w:b/>
                <w:sz w:val="18"/>
                <w:szCs w:val="18"/>
              </w:rPr>
              <w:t>мизацию и устранение комплаенс-рисков</w:t>
            </w:r>
          </w:p>
        </w:tc>
        <w:tc>
          <w:tcPr>
            <w:tcW w:w="1417" w:type="dxa"/>
          </w:tcPr>
          <w:p w:rsidR="001E099E" w:rsidRPr="001E099E" w:rsidRDefault="001E099E" w:rsidP="001E099E">
            <w:pPr>
              <w:jc w:val="both"/>
              <w:rPr>
                <w:rFonts w:ascii="Times New Roman" w:hAnsi="Times New Roman" w:cs="Times New Roman"/>
                <w:b/>
                <w:sz w:val="18"/>
                <w:szCs w:val="18"/>
              </w:rPr>
            </w:pPr>
            <w:r w:rsidRPr="001E099E">
              <w:rPr>
                <w:rFonts w:ascii="Times New Roman" w:hAnsi="Times New Roman" w:cs="Times New Roman"/>
                <w:b/>
                <w:sz w:val="18"/>
                <w:szCs w:val="18"/>
              </w:rPr>
              <w:t>Ответстве</w:t>
            </w:r>
            <w:r w:rsidRPr="001E099E">
              <w:rPr>
                <w:rFonts w:ascii="Times New Roman" w:hAnsi="Times New Roman" w:cs="Times New Roman"/>
                <w:b/>
                <w:sz w:val="18"/>
                <w:szCs w:val="18"/>
              </w:rPr>
              <w:t>н</w:t>
            </w:r>
            <w:r w:rsidRPr="001E099E">
              <w:rPr>
                <w:rFonts w:ascii="Times New Roman" w:hAnsi="Times New Roman" w:cs="Times New Roman"/>
                <w:b/>
                <w:sz w:val="18"/>
                <w:szCs w:val="18"/>
              </w:rPr>
              <w:t>ное структу</w:t>
            </w:r>
            <w:r w:rsidRPr="001E099E">
              <w:rPr>
                <w:rFonts w:ascii="Times New Roman" w:hAnsi="Times New Roman" w:cs="Times New Roman"/>
                <w:b/>
                <w:sz w:val="18"/>
                <w:szCs w:val="18"/>
              </w:rPr>
              <w:t>р</w:t>
            </w:r>
            <w:r w:rsidRPr="001E099E">
              <w:rPr>
                <w:rFonts w:ascii="Times New Roman" w:hAnsi="Times New Roman" w:cs="Times New Roman"/>
                <w:b/>
                <w:sz w:val="18"/>
                <w:szCs w:val="18"/>
              </w:rPr>
              <w:t>ное подразд</w:t>
            </w:r>
            <w:r w:rsidRPr="001E099E">
              <w:rPr>
                <w:rFonts w:ascii="Times New Roman" w:hAnsi="Times New Roman" w:cs="Times New Roman"/>
                <w:b/>
                <w:sz w:val="18"/>
                <w:szCs w:val="18"/>
              </w:rPr>
              <w:t>е</w:t>
            </w:r>
            <w:r w:rsidRPr="001E099E">
              <w:rPr>
                <w:rFonts w:ascii="Times New Roman" w:hAnsi="Times New Roman" w:cs="Times New Roman"/>
                <w:b/>
                <w:sz w:val="18"/>
                <w:szCs w:val="18"/>
              </w:rPr>
              <w:t>ление</w:t>
            </w:r>
          </w:p>
        </w:tc>
        <w:tc>
          <w:tcPr>
            <w:tcW w:w="1276" w:type="dxa"/>
          </w:tcPr>
          <w:p w:rsidR="001E099E" w:rsidRPr="001E099E" w:rsidRDefault="001E099E" w:rsidP="001E099E">
            <w:pPr>
              <w:jc w:val="both"/>
              <w:rPr>
                <w:rFonts w:ascii="Times New Roman" w:hAnsi="Times New Roman" w:cs="Times New Roman"/>
                <w:b/>
                <w:sz w:val="18"/>
                <w:szCs w:val="18"/>
              </w:rPr>
            </w:pPr>
            <w:r w:rsidRPr="001E099E">
              <w:rPr>
                <w:rFonts w:ascii="Times New Roman" w:hAnsi="Times New Roman" w:cs="Times New Roman"/>
                <w:b/>
                <w:sz w:val="18"/>
                <w:szCs w:val="18"/>
              </w:rPr>
              <w:t>Срок испо</w:t>
            </w:r>
            <w:r w:rsidRPr="001E099E">
              <w:rPr>
                <w:rFonts w:ascii="Times New Roman" w:hAnsi="Times New Roman" w:cs="Times New Roman"/>
                <w:b/>
                <w:sz w:val="18"/>
                <w:szCs w:val="18"/>
              </w:rPr>
              <w:t>л</w:t>
            </w:r>
            <w:r w:rsidRPr="001E099E">
              <w:rPr>
                <w:rFonts w:ascii="Times New Roman" w:hAnsi="Times New Roman" w:cs="Times New Roman"/>
                <w:b/>
                <w:sz w:val="18"/>
                <w:szCs w:val="18"/>
              </w:rPr>
              <w:t>нения мер</w:t>
            </w:r>
            <w:r w:rsidRPr="001E099E">
              <w:rPr>
                <w:rFonts w:ascii="Times New Roman" w:hAnsi="Times New Roman" w:cs="Times New Roman"/>
                <w:b/>
                <w:sz w:val="18"/>
                <w:szCs w:val="18"/>
              </w:rPr>
              <w:t>о</w:t>
            </w:r>
            <w:r w:rsidRPr="001E099E">
              <w:rPr>
                <w:rFonts w:ascii="Times New Roman" w:hAnsi="Times New Roman" w:cs="Times New Roman"/>
                <w:b/>
                <w:sz w:val="18"/>
                <w:szCs w:val="18"/>
              </w:rPr>
              <w:t>приятий</w:t>
            </w:r>
          </w:p>
        </w:tc>
        <w:tc>
          <w:tcPr>
            <w:tcW w:w="3196" w:type="dxa"/>
          </w:tcPr>
          <w:p w:rsidR="001E099E" w:rsidRPr="001E099E" w:rsidRDefault="001E099E" w:rsidP="001E099E">
            <w:pPr>
              <w:jc w:val="both"/>
              <w:rPr>
                <w:rFonts w:ascii="Times New Roman" w:hAnsi="Times New Roman" w:cs="Times New Roman"/>
                <w:b/>
                <w:sz w:val="18"/>
                <w:szCs w:val="18"/>
              </w:rPr>
            </w:pPr>
            <w:r w:rsidRPr="001E099E">
              <w:rPr>
                <w:rFonts w:ascii="Times New Roman" w:hAnsi="Times New Roman" w:cs="Times New Roman"/>
                <w:b/>
                <w:sz w:val="18"/>
                <w:szCs w:val="18"/>
              </w:rPr>
              <w:t>Ожидаемый результат</w:t>
            </w:r>
          </w:p>
        </w:tc>
      </w:tr>
      <w:tr w:rsidR="001E099E" w:rsidRPr="001E099E" w:rsidTr="001F3EFF">
        <w:tc>
          <w:tcPr>
            <w:tcW w:w="4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1</w:t>
            </w:r>
          </w:p>
        </w:tc>
        <w:tc>
          <w:tcPr>
            <w:tcW w:w="3052"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Нарушение законодательства в сф</w:t>
            </w:r>
            <w:r w:rsidRPr="001E099E">
              <w:rPr>
                <w:rFonts w:ascii="Times New Roman" w:hAnsi="Times New Roman" w:cs="Times New Roman"/>
                <w:sz w:val="18"/>
                <w:szCs w:val="18"/>
              </w:rPr>
              <w:t>е</w:t>
            </w:r>
            <w:r w:rsidRPr="001E099E">
              <w:rPr>
                <w:rFonts w:ascii="Times New Roman" w:hAnsi="Times New Roman" w:cs="Times New Roman"/>
                <w:sz w:val="18"/>
                <w:szCs w:val="18"/>
              </w:rPr>
              <w:t>ре закупок товаров, работ, услуг для муниципальных нужд:</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завышение требований при опис</w:t>
            </w:r>
            <w:r w:rsidRPr="001E099E">
              <w:rPr>
                <w:rFonts w:ascii="Times New Roman" w:hAnsi="Times New Roman" w:cs="Times New Roman"/>
                <w:sz w:val="18"/>
                <w:szCs w:val="18"/>
              </w:rPr>
              <w:t>а</w:t>
            </w:r>
            <w:r w:rsidRPr="001E099E">
              <w:rPr>
                <w:rFonts w:ascii="Times New Roman" w:hAnsi="Times New Roman" w:cs="Times New Roman"/>
                <w:sz w:val="18"/>
                <w:szCs w:val="18"/>
              </w:rPr>
              <w:t>нии предмета закупки;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ограничение количества участн</w:t>
            </w:r>
            <w:r w:rsidRPr="001E099E">
              <w:rPr>
                <w:rFonts w:ascii="Times New Roman" w:hAnsi="Times New Roman" w:cs="Times New Roman"/>
                <w:sz w:val="18"/>
                <w:szCs w:val="18"/>
              </w:rPr>
              <w:t>и</w:t>
            </w:r>
            <w:r w:rsidRPr="001E099E">
              <w:rPr>
                <w:rFonts w:ascii="Times New Roman" w:hAnsi="Times New Roman" w:cs="Times New Roman"/>
                <w:sz w:val="18"/>
                <w:szCs w:val="18"/>
              </w:rPr>
              <w:t>ков закупки;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создание отдельным участникам закупок преимущественных усл</w:t>
            </w:r>
            <w:r w:rsidRPr="001E099E">
              <w:rPr>
                <w:rFonts w:ascii="Times New Roman" w:hAnsi="Times New Roman" w:cs="Times New Roman"/>
                <w:sz w:val="18"/>
                <w:szCs w:val="18"/>
              </w:rPr>
              <w:t>о</w:t>
            </w:r>
            <w:r w:rsidRPr="001E099E">
              <w:rPr>
                <w:rFonts w:ascii="Times New Roman" w:hAnsi="Times New Roman" w:cs="Times New Roman"/>
                <w:sz w:val="18"/>
                <w:szCs w:val="18"/>
              </w:rPr>
              <w:t>вий;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продление,  расторжение догов</w:t>
            </w:r>
            <w:r w:rsidRPr="001E099E">
              <w:rPr>
                <w:rFonts w:ascii="Times New Roman" w:hAnsi="Times New Roman" w:cs="Times New Roman"/>
                <w:sz w:val="18"/>
                <w:szCs w:val="18"/>
              </w:rPr>
              <w:t>о</w:t>
            </w:r>
            <w:r w:rsidRPr="001E099E">
              <w:rPr>
                <w:rFonts w:ascii="Times New Roman" w:hAnsi="Times New Roman" w:cs="Times New Roman"/>
                <w:sz w:val="18"/>
                <w:szCs w:val="18"/>
              </w:rPr>
              <w:t>ров с нарушением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осуществление закупок без торгов в случаях, не предусмотренных з</w:t>
            </w:r>
            <w:r w:rsidRPr="001E099E">
              <w:rPr>
                <w:rFonts w:ascii="Times New Roman" w:hAnsi="Times New Roman" w:cs="Times New Roman"/>
                <w:sz w:val="18"/>
                <w:szCs w:val="18"/>
              </w:rPr>
              <w:t>а</w:t>
            </w:r>
            <w:r w:rsidRPr="001E099E">
              <w:rPr>
                <w:rFonts w:ascii="Times New Roman" w:hAnsi="Times New Roman" w:cs="Times New Roman"/>
                <w:sz w:val="18"/>
                <w:szCs w:val="18"/>
              </w:rPr>
              <w:t>конодательством.</w:t>
            </w:r>
          </w:p>
        </w:tc>
        <w:tc>
          <w:tcPr>
            <w:tcW w:w="20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Профилактика и пр</w:t>
            </w:r>
            <w:r w:rsidRPr="001E099E">
              <w:rPr>
                <w:rFonts w:ascii="Times New Roman" w:hAnsi="Times New Roman" w:cs="Times New Roman"/>
                <w:sz w:val="18"/>
                <w:szCs w:val="18"/>
              </w:rPr>
              <w:t>е</w:t>
            </w:r>
            <w:r w:rsidRPr="001E099E">
              <w:rPr>
                <w:rFonts w:ascii="Times New Roman" w:hAnsi="Times New Roman" w:cs="Times New Roman"/>
                <w:sz w:val="18"/>
                <w:szCs w:val="18"/>
              </w:rPr>
              <w:t>дупреждение наруш</w:t>
            </w:r>
            <w:r w:rsidRPr="001E099E">
              <w:rPr>
                <w:rFonts w:ascii="Times New Roman" w:hAnsi="Times New Roman" w:cs="Times New Roman"/>
                <w:sz w:val="18"/>
                <w:szCs w:val="18"/>
              </w:rPr>
              <w:t>е</w:t>
            </w:r>
            <w:r w:rsidRPr="001E099E">
              <w:rPr>
                <w:rFonts w:ascii="Times New Roman" w:hAnsi="Times New Roman" w:cs="Times New Roman"/>
                <w:sz w:val="18"/>
                <w:szCs w:val="18"/>
              </w:rPr>
              <w:t>ний, связанных с ант</w:t>
            </w:r>
            <w:r w:rsidRPr="001E099E">
              <w:rPr>
                <w:rFonts w:ascii="Times New Roman" w:hAnsi="Times New Roman" w:cs="Times New Roman"/>
                <w:sz w:val="18"/>
                <w:szCs w:val="18"/>
              </w:rPr>
              <w:t>и</w:t>
            </w:r>
            <w:r w:rsidRPr="001E099E">
              <w:rPr>
                <w:rFonts w:ascii="Times New Roman" w:hAnsi="Times New Roman" w:cs="Times New Roman"/>
                <w:sz w:val="18"/>
                <w:szCs w:val="18"/>
              </w:rPr>
              <w:t>монопольным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дательством, а также с ограничением, устр</w:t>
            </w:r>
            <w:r w:rsidRPr="001E099E">
              <w:rPr>
                <w:rFonts w:ascii="Times New Roman" w:hAnsi="Times New Roman" w:cs="Times New Roman"/>
                <w:sz w:val="18"/>
                <w:szCs w:val="18"/>
              </w:rPr>
              <w:t>а</w:t>
            </w:r>
            <w:r w:rsidRPr="001E099E">
              <w:rPr>
                <w:rFonts w:ascii="Times New Roman" w:hAnsi="Times New Roman" w:cs="Times New Roman"/>
                <w:sz w:val="18"/>
                <w:szCs w:val="18"/>
              </w:rPr>
              <w:t>нением конкуренции, в сфере закупок товаров, работ, услуг.</w:t>
            </w:r>
          </w:p>
          <w:p w:rsidR="001E099E" w:rsidRPr="001E099E" w:rsidRDefault="001E099E" w:rsidP="001E099E">
            <w:pPr>
              <w:jc w:val="both"/>
              <w:rPr>
                <w:rFonts w:ascii="Times New Roman" w:hAnsi="Times New Roman" w:cs="Times New Roman"/>
                <w:sz w:val="18"/>
                <w:szCs w:val="18"/>
              </w:rPr>
            </w:pPr>
          </w:p>
        </w:tc>
        <w:tc>
          <w:tcPr>
            <w:tcW w:w="3329"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1. Усиление внутреннего контроля.</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 Регулярное обучение сотрудников (самообразование, повышение квал</w:t>
            </w:r>
            <w:r w:rsidRPr="001E099E">
              <w:rPr>
                <w:rFonts w:ascii="Times New Roman" w:hAnsi="Times New Roman" w:cs="Times New Roman"/>
                <w:sz w:val="18"/>
                <w:szCs w:val="18"/>
              </w:rPr>
              <w:t>и</w:t>
            </w:r>
            <w:r w:rsidRPr="001E099E">
              <w:rPr>
                <w:rFonts w:ascii="Times New Roman" w:hAnsi="Times New Roman" w:cs="Times New Roman"/>
                <w:sz w:val="18"/>
                <w:szCs w:val="18"/>
              </w:rPr>
              <w:t>фикации).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3. Активизация работы по выявлению и пресечению конфликтов интересов.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 Контроль документации на стадии «согласования» и «принятия решений».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5. Изучение нормативных правовых актов в сфере осуществления закупок товаров, работ, услуг для муниципал</w:t>
            </w:r>
            <w:r w:rsidRPr="001E099E">
              <w:rPr>
                <w:rFonts w:ascii="Times New Roman" w:hAnsi="Times New Roman" w:cs="Times New Roman"/>
                <w:sz w:val="18"/>
                <w:szCs w:val="18"/>
              </w:rPr>
              <w:t>ь</w:t>
            </w:r>
            <w:r w:rsidRPr="001E099E">
              <w:rPr>
                <w:rFonts w:ascii="Times New Roman" w:hAnsi="Times New Roman" w:cs="Times New Roman"/>
                <w:sz w:val="18"/>
                <w:szCs w:val="18"/>
              </w:rPr>
              <w:t>ных нужд (самообразование).</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6. Анализ допущенных нарушений.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7. Изучение правоприменительной практики и мониторинг изменений з</w:t>
            </w:r>
            <w:r w:rsidRPr="001E099E">
              <w:rPr>
                <w:rFonts w:ascii="Times New Roman" w:hAnsi="Times New Roman" w:cs="Times New Roman"/>
                <w:sz w:val="18"/>
                <w:szCs w:val="18"/>
              </w:rPr>
              <w:t>а</w:t>
            </w:r>
            <w:r w:rsidRPr="001E099E">
              <w:rPr>
                <w:rFonts w:ascii="Times New Roman" w:hAnsi="Times New Roman" w:cs="Times New Roman"/>
                <w:sz w:val="18"/>
                <w:szCs w:val="18"/>
              </w:rPr>
              <w:t>конодательства.</w:t>
            </w:r>
          </w:p>
        </w:tc>
        <w:tc>
          <w:tcPr>
            <w:tcW w:w="1417"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Отдел экон</w:t>
            </w:r>
            <w:r w:rsidRPr="001E099E">
              <w:rPr>
                <w:rFonts w:ascii="Times New Roman" w:hAnsi="Times New Roman" w:cs="Times New Roman"/>
                <w:sz w:val="18"/>
                <w:szCs w:val="18"/>
              </w:rPr>
              <w:t>о</w:t>
            </w:r>
            <w:r w:rsidRPr="001E099E">
              <w:rPr>
                <w:rFonts w:ascii="Times New Roman" w:hAnsi="Times New Roman" w:cs="Times New Roman"/>
                <w:sz w:val="18"/>
                <w:szCs w:val="18"/>
              </w:rPr>
              <w:t>мического развития и торговли а</w:t>
            </w:r>
            <w:r w:rsidRPr="001E099E">
              <w:rPr>
                <w:rFonts w:ascii="Times New Roman" w:hAnsi="Times New Roman" w:cs="Times New Roman"/>
                <w:sz w:val="18"/>
                <w:szCs w:val="18"/>
              </w:rPr>
              <w:t>д</w:t>
            </w:r>
            <w:r w:rsidRPr="001E099E">
              <w:rPr>
                <w:rFonts w:ascii="Times New Roman" w:hAnsi="Times New Roman" w:cs="Times New Roman"/>
                <w:sz w:val="18"/>
                <w:szCs w:val="18"/>
              </w:rPr>
              <w:t>министрации городского округа Тейково Ивановской области</w:t>
            </w:r>
          </w:p>
        </w:tc>
        <w:tc>
          <w:tcPr>
            <w:tcW w:w="127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Постоянно, в течение 2023 года</w:t>
            </w:r>
          </w:p>
        </w:tc>
        <w:tc>
          <w:tcPr>
            <w:tcW w:w="319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уровня комплаенс-риска при проведении закупок товаров, р</w:t>
            </w:r>
            <w:r w:rsidRPr="001E099E">
              <w:rPr>
                <w:rFonts w:ascii="Times New Roman" w:hAnsi="Times New Roman" w:cs="Times New Roman"/>
                <w:sz w:val="18"/>
                <w:szCs w:val="18"/>
              </w:rPr>
              <w:t>а</w:t>
            </w:r>
            <w:r w:rsidRPr="001E099E">
              <w:rPr>
                <w:rFonts w:ascii="Times New Roman" w:hAnsi="Times New Roman" w:cs="Times New Roman"/>
                <w:sz w:val="18"/>
                <w:szCs w:val="18"/>
              </w:rPr>
              <w:t>бот, услуг для муниципальных нужд;</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отсутствие нарушений со стороны Администрации в сфере закупок тов</w:t>
            </w:r>
            <w:r w:rsidRPr="001E099E">
              <w:rPr>
                <w:rFonts w:ascii="Times New Roman" w:hAnsi="Times New Roman" w:cs="Times New Roman"/>
                <w:sz w:val="18"/>
                <w:szCs w:val="18"/>
              </w:rPr>
              <w:t>а</w:t>
            </w:r>
            <w:r w:rsidRPr="001E099E">
              <w:rPr>
                <w:rFonts w:ascii="Times New Roman" w:hAnsi="Times New Roman" w:cs="Times New Roman"/>
                <w:sz w:val="18"/>
                <w:szCs w:val="18"/>
              </w:rPr>
              <w:t>ров, работ и услуг;</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повышение уровня правовой гр</w:t>
            </w:r>
            <w:r w:rsidRPr="001E099E">
              <w:rPr>
                <w:rFonts w:ascii="Times New Roman" w:hAnsi="Times New Roman" w:cs="Times New Roman"/>
                <w:sz w:val="18"/>
                <w:szCs w:val="18"/>
              </w:rPr>
              <w:t>а</w:t>
            </w:r>
            <w:r w:rsidRPr="001E099E">
              <w:rPr>
                <w:rFonts w:ascii="Times New Roman" w:hAnsi="Times New Roman" w:cs="Times New Roman"/>
                <w:sz w:val="18"/>
                <w:szCs w:val="18"/>
              </w:rPr>
              <w:t>мотности сотрудников в сфере зак</w:t>
            </w:r>
            <w:r w:rsidRPr="001E099E">
              <w:rPr>
                <w:rFonts w:ascii="Times New Roman" w:hAnsi="Times New Roman" w:cs="Times New Roman"/>
                <w:sz w:val="18"/>
                <w:szCs w:val="18"/>
              </w:rPr>
              <w:t>у</w:t>
            </w:r>
            <w:r w:rsidRPr="001E099E">
              <w:rPr>
                <w:rFonts w:ascii="Times New Roman" w:hAnsi="Times New Roman" w:cs="Times New Roman"/>
                <w:sz w:val="18"/>
                <w:szCs w:val="18"/>
              </w:rPr>
              <w:t>почной деятельности;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количества нарушений антимонопольного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соблюдение действующего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дательства в сфере закупок товаров, работ, услуг для муниципальных нужд.</w:t>
            </w:r>
          </w:p>
        </w:tc>
      </w:tr>
      <w:tr w:rsidR="001E099E" w:rsidRPr="001E099E" w:rsidTr="001F3EFF">
        <w:tc>
          <w:tcPr>
            <w:tcW w:w="4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w:t>
            </w:r>
          </w:p>
        </w:tc>
        <w:tc>
          <w:tcPr>
            <w:tcW w:w="3052"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Нарушение законодательства в сф</w:t>
            </w:r>
            <w:r w:rsidRPr="001E099E">
              <w:rPr>
                <w:rFonts w:ascii="Times New Roman" w:hAnsi="Times New Roman" w:cs="Times New Roman"/>
                <w:sz w:val="18"/>
                <w:szCs w:val="18"/>
              </w:rPr>
              <w:t>е</w:t>
            </w:r>
            <w:r w:rsidRPr="001E099E">
              <w:rPr>
                <w:rFonts w:ascii="Times New Roman" w:hAnsi="Times New Roman" w:cs="Times New Roman"/>
                <w:sz w:val="18"/>
                <w:szCs w:val="18"/>
              </w:rPr>
              <w:t>ре разработки и принятия норм</w:t>
            </w:r>
            <w:r w:rsidRPr="001E099E">
              <w:rPr>
                <w:rFonts w:ascii="Times New Roman" w:hAnsi="Times New Roman" w:cs="Times New Roman"/>
                <w:sz w:val="18"/>
                <w:szCs w:val="18"/>
              </w:rPr>
              <w:t>а</w:t>
            </w:r>
            <w:r w:rsidRPr="001E099E">
              <w:rPr>
                <w:rFonts w:ascii="Times New Roman" w:hAnsi="Times New Roman" w:cs="Times New Roman"/>
                <w:sz w:val="18"/>
                <w:szCs w:val="18"/>
              </w:rPr>
              <w:t>тивных правовых актов, заключения соглашений, относящихся к комп</w:t>
            </w:r>
            <w:r w:rsidRPr="001E099E">
              <w:rPr>
                <w:rFonts w:ascii="Times New Roman" w:hAnsi="Times New Roman" w:cs="Times New Roman"/>
                <w:sz w:val="18"/>
                <w:szCs w:val="18"/>
              </w:rPr>
              <w:t>е</w:t>
            </w:r>
            <w:r w:rsidRPr="001E099E">
              <w:rPr>
                <w:rFonts w:ascii="Times New Roman" w:hAnsi="Times New Roman" w:cs="Times New Roman"/>
                <w:sz w:val="18"/>
                <w:szCs w:val="18"/>
              </w:rPr>
              <w:t>тенции Администрации, а также разработки и актуализации муниц</w:t>
            </w:r>
            <w:r w:rsidRPr="001E099E">
              <w:rPr>
                <w:rFonts w:ascii="Times New Roman" w:hAnsi="Times New Roman" w:cs="Times New Roman"/>
                <w:sz w:val="18"/>
                <w:szCs w:val="18"/>
              </w:rPr>
              <w:t>и</w:t>
            </w:r>
            <w:r w:rsidRPr="001E099E">
              <w:rPr>
                <w:rFonts w:ascii="Times New Roman" w:hAnsi="Times New Roman" w:cs="Times New Roman"/>
                <w:sz w:val="18"/>
                <w:szCs w:val="18"/>
              </w:rPr>
              <w:t>пальных программ:</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разработка проектов нормативных правовых актов, соглашений, ос</w:t>
            </w:r>
            <w:r w:rsidRPr="001E099E">
              <w:rPr>
                <w:rFonts w:ascii="Times New Roman" w:hAnsi="Times New Roman" w:cs="Times New Roman"/>
                <w:sz w:val="18"/>
                <w:szCs w:val="18"/>
              </w:rPr>
              <w:t>у</w:t>
            </w:r>
            <w:r w:rsidRPr="001E099E">
              <w:rPr>
                <w:rFonts w:ascii="Times New Roman" w:hAnsi="Times New Roman" w:cs="Times New Roman"/>
                <w:sz w:val="18"/>
                <w:szCs w:val="18"/>
              </w:rPr>
              <w:t>ществление действий (бездействия), которые могут привести к недоп</w:t>
            </w:r>
            <w:r w:rsidRPr="001E099E">
              <w:rPr>
                <w:rFonts w:ascii="Times New Roman" w:hAnsi="Times New Roman" w:cs="Times New Roman"/>
                <w:sz w:val="18"/>
                <w:szCs w:val="18"/>
              </w:rPr>
              <w:t>у</w:t>
            </w:r>
            <w:r w:rsidRPr="001E099E">
              <w:rPr>
                <w:rFonts w:ascii="Times New Roman" w:hAnsi="Times New Roman" w:cs="Times New Roman"/>
                <w:sz w:val="18"/>
                <w:szCs w:val="18"/>
              </w:rPr>
              <w:t>щению, ограничению, устранению конкуренции;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включение в соглашения неравных условий и обязательств для хозяйс</w:t>
            </w:r>
            <w:r w:rsidRPr="001E099E">
              <w:rPr>
                <w:rFonts w:ascii="Times New Roman" w:hAnsi="Times New Roman" w:cs="Times New Roman"/>
                <w:sz w:val="18"/>
                <w:szCs w:val="18"/>
              </w:rPr>
              <w:t>т</w:t>
            </w:r>
            <w:r w:rsidRPr="001E099E">
              <w:rPr>
                <w:rFonts w:ascii="Times New Roman" w:hAnsi="Times New Roman" w:cs="Times New Roman"/>
                <w:sz w:val="18"/>
                <w:szCs w:val="18"/>
              </w:rPr>
              <w:t xml:space="preserve">вующих субъектов в одной сфере </w:t>
            </w:r>
            <w:r w:rsidRPr="001E099E">
              <w:rPr>
                <w:rFonts w:ascii="Times New Roman" w:hAnsi="Times New Roman" w:cs="Times New Roman"/>
                <w:sz w:val="18"/>
                <w:szCs w:val="18"/>
              </w:rPr>
              <w:lastRenderedPageBreak/>
              <w:t>деятельности, влекущее за собой создание дискриминационных усл</w:t>
            </w:r>
            <w:r w:rsidRPr="001E099E">
              <w:rPr>
                <w:rFonts w:ascii="Times New Roman" w:hAnsi="Times New Roman" w:cs="Times New Roman"/>
                <w:sz w:val="18"/>
                <w:szCs w:val="18"/>
              </w:rPr>
              <w:t>о</w:t>
            </w:r>
            <w:r w:rsidRPr="001E099E">
              <w:rPr>
                <w:rFonts w:ascii="Times New Roman" w:hAnsi="Times New Roman" w:cs="Times New Roman"/>
                <w:sz w:val="18"/>
                <w:szCs w:val="18"/>
              </w:rPr>
              <w:t>вий;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муниципальные программы с</w:t>
            </w:r>
            <w:r w:rsidRPr="001E099E">
              <w:rPr>
                <w:rFonts w:ascii="Times New Roman" w:hAnsi="Times New Roman" w:cs="Times New Roman"/>
                <w:sz w:val="18"/>
                <w:szCs w:val="18"/>
              </w:rPr>
              <w:t>о</w:t>
            </w:r>
            <w:r w:rsidRPr="001E099E">
              <w:rPr>
                <w:rFonts w:ascii="Times New Roman" w:hAnsi="Times New Roman" w:cs="Times New Roman"/>
                <w:sz w:val="18"/>
                <w:szCs w:val="18"/>
              </w:rPr>
              <w:t>держат меры, влекущие нарушения антимонопольного законодательс</w:t>
            </w:r>
            <w:r w:rsidRPr="001E099E">
              <w:rPr>
                <w:rFonts w:ascii="Times New Roman" w:hAnsi="Times New Roman" w:cs="Times New Roman"/>
                <w:sz w:val="18"/>
                <w:szCs w:val="18"/>
              </w:rPr>
              <w:t>т</w:t>
            </w:r>
            <w:r w:rsidRPr="001E099E">
              <w:rPr>
                <w:rFonts w:ascii="Times New Roman" w:hAnsi="Times New Roman" w:cs="Times New Roman"/>
                <w:sz w:val="18"/>
                <w:szCs w:val="18"/>
              </w:rPr>
              <w:t>ва.</w:t>
            </w:r>
          </w:p>
        </w:tc>
        <w:tc>
          <w:tcPr>
            <w:tcW w:w="20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Профилактика и пр</w:t>
            </w:r>
            <w:r w:rsidRPr="001E099E">
              <w:rPr>
                <w:rFonts w:ascii="Times New Roman" w:hAnsi="Times New Roman" w:cs="Times New Roman"/>
                <w:sz w:val="18"/>
                <w:szCs w:val="18"/>
              </w:rPr>
              <w:t>е</w:t>
            </w:r>
            <w:r w:rsidRPr="001E099E">
              <w:rPr>
                <w:rFonts w:ascii="Times New Roman" w:hAnsi="Times New Roman" w:cs="Times New Roman"/>
                <w:sz w:val="18"/>
                <w:szCs w:val="18"/>
              </w:rPr>
              <w:t>дупреждение наруш</w:t>
            </w:r>
            <w:r w:rsidRPr="001E099E">
              <w:rPr>
                <w:rFonts w:ascii="Times New Roman" w:hAnsi="Times New Roman" w:cs="Times New Roman"/>
                <w:sz w:val="18"/>
                <w:szCs w:val="18"/>
              </w:rPr>
              <w:t>е</w:t>
            </w:r>
            <w:r w:rsidRPr="001E099E">
              <w:rPr>
                <w:rFonts w:ascii="Times New Roman" w:hAnsi="Times New Roman" w:cs="Times New Roman"/>
                <w:sz w:val="18"/>
                <w:szCs w:val="18"/>
              </w:rPr>
              <w:t>ний, связанных с ант</w:t>
            </w:r>
            <w:r w:rsidRPr="001E099E">
              <w:rPr>
                <w:rFonts w:ascii="Times New Roman" w:hAnsi="Times New Roman" w:cs="Times New Roman"/>
                <w:sz w:val="18"/>
                <w:szCs w:val="18"/>
              </w:rPr>
              <w:t>и</w:t>
            </w:r>
            <w:r w:rsidRPr="001E099E">
              <w:rPr>
                <w:rFonts w:ascii="Times New Roman" w:hAnsi="Times New Roman" w:cs="Times New Roman"/>
                <w:sz w:val="18"/>
                <w:szCs w:val="18"/>
              </w:rPr>
              <w:t>монопольным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дательством, а также с ограничением, устр</w:t>
            </w:r>
            <w:r w:rsidRPr="001E099E">
              <w:rPr>
                <w:rFonts w:ascii="Times New Roman" w:hAnsi="Times New Roman" w:cs="Times New Roman"/>
                <w:sz w:val="18"/>
                <w:szCs w:val="18"/>
              </w:rPr>
              <w:t>а</w:t>
            </w:r>
            <w:r w:rsidRPr="001E099E">
              <w:rPr>
                <w:rFonts w:ascii="Times New Roman" w:hAnsi="Times New Roman" w:cs="Times New Roman"/>
                <w:sz w:val="18"/>
                <w:szCs w:val="18"/>
              </w:rPr>
              <w:t>нением конкуренции, в сфере принятия норм</w:t>
            </w:r>
            <w:r w:rsidRPr="001E099E">
              <w:rPr>
                <w:rFonts w:ascii="Times New Roman" w:hAnsi="Times New Roman" w:cs="Times New Roman"/>
                <w:sz w:val="18"/>
                <w:szCs w:val="18"/>
              </w:rPr>
              <w:t>а</w:t>
            </w:r>
            <w:r w:rsidRPr="001E099E">
              <w:rPr>
                <w:rFonts w:ascii="Times New Roman" w:hAnsi="Times New Roman" w:cs="Times New Roman"/>
                <w:sz w:val="18"/>
                <w:szCs w:val="18"/>
              </w:rPr>
              <w:t>тивных правовых а</w:t>
            </w:r>
            <w:r w:rsidRPr="001E099E">
              <w:rPr>
                <w:rFonts w:ascii="Times New Roman" w:hAnsi="Times New Roman" w:cs="Times New Roman"/>
                <w:sz w:val="18"/>
                <w:szCs w:val="18"/>
              </w:rPr>
              <w:t>к</w:t>
            </w:r>
            <w:r w:rsidRPr="001E099E">
              <w:rPr>
                <w:rFonts w:ascii="Times New Roman" w:hAnsi="Times New Roman" w:cs="Times New Roman"/>
                <w:sz w:val="18"/>
                <w:szCs w:val="18"/>
              </w:rPr>
              <w:t>тов, заключения с</w:t>
            </w:r>
            <w:r w:rsidRPr="001E099E">
              <w:rPr>
                <w:rFonts w:ascii="Times New Roman" w:hAnsi="Times New Roman" w:cs="Times New Roman"/>
                <w:sz w:val="18"/>
                <w:szCs w:val="18"/>
              </w:rPr>
              <w:t>о</w:t>
            </w:r>
            <w:r w:rsidRPr="001E099E">
              <w:rPr>
                <w:rFonts w:ascii="Times New Roman" w:hAnsi="Times New Roman" w:cs="Times New Roman"/>
                <w:sz w:val="18"/>
                <w:szCs w:val="18"/>
              </w:rPr>
              <w:t>глашений, относящи</w:t>
            </w:r>
            <w:r w:rsidRPr="001E099E">
              <w:rPr>
                <w:rFonts w:ascii="Times New Roman" w:hAnsi="Times New Roman" w:cs="Times New Roman"/>
                <w:sz w:val="18"/>
                <w:szCs w:val="18"/>
              </w:rPr>
              <w:t>х</w:t>
            </w:r>
            <w:r w:rsidRPr="001E099E">
              <w:rPr>
                <w:rFonts w:ascii="Times New Roman" w:hAnsi="Times New Roman" w:cs="Times New Roman"/>
                <w:sz w:val="18"/>
                <w:szCs w:val="18"/>
              </w:rPr>
              <w:t>ся к компетенции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xml:space="preserve"> Администрации, ра</w:t>
            </w:r>
            <w:r w:rsidRPr="001E099E">
              <w:rPr>
                <w:rFonts w:ascii="Times New Roman" w:hAnsi="Times New Roman" w:cs="Times New Roman"/>
                <w:sz w:val="18"/>
                <w:szCs w:val="18"/>
              </w:rPr>
              <w:t>з</w:t>
            </w:r>
            <w:r w:rsidRPr="001E099E">
              <w:rPr>
                <w:rFonts w:ascii="Times New Roman" w:hAnsi="Times New Roman" w:cs="Times New Roman"/>
                <w:sz w:val="18"/>
                <w:szCs w:val="18"/>
              </w:rPr>
              <w:t>работки и актуализ</w:t>
            </w:r>
            <w:r w:rsidRPr="001E099E">
              <w:rPr>
                <w:rFonts w:ascii="Times New Roman" w:hAnsi="Times New Roman" w:cs="Times New Roman"/>
                <w:sz w:val="18"/>
                <w:szCs w:val="18"/>
              </w:rPr>
              <w:t>а</w:t>
            </w:r>
            <w:r w:rsidRPr="001E099E">
              <w:rPr>
                <w:rFonts w:ascii="Times New Roman" w:hAnsi="Times New Roman" w:cs="Times New Roman"/>
                <w:sz w:val="18"/>
                <w:szCs w:val="18"/>
              </w:rPr>
              <w:t>ции муниципальных программ.</w:t>
            </w:r>
          </w:p>
          <w:p w:rsidR="001E099E" w:rsidRPr="001E099E" w:rsidRDefault="001E099E" w:rsidP="001E099E">
            <w:pPr>
              <w:jc w:val="both"/>
              <w:rPr>
                <w:rFonts w:ascii="Times New Roman" w:hAnsi="Times New Roman" w:cs="Times New Roman"/>
                <w:sz w:val="18"/>
                <w:szCs w:val="18"/>
              </w:rPr>
            </w:pPr>
          </w:p>
        </w:tc>
        <w:tc>
          <w:tcPr>
            <w:tcW w:w="3329"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1. Усиление внутреннего контроля.</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 Повышение координации со стороны руководства.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 Регулярное обучение сотрудников (самообразование, повышение квал</w:t>
            </w:r>
            <w:r w:rsidRPr="001E099E">
              <w:rPr>
                <w:rFonts w:ascii="Times New Roman" w:hAnsi="Times New Roman" w:cs="Times New Roman"/>
                <w:sz w:val="18"/>
                <w:szCs w:val="18"/>
              </w:rPr>
              <w:t>и</w:t>
            </w:r>
            <w:r w:rsidRPr="001E099E">
              <w:rPr>
                <w:rFonts w:ascii="Times New Roman" w:hAnsi="Times New Roman" w:cs="Times New Roman"/>
                <w:sz w:val="18"/>
                <w:szCs w:val="18"/>
              </w:rPr>
              <w:t>фикации).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5. Активизация работы по выявлению и пресечению конфликтов интересов.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6. Обеспечение публичности заключа</w:t>
            </w:r>
            <w:r w:rsidRPr="001E099E">
              <w:rPr>
                <w:rFonts w:ascii="Times New Roman" w:hAnsi="Times New Roman" w:cs="Times New Roman"/>
                <w:sz w:val="18"/>
                <w:szCs w:val="18"/>
              </w:rPr>
              <w:t>е</w:t>
            </w:r>
            <w:r w:rsidRPr="001E099E">
              <w:rPr>
                <w:rFonts w:ascii="Times New Roman" w:hAnsi="Times New Roman" w:cs="Times New Roman"/>
                <w:sz w:val="18"/>
                <w:szCs w:val="18"/>
              </w:rPr>
              <w:t>мых соглашений.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7. Мониторинг муниципальных пра</w:t>
            </w:r>
            <w:r w:rsidRPr="001E099E">
              <w:rPr>
                <w:rFonts w:ascii="Times New Roman" w:hAnsi="Times New Roman" w:cs="Times New Roman"/>
                <w:sz w:val="18"/>
                <w:szCs w:val="18"/>
              </w:rPr>
              <w:t>к</w:t>
            </w:r>
            <w:r w:rsidRPr="001E099E">
              <w:rPr>
                <w:rFonts w:ascii="Times New Roman" w:hAnsi="Times New Roman" w:cs="Times New Roman"/>
                <w:sz w:val="18"/>
                <w:szCs w:val="18"/>
              </w:rPr>
              <w:t>тик.</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8. Активизация работы по выявлению и пресечению конфликтов интересов.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9. Мониторинг и анализ выявленных нарушений.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10. Контроль документации на стадии «согласования» и «принятия решений».</w:t>
            </w:r>
          </w:p>
          <w:p w:rsidR="001E099E" w:rsidRPr="001E099E" w:rsidRDefault="001E099E" w:rsidP="001E099E">
            <w:pPr>
              <w:jc w:val="both"/>
              <w:rPr>
                <w:rFonts w:ascii="Times New Roman" w:hAnsi="Times New Roman" w:cs="Times New Roman"/>
                <w:sz w:val="18"/>
                <w:szCs w:val="18"/>
              </w:rPr>
            </w:pPr>
          </w:p>
          <w:p w:rsidR="001E099E" w:rsidRPr="001E099E" w:rsidRDefault="001E099E" w:rsidP="001E099E">
            <w:pPr>
              <w:jc w:val="both"/>
              <w:rPr>
                <w:rFonts w:ascii="Times New Roman" w:hAnsi="Times New Roman" w:cs="Times New Roman"/>
                <w:sz w:val="18"/>
                <w:szCs w:val="18"/>
              </w:rPr>
            </w:pPr>
          </w:p>
        </w:tc>
        <w:tc>
          <w:tcPr>
            <w:tcW w:w="1417"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Отдел экон</w:t>
            </w:r>
            <w:r w:rsidRPr="001E099E">
              <w:rPr>
                <w:rFonts w:ascii="Times New Roman" w:hAnsi="Times New Roman" w:cs="Times New Roman"/>
                <w:sz w:val="18"/>
                <w:szCs w:val="18"/>
              </w:rPr>
              <w:t>о</w:t>
            </w:r>
            <w:r w:rsidRPr="001E099E">
              <w:rPr>
                <w:rFonts w:ascii="Times New Roman" w:hAnsi="Times New Roman" w:cs="Times New Roman"/>
                <w:sz w:val="18"/>
                <w:szCs w:val="18"/>
              </w:rPr>
              <w:t>мического развития и торговли а</w:t>
            </w:r>
            <w:r w:rsidRPr="001E099E">
              <w:rPr>
                <w:rFonts w:ascii="Times New Roman" w:hAnsi="Times New Roman" w:cs="Times New Roman"/>
                <w:sz w:val="18"/>
                <w:szCs w:val="18"/>
              </w:rPr>
              <w:t>д</w:t>
            </w:r>
            <w:r w:rsidRPr="001E099E">
              <w:rPr>
                <w:rFonts w:ascii="Times New Roman" w:hAnsi="Times New Roman" w:cs="Times New Roman"/>
                <w:sz w:val="18"/>
                <w:szCs w:val="18"/>
              </w:rPr>
              <w:t xml:space="preserve">министрации городского округа Тейково Ивановской области, отдел правового и кадрового обеспечения администрации городского округа Тейково Ивановской </w:t>
            </w:r>
            <w:r w:rsidRPr="001E099E">
              <w:rPr>
                <w:rFonts w:ascii="Times New Roman" w:hAnsi="Times New Roman" w:cs="Times New Roman"/>
                <w:sz w:val="18"/>
                <w:szCs w:val="18"/>
              </w:rPr>
              <w:lastRenderedPageBreak/>
              <w:t>области</w:t>
            </w:r>
          </w:p>
        </w:tc>
        <w:tc>
          <w:tcPr>
            <w:tcW w:w="127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Постоянно, в течение 2023 года</w:t>
            </w:r>
          </w:p>
        </w:tc>
        <w:tc>
          <w:tcPr>
            <w:tcW w:w="319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уровня комплаенс-риска при разработке нормативно-правовых актов и муниципальных программ, заключении соглашений;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количества нарушений антимонопольного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повышение уровня правовой грамо</w:t>
            </w:r>
            <w:r w:rsidRPr="001E099E">
              <w:rPr>
                <w:rFonts w:ascii="Times New Roman" w:hAnsi="Times New Roman" w:cs="Times New Roman"/>
                <w:sz w:val="18"/>
                <w:szCs w:val="18"/>
              </w:rPr>
              <w:t>т</w:t>
            </w:r>
            <w:r w:rsidRPr="001E099E">
              <w:rPr>
                <w:rFonts w:ascii="Times New Roman" w:hAnsi="Times New Roman" w:cs="Times New Roman"/>
                <w:sz w:val="18"/>
                <w:szCs w:val="18"/>
              </w:rPr>
              <w:t>ности сотрудников;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повышение качества проработки приоритетных направлений сотру</w:t>
            </w:r>
            <w:r w:rsidRPr="001E099E">
              <w:rPr>
                <w:rFonts w:ascii="Times New Roman" w:hAnsi="Times New Roman" w:cs="Times New Roman"/>
                <w:sz w:val="18"/>
                <w:szCs w:val="18"/>
              </w:rPr>
              <w:t>д</w:t>
            </w:r>
            <w:r w:rsidRPr="001E099E">
              <w:rPr>
                <w:rFonts w:ascii="Times New Roman" w:hAnsi="Times New Roman" w:cs="Times New Roman"/>
                <w:sz w:val="18"/>
                <w:szCs w:val="18"/>
              </w:rPr>
              <w:t>ничества.</w:t>
            </w:r>
          </w:p>
          <w:p w:rsidR="001E099E" w:rsidRPr="001E099E" w:rsidRDefault="001E099E" w:rsidP="001E099E">
            <w:pPr>
              <w:jc w:val="both"/>
              <w:rPr>
                <w:rFonts w:ascii="Times New Roman" w:hAnsi="Times New Roman" w:cs="Times New Roman"/>
                <w:sz w:val="18"/>
                <w:szCs w:val="18"/>
              </w:rPr>
            </w:pPr>
          </w:p>
        </w:tc>
      </w:tr>
      <w:tr w:rsidR="001E099E" w:rsidRPr="001E099E" w:rsidTr="001F3EFF">
        <w:tc>
          <w:tcPr>
            <w:tcW w:w="4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3</w:t>
            </w:r>
          </w:p>
        </w:tc>
        <w:tc>
          <w:tcPr>
            <w:tcW w:w="3052"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Нарушение законодательства в сф</w:t>
            </w:r>
            <w:r w:rsidRPr="001E099E">
              <w:rPr>
                <w:rFonts w:ascii="Times New Roman" w:hAnsi="Times New Roman" w:cs="Times New Roman"/>
                <w:sz w:val="18"/>
                <w:szCs w:val="18"/>
              </w:rPr>
              <w:t>е</w:t>
            </w:r>
            <w:r w:rsidRPr="001E099E">
              <w:rPr>
                <w:rFonts w:ascii="Times New Roman" w:hAnsi="Times New Roman" w:cs="Times New Roman"/>
                <w:sz w:val="18"/>
                <w:szCs w:val="18"/>
              </w:rPr>
              <w:t>ре предоставления муниципальных услуг:</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отказ в предоставлении муниц</w:t>
            </w:r>
            <w:r w:rsidRPr="001E099E">
              <w:rPr>
                <w:rFonts w:ascii="Times New Roman" w:hAnsi="Times New Roman" w:cs="Times New Roman"/>
                <w:sz w:val="18"/>
                <w:szCs w:val="18"/>
              </w:rPr>
              <w:t>и</w:t>
            </w:r>
            <w:r w:rsidRPr="001E099E">
              <w:rPr>
                <w:rFonts w:ascii="Times New Roman" w:hAnsi="Times New Roman" w:cs="Times New Roman"/>
                <w:sz w:val="18"/>
                <w:szCs w:val="18"/>
              </w:rPr>
              <w:t>пальной услуги по основаниям, не предусмотренным законодательс</w:t>
            </w:r>
            <w:r w:rsidRPr="001E099E">
              <w:rPr>
                <w:rFonts w:ascii="Times New Roman" w:hAnsi="Times New Roman" w:cs="Times New Roman"/>
                <w:sz w:val="18"/>
                <w:szCs w:val="18"/>
              </w:rPr>
              <w:t>т</w:t>
            </w:r>
            <w:r w:rsidRPr="001E099E">
              <w:rPr>
                <w:rFonts w:ascii="Times New Roman" w:hAnsi="Times New Roman" w:cs="Times New Roman"/>
                <w:sz w:val="18"/>
                <w:szCs w:val="18"/>
              </w:rPr>
              <w:t>вом;</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нарушение сроков предоставления муниципальных услуг, установле</w:t>
            </w:r>
            <w:r w:rsidRPr="001E099E">
              <w:rPr>
                <w:rFonts w:ascii="Times New Roman" w:hAnsi="Times New Roman" w:cs="Times New Roman"/>
                <w:sz w:val="18"/>
                <w:szCs w:val="18"/>
              </w:rPr>
              <w:t>н</w:t>
            </w:r>
            <w:r w:rsidRPr="001E099E">
              <w:rPr>
                <w:rFonts w:ascii="Times New Roman" w:hAnsi="Times New Roman" w:cs="Times New Roman"/>
                <w:sz w:val="18"/>
                <w:szCs w:val="18"/>
              </w:rPr>
              <w:t>ных административными регламе</w:t>
            </w:r>
            <w:r w:rsidRPr="001E099E">
              <w:rPr>
                <w:rFonts w:ascii="Times New Roman" w:hAnsi="Times New Roman" w:cs="Times New Roman"/>
                <w:sz w:val="18"/>
                <w:szCs w:val="18"/>
              </w:rPr>
              <w:t>н</w:t>
            </w:r>
            <w:r w:rsidRPr="001E099E">
              <w:rPr>
                <w:rFonts w:ascii="Times New Roman" w:hAnsi="Times New Roman" w:cs="Times New Roman"/>
                <w:sz w:val="18"/>
                <w:szCs w:val="18"/>
              </w:rPr>
              <w:t>тами;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истребование документов, не пр</w:t>
            </w:r>
            <w:r w:rsidRPr="001E099E">
              <w:rPr>
                <w:rFonts w:ascii="Times New Roman" w:hAnsi="Times New Roman" w:cs="Times New Roman"/>
                <w:sz w:val="18"/>
                <w:szCs w:val="18"/>
              </w:rPr>
              <w:t>е</w:t>
            </w:r>
            <w:r w:rsidRPr="001E099E">
              <w:rPr>
                <w:rFonts w:ascii="Times New Roman" w:hAnsi="Times New Roman" w:cs="Times New Roman"/>
                <w:sz w:val="18"/>
                <w:szCs w:val="18"/>
              </w:rPr>
              <w:t>дусмотренных действующим зак</w:t>
            </w:r>
            <w:r w:rsidRPr="001E099E">
              <w:rPr>
                <w:rFonts w:ascii="Times New Roman" w:hAnsi="Times New Roman" w:cs="Times New Roman"/>
                <w:sz w:val="18"/>
                <w:szCs w:val="18"/>
              </w:rPr>
              <w:t>о</w:t>
            </w:r>
            <w:r w:rsidRPr="001E099E">
              <w:rPr>
                <w:rFonts w:ascii="Times New Roman" w:hAnsi="Times New Roman" w:cs="Times New Roman"/>
                <w:sz w:val="18"/>
                <w:szCs w:val="18"/>
              </w:rPr>
              <w:t>нодательством при оказании мун</w:t>
            </w:r>
            <w:r w:rsidRPr="001E099E">
              <w:rPr>
                <w:rFonts w:ascii="Times New Roman" w:hAnsi="Times New Roman" w:cs="Times New Roman"/>
                <w:sz w:val="18"/>
                <w:szCs w:val="18"/>
              </w:rPr>
              <w:t>и</w:t>
            </w:r>
            <w:r w:rsidRPr="001E099E">
              <w:rPr>
                <w:rFonts w:ascii="Times New Roman" w:hAnsi="Times New Roman" w:cs="Times New Roman"/>
                <w:sz w:val="18"/>
                <w:szCs w:val="18"/>
              </w:rPr>
              <w:t>ципальных услуг.</w:t>
            </w:r>
          </w:p>
        </w:tc>
        <w:tc>
          <w:tcPr>
            <w:tcW w:w="20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Профилактика и пр</w:t>
            </w:r>
            <w:r w:rsidRPr="001E099E">
              <w:rPr>
                <w:rFonts w:ascii="Times New Roman" w:hAnsi="Times New Roman" w:cs="Times New Roman"/>
                <w:sz w:val="18"/>
                <w:szCs w:val="18"/>
              </w:rPr>
              <w:t>е</w:t>
            </w:r>
            <w:r w:rsidRPr="001E099E">
              <w:rPr>
                <w:rFonts w:ascii="Times New Roman" w:hAnsi="Times New Roman" w:cs="Times New Roman"/>
                <w:sz w:val="18"/>
                <w:szCs w:val="18"/>
              </w:rPr>
              <w:t>дупреждение наруш</w:t>
            </w:r>
            <w:r w:rsidRPr="001E099E">
              <w:rPr>
                <w:rFonts w:ascii="Times New Roman" w:hAnsi="Times New Roman" w:cs="Times New Roman"/>
                <w:sz w:val="18"/>
                <w:szCs w:val="18"/>
              </w:rPr>
              <w:t>е</w:t>
            </w:r>
            <w:r w:rsidRPr="001E099E">
              <w:rPr>
                <w:rFonts w:ascii="Times New Roman" w:hAnsi="Times New Roman" w:cs="Times New Roman"/>
                <w:sz w:val="18"/>
                <w:szCs w:val="18"/>
              </w:rPr>
              <w:t>ний, связанных с ант</w:t>
            </w:r>
            <w:r w:rsidRPr="001E099E">
              <w:rPr>
                <w:rFonts w:ascii="Times New Roman" w:hAnsi="Times New Roman" w:cs="Times New Roman"/>
                <w:sz w:val="18"/>
                <w:szCs w:val="18"/>
              </w:rPr>
              <w:t>и</w:t>
            </w:r>
            <w:r w:rsidRPr="001E099E">
              <w:rPr>
                <w:rFonts w:ascii="Times New Roman" w:hAnsi="Times New Roman" w:cs="Times New Roman"/>
                <w:sz w:val="18"/>
                <w:szCs w:val="18"/>
              </w:rPr>
              <w:t>монопольным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дательством, а также с ограничением, устр</w:t>
            </w:r>
            <w:r w:rsidRPr="001E099E">
              <w:rPr>
                <w:rFonts w:ascii="Times New Roman" w:hAnsi="Times New Roman" w:cs="Times New Roman"/>
                <w:sz w:val="18"/>
                <w:szCs w:val="18"/>
              </w:rPr>
              <w:t>а</w:t>
            </w:r>
            <w:r w:rsidRPr="001E099E">
              <w:rPr>
                <w:rFonts w:ascii="Times New Roman" w:hAnsi="Times New Roman" w:cs="Times New Roman"/>
                <w:sz w:val="18"/>
                <w:szCs w:val="18"/>
              </w:rPr>
              <w:t>нением конкуренции, в сфере предоставления муниципальных услуг.</w:t>
            </w:r>
          </w:p>
          <w:p w:rsidR="001E099E" w:rsidRPr="001E099E" w:rsidRDefault="001E099E" w:rsidP="001E099E">
            <w:pPr>
              <w:jc w:val="both"/>
              <w:rPr>
                <w:rFonts w:ascii="Times New Roman" w:hAnsi="Times New Roman" w:cs="Times New Roman"/>
                <w:sz w:val="18"/>
                <w:szCs w:val="18"/>
              </w:rPr>
            </w:pPr>
          </w:p>
        </w:tc>
        <w:tc>
          <w:tcPr>
            <w:tcW w:w="3329"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1. Усиление контроля за соблюдением сроков оказания муниципальных услуг.</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 Повышение координации со стороны руководства.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3. Регулярное обучение сотрудников (самообразование, повышение квал</w:t>
            </w:r>
            <w:r w:rsidRPr="001E099E">
              <w:rPr>
                <w:rFonts w:ascii="Times New Roman" w:hAnsi="Times New Roman" w:cs="Times New Roman"/>
                <w:sz w:val="18"/>
                <w:szCs w:val="18"/>
              </w:rPr>
              <w:t>и</w:t>
            </w:r>
            <w:r w:rsidRPr="001E099E">
              <w:rPr>
                <w:rFonts w:ascii="Times New Roman" w:hAnsi="Times New Roman" w:cs="Times New Roman"/>
                <w:sz w:val="18"/>
                <w:szCs w:val="18"/>
              </w:rPr>
              <w:t>фикации).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 Активизация работы по выявлению и пресечению конфликтов интересов.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5. Соблюдение административных ре</w:t>
            </w:r>
            <w:r w:rsidRPr="001E099E">
              <w:rPr>
                <w:rFonts w:ascii="Times New Roman" w:hAnsi="Times New Roman" w:cs="Times New Roman"/>
                <w:sz w:val="18"/>
                <w:szCs w:val="18"/>
              </w:rPr>
              <w:t>г</w:t>
            </w:r>
            <w:r w:rsidRPr="001E099E">
              <w:rPr>
                <w:rFonts w:ascii="Times New Roman" w:hAnsi="Times New Roman" w:cs="Times New Roman"/>
                <w:sz w:val="18"/>
                <w:szCs w:val="18"/>
              </w:rPr>
              <w:t>ламентов.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6. Мониторинг и анализ выявленных нарушений.</w:t>
            </w:r>
          </w:p>
          <w:p w:rsidR="001E099E" w:rsidRPr="001E099E" w:rsidRDefault="001E099E" w:rsidP="001E099E">
            <w:pPr>
              <w:jc w:val="both"/>
              <w:rPr>
                <w:rFonts w:ascii="Times New Roman" w:hAnsi="Times New Roman" w:cs="Times New Roman"/>
                <w:sz w:val="18"/>
                <w:szCs w:val="18"/>
              </w:rPr>
            </w:pPr>
          </w:p>
        </w:tc>
        <w:tc>
          <w:tcPr>
            <w:tcW w:w="1417"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Структурные подразделения Администр</w:t>
            </w:r>
            <w:r w:rsidRPr="001E099E">
              <w:rPr>
                <w:rFonts w:ascii="Times New Roman" w:hAnsi="Times New Roman" w:cs="Times New Roman"/>
                <w:sz w:val="18"/>
                <w:szCs w:val="18"/>
              </w:rPr>
              <w:t>а</w:t>
            </w:r>
            <w:r w:rsidRPr="001E099E">
              <w:rPr>
                <w:rFonts w:ascii="Times New Roman" w:hAnsi="Times New Roman" w:cs="Times New Roman"/>
                <w:sz w:val="18"/>
                <w:szCs w:val="18"/>
              </w:rPr>
              <w:t>ции городского округа Тейково Ивановской области, пр</w:t>
            </w:r>
            <w:r w:rsidRPr="001E099E">
              <w:rPr>
                <w:rFonts w:ascii="Times New Roman" w:hAnsi="Times New Roman" w:cs="Times New Roman"/>
                <w:sz w:val="18"/>
                <w:szCs w:val="18"/>
              </w:rPr>
              <w:t>е</w:t>
            </w:r>
            <w:r w:rsidRPr="001E099E">
              <w:rPr>
                <w:rFonts w:ascii="Times New Roman" w:hAnsi="Times New Roman" w:cs="Times New Roman"/>
                <w:sz w:val="18"/>
                <w:szCs w:val="18"/>
              </w:rPr>
              <w:t>доставляющие муниципал</w:t>
            </w:r>
            <w:r w:rsidRPr="001E099E">
              <w:rPr>
                <w:rFonts w:ascii="Times New Roman" w:hAnsi="Times New Roman" w:cs="Times New Roman"/>
                <w:sz w:val="18"/>
                <w:szCs w:val="18"/>
              </w:rPr>
              <w:t>ь</w:t>
            </w:r>
            <w:r w:rsidRPr="001E099E">
              <w:rPr>
                <w:rFonts w:ascii="Times New Roman" w:hAnsi="Times New Roman" w:cs="Times New Roman"/>
                <w:sz w:val="18"/>
                <w:szCs w:val="18"/>
              </w:rPr>
              <w:t>ные услуги</w:t>
            </w:r>
          </w:p>
        </w:tc>
        <w:tc>
          <w:tcPr>
            <w:tcW w:w="127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Постоянно, в течение 2023 года</w:t>
            </w:r>
          </w:p>
        </w:tc>
        <w:tc>
          <w:tcPr>
            <w:tcW w:w="319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сведение к минимуму рисков нар</w:t>
            </w:r>
            <w:r w:rsidRPr="001E099E">
              <w:rPr>
                <w:rFonts w:ascii="Times New Roman" w:hAnsi="Times New Roman" w:cs="Times New Roman"/>
                <w:sz w:val="18"/>
                <w:szCs w:val="18"/>
              </w:rPr>
              <w:t>у</w:t>
            </w:r>
            <w:r w:rsidRPr="001E099E">
              <w:rPr>
                <w:rFonts w:ascii="Times New Roman" w:hAnsi="Times New Roman" w:cs="Times New Roman"/>
                <w:sz w:val="18"/>
                <w:szCs w:val="18"/>
              </w:rPr>
              <w:t>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исключение предоставления пр</w:t>
            </w:r>
            <w:r w:rsidRPr="001E099E">
              <w:rPr>
                <w:rFonts w:ascii="Times New Roman" w:hAnsi="Times New Roman" w:cs="Times New Roman"/>
                <w:sz w:val="18"/>
                <w:szCs w:val="18"/>
              </w:rPr>
              <w:t>е</w:t>
            </w:r>
            <w:r w:rsidRPr="001E099E">
              <w:rPr>
                <w:rFonts w:ascii="Times New Roman" w:hAnsi="Times New Roman" w:cs="Times New Roman"/>
                <w:sz w:val="18"/>
                <w:szCs w:val="18"/>
              </w:rPr>
              <w:t>имуществ отдельным хозяйствующим субъектам, несоблюдения устано</w:t>
            </w:r>
            <w:r w:rsidRPr="001E099E">
              <w:rPr>
                <w:rFonts w:ascii="Times New Roman" w:hAnsi="Times New Roman" w:cs="Times New Roman"/>
                <w:sz w:val="18"/>
                <w:szCs w:val="18"/>
              </w:rPr>
              <w:t>в</w:t>
            </w:r>
            <w:r w:rsidRPr="001E099E">
              <w:rPr>
                <w:rFonts w:ascii="Times New Roman" w:hAnsi="Times New Roman" w:cs="Times New Roman"/>
                <w:sz w:val="18"/>
                <w:szCs w:val="18"/>
              </w:rPr>
              <w:t>ленных процедур и затягивания ср</w:t>
            </w:r>
            <w:r w:rsidRPr="001E099E">
              <w:rPr>
                <w:rFonts w:ascii="Times New Roman" w:hAnsi="Times New Roman" w:cs="Times New Roman"/>
                <w:sz w:val="18"/>
                <w:szCs w:val="18"/>
              </w:rPr>
              <w:t>о</w:t>
            </w:r>
            <w:r w:rsidRPr="001E099E">
              <w:rPr>
                <w:rFonts w:ascii="Times New Roman" w:hAnsi="Times New Roman" w:cs="Times New Roman"/>
                <w:sz w:val="18"/>
                <w:szCs w:val="18"/>
              </w:rPr>
              <w:t>ков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рассмотрения документов;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совершенствование системы вну</w:t>
            </w:r>
            <w:r w:rsidRPr="001E099E">
              <w:rPr>
                <w:rFonts w:ascii="Times New Roman" w:hAnsi="Times New Roman" w:cs="Times New Roman"/>
                <w:sz w:val="18"/>
                <w:szCs w:val="18"/>
              </w:rPr>
              <w:t>т</w:t>
            </w:r>
            <w:r w:rsidRPr="001E099E">
              <w:rPr>
                <w:rFonts w:ascii="Times New Roman" w:hAnsi="Times New Roman" w:cs="Times New Roman"/>
                <w:sz w:val="18"/>
                <w:szCs w:val="18"/>
              </w:rPr>
              <w:t>реннего контроля;</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уровня комплаенс-риска при предоставлении муниципальных услуг;</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количества нарушений антимонопольного законодательства.</w:t>
            </w:r>
          </w:p>
        </w:tc>
      </w:tr>
      <w:tr w:rsidR="001E099E" w:rsidRPr="001E099E" w:rsidTr="001F3EFF">
        <w:tc>
          <w:tcPr>
            <w:tcW w:w="4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w:t>
            </w:r>
          </w:p>
        </w:tc>
        <w:tc>
          <w:tcPr>
            <w:tcW w:w="3052"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Нарушение законодательства в сф</w:t>
            </w:r>
            <w:r w:rsidRPr="001E099E">
              <w:rPr>
                <w:rFonts w:ascii="Times New Roman" w:hAnsi="Times New Roman" w:cs="Times New Roman"/>
                <w:sz w:val="18"/>
                <w:szCs w:val="18"/>
              </w:rPr>
              <w:t>е</w:t>
            </w:r>
            <w:r w:rsidRPr="001E099E">
              <w:rPr>
                <w:rFonts w:ascii="Times New Roman" w:hAnsi="Times New Roman" w:cs="Times New Roman"/>
                <w:sz w:val="18"/>
                <w:szCs w:val="18"/>
              </w:rPr>
              <w:t>ре предоставления ответов на обр</w:t>
            </w:r>
            <w:r w:rsidRPr="001E099E">
              <w:rPr>
                <w:rFonts w:ascii="Times New Roman" w:hAnsi="Times New Roman" w:cs="Times New Roman"/>
                <w:sz w:val="18"/>
                <w:szCs w:val="18"/>
              </w:rPr>
              <w:t>а</w:t>
            </w:r>
            <w:r w:rsidRPr="001E099E">
              <w:rPr>
                <w:rFonts w:ascii="Times New Roman" w:hAnsi="Times New Roman" w:cs="Times New Roman"/>
                <w:sz w:val="18"/>
                <w:szCs w:val="18"/>
              </w:rPr>
              <w:t>щения:</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подготовка ответов на обращения физических и юридических лиц с нарушением срока, предусмотре</w:t>
            </w:r>
            <w:r w:rsidRPr="001E099E">
              <w:rPr>
                <w:rFonts w:ascii="Times New Roman" w:hAnsi="Times New Roman" w:cs="Times New Roman"/>
                <w:sz w:val="18"/>
                <w:szCs w:val="18"/>
              </w:rPr>
              <w:t>н</w:t>
            </w:r>
            <w:r w:rsidRPr="001E099E">
              <w:rPr>
                <w:rFonts w:ascii="Times New Roman" w:hAnsi="Times New Roman" w:cs="Times New Roman"/>
                <w:sz w:val="18"/>
                <w:szCs w:val="18"/>
              </w:rPr>
              <w:t>ного законодательством;</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предоставление обратившимся гражданам или юридическим лицам информации в приоритетном поря</w:t>
            </w:r>
            <w:r w:rsidRPr="001E099E">
              <w:rPr>
                <w:rFonts w:ascii="Times New Roman" w:hAnsi="Times New Roman" w:cs="Times New Roman"/>
                <w:sz w:val="18"/>
                <w:szCs w:val="18"/>
              </w:rPr>
              <w:t>д</w:t>
            </w:r>
            <w:r w:rsidRPr="001E099E">
              <w:rPr>
                <w:rFonts w:ascii="Times New Roman" w:hAnsi="Times New Roman" w:cs="Times New Roman"/>
                <w:sz w:val="18"/>
                <w:szCs w:val="18"/>
              </w:rPr>
              <w:t>ке.</w:t>
            </w:r>
          </w:p>
        </w:tc>
        <w:tc>
          <w:tcPr>
            <w:tcW w:w="20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Профилактика и пр</w:t>
            </w:r>
            <w:r w:rsidRPr="001E099E">
              <w:rPr>
                <w:rFonts w:ascii="Times New Roman" w:hAnsi="Times New Roman" w:cs="Times New Roman"/>
                <w:sz w:val="18"/>
                <w:szCs w:val="18"/>
              </w:rPr>
              <w:t>е</w:t>
            </w:r>
            <w:r w:rsidRPr="001E099E">
              <w:rPr>
                <w:rFonts w:ascii="Times New Roman" w:hAnsi="Times New Roman" w:cs="Times New Roman"/>
                <w:sz w:val="18"/>
                <w:szCs w:val="18"/>
              </w:rPr>
              <w:t>дупреждение наруш</w:t>
            </w:r>
            <w:r w:rsidRPr="001E099E">
              <w:rPr>
                <w:rFonts w:ascii="Times New Roman" w:hAnsi="Times New Roman" w:cs="Times New Roman"/>
                <w:sz w:val="18"/>
                <w:szCs w:val="18"/>
              </w:rPr>
              <w:t>е</w:t>
            </w:r>
            <w:r w:rsidRPr="001E099E">
              <w:rPr>
                <w:rFonts w:ascii="Times New Roman" w:hAnsi="Times New Roman" w:cs="Times New Roman"/>
                <w:sz w:val="18"/>
                <w:szCs w:val="18"/>
              </w:rPr>
              <w:t>ний, связанных с ант</w:t>
            </w:r>
            <w:r w:rsidRPr="001E099E">
              <w:rPr>
                <w:rFonts w:ascii="Times New Roman" w:hAnsi="Times New Roman" w:cs="Times New Roman"/>
                <w:sz w:val="18"/>
                <w:szCs w:val="18"/>
              </w:rPr>
              <w:t>и</w:t>
            </w:r>
            <w:r w:rsidRPr="001E099E">
              <w:rPr>
                <w:rFonts w:ascii="Times New Roman" w:hAnsi="Times New Roman" w:cs="Times New Roman"/>
                <w:sz w:val="18"/>
                <w:szCs w:val="18"/>
              </w:rPr>
              <w:t>монопольным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дательством, а также с ограничением, устр</w:t>
            </w:r>
            <w:r w:rsidRPr="001E099E">
              <w:rPr>
                <w:rFonts w:ascii="Times New Roman" w:hAnsi="Times New Roman" w:cs="Times New Roman"/>
                <w:sz w:val="18"/>
                <w:szCs w:val="18"/>
              </w:rPr>
              <w:t>а</w:t>
            </w:r>
            <w:r w:rsidRPr="001E099E">
              <w:rPr>
                <w:rFonts w:ascii="Times New Roman" w:hAnsi="Times New Roman" w:cs="Times New Roman"/>
                <w:sz w:val="18"/>
                <w:szCs w:val="18"/>
              </w:rPr>
              <w:t>нением конкуренции, в сфере предоставления ответов на обращения.</w:t>
            </w:r>
          </w:p>
          <w:p w:rsidR="001E099E" w:rsidRPr="001E099E" w:rsidRDefault="001E099E" w:rsidP="001E099E">
            <w:pPr>
              <w:jc w:val="both"/>
              <w:rPr>
                <w:rFonts w:ascii="Times New Roman" w:hAnsi="Times New Roman" w:cs="Times New Roman"/>
                <w:sz w:val="18"/>
                <w:szCs w:val="18"/>
              </w:rPr>
            </w:pPr>
          </w:p>
        </w:tc>
        <w:tc>
          <w:tcPr>
            <w:tcW w:w="3329"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1. Повышение координации со стороны руководства.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 Регулярное обучение сотрудников (самообразование, повышение квал</w:t>
            </w:r>
            <w:r w:rsidRPr="001E099E">
              <w:rPr>
                <w:rFonts w:ascii="Times New Roman" w:hAnsi="Times New Roman" w:cs="Times New Roman"/>
                <w:sz w:val="18"/>
                <w:szCs w:val="18"/>
              </w:rPr>
              <w:t>и</w:t>
            </w:r>
            <w:r w:rsidRPr="001E099E">
              <w:rPr>
                <w:rFonts w:ascii="Times New Roman" w:hAnsi="Times New Roman" w:cs="Times New Roman"/>
                <w:sz w:val="18"/>
                <w:szCs w:val="18"/>
              </w:rPr>
              <w:t>фикации).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3. Активизация работы по выявлению и пресечению конфликтов интересов.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 Мониторинг и анализ выявленных нарушений.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5. Усиление внутреннего контроля.</w:t>
            </w:r>
          </w:p>
          <w:p w:rsidR="001E099E" w:rsidRPr="001E099E" w:rsidRDefault="001E099E" w:rsidP="001E099E">
            <w:pPr>
              <w:jc w:val="both"/>
              <w:rPr>
                <w:rFonts w:ascii="Times New Roman" w:hAnsi="Times New Roman" w:cs="Times New Roman"/>
                <w:sz w:val="18"/>
                <w:szCs w:val="18"/>
              </w:rPr>
            </w:pPr>
          </w:p>
        </w:tc>
        <w:tc>
          <w:tcPr>
            <w:tcW w:w="1417"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Отдел орган</w:t>
            </w:r>
            <w:r w:rsidRPr="001E099E">
              <w:rPr>
                <w:rFonts w:ascii="Times New Roman" w:hAnsi="Times New Roman" w:cs="Times New Roman"/>
                <w:sz w:val="18"/>
                <w:szCs w:val="18"/>
              </w:rPr>
              <w:t>и</w:t>
            </w:r>
            <w:r w:rsidRPr="001E099E">
              <w:rPr>
                <w:rFonts w:ascii="Times New Roman" w:hAnsi="Times New Roman" w:cs="Times New Roman"/>
                <w:sz w:val="18"/>
                <w:szCs w:val="18"/>
              </w:rPr>
              <w:t>зационной работы адм</w:t>
            </w:r>
            <w:r w:rsidRPr="001E099E">
              <w:rPr>
                <w:rFonts w:ascii="Times New Roman" w:hAnsi="Times New Roman" w:cs="Times New Roman"/>
                <w:sz w:val="18"/>
                <w:szCs w:val="18"/>
              </w:rPr>
              <w:t>и</w:t>
            </w:r>
            <w:r w:rsidRPr="001E099E">
              <w:rPr>
                <w:rFonts w:ascii="Times New Roman" w:hAnsi="Times New Roman" w:cs="Times New Roman"/>
                <w:sz w:val="18"/>
                <w:szCs w:val="18"/>
              </w:rPr>
              <w:t>нистрации городского округа Тейково Ивановской области</w:t>
            </w:r>
          </w:p>
        </w:tc>
        <w:tc>
          <w:tcPr>
            <w:tcW w:w="127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Постоянно, в течение 2023 года</w:t>
            </w:r>
          </w:p>
        </w:tc>
        <w:tc>
          <w:tcPr>
            <w:tcW w:w="319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уровня комплаенс-риска при подготовке ответов на обращ</w:t>
            </w:r>
            <w:r w:rsidRPr="001E099E">
              <w:rPr>
                <w:rFonts w:ascii="Times New Roman" w:hAnsi="Times New Roman" w:cs="Times New Roman"/>
                <w:sz w:val="18"/>
                <w:szCs w:val="18"/>
              </w:rPr>
              <w:t>е</w:t>
            </w:r>
            <w:r w:rsidRPr="001E099E">
              <w:rPr>
                <w:rFonts w:ascii="Times New Roman" w:hAnsi="Times New Roman" w:cs="Times New Roman"/>
                <w:sz w:val="18"/>
                <w:szCs w:val="18"/>
              </w:rPr>
              <w:t>ния;</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количества нарушений антимонопольного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уровня комплаенс-риска при предоставлении отдельным х</w:t>
            </w:r>
            <w:r w:rsidRPr="001E099E">
              <w:rPr>
                <w:rFonts w:ascii="Times New Roman" w:hAnsi="Times New Roman" w:cs="Times New Roman"/>
                <w:sz w:val="18"/>
                <w:szCs w:val="18"/>
              </w:rPr>
              <w:t>о</w:t>
            </w:r>
            <w:r w:rsidRPr="001E099E">
              <w:rPr>
                <w:rFonts w:ascii="Times New Roman" w:hAnsi="Times New Roman" w:cs="Times New Roman"/>
                <w:sz w:val="18"/>
                <w:szCs w:val="18"/>
              </w:rPr>
              <w:t>зяйствующим субъектам доступа к информации в приоритетном порядке.</w:t>
            </w:r>
          </w:p>
          <w:p w:rsidR="001E099E" w:rsidRPr="001E099E" w:rsidRDefault="001E099E" w:rsidP="001E099E">
            <w:pPr>
              <w:jc w:val="both"/>
              <w:rPr>
                <w:rFonts w:ascii="Times New Roman" w:hAnsi="Times New Roman" w:cs="Times New Roman"/>
                <w:sz w:val="18"/>
                <w:szCs w:val="18"/>
              </w:rPr>
            </w:pPr>
          </w:p>
        </w:tc>
      </w:tr>
      <w:tr w:rsidR="001E099E" w:rsidRPr="001E099E" w:rsidTr="001F3EFF">
        <w:tc>
          <w:tcPr>
            <w:tcW w:w="4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5</w:t>
            </w:r>
          </w:p>
        </w:tc>
        <w:tc>
          <w:tcPr>
            <w:tcW w:w="3052"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Нарушение законодательства в сф</w:t>
            </w:r>
            <w:r w:rsidRPr="001E099E">
              <w:rPr>
                <w:rFonts w:ascii="Times New Roman" w:hAnsi="Times New Roman" w:cs="Times New Roman"/>
                <w:sz w:val="18"/>
                <w:szCs w:val="18"/>
              </w:rPr>
              <w:t>е</w:t>
            </w:r>
            <w:r w:rsidRPr="001E099E">
              <w:rPr>
                <w:rFonts w:ascii="Times New Roman" w:hAnsi="Times New Roman" w:cs="Times New Roman"/>
                <w:sz w:val="18"/>
                <w:szCs w:val="18"/>
              </w:rPr>
              <w:t>ре инвестиций и развития предпр</w:t>
            </w:r>
            <w:r w:rsidRPr="001E099E">
              <w:rPr>
                <w:rFonts w:ascii="Times New Roman" w:hAnsi="Times New Roman" w:cs="Times New Roman"/>
                <w:sz w:val="18"/>
                <w:szCs w:val="18"/>
              </w:rPr>
              <w:t>и</w:t>
            </w:r>
            <w:r w:rsidRPr="001E099E">
              <w:rPr>
                <w:rFonts w:ascii="Times New Roman" w:hAnsi="Times New Roman" w:cs="Times New Roman"/>
                <w:sz w:val="18"/>
                <w:szCs w:val="18"/>
              </w:rPr>
              <w:t>нимательской деятельности: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предоставление отдельным хозя</w:t>
            </w:r>
            <w:r w:rsidRPr="001E099E">
              <w:rPr>
                <w:rFonts w:ascii="Times New Roman" w:hAnsi="Times New Roman" w:cs="Times New Roman"/>
                <w:sz w:val="18"/>
                <w:szCs w:val="18"/>
              </w:rPr>
              <w:t>й</w:t>
            </w:r>
            <w:r w:rsidRPr="001E099E">
              <w:rPr>
                <w:rFonts w:ascii="Times New Roman" w:hAnsi="Times New Roman" w:cs="Times New Roman"/>
                <w:sz w:val="18"/>
                <w:szCs w:val="18"/>
              </w:rPr>
              <w:t>ствующим субъектам доступа к информации о мерах поддержки предпринимательской деятельности в приоритетном порядке;</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разработка нормативных правовых актов, затрагивающих вопросы и</w:t>
            </w:r>
            <w:r w:rsidRPr="001E099E">
              <w:rPr>
                <w:rFonts w:ascii="Times New Roman" w:hAnsi="Times New Roman" w:cs="Times New Roman"/>
                <w:sz w:val="18"/>
                <w:szCs w:val="18"/>
              </w:rPr>
              <w:t>н</w:t>
            </w:r>
            <w:r w:rsidRPr="001E099E">
              <w:rPr>
                <w:rFonts w:ascii="Times New Roman" w:hAnsi="Times New Roman" w:cs="Times New Roman"/>
                <w:sz w:val="18"/>
                <w:szCs w:val="18"/>
              </w:rPr>
              <w:lastRenderedPageBreak/>
              <w:t>вестиционной и предпринимател</w:t>
            </w:r>
            <w:r w:rsidRPr="001E099E">
              <w:rPr>
                <w:rFonts w:ascii="Times New Roman" w:hAnsi="Times New Roman" w:cs="Times New Roman"/>
                <w:sz w:val="18"/>
                <w:szCs w:val="18"/>
              </w:rPr>
              <w:t>ь</w:t>
            </w:r>
            <w:r w:rsidRPr="001E099E">
              <w:rPr>
                <w:rFonts w:ascii="Times New Roman" w:hAnsi="Times New Roman" w:cs="Times New Roman"/>
                <w:sz w:val="18"/>
                <w:szCs w:val="18"/>
              </w:rPr>
              <w:t>ской деятельности с нарушениями, вводящими избыточные обязанн</w:t>
            </w:r>
            <w:r w:rsidRPr="001E099E">
              <w:rPr>
                <w:rFonts w:ascii="Times New Roman" w:hAnsi="Times New Roman" w:cs="Times New Roman"/>
                <w:sz w:val="18"/>
                <w:szCs w:val="18"/>
              </w:rPr>
              <w:t>о</w:t>
            </w:r>
            <w:r w:rsidRPr="001E099E">
              <w:rPr>
                <w:rFonts w:ascii="Times New Roman" w:hAnsi="Times New Roman" w:cs="Times New Roman"/>
                <w:sz w:val="18"/>
                <w:szCs w:val="18"/>
              </w:rPr>
              <w:t>сти, запреты и ограничения для х</w:t>
            </w:r>
            <w:r w:rsidRPr="001E099E">
              <w:rPr>
                <w:rFonts w:ascii="Times New Roman" w:hAnsi="Times New Roman" w:cs="Times New Roman"/>
                <w:sz w:val="18"/>
                <w:szCs w:val="18"/>
              </w:rPr>
              <w:t>о</w:t>
            </w:r>
            <w:r w:rsidRPr="001E099E">
              <w:rPr>
                <w:rFonts w:ascii="Times New Roman" w:hAnsi="Times New Roman" w:cs="Times New Roman"/>
                <w:sz w:val="18"/>
                <w:szCs w:val="18"/>
              </w:rPr>
              <w:t>зяйствующих субъектов;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незаконные предоставление или отказ в предоставлении муниц</w:t>
            </w:r>
            <w:r w:rsidRPr="001E099E">
              <w:rPr>
                <w:rFonts w:ascii="Times New Roman" w:hAnsi="Times New Roman" w:cs="Times New Roman"/>
                <w:sz w:val="18"/>
                <w:szCs w:val="18"/>
              </w:rPr>
              <w:t>и</w:t>
            </w:r>
            <w:r w:rsidRPr="001E099E">
              <w:rPr>
                <w:rFonts w:ascii="Times New Roman" w:hAnsi="Times New Roman" w:cs="Times New Roman"/>
                <w:sz w:val="18"/>
                <w:szCs w:val="18"/>
              </w:rPr>
              <w:t>пальной поддержки.</w:t>
            </w:r>
          </w:p>
        </w:tc>
        <w:tc>
          <w:tcPr>
            <w:tcW w:w="20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Профилактика и пр</w:t>
            </w:r>
            <w:r w:rsidRPr="001E099E">
              <w:rPr>
                <w:rFonts w:ascii="Times New Roman" w:hAnsi="Times New Roman" w:cs="Times New Roman"/>
                <w:sz w:val="18"/>
                <w:szCs w:val="18"/>
              </w:rPr>
              <w:t>е</w:t>
            </w:r>
            <w:r w:rsidRPr="001E099E">
              <w:rPr>
                <w:rFonts w:ascii="Times New Roman" w:hAnsi="Times New Roman" w:cs="Times New Roman"/>
                <w:sz w:val="18"/>
                <w:szCs w:val="18"/>
              </w:rPr>
              <w:t>дупреждение наруш</w:t>
            </w:r>
            <w:r w:rsidRPr="001E099E">
              <w:rPr>
                <w:rFonts w:ascii="Times New Roman" w:hAnsi="Times New Roman" w:cs="Times New Roman"/>
                <w:sz w:val="18"/>
                <w:szCs w:val="18"/>
              </w:rPr>
              <w:t>е</w:t>
            </w:r>
            <w:r w:rsidRPr="001E099E">
              <w:rPr>
                <w:rFonts w:ascii="Times New Roman" w:hAnsi="Times New Roman" w:cs="Times New Roman"/>
                <w:sz w:val="18"/>
                <w:szCs w:val="18"/>
              </w:rPr>
              <w:t>ний, связанных с ант</w:t>
            </w:r>
            <w:r w:rsidRPr="001E099E">
              <w:rPr>
                <w:rFonts w:ascii="Times New Roman" w:hAnsi="Times New Roman" w:cs="Times New Roman"/>
                <w:sz w:val="18"/>
                <w:szCs w:val="18"/>
              </w:rPr>
              <w:t>и</w:t>
            </w:r>
            <w:r w:rsidRPr="001E099E">
              <w:rPr>
                <w:rFonts w:ascii="Times New Roman" w:hAnsi="Times New Roman" w:cs="Times New Roman"/>
                <w:sz w:val="18"/>
                <w:szCs w:val="18"/>
              </w:rPr>
              <w:t>монопольным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дательством, а также с ограничением, устр</w:t>
            </w:r>
            <w:r w:rsidRPr="001E099E">
              <w:rPr>
                <w:rFonts w:ascii="Times New Roman" w:hAnsi="Times New Roman" w:cs="Times New Roman"/>
                <w:sz w:val="18"/>
                <w:szCs w:val="18"/>
              </w:rPr>
              <w:t>а</w:t>
            </w:r>
            <w:r w:rsidRPr="001E099E">
              <w:rPr>
                <w:rFonts w:ascii="Times New Roman" w:hAnsi="Times New Roman" w:cs="Times New Roman"/>
                <w:sz w:val="18"/>
                <w:szCs w:val="18"/>
              </w:rPr>
              <w:t>нением конкуренции,  в сфере инвестиций и развития предприним</w:t>
            </w:r>
            <w:r w:rsidRPr="001E099E">
              <w:rPr>
                <w:rFonts w:ascii="Times New Roman" w:hAnsi="Times New Roman" w:cs="Times New Roman"/>
                <w:sz w:val="18"/>
                <w:szCs w:val="18"/>
              </w:rPr>
              <w:t>а</w:t>
            </w:r>
            <w:r w:rsidRPr="001E099E">
              <w:rPr>
                <w:rFonts w:ascii="Times New Roman" w:hAnsi="Times New Roman" w:cs="Times New Roman"/>
                <w:sz w:val="18"/>
                <w:szCs w:val="18"/>
              </w:rPr>
              <w:t>тельской деятельности.</w:t>
            </w:r>
          </w:p>
          <w:p w:rsidR="001E099E" w:rsidRPr="001E099E" w:rsidRDefault="001E099E" w:rsidP="001E099E">
            <w:pPr>
              <w:jc w:val="both"/>
              <w:rPr>
                <w:rFonts w:ascii="Times New Roman" w:hAnsi="Times New Roman" w:cs="Times New Roman"/>
                <w:sz w:val="18"/>
                <w:szCs w:val="18"/>
              </w:rPr>
            </w:pPr>
          </w:p>
        </w:tc>
        <w:tc>
          <w:tcPr>
            <w:tcW w:w="3329"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1. Усиление внутреннего контроля.</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 Повышение координации со стороны руководства.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3. Регулярное обучение сотрудников (самообразование, повышение квал</w:t>
            </w:r>
            <w:r w:rsidRPr="001E099E">
              <w:rPr>
                <w:rFonts w:ascii="Times New Roman" w:hAnsi="Times New Roman" w:cs="Times New Roman"/>
                <w:sz w:val="18"/>
                <w:szCs w:val="18"/>
              </w:rPr>
              <w:t>и</w:t>
            </w:r>
            <w:r w:rsidRPr="001E099E">
              <w:rPr>
                <w:rFonts w:ascii="Times New Roman" w:hAnsi="Times New Roman" w:cs="Times New Roman"/>
                <w:sz w:val="18"/>
                <w:szCs w:val="18"/>
              </w:rPr>
              <w:t>фикации).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 Активизация работы по выявлению и пресечению конфликтов интересов.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xml:space="preserve">5. Изучение нормативных правовых актов в области финансовой поддержки </w:t>
            </w:r>
            <w:r w:rsidRPr="001E099E">
              <w:rPr>
                <w:rFonts w:ascii="Times New Roman" w:hAnsi="Times New Roman" w:cs="Times New Roman"/>
                <w:sz w:val="18"/>
                <w:szCs w:val="18"/>
              </w:rPr>
              <w:lastRenderedPageBreak/>
              <w:t>субъектам малого и среднего предпр</w:t>
            </w:r>
            <w:r w:rsidRPr="001E099E">
              <w:rPr>
                <w:rFonts w:ascii="Times New Roman" w:hAnsi="Times New Roman" w:cs="Times New Roman"/>
                <w:sz w:val="18"/>
                <w:szCs w:val="18"/>
              </w:rPr>
              <w:t>и</w:t>
            </w:r>
            <w:r w:rsidRPr="001E099E">
              <w:rPr>
                <w:rFonts w:ascii="Times New Roman" w:hAnsi="Times New Roman" w:cs="Times New Roman"/>
                <w:sz w:val="18"/>
                <w:szCs w:val="18"/>
              </w:rPr>
              <w:t>нимательства.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6. Обучение муниципальных служащих по вопросам соблюдения антикорру</w:t>
            </w:r>
            <w:r w:rsidRPr="001E099E">
              <w:rPr>
                <w:rFonts w:ascii="Times New Roman" w:hAnsi="Times New Roman" w:cs="Times New Roman"/>
                <w:sz w:val="18"/>
                <w:szCs w:val="18"/>
              </w:rPr>
              <w:t>п</w:t>
            </w:r>
            <w:r w:rsidRPr="001E099E">
              <w:rPr>
                <w:rFonts w:ascii="Times New Roman" w:hAnsi="Times New Roman" w:cs="Times New Roman"/>
                <w:sz w:val="18"/>
                <w:szCs w:val="18"/>
              </w:rPr>
              <w:t>ционного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7. Анализ допущенных нарушений.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8. Проведение оценки регулирующего воздействия нормативных правовых актов, затрагивающих интересы суб</w:t>
            </w:r>
            <w:r w:rsidRPr="001E099E">
              <w:rPr>
                <w:rFonts w:ascii="Times New Roman" w:hAnsi="Times New Roman" w:cs="Times New Roman"/>
                <w:sz w:val="18"/>
                <w:szCs w:val="18"/>
              </w:rPr>
              <w:t>ъ</w:t>
            </w:r>
            <w:r w:rsidRPr="001E099E">
              <w:rPr>
                <w:rFonts w:ascii="Times New Roman" w:hAnsi="Times New Roman" w:cs="Times New Roman"/>
                <w:sz w:val="18"/>
                <w:szCs w:val="18"/>
              </w:rPr>
              <w:t>ектов  предпринимательской и инв</w:t>
            </w:r>
            <w:r w:rsidRPr="001E099E">
              <w:rPr>
                <w:rFonts w:ascii="Times New Roman" w:hAnsi="Times New Roman" w:cs="Times New Roman"/>
                <w:sz w:val="18"/>
                <w:szCs w:val="18"/>
              </w:rPr>
              <w:t>е</w:t>
            </w:r>
            <w:r w:rsidRPr="001E099E">
              <w:rPr>
                <w:rFonts w:ascii="Times New Roman" w:hAnsi="Times New Roman" w:cs="Times New Roman"/>
                <w:sz w:val="18"/>
                <w:szCs w:val="18"/>
              </w:rPr>
              <w:t>стиционной деятельности.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9. Проведение антикоррупционной эк</w:t>
            </w:r>
            <w:r w:rsidRPr="001E099E">
              <w:rPr>
                <w:rFonts w:ascii="Times New Roman" w:hAnsi="Times New Roman" w:cs="Times New Roman"/>
                <w:sz w:val="18"/>
                <w:szCs w:val="18"/>
              </w:rPr>
              <w:t>с</w:t>
            </w:r>
            <w:r w:rsidRPr="001E099E">
              <w:rPr>
                <w:rFonts w:ascii="Times New Roman" w:hAnsi="Times New Roman" w:cs="Times New Roman"/>
                <w:sz w:val="18"/>
                <w:szCs w:val="18"/>
              </w:rPr>
              <w:t>пертизы нормативно-правовых актов.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7. Изучение правоприменительной практики и мониторинг изменений з</w:t>
            </w:r>
            <w:r w:rsidRPr="001E099E">
              <w:rPr>
                <w:rFonts w:ascii="Times New Roman" w:hAnsi="Times New Roman" w:cs="Times New Roman"/>
                <w:sz w:val="18"/>
                <w:szCs w:val="18"/>
              </w:rPr>
              <w:t>а</w:t>
            </w:r>
            <w:r w:rsidRPr="001E099E">
              <w:rPr>
                <w:rFonts w:ascii="Times New Roman" w:hAnsi="Times New Roman" w:cs="Times New Roman"/>
                <w:sz w:val="18"/>
                <w:szCs w:val="18"/>
              </w:rPr>
              <w:t>конодательства.</w:t>
            </w:r>
          </w:p>
        </w:tc>
        <w:tc>
          <w:tcPr>
            <w:tcW w:w="1417"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Отдел экон</w:t>
            </w:r>
            <w:r w:rsidRPr="001E099E">
              <w:rPr>
                <w:rFonts w:ascii="Times New Roman" w:hAnsi="Times New Roman" w:cs="Times New Roman"/>
                <w:sz w:val="18"/>
                <w:szCs w:val="18"/>
              </w:rPr>
              <w:t>о</w:t>
            </w:r>
            <w:r w:rsidRPr="001E099E">
              <w:rPr>
                <w:rFonts w:ascii="Times New Roman" w:hAnsi="Times New Roman" w:cs="Times New Roman"/>
                <w:sz w:val="18"/>
                <w:szCs w:val="18"/>
              </w:rPr>
              <w:t>мического развития и торговли а</w:t>
            </w:r>
            <w:r w:rsidRPr="001E099E">
              <w:rPr>
                <w:rFonts w:ascii="Times New Roman" w:hAnsi="Times New Roman" w:cs="Times New Roman"/>
                <w:sz w:val="18"/>
                <w:szCs w:val="18"/>
              </w:rPr>
              <w:t>д</w:t>
            </w:r>
            <w:r w:rsidRPr="001E099E">
              <w:rPr>
                <w:rFonts w:ascii="Times New Roman" w:hAnsi="Times New Roman" w:cs="Times New Roman"/>
                <w:sz w:val="18"/>
                <w:szCs w:val="18"/>
              </w:rPr>
              <w:t xml:space="preserve">министрации городского округа Тейково Ивановской области, отдел правового и </w:t>
            </w:r>
            <w:r w:rsidRPr="001E099E">
              <w:rPr>
                <w:rFonts w:ascii="Times New Roman" w:hAnsi="Times New Roman" w:cs="Times New Roman"/>
                <w:sz w:val="18"/>
                <w:szCs w:val="18"/>
              </w:rPr>
              <w:lastRenderedPageBreak/>
              <w:t>кадрового обеспечения администрации городского округа Тейково Ивановской области</w:t>
            </w:r>
          </w:p>
        </w:tc>
        <w:tc>
          <w:tcPr>
            <w:tcW w:w="127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Постоянно, в течение 2023 года</w:t>
            </w:r>
          </w:p>
        </w:tc>
        <w:tc>
          <w:tcPr>
            <w:tcW w:w="319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создание условий для производства товаров и услуг,</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обеспечение равного доступа к ф</w:t>
            </w:r>
            <w:r w:rsidRPr="001E099E">
              <w:rPr>
                <w:rFonts w:ascii="Times New Roman" w:hAnsi="Times New Roman" w:cs="Times New Roman"/>
                <w:sz w:val="18"/>
                <w:szCs w:val="18"/>
              </w:rPr>
              <w:t>и</w:t>
            </w:r>
            <w:r w:rsidRPr="001E099E">
              <w:rPr>
                <w:rFonts w:ascii="Times New Roman" w:hAnsi="Times New Roman" w:cs="Times New Roman"/>
                <w:sz w:val="18"/>
                <w:szCs w:val="18"/>
              </w:rPr>
              <w:t>нансовой поддержке для предприн</w:t>
            </w:r>
            <w:r w:rsidRPr="001E099E">
              <w:rPr>
                <w:rFonts w:ascii="Times New Roman" w:hAnsi="Times New Roman" w:cs="Times New Roman"/>
                <w:sz w:val="18"/>
                <w:szCs w:val="18"/>
              </w:rPr>
              <w:t>и</w:t>
            </w:r>
            <w:r w:rsidRPr="001E099E">
              <w:rPr>
                <w:rFonts w:ascii="Times New Roman" w:hAnsi="Times New Roman" w:cs="Times New Roman"/>
                <w:sz w:val="18"/>
                <w:szCs w:val="18"/>
              </w:rPr>
              <w:t>мателей;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обеспечение открытости и досту</w:t>
            </w:r>
            <w:r w:rsidRPr="001E099E">
              <w:rPr>
                <w:rFonts w:ascii="Times New Roman" w:hAnsi="Times New Roman" w:cs="Times New Roman"/>
                <w:sz w:val="18"/>
                <w:szCs w:val="18"/>
              </w:rPr>
              <w:t>п</w:t>
            </w:r>
            <w:r w:rsidRPr="001E099E">
              <w:rPr>
                <w:rFonts w:ascii="Times New Roman" w:hAnsi="Times New Roman" w:cs="Times New Roman"/>
                <w:sz w:val="18"/>
                <w:szCs w:val="18"/>
              </w:rPr>
              <w:t>ности информации о нормативно-правовых актах в сфере инвестицио</w:t>
            </w:r>
            <w:r w:rsidRPr="001E099E">
              <w:rPr>
                <w:rFonts w:ascii="Times New Roman" w:hAnsi="Times New Roman" w:cs="Times New Roman"/>
                <w:sz w:val="18"/>
                <w:szCs w:val="18"/>
              </w:rPr>
              <w:t>н</w:t>
            </w:r>
            <w:r w:rsidRPr="001E099E">
              <w:rPr>
                <w:rFonts w:ascii="Times New Roman" w:hAnsi="Times New Roman" w:cs="Times New Roman"/>
                <w:sz w:val="18"/>
                <w:szCs w:val="18"/>
              </w:rPr>
              <w:t>ной и предпринимательской деятел</w:t>
            </w:r>
            <w:r w:rsidRPr="001E099E">
              <w:rPr>
                <w:rFonts w:ascii="Times New Roman" w:hAnsi="Times New Roman" w:cs="Times New Roman"/>
                <w:sz w:val="18"/>
                <w:szCs w:val="18"/>
              </w:rPr>
              <w:t>ь</w:t>
            </w:r>
            <w:r w:rsidRPr="001E099E">
              <w:rPr>
                <w:rFonts w:ascii="Times New Roman" w:hAnsi="Times New Roman" w:cs="Times New Roman"/>
                <w:sz w:val="18"/>
                <w:szCs w:val="18"/>
              </w:rPr>
              <w:t xml:space="preserve">ности; </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 выявление и снижение рисков, пр</w:t>
            </w:r>
            <w:r w:rsidRPr="001E099E">
              <w:rPr>
                <w:rFonts w:ascii="Times New Roman" w:hAnsi="Times New Roman" w:cs="Times New Roman"/>
                <w:sz w:val="18"/>
                <w:szCs w:val="18"/>
              </w:rPr>
              <w:t>е</w:t>
            </w:r>
            <w:r w:rsidRPr="001E099E">
              <w:rPr>
                <w:rFonts w:ascii="Times New Roman" w:hAnsi="Times New Roman" w:cs="Times New Roman"/>
                <w:sz w:val="18"/>
                <w:szCs w:val="18"/>
              </w:rPr>
              <w:t>дотвращение и (или) выявление н</w:t>
            </w:r>
            <w:r w:rsidRPr="001E099E">
              <w:rPr>
                <w:rFonts w:ascii="Times New Roman" w:hAnsi="Times New Roman" w:cs="Times New Roman"/>
                <w:sz w:val="18"/>
                <w:szCs w:val="18"/>
              </w:rPr>
              <w:t>а</w:t>
            </w:r>
            <w:r w:rsidRPr="001E099E">
              <w:rPr>
                <w:rFonts w:ascii="Times New Roman" w:hAnsi="Times New Roman" w:cs="Times New Roman"/>
                <w:sz w:val="18"/>
                <w:szCs w:val="18"/>
              </w:rPr>
              <w:t>рушений, вводящих избыточные об</w:t>
            </w:r>
            <w:r w:rsidRPr="001E099E">
              <w:rPr>
                <w:rFonts w:ascii="Times New Roman" w:hAnsi="Times New Roman" w:cs="Times New Roman"/>
                <w:sz w:val="18"/>
                <w:szCs w:val="18"/>
              </w:rPr>
              <w:t>я</w:t>
            </w:r>
            <w:r w:rsidRPr="001E099E">
              <w:rPr>
                <w:rFonts w:ascii="Times New Roman" w:hAnsi="Times New Roman" w:cs="Times New Roman"/>
                <w:sz w:val="18"/>
                <w:szCs w:val="18"/>
              </w:rPr>
              <w:t>занности, запреты и ограничения для хозяйствующих субъектов;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повышение осведомлённости с</w:t>
            </w:r>
            <w:r w:rsidRPr="001E099E">
              <w:rPr>
                <w:rFonts w:ascii="Times New Roman" w:hAnsi="Times New Roman" w:cs="Times New Roman"/>
                <w:sz w:val="18"/>
                <w:szCs w:val="18"/>
              </w:rPr>
              <w:t>о</w:t>
            </w:r>
            <w:r w:rsidRPr="001E099E">
              <w:rPr>
                <w:rFonts w:ascii="Times New Roman" w:hAnsi="Times New Roman" w:cs="Times New Roman"/>
                <w:sz w:val="18"/>
                <w:szCs w:val="18"/>
              </w:rPr>
              <w:t>трудников о положениях законод</w:t>
            </w:r>
            <w:r w:rsidRPr="001E099E">
              <w:rPr>
                <w:rFonts w:ascii="Times New Roman" w:hAnsi="Times New Roman" w:cs="Times New Roman"/>
                <w:sz w:val="18"/>
                <w:szCs w:val="18"/>
              </w:rPr>
              <w:t>а</w:t>
            </w:r>
            <w:r w:rsidRPr="001E099E">
              <w:rPr>
                <w:rFonts w:ascii="Times New Roman" w:hAnsi="Times New Roman" w:cs="Times New Roman"/>
                <w:sz w:val="18"/>
                <w:szCs w:val="18"/>
              </w:rPr>
              <w:t>тельства в сфере инвестиционной и предпринимательской деятельности;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отсутствие в документах положений, создающих дискриминационные у</w:t>
            </w:r>
            <w:r w:rsidRPr="001E099E">
              <w:rPr>
                <w:rFonts w:ascii="Times New Roman" w:hAnsi="Times New Roman" w:cs="Times New Roman"/>
                <w:sz w:val="18"/>
                <w:szCs w:val="18"/>
              </w:rPr>
              <w:t>с</w:t>
            </w:r>
            <w:r w:rsidRPr="001E099E">
              <w:rPr>
                <w:rFonts w:ascii="Times New Roman" w:hAnsi="Times New Roman" w:cs="Times New Roman"/>
                <w:sz w:val="18"/>
                <w:szCs w:val="18"/>
              </w:rPr>
              <w:t>ловия для хозяйствующих субъектов;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соблюдение действующего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дательства в области финансовой поддержки субъектам малого и сре</w:t>
            </w:r>
            <w:r w:rsidRPr="001E099E">
              <w:rPr>
                <w:rFonts w:ascii="Times New Roman" w:hAnsi="Times New Roman" w:cs="Times New Roman"/>
                <w:sz w:val="18"/>
                <w:szCs w:val="18"/>
              </w:rPr>
              <w:t>д</w:t>
            </w:r>
            <w:r w:rsidRPr="001E099E">
              <w:rPr>
                <w:rFonts w:ascii="Times New Roman" w:hAnsi="Times New Roman" w:cs="Times New Roman"/>
                <w:sz w:val="18"/>
                <w:szCs w:val="18"/>
              </w:rPr>
              <w:t>него предпринимательства;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обеспечение ведения на официал</w:t>
            </w:r>
            <w:r w:rsidRPr="001E099E">
              <w:rPr>
                <w:rFonts w:ascii="Times New Roman" w:hAnsi="Times New Roman" w:cs="Times New Roman"/>
                <w:sz w:val="18"/>
                <w:szCs w:val="18"/>
              </w:rPr>
              <w:t>ь</w:t>
            </w:r>
            <w:r w:rsidRPr="001E099E">
              <w:rPr>
                <w:rFonts w:ascii="Times New Roman" w:hAnsi="Times New Roman" w:cs="Times New Roman"/>
                <w:sz w:val="18"/>
                <w:szCs w:val="18"/>
              </w:rPr>
              <w:t>ном сайте Администрации разделов «Оценка регулирующего воздействия НПA», «Малый бизнес»,  «Малое и среднее предпринимательство».</w:t>
            </w:r>
          </w:p>
        </w:tc>
      </w:tr>
      <w:tr w:rsidR="001E099E" w:rsidRPr="001E099E" w:rsidTr="001F3EFF">
        <w:tc>
          <w:tcPr>
            <w:tcW w:w="4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6</w:t>
            </w:r>
          </w:p>
        </w:tc>
        <w:tc>
          <w:tcPr>
            <w:tcW w:w="3052"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Нарушение законодательства в сф</w:t>
            </w:r>
            <w:r w:rsidRPr="001E099E">
              <w:rPr>
                <w:rFonts w:ascii="Times New Roman" w:hAnsi="Times New Roman" w:cs="Times New Roman"/>
                <w:sz w:val="18"/>
                <w:szCs w:val="18"/>
              </w:rPr>
              <w:t>е</w:t>
            </w:r>
            <w:r w:rsidRPr="001E099E">
              <w:rPr>
                <w:rFonts w:ascii="Times New Roman" w:hAnsi="Times New Roman" w:cs="Times New Roman"/>
                <w:sz w:val="18"/>
                <w:szCs w:val="18"/>
              </w:rPr>
              <w:t>ре управления имуществом:</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заключение договоров аренды с лицами, право которых на заключ</w:t>
            </w:r>
            <w:r w:rsidRPr="001E099E">
              <w:rPr>
                <w:rFonts w:ascii="Times New Roman" w:hAnsi="Times New Roman" w:cs="Times New Roman"/>
                <w:sz w:val="18"/>
                <w:szCs w:val="18"/>
              </w:rPr>
              <w:t>е</w:t>
            </w:r>
            <w:r w:rsidRPr="001E099E">
              <w:rPr>
                <w:rFonts w:ascii="Times New Roman" w:hAnsi="Times New Roman" w:cs="Times New Roman"/>
                <w:sz w:val="18"/>
                <w:szCs w:val="18"/>
              </w:rPr>
              <w:t>ние договора без проведения торгов не подтверждено;</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предоставление земельных учас</w:t>
            </w:r>
            <w:r w:rsidRPr="001E099E">
              <w:rPr>
                <w:rFonts w:ascii="Times New Roman" w:hAnsi="Times New Roman" w:cs="Times New Roman"/>
                <w:sz w:val="18"/>
                <w:szCs w:val="18"/>
              </w:rPr>
              <w:t>т</w:t>
            </w:r>
            <w:r w:rsidRPr="001E099E">
              <w:rPr>
                <w:rFonts w:ascii="Times New Roman" w:hAnsi="Times New Roman" w:cs="Times New Roman"/>
                <w:sz w:val="18"/>
                <w:szCs w:val="18"/>
              </w:rPr>
              <w:t>ков, предназначенных для целей строительства без проведения то</w:t>
            </w:r>
            <w:r w:rsidRPr="001E099E">
              <w:rPr>
                <w:rFonts w:ascii="Times New Roman" w:hAnsi="Times New Roman" w:cs="Times New Roman"/>
                <w:sz w:val="18"/>
                <w:szCs w:val="18"/>
              </w:rPr>
              <w:t>р</w:t>
            </w:r>
            <w:r w:rsidRPr="001E099E">
              <w:rPr>
                <w:rFonts w:ascii="Times New Roman" w:hAnsi="Times New Roman" w:cs="Times New Roman"/>
                <w:sz w:val="18"/>
                <w:szCs w:val="18"/>
              </w:rPr>
              <w:t>гов в случаях, не предусмотренных законодательством.</w:t>
            </w:r>
          </w:p>
        </w:tc>
        <w:tc>
          <w:tcPr>
            <w:tcW w:w="20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Профилактика и пр</w:t>
            </w:r>
            <w:r w:rsidRPr="001E099E">
              <w:rPr>
                <w:rFonts w:ascii="Times New Roman" w:hAnsi="Times New Roman" w:cs="Times New Roman"/>
                <w:sz w:val="18"/>
                <w:szCs w:val="18"/>
              </w:rPr>
              <w:t>е</w:t>
            </w:r>
            <w:r w:rsidRPr="001E099E">
              <w:rPr>
                <w:rFonts w:ascii="Times New Roman" w:hAnsi="Times New Roman" w:cs="Times New Roman"/>
                <w:sz w:val="18"/>
                <w:szCs w:val="18"/>
              </w:rPr>
              <w:t>дупреждение наруш</w:t>
            </w:r>
            <w:r w:rsidRPr="001E099E">
              <w:rPr>
                <w:rFonts w:ascii="Times New Roman" w:hAnsi="Times New Roman" w:cs="Times New Roman"/>
                <w:sz w:val="18"/>
                <w:szCs w:val="18"/>
              </w:rPr>
              <w:t>е</w:t>
            </w:r>
            <w:r w:rsidRPr="001E099E">
              <w:rPr>
                <w:rFonts w:ascii="Times New Roman" w:hAnsi="Times New Roman" w:cs="Times New Roman"/>
                <w:sz w:val="18"/>
                <w:szCs w:val="18"/>
              </w:rPr>
              <w:t>ний, связанных с ант</w:t>
            </w:r>
            <w:r w:rsidRPr="001E099E">
              <w:rPr>
                <w:rFonts w:ascii="Times New Roman" w:hAnsi="Times New Roman" w:cs="Times New Roman"/>
                <w:sz w:val="18"/>
                <w:szCs w:val="18"/>
              </w:rPr>
              <w:t>и</w:t>
            </w:r>
            <w:r w:rsidRPr="001E099E">
              <w:rPr>
                <w:rFonts w:ascii="Times New Roman" w:hAnsi="Times New Roman" w:cs="Times New Roman"/>
                <w:sz w:val="18"/>
                <w:szCs w:val="18"/>
              </w:rPr>
              <w:t>монопольным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дательством, а также с ограничением, устр</w:t>
            </w:r>
            <w:r w:rsidRPr="001E099E">
              <w:rPr>
                <w:rFonts w:ascii="Times New Roman" w:hAnsi="Times New Roman" w:cs="Times New Roman"/>
                <w:sz w:val="18"/>
                <w:szCs w:val="18"/>
              </w:rPr>
              <w:t>а</w:t>
            </w:r>
            <w:r w:rsidRPr="001E099E">
              <w:rPr>
                <w:rFonts w:ascii="Times New Roman" w:hAnsi="Times New Roman" w:cs="Times New Roman"/>
                <w:sz w:val="18"/>
                <w:szCs w:val="18"/>
              </w:rPr>
              <w:t>нением конкуренции, в сфере управления имуществом.</w:t>
            </w:r>
          </w:p>
        </w:tc>
        <w:tc>
          <w:tcPr>
            <w:tcW w:w="3329"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1. Регулярное обучение сотрудников (самообразование, повышение квал</w:t>
            </w:r>
            <w:r w:rsidRPr="001E099E">
              <w:rPr>
                <w:rFonts w:ascii="Times New Roman" w:hAnsi="Times New Roman" w:cs="Times New Roman"/>
                <w:sz w:val="18"/>
                <w:szCs w:val="18"/>
              </w:rPr>
              <w:t>и</w:t>
            </w:r>
            <w:r w:rsidRPr="001E099E">
              <w:rPr>
                <w:rFonts w:ascii="Times New Roman" w:hAnsi="Times New Roman" w:cs="Times New Roman"/>
                <w:sz w:val="18"/>
                <w:szCs w:val="18"/>
              </w:rPr>
              <w:t>фикации).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 Изучение нормативных правовых актов в сфере земельно-имущественных отношений.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3. Обучение муниципальных служащих по вопросамсоблюдения  антикорру</w:t>
            </w:r>
            <w:r w:rsidRPr="001E099E">
              <w:rPr>
                <w:rFonts w:ascii="Times New Roman" w:hAnsi="Times New Roman" w:cs="Times New Roman"/>
                <w:sz w:val="18"/>
                <w:szCs w:val="18"/>
              </w:rPr>
              <w:t>п</w:t>
            </w:r>
            <w:r w:rsidRPr="001E099E">
              <w:rPr>
                <w:rFonts w:ascii="Times New Roman" w:hAnsi="Times New Roman" w:cs="Times New Roman"/>
                <w:sz w:val="18"/>
                <w:szCs w:val="18"/>
              </w:rPr>
              <w:t>ционного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 Анализ допущенных нарушений.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5. Активизация работы по выявлению и пресечению конфликтов интересов.</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6. Контроль документации на стадии «согласования» и «принятия решений».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7. Изучение правоприменительной практики и мониторинг изменений з</w:t>
            </w:r>
            <w:r w:rsidRPr="001E099E">
              <w:rPr>
                <w:rFonts w:ascii="Times New Roman" w:hAnsi="Times New Roman" w:cs="Times New Roman"/>
                <w:sz w:val="18"/>
                <w:szCs w:val="18"/>
              </w:rPr>
              <w:t>а</w:t>
            </w:r>
            <w:r w:rsidRPr="001E099E">
              <w:rPr>
                <w:rFonts w:ascii="Times New Roman" w:hAnsi="Times New Roman" w:cs="Times New Roman"/>
                <w:sz w:val="18"/>
                <w:szCs w:val="18"/>
              </w:rPr>
              <w:t>конодательства.</w:t>
            </w:r>
          </w:p>
        </w:tc>
        <w:tc>
          <w:tcPr>
            <w:tcW w:w="1417"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Комитет по управлению муниципал</w:t>
            </w:r>
            <w:r w:rsidRPr="001E099E">
              <w:rPr>
                <w:rFonts w:ascii="Times New Roman" w:hAnsi="Times New Roman" w:cs="Times New Roman"/>
                <w:sz w:val="18"/>
                <w:szCs w:val="18"/>
              </w:rPr>
              <w:t>ь</w:t>
            </w:r>
            <w:r w:rsidRPr="001E099E">
              <w:rPr>
                <w:rFonts w:ascii="Times New Roman" w:hAnsi="Times New Roman" w:cs="Times New Roman"/>
                <w:sz w:val="18"/>
                <w:szCs w:val="18"/>
              </w:rPr>
              <w:t>ным имущес</w:t>
            </w:r>
            <w:r w:rsidRPr="001E099E">
              <w:rPr>
                <w:rFonts w:ascii="Times New Roman" w:hAnsi="Times New Roman" w:cs="Times New Roman"/>
                <w:sz w:val="18"/>
                <w:szCs w:val="18"/>
              </w:rPr>
              <w:t>т</w:t>
            </w:r>
            <w:r w:rsidRPr="001E099E">
              <w:rPr>
                <w:rFonts w:ascii="Times New Roman" w:hAnsi="Times New Roman" w:cs="Times New Roman"/>
                <w:sz w:val="18"/>
                <w:szCs w:val="18"/>
              </w:rPr>
              <w:t>вом и земел</w:t>
            </w:r>
            <w:r w:rsidRPr="001E099E">
              <w:rPr>
                <w:rFonts w:ascii="Times New Roman" w:hAnsi="Times New Roman" w:cs="Times New Roman"/>
                <w:sz w:val="18"/>
                <w:szCs w:val="18"/>
              </w:rPr>
              <w:t>ь</w:t>
            </w:r>
            <w:r w:rsidRPr="001E099E">
              <w:rPr>
                <w:rFonts w:ascii="Times New Roman" w:hAnsi="Times New Roman" w:cs="Times New Roman"/>
                <w:sz w:val="18"/>
                <w:szCs w:val="18"/>
              </w:rPr>
              <w:t>ным отнош</w:t>
            </w:r>
            <w:r w:rsidRPr="001E099E">
              <w:rPr>
                <w:rFonts w:ascii="Times New Roman" w:hAnsi="Times New Roman" w:cs="Times New Roman"/>
                <w:sz w:val="18"/>
                <w:szCs w:val="18"/>
              </w:rPr>
              <w:t>е</w:t>
            </w:r>
            <w:r w:rsidRPr="001E099E">
              <w:rPr>
                <w:rFonts w:ascii="Times New Roman" w:hAnsi="Times New Roman" w:cs="Times New Roman"/>
                <w:sz w:val="18"/>
                <w:szCs w:val="18"/>
              </w:rPr>
              <w:t>ниям админ</w:t>
            </w:r>
            <w:r w:rsidRPr="001E099E">
              <w:rPr>
                <w:rFonts w:ascii="Times New Roman" w:hAnsi="Times New Roman" w:cs="Times New Roman"/>
                <w:sz w:val="18"/>
                <w:szCs w:val="18"/>
              </w:rPr>
              <w:t>и</w:t>
            </w:r>
            <w:r w:rsidRPr="001E099E">
              <w:rPr>
                <w:rFonts w:ascii="Times New Roman" w:hAnsi="Times New Roman" w:cs="Times New Roman"/>
                <w:sz w:val="18"/>
                <w:szCs w:val="18"/>
              </w:rPr>
              <w:t>страции горо</w:t>
            </w:r>
            <w:r w:rsidRPr="001E099E">
              <w:rPr>
                <w:rFonts w:ascii="Times New Roman" w:hAnsi="Times New Roman" w:cs="Times New Roman"/>
                <w:sz w:val="18"/>
                <w:szCs w:val="18"/>
              </w:rPr>
              <w:t>д</w:t>
            </w:r>
            <w:r w:rsidRPr="001E099E">
              <w:rPr>
                <w:rFonts w:ascii="Times New Roman" w:hAnsi="Times New Roman" w:cs="Times New Roman"/>
                <w:sz w:val="18"/>
                <w:szCs w:val="18"/>
              </w:rPr>
              <w:t>ского округа Тейково Ив</w:t>
            </w:r>
            <w:r w:rsidRPr="001E099E">
              <w:rPr>
                <w:rFonts w:ascii="Times New Roman" w:hAnsi="Times New Roman" w:cs="Times New Roman"/>
                <w:sz w:val="18"/>
                <w:szCs w:val="18"/>
              </w:rPr>
              <w:t>а</w:t>
            </w:r>
            <w:r w:rsidRPr="001E099E">
              <w:rPr>
                <w:rFonts w:ascii="Times New Roman" w:hAnsi="Times New Roman" w:cs="Times New Roman"/>
                <w:sz w:val="18"/>
                <w:szCs w:val="18"/>
              </w:rPr>
              <w:t>новской обла</w:t>
            </w:r>
            <w:r w:rsidRPr="001E099E">
              <w:rPr>
                <w:rFonts w:ascii="Times New Roman" w:hAnsi="Times New Roman" w:cs="Times New Roman"/>
                <w:sz w:val="18"/>
                <w:szCs w:val="18"/>
              </w:rPr>
              <w:t>с</w:t>
            </w:r>
            <w:r w:rsidRPr="001E099E">
              <w:rPr>
                <w:rFonts w:ascii="Times New Roman" w:hAnsi="Times New Roman" w:cs="Times New Roman"/>
                <w:sz w:val="18"/>
                <w:szCs w:val="18"/>
              </w:rPr>
              <w:t>ти</w:t>
            </w:r>
          </w:p>
        </w:tc>
        <w:tc>
          <w:tcPr>
            <w:tcW w:w="127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Постоянно, в течение 2023 года</w:t>
            </w:r>
          </w:p>
        </w:tc>
        <w:tc>
          <w:tcPr>
            <w:tcW w:w="319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соблюдение норм действующего антимонопольного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снижение количества нарушений в области владения, распоряжения и использования имущества, осущест</w:t>
            </w:r>
            <w:r w:rsidRPr="001E099E">
              <w:rPr>
                <w:rFonts w:ascii="Times New Roman" w:hAnsi="Times New Roman" w:cs="Times New Roman"/>
                <w:sz w:val="18"/>
                <w:szCs w:val="18"/>
              </w:rPr>
              <w:t>в</w:t>
            </w:r>
            <w:r w:rsidRPr="001E099E">
              <w:rPr>
                <w:rFonts w:ascii="Times New Roman" w:hAnsi="Times New Roman" w:cs="Times New Roman"/>
                <w:sz w:val="18"/>
                <w:szCs w:val="18"/>
              </w:rPr>
              <w:t>ления имущества;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повышение уровня правовой гр</w:t>
            </w:r>
            <w:r w:rsidRPr="001E099E">
              <w:rPr>
                <w:rFonts w:ascii="Times New Roman" w:hAnsi="Times New Roman" w:cs="Times New Roman"/>
                <w:sz w:val="18"/>
                <w:szCs w:val="18"/>
              </w:rPr>
              <w:t>а</w:t>
            </w:r>
            <w:r w:rsidRPr="001E099E">
              <w:rPr>
                <w:rFonts w:ascii="Times New Roman" w:hAnsi="Times New Roman" w:cs="Times New Roman"/>
                <w:sz w:val="18"/>
                <w:szCs w:val="18"/>
              </w:rPr>
              <w:t>мотности сотрудников в сфере упра</w:t>
            </w:r>
            <w:r w:rsidRPr="001E099E">
              <w:rPr>
                <w:rFonts w:ascii="Times New Roman" w:hAnsi="Times New Roman" w:cs="Times New Roman"/>
                <w:sz w:val="18"/>
                <w:szCs w:val="18"/>
              </w:rPr>
              <w:t>в</w:t>
            </w:r>
            <w:r w:rsidRPr="001E099E">
              <w:rPr>
                <w:rFonts w:ascii="Times New Roman" w:hAnsi="Times New Roman" w:cs="Times New Roman"/>
                <w:sz w:val="18"/>
                <w:szCs w:val="18"/>
              </w:rPr>
              <w:t>ления муниципальным имуществом;</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соблюдение действующего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дательства в сфере земельно-имущественных отношений.</w:t>
            </w:r>
          </w:p>
          <w:p w:rsidR="001E099E" w:rsidRPr="001E099E" w:rsidRDefault="001E099E" w:rsidP="001E099E">
            <w:pPr>
              <w:jc w:val="both"/>
              <w:rPr>
                <w:rFonts w:ascii="Times New Roman" w:hAnsi="Times New Roman" w:cs="Times New Roman"/>
                <w:sz w:val="18"/>
                <w:szCs w:val="18"/>
              </w:rPr>
            </w:pPr>
          </w:p>
        </w:tc>
      </w:tr>
      <w:tr w:rsidR="001E099E" w:rsidRPr="001E099E" w:rsidTr="001F3EFF">
        <w:tc>
          <w:tcPr>
            <w:tcW w:w="4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7</w:t>
            </w:r>
          </w:p>
        </w:tc>
        <w:tc>
          <w:tcPr>
            <w:tcW w:w="3052"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Нарушение законодательства в сф</w:t>
            </w:r>
            <w:r w:rsidRPr="001E099E">
              <w:rPr>
                <w:rFonts w:ascii="Times New Roman" w:hAnsi="Times New Roman" w:cs="Times New Roman"/>
                <w:sz w:val="18"/>
                <w:szCs w:val="18"/>
              </w:rPr>
              <w:t>е</w:t>
            </w:r>
            <w:r w:rsidRPr="001E099E">
              <w:rPr>
                <w:rFonts w:ascii="Times New Roman" w:hAnsi="Times New Roman" w:cs="Times New Roman"/>
                <w:sz w:val="18"/>
                <w:szCs w:val="18"/>
              </w:rPr>
              <w:t>ре архитектуры и строительства: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нарушение при выдаче разреш</w:t>
            </w:r>
            <w:r w:rsidRPr="001E099E">
              <w:rPr>
                <w:rFonts w:ascii="Times New Roman" w:hAnsi="Times New Roman" w:cs="Times New Roman"/>
                <w:sz w:val="18"/>
                <w:szCs w:val="18"/>
              </w:rPr>
              <w:t>е</w:t>
            </w:r>
            <w:r w:rsidRPr="001E099E">
              <w:rPr>
                <w:rFonts w:ascii="Times New Roman" w:hAnsi="Times New Roman" w:cs="Times New Roman"/>
                <w:sz w:val="18"/>
                <w:szCs w:val="18"/>
              </w:rPr>
              <w:t>ний на установку и эксплуатацию объектов, повлекшее за собой н</w:t>
            </w:r>
            <w:r w:rsidRPr="001E099E">
              <w:rPr>
                <w:rFonts w:ascii="Times New Roman" w:hAnsi="Times New Roman" w:cs="Times New Roman"/>
                <w:sz w:val="18"/>
                <w:szCs w:val="18"/>
              </w:rPr>
              <w:t>а</w:t>
            </w:r>
            <w:r w:rsidRPr="001E099E">
              <w:rPr>
                <w:rFonts w:ascii="Times New Roman" w:hAnsi="Times New Roman" w:cs="Times New Roman"/>
                <w:sz w:val="18"/>
                <w:szCs w:val="18"/>
              </w:rPr>
              <w:lastRenderedPageBreak/>
              <w:t>рушение антимонопольного закон</w:t>
            </w:r>
            <w:r w:rsidRPr="001E099E">
              <w:rPr>
                <w:rFonts w:ascii="Times New Roman" w:hAnsi="Times New Roman" w:cs="Times New Roman"/>
                <w:sz w:val="18"/>
                <w:szCs w:val="18"/>
              </w:rPr>
              <w:t>о</w:t>
            </w:r>
            <w:r w:rsidRPr="001E099E">
              <w:rPr>
                <w:rFonts w:ascii="Times New Roman" w:hAnsi="Times New Roman" w:cs="Times New Roman"/>
                <w:sz w:val="18"/>
                <w:szCs w:val="18"/>
              </w:rPr>
              <w:t>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нарушение при организации и проведении конкурсов по архите</w:t>
            </w:r>
            <w:r w:rsidRPr="001E099E">
              <w:rPr>
                <w:rFonts w:ascii="Times New Roman" w:hAnsi="Times New Roman" w:cs="Times New Roman"/>
                <w:sz w:val="18"/>
                <w:szCs w:val="18"/>
              </w:rPr>
              <w:t>к</w:t>
            </w:r>
            <w:r w:rsidRPr="001E099E">
              <w:rPr>
                <w:rFonts w:ascii="Times New Roman" w:hAnsi="Times New Roman" w:cs="Times New Roman"/>
                <w:sz w:val="18"/>
                <w:szCs w:val="18"/>
              </w:rPr>
              <w:t>турно-художественному оформл</w:t>
            </w:r>
            <w:r w:rsidRPr="001E099E">
              <w:rPr>
                <w:rFonts w:ascii="Times New Roman" w:hAnsi="Times New Roman" w:cs="Times New Roman"/>
                <w:sz w:val="18"/>
                <w:szCs w:val="18"/>
              </w:rPr>
              <w:t>е</w:t>
            </w:r>
            <w:r w:rsidRPr="001E099E">
              <w:rPr>
                <w:rFonts w:ascii="Times New Roman" w:hAnsi="Times New Roman" w:cs="Times New Roman"/>
                <w:sz w:val="18"/>
                <w:szCs w:val="18"/>
              </w:rPr>
              <w:t>нию городской среды, ущемление интересов хозяйствующих субъе</w:t>
            </w:r>
            <w:r w:rsidRPr="001E099E">
              <w:rPr>
                <w:rFonts w:ascii="Times New Roman" w:hAnsi="Times New Roman" w:cs="Times New Roman"/>
                <w:sz w:val="18"/>
                <w:szCs w:val="18"/>
              </w:rPr>
              <w:t>к</w:t>
            </w:r>
            <w:r w:rsidRPr="001E099E">
              <w:rPr>
                <w:rFonts w:ascii="Times New Roman" w:hAnsi="Times New Roman" w:cs="Times New Roman"/>
                <w:sz w:val="18"/>
                <w:szCs w:val="18"/>
              </w:rPr>
              <w:t>тов, граждан при проведении таких конкурсов.</w:t>
            </w:r>
          </w:p>
        </w:tc>
        <w:tc>
          <w:tcPr>
            <w:tcW w:w="2058"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Профилактика и пр</w:t>
            </w:r>
            <w:r w:rsidRPr="001E099E">
              <w:rPr>
                <w:rFonts w:ascii="Times New Roman" w:hAnsi="Times New Roman" w:cs="Times New Roman"/>
                <w:sz w:val="18"/>
                <w:szCs w:val="18"/>
              </w:rPr>
              <w:t>е</w:t>
            </w:r>
            <w:r w:rsidRPr="001E099E">
              <w:rPr>
                <w:rFonts w:ascii="Times New Roman" w:hAnsi="Times New Roman" w:cs="Times New Roman"/>
                <w:sz w:val="18"/>
                <w:szCs w:val="18"/>
              </w:rPr>
              <w:t>дупреждение наруш</w:t>
            </w:r>
            <w:r w:rsidRPr="001E099E">
              <w:rPr>
                <w:rFonts w:ascii="Times New Roman" w:hAnsi="Times New Roman" w:cs="Times New Roman"/>
                <w:sz w:val="18"/>
                <w:szCs w:val="18"/>
              </w:rPr>
              <w:t>е</w:t>
            </w:r>
            <w:r w:rsidRPr="001E099E">
              <w:rPr>
                <w:rFonts w:ascii="Times New Roman" w:hAnsi="Times New Roman" w:cs="Times New Roman"/>
                <w:sz w:val="18"/>
                <w:szCs w:val="18"/>
              </w:rPr>
              <w:t>ний, связанных с ант</w:t>
            </w:r>
            <w:r w:rsidRPr="001E099E">
              <w:rPr>
                <w:rFonts w:ascii="Times New Roman" w:hAnsi="Times New Roman" w:cs="Times New Roman"/>
                <w:sz w:val="18"/>
                <w:szCs w:val="18"/>
              </w:rPr>
              <w:t>и</w:t>
            </w:r>
            <w:r w:rsidRPr="001E099E">
              <w:rPr>
                <w:rFonts w:ascii="Times New Roman" w:hAnsi="Times New Roman" w:cs="Times New Roman"/>
                <w:sz w:val="18"/>
                <w:szCs w:val="18"/>
              </w:rPr>
              <w:t>монопольным закон</w:t>
            </w:r>
            <w:r w:rsidRPr="001E099E">
              <w:rPr>
                <w:rFonts w:ascii="Times New Roman" w:hAnsi="Times New Roman" w:cs="Times New Roman"/>
                <w:sz w:val="18"/>
                <w:szCs w:val="18"/>
              </w:rPr>
              <w:t>о</w:t>
            </w:r>
            <w:r w:rsidRPr="001E099E">
              <w:rPr>
                <w:rFonts w:ascii="Times New Roman" w:hAnsi="Times New Roman" w:cs="Times New Roman"/>
                <w:sz w:val="18"/>
                <w:szCs w:val="18"/>
              </w:rPr>
              <w:t xml:space="preserve">дательством, а также с </w:t>
            </w:r>
            <w:r w:rsidRPr="001E099E">
              <w:rPr>
                <w:rFonts w:ascii="Times New Roman" w:hAnsi="Times New Roman" w:cs="Times New Roman"/>
                <w:sz w:val="18"/>
                <w:szCs w:val="18"/>
              </w:rPr>
              <w:lastRenderedPageBreak/>
              <w:t>ограничением, устр</w:t>
            </w:r>
            <w:r w:rsidRPr="001E099E">
              <w:rPr>
                <w:rFonts w:ascii="Times New Roman" w:hAnsi="Times New Roman" w:cs="Times New Roman"/>
                <w:sz w:val="18"/>
                <w:szCs w:val="18"/>
              </w:rPr>
              <w:t>а</w:t>
            </w:r>
            <w:r w:rsidRPr="001E099E">
              <w:rPr>
                <w:rFonts w:ascii="Times New Roman" w:hAnsi="Times New Roman" w:cs="Times New Roman"/>
                <w:sz w:val="18"/>
                <w:szCs w:val="18"/>
              </w:rPr>
              <w:t>нением конкуренции, в сфере архитектуры и строительства.</w:t>
            </w:r>
          </w:p>
        </w:tc>
        <w:tc>
          <w:tcPr>
            <w:tcW w:w="3329"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1. Контроль документации на стадии «согласования» и «принятия решений».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2. Регулярное обучение сотрудников (самообразование, повышение квал</w:t>
            </w:r>
            <w:r w:rsidRPr="001E099E">
              <w:rPr>
                <w:rFonts w:ascii="Times New Roman" w:hAnsi="Times New Roman" w:cs="Times New Roman"/>
                <w:sz w:val="18"/>
                <w:szCs w:val="18"/>
              </w:rPr>
              <w:t>и</w:t>
            </w:r>
            <w:r w:rsidRPr="001E099E">
              <w:rPr>
                <w:rFonts w:ascii="Times New Roman" w:hAnsi="Times New Roman" w:cs="Times New Roman"/>
                <w:sz w:val="18"/>
                <w:szCs w:val="18"/>
              </w:rPr>
              <w:t>фикации).</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3. Изучение нормативных правовых актов в сфере архитектуры и строител</w:t>
            </w:r>
            <w:r w:rsidRPr="001E099E">
              <w:rPr>
                <w:rFonts w:ascii="Times New Roman" w:hAnsi="Times New Roman" w:cs="Times New Roman"/>
                <w:sz w:val="18"/>
                <w:szCs w:val="18"/>
              </w:rPr>
              <w:t>ь</w:t>
            </w:r>
            <w:r w:rsidRPr="001E099E">
              <w:rPr>
                <w:rFonts w:ascii="Times New Roman" w:hAnsi="Times New Roman" w:cs="Times New Roman"/>
                <w:sz w:val="18"/>
                <w:szCs w:val="18"/>
              </w:rPr>
              <w:t xml:space="preserve">ства. </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4. Обучение муниципальных служащих по вопросам соблюдения антикорру</w:t>
            </w:r>
            <w:r w:rsidRPr="001E099E">
              <w:rPr>
                <w:rFonts w:ascii="Times New Roman" w:hAnsi="Times New Roman" w:cs="Times New Roman"/>
                <w:sz w:val="18"/>
                <w:szCs w:val="18"/>
              </w:rPr>
              <w:t>п</w:t>
            </w:r>
            <w:r w:rsidRPr="001E099E">
              <w:rPr>
                <w:rFonts w:ascii="Times New Roman" w:hAnsi="Times New Roman" w:cs="Times New Roman"/>
                <w:sz w:val="18"/>
                <w:szCs w:val="18"/>
              </w:rPr>
              <w:t>ционного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5. Анализ допущенных нарушений.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6. Изучение правоприменительной практики и мониторинг изменений з</w:t>
            </w:r>
            <w:r w:rsidRPr="001E099E">
              <w:rPr>
                <w:rFonts w:ascii="Times New Roman" w:hAnsi="Times New Roman" w:cs="Times New Roman"/>
                <w:sz w:val="18"/>
                <w:szCs w:val="18"/>
              </w:rPr>
              <w:t>а</w:t>
            </w:r>
            <w:r w:rsidRPr="001E099E">
              <w:rPr>
                <w:rFonts w:ascii="Times New Roman" w:hAnsi="Times New Roman" w:cs="Times New Roman"/>
                <w:sz w:val="18"/>
                <w:szCs w:val="18"/>
              </w:rPr>
              <w:t>конодательства.</w:t>
            </w:r>
          </w:p>
        </w:tc>
        <w:tc>
          <w:tcPr>
            <w:tcW w:w="1417"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Отдел град</w:t>
            </w:r>
            <w:r w:rsidRPr="001E099E">
              <w:rPr>
                <w:rFonts w:ascii="Times New Roman" w:hAnsi="Times New Roman" w:cs="Times New Roman"/>
                <w:sz w:val="18"/>
                <w:szCs w:val="18"/>
              </w:rPr>
              <w:t>о</w:t>
            </w:r>
            <w:r w:rsidRPr="001E099E">
              <w:rPr>
                <w:rFonts w:ascii="Times New Roman" w:hAnsi="Times New Roman" w:cs="Times New Roman"/>
                <w:sz w:val="18"/>
                <w:szCs w:val="18"/>
              </w:rPr>
              <w:t xml:space="preserve">строительства и архитектуры администрации городского </w:t>
            </w:r>
            <w:r w:rsidRPr="001E099E">
              <w:rPr>
                <w:rFonts w:ascii="Times New Roman" w:hAnsi="Times New Roman" w:cs="Times New Roman"/>
                <w:sz w:val="18"/>
                <w:szCs w:val="18"/>
              </w:rPr>
              <w:lastRenderedPageBreak/>
              <w:t>округа Тейково Ивановской области</w:t>
            </w:r>
          </w:p>
        </w:tc>
        <w:tc>
          <w:tcPr>
            <w:tcW w:w="127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lastRenderedPageBreak/>
              <w:t>Постоянно, в течение 2023 года</w:t>
            </w:r>
          </w:p>
        </w:tc>
        <w:tc>
          <w:tcPr>
            <w:tcW w:w="3196" w:type="dxa"/>
          </w:tcPr>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сведение к минимуму рисков нар</w:t>
            </w:r>
            <w:r w:rsidRPr="001E099E">
              <w:rPr>
                <w:rFonts w:ascii="Times New Roman" w:hAnsi="Times New Roman" w:cs="Times New Roman"/>
                <w:sz w:val="18"/>
                <w:szCs w:val="18"/>
              </w:rPr>
              <w:t>у</w:t>
            </w:r>
            <w:r w:rsidRPr="001E099E">
              <w:rPr>
                <w:rFonts w:ascii="Times New Roman" w:hAnsi="Times New Roman" w:cs="Times New Roman"/>
                <w:sz w:val="18"/>
                <w:szCs w:val="18"/>
              </w:rPr>
              <w:t>шений;</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соблюдение норм действующего антимонопольного законодательства;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повышение уровня правовой гр</w:t>
            </w:r>
            <w:r w:rsidRPr="001E099E">
              <w:rPr>
                <w:rFonts w:ascii="Times New Roman" w:hAnsi="Times New Roman" w:cs="Times New Roman"/>
                <w:sz w:val="18"/>
                <w:szCs w:val="18"/>
              </w:rPr>
              <w:t>а</w:t>
            </w:r>
            <w:r w:rsidRPr="001E099E">
              <w:rPr>
                <w:rFonts w:ascii="Times New Roman" w:hAnsi="Times New Roman" w:cs="Times New Roman"/>
                <w:sz w:val="18"/>
                <w:szCs w:val="18"/>
              </w:rPr>
              <w:lastRenderedPageBreak/>
              <w:t>мотности сотрудников в сфере арх</w:t>
            </w:r>
            <w:r w:rsidRPr="001E099E">
              <w:rPr>
                <w:rFonts w:ascii="Times New Roman" w:hAnsi="Times New Roman" w:cs="Times New Roman"/>
                <w:sz w:val="18"/>
                <w:szCs w:val="18"/>
              </w:rPr>
              <w:t>и</w:t>
            </w:r>
            <w:r w:rsidRPr="001E099E">
              <w:rPr>
                <w:rFonts w:ascii="Times New Roman" w:hAnsi="Times New Roman" w:cs="Times New Roman"/>
                <w:sz w:val="18"/>
                <w:szCs w:val="18"/>
              </w:rPr>
              <w:t>тектуры и строительства;</w:t>
            </w:r>
          </w:p>
          <w:p w:rsidR="001E099E" w:rsidRPr="001E099E" w:rsidRDefault="001E099E" w:rsidP="001E099E">
            <w:pPr>
              <w:jc w:val="both"/>
              <w:rPr>
                <w:rFonts w:ascii="Times New Roman" w:hAnsi="Times New Roman" w:cs="Times New Roman"/>
                <w:sz w:val="18"/>
                <w:szCs w:val="18"/>
              </w:rPr>
            </w:pPr>
            <w:r w:rsidRPr="001E099E">
              <w:rPr>
                <w:rFonts w:ascii="Times New Roman" w:hAnsi="Times New Roman" w:cs="Times New Roman"/>
                <w:sz w:val="18"/>
                <w:szCs w:val="18"/>
              </w:rPr>
              <w:t>- соблюдение норм законодательства в сфере архитектуры и строительства.</w:t>
            </w:r>
          </w:p>
        </w:tc>
      </w:tr>
    </w:tbl>
    <w:p w:rsidR="001E099E" w:rsidRPr="001E099E" w:rsidRDefault="001E099E" w:rsidP="001E099E">
      <w:pPr>
        <w:spacing w:after="0" w:line="240" w:lineRule="auto"/>
        <w:rPr>
          <w:rFonts w:ascii="Times New Roman" w:hAnsi="Times New Roman" w:cs="Times New Roman"/>
          <w:b/>
          <w:sz w:val="18"/>
          <w:szCs w:val="18"/>
        </w:rPr>
      </w:pPr>
    </w:p>
    <w:p w:rsidR="001E099E" w:rsidRP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1E099E" w:rsidRDefault="001E099E" w:rsidP="001E099E">
      <w:pPr>
        <w:spacing w:after="0" w:line="240" w:lineRule="auto"/>
        <w:rPr>
          <w:rFonts w:ascii="Times New Roman" w:hAnsi="Times New Roman" w:cs="Times New Roman"/>
          <w:b/>
          <w:sz w:val="18"/>
          <w:szCs w:val="18"/>
        </w:rPr>
      </w:pPr>
    </w:p>
    <w:p w:rsidR="00C24679" w:rsidRDefault="00C24679" w:rsidP="00C24679">
      <w:pPr>
        <w:spacing w:after="0" w:line="240" w:lineRule="auto"/>
        <w:rPr>
          <w:rFonts w:ascii="Times New Roman" w:hAnsi="Times New Roman" w:cs="Times New Roman"/>
          <w:b/>
          <w:noProof/>
          <w:sz w:val="18"/>
          <w:szCs w:val="18"/>
        </w:rPr>
        <w:sectPr w:rsidR="00C24679" w:rsidSect="001E099E">
          <w:pgSz w:w="16838" w:h="11906" w:orient="landscape"/>
          <w:pgMar w:top="1134" w:right="1134" w:bottom="567" w:left="1134" w:header="709" w:footer="709" w:gutter="0"/>
          <w:cols w:space="708"/>
          <w:docGrid w:linePitch="360"/>
        </w:sectPr>
      </w:pPr>
    </w:p>
    <w:p w:rsidR="001E099E" w:rsidRPr="001E099E" w:rsidRDefault="001E099E" w:rsidP="001E099E">
      <w:pPr>
        <w:spacing w:after="0" w:line="240" w:lineRule="auto"/>
        <w:jc w:val="center"/>
        <w:rPr>
          <w:rFonts w:ascii="Times New Roman" w:hAnsi="Times New Roman" w:cs="Times New Roman"/>
          <w:b/>
          <w:noProof/>
          <w:sz w:val="18"/>
          <w:szCs w:val="18"/>
        </w:rPr>
      </w:pPr>
      <w:r w:rsidRPr="001E099E">
        <w:rPr>
          <w:rFonts w:ascii="Times New Roman" w:hAnsi="Times New Roman" w:cs="Times New Roman"/>
          <w:b/>
          <w:noProof/>
          <w:sz w:val="18"/>
          <w:szCs w:val="18"/>
        </w:rPr>
        <w:lastRenderedPageBreak/>
        <w:drawing>
          <wp:inline distT="0" distB="0" distL="0" distR="0">
            <wp:extent cx="690880" cy="903605"/>
            <wp:effectExtent l="19050" t="0" r="0" b="0"/>
            <wp:docPr id="2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rsidR="001E099E" w:rsidRPr="001E099E" w:rsidRDefault="001E099E" w:rsidP="001E099E">
      <w:pPr>
        <w:spacing w:after="0" w:line="240" w:lineRule="auto"/>
        <w:jc w:val="center"/>
        <w:rPr>
          <w:rFonts w:ascii="Times New Roman" w:hAnsi="Times New Roman" w:cs="Times New Roman"/>
          <w:b/>
          <w:sz w:val="18"/>
          <w:szCs w:val="18"/>
        </w:rPr>
      </w:pPr>
      <w:r w:rsidRPr="001E099E">
        <w:rPr>
          <w:rFonts w:ascii="Times New Roman" w:hAnsi="Times New Roman" w:cs="Times New Roman"/>
          <w:b/>
          <w:sz w:val="18"/>
          <w:szCs w:val="18"/>
        </w:rPr>
        <w:t>АДМИНИСТРАЦИЯ ГОРОДСКОГО ОКРУГА ТЕЙКОВО</w:t>
      </w:r>
    </w:p>
    <w:p w:rsidR="001E099E" w:rsidRPr="001E099E" w:rsidRDefault="001E099E" w:rsidP="001E099E">
      <w:pPr>
        <w:spacing w:after="0" w:line="240" w:lineRule="auto"/>
        <w:jc w:val="center"/>
        <w:rPr>
          <w:rFonts w:ascii="Times New Roman" w:hAnsi="Times New Roman" w:cs="Times New Roman"/>
          <w:b/>
          <w:sz w:val="18"/>
          <w:szCs w:val="18"/>
        </w:rPr>
      </w:pPr>
      <w:r w:rsidRPr="001E099E">
        <w:rPr>
          <w:rFonts w:ascii="Times New Roman" w:hAnsi="Times New Roman" w:cs="Times New Roman"/>
          <w:b/>
          <w:sz w:val="18"/>
          <w:szCs w:val="18"/>
        </w:rPr>
        <w:t>ИВАНОВСКОЙ ОБЛАСТИ</w:t>
      </w:r>
    </w:p>
    <w:p w:rsidR="001E099E" w:rsidRPr="001E099E" w:rsidRDefault="001E099E" w:rsidP="001E099E">
      <w:pPr>
        <w:spacing w:after="0" w:line="240" w:lineRule="auto"/>
        <w:jc w:val="center"/>
        <w:rPr>
          <w:rFonts w:ascii="Times New Roman" w:hAnsi="Times New Roman" w:cs="Times New Roman"/>
          <w:b/>
          <w:sz w:val="18"/>
          <w:szCs w:val="18"/>
        </w:rPr>
      </w:pPr>
      <w:r w:rsidRPr="001E099E">
        <w:rPr>
          <w:rFonts w:ascii="Times New Roman" w:hAnsi="Times New Roman" w:cs="Times New Roman"/>
          <w:b/>
          <w:sz w:val="18"/>
          <w:szCs w:val="18"/>
        </w:rPr>
        <w:t>_______________________________________________________</w:t>
      </w:r>
    </w:p>
    <w:p w:rsidR="001E099E" w:rsidRPr="001E099E" w:rsidRDefault="001E099E" w:rsidP="001E099E">
      <w:pPr>
        <w:spacing w:after="0" w:line="240" w:lineRule="auto"/>
        <w:jc w:val="center"/>
        <w:rPr>
          <w:rFonts w:ascii="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b/>
          <w:sz w:val="18"/>
          <w:szCs w:val="18"/>
        </w:rPr>
      </w:pPr>
      <w:r w:rsidRPr="001E099E">
        <w:rPr>
          <w:rFonts w:ascii="Times New Roman" w:hAnsi="Times New Roman" w:cs="Times New Roman"/>
          <w:b/>
          <w:sz w:val="18"/>
          <w:szCs w:val="18"/>
        </w:rPr>
        <w:t>П О С Т А Н О В Л Е Н И Е</w:t>
      </w:r>
    </w:p>
    <w:p w:rsidR="001E099E" w:rsidRPr="001E099E" w:rsidRDefault="001E099E" w:rsidP="001E099E">
      <w:pPr>
        <w:spacing w:after="0" w:line="240" w:lineRule="auto"/>
        <w:jc w:val="center"/>
        <w:rPr>
          <w:rFonts w:ascii="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b/>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hAnsi="Times New Roman" w:cs="Times New Roman"/>
          <w:sz w:val="18"/>
          <w:szCs w:val="18"/>
        </w:rPr>
        <w:t xml:space="preserve">от    30.12.2022   №698  </w:t>
      </w:r>
    </w:p>
    <w:p w:rsidR="001E099E" w:rsidRPr="001E099E" w:rsidRDefault="001E099E" w:rsidP="001E099E">
      <w:pPr>
        <w:spacing w:after="0" w:line="240" w:lineRule="auto"/>
        <w:jc w:val="center"/>
        <w:rPr>
          <w:rFonts w:ascii="Times New Roman" w:hAnsi="Times New Roman" w:cs="Times New Roman"/>
          <w:sz w:val="18"/>
          <w:szCs w:val="18"/>
        </w:rPr>
      </w:pPr>
    </w:p>
    <w:p w:rsidR="001E099E" w:rsidRPr="001E099E" w:rsidRDefault="001E099E" w:rsidP="001E099E">
      <w:pPr>
        <w:spacing w:after="0" w:line="240" w:lineRule="auto"/>
        <w:jc w:val="center"/>
        <w:rPr>
          <w:rFonts w:ascii="Times New Roman" w:hAnsi="Times New Roman" w:cs="Times New Roman"/>
          <w:sz w:val="18"/>
          <w:szCs w:val="18"/>
        </w:rPr>
      </w:pPr>
      <w:r w:rsidRPr="001E099E">
        <w:rPr>
          <w:rFonts w:ascii="Times New Roman" w:hAnsi="Times New Roman" w:cs="Times New Roman"/>
          <w:sz w:val="18"/>
          <w:szCs w:val="18"/>
        </w:rPr>
        <w:t>г. Тейково</w:t>
      </w:r>
    </w:p>
    <w:p w:rsidR="001E099E" w:rsidRPr="001E099E" w:rsidRDefault="001E099E" w:rsidP="001E099E">
      <w:pPr>
        <w:spacing w:after="0" w:line="240" w:lineRule="auto"/>
        <w:jc w:val="center"/>
        <w:rPr>
          <w:rFonts w:ascii="Times New Roman" w:hAnsi="Times New Roman" w:cs="Times New Roman"/>
          <w:sz w:val="18"/>
          <w:szCs w:val="18"/>
        </w:rPr>
      </w:pPr>
    </w:p>
    <w:p w:rsidR="001E099E" w:rsidRPr="001E099E" w:rsidRDefault="001E099E" w:rsidP="001E099E">
      <w:pPr>
        <w:pStyle w:val="ConsPlusTitle"/>
        <w:jc w:val="center"/>
        <w:rPr>
          <w:sz w:val="18"/>
          <w:szCs w:val="18"/>
        </w:rPr>
      </w:pPr>
      <w:r w:rsidRPr="001E099E">
        <w:rPr>
          <w:sz w:val="18"/>
          <w:szCs w:val="18"/>
        </w:rPr>
        <w:t>О внесении изменений и дополнений в постановление администрации городского округа Тейково Ивановской области от 04.09.2020 № 355 «Об обеспечении выплат ежемесячного денежного вознаграждения за классное руководство педагогич</w:t>
      </w:r>
      <w:r w:rsidRPr="001E099E">
        <w:rPr>
          <w:sz w:val="18"/>
          <w:szCs w:val="18"/>
        </w:rPr>
        <w:t>е</w:t>
      </w:r>
      <w:r w:rsidRPr="001E099E">
        <w:rPr>
          <w:sz w:val="18"/>
          <w:szCs w:val="18"/>
        </w:rPr>
        <w:t>ским работникам муниципальных общеобразовательных организаций городского округа Тейково Ивановской области»</w:t>
      </w:r>
    </w:p>
    <w:p w:rsidR="001E099E" w:rsidRPr="001E099E" w:rsidRDefault="001E099E" w:rsidP="001E099E">
      <w:pPr>
        <w:pStyle w:val="a8"/>
        <w:jc w:val="both"/>
        <w:rPr>
          <w:color w:val="FF0000"/>
          <w:sz w:val="18"/>
          <w:szCs w:val="18"/>
        </w:rPr>
      </w:pPr>
    </w:p>
    <w:p w:rsidR="001E099E" w:rsidRPr="001E099E" w:rsidRDefault="001E099E" w:rsidP="001E099E">
      <w:pPr>
        <w:pStyle w:val="a8"/>
        <w:jc w:val="both"/>
        <w:rPr>
          <w:color w:val="FF0000"/>
          <w:sz w:val="18"/>
          <w:szCs w:val="18"/>
        </w:rPr>
      </w:pPr>
    </w:p>
    <w:p w:rsidR="001E099E" w:rsidRPr="001E099E" w:rsidRDefault="001E099E" w:rsidP="001E099E">
      <w:pPr>
        <w:pStyle w:val="ConsPlusTitle"/>
        <w:jc w:val="both"/>
        <w:rPr>
          <w:b w:val="0"/>
          <w:sz w:val="18"/>
          <w:szCs w:val="18"/>
        </w:rPr>
      </w:pPr>
      <w:r w:rsidRPr="001E099E">
        <w:rPr>
          <w:b w:val="0"/>
          <w:bCs w:val="0"/>
          <w:sz w:val="18"/>
          <w:szCs w:val="18"/>
        </w:rPr>
        <w:t xml:space="preserve">       </w:t>
      </w:r>
      <w:r w:rsidRPr="001E099E">
        <w:rPr>
          <w:b w:val="0"/>
          <w:sz w:val="18"/>
          <w:szCs w:val="18"/>
        </w:rPr>
        <w:t xml:space="preserve">В соответствии с Бюджетным </w:t>
      </w:r>
      <w:hyperlink r:id="rId102" w:history="1">
        <w:r w:rsidRPr="001E099E">
          <w:rPr>
            <w:b w:val="0"/>
            <w:sz w:val="18"/>
            <w:szCs w:val="18"/>
          </w:rPr>
          <w:t>кодексом</w:t>
        </w:r>
      </w:hyperlink>
      <w:r w:rsidRPr="001E099E">
        <w:rPr>
          <w:b w:val="0"/>
          <w:sz w:val="18"/>
          <w:szCs w:val="18"/>
        </w:rPr>
        <w:t xml:space="preserve"> Российской Федерации, постановлением Правительства Ивановской области от 27.07.2022 № 394-п «О внесении изменений в постановления Правительства Ивановской области от 08.07.2020 № 313-п «Об обе</w:t>
      </w:r>
      <w:r w:rsidRPr="001E099E">
        <w:rPr>
          <w:b w:val="0"/>
          <w:sz w:val="18"/>
          <w:szCs w:val="18"/>
        </w:rPr>
        <w:t>с</w:t>
      </w:r>
      <w:r w:rsidRPr="001E099E">
        <w:rPr>
          <w:b w:val="0"/>
          <w:sz w:val="18"/>
          <w:szCs w:val="18"/>
        </w:rPr>
        <w:t>печении выплат ежемесячного денежного вознаграждения за классное руководство педагогическим работникам государственных и муниципальных образовательных организаций Ивановской области» и</w:t>
      </w:r>
      <w:r w:rsidRPr="001E099E">
        <w:rPr>
          <w:b w:val="0"/>
          <w:bCs w:val="0"/>
          <w:sz w:val="18"/>
          <w:szCs w:val="18"/>
        </w:rPr>
        <w:t xml:space="preserve"> постановлением администрации городского округа Тейково </w:t>
      </w:r>
      <w:r w:rsidRPr="001E099E">
        <w:rPr>
          <w:b w:val="0"/>
          <w:sz w:val="18"/>
          <w:szCs w:val="18"/>
        </w:rPr>
        <w:t xml:space="preserve">от 11.11.2013 № 677 </w:t>
      </w:r>
      <w:r w:rsidRPr="001E099E">
        <w:rPr>
          <w:b w:val="0"/>
          <w:bCs w:val="0"/>
          <w:sz w:val="18"/>
          <w:szCs w:val="18"/>
        </w:rPr>
        <w:t xml:space="preserve"> «</w:t>
      </w:r>
      <w:r w:rsidRPr="001E099E">
        <w:rPr>
          <w:b w:val="0"/>
          <w:sz w:val="18"/>
          <w:szCs w:val="18"/>
        </w:rPr>
        <w:t>Об утверждении муниципальной программы городского округа Тейково «Развитие образования в городском округе Тейково» администрация городского округа Тейково Ивановской области</w:t>
      </w:r>
    </w:p>
    <w:p w:rsidR="001E099E" w:rsidRPr="001E099E" w:rsidRDefault="001E099E" w:rsidP="001E099E">
      <w:pPr>
        <w:pStyle w:val="a8"/>
        <w:ind w:firstLine="709"/>
        <w:jc w:val="both"/>
        <w:rPr>
          <w:color w:val="FF0000"/>
          <w:sz w:val="18"/>
          <w:szCs w:val="18"/>
        </w:rPr>
      </w:pPr>
    </w:p>
    <w:p w:rsidR="001E099E" w:rsidRPr="001E099E" w:rsidRDefault="001E099E" w:rsidP="001E099E">
      <w:pPr>
        <w:pStyle w:val="a8"/>
        <w:ind w:firstLine="709"/>
        <w:jc w:val="both"/>
        <w:rPr>
          <w:color w:val="FF0000"/>
          <w:sz w:val="18"/>
          <w:szCs w:val="18"/>
        </w:rPr>
      </w:pPr>
    </w:p>
    <w:p w:rsidR="001E099E" w:rsidRPr="001E099E" w:rsidRDefault="001E099E" w:rsidP="001E099E">
      <w:pPr>
        <w:spacing w:after="0" w:line="240" w:lineRule="auto"/>
        <w:ind w:firstLine="709"/>
        <w:jc w:val="center"/>
        <w:rPr>
          <w:rFonts w:ascii="Times New Roman" w:hAnsi="Times New Roman" w:cs="Times New Roman"/>
          <w:b/>
          <w:sz w:val="18"/>
          <w:szCs w:val="18"/>
        </w:rPr>
      </w:pPr>
      <w:r w:rsidRPr="001E099E">
        <w:rPr>
          <w:rFonts w:ascii="Times New Roman" w:hAnsi="Times New Roman" w:cs="Times New Roman"/>
          <w:b/>
          <w:sz w:val="18"/>
          <w:szCs w:val="18"/>
        </w:rPr>
        <w:t>П О С Т А Н О В Л Я Е Т:</w:t>
      </w:r>
    </w:p>
    <w:p w:rsidR="001E099E" w:rsidRPr="001E099E" w:rsidRDefault="001E099E" w:rsidP="001E099E">
      <w:pPr>
        <w:spacing w:after="0" w:line="240" w:lineRule="auto"/>
        <w:ind w:firstLine="709"/>
        <w:jc w:val="center"/>
        <w:rPr>
          <w:rFonts w:ascii="Times New Roman" w:hAnsi="Times New Roman" w:cs="Times New Roman"/>
          <w:b/>
          <w:sz w:val="18"/>
          <w:szCs w:val="18"/>
        </w:rPr>
      </w:pPr>
    </w:p>
    <w:p w:rsidR="001E099E" w:rsidRPr="001E099E" w:rsidRDefault="001E099E" w:rsidP="00F30178">
      <w:pPr>
        <w:numPr>
          <w:ilvl w:val="0"/>
          <w:numId w:val="59"/>
        </w:numPr>
        <w:autoSpaceDE w:val="0"/>
        <w:autoSpaceDN w:val="0"/>
        <w:adjustRightInd w:val="0"/>
        <w:spacing w:after="0" w:line="240" w:lineRule="auto"/>
        <w:ind w:left="0" w:firstLine="851"/>
        <w:jc w:val="both"/>
        <w:rPr>
          <w:rFonts w:ascii="Times New Roman" w:hAnsi="Times New Roman" w:cs="Times New Roman"/>
          <w:sz w:val="18"/>
          <w:szCs w:val="18"/>
        </w:rPr>
      </w:pPr>
      <w:r w:rsidRPr="001E099E">
        <w:rPr>
          <w:rFonts w:ascii="Times New Roman" w:hAnsi="Times New Roman" w:cs="Times New Roman"/>
          <w:sz w:val="18"/>
          <w:szCs w:val="18"/>
        </w:rPr>
        <w:t>Внести в постановление администрации городского округа Тейково Ивановской области от 04.09.2020 № 355 «Об обеспечении выплат ежемесячного денежного вознаграждения за классное руководство педагогическим работникам муниц</w:t>
      </w:r>
      <w:r w:rsidRPr="001E099E">
        <w:rPr>
          <w:rFonts w:ascii="Times New Roman" w:hAnsi="Times New Roman" w:cs="Times New Roman"/>
          <w:sz w:val="18"/>
          <w:szCs w:val="18"/>
        </w:rPr>
        <w:t>и</w:t>
      </w:r>
      <w:r w:rsidRPr="001E099E">
        <w:rPr>
          <w:rFonts w:ascii="Times New Roman" w:hAnsi="Times New Roman" w:cs="Times New Roman"/>
          <w:sz w:val="18"/>
          <w:szCs w:val="18"/>
        </w:rPr>
        <w:t>пальных общеобразовательных организаций городского округа Тейково Ивановской области» следующие изменения и дополнения:</w:t>
      </w:r>
    </w:p>
    <w:p w:rsidR="001E099E" w:rsidRPr="001E099E" w:rsidRDefault="001E099E" w:rsidP="00F30178">
      <w:pPr>
        <w:numPr>
          <w:ilvl w:val="1"/>
          <w:numId w:val="59"/>
        </w:numPr>
        <w:spacing w:after="0" w:line="240" w:lineRule="auto"/>
        <w:ind w:left="0" w:firstLine="709"/>
        <w:rPr>
          <w:rFonts w:ascii="Times New Roman" w:hAnsi="Times New Roman" w:cs="Times New Roman"/>
          <w:sz w:val="18"/>
          <w:szCs w:val="18"/>
        </w:rPr>
      </w:pPr>
      <w:r w:rsidRPr="001E099E">
        <w:rPr>
          <w:rFonts w:ascii="Times New Roman" w:hAnsi="Times New Roman" w:cs="Times New Roman"/>
          <w:sz w:val="18"/>
          <w:szCs w:val="18"/>
        </w:rPr>
        <w:t>Наименование постановления изложить в следующей редакции:</w:t>
      </w:r>
    </w:p>
    <w:p w:rsidR="001E099E" w:rsidRPr="001E099E" w:rsidRDefault="001E099E" w:rsidP="001E099E">
      <w:pPr>
        <w:spacing w:after="0" w:line="240" w:lineRule="auto"/>
        <w:ind w:firstLine="709"/>
        <w:jc w:val="both"/>
        <w:rPr>
          <w:rFonts w:ascii="Times New Roman" w:hAnsi="Times New Roman" w:cs="Times New Roman"/>
          <w:sz w:val="18"/>
          <w:szCs w:val="18"/>
        </w:rPr>
      </w:pPr>
      <w:r w:rsidRPr="001E099E">
        <w:rPr>
          <w:rFonts w:ascii="Times New Roman" w:hAnsi="Times New Roman" w:cs="Times New Roman"/>
          <w:sz w:val="18"/>
          <w:szCs w:val="18"/>
        </w:rPr>
        <w:t xml:space="preserve"> «Об обеспечении выплат ежемесячного денежного вознаграждения за классное руководство педагогическим работникам муниципальных образовательных организаций городского округа Тейково Ивановской области реализующих образовательные программы начального общего образования, образовательные программы основного общего образования, образовательные пр</w:t>
      </w:r>
      <w:r w:rsidRPr="001E099E">
        <w:rPr>
          <w:rFonts w:ascii="Times New Roman" w:hAnsi="Times New Roman" w:cs="Times New Roman"/>
          <w:sz w:val="18"/>
          <w:szCs w:val="18"/>
        </w:rPr>
        <w:t>о</w:t>
      </w:r>
      <w:r w:rsidRPr="001E099E">
        <w:rPr>
          <w:rFonts w:ascii="Times New Roman" w:hAnsi="Times New Roman" w:cs="Times New Roman"/>
          <w:sz w:val="18"/>
          <w:szCs w:val="18"/>
        </w:rPr>
        <w:t>граммы среднего общего образования».</w:t>
      </w:r>
    </w:p>
    <w:p w:rsidR="001E099E" w:rsidRPr="001E099E" w:rsidRDefault="001E099E" w:rsidP="00F30178">
      <w:pPr>
        <w:numPr>
          <w:ilvl w:val="1"/>
          <w:numId w:val="59"/>
        </w:numPr>
        <w:spacing w:after="0" w:line="240" w:lineRule="auto"/>
        <w:jc w:val="both"/>
        <w:rPr>
          <w:rFonts w:ascii="Times New Roman" w:hAnsi="Times New Roman" w:cs="Times New Roman"/>
          <w:sz w:val="18"/>
          <w:szCs w:val="18"/>
        </w:rPr>
      </w:pPr>
      <w:r w:rsidRPr="001E099E">
        <w:rPr>
          <w:rFonts w:ascii="Times New Roman" w:hAnsi="Times New Roman" w:cs="Times New Roman"/>
          <w:sz w:val="18"/>
          <w:szCs w:val="18"/>
        </w:rPr>
        <w:t>Пункт 1 постановления изложить в следующей редакции:</w:t>
      </w:r>
    </w:p>
    <w:p w:rsidR="001E099E" w:rsidRPr="001E099E" w:rsidRDefault="001E099E" w:rsidP="001E099E">
      <w:pPr>
        <w:spacing w:after="0" w:line="240" w:lineRule="auto"/>
        <w:ind w:firstLine="709"/>
        <w:jc w:val="both"/>
        <w:rPr>
          <w:rFonts w:ascii="Times New Roman" w:hAnsi="Times New Roman" w:cs="Times New Roman"/>
          <w:sz w:val="18"/>
          <w:szCs w:val="18"/>
        </w:rPr>
      </w:pPr>
      <w:r w:rsidRPr="001E099E">
        <w:rPr>
          <w:rFonts w:ascii="Times New Roman" w:hAnsi="Times New Roman" w:cs="Times New Roman"/>
          <w:sz w:val="18"/>
          <w:szCs w:val="18"/>
        </w:rPr>
        <w:t>«1. Установить с 01.09.2020 педагогическим работникам муниципальных образовательных организаций городского округа Тейково Ивановской области реализующих образовательные программы начального общего образования, образовательные пр</w:t>
      </w:r>
      <w:r w:rsidRPr="001E099E">
        <w:rPr>
          <w:rFonts w:ascii="Times New Roman" w:hAnsi="Times New Roman" w:cs="Times New Roman"/>
          <w:sz w:val="18"/>
          <w:szCs w:val="18"/>
        </w:rPr>
        <w:t>о</w:t>
      </w:r>
      <w:r w:rsidRPr="001E099E">
        <w:rPr>
          <w:rFonts w:ascii="Times New Roman" w:hAnsi="Times New Roman" w:cs="Times New Roman"/>
          <w:sz w:val="18"/>
          <w:szCs w:val="18"/>
        </w:rPr>
        <w:t>граммы основного общего образования, образовательные программы среднего общего образования, ежемесячное денежное возн</w:t>
      </w:r>
      <w:r w:rsidRPr="001E099E">
        <w:rPr>
          <w:rFonts w:ascii="Times New Roman" w:hAnsi="Times New Roman" w:cs="Times New Roman"/>
          <w:sz w:val="18"/>
          <w:szCs w:val="18"/>
        </w:rPr>
        <w:t>а</w:t>
      </w:r>
      <w:r w:rsidRPr="001E099E">
        <w:rPr>
          <w:rFonts w:ascii="Times New Roman" w:hAnsi="Times New Roman" w:cs="Times New Roman"/>
          <w:sz w:val="18"/>
          <w:szCs w:val="18"/>
        </w:rPr>
        <w:t>граждение за классное руководство в размере 5 тысяч рублей (но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w:t>
      </w:r>
    </w:p>
    <w:p w:rsidR="001E099E" w:rsidRPr="001E099E" w:rsidRDefault="001E099E" w:rsidP="001E099E">
      <w:pPr>
        <w:autoSpaceDE w:val="0"/>
        <w:autoSpaceDN w:val="0"/>
        <w:adjustRightInd w:val="0"/>
        <w:spacing w:after="0" w:line="240" w:lineRule="auto"/>
        <w:ind w:firstLine="708"/>
        <w:jc w:val="both"/>
        <w:rPr>
          <w:rFonts w:ascii="Times New Roman" w:hAnsi="Times New Roman" w:cs="Times New Roman"/>
          <w:sz w:val="18"/>
          <w:szCs w:val="18"/>
        </w:rPr>
      </w:pPr>
      <w:r w:rsidRPr="001E099E">
        <w:rPr>
          <w:rFonts w:ascii="Times New Roman" w:hAnsi="Times New Roman" w:cs="Times New Roman"/>
          <w:sz w:val="18"/>
          <w:szCs w:val="18"/>
        </w:rPr>
        <w:t>На начисленные выплаты денежного вознаграждения за классное руководство осуществляются соответствующие отчи</w:t>
      </w:r>
      <w:r w:rsidRPr="001E099E">
        <w:rPr>
          <w:rFonts w:ascii="Times New Roman" w:hAnsi="Times New Roman" w:cs="Times New Roman"/>
          <w:sz w:val="18"/>
          <w:szCs w:val="18"/>
        </w:rPr>
        <w:t>с</w:t>
      </w:r>
      <w:r w:rsidRPr="001E099E">
        <w:rPr>
          <w:rFonts w:ascii="Times New Roman" w:hAnsi="Times New Roman" w:cs="Times New Roman"/>
          <w:sz w:val="18"/>
          <w:szCs w:val="18"/>
        </w:rPr>
        <w:t>ления по страховым взносам на обязательное пенсионное страхование, на обязательное социальное страхование на случай време</w:t>
      </w:r>
      <w:r w:rsidRPr="001E099E">
        <w:rPr>
          <w:rFonts w:ascii="Times New Roman" w:hAnsi="Times New Roman" w:cs="Times New Roman"/>
          <w:sz w:val="18"/>
          <w:szCs w:val="18"/>
        </w:rPr>
        <w:t>н</w:t>
      </w:r>
      <w:r w:rsidRPr="001E099E">
        <w:rPr>
          <w:rFonts w:ascii="Times New Roman" w:hAnsi="Times New Roman" w:cs="Times New Roman"/>
          <w:sz w:val="18"/>
          <w:szCs w:val="18"/>
        </w:rPr>
        <w:t>ной нетрудоспособности и в связи с материнством, на обязательное медицинское страхование и на обязательное социальное стр</w:t>
      </w:r>
      <w:r w:rsidRPr="001E099E">
        <w:rPr>
          <w:rFonts w:ascii="Times New Roman" w:hAnsi="Times New Roman" w:cs="Times New Roman"/>
          <w:sz w:val="18"/>
          <w:szCs w:val="18"/>
        </w:rPr>
        <w:t>а</w:t>
      </w:r>
      <w:r w:rsidRPr="001E099E">
        <w:rPr>
          <w:rFonts w:ascii="Times New Roman" w:hAnsi="Times New Roman" w:cs="Times New Roman"/>
          <w:sz w:val="18"/>
          <w:szCs w:val="18"/>
        </w:rPr>
        <w:t>хование от несчастных случаев на производстве и профессиональных заболеваний (включая выплату части отпускных, начисле</w:t>
      </w:r>
      <w:r w:rsidRPr="001E099E">
        <w:rPr>
          <w:rFonts w:ascii="Times New Roman" w:hAnsi="Times New Roman" w:cs="Times New Roman"/>
          <w:sz w:val="18"/>
          <w:szCs w:val="18"/>
        </w:rPr>
        <w:t>н</w:t>
      </w:r>
      <w:r w:rsidRPr="001E099E">
        <w:rPr>
          <w:rFonts w:ascii="Times New Roman" w:hAnsi="Times New Roman" w:cs="Times New Roman"/>
          <w:sz w:val="18"/>
          <w:szCs w:val="18"/>
        </w:rPr>
        <w:t>ной с суммы выплаченного вознаграждения, учтенного в расчете средней заработной платы).».</w:t>
      </w:r>
    </w:p>
    <w:p w:rsidR="001E099E" w:rsidRPr="001E099E" w:rsidRDefault="001E099E" w:rsidP="001E099E">
      <w:pPr>
        <w:autoSpaceDE w:val="0"/>
        <w:autoSpaceDN w:val="0"/>
        <w:adjustRightInd w:val="0"/>
        <w:spacing w:after="0" w:line="240" w:lineRule="auto"/>
        <w:jc w:val="both"/>
        <w:rPr>
          <w:rFonts w:ascii="Times New Roman" w:hAnsi="Times New Roman" w:cs="Times New Roman"/>
          <w:sz w:val="18"/>
          <w:szCs w:val="18"/>
        </w:rPr>
      </w:pPr>
      <w:r w:rsidRPr="001E099E">
        <w:rPr>
          <w:rFonts w:ascii="Times New Roman" w:hAnsi="Times New Roman" w:cs="Times New Roman"/>
          <w:sz w:val="18"/>
          <w:szCs w:val="18"/>
        </w:rPr>
        <w:t xml:space="preserve">        1.3. Пункт 7  постановления изложить в следующей редакции:</w:t>
      </w:r>
    </w:p>
    <w:p w:rsidR="001E099E" w:rsidRPr="001E099E" w:rsidRDefault="001E099E" w:rsidP="001E099E">
      <w:pPr>
        <w:autoSpaceDE w:val="0"/>
        <w:autoSpaceDN w:val="0"/>
        <w:adjustRightInd w:val="0"/>
        <w:spacing w:after="0" w:line="240" w:lineRule="auto"/>
        <w:jc w:val="both"/>
        <w:rPr>
          <w:rFonts w:ascii="Times New Roman" w:hAnsi="Times New Roman" w:cs="Times New Roman"/>
          <w:sz w:val="18"/>
          <w:szCs w:val="18"/>
        </w:rPr>
      </w:pPr>
      <w:r w:rsidRPr="001E099E">
        <w:rPr>
          <w:rFonts w:ascii="Times New Roman" w:hAnsi="Times New Roman" w:cs="Times New Roman"/>
          <w:sz w:val="18"/>
          <w:szCs w:val="18"/>
        </w:rPr>
        <w:t xml:space="preserve">        «7. Контроль исполнения настоящего постановления возложить на заместителя главы администрации (по социальным вопр</w:t>
      </w:r>
      <w:r w:rsidRPr="001E099E">
        <w:rPr>
          <w:rFonts w:ascii="Times New Roman" w:hAnsi="Times New Roman" w:cs="Times New Roman"/>
          <w:sz w:val="18"/>
          <w:szCs w:val="18"/>
        </w:rPr>
        <w:t>о</w:t>
      </w:r>
      <w:r w:rsidRPr="001E099E">
        <w:rPr>
          <w:rFonts w:ascii="Times New Roman" w:hAnsi="Times New Roman" w:cs="Times New Roman"/>
          <w:sz w:val="18"/>
          <w:szCs w:val="18"/>
        </w:rPr>
        <w:t>сам) начальника Отдела социальной сферы администрации городского округа Тейково Ивановской области Сорокину С.В. и н</w:t>
      </w:r>
      <w:r w:rsidRPr="001E099E">
        <w:rPr>
          <w:rFonts w:ascii="Times New Roman" w:hAnsi="Times New Roman" w:cs="Times New Roman"/>
          <w:sz w:val="18"/>
          <w:szCs w:val="18"/>
        </w:rPr>
        <w:t>а</w:t>
      </w:r>
      <w:r w:rsidRPr="001E099E">
        <w:rPr>
          <w:rFonts w:ascii="Times New Roman" w:hAnsi="Times New Roman" w:cs="Times New Roman"/>
          <w:sz w:val="18"/>
          <w:szCs w:val="18"/>
        </w:rPr>
        <w:t>чальника Отдела образования администрации г. Тейково М.А. Касьянову.».</w:t>
      </w:r>
    </w:p>
    <w:p w:rsidR="001E099E" w:rsidRPr="001E099E" w:rsidRDefault="001E099E" w:rsidP="001E099E">
      <w:pPr>
        <w:autoSpaceDE w:val="0"/>
        <w:autoSpaceDN w:val="0"/>
        <w:adjustRightInd w:val="0"/>
        <w:spacing w:after="0" w:line="240" w:lineRule="auto"/>
        <w:jc w:val="both"/>
        <w:rPr>
          <w:rFonts w:ascii="Times New Roman" w:hAnsi="Times New Roman" w:cs="Times New Roman"/>
          <w:sz w:val="18"/>
          <w:szCs w:val="18"/>
        </w:rPr>
      </w:pPr>
      <w:r w:rsidRPr="001E099E">
        <w:rPr>
          <w:rFonts w:ascii="Times New Roman" w:hAnsi="Times New Roman" w:cs="Times New Roman"/>
          <w:sz w:val="18"/>
          <w:szCs w:val="18"/>
        </w:rPr>
        <w:t xml:space="preserve">         1.4. Приложение к постановлению изложить в новой редакции (Приложение).</w:t>
      </w:r>
    </w:p>
    <w:p w:rsidR="001E099E" w:rsidRPr="001E099E" w:rsidRDefault="001E099E" w:rsidP="001E099E">
      <w:pPr>
        <w:autoSpaceDE w:val="0"/>
        <w:autoSpaceDN w:val="0"/>
        <w:adjustRightInd w:val="0"/>
        <w:spacing w:after="0" w:line="240" w:lineRule="auto"/>
        <w:jc w:val="both"/>
        <w:rPr>
          <w:rFonts w:ascii="Times New Roman" w:hAnsi="Times New Roman" w:cs="Times New Roman"/>
          <w:sz w:val="18"/>
          <w:szCs w:val="18"/>
        </w:rPr>
      </w:pPr>
      <w:r w:rsidRPr="001E099E">
        <w:rPr>
          <w:rFonts w:ascii="Times New Roman" w:hAnsi="Times New Roman" w:cs="Times New Roman"/>
          <w:sz w:val="18"/>
          <w:szCs w:val="18"/>
        </w:rPr>
        <w:t xml:space="preserve">         2. Настоящее постановление вступает в силу после официального опубликования и распространяется на правоотношения, возникшие с 01.01.2022.</w:t>
      </w:r>
    </w:p>
    <w:p w:rsidR="001E099E" w:rsidRPr="001E099E" w:rsidRDefault="001E099E" w:rsidP="001E099E">
      <w:pPr>
        <w:autoSpaceDE w:val="0"/>
        <w:autoSpaceDN w:val="0"/>
        <w:adjustRightInd w:val="0"/>
        <w:spacing w:after="0" w:line="240" w:lineRule="auto"/>
        <w:jc w:val="both"/>
        <w:rPr>
          <w:rFonts w:ascii="Times New Roman" w:hAnsi="Times New Roman" w:cs="Times New Roman"/>
          <w:sz w:val="18"/>
          <w:szCs w:val="18"/>
        </w:rPr>
      </w:pPr>
    </w:p>
    <w:p w:rsidR="001E099E" w:rsidRPr="001E099E" w:rsidRDefault="001E099E" w:rsidP="001E099E">
      <w:pPr>
        <w:pStyle w:val="ConsPlusTitle"/>
        <w:ind w:firstLine="567"/>
        <w:jc w:val="both"/>
        <w:rPr>
          <w:b w:val="0"/>
          <w:color w:val="FF0000"/>
          <w:sz w:val="18"/>
          <w:szCs w:val="18"/>
        </w:rPr>
      </w:pPr>
    </w:p>
    <w:p w:rsidR="001E099E" w:rsidRPr="001E099E" w:rsidRDefault="001E099E" w:rsidP="001E099E">
      <w:pPr>
        <w:autoSpaceDE w:val="0"/>
        <w:autoSpaceDN w:val="0"/>
        <w:adjustRightInd w:val="0"/>
        <w:spacing w:after="0" w:line="240" w:lineRule="auto"/>
        <w:ind w:firstLine="540"/>
        <w:jc w:val="both"/>
        <w:rPr>
          <w:rFonts w:ascii="Times New Roman" w:hAnsi="Times New Roman" w:cs="Times New Roman"/>
          <w:color w:val="FF0000"/>
          <w:sz w:val="18"/>
          <w:szCs w:val="18"/>
        </w:rPr>
      </w:pPr>
    </w:p>
    <w:p w:rsidR="001E099E" w:rsidRPr="001E099E" w:rsidRDefault="001E099E" w:rsidP="001E099E">
      <w:pPr>
        <w:pStyle w:val="a8"/>
        <w:rPr>
          <w:b/>
          <w:sz w:val="18"/>
          <w:szCs w:val="18"/>
        </w:rPr>
      </w:pPr>
      <w:r w:rsidRPr="001E099E">
        <w:rPr>
          <w:b/>
          <w:sz w:val="18"/>
          <w:szCs w:val="18"/>
        </w:rPr>
        <w:t xml:space="preserve">   Глава городского округа Тейково                                                    </w:t>
      </w:r>
    </w:p>
    <w:p w:rsidR="001E099E" w:rsidRPr="001E099E" w:rsidRDefault="001E099E" w:rsidP="001E099E">
      <w:pPr>
        <w:pStyle w:val="a8"/>
        <w:rPr>
          <w:b/>
          <w:sz w:val="18"/>
          <w:szCs w:val="18"/>
        </w:rPr>
      </w:pPr>
      <w:r w:rsidRPr="001E099E">
        <w:rPr>
          <w:b/>
          <w:sz w:val="18"/>
          <w:szCs w:val="18"/>
        </w:rPr>
        <w:t xml:space="preserve">   Ивановской области</w:t>
      </w:r>
      <w:r w:rsidRPr="001E099E">
        <w:rPr>
          <w:b/>
          <w:sz w:val="18"/>
          <w:szCs w:val="18"/>
        </w:rPr>
        <w:tab/>
      </w:r>
      <w:r w:rsidRPr="001E099E">
        <w:rPr>
          <w:b/>
          <w:sz w:val="18"/>
          <w:szCs w:val="18"/>
        </w:rPr>
        <w:tab/>
      </w:r>
      <w:r w:rsidRPr="001E099E">
        <w:rPr>
          <w:b/>
          <w:sz w:val="18"/>
          <w:szCs w:val="18"/>
        </w:rPr>
        <w:tab/>
      </w:r>
      <w:r w:rsidRPr="001E099E">
        <w:rPr>
          <w:b/>
          <w:sz w:val="18"/>
          <w:szCs w:val="18"/>
        </w:rPr>
        <w:tab/>
      </w:r>
      <w:r w:rsidRPr="001E099E">
        <w:rPr>
          <w:b/>
          <w:sz w:val="18"/>
          <w:szCs w:val="18"/>
        </w:rPr>
        <w:tab/>
      </w:r>
      <w:r w:rsidRPr="001E099E">
        <w:rPr>
          <w:b/>
          <w:sz w:val="18"/>
          <w:szCs w:val="18"/>
        </w:rPr>
        <w:tab/>
      </w:r>
      <w:r w:rsidRPr="001E099E">
        <w:rPr>
          <w:b/>
          <w:sz w:val="18"/>
          <w:szCs w:val="18"/>
        </w:rPr>
        <w:tab/>
      </w:r>
      <w:r w:rsidRPr="001E099E">
        <w:rPr>
          <w:b/>
          <w:sz w:val="18"/>
          <w:szCs w:val="18"/>
        </w:rPr>
        <w:tab/>
        <w:t>С.А. Семенова</w:t>
      </w:r>
    </w:p>
    <w:p w:rsidR="001E099E" w:rsidRDefault="001E099E" w:rsidP="001E099E">
      <w:pPr>
        <w:pStyle w:val="a8"/>
        <w:rPr>
          <w:b/>
          <w:sz w:val="18"/>
          <w:szCs w:val="18"/>
        </w:rPr>
      </w:pPr>
    </w:p>
    <w:p w:rsidR="001E099E" w:rsidRDefault="001E099E" w:rsidP="001E099E">
      <w:pPr>
        <w:pStyle w:val="a8"/>
        <w:rPr>
          <w:b/>
          <w:sz w:val="18"/>
          <w:szCs w:val="18"/>
        </w:rPr>
      </w:pPr>
    </w:p>
    <w:p w:rsidR="001E099E" w:rsidRPr="001E099E" w:rsidRDefault="001E099E" w:rsidP="001E099E">
      <w:pPr>
        <w:pStyle w:val="a8"/>
        <w:rPr>
          <w:b/>
          <w:sz w:val="18"/>
          <w:szCs w:val="18"/>
        </w:rPr>
      </w:pPr>
    </w:p>
    <w:p w:rsidR="001E099E" w:rsidRPr="001E099E" w:rsidRDefault="001E099E" w:rsidP="001E099E">
      <w:pPr>
        <w:pStyle w:val="ConsPlusNonformat"/>
        <w:ind w:right="-1"/>
        <w:jc w:val="right"/>
        <w:rPr>
          <w:rFonts w:ascii="Times New Roman" w:hAnsi="Times New Roman" w:cs="Times New Roman"/>
          <w:sz w:val="18"/>
          <w:szCs w:val="18"/>
        </w:rPr>
      </w:pPr>
      <w:r w:rsidRPr="001E099E">
        <w:rPr>
          <w:rFonts w:ascii="Times New Roman" w:hAnsi="Times New Roman" w:cs="Times New Roman"/>
          <w:sz w:val="18"/>
          <w:szCs w:val="18"/>
        </w:rPr>
        <w:t xml:space="preserve">Приложение </w:t>
      </w:r>
    </w:p>
    <w:p w:rsidR="001E099E" w:rsidRPr="001E099E" w:rsidRDefault="001E099E" w:rsidP="001E099E">
      <w:pPr>
        <w:pStyle w:val="ConsPlusNonformat"/>
        <w:ind w:right="-1"/>
        <w:jc w:val="right"/>
        <w:rPr>
          <w:rFonts w:ascii="Times New Roman" w:hAnsi="Times New Roman" w:cs="Times New Roman"/>
          <w:sz w:val="18"/>
          <w:szCs w:val="18"/>
        </w:rPr>
      </w:pPr>
      <w:r w:rsidRPr="001E099E">
        <w:rPr>
          <w:rFonts w:ascii="Times New Roman" w:hAnsi="Times New Roman" w:cs="Times New Roman"/>
          <w:sz w:val="18"/>
          <w:szCs w:val="18"/>
        </w:rPr>
        <w:t xml:space="preserve">                                                                                       к постановлению администрации</w:t>
      </w:r>
    </w:p>
    <w:p w:rsidR="001E099E" w:rsidRPr="001E099E" w:rsidRDefault="001E099E" w:rsidP="001E099E">
      <w:pPr>
        <w:pStyle w:val="ConsPlusNonformat"/>
        <w:ind w:right="-1"/>
        <w:jc w:val="right"/>
        <w:rPr>
          <w:rFonts w:ascii="Times New Roman" w:hAnsi="Times New Roman" w:cs="Times New Roman"/>
          <w:sz w:val="18"/>
          <w:szCs w:val="18"/>
        </w:rPr>
      </w:pPr>
      <w:r w:rsidRPr="001E099E">
        <w:rPr>
          <w:rFonts w:ascii="Times New Roman" w:hAnsi="Times New Roman" w:cs="Times New Roman"/>
          <w:sz w:val="18"/>
          <w:szCs w:val="18"/>
        </w:rPr>
        <w:t xml:space="preserve">                                                                                        городского округа Тейково Ивановской области                                                                                      </w:t>
      </w:r>
    </w:p>
    <w:p w:rsidR="001E099E" w:rsidRPr="001E099E" w:rsidRDefault="001E099E" w:rsidP="001E099E">
      <w:pPr>
        <w:pStyle w:val="Pro-Gramma"/>
        <w:suppressAutoHyphens/>
        <w:spacing w:before="0" w:line="240" w:lineRule="auto"/>
        <w:ind w:left="5387"/>
        <w:jc w:val="center"/>
        <w:rPr>
          <w:rFonts w:ascii="Times New Roman" w:hAnsi="Times New Roman"/>
          <w:sz w:val="18"/>
          <w:szCs w:val="18"/>
        </w:rPr>
      </w:pPr>
      <w:r w:rsidRPr="001E099E">
        <w:rPr>
          <w:rFonts w:ascii="Times New Roman" w:hAnsi="Times New Roman"/>
          <w:sz w:val="18"/>
          <w:szCs w:val="18"/>
        </w:rPr>
        <w:t xml:space="preserve">                                                        от  30.12.2020  №  698   </w:t>
      </w:r>
    </w:p>
    <w:p w:rsidR="001E099E" w:rsidRPr="001E099E" w:rsidRDefault="001E099E" w:rsidP="001E099E">
      <w:pPr>
        <w:pStyle w:val="ConsPlusNonformat"/>
        <w:ind w:right="-1"/>
        <w:jc w:val="right"/>
        <w:rPr>
          <w:rFonts w:ascii="Times New Roman" w:hAnsi="Times New Roman" w:cs="Times New Roman"/>
          <w:sz w:val="18"/>
          <w:szCs w:val="18"/>
        </w:rPr>
      </w:pPr>
    </w:p>
    <w:p w:rsidR="001E099E" w:rsidRPr="001E099E" w:rsidRDefault="001E099E" w:rsidP="001E099E">
      <w:pPr>
        <w:pStyle w:val="ConsPlusNonformat"/>
        <w:ind w:right="-1"/>
        <w:jc w:val="right"/>
        <w:rPr>
          <w:rFonts w:ascii="Times New Roman" w:hAnsi="Times New Roman" w:cs="Times New Roman"/>
          <w:sz w:val="18"/>
          <w:szCs w:val="18"/>
        </w:rPr>
      </w:pPr>
      <w:r w:rsidRPr="001E099E">
        <w:rPr>
          <w:rFonts w:ascii="Times New Roman" w:hAnsi="Times New Roman" w:cs="Times New Roman"/>
          <w:sz w:val="18"/>
          <w:szCs w:val="18"/>
        </w:rPr>
        <w:t>Приложение</w:t>
      </w:r>
    </w:p>
    <w:p w:rsidR="001E099E" w:rsidRPr="001E099E" w:rsidRDefault="001E099E" w:rsidP="001E099E">
      <w:pPr>
        <w:pStyle w:val="ConsPlusNonformat"/>
        <w:ind w:right="-1"/>
        <w:jc w:val="right"/>
        <w:rPr>
          <w:rFonts w:ascii="Times New Roman" w:hAnsi="Times New Roman" w:cs="Times New Roman"/>
          <w:sz w:val="18"/>
          <w:szCs w:val="18"/>
        </w:rPr>
      </w:pPr>
      <w:r w:rsidRPr="001E099E">
        <w:rPr>
          <w:rFonts w:ascii="Times New Roman" w:hAnsi="Times New Roman" w:cs="Times New Roman"/>
          <w:sz w:val="18"/>
          <w:szCs w:val="18"/>
        </w:rPr>
        <w:t xml:space="preserve">                                                                                        к постановлению администрации</w:t>
      </w:r>
    </w:p>
    <w:p w:rsidR="001E099E" w:rsidRPr="001E099E" w:rsidRDefault="001E099E" w:rsidP="001E099E">
      <w:pPr>
        <w:pStyle w:val="ConsPlusNonformat"/>
        <w:ind w:right="-1"/>
        <w:jc w:val="right"/>
        <w:rPr>
          <w:rFonts w:ascii="Times New Roman" w:hAnsi="Times New Roman" w:cs="Times New Roman"/>
          <w:sz w:val="18"/>
          <w:szCs w:val="18"/>
        </w:rPr>
      </w:pPr>
      <w:r w:rsidRPr="001E099E">
        <w:rPr>
          <w:rFonts w:ascii="Times New Roman" w:hAnsi="Times New Roman" w:cs="Times New Roman"/>
          <w:sz w:val="18"/>
          <w:szCs w:val="18"/>
        </w:rPr>
        <w:t xml:space="preserve">                                                                                        городского округа Тейково Ивановской области                                                                                      </w:t>
      </w:r>
    </w:p>
    <w:p w:rsidR="001E099E" w:rsidRPr="001E099E" w:rsidRDefault="001E099E" w:rsidP="001E099E">
      <w:pPr>
        <w:pStyle w:val="Pro-Gramma"/>
        <w:suppressAutoHyphens/>
        <w:spacing w:before="0" w:line="240" w:lineRule="auto"/>
        <w:ind w:left="5387"/>
        <w:jc w:val="right"/>
        <w:rPr>
          <w:rFonts w:ascii="Times New Roman" w:hAnsi="Times New Roman"/>
          <w:sz w:val="18"/>
          <w:szCs w:val="18"/>
        </w:rPr>
      </w:pPr>
      <w:r w:rsidRPr="001E099E">
        <w:rPr>
          <w:rFonts w:ascii="Times New Roman" w:hAnsi="Times New Roman"/>
          <w:sz w:val="18"/>
          <w:szCs w:val="18"/>
        </w:rPr>
        <w:t xml:space="preserve">от  04.09.2020 № 355   </w:t>
      </w:r>
    </w:p>
    <w:p w:rsidR="001E099E" w:rsidRPr="001E099E" w:rsidRDefault="001E099E" w:rsidP="001E099E">
      <w:pPr>
        <w:pStyle w:val="Pro-Gramma"/>
        <w:suppressAutoHyphens/>
        <w:spacing w:before="0" w:line="240" w:lineRule="auto"/>
        <w:ind w:left="5387"/>
        <w:jc w:val="right"/>
        <w:rPr>
          <w:rFonts w:ascii="Times New Roman" w:hAnsi="Times New Roman"/>
          <w:sz w:val="18"/>
          <w:szCs w:val="18"/>
        </w:rPr>
      </w:pPr>
    </w:p>
    <w:p w:rsidR="001E099E" w:rsidRPr="001E099E" w:rsidRDefault="00375249" w:rsidP="001E099E">
      <w:pPr>
        <w:pStyle w:val="ConsPlusTitle"/>
        <w:jc w:val="center"/>
        <w:rPr>
          <w:b w:val="0"/>
          <w:sz w:val="18"/>
          <w:szCs w:val="18"/>
        </w:rPr>
      </w:pPr>
      <w:hyperlink w:anchor="P40" w:history="1">
        <w:r w:rsidR="001E099E" w:rsidRPr="001E099E">
          <w:rPr>
            <w:b w:val="0"/>
            <w:sz w:val="18"/>
            <w:szCs w:val="18"/>
          </w:rPr>
          <w:t>Методик</w:t>
        </w:r>
      </w:hyperlink>
      <w:r w:rsidR="001E099E" w:rsidRPr="001E099E">
        <w:rPr>
          <w:b w:val="0"/>
          <w:sz w:val="18"/>
          <w:szCs w:val="18"/>
        </w:rPr>
        <w:t xml:space="preserve">а </w:t>
      </w:r>
    </w:p>
    <w:p w:rsidR="001E099E" w:rsidRPr="001E099E" w:rsidRDefault="001E099E" w:rsidP="001E099E">
      <w:pPr>
        <w:pStyle w:val="ConsPlusTitle"/>
        <w:jc w:val="center"/>
        <w:rPr>
          <w:b w:val="0"/>
          <w:sz w:val="18"/>
          <w:szCs w:val="18"/>
        </w:rPr>
      </w:pPr>
      <w:r w:rsidRPr="001E099E">
        <w:rPr>
          <w:b w:val="0"/>
          <w:sz w:val="18"/>
          <w:szCs w:val="18"/>
        </w:rPr>
        <w:t>распределения и правила предоставления из бюджета города Тейково Субсидии на ежемесячное денежное вознаграждение за классное руководство педагогическим работникам муниципальных образовательных организаций городского округа Тейково Ив</w:t>
      </w:r>
      <w:r w:rsidRPr="001E099E">
        <w:rPr>
          <w:b w:val="0"/>
          <w:sz w:val="18"/>
          <w:szCs w:val="18"/>
        </w:rPr>
        <w:t>а</w:t>
      </w:r>
      <w:r w:rsidRPr="001E099E">
        <w:rPr>
          <w:b w:val="0"/>
          <w:sz w:val="18"/>
          <w:szCs w:val="18"/>
        </w:rPr>
        <w:t>новской области реализующих образовательные программы начального общего образования, образовательные программы осно</w:t>
      </w:r>
      <w:r w:rsidRPr="001E099E">
        <w:rPr>
          <w:b w:val="0"/>
          <w:sz w:val="18"/>
          <w:szCs w:val="18"/>
        </w:rPr>
        <w:t>в</w:t>
      </w:r>
      <w:r w:rsidRPr="001E099E">
        <w:rPr>
          <w:b w:val="0"/>
          <w:sz w:val="18"/>
          <w:szCs w:val="18"/>
        </w:rPr>
        <w:t>ного общего образования, образовательные программы среднего общего образования</w:t>
      </w:r>
    </w:p>
    <w:p w:rsidR="001E099E" w:rsidRPr="001E099E" w:rsidRDefault="001E099E" w:rsidP="001E099E">
      <w:pPr>
        <w:pStyle w:val="ConsPlusTitle"/>
        <w:jc w:val="center"/>
        <w:rPr>
          <w:sz w:val="18"/>
          <w:szCs w:val="18"/>
        </w:rPr>
      </w:pPr>
    </w:p>
    <w:p w:rsidR="001E099E" w:rsidRPr="001E099E" w:rsidRDefault="001E099E" w:rsidP="001E099E">
      <w:pPr>
        <w:autoSpaceDE w:val="0"/>
        <w:autoSpaceDN w:val="0"/>
        <w:adjustRightInd w:val="0"/>
        <w:spacing w:after="0" w:line="240" w:lineRule="auto"/>
        <w:jc w:val="center"/>
        <w:rPr>
          <w:rFonts w:ascii="Times New Roman" w:hAnsi="Times New Roman" w:cs="Times New Roman"/>
          <w:b/>
          <w:sz w:val="18"/>
          <w:szCs w:val="18"/>
        </w:rPr>
      </w:pPr>
    </w:p>
    <w:p w:rsidR="001E099E" w:rsidRPr="001E099E" w:rsidRDefault="001E099E" w:rsidP="00F30178">
      <w:pPr>
        <w:pStyle w:val="ConsPlusNormal"/>
        <w:numPr>
          <w:ilvl w:val="0"/>
          <w:numId w:val="58"/>
        </w:numPr>
        <w:ind w:left="0" w:firstLine="540"/>
        <w:jc w:val="both"/>
        <w:rPr>
          <w:rFonts w:ascii="Times New Roman" w:hAnsi="Times New Roman" w:cs="Times New Roman"/>
          <w:sz w:val="18"/>
          <w:szCs w:val="18"/>
        </w:rPr>
      </w:pPr>
      <w:r w:rsidRPr="001E099E">
        <w:rPr>
          <w:rFonts w:ascii="Times New Roman" w:hAnsi="Times New Roman" w:cs="Times New Roman"/>
          <w:sz w:val="18"/>
          <w:szCs w:val="18"/>
        </w:rPr>
        <w:t>Настоящие Методика распределения и правила определяют цель, условия и правила предоставления из бюджета города Тейково Субсидии на ежемесячное денежное вознаграждение за классное руководство педагогическим работникам муниципал</w:t>
      </w:r>
      <w:r w:rsidRPr="001E099E">
        <w:rPr>
          <w:rFonts w:ascii="Times New Roman" w:hAnsi="Times New Roman" w:cs="Times New Roman"/>
          <w:sz w:val="18"/>
          <w:szCs w:val="18"/>
        </w:rPr>
        <w:t>ь</w:t>
      </w:r>
      <w:r w:rsidRPr="001E099E">
        <w:rPr>
          <w:rFonts w:ascii="Times New Roman" w:hAnsi="Times New Roman" w:cs="Times New Roman"/>
          <w:sz w:val="18"/>
          <w:szCs w:val="18"/>
        </w:rPr>
        <w:t>ных образовательных организаций городского округа Тейково Ивановской области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w:t>
      </w:r>
      <w:r w:rsidRPr="001E099E">
        <w:rPr>
          <w:rFonts w:ascii="Times New Roman" w:hAnsi="Times New Roman" w:cs="Times New Roman"/>
          <w:sz w:val="18"/>
          <w:szCs w:val="18"/>
        </w:rPr>
        <w:t>е</w:t>
      </w:r>
      <w:r w:rsidRPr="001E099E">
        <w:rPr>
          <w:rFonts w:ascii="Times New Roman" w:hAnsi="Times New Roman" w:cs="Times New Roman"/>
          <w:sz w:val="18"/>
          <w:szCs w:val="18"/>
        </w:rPr>
        <w:t>го общего образования (далее - Субсидия).</w:t>
      </w:r>
    </w:p>
    <w:p w:rsidR="001E099E" w:rsidRPr="001E099E" w:rsidRDefault="001E099E" w:rsidP="001E099E">
      <w:pPr>
        <w:pStyle w:val="ConsPlusNormal"/>
        <w:ind w:firstLine="540"/>
        <w:jc w:val="both"/>
        <w:rPr>
          <w:rFonts w:ascii="Times New Roman" w:hAnsi="Times New Roman" w:cs="Times New Roman"/>
          <w:b/>
          <w:sz w:val="18"/>
          <w:szCs w:val="18"/>
        </w:rPr>
      </w:pPr>
      <w:bookmarkStart w:id="132" w:name="P52"/>
      <w:bookmarkEnd w:id="132"/>
      <w:r w:rsidRPr="001E099E">
        <w:rPr>
          <w:rFonts w:ascii="Times New Roman" w:hAnsi="Times New Roman" w:cs="Times New Roman"/>
          <w:sz w:val="18"/>
          <w:szCs w:val="18"/>
        </w:rPr>
        <w:t>2. Субсидия предоставляется муниципальным образовательным организациям городского округа Тейково Ивановской о</w:t>
      </w:r>
      <w:r w:rsidRPr="001E099E">
        <w:rPr>
          <w:rFonts w:ascii="Times New Roman" w:hAnsi="Times New Roman" w:cs="Times New Roman"/>
          <w:sz w:val="18"/>
          <w:szCs w:val="18"/>
        </w:rPr>
        <w:t>б</w:t>
      </w:r>
      <w:r w:rsidRPr="001E099E">
        <w:rPr>
          <w:rFonts w:ascii="Times New Roman" w:hAnsi="Times New Roman" w:cs="Times New Roman"/>
          <w:sz w:val="18"/>
          <w:szCs w:val="18"/>
        </w:rPr>
        <w:t>ласти реализующим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на финансовое обеспечение расходных обязательств на осуществление выплат ежемесячного денежного вознаграждения за классное руководство педагогическим работникам муниц</w:t>
      </w:r>
      <w:r w:rsidRPr="001E099E">
        <w:rPr>
          <w:rFonts w:ascii="Times New Roman" w:hAnsi="Times New Roman" w:cs="Times New Roman"/>
          <w:sz w:val="18"/>
          <w:szCs w:val="18"/>
        </w:rPr>
        <w:t>и</w:t>
      </w:r>
      <w:r w:rsidRPr="001E099E">
        <w:rPr>
          <w:rFonts w:ascii="Times New Roman" w:hAnsi="Times New Roman" w:cs="Times New Roman"/>
          <w:sz w:val="18"/>
          <w:szCs w:val="18"/>
        </w:rPr>
        <w:t>пальных образовательных организаций  (далее -  муниципальные образовательные организации), включая выплату части отпус</w:t>
      </w:r>
      <w:r w:rsidRPr="001E099E">
        <w:rPr>
          <w:rFonts w:ascii="Times New Roman" w:hAnsi="Times New Roman" w:cs="Times New Roman"/>
          <w:sz w:val="18"/>
          <w:szCs w:val="18"/>
        </w:rPr>
        <w:t>к</w:t>
      </w:r>
      <w:r w:rsidRPr="001E099E">
        <w:rPr>
          <w:rFonts w:ascii="Times New Roman" w:hAnsi="Times New Roman" w:cs="Times New Roman"/>
          <w:sz w:val="18"/>
          <w:szCs w:val="18"/>
        </w:rPr>
        <w:t>ных, начисленной с суммы выплаченного вознаграждения, учтенного в расчете средней заработной платы.</w:t>
      </w:r>
    </w:p>
    <w:p w:rsidR="001E099E" w:rsidRPr="001E099E" w:rsidRDefault="001E099E" w:rsidP="001E099E">
      <w:pPr>
        <w:pStyle w:val="ConsPlusNormal"/>
        <w:ind w:firstLine="540"/>
        <w:jc w:val="both"/>
        <w:rPr>
          <w:rFonts w:ascii="Times New Roman" w:hAnsi="Times New Roman" w:cs="Times New Roman"/>
          <w:sz w:val="18"/>
          <w:szCs w:val="18"/>
        </w:rPr>
      </w:pP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3. Главным распорядителем бюджетных средств, уполномоченным на исполнение расходного обязательства, определяется Отдел образования администрации г. Тейково (далее – Отдел образования).</w:t>
      </w: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4. Критерием для предоставления Субсидии является наличие потребности в обеспечении выплат ежемесячного денежного вознаграждения за классное руководство исходя из численности педагогических работников, осуществляющих функции классного руководителя, муниципальных образовательных организаций на начало учебного года.</w:t>
      </w:r>
    </w:p>
    <w:p w:rsidR="001E099E" w:rsidRPr="001E099E" w:rsidRDefault="001E099E" w:rsidP="001E099E">
      <w:pPr>
        <w:pStyle w:val="ConsPlusNormal"/>
        <w:ind w:firstLine="540"/>
        <w:jc w:val="both"/>
        <w:rPr>
          <w:rFonts w:ascii="Times New Roman" w:hAnsi="Times New Roman" w:cs="Times New Roman"/>
          <w:sz w:val="18"/>
          <w:szCs w:val="18"/>
        </w:rPr>
      </w:pPr>
      <w:bookmarkStart w:id="133" w:name="P54"/>
      <w:bookmarkEnd w:id="133"/>
      <w:r w:rsidRPr="001E099E">
        <w:rPr>
          <w:rFonts w:ascii="Times New Roman" w:hAnsi="Times New Roman" w:cs="Times New Roman"/>
          <w:sz w:val="18"/>
          <w:szCs w:val="18"/>
        </w:rPr>
        <w:t>5. Размер предоставляемой образовательным организациям Субсидии (T1i) определяется по формуле:</w:t>
      </w:r>
    </w:p>
    <w:p w:rsidR="001E099E" w:rsidRPr="001E099E" w:rsidRDefault="001E099E" w:rsidP="001E099E">
      <w:pPr>
        <w:pStyle w:val="ConsPlusNormal"/>
        <w:ind w:firstLine="540"/>
        <w:jc w:val="both"/>
        <w:rPr>
          <w:rFonts w:ascii="Times New Roman" w:hAnsi="Times New Roman" w:cs="Times New Roman"/>
          <w:sz w:val="18"/>
          <w:szCs w:val="18"/>
        </w:rPr>
      </w:pP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Т1i = Tкр x Н1 x Nм x Sвзн, где:</w:t>
      </w:r>
    </w:p>
    <w:p w:rsidR="001E099E" w:rsidRPr="001E099E" w:rsidRDefault="001E099E" w:rsidP="001E099E">
      <w:pPr>
        <w:pStyle w:val="ConsPlusNormal"/>
        <w:ind w:firstLine="540"/>
        <w:jc w:val="both"/>
        <w:rPr>
          <w:rFonts w:ascii="Times New Roman" w:hAnsi="Times New Roman" w:cs="Times New Roman"/>
          <w:sz w:val="18"/>
          <w:szCs w:val="18"/>
        </w:rPr>
      </w:pP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Tкр - 5000 рублей - размер выплаты ежемесячного денежного вознаграждения за классное руководство педагогическим р</w:t>
      </w:r>
      <w:r w:rsidRPr="001E099E">
        <w:rPr>
          <w:rFonts w:ascii="Times New Roman" w:hAnsi="Times New Roman" w:cs="Times New Roman"/>
          <w:sz w:val="18"/>
          <w:szCs w:val="18"/>
        </w:rPr>
        <w:t>а</w:t>
      </w:r>
      <w:r w:rsidRPr="001E099E">
        <w:rPr>
          <w:rFonts w:ascii="Times New Roman" w:hAnsi="Times New Roman" w:cs="Times New Roman"/>
          <w:sz w:val="18"/>
          <w:szCs w:val="18"/>
        </w:rPr>
        <w:t>ботникам муниципальных образовательных организаций (но не более 2 выплат ежемесячного денежного вознаграждения 1 педаг</w:t>
      </w:r>
      <w:r w:rsidRPr="001E099E">
        <w:rPr>
          <w:rFonts w:ascii="Times New Roman" w:hAnsi="Times New Roman" w:cs="Times New Roman"/>
          <w:sz w:val="18"/>
          <w:szCs w:val="18"/>
        </w:rPr>
        <w:t>о</w:t>
      </w:r>
      <w:r w:rsidRPr="001E099E">
        <w:rPr>
          <w:rFonts w:ascii="Times New Roman" w:hAnsi="Times New Roman" w:cs="Times New Roman"/>
          <w:sz w:val="18"/>
          <w:szCs w:val="18"/>
        </w:rPr>
        <w:t>гическому работнику при условии осуществления классного руководства в 2 и более классах);</w:t>
      </w: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H1 - численность педагогических работников, получающих вознаграждение за классное руководство;</w:t>
      </w: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Nм - количество месяцев в году, в которые выплачивается ежемесячное денежное вознаграждение педагогическим работн</w:t>
      </w:r>
      <w:r w:rsidRPr="001E099E">
        <w:rPr>
          <w:rFonts w:ascii="Times New Roman" w:hAnsi="Times New Roman" w:cs="Times New Roman"/>
          <w:sz w:val="18"/>
          <w:szCs w:val="18"/>
        </w:rPr>
        <w:t>и</w:t>
      </w:r>
      <w:r w:rsidRPr="001E099E">
        <w:rPr>
          <w:rFonts w:ascii="Times New Roman" w:hAnsi="Times New Roman" w:cs="Times New Roman"/>
          <w:sz w:val="18"/>
          <w:szCs w:val="18"/>
        </w:rPr>
        <w:t>кам  муниципальных образовательных организаций за классное руководство;</w:t>
      </w: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Sвзн - страховые взносы в государственные внебюджетные фонды (Пенсионный фонд Российской Федерации на обязател</w:t>
      </w:r>
      <w:r w:rsidRPr="001E099E">
        <w:rPr>
          <w:rFonts w:ascii="Times New Roman" w:hAnsi="Times New Roman" w:cs="Times New Roman"/>
          <w:sz w:val="18"/>
          <w:szCs w:val="18"/>
        </w:rPr>
        <w:t>ь</w:t>
      </w:r>
      <w:r w:rsidRPr="001E099E">
        <w:rPr>
          <w:rFonts w:ascii="Times New Roman" w:hAnsi="Times New Roman" w:cs="Times New Roman"/>
          <w:sz w:val="18"/>
          <w:szCs w:val="18"/>
        </w:rPr>
        <w:t>ное пенсионное страхование,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на обязательное медицинское страхование, а также с учетом страховых взносов на обязательное социальное страхование от несчас</w:t>
      </w:r>
      <w:r w:rsidRPr="001E099E">
        <w:rPr>
          <w:rFonts w:ascii="Times New Roman" w:hAnsi="Times New Roman" w:cs="Times New Roman"/>
          <w:sz w:val="18"/>
          <w:szCs w:val="18"/>
        </w:rPr>
        <w:t>т</w:t>
      </w:r>
      <w:r w:rsidRPr="001E099E">
        <w:rPr>
          <w:rFonts w:ascii="Times New Roman" w:hAnsi="Times New Roman" w:cs="Times New Roman"/>
          <w:sz w:val="18"/>
          <w:szCs w:val="18"/>
        </w:rPr>
        <w:t>ных случаев на производстве и профессиональных заболеваний).</w:t>
      </w: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Размер предоставляемой муниципальным образовательным организациям Субсидии может быть уточнен в течении года в соответствии с потребностью в обеспечении выплат ежемесячного денежного вознаграждения за классное руководство исходя из численности педагогических работников, осуществляющих функции классного руководителя, муниципальных образовательных организаций на основании данных статистической формы № ОО – 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w:t>
      </w:r>
    </w:p>
    <w:p w:rsidR="001E099E" w:rsidRPr="001E099E" w:rsidRDefault="001E099E" w:rsidP="001E099E">
      <w:pPr>
        <w:pStyle w:val="ConsPlusNormal"/>
        <w:ind w:firstLine="540"/>
        <w:jc w:val="both"/>
        <w:rPr>
          <w:rFonts w:ascii="Times New Roman" w:hAnsi="Times New Roman" w:cs="Times New Roman"/>
          <w:sz w:val="18"/>
          <w:szCs w:val="18"/>
        </w:rPr>
      </w:pPr>
      <w:r w:rsidRPr="001E099E">
        <w:rPr>
          <w:rFonts w:ascii="Times New Roman" w:hAnsi="Times New Roman" w:cs="Times New Roman"/>
          <w:sz w:val="18"/>
          <w:szCs w:val="18"/>
        </w:rPr>
        <w:t>6. Финансовый отдел администрации г. Тейково на основании сводной бюджетной росписи бюджета города Тейково и п</w:t>
      </w:r>
      <w:r w:rsidRPr="001E099E">
        <w:rPr>
          <w:rFonts w:ascii="Times New Roman" w:hAnsi="Times New Roman" w:cs="Times New Roman"/>
          <w:sz w:val="18"/>
          <w:szCs w:val="18"/>
        </w:rPr>
        <w:t>о</w:t>
      </w:r>
      <w:r w:rsidRPr="001E099E">
        <w:rPr>
          <w:rFonts w:ascii="Times New Roman" w:hAnsi="Times New Roman" w:cs="Times New Roman"/>
          <w:sz w:val="18"/>
          <w:szCs w:val="18"/>
        </w:rPr>
        <w:t>сле получения выписки из лицевого счета о доведении предельных объемов финансирования осуществляет перечисление Субсидии Отделу образования в пределах суммы, необходимой для оплаты денежных обязательств Отдела образования, соответствующих целям предоставления субсидии.</w:t>
      </w:r>
    </w:p>
    <w:p w:rsidR="001E099E" w:rsidRPr="001E099E" w:rsidRDefault="001E099E" w:rsidP="001E099E">
      <w:pPr>
        <w:pStyle w:val="a8"/>
        <w:jc w:val="both"/>
        <w:rPr>
          <w:sz w:val="18"/>
          <w:szCs w:val="18"/>
        </w:rPr>
      </w:pPr>
      <w:r w:rsidRPr="001E099E">
        <w:rPr>
          <w:sz w:val="18"/>
          <w:szCs w:val="18"/>
        </w:rPr>
        <w:t xml:space="preserve">      7. В целях исполнения расходного обязательства Отдел образования:</w:t>
      </w:r>
    </w:p>
    <w:p w:rsidR="001E099E" w:rsidRPr="001E099E" w:rsidRDefault="001E099E" w:rsidP="001E099E">
      <w:pPr>
        <w:pStyle w:val="a8"/>
        <w:jc w:val="both"/>
        <w:rPr>
          <w:sz w:val="18"/>
          <w:szCs w:val="18"/>
        </w:rPr>
      </w:pPr>
      <w:r w:rsidRPr="001E099E">
        <w:rPr>
          <w:sz w:val="18"/>
          <w:szCs w:val="18"/>
        </w:rPr>
        <w:t xml:space="preserve">      7.1. Заключает с муниципальными образовательными организациями городского округа Тейково Ивановской области соглаш</w:t>
      </w:r>
      <w:r w:rsidRPr="001E099E">
        <w:rPr>
          <w:sz w:val="18"/>
          <w:szCs w:val="18"/>
        </w:rPr>
        <w:t>е</w:t>
      </w:r>
      <w:r w:rsidRPr="001E099E">
        <w:rPr>
          <w:sz w:val="18"/>
          <w:szCs w:val="18"/>
        </w:rPr>
        <w:t xml:space="preserve">ние (дополнительное соглашение) </w:t>
      </w:r>
      <w:r w:rsidRPr="001E099E">
        <w:rPr>
          <w:sz w:val="18"/>
          <w:szCs w:val="18"/>
          <w:lang w:eastAsia="en-US"/>
        </w:rPr>
        <w:t>о порядке и условиях предоставления из бюджета города муниципальным бюджетным организ</w:t>
      </w:r>
      <w:r w:rsidRPr="001E099E">
        <w:rPr>
          <w:sz w:val="18"/>
          <w:szCs w:val="18"/>
          <w:lang w:eastAsia="en-US"/>
        </w:rPr>
        <w:t>а</w:t>
      </w:r>
      <w:r w:rsidRPr="001E099E">
        <w:rPr>
          <w:sz w:val="18"/>
          <w:szCs w:val="18"/>
          <w:lang w:eastAsia="en-US"/>
        </w:rPr>
        <w:t>циям городского округа Тейково Ивановской области Субсидий на иные цели.</w:t>
      </w:r>
    </w:p>
    <w:p w:rsidR="001E099E" w:rsidRPr="001E099E" w:rsidRDefault="001E099E" w:rsidP="001E099E">
      <w:pPr>
        <w:pStyle w:val="a8"/>
        <w:jc w:val="both"/>
        <w:rPr>
          <w:sz w:val="18"/>
          <w:szCs w:val="18"/>
        </w:rPr>
      </w:pPr>
      <w:r w:rsidRPr="001E099E">
        <w:rPr>
          <w:sz w:val="18"/>
          <w:szCs w:val="18"/>
        </w:rPr>
        <w:t xml:space="preserve">     7.2. Осуществляет перечисление средств Субсидии муниципальным образовательным организациям городского округа Тейково Ивановской области, осуществляющим расходы, связанные с ежемесячным денежным вознаграждением за классное руководство педагогическим работникам муниципальных образовательных организаций городского округа Тейково Ивановской области.</w:t>
      </w:r>
    </w:p>
    <w:p w:rsidR="001E099E" w:rsidRPr="001E099E" w:rsidRDefault="001E099E" w:rsidP="001E099E">
      <w:pPr>
        <w:pStyle w:val="a8"/>
        <w:jc w:val="both"/>
        <w:rPr>
          <w:sz w:val="18"/>
          <w:szCs w:val="18"/>
        </w:rPr>
      </w:pPr>
      <w:r w:rsidRPr="001E099E">
        <w:rPr>
          <w:sz w:val="18"/>
          <w:szCs w:val="18"/>
        </w:rPr>
        <w:lastRenderedPageBreak/>
        <w:t xml:space="preserve">       7.3. Представляет отчеты об осуществлении расходов Субсидии и о достижении значения результата предоставления Субсидии по форме и в сроки, утвержденные Департаментом образования Ивановской области.</w:t>
      </w:r>
    </w:p>
    <w:p w:rsidR="001E099E" w:rsidRPr="001E099E" w:rsidRDefault="001E099E" w:rsidP="001E099E">
      <w:pPr>
        <w:pStyle w:val="a8"/>
        <w:jc w:val="both"/>
        <w:rPr>
          <w:color w:val="FF0000"/>
          <w:sz w:val="18"/>
          <w:szCs w:val="18"/>
        </w:rPr>
      </w:pPr>
      <w:r w:rsidRPr="001E099E">
        <w:rPr>
          <w:sz w:val="18"/>
          <w:szCs w:val="18"/>
        </w:rPr>
        <w:t xml:space="preserve">        8. Образовательные организации отражают средства Субсидии в плане финансово-хозяйственной деятельности и осуществл</w:t>
      </w:r>
      <w:r w:rsidRPr="001E099E">
        <w:rPr>
          <w:sz w:val="18"/>
          <w:szCs w:val="18"/>
        </w:rPr>
        <w:t>я</w:t>
      </w:r>
      <w:r w:rsidRPr="001E099E">
        <w:rPr>
          <w:sz w:val="18"/>
          <w:szCs w:val="18"/>
        </w:rPr>
        <w:t>ют расходы Субсидии в соответствии с утвержденным планом финансово-хозяйственной деятельности строго по целевому назн</w:t>
      </w:r>
      <w:r w:rsidRPr="001E099E">
        <w:rPr>
          <w:sz w:val="18"/>
          <w:szCs w:val="18"/>
        </w:rPr>
        <w:t>а</w:t>
      </w:r>
      <w:r w:rsidRPr="001E099E">
        <w:rPr>
          <w:sz w:val="18"/>
          <w:szCs w:val="18"/>
        </w:rPr>
        <w:t>чению</w:t>
      </w:r>
      <w:r w:rsidRPr="001E099E">
        <w:rPr>
          <w:color w:val="FF0000"/>
          <w:sz w:val="18"/>
          <w:szCs w:val="18"/>
        </w:rPr>
        <w:t>.</w:t>
      </w:r>
    </w:p>
    <w:p w:rsidR="001E099E" w:rsidRPr="001E099E" w:rsidRDefault="001E099E" w:rsidP="001E099E">
      <w:pPr>
        <w:pStyle w:val="a8"/>
        <w:jc w:val="both"/>
        <w:rPr>
          <w:sz w:val="18"/>
          <w:szCs w:val="18"/>
        </w:rPr>
      </w:pPr>
      <w:r w:rsidRPr="001E099E">
        <w:rPr>
          <w:sz w:val="18"/>
          <w:szCs w:val="18"/>
        </w:rPr>
        <w:t xml:space="preserve">             Неиспользованный муниципальными образовательными организациями в текущем году остаток средств Субсидии подл</w:t>
      </w:r>
      <w:r w:rsidRPr="001E099E">
        <w:rPr>
          <w:sz w:val="18"/>
          <w:szCs w:val="18"/>
        </w:rPr>
        <w:t>е</w:t>
      </w:r>
      <w:r w:rsidRPr="001E099E">
        <w:rPr>
          <w:sz w:val="18"/>
          <w:szCs w:val="18"/>
        </w:rPr>
        <w:t>жит возврату в бюджет города Тейково.</w:t>
      </w:r>
    </w:p>
    <w:p w:rsidR="001E099E" w:rsidRPr="001E099E" w:rsidRDefault="001E099E" w:rsidP="001E099E">
      <w:pPr>
        <w:pStyle w:val="a8"/>
        <w:jc w:val="both"/>
        <w:rPr>
          <w:sz w:val="18"/>
          <w:szCs w:val="18"/>
        </w:rPr>
      </w:pPr>
      <w:r w:rsidRPr="001E099E">
        <w:rPr>
          <w:sz w:val="18"/>
          <w:szCs w:val="18"/>
        </w:rPr>
        <w:t xml:space="preserve">       9. Ответственность за соблюдение настоящей Методики, целевое использование средств Субсидии, своевременность и дост</w:t>
      </w:r>
      <w:r w:rsidRPr="001E099E">
        <w:rPr>
          <w:sz w:val="18"/>
          <w:szCs w:val="18"/>
        </w:rPr>
        <w:t>о</w:t>
      </w:r>
      <w:r w:rsidRPr="001E099E">
        <w:rPr>
          <w:sz w:val="18"/>
          <w:szCs w:val="18"/>
        </w:rPr>
        <w:t>верность представляемых отчетных сведений возлагается на руководителей муниципальных образовательных организаций и Отдел образования.</w:t>
      </w:r>
    </w:p>
    <w:p w:rsidR="001E099E" w:rsidRPr="001E099E" w:rsidRDefault="001E099E" w:rsidP="001E099E">
      <w:pPr>
        <w:pStyle w:val="ConsPlusNormal"/>
        <w:ind w:firstLine="540"/>
        <w:jc w:val="both"/>
        <w:rPr>
          <w:rFonts w:ascii="Times New Roman" w:hAnsi="Times New Roman" w:cs="Times New Roman"/>
          <w:sz w:val="18"/>
          <w:szCs w:val="18"/>
        </w:rPr>
      </w:pPr>
    </w:p>
    <w:p w:rsidR="001E099E" w:rsidRPr="001E099E" w:rsidRDefault="001E099E" w:rsidP="001E099E">
      <w:pPr>
        <w:pStyle w:val="a8"/>
        <w:rPr>
          <w:sz w:val="18"/>
          <w:szCs w:val="18"/>
        </w:rPr>
      </w:pPr>
    </w:p>
    <w:p w:rsidR="001E099E" w:rsidRDefault="001E099E"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1E099E">
      <w:pPr>
        <w:spacing w:after="0" w:line="240" w:lineRule="auto"/>
        <w:rPr>
          <w:rFonts w:ascii="Times New Roman" w:hAnsi="Times New Roman" w:cs="Times New Roman"/>
          <w:b/>
          <w:sz w:val="18"/>
          <w:szCs w:val="18"/>
        </w:rPr>
      </w:pPr>
    </w:p>
    <w:p w:rsidR="00C24679" w:rsidRDefault="00C24679" w:rsidP="00C24679">
      <w:pPr>
        <w:spacing w:after="0" w:line="240" w:lineRule="auto"/>
        <w:rPr>
          <w:rFonts w:ascii="Times New Roman" w:hAnsi="Times New Roman" w:cs="Times New Roman"/>
          <w:b/>
          <w:sz w:val="18"/>
          <w:szCs w:val="18"/>
        </w:rPr>
        <w:sectPr w:rsidR="00C24679" w:rsidSect="00C24679">
          <w:pgSz w:w="11906" w:h="16838"/>
          <w:pgMar w:top="1134" w:right="567" w:bottom="1134" w:left="1134" w:header="709" w:footer="709" w:gutter="0"/>
          <w:cols w:space="708"/>
          <w:docGrid w:linePitch="360"/>
        </w:sectPr>
      </w:pPr>
    </w:p>
    <w:p w:rsidR="00C24679" w:rsidRPr="00C24679" w:rsidRDefault="00C24679" w:rsidP="00C24679">
      <w:pPr>
        <w:spacing w:after="0" w:line="240" w:lineRule="auto"/>
        <w:rPr>
          <w:rFonts w:ascii="Times New Roman" w:hAnsi="Times New Roman" w:cs="Times New Roman"/>
          <w:b/>
          <w:sz w:val="18"/>
          <w:szCs w:val="18"/>
        </w:rPr>
      </w:pPr>
    </w:p>
    <w:p w:rsidR="00C24679" w:rsidRPr="00C24679" w:rsidRDefault="00C24679" w:rsidP="00C24679">
      <w:pPr>
        <w:spacing w:after="0" w:line="240" w:lineRule="auto"/>
        <w:jc w:val="center"/>
        <w:rPr>
          <w:rFonts w:ascii="Times New Roman" w:hAnsi="Times New Roman" w:cs="Times New Roman"/>
          <w:b/>
          <w:sz w:val="18"/>
          <w:szCs w:val="18"/>
        </w:rPr>
      </w:pPr>
      <w:r w:rsidRPr="00C24679">
        <w:rPr>
          <w:rFonts w:ascii="Times New Roman" w:hAnsi="Times New Roman" w:cs="Times New Roman"/>
          <w:b/>
          <w:noProof/>
          <w:sz w:val="18"/>
          <w:szCs w:val="18"/>
        </w:rPr>
        <w:drawing>
          <wp:inline distT="0" distB="0" distL="0" distR="0">
            <wp:extent cx="692150" cy="908050"/>
            <wp:effectExtent l="19050" t="0" r="0" b="0"/>
            <wp:docPr id="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9" cstate="print"/>
                    <a:srcRect/>
                    <a:stretch>
                      <a:fillRect/>
                    </a:stretch>
                  </pic:blipFill>
                  <pic:spPr bwMode="auto">
                    <a:xfrm>
                      <a:off x="0" y="0"/>
                      <a:ext cx="692150" cy="908050"/>
                    </a:xfrm>
                    <a:prstGeom prst="rect">
                      <a:avLst/>
                    </a:prstGeom>
                    <a:noFill/>
                    <a:ln w="9525">
                      <a:noFill/>
                      <a:miter lim="800000"/>
                      <a:headEnd/>
                      <a:tailEnd/>
                    </a:ln>
                  </pic:spPr>
                </pic:pic>
              </a:graphicData>
            </a:graphic>
          </wp:inline>
        </w:drawing>
      </w:r>
    </w:p>
    <w:p w:rsidR="00C24679" w:rsidRPr="00C24679" w:rsidRDefault="00C24679" w:rsidP="00C24679">
      <w:pPr>
        <w:spacing w:after="0" w:line="240" w:lineRule="auto"/>
        <w:ind w:left="-142"/>
        <w:jc w:val="center"/>
        <w:rPr>
          <w:rFonts w:ascii="Times New Roman" w:hAnsi="Times New Roman" w:cs="Times New Roman"/>
          <w:b/>
          <w:sz w:val="18"/>
          <w:szCs w:val="18"/>
        </w:rPr>
      </w:pPr>
      <w:r w:rsidRPr="00C24679">
        <w:rPr>
          <w:rFonts w:ascii="Times New Roman" w:hAnsi="Times New Roman" w:cs="Times New Roman"/>
          <w:b/>
          <w:sz w:val="18"/>
          <w:szCs w:val="18"/>
        </w:rPr>
        <w:t>АДМИНИСТРАЦИЯ ГОРОДСКОГО ОКРУГА ТЕЙКОВО</w:t>
      </w:r>
    </w:p>
    <w:p w:rsidR="00C24679" w:rsidRPr="00C24679" w:rsidRDefault="00C24679" w:rsidP="00C24679">
      <w:pPr>
        <w:spacing w:after="0" w:line="240" w:lineRule="auto"/>
        <w:jc w:val="center"/>
        <w:rPr>
          <w:rFonts w:ascii="Times New Roman" w:hAnsi="Times New Roman" w:cs="Times New Roman"/>
          <w:b/>
          <w:sz w:val="18"/>
          <w:szCs w:val="18"/>
        </w:rPr>
      </w:pPr>
      <w:r w:rsidRPr="00C24679">
        <w:rPr>
          <w:rFonts w:ascii="Times New Roman" w:hAnsi="Times New Roman" w:cs="Times New Roman"/>
          <w:b/>
          <w:sz w:val="18"/>
          <w:szCs w:val="18"/>
        </w:rPr>
        <w:t>ИВАНОВСКОЙ ОБЛАСТИ</w:t>
      </w:r>
    </w:p>
    <w:p w:rsidR="00C24679" w:rsidRPr="00C24679" w:rsidRDefault="00C24679" w:rsidP="00C24679">
      <w:pPr>
        <w:spacing w:after="0" w:line="240" w:lineRule="auto"/>
        <w:jc w:val="center"/>
        <w:rPr>
          <w:rFonts w:ascii="Times New Roman" w:hAnsi="Times New Roman" w:cs="Times New Roman"/>
          <w:b/>
          <w:sz w:val="18"/>
          <w:szCs w:val="18"/>
        </w:rPr>
      </w:pPr>
      <w:r w:rsidRPr="00C24679">
        <w:rPr>
          <w:rFonts w:ascii="Times New Roman" w:hAnsi="Times New Roman" w:cs="Times New Roman"/>
          <w:b/>
          <w:sz w:val="18"/>
          <w:szCs w:val="18"/>
        </w:rPr>
        <w:t>________________________________________________________________</w:t>
      </w:r>
    </w:p>
    <w:p w:rsidR="00C24679" w:rsidRPr="00C24679" w:rsidRDefault="00C24679" w:rsidP="00C24679">
      <w:pPr>
        <w:spacing w:after="0" w:line="240" w:lineRule="auto"/>
        <w:jc w:val="center"/>
        <w:rPr>
          <w:rFonts w:ascii="Times New Roman" w:hAnsi="Times New Roman" w:cs="Times New Roman"/>
          <w:b/>
          <w:sz w:val="18"/>
          <w:szCs w:val="18"/>
        </w:rPr>
      </w:pPr>
    </w:p>
    <w:p w:rsidR="00C24679" w:rsidRPr="00C24679" w:rsidRDefault="00C24679" w:rsidP="00C24679">
      <w:pPr>
        <w:spacing w:after="0" w:line="240" w:lineRule="auto"/>
        <w:jc w:val="center"/>
        <w:rPr>
          <w:rFonts w:ascii="Times New Roman" w:hAnsi="Times New Roman" w:cs="Times New Roman"/>
          <w:b/>
          <w:sz w:val="18"/>
          <w:szCs w:val="18"/>
        </w:rPr>
      </w:pPr>
      <w:r w:rsidRPr="00C24679">
        <w:rPr>
          <w:rFonts w:ascii="Times New Roman" w:hAnsi="Times New Roman" w:cs="Times New Roman"/>
          <w:b/>
          <w:sz w:val="18"/>
          <w:szCs w:val="18"/>
        </w:rPr>
        <w:t>ПО С Т АНОВЛ Е Н И Е</w:t>
      </w:r>
    </w:p>
    <w:p w:rsidR="00C24679" w:rsidRPr="00C24679" w:rsidRDefault="00C24679" w:rsidP="00C24679">
      <w:pPr>
        <w:spacing w:after="0" w:line="240" w:lineRule="auto"/>
        <w:jc w:val="center"/>
        <w:rPr>
          <w:rFonts w:ascii="Times New Roman" w:hAnsi="Times New Roman" w:cs="Times New Roman"/>
          <w:b/>
          <w:sz w:val="18"/>
          <w:szCs w:val="18"/>
        </w:rPr>
      </w:pPr>
    </w:p>
    <w:p w:rsidR="00C24679" w:rsidRPr="00C24679" w:rsidRDefault="00C24679" w:rsidP="00C24679">
      <w:pPr>
        <w:spacing w:after="0" w:line="240" w:lineRule="auto"/>
        <w:jc w:val="center"/>
        <w:rPr>
          <w:rFonts w:ascii="Times New Roman" w:hAnsi="Times New Roman" w:cs="Times New Roman"/>
          <w:b/>
          <w:sz w:val="18"/>
          <w:szCs w:val="18"/>
        </w:rPr>
      </w:pPr>
      <w:r w:rsidRPr="00C24679">
        <w:rPr>
          <w:rFonts w:ascii="Times New Roman" w:hAnsi="Times New Roman" w:cs="Times New Roman"/>
          <w:b/>
          <w:sz w:val="18"/>
          <w:szCs w:val="18"/>
        </w:rPr>
        <w:t>от30.12.2022   № 699</w:t>
      </w:r>
    </w:p>
    <w:p w:rsidR="00C24679" w:rsidRPr="00C24679" w:rsidRDefault="00C24679" w:rsidP="00C24679">
      <w:pPr>
        <w:pStyle w:val="af6"/>
        <w:rPr>
          <w:rFonts w:ascii="Times New Roman" w:hAnsi="Times New Roman" w:cs="Times New Roman"/>
          <w:sz w:val="18"/>
          <w:szCs w:val="18"/>
        </w:rPr>
      </w:pPr>
    </w:p>
    <w:p w:rsidR="00C24679" w:rsidRPr="00C24679" w:rsidRDefault="00C24679" w:rsidP="00C24679">
      <w:pPr>
        <w:pStyle w:val="af6"/>
        <w:rPr>
          <w:rFonts w:ascii="Times New Roman" w:hAnsi="Times New Roman" w:cs="Times New Roman"/>
          <w:b/>
          <w:sz w:val="18"/>
          <w:szCs w:val="18"/>
        </w:rPr>
      </w:pPr>
      <w:r w:rsidRPr="00C24679">
        <w:rPr>
          <w:rFonts w:ascii="Times New Roman" w:hAnsi="Times New Roman" w:cs="Times New Roman"/>
          <w:sz w:val="18"/>
          <w:szCs w:val="18"/>
        </w:rPr>
        <w:t>г.Тейково</w:t>
      </w:r>
    </w:p>
    <w:p w:rsidR="00C24679" w:rsidRPr="00C24679" w:rsidRDefault="00C24679" w:rsidP="00C24679">
      <w:pPr>
        <w:pStyle w:val="af6"/>
        <w:rPr>
          <w:rFonts w:ascii="Times New Roman" w:hAnsi="Times New Roman" w:cs="Times New Roman"/>
          <w:sz w:val="18"/>
          <w:szCs w:val="18"/>
        </w:rPr>
      </w:pPr>
    </w:p>
    <w:p w:rsidR="00C24679" w:rsidRPr="00C24679" w:rsidRDefault="00C24679" w:rsidP="00C24679">
      <w:pPr>
        <w:pStyle w:val="af6"/>
        <w:rPr>
          <w:rFonts w:ascii="Times New Roman" w:hAnsi="Times New Roman" w:cs="Times New Roman"/>
          <w:b/>
          <w:sz w:val="18"/>
          <w:szCs w:val="18"/>
        </w:rPr>
      </w:pPr>
      <w:r w:rsidRPr="00C24679">
        <w:rPr>
          <w:rFonts w:ascii="Times New Roman" w:hAnsi="Times New Roman" w:cs="Times New Roman"/>
          <w:b/>
          <w:sz w:val="18"/>
          <w:szCs w:val="18"/>
        </w:rPr>
        <w:t>О внесении изменений в постановление администрации городского округа Тейково Ивановской области от 27.02.2020 № 81 «</w:t>
      </w:r>
      <w:r w:rsidRPr="00C24679">
        <w:rPr>
          <w:rStyle w:val="affd"/>
          <w:rFonts w:ascii="Times New Roman" w:hAnsi="Times New Roman" w:cs="Times New Roman"/>
          <w:b/>
          <w:sz w:val="18"/>
          <w:szCs w:val="18"/>
        </w:rPr>
        <w:t>Об утверждении Инструкции об организации рассмотрения обращений граждан в администрации городского округа Тейк</w:t>
      </w:r>
      <w:r w:rsidRPr="00C24679">
        <w:rPr>
          <w:rStyle w:val="affd"/>
          <w:rFonts w:ascii="Times New Roman" w:hAnsi="Times New Roman" w:cs="Times New Roman"/>
          <w:b/>
          <w:sz w:val="18"/>
          <w:szCs w:val="18"/>
        </w:rPr>
        <w:t>о</w:t>
      </w:r>
      <w:r w:rsidRPr="00C24679">
        <w:rPr>
          <w:rStyle w:val="affd"/>
          <w:rFonts w:ascii="Times New Roman" w:hAnsi="Times New Roman" w:cs="Times New Roman"/>
          <w:b/>
          <w:sz w:val="18"/>
          <w:szCs w:val="18"/>
        </w:rPr>
        <w:t>во»</w:t>
      </w:r>
    </w:p>
    <w:p w:rsidR="00C24679" w:rsidRPr="00C24679" w:rsidRDefault="00C24679" w:rsidP="00C24679">
      <w:pPr>
        <w:pStyle w:val="af6"/>
        <w:jc w:val="left"/>
        <w:rPr>
          <w:rFonts w:ascii="Times New Roman" w:hAnsi="Times New Roman" w:cs="Times New Roman"/>
          <w:b/>
          <w:sz w:val="18"/>
          <w:szCs w:val="18"/>
        </w:rPr>
      </w:pPr>
    </w:p>
    <w:p w:rsidR="00C24679" w:rsidRPr="00C24679" w:rsidRDefault="00C24679" w:rsidP="00C24679">
      <w:pPr>
        <w:pStyle w:val="af6"/>
        <w:rPr>
          <w:rFonts w:ascii="Times New Roman" w:hAnsi="Times New Roman" w:cs="Times New Roman"/>
          <w:b/>
          <w:sz w:val="18"/>
          <w:szCs w:val="18"/>
        </w:rPr>
      </w:pPr>
    </w:p>
    <w:p w:rsidR="00C24679" w:rsidRPr="00C24679" w:rsidRDefault="00C24679" w:rsidP="00C24679">
      <w:pPr>
        <w:pStyle w:val="af6"/>
        <w:ind w:firstLine="708"/>
        <w:jc w:val="both"/>
        <w:rPr>
          <w:rFonts w:ascii="Times New Roman" w:hAnsi="Times New Roman" w:cs="Times New Roman"/>
          <w:sz w:val="18"/>
          <w:szCs w:val="18"/>
        </w:rPr>
      </w:pPr>
      <w:r w:rsidRPr="00C24679">
        <w:rPr>
          <w:rFonts w:ascii="Times New Roman" w:hAnsi="Times New Roman" w:cs="Times New Roman"/>
          <w:sz w:val="18"/>
          <w:szCs w:val="18"/>
        </w:rPr>
        <w:t>В связи с приведением документов в соответствие с действующим законодательством, администрация городского округа Тейково Ивановской области</w:t>
      </w:r>
    </w:p>
    <w:p w:rsidR="00C24679" w:rsidRPr="00C24679" w:rsidRDefault="00C24679" w:rsidP="00C24679">
      <w:pPr>
        <w:pStyle w:val="af6"/>
        <w:jc w:val="both"/>
        <w:rPr>
          <w:rFonts w:ascii="Times New Roman" w:hAnsi="Times New Roman" w:cs="Times New Roman"/>
          <w:sz w:val="18"/>
          <w:szCs w:val="18"/>
        </w:rPr>
      </w:pPr>
    </w:p>
    <w:p w:rsidR="00C24679" w:rsidRPr="00C24679" w:rsidRDefault="00C24679" w:rsidP="00C24679">
      <w:pPr>
        <w:pStyle w:val="af6"/>
        <w:rPr>
          <w:rFonts w:ascii="Times New Roman" w:hAnsi="Times New Roman" w:cs="Times New Roman"/>
          <w:b/>
          <w:sz w:val="18"/>
          <w:szCs w:val="18"/>
        </w:rPr>
      </w:pPr>
      <w:r w:rsidRPr="00C24679">
        <w:rPr>
          <w:rFonts w:ascii="Times New Roman" w:hAnsi="Times New Roman" w:cs="Times New Roman"/>
          <w:b/>
          <w:sz w:val="18"/>
          <w:szCs w:val="18"/>
        </w:rPr>
        <w:t>П О С Т А Н О В Л Я Е Т:</w:t>
      </w:r>
    </w:p>
    <w:p w:rsidR="00C24679" w:rsidRPr="00C24679" w:rsidRDefault="00C24679" w:rsidP="00C24679">
      <w:pPr>
        <w:pStyle w:val="af6"/>
        <w:rPr>
          <w:rFonts w:ascii="Times New Roman" w:hAnsi="Times New Roman" w:cs="Times New Roman"/>
          <w:b/>
          <w:sz w:val="18"/>
          <w:szCs w:val="18"/>
        </w:rPr>
      </w:pPr>
    </w:p>
    <w:p w:rsidR="00C24679" w:rsidRPr="00C24679" w:rsidRDefault="00C24679" w:rsidP="00C24679">
      <w:pPr>
        <w:pStyle w:val="af6"/>
        <w:jc w:val="both"/>
        <w:rPr>
          <w:rStyle w:val="affd"/>
          <w:rFonts w:ascii="Times New Roman" w:hAnsi="Times New Roman" w:cs="Times New Roman"/>
          <w:i w:val="0"/>
          <w:sz w:val="18"/>
          <w:szCs w:val="18"/>
        </w:rPr>
      </w:pPr>
      <w:r w:rsidRPr="00C24679">
        <w:rPr>
          <w:rFonts w:ascii="Times New Roman" w:hAnsi="Times New Roman" w:cs="Times New Roman"/>
          <w:sz w:val="18"/>
          <w:szCs w:val="18"/>
        </w:rPr>
        <w:t>1. Внести в постановление администрации городского округа Тейково Ивановской области от 27.02.2020 № 81 «</w:t>
      </w:r>
      <w:r w:rsidRPr="00C24679">
        <w:rPr>
          <w:rStyle w:val="affd"/>
          <w:rFonts w:ascii="Times New Roman" w:hAnsi="Times New Roman" w:cs="Times New Roman"/>
          <w:sz w:val="18"/>
          <w:szCs w:val="18"/>
        </w:rPr>
        <w:t>Об утверждении Инструкции об организации рассмотрения обращений граждан в администрации городского округа Тейково»следующие измен</w:t>
      </w:r>
      <w:r w:rsidRPr="00C24679">
        <w:rPr>
          <w:rStyle w:val="affd"/>
          <w:rFonts w:ascii="Times New Roman" w:hAnsi="Times New Roman" w:cs="Times New Roman"/>
          <w:sz w:val="18"/>
          <w:szCs w:val="18"/>
        </w:rPr>
        <w:t>е</w:t>
      </w:r>
      <w:r w:rsidRPr="00C24679">
        <w:rPr>
          <w:rStyle w:val="affd"/>
          <w:rFonts w:ascii="Times New Roman" w:hAnsi="Times New Roman" w:cs="Times New Roman"/>
          <w:sz w:val="18"/>
          <w:szCs w:val="18"/>
        </w:rPr>
        <w:t>ния:</w:t>
      </w:r>
    </w:p>
    <w:p w:rsidR="00C24679" w:rsidRPr="00C24679" w:rsidRDefault="00C24679" w:rsidP="00C24679">
      <w:pPr>
        <w:pStyle w:val="af6"/>
        <w:jc w:val="both"/>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ab/>
        <w:t>1.1.</w:t>
      </w:r>
      <w:r w:rsidRPr="00C24679">
        <w:rPr>
          <w:rStyle w:val="affd"/>
          <w:rFonts w:ascii="Times New Roman" w:hAnsi="Times New Roman" w:cs="Times New Roman"/>
          <w:sz w:val="18"/>
          <w:szCs w:val="18"/>
        </w:rPr>
        <w:tab/>
        <w:t>В наименовании постановления и по всему тексту постановления слова «городской округ Тейково» заменить словами «городской округ Тейково Ивановской области»  в соответствующем падеже;</w:t>
      </w:r>
    </w:p>
    <w:p w:rsidR="00C24679" w:rsidRPr="00C24679" w:rsidRDefault="00C24679" w:rsidP="00C24679">
      <w:pPr>
        <w:pStyle w:val="af6"/>
        <w:jc w:val="both"/>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1.2. Приложение к постановлению изложить в новой редакции согласно приложению к настоящему постановлению.</w:t>
      </w:r>
    </w:p>
    <w:p w:rsidR="00C24679" w:rsidRPr="00C24679" w:rsidRDefault="00C24679" w:rsidP="00C24679">
      <w:pPr>
        <w:pStyle w:val="af6"/>
        <w:jc w:val="both"/>
        <w:rPr>
          <w:rFonts w:ascii="Times New Roman" w:hAnsi="Times New Roman" w:cs="Times New Roman"/>
          <w:iCs/>
          <w:sz w:val="18"/>
          <w:szCs w:val="18"/>
        </w:rPr>
      </w:pPr>
      <w:r w:rsidRPr="00C24679">
        <w:rPr>
          <w:rStyle w:val="affd"/>
          <w:rFonts w:ascii="Times New Roman" w:hAnsi="Times New Roman" w:cs="Times New Roman"/>
          <w:sz w:val="18"/>
          <w:szCs w:val="18"/>
        </w:rPr>
        <w:tab/>
      </w:r>
      <w:r w:rsidRPr="00C24679">
        <w:rPr>
          <w:rFonts w:ascii="Times New Roman" w:hAnsi="Times New Roman" w:cs="Times New Roman"/>
          <w:sz w:val="18"/>
          <w:szCs w:val="1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информационно-телекоммуникационной сети «Интернет».</w:t>
      </w:r>
    </w:p>
    <w:p w:rsidR="00C24679" w:rsidRPr="00C24679" w:rsidRDefault="00C24679" w:rsidP="00C24679">
      <w:pPr>
        <w:pStyle w:val="af6"/>
        <w:ind w:firstLine="567"/>
        <w:jc w:val="both"/>
        <w:rPr>
          <w:rFonts w:ascii="Times New Roman" w:hAnsi="Times New Roman" w:cs="Times New Roman"/>
          <w:sz w:val="18"/>
          <w:szCs w:val="18"/>
        </w:rPr>
      </w:pPr>
      <w:r w:rsidRPr="00C24679">
        <w:rPr>
          <w:rFonts w:ascii="Times New Roman" w:hAnsi="Times New Roman" w:cs="Times New Roman"/>
          <w:sz w:val="18"/>
          <w:szCs w:val="18"/>
        </w:rPr>
        <w:t>3.Контроль исполнения настоящего постановления возложить на заместителя главы администрации (руководителя аппар</w:t>
      </w:r>
      <w:r w:rsidRPr="00C24679">
        <w:rPr>
          <w:rFonts w:ascii="Times New Roman" w:hAnsi="Times New Roman" w:cs="Times New Roman"/>
          <w:sz w:val="18"/>
          <w:szCs w:val="18"/>
        </w:rPr>
        <w:t>а</w:t>
      </w:r>
      <w:r w:rsidRPr="00C24679">
        <w:rPr>
          <w:rFonts w:ascii="Times New Roman" w:hAnsi="Times New Roman" w:cs="Times New Roman"/>
          <w:sz w:val="18"/>
          <w:szCs w:val="18"/>
        </w:rPr>
        <w:t>та), начальника отдела правового и кадрового обеспечения администрации городского округа Тейково Ивановской области Каса</w:t>
      </w:r>
      <w:r w:rsidRPr="00C24679">
        <w:rPr>
          <w:rFonts w:ascii="Times New Roman" w:hAnsi="Times New Roman" w:cs="Times New Roman"/>
          <w:sz w:val="18"/>
          <w:szCs w:val="18"/>
        </w:rPr>
        <w:t>т</w:t>
      </w:r>
      <w:r w:rsidRPr="00C24679">
        <w:rPr>
          <w:rFonts w:ascii="Times New Roman" w:hAnsi="Times New Roman" w:cs="Times New Roman"/>
          <w:sz w:val="18"/>
          <w:szCs w:val="18"/>
        </w:rPr>
        <w:t>кину Е.М.</w:t>
      </w:r>
    </w:p>
    <w:p w:rsidR="00C24679" w:rsidRPr="00C24679" w:rsidRDefault="00C24679" w:rsidP="00C24679">
      <w:pPr>
        <w:pStyle w:val="af6"/>
        <w:jc w:val="both"/>
        <w:rPr>
          <w:rFonts w:ascii="Times New Roman" w:hAnsi="Times New Roman" w:cs="Times New Roman"/>
          <w:sz w:val="18"/>
          <w:szCs w:val="18"/>
        </w:rPr>
      </w:pPr>
    </w:p>
    <w:p w:rsidR="00C24679" w:rsidRPr="00C24679" w:rsidRDefault="00C24679" w:rsidP="00C24679">
      <w:pPr>
        <w:pStyle w:val="af6"/>
        <w:jc w:val="both"/>
        <w:rPr>
          <w:rFonts w:ascii="Times New Roman" w:hAnsi="Times New Roman" w:cs="Times New Roman"/>
          <w:sz w:val="18"/>
          <w:szCs w:val="18"/>
        </w:rPr>
      </w:pPr>
    </w:p>
    <w:p w:rsidR="00C24679" w:rsidRPr="00C24679" w:rsidRDefault="00C24679" w:rsidP="00C24679">
      <w:pPr>
        <w:pStyle w:val="af6"/>
        <w:jc w:val="both"/>
        <w:rPr>
          <w:rFonts w:ascii="Times New Roman" w:hAnsi="Times New Roman" w:cs="Times New Roman"/>
          <w:sz w:val="18"/>
          <w:szCs w:val="18"/>
        </w:rPr>
      </w:pPr>
      <w:r w:rsidRPr="00C24679">
        <w:rPr>
          <w:rFonts w:ascii="Times New Roman" w:hAnsi="Times New Roman" w:cs="Times New Roman"/>
          <w:b/>
          <w:bCs/>
          <w:sz w:val="18"/>
          <w:szCs w:val="18"/>
        </w:rPr>
        <w:t>Глава городского округа Тейково</w:t>
      </w:r>
    </w:p>
    <w:p w:rsidR="00C24679" w:rsidRPr="00C24679" w:rsidRDefault="00C24679" w:rsidP="00C24679">
      <w:pPr>
        <w:autoSpaceDE w:val="0"/>
        <w:autoSpaceDN w:val="0"/>
        <w:spacing w:after="0" w:line="240" w:lineRule="auto"/>
        <w:jc w:val="both"/>
        <w:rPr>
          <w:rFonts w:ascii="Times New Roman" w:hAnsi="Times New Roman" w:cs="Times New Roman"/>
          <w:b/>
          <w:bCs/>
          <w:sz w:val="18"/>
          <w:szCs w:val="18"/>
        </w:rPr>
      </w:pPr>
      <w:r w:rsidRPr="00C24679">
        <w:rPr>
          <w:rFonts w:ascii="Times New Roman" w:hAnsi="Times New Roman" w:cs="Times New Roman"/>
          <w:b/>
          <w:bCs/>
          <w:sz w:val="18"/>
          <w:szCs w:val="18"/>
        </w:rPr>
        <w:t>Ивановской области</w:t>
      </w:r>
      <w:r w:rsidRPr="00C24679">
        <w:rPr>
          <w:rFonts w:ascii="Times New Roman" w:hAnsi="Times New Roman" w:cs="Times New Roman"/>
          <w:b/>
          <w:bCs/>
          <w:sz w:val="18"/>
          <w:szCs w:val="18"/>
        </w:rPr>
        <w:tab/>
      </w:r>
      <w:r w:rsidRPr="00C24679">
        <w:rPr>
          <w:rFonts w:ascii="Times New Roman" w:hAnsi="Times New Roman" w:cs="Times New Roman"/>
          <w:b/>
          <w:bCs/>
          <w:sz w:val="18"/>
          <w:szCs w:val="18"/>
        </w:rPr>
        <w:tab/>
      </w:r>
      <w:r w:rsidRPr="00C24679">
        <w:rPr>
          <w:rFonts w:ascii="Times New Roman" w:hAnsi="Times New Roman" w:cs="Times New Roman"/>
          <w:b/>
          <w:bCs/>
          <w:sz w:val="18"/>
          <w:szCs w:val="18"/>
        </w:rPr>
        <w:tab/>
        <w:t>С.А. Семенова</w:t>
      </w:r>
    </w:p>
    <w:p w:rsidR="00C24679" w:rsidRPr="00C24679" w:rsidRDefault="00C24679" w:rsidP="00C24679">
      <w:pPr>
        <w:pStyle w:val="af6"/>
        <w:ind w:firstLine="708"/>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Default="00C24679" w:rsidP="00C24679">
      <w:pPr>
        <w:pStyle w:val="af6"/>
        <w:jc w:val="left"/>
        <w:rPr>
          <w:rStyle w:val="affd"/>
          <w:rFonts w:ascii="Times New Roman" w:hAnsi="Times New Roman" w:cs="Times New Roman"/>
          <w:i w:val="0"/>
          <w:sz w:val="18"/>
          <w:szCs w:val="18"/>
        </w:rPr>
      </w:pPr>
    </w:p>
    <w:p w:rsidR="00C24679" w:rsidRDefault="00C24679" w:rsidP="00C24679">
      <w:pPr>
        <w:pStyle w:val="af6"/>
        <w:jc w:val="left"/>
        <w:rPr>
          <w:rStyle w:val="affd"/>
          <w:rFonts w:ascii="Times New Roman" w:hAnsi="Times New Roman" w:cs="Times New Roman"/>
          <w:i w:val="0"/>
          <w:sz w:val="18"/>
          <w:szCs w:val="18"/>
        </w:rPr>
      </w:pPr>
    </w:p>
    <w:p w:rsidR="00C24679" w:rsidRDefault="00C24679" w:rsidP="00C24679">
      <w:pPr>
        <w:pStyle w:val="af6"/>
        <w:jc w:val="left"/>
        <w:rPr>
          <w:rStyle w:val="affd"/>
          <w:rFonts w:ascii="Times New Roman" w:hAnsi="Times New Roman" w:cs="Times New Roman"/>
          <w:i w:val="0"/>
          <w:sz w:val="18"/>
          <w:szCs w:val="18"/>
        </w:rPr>
      </w:pPr>
    </w:p>
    <w:p w:rsidR="00C24679" w:rsidRPr="00C24679" w:rsidRDefault="00C24679" w:rsidP="00C24679">
      <w:pPr>
        <w:pStyle w:val="af6"/>
        <w:jc w:val="lef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p>
    <w:p w:rsidR="00C24679" w:rsidRPr="00C24679" w:rsidRDefault="00C24679" w:rsidP="00C24679">
      <w:pPr>
        <w:pStyle w:val="af6"/>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Приложение</w:t>
      </w:r>
    </w:p>
    <w:p w:rsidR="00C24679" w:rsidRPr="00C24679" w:rsidRDefault="00C24679" w:rsidP="00C24679">
      <w:pPr>
        <w:pStyle w:val="af6"/>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 xml:space="preserve">к постановлению администрации </w:t>
      </w:r>
    </w:p>
    <w:p w:rsidR="00C24679" w:rsidRPr="00C24679" w:rsidRDefault="00C24679" w:rsidP="00C24679">
      <w:pPr>
        <w:pStyle w:val="af6"/>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городского округа Тейково</w:t>
      </w:r>
    </w:p>
    <w:p w:rsidR="00C24679" w:rsidRPr="00C24679" w:rsidRDefault="00C24679" w:rsidP="00C24679">
      <w:pPr>
        <w:pStyle w:val="af6"/>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Ивановской области</w:t>
      </w:r>
    </w:p>
    <w:p w:rsidR="00C24679" w:rsidRPr="00C24679" w:rsidRDefault="00C24679" w:rsidP="00C24679">
      <w:pPr>
        <w:pStyle w:val="af6"/>
        <w:tabs>
          <w:tab w:val="left" w:pos="6781"/>
          <w:tab w:val="right" w:pos="9781"/>
        </w:tabs>
        <w:ind w:firstLine="708"/>
        <w:jc w:val="lef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ab/>
        <w:t>от</w:t>
      </w:r>
      <w:r w:rsidRPr="00C24679">
        <w:rPr>
          <w:rStyle w:val="affd"/>
          <w:rFonts w:ascii="Times New Roman" w:hAnsi="Times New Roman" w:cs="Times New Roman"/>
          <w:sz w:val="18"/>
          <w:szCs w:val="18"/>
        </w:rPr>
        <w:tab/>
        <w:t>_____________ № ____</w:t>
      </w:r>
    </w:p>
    <w:p w:rsidR="00C24679" w:rsidRPr="00C24679" w:rsidRDefault="00C24679" w:rsidP="00C24679">
      <w:pPr>
        <w:pStyle w:val="af6"/>
        <w:tabs>
          <w:tab w:val="left" w:pos="6781"/>
          <w:tab w:val="right" w:pos="9781"/>
        </w:tabs>
        <w:ind w:firstLine="708"/>
        <w:jc w:val="left"/>
        <w:rPr>
          <w:rStyle w:val="affd"/>
          <w:rFonts w:ascii="Times New Roman" w:hAnsi="Times New Roman" w:cs="Times New Roman"/>
          <w:i w:val="0"/>
          <w:sz w:val="18"/>
          <w:szCs w:val="18"/>
        </w:rPr>
      </w:pPr>
    </w:p>
    <w:p w:rsidR="00C24679" w:rsidRPr="00C24679" w:rsidRDefault="00C24679" w:rsidP="00C24679">
      <w:pPr>
        <w:pStyle w:val="af6"/>
        <w:tabs>
          <w:tab w:val="left" w:pos="6781"/>
          <w:tab w:val="right" w:pos="9781"/>
        </w:tabs>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Приложение</w:t>
      </w:r>
    </w:p>
    <w:p w:rsidR="00C24679" w:rsidRPr="00C24679" w:rsidRDefault="00C24679" w:rsidP="00C24679">
      <w:pPr>
        <w:pStyle w:val="af6"/>
        <w:tabs>
          <w:tab w:val="left" w:pos="6781"/>
          <w:tab w:val="right" w:pos="9781"/>
        </w:tabs>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 xml:space="preserve">к постановлению администрации </w:t>
      </w:r>
    </w:p>
    <w:p w:rsidR="00C24679" w:rsidRPr="00C24679" w:rsidRDefault="00C24679" w:rsidP="00C24679">
      <w:pPr>
        <w:pStyle w:val="af6"/>
        <w:tabs>
          <w:tab w:val="left" w:pos="6781"/>
          <w:tab w:val="right" w:pos="9781"/>
        </w:tabs>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городского округа Тейково</w:t>
      </w:r>
    </w:p>
    <w:p w:rsidR="00C24679" w:rsidRPr="00C24679" w:rsidRDefault="00C24679" w:rsidP="00C24679">
      <w:pPr>
        <w:pStyle w:val="af6"/>
        <w:tabs>
          <w:tab w:val="left" w:pos="6781"/>
          <w:tab w:val="right" w:pos="9781"/>
        </w:tabs>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Ивановской области</w:t>
      </w:r>
    </w:p>
    <w:p w:rsidR="00C24679" w:rsidRPr="00C24679" w:rsidRDefault="00C24679" w:rsidP="00C24679">
      <w:pPr>
        <w:pStyle w:val="af6"/>
        <w:tabs>
          <w:tab w:val="left" w:pos="6781"/>
          <w:tab w:val="right" w:pos="9781"/>
        </w:tabs>
        <w:ind w:firstLine="708"/>
        <w:jc w:val="right"/>
        <w:rPr>
          <w:rStyle w:val="affd"/>
          <w:rFonts w:ascii="Times New Roman" w:hAnsi="Times New Roman" w:cs="Times New Roman"/>
          <w:i w:val="0"/>
          <w:sz w:val="18"/>
          <w:szCs w:val="18"/>
        </w:rPr>
      </w:pPr>
      <w:r w:rsidRPr="00C24679">
        <w:rPr>
          <w:rStyle w:val="affd"/>
          <w:rFonts w:ascii="Times New Roman" w:hAnsi="Times New Roman" w:cs="Times New Roman"/>
          <w:sz w:val="18"/>
          <w:szCs w:val="18"/>
        </w:rPr>
        <w:tab/>
        <w:t>от</w:t>
      </w:r>
      <w:r w:rsidRPr="00C24679">
        <w:rPr>
          <w:rStyle w:val="affd"/>
          <w:rFonts w:ascii="Times New Roman" w:hAnsi="Times New Roman" w:cs="Times New Roman"/>
          <w:sz w:val="18"/>
          <w:szCs w:val="18"/>
        </w:rPr>
        <w:tab/>
        <w:t>27.02.2020     № 81</w:t>
      </w:r>
    </w:p>
    <w:p w:rsidR="00C24679" w:rsidRPr="00C24679" w:rsidRDefault="00C24679" w:rsidP="00C24679">
      <w:pPr>
        <w:pStyle w:val="af6"/>
        <w:tabs>
          <w:tab w:val="left" w:pos="6781"/>
          <w:tab w:val="right" w:pos="9781"/>
        </w:tabs>
        <w:ind w:firstLine="708"/>
        <w:jc w:val="right"/>
        <w:rPr>
          <w:rStyle w:val="affd"/>
          <w:rFonts w:ascii="Times New Roman" w:hAnsi="Times New Roman" w:cs="Times New Roman"/>
          <w:i w:val="0"/>
          <w:sz w:val="18"/>
          <w:szCs w:val="18"/>
        </w:rPr>
      </w:pPr>
    </w:p>
    <w:p w:rsidR="00C24679" w:rsidRPr="00C24679" w:rsidRDefault="00C24679" w:rsidP="00C24679">
      <w:pPr>
        <w:pStyle w:val="af6"/>
        <w:tabs>
          <w:tab w:val="left" w:pos="6781"/>
          <w:tab w:val="right" w:pos="9781"/>
        </w:tabs>
        <w:ind w:firstLine="708"/>
        <w:rPr>
          <w:rStyle w:val="affd"/>
          <w:rFonts w:ascii="Times New Roman" w:hAnsi="Times New Roman" w:cs="Times New Roman"/>
          <w:b/>
          <w:i w:val="0"/>
          <w:sz w:val="18"/>
          <w:szCs w:val="18"/>
        </w:rPr>
      </w:pPr>
      <w:r w:rsidRPr="00C24679">
        <w:rPr>
          <w:rStyle w:val="affd"/>
          <w:rFonts w:ascii="Times New Roman" w:hAnsi="Times New Roman" w:cs="Times New Roman"/>
          <w:b/>
          <w:sz w:val="18"/>
          <w:szCs w:val="18"/>
        </w:rPr>
        <w:t>Инструкция</w:t>
      </w:r>
    </w:p>
    <w:p w:rsidR="00C24679" w:rsidRPr="00C24679" w:rsidRDefault="00C24679" w:rsidP="00C24679">
      <w:pPr>
        <w:pStyle w:val="af6"/>
        <w:tabs>
          <w:tab w:val="left" w:pos="6781"/>
          <w:tab w:val="right" w:pos="9781"/>
        </w:tabs>
        <w:ind w:firstLine="708"/>
        <w:rPr>
          <w:rStyle w:val="affd"/>
          <w:rFonts w:ascii="Times New Roman" w:hAnsi="Times New Roman" w:cs="Times New Roman"/>
          <w:b/>
          <w:i w:val="0"/>
          <w:sz w:val="18"/>
          <w:szCs w:val="18"/>
        </w:rPr>
      </w:pPr>
      <w:r w:rsidRPr="00C24679">
        <w:rPr>
          <w:rStyle w:val="affd"/>
          <w:rFonts w:ascii="Times New Roman" w:hAnsi="Times New Roman" w:cs="Times New Roman"/>
          <w:b/>
          <w:sz w:val="18"/>
          <w:szCs w:val="18"/>
        </w:rPr>
        <w:t>об организации рассмотрения обращений граждан</w:t>
      </w:r>
    </w:p>
    <w:p w:rsidR="00C24679" w:rsidRPr="00C24679" w:rsidRDefault="00C24679" w:rsidP="00C24679">
      <w:pPr>
        <w:pStyle w:val="af6"/>
        <w:tabs>
          <w:tab w:val="left" w:pos="6781"/>
          <w:tab w:val="right" w:pos="9781"/>
        </w:tabs>
        <w:ind w:firstLine="708"/>
        <w:rPr>
          <w:rStyle w:val="affd"/>
          <w:rFonts w:ascii="Times New Roman" w:hAnsi="Times New Roman" w:cs="Times New Roman"/>
          <w:b/>
          <w:i w:val="0"/>
          <w:sz w:val="18"/>
          <w:szCs w:val="18"/>
        </w:rPr>
      </w:pPr>
      <w:r w:rsidRPr="00C24679">
        <w:rPr>
          <w:rStyle w:val="affd"/>
          <w:rFonts w:ascii="Times New Roman" w:hAnsi="Times New Roman" w:cs="Times New Roman"/>
          <w:b/>
          <w:sz w:val="18"/>
          <w:szCs w:val="18"/>
        </w:rPr>
        <w:t xml:space="preserve">в администрации городского округа Тейково Ивановской области  </w:t>
      </w:r>
    </w:p>
    <w:p w:rsidR="00C24679" w:rsidRPr="00C24679" w:rsidRDefault="00C24679" w:rsidP="00C24679">
      <w:pPr>
        <w:autoSpaceDE w:val="0"/>
        <w:autoSpaceDN w:val="0"/>
        <w:spacing w:after="0" w:line="240" w:lineRule="auto"/>
        <w:jc w:val="both"/>
        <w:rPr>
          <w:rFonts w:ascii="Times New Roman" w:hAnsi="Times New Roman" w:cs="Times New Roman"/>
          <w:b/>
          <w:bCs/>
          <w:sz w:val="18"/>
          <w:szCs w:val="18"/>
        </w:rPr>
      </w:pPr>
    </w:p>
    <w:p w:rsidR="00C24679" w:rsidRPr="00C24679" w:rsidRDefault="00C24679" w:rsidP="00C24679">
      <w:pPr>
        <w:autoSpaceDE w:val="0"/>
        <w:autoSpaceDN w:val="0"/>
        <w:spacing w:after="0" w:line="240" w:lineRule="auto"/>
        <w:jc w:val="both"/>
        <w:rPr>
          <w:rFonts w:ascii="Times New Roman" w:hAnsi="Times New Roman" w:cs="Times New Roman"/>
          <w:b/>
          <w:bCs/>
          <w:sz w:val="18"/>
          <w:szCs w:val="18"/>
        </w:rPr>
      </w:pPr>
    </w:p>
    <w:p w:rsidR="00C24679" w:rsidRPr="00C24679" w:rsidRDefault="00C24679" w:rsidP="00C24679">
      <w:pPr>
        <w:autoSpaceDE w:val="0"/>
        <w:autoSpaceDN w:val="0"/>
        <w:spacing w:after="0" w:line="240" w:lineRule="auto"/>
        <w:jc w:val="center"/>
        <w:rPr>
          <w:rFonts w:ascii="Times New Roman" w:hAnsi="Times New Roman" w:cs="Times New Roman"/>
          <w:bCs/>
          <w:sz w:val="18"/>
          <w:szCs w:val="18"/>
        </w:rPr>
      </w:pPr>
      <w:r w:rsidRPr="00C24679">
        <w:rPr>
          <w:rFonts w:ascii="Times New Roman" w:hAnsi="Times New Roman" w:cs="Times New Roman"/>
          <w:bCs/>
          <w:sz w:val="18"/>
          <w:szCs w:val="18"/>
        </w:rPr>
        <w:t>I. Общие положения</w:t>
      </w:r>
    </w:p>
    <w:p w:rsidR="00C24679" w:rsidRPr="00C24679" w:rsidRDefault="00C24679" w:rsidP="00C24679">
      <w:pPr>
        <w:autoSpaceDE w:val="0"/>
        <w:autoSpaceDN w:val="0"/>
        <w:spacing w:after="0" w:line="240" w:lineRule="auto"/>
        <w:jc w:val="center"/>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1.Инструкция о порядке рассмотрения обращений граждан (далее - Инструкция) разработана в целях повышения качества рассмотрения обращений и сообщений граждан и определяет сроки и последовательность действий (административных процедур) при их рассмотрении, а также правила ведения делопроизводства по обращениям граждан в администрации городского округа Те</w:t>
      </w:r>
      <w:r w:rsidRPr="00C24679">
        <w:rPr>
          <w:rFonts w:ascii="Times New Roman" w:hAnsi="Times New Roman" w:cs="Times New Roman"/>
          <w:bCs/>
          <w:sz w:val="18"/>
          <w:szCs w:val="18"/>
        </w:rPr>
        <w:t>й</w:t>
      </w:r>
      <w:r w:rsidRPr="00C24679">
        <w:rPr>
          <w:rFonts w:ascii="Times New Roman" w:hAnsi="Times New Roman" w:cs="Times New Roman"/>
          <w:bCs/>
          <w:sz w:val="18"/>
          <w:szCs w:val="18"/>
        </w:rPr>
        <w:t>ково Ивановской области (далее – Администрация).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Данная Инструкция распространяется на правоотношения, связанные с рассмотрением обращений иностранных граждан и лиц без гражданства, а так же объединений граждан, в том числе юридических лиц.</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2.Делопроизводство рассмотрения обращений граждан в Администрации организуется отделом организационной работы администрации городского округа Тейково Ивановской области (далее – Отдел).</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3. Отдел осуществляет прием, регистрацию и контроль рассмотрения и исполнения обращений граждан во взаимодейс</w:t>
      </w:r>
      <w:r w:rsidRPr="00C24679">
        <w:rPr>
          <w:rFonts w:ascii="Times New Roman" w:hAnsi="Times New Roman" w:cs="Times New Roman"/>
          <w:bCs/>
          <w:sz w:val="18"/>
          <w:szCs w:val="18"/>
        </w:rPr>
        <w:t>т</w:t>
      </w:r>
      <w:r w:rsidRPr="00C24679">
        <w:rPr>
          <w:rFonts w:ascii="Times New Roman" w:hAnsi="Times New Roman" w:cs="Times New Roman"/>
          <w:bCs/>
          <w:sz w:val="18"/>
          <w:szCs w:val="18"/>
        </w:rPr>
        <w:t>вии со структурными подразделениями Администрации.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4.Инструкция включает в себя рассмотрение индивидуальных и коллективных обращений граждан, письменных, устных, поступивших в ходе личного приема, обращений и сообщений в форме электронного документа (далее - электронное обращение).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5.  Информация об организации рассмотрения обращений граждан в Администрации, о местонахождении Администр</w:t>
      </w:r>
      <w:r w:rsidRPr="00C24679">
        <w:rPr>
          <w:rFonts w:ascii="Times New Roman" w:hAnsi="Times New Roman" w:cs="Times New Roman"/>
          <w:bCs/>
          <w:sz w:val="18"/>
          <w:szCs w:val="18"/>
        </w:rPr>
        <w:t>а</w:t>
      </w:r>
      <w:r w:rsidRPr="00C24679">
        <w:rPr>
          <w:rFonts w:ascii="Times New Roman" w:hAnsi="Times New Roman" w:cs="Times New Roman"/>
          <w:bCs/>
          <w:sz w:val="18"/>
          <w:szCs w:val="18"/>
        </w:rPr>
        <w:t>ции, графике работы и телефонах для справок является открытой и предоставляется путем размещения на сайте Администрации в информационно-телекоммуникационной сети «Интернет» (городтейково.рф) и на информационном стенде, расположенном в зд</w:t>
      </w:r>
      <w:r w:rsidRPr="00C24679">
        <w:rPr>
          <w:rFonts w:ascii="Times New Roman" w:hAnsi="Times New Roman" w:cs="Times New Roman"/>
          <w:bCs/>
          <w:sz w:val="18"/>
          <w:szCs w:val="18"/>
        </w:rPr>
        <w:t>а</w:t>
      </w:r>
      <w:r w:rsidRPr="00C24679">
        <w:rPr>
          <w:rFonts w:ascii="Times New Roman" w:hAnsi="Times New Roman" w:cs="Times New Roman"/>
          <w:bCs/>
          <w:sz w:val="18"/>
          <w:szCs w:val="18"/>
        </w:rPr>
        <w:t xml:space="preserve">нии Администрации.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Сведения о местонахождении Администрации: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Юридический и фактический адреса: 155040, Ивановская область, г. Тейково, пл. Ленина, д. 4.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График работы: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понедельник - пятница: с 8.00 до 17.00,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перерыв: с 12.00 до 13.00,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суббота, воскресенье - выходные дни.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Контактный телефон, телефон для справок: 8 (49343) 4-02-02.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 Адрес электронной почты: </w:t>
      </w:r>
      <w:hyperlink r:id="rId103" w:history="1">
        <w:r w:rsidRPr="00C24679">
          <w:rPr>
            <w:rStyle w:val="aa"/>
            <w:rFonts w:ascii="Times New Roman" w:hAnsi="Times New Roman" w:cs="Times New Roman"/>
            <w:bCs/>
            <w:sz w:val="18"/>
            <w:szCs w:val="18"/>
          </w:rPr>
          <w:t>admin_tei@ivreg.ru</w:t>
        </w:r>
      </w:hyperlink>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6.Заявителями являются граждане, обратившиеся в Администрацию с обращениями в устной, письменной форме, а так же в форме электронного документа.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7. Рассмотрение обращений граждан в Администрации осуществляется бесплатно.</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8. Настоящая Инструкция разработана на основании: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Конституции Российской Федерации;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Федерального закона от 02 мая 2006 года №59-ФЗ «О порядке рассмотрения обращений граждан Российской Федер</w:t>
      </w:r>
      <w:r w:rsidRPr="00C24679">
        <w:rPr>
          <w:rFonts w:ascii="Times New Roman" w:hAnsi="Times New Roman" w:cs="Times New Roman"/>
          <w:bCs/>
          <w:sz w:val="18"/>
          <w:szCs w:val="18"/>
        </w:rPr>
        <w:t>а</w:t>
      </w:r>
      <w:r w:rsidRPr="00C24679">
        <w:rPr>
          <w:rFonts w:ascii="Times New Roman" w:hAnsi="Times New Roman" w:cs="Times New Roman"/>
          <w:bCs/>
          <w:sz w:val="18"/>
          <w:szCs w:val="18"/>
        </w:rPr>
        <w:t>ции»;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Федерального закона от 06 октября 2003 года №131-ФЗ «Об общих принципах организации местного самоуправления в Российской Федерации»;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Федерального закона от 9 февраля 2009 г. №8-ФЗ «Об обеспечении доступа к информации о деятельности государстве</w:t>
      </w:r>
      <w:r w:rsidRPr="00C24679">
        <w:rPr>
          <w:rFonts w:ascii="Times New Roman" w:hAnsi="Times New Roman" w:cs="Times New Roman"/>
          <w:bCs/>
          <w:sz w:val="18"/>
          <w:szCs w:val="18"/>
        </w:rPr>
        <w:t>н</w:t>
      </w:r>
      <w:r w:rsidRPr="00C24679">
        <w:rPr>
          <w:rFonts w:ascii="Times New Roman" w:hAnsi="Times New Roman" w:cs="Times New Roman"/>
          <w:bCs/>
          <w:sz w:val="18"/>
          <w:szCs w:val="18"/>
        </w:rPr>
        <w:t>ных органов и органов местного самоуправления";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Устава городского округа Тейково Ивановской области.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center"/>
        <w:rPr>
          <w:rFonts w:ascii="Times New Roman" w:hAnsi="Times New Roman" w:cs="Times New Roman"/>
          <w:bCs/>
          <w:sz w:val="18"/>
          <w:szCs w:val="18"/>
        </w:rPr>
      </w:pPr>
      <w:r w:rsidRPr="00C24679">
        <w:rPr>
          <w:rFonts w:ascii="Times New Roman" w:hAnsi="Times New Roman" w:cs="Times New Roman"/>
          <w:bCs/>
          <w:sz w:val="18"/>
          <w:szCs w:val="18"/>
        </w:rPr>
        <w:t>II. Работа с обращениями граждан</w:t>
      </w:r>
    </w:p>
    <w:p w:rsidR="00C24679" w:rsidRPr="00C24679" w:rsidRDefault="00C24679" w:rsidP="00C24679">
      <w:pPr>
        <w:autoSpaceDE w:val="0"/>
        <w:autoSpaceDN w:val="0"/>
        <w:spacing w:after="0" w:line="240" w:lineRule="auto"/>
        <w:ind w:firstLine="708"/>
        <w:jc w:val="center"/>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9. Работа с обращениями граждан включает в себя следующие процедуры:</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прием и первичная обработка;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регистрация;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направление на визирование главе городского округа Тейково Ивановской области, либо лицу, его замещающего;</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рассмотрение обращений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оформление ответов на обращения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предоставление справочной информации о ходе рассмотрения обращения.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lastRenderedPageBreak/>
        <w:t>Обращение, может быть доставлено непосредственно гражданином, либо его представителем, поступить по почте, по факсу, по электронной почте Администрации, через Информационно-телекоммуникационную сеть «Интернет» (электронное обр</w:t>
      </w:r>
      <w:r w:rsidRPr="00C24679">
        <w:rPr>
          <w:rFonts w:ascii="Times New Roman" w:hAnsi="Times New Roman" w:cs="Times New Roman"/>
          <w:bCs/>
          <w:sz w:val="18"/>
          <w:szCs w:val="18"/>
        </w:rPr>
        <w:t>а</w:t>
      </w:r>
      <w:r w:rsidRPr="00C24679">
        <w:rPr>
          <w:rFonts w:ascii="Times New Roman" w:hAnsi="Times New Roman" w:cs="Times New Roman"/>
          <w:bCs/>
          <w:sz w:val="18"/>
          <w:szCs w:val="18"/>
        </w:rPr>
        <w:t>щение), через Интернет-приемную «Обращения граждан» на официальном сайте Администрации, через Платформу обратной связи (далее - ПОС) на официальном сайте Администрации виджет Госуслуг «Решаем вместе».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10.Виды и формы обращений.</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10.1.Работа с электронными обращениями и сообщениями граждан включает в себя формирование электронного обращ</w:t>
      </w:r>
      <w:r w:rsidRPr="00C24679">
        <w:rPr>
          <w:rFonts w:ascii="Times New Roman" w:hAnsi="Times New Roman" w:cs="Times New Roman"/>
          <w:bCs/>
          <w:sz w:val="18"/>
          <w:szCs w:val="18"/>
        </w:rPr>
        <w:t>е</w:t>
      </w:r>
      <w:r w:rsidRPr="00C24679">
        <w:rPr>
          <w:rFonts w:ascii="Times New Roman" w:hAnsi="Times New Roman" w:cs="Times New Roman"/>
          <w:bCs/>
          <w:sz w:val="18"/>
          <w:szCs w:val="18"/>
        </w:rPr>
        <w:t>ния (заполнение электронной карточки, которая содержит обязательные для заполнения поля (персональные данные:фамилия, имя, отчество, почтовый адрес, адрес электронной почты, текст обращения) на официальном сайте Администрации: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в каталоге «Обращения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на главной странице официального сайта Администрации виджет Госуслуги «Решаем вместе» через «ПОС».</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10.1.1. Ответственный специалист Отдела просматривает обращения, поступившие в Интернет-приемную«Обращения граждан», «ПОС», и по электронной почте постоянно.</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10.1.2. Электронное обращение, направленное гражданином, проверяется ответственным специалистом Отдела на пре</w:t>
      </w:r>
      <w:r w:rsidRPr="00C24679">
        <w:rPr>
          <w:rFonts w:ascii="Times New Roman" w:hAnsi="Times New Roman" w:cs="Times New Roman"/>
          <w:bCs/>
          <w:sz w:val="18"/>
          <w:szCs w:val="18"/>
        </w:rPr>
        <w:t>д</w:t>
      </w:r>
      <w:r w:rsidRPr="00C24679">
        <w:rPr>
          <w:rFonts w:ascii="Times New Roman" w:hAnsi="Times New Roman" w:cs="Times New Roman"/>
          <w:bCs/>
          <w:sz w:val="18"/>
          <w:szCs w:val="18"/>
        </w:rPr>
        <w:t>мет соответствия требованиям, установленным статьей 7 Федерального закона от 02.05.2006 №59-ФЗ «О порядке рассмотрения обращений граждан Российской Федерации»;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10.1.3.Электронное обращение, соответствующее требованиям Федерального закона от 02.05.2006 №59-ФЗ «О порядке рассмотрения обращений граждан Российской Федерации» подлежит обязательной регистрации в течении трех дней с момента поступления.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10.1.4. Ответ, на обращение поступившее, в форме электронного документа направляется гражданину в форме электро</w:t>
      </w:r>
      <w:r w:rsidRPr="00C24679">
        <w:rPr>
          <w:rFonts w:ascii="Times New Roman" w:hAnsi="Times New Roman" w:cs="Times New Roman"/>
          <w:bCs/>
          <w:sz w:val="18"/>
          <w:szCs w:val="18"/>
        </w:rPr>
        <w:t>н</w:t>
      </w:r>
      <w:r w:rsidRPr="00C24679">
        <w:rPr>
          <w:rFonts w:ascii="Times New Roman" w:hAnsi="Times New Roman" w:cs="Times New Roman"/>
          <w:bCs/>
          <w:sz w:val="18"/>
          <w:szCs w:val="18"/>
        </w:rPr>
        <w:t>ного документа по адресу электронной почты, указанному в обращении.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10.1.5. Обращение, поступившее в Администрацию в форме электронного документа, подлежит рассмотрению в соотве</w:t>
      </w:r>
      <w:r w:rsidRPr="00C24679">
        <w:rPr>
          <w:rFonts w:ascii="Times New Roman" w:hAnsi="Times New Roman" w:cs="Times New Roman"/>
          <w:bCs/>
          <w:sz w:val="18"/>
          <w:szCs w:val="18"/>
        </w:rPr>
        <w:t>т</w:t>
      </w:r>
      <w:r w:rsidRPr="00C24679">
        <w:rPr>
          <w:rFonts w:ascii="Times New Roman" w:hAnsi="Times New Roman" w:cs="Times New Roman"/>
          <w:bCs/>
          <w:sz w:val="18"/>
          <w:szCs w:val="18"/>
        </w:rPr>
        <w:t>ствии с пунктом 14настоящей Инструкции. Гражданин вправе приложить к обращению необходимые документы и материалы в электронной форме.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10.2. Письменные и устные обращения могут быть направлены:</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лично;</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по почте;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через законного представителя, или с сопроводительным документом из других государственных органов для рассмо</w:t>
      </w:r>
      <w:r w:rsidRPr="00C24679">
        <w:rPr>
          <w:rFonts w:ascii="Times New Roman" w:hAnsi="Times New Roman" w:cs="Times New Roman"/>
          <w:bCs/>
          <w:sz w:val="18"/>
          <w:szCs w:val="18"/>
        </w:rPr>
        <w:t>т</w:t>
      </w:r>
      <w:r w:rsidRPr="00C24679">
        <w:rPr>
          <w:rFonts w:ascii="Times New Roman" w:hAnsi="Times New Roman" w:cs="Times New Roman"/>
          <w:bCs/>
          <w:sz w:val="18"/>
          <w:szCs w:val="18"/>
        </w:rPr>
        <w:t>рения по поручению.</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В обращении в обязательном порядке должны быть указаны фамилия, имя, отчество, должностного лица, либо должность лица которому адресовано обращение, а также свои фамилия, имя, отчество (последнее - при наличии), почтовый адрес, по котор</w:t>
      </w:r>
      <w:r w:rsidRPr="00C24679">
        <w:rPr>
          <w:rFonts w:ascii="Times New Roman" w:hAnsi="Times New Roman" w:cs="Times New Roman"/>
          <w:bCs/>
          <w:sz w:val="18"/>
          <w:szCs w:val="18"/>
        </w:rPr>
        <w:t>о</w:t>
      </w:r>
      <w:r w:rsidRPr="00C24679">
        <w:rPr>
          <w:rFonts w:ascii="Times New Roman" w:hAnsi="Times New Roman" w:cs="Times New Roman"/>
          <w:bCs/>
          <w:sz w:val="18"/>
          <w:szCs w:val="18"/>
        </w:rPr>
        <w:t>му должен быть направлен ответ, или уведомление о переадресации обращения, суть предложения, заявления или жалобы, личная подпись и дата. В случае необходимости гражданин вправе приложить к письменному обращению документы и материалы либо их копии.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11.Прием и первичная обработка обращений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11.1.СпециалистОтдела при получении обращения рассматривает его на наличие необходимых данных (кому адресовано, ФИО должностного лица, либо должность, обратный адрес, куда должен направляться ответ, либо уведомление о переадресации обращения);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11.2. Проверяет наличие указанных в обращении документов (если таковые имеются). По просьбе обратившегося гражд</w:t>
      </w:r>
      <w:r w:rsidRPr="00C24679">
        <w:rPr>
          <w:rFonts w:ascii="Times New Roman" w:hAnsi="Times New Roman" w:cs="Times New Roman"/>
          <w:bCs/>
          <w:sz w:val="18"/>
          <w:szCs w:val="18"/>
        </w:rPr>
        <w:t>а</w:t>
      </w:r>
      <w:r w:rsidRPr="00C24679">
        <w:rPr>
          <w:rFonts w:ascii="Times New Roman" w:hAnsi="Times New Roman" w:cs="Times New Roman"/>
          <w:bCs/>
          <w:sz w:val="18"/>
          <w:szCs w:val="18"/>
        </w:rPr>
        <w:t>нина на втором экземпляре письменного обращения ставит отметку с указанием даты приема обращения, свою подпись.</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При отсутствии в поступившем письменном обращении фамилии гражданина, либо почтового адреса, по которому до</w:t>
      </w:r>
      <w:r w:rsidRPr="00C24679">
        <w:rPr>
          <w:rFonts w:ascii="Times New Roman" w:hAnsi="Times New Roman" w:cs="Times New Roman"/>
          <w:bCs/>
          <w:sz w:val="18"/>
          <w:szCs w:val="18"/>
        </w:rPr>
        <w:t>л</w:t>
      </w:r>
      <w:r w:rsidRPr="00C24679">
        <w:rPr>
          <w:rFonts w:ascii="Times New Roman" w:hAnsi="Times New Roman" w:cs="Times New Roman"/>
          <w:bCs/>
          <w:sz w:val="18"/>
          <w:szCs w:val="18"/>
        </w:rPr>
        <w:t>жен быть направлен ответ, ответ не дается.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свершившим, обращение подлежит направлению в государс</w:t>
      </w:r>
      <w:r w:rsidRPr="00C24679">
        <w:rPr>
          <w:rFonts w:ascii="Times New Roman" w:hAnsi="Times New Roman" w:cs="Times New Roman"/>
          <w:bCs/>
          <w:sz w:val="18"/>
          <w:szCs w:val="18"/>
        </w:rPr>
        <w:t>т</w:t>
      </w:r>
      <w:r w:rsidRPr="00C24679">
        <w:rPr>
          <w:rFonts w:ascii="Times New Roman" w:hAnsi="Times New Roman" w:cs="Times New Roman"/>
          <w:bCs/>
          <w:sz w:val="18"/>
          <w:szCs w:val="18"/>
        </w:rPr>
        <w:t>венный орган в соответствии с его компетенцией.</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12. Регистрация поступивших обращений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12.1.Поступившие обращения граждан, после проверки полноты предоставленных документов, регистрируется специал</w:t>
      </w:r>
      <w:r w:rsidRPr="00C24679">
        <w:rPr>
          <w:rFonts w:ascii="Times New Roman" w:hAnsi="Times New Roman" w:cs="Times New Roman"/>
          <w:bCs/>
          <w:sz w:val="18"/>
          <w:szCs w:val="18"/>
        </w:rPr>
        <w:t>и</w:t>
      </w:r>
      <w:r w:rsidRPr="00C24679">
        <w:rPr>
          <w:rFonts w:ascii="Times New Roman" w:hAnsi="Times New Roman" w:cs="Times New Roman"/>
          <w:bCs/>
          <w:sz w:val="18"/>
          <w:szCs w:val="18"/>
        </w:rPr>
        <w:t>стом Отдела в течении трех дней со дня поступления обращения в Администрацию:</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в правом нижнем углу первой страницы письма проставляется регистрационный штамп;</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на регистрационном штампе указывается дата и присваивается письменному и электронному обращению регистрацио</w:t>
      </w:r>
      <w:r w:rsidRPr="00C24679">
        <w:rPr>
          <w:rFonts w:ascii="Times New Roman" w:hAnsi="Times New Roman" w:cs="Times New Roman"/>
          <w:bCs/>
          <w:sz w:val="18"/>
          <w:szCs w:val="18"/>
        </w:rPr>
        <w:t>н</w:t>
      </w:r>
      <w:r w:rsidRPr="00C24679">
        <w:rPr>
          <w:rFonts w:ascii="Times New Roman" w:hAnsi="Times New Roman" w:cs="Times New Roman"/>
          <w:bCs/>
          <w:sz w:val="18"/>
          <w:szCs w:val="18"/>
        </w:rPr>
        <w:t>ный номер. В случае если место, предназначенное для штампа, занято текстом письма, штамп может быть проставлен в ином ме</w:t>
      </w:r>
      <w:r w:rsidRPr="00C24679">
        <w:rPr>
          <w:rFonts w:ascii="Times New Roman" w:hAnsi="Times New Roman" w:cs="Times New Roman"/>
          <w:bCs/>
          <w:sz w:val="18"/>
          <w:szCs w:val="18"/>
        </w:rPr>
        <w:t>с</w:t>
      </w:r>
      <w:r w:rsidRPr="00C24679">
        <w:rPr>
          <w:rFonts w:ascii="Times New Roman" w:hAnsi="Times New Roman" w:cs="Times New Roman"/>
          <w:bCs/>
          <w:sz w:val="18"/>
          <w:szCs w:val="18"/>
        </w:rPr>
        <w:t>те, обеспечивающем его прочтение.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12.2.Результатом выполнения действий по регистрации обращений граждан является регистрация обращения и подготовка их к передаче на визирование.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13. Направление на визирование главе городского округа Тейково Ивановской области, либо лицу, его замещающего.</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13.1.Обращение, прошедшее процедуры приема и регистрации передается на визирование главе городского округа Тейк</w:t>
      </w:r>
      <w:r w:rsidRPr="00C24679">
        <w:rPr>
          <w:rFonts w:ascii="Times New Roman" w:hAnsi="Times New Roman" w:cs="Times New Roman"/>
          <w:bCs/>
          <w:sz w:val="18"/>
          <w:szCs w:val="18"/>
        </w:rPr>
        <w:t>о</w:t>
      </w:r>
      <w:r w:rsidRPr="00C24679">
        <w:rPr>
          <w:rFonts w:ascii="Times New Roman" w:hAnsi="Times New Roman" w:cs="Times New Roman"/>
          <w:bCs/>
          <w:sz w:val="18"/>
          <w:szCs w:val="18"/>
        </w:rPr>
        <w:t>во Ивановской области,  либо лицу замещающему его.</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Письменное или электронное обращение, содержащее вопросы, решение которых не входит в компетенцию Администр</w:t>
      </w:r>
      <w:r w:rsidRPr="00C24679">
        <w:rPr>
          <w:rFonts w:ascii="Times New Roman" w:hAnsi="Times New Roman" w:cs="Times New Roman"/>
          <w:bCs/>
          <w:sz w:val="18"/>
          <w:szCs w:val="18"/>
        </w:rPr>
        <w:t>а</w:t>
      </w:r>
      <w:r w:rsidRPr="00C24679">
        <w:rPr>
          <w:rFonts w:ascii="Times New Roman" w:hAnsi="Times New Roman" w:cs="Times New Roman"/>
          <w:bCs/>
          <w:sz w:val="18"/>
          <w:szCs w:val="18"/>
        </w:rPr>
        <w:t>ции, ее структурных подразделений или ее должностных лиц, направляется в течение семи дней со дня регистрации в соответс</w:t>
      </w:r>
      <w:r w:rsidRPr="00C24679">
        <w:rPr>
          <w:rFonts w:ascii="Times New Roman" w:hAnsi="Times New Roman" w:cs="Times New Roman"/>
          <w:bCs/>
          <w:sz w:val="18"/>
          <w:szCs w:val="18"/>
        </w:rPr>
        <w:t>т</w:t>
      </w:r>
      <w:r w:rsidRPr="00C24679">
        <w:rPr>
          <w:rFonts w:ascii="Times New Roman" w:hAnsi="Times New Roman" w:cs="Times New Roman"/>
          <w:bCs/>
          <w:sz w:val="18"/>
          <w:szCs w:val="18"/>
        </w:rPr>
        <w:t>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Если текст обращения не поддается прочтению, то ответ на такое обращение не дается, и оно не подлежит направлению на рассмотрение по компетенции в соответствующий орган, или должностному лицу,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Если текст письменного обращения не позволяет определить суть предложения, заявления или жалобы, ответ на обращ</w:t>
      </w:r>
      <w:r w:rsidRPr="00C24679">
        <w:rPr>
          <w:rFonts w:ascii="Times New Roman" w:hAnsi="Times New Roman" w:cs="Times New Roman"/>
          <w:bCs/>
          <w:sz w:val="18"/>
          <w:szCs w:val="18"/>
        </w:rPr>
        <w:t>е</w:t>
      </w:r>
      <w:r w:rsidRPr="00C24679">
        <w:rPr>
          <w:rFonts w:ascii="Times New Roman" w:hAnsi="Times New Roman" w:cs="Times New Roman"/>
          <w:bCs/>
          <w:sz w:val="18"/>
          <w:szCs w:val="18"/>
        </w:rPr>
        <w:t>ние не дается, и оно не подлежит направлению на рассмотрение в иной орган или должностному лицу в соответствии с их комп</w:t>
      </w:r>
      <w:r w:rsidRPr="00C24679">
        <w:rPr>
          <w:rFonts w:ascii="Times New Roman" w:hAnsi="Times New Roman" w:cs="Times New Roman"/>
          <w:bCs/>
          <w:sz w:val="18"/>
          <w:szCs w:val="18"/>
        </w:rPr>
        <w:t>е</w:t>
      </w:r>
      <w:r w:rsidRPr="00C24679">
        <w:rPr>
          <w:rFonts w:ascii="Times New Roman" w:hAnsi="Times New Roman" w:cs="Times New Roman"/>
          <w:bCs/>
          <w:sz w:val="18"/>
          <w:szCs w:val="18"/>
        </w:rPr>
        <w:t>тенцией, о чем в течение семи дней со дня регистрации обращения сообщается гражданину, направившему обращение.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lastRenderedPageBreak/>
        <w:t>13.2. В случае если решение поставленных в обращении вопросов относится к компетенции нескольких государственных органов, органов местного самоуправления или должностных лиц, копии обращений в течение семи дней со дня регистрации н</w:t>
      </w:r>
      <w:r w:rsidRPr="00C24679">
        <w:rPr>
          <w:rFonts w:ascii="Times New Roman" w:hAnsi="Times New Roman" w:cs="Times New Roman"/>
          <w:bCs/>
          <w:sz w:val="18"/>
          <w:szCs w:val="18"/>
        </w:rPr>
        <w:t>а</w:t>
      </w:r>
      <w:r w:rsidRPr="00C24679">
        <w:rPr>
          <w:rFonts w:ascii="Times New Roman" w:hAnsi="Times New Roman" w:cs="Times New Roman"/>
          <w:bCs/>
          <w:sz w:val="18"/>
          <w:szCs w:val="18"/>
        </w:rPr>
        <w:t>правляются в соответствующие государственные органы, органы местного самоуправления или соответствующим должностным лицам.</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13.3. Результатом выполнения действий по направлению обращений на визирование является проставление визы главы городского округа Тейково Ивановской области, дляопределения Ответственного исполнителя, которому поручено рассмотрение обращения гражданина.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xml:space="preserve">В случае если рассмотрение обращения гражданина поручается  главой городского округа Тейково Ивановской области нескольким исполнителям, Ответственным исполнителем является должностное лицо указанное первым в визе.  </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14. Рассмотрение обращений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14.1.Поступившие в Администрацию письменные, а так же электронные обращения граждан рассматриваются в течение 30 дней со дня их регистрации, если не установлен более короткий контрольный срок рассмотрения обращения (фаст-трек).</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В исключительных случаях, срок рассмотрения обращения гражданина может быть продлен главой городского округа Тейково Ивановской области или его заместителями, но не более чем на 30 дней, с обязательным уведомлением гражданина о пр</w:t>
      </w:r>
      <w:r w:rsidRPr="00C24679">
        <w:rPr>
          <w:rFonts w:ascii="Times New Roman" w:hAnsi="Times New Roman" w:cs="Times New Roman"/>
          <w:bCs/>
          <w:sz w:val="18"/>
          <w:szCs w:val="18"/>
        </w:rPr>
        <w:t>о</w:t>
      </w:r>
      <w:r w:rsidRPr="00C24679">
        <w:rPr>
          <w:rFonts w:ascii="Times New Roman" w:hAnsi="Times New Roman" w:cs="Times New Roman"/>
          <w:bCs/>
          <w:sz w:val="18"/>
          <w:szCs w:val="18"/>
        </w:rPr>
        <w:t>длении срока рассмотрения его обращения.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14.2. Специалист Отдела, ответственный за работу с обращениями граждан подготавливает копии документов и передает Ответственным исполнителям под роспись.</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14.3. Ответственный исполнитель, которому поручено рассмотрение обращения гражданина: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обеспечивает объективное, всестороннее и своевременное рассмотрение обращения, в случае необходимости - с участ</w:t>
      </w:r>
      <w:r w:rsidRPr="00C24679">
        <w:rPr>
          <w:rFonts w:ascii="Times New Roman" w:hAnsi="Times New Roman" w:cs="Times New Roman"/>
          <w:bCs/>
          <w:sz w:val="18"/>
          <w:szCs w:val="18"/>
        </w:rPr>
        <w:t>и</w:t>
      </w:r>
      <w:r w:rsidRPr="00C24679">
        <w:rPr>
          <w:rFonts w:ascii="Times New Roman" w:hAnsi="Times New Roman" w:cs="Times New Roman"/>
          <w:bCs/>
          <w:sz w:val="18"/>
          <w:szCs w:val="18"/>
        </w:rPr>
        <w:t>ем гражданина, направившего обращение;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запрашивает, в том числе в электронной форме, необходимые для рассмотрения обращения документы и материалы;</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принимает меры, направленные на восстановление или защиту нарушенных прав и законных интересов гражданина;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готовит проект ответа на письменное или электронное обращение по существу поставленных в обращении вопросов, и предоставляет главе городского округа Тейково Ивановской области или лицу, его замещающему, либо заместителю главы адм</w:t>
      </w:r>
      <w:r w:rsidRPr="00C24679">
        <w:rPr>
          <w:rFonts w:ascii="Times New Roman" w:hAnsi="Times New Roman" w:cs="Times New Roman"/>
          <w:bCs/>
          <w:sz w:val="18"/>
          <w:szCs w:val="18"/>
        </w:rPr>
        <w:t>и</w:t>
      </w:r>
      <w:r w:rsidRPr="00C24679">
        <w:rPr>
          <w:rFonts w:ascii="Times New Roman" w:hAnsi="Times New Roman" w:cs="Times New Roman"/>
          <w:bCs/>
          <w:sz w:val="18"/>
          <w:szCs w:val="18"/>
        </w:rPr>
        <w:t>нистрации, курирующего вопросы, изложенные в обращении на подпись;</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несет персональную ответственность за своевременную подготовку предложений по обращению гражданина и напра</w:t>
      </w:r>
      <w:r w:rsidRPr="00C24679">
        <w:rPr>
          <w:rFonts w:ascii="Times New Roman" w:hAnsi="Times New Roman" w:cs="Times New Roman"/>
          <w:bCs/>
          <w:sz w:val="18"/>
          <w:szCs w:val="18"/>
        </w:rPr>
        <w:t>в</w:t>
      </w:r>
      <w:r w:rsidRPr="00C24679">
        <w:rPr>
          <w:rFonts w:ascii="Times New Roman" w:hAnsi="Times New Roman" w:cs="Times New Roman"/>
          <w:bCs/>
          <w:sz w:val="18"/>
          <w:szCs w:val="18"/>
        </w:rPr>
        <w:t>лению ответа заявителю;</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обеспечивает отправление ответа гражданину на поступившее обращение самостоятельно или через Отдел, в течении двух дней с момента его подписания.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14.4. Глава городского округа Тейково Ивановской области рассматривает материалы, предоставленные по обращению, и подписывает ответ заявителю. Ответ передается Ответственному исполнителю, либо специалисту Отдела для отправки обрати</w:t>
      </w:r>
      <w:r w:rsidRPr="00C24679">
        <w:rPr>
          <w:rFonts w:ascii="Times New Roman" w:hAnsi="Times New Roman" w:cs="Times New Roman"/>
          <w:bCs/>
          <w:sz w:val="18"/>
          <w:szCs w:val="18"/>
        </w:rPr>
        <w:t>в</w:t>
      </w:r>
      <w:r w:rsidRPr="00C24679">
        <w:rPr>
          <w:rFonts w:ascii="Times New Roman" w:hAnsi="Times New Roman" w:cs="Times New Roman"/>
          <w:bCs/>
          <w:sz w:val="18"/>
          <w:szCs w:val="18"/>
        </w:rPr>
        <w:t>шемуся.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14.5. Результатом рассмотрения обращений граждан в Администрации является: ответ по существу поставленных в обр</w:t>
      </w:r>
      <w:r w:rsidRPr="00C24679">
        <w:rPr>
          <w:rFonts w:ascii="Times New Roman" w:hAnsi="Times New Roman" w:cs="Times New Roman"/>
          <w:bCs/>
          <w:sz w:val="18"/>
          <w:szCs w:val="18"/>
        </w:rPr>
        <w:t>а</w:t>
      </w:r>
      <w:r w:rsidRPr="00C24679">
        <w:rPr>
          <w:rFonts w:ascii="Times New Roman" w:hAnsi="Times New Roman" w:cs="Times New Roman"/>
          <w:bCs/>
          <w:sz w:val="18"/>
          <w:szCs w:val="18"/>
        </w:rPr>
        <w:t>щении (устном, в письменной форме или в форме электронного документа) вопросов, за исключением случаев, указанных в статье 11 Федерального закона от  2 мая 2006г. №59-ФЗ «О порядке рассмотрения обращений граждан Российской Федерации», или ув</w:t>
      </w:r>
      <w:r w:rsidRPr="00C24679">
        <w:rPr>
          <w:rFonts w:ascii="Times New Roman" w:hAnsi="Times New Roman" w:cs="Times New Roman"/>
          <w:bCs/>
          <w:sz w:val="18"/>
          <w:szCs w:val="18"/>
        </w:rPr>
        <w:t>е</w:t>
      </w:r>
      <w:r w:rsidRPr="00C24679">
        <w:rPr>
          <w:rFonts w:ascii="Times New Roman" w:hAnsi="Times New Roman" w:cs="Times New Roman"/>
          <w:bCs/>
          <w:sz w:val="18"/>
          <w:szCs w:val="18"/>
        </w:rPr>
        <w:t>домление о переадресации обращения в соответствующий государственный орган, орган местного самоуправления или должнос</w:t>
      </w:r>
      <w:r w:rsidRPr="00C24679">
        <w:rPr>
          <w:rFonts w:ascii="Times New Roman" w:hAnsi="Times New Roman" w:cs="Times New Roman"/>
          <w:bCs/>
          <w:sz w:val="18"/>
          <w:szCs w:val="18"/>
        </w:rPr>
        <w:t>т</w:t>
      </w:r>
      <w:r w:rsidRPr="00C24679">
        <w:rPr>
          <w:rFonts w:ascii="Times New Roman" w:hAnsi="Times New Roman" w:cs="Times New Roman"/>
          <w:bCs/>
          <w:sz w:val="18"/>
          <w:szCs w:val="18"/>
        </w:rPr>
        <w:t>ному лицу, в компетенцию которого входит решение поставленных в обращении вопросов.</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Рассмотрение обращений граждан завершается путем направления ответа по существу обращения заявителю в письме</w:t>
      </w:r>
      <w:r w:rsidRPr="00C24679">
        <w:rPr>
          <w:rFonts w:ascii="Times New Roman" w:hAnsi="Times New Roman" w:cs="Times New Roman"/>
          <w:bCs/>
          <w:sz w:val="18"/>
          <w:szCs w:val="18"/>
        </w:rPr>
        <w:t>н</w:t>
      </w:r>
      <w:r w:rsidRPr="00C24679">
        <w:rPr>
          <w:rFonts w:ascii="Times New Roman" w:hAnsi="Times New Roman" w:cs="Times New Roman"/>
          <w:bCs/>
          <w:sz w:val="18"/>
          <w:szCs w:val="18"/>
        </w:rPr>
        <w:t>ной или устной форме или в форме электронного документа.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Ответ на обращение направляется в форме электронного документа по адресу электронной почты, указанному в эле</w:t>
      </w:r>
      <w:r w:rsidRPr="00C24679">
        <w:rPr>
          <w:rFonts w:ascii="Times New Roman" w:hAnsi="Times New Roman" w:cs="Times New Roman"/>
          <w:bCs/>
          <w:sz w:val="18"/>
          <w:szCs w:val="18"/>
        </w:rPr>
        <w:t>к</w:t>
      </w:r>
      <w:r w:rsidRPr="00C24679">
        <w:rPr>
          <w:rFonts w:ascii="Times New Roman" w:hAnsi="Times New Roman" w:cs="Times New Roman"/>
          <w:bCs/>
          <w:sz w:val="18"/>
          <w:szCs w:val="18"/>
        </w:rPr>
        <w:t>тронном обращении, или в письменной форме по почтовому адресу, указанному в письменном обращении.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14.6. Обращение, в котором обжалуется судебное решение, в течение семи дней со дня регистрации возвращается гражд</w:t>
      </w:r>
      <w:r w:rsidRPr="00C24679">
        <w:rPr>
          <w:rFonts w:ascii="Times New Roman" w:hAnsi="Times New Roman" w:cs="Times New Roman"/>
          <w:bCs/>
          <w:sz w:val="18"/>
          <w:szCs w:val="18"/>
        </w:rPr>
        <w:t>а</w:t>
      </w:r>
      <w:r w:rsidRPr="00C24679">
        <w:rPr>
          <w:rFonts w:ascii="Times New Roman" w:hAnsi="Times New Roman" w:cs="Times New Roman"/>
          <w:bCs/>
          <w:sz w:val="18"/>
          <w:szCs w:val="18"/>
        </w:rPr>
        <w:t>нину, направившему обращение, с разъяснением порядка обжалования данного судебного решения.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Кроме того, на поступившее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w:t>
      </w:r>
      <w:r w:rsidRPr="00C24679">
        <w:rPr>
          <w:rFonts w:ascii="Times New Roman" w:hAnsi="Times New Roman" w:cs="Times New Roman"/>
          <w:bCs/>
          <w:sz w:val="18"/>
          <w:szCs w:val="18"/>
        </w:rPr>
        <w:t>е</w:t>
      </w:r>
      <w:r w:rsidRPr="00C24679">
        <w:rPr>
          <w:rFonts w:ascii="Times New Roman" w:hAnsi="Times New Roman" w:cs="Times New Roman"/>
          <w:bCs/>
          <w:sz w:val="18"/>
          <w:szCs w:val="18"/>
        </w:rPr>
        <w:t>деленного круга лиц, ответ, в том числе с разъяснением порядка обжалования судебного решения, может быть размещен с собл</w:t>
      </w:r>
      <w:r w:rsidRPr="00C24679">
        <w:rPr>
          <w:rFonts w:ascii="Times New Roman" w:hAnsi="Times New Roman" w:cs="Times New Roman"/>
          <w:bCs/>
          <w:sz w:val="18"/>
          <w:szCs w:val="18"/>
        </w:rPr>
        <w:t>ю</w:t>
      </w:r>
      <w:r w:rsidRPr="00C24679">
        <w:rPr>
          <w:rFonts w:ascii="Times New Roman" w:hAnsi="Times New Roman" w:cs="Times New Roman"/>
          <w:bCs/>
          <w:sz w:val="18"/>
          <w:szCs w:val="18"/>
        </w:rPr>
        <w:t>дением требований части 2 статьи 6 Федерального закона от 2 мая 2006 г. №59-ФЗ «О порядке рассмотрения обращений граждан Российской Федерации», на официальном сайте Администрации в информационно-телекоммуникационной сети «Интернет», при этом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w:t>
      </w:r>
      <w:r w:rsidRPr="00C24679">
        <w:rPr>
          <w:rFonts w:ascii="Times New Roman" w:hAnsi="Times New Roman" w:cs="Times New Roman"/>
          <w:bCs/>
          <w:sz w:val="18"/>
          <w:szCs w:val="18"/>
        </w:rPr>
        <w:t>н</w:t>
      </w:r>
      <w:r w:rsidRPr="00C24679">
        <w:rPr>
          <w:rFonts w:ascii="Times New Roman" w:hAnsi="Times New Roman" w:cs="Times New Roman"/>
          <w:bCs/>
          <w:sz w:val="18"/>
          <w:szCs w:val="18"/>
        </w:rPr>
        <w:t>ный в обращении, в таком случае, обращение, содержащее обжалование судебного решения, не возвращается.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 Личный прием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15.1. Личный прием граждан осуществляется главой городского округа Тейково Ивановской области и (или) его замест</w:t>
      </w:r>
      <w:r w:rsidRPr="00C24679">
        <w:rPr>
          <w:rFonts w:ascii="Times New Roman" w:hAnsi="Times New Roman" w:cs="Times New Roman"/>
          <w:bCs/>
          <w:sz w:val="18"/>
          <w:szCs w:val="18"/>
        </w:rPr>
        <w:t>и</w:t>
      </w:r>
      <w:r w:rsidRPr="00C24679">
        <w:rPr>
          <w:rFonts w:ascii="Times New Roman" w:hAnsi="Times New Roman" w:cs="Times New Roman"/>
          <w:bCs/>
          <w:sz w:val="18"/>
          <w:szCs w:val="18"/>
        </w:rPr>
        <w:t>телями.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15.2. Предварительная запись на личный прием производится специалистом Отдела.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15.3. Специалист Отдела при записи на личный прием оказывает гражданам информационно-консультативную помощь.</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15.4. В случае повторного обращения заявителя, специалист Отдела осуществляет подборку всех имеющихся в Отделе м</w:t>
      </w:r>
      <w:r w:rsidRPr="00C24679">
        <w:rPr>
          <w:rFonts w:ascii="Times New Roman" w:hAnsi="Times New Roman" w:cs="Times New Roman"/>
          <w:bCs/>
          <w:sz w:val="18"/>
          <w:szCs w:val="18"/>
        </w:rPr>
        <w:t>а</w:t>
      </w:r>
      <w:r w:rsidRPr="00C24679">
        <w:rPr>
          <w:rFonts w:ascii="Times New Roman" w:hAnsi="Times New Roman" w:cs="Times New Roman"/>
          <w:bCs/>
          <w:sz w:val="18"/>
          <w:szCs w:val="18"/>
        </w:rPr>
        <w:t>териалов, касающихся данного заявителя. Подобранные материалы представляются главе городского округа Тейково Ивановской области либо должностному лицу, проводящему личный прием.</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15.5. На граждан, записанных на прием к главе городского округа Тейково Ивановской области  либо к должностному л</w:t>
      </w:r>
      <w:r w:rsidRPr="00C24679">
        <w:rPr>
          <w:rFonts w:ascii="Times New Roman" w:hAnsi="Times New Roman" w:cs="Times New Roman"/>
          <w:bCs/>
          <w:sz w:val="18"/>
          <w:szCs w:val="18"/>
        </w:rPr>
        <w:t>и</w:t>
      </w:r>
      <w:r w:rsidRPr="00C24679">
        <w:rPr>
          <w:rFonts w:ascii="Times New Roman" w:hAnsi="Times New Roman" w:cs="Times New Roman"/>
          <w:bCs/>
          <w:sz w:val="18"/>
          <w:szCs w:val="18"/>
        </w:rPr>
        <w:t>цу Администрации, оформляются карточки личного приема (прилагается).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15.6. В ходе записи на прием специалист Отдела вправе направить заявителя на беседу в соответствующее структурное подразделение Администрации, в чьей компетенции находится разрешение вопроса.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15.7. Во время личного приема гражданин имеет возможность изложить свое обращение устно, либо в письменной форме. Письменное обращение, поступившее в ходе личного приема, подлежит регистрации и рассмотрению в порядке, установленном настоящей Инструкции в течении 30 дней со дня его обращения.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lastRenderedPageBreak/>
        <w:t>В случае если изложенные в устном обращении факты и обстоятельства являются очевидными и не требуют дополн</w:t>
      </w:r>
      <w:r w:rsidRPr="00C24679">
        <w:rPr>
          <w:rFonts w:ascii="Times New Roman" w:hAnsi="Times New Roman" w:cs="Times New Roman"/>
          <w:bCs/>
          <w:sz w:val="18"/>
          <w:szCs w:val="18"/>
        </w:rPr>
        <w:t>и</w:t>
      </w:r>
      <w:r w:rsidRPr="00C24679">
        <w:rPr>
          <w:rFonts w:ascii="Times New Roman" w:hAnsi="Times New Roman" w:cs="Times New Roman"/>
          <w:bCs/>
          <w:sz w:val="18"/>
          <w:szCs w:val="18"/>
        </w:rPr>
        <w:t>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По окончании приема глава городского округа Тейково Ивановской области или должностное лицо, проводившее прием граждан, доводит до сведения заявителя свое решение. В случае, если в обращении содержатся вопросы, решение которых не вх</w:t>
      </w:r>
      <w:r w:rsidRPr="00C24679">
        <w:rPr>
          <w:rFonts w:ascii="Times New Roman" w:hAnsi="Times New Roman" w:cs="Times New Roman"/>
          <w:bCs/>
          <w:sz w:val="18"/>
          <w:szCs w:val="18"/>
        </w:rPr>
        <w:t>о</w:t>
      </w:r>
      <w:r w:rsidRPr="00C24679">
        <w:rPr>
          <w:rFonts w:ascii="Times New Roman" w:hAnsi="Times New Roman" w:cs="Times New Roman"/>
          <w:bCs/>
          <w:sz w:val="18"/>
          <w:szCs w:val="18"/>
        </w:rPr>
        <w:t>дит в компетенцию Администрации, гражданину дается разъяснение, куда и в каком порядке ему следует обратиться.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15.8.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15.9. После завершения личного приема глава городского округа Тейково Ивановской области или лицо, его замещающее заполняют карточку личного приема.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15.10. Материалы о проведении личного приема хранятся в течение 5 лет, а затем уничтожаются в установленном поря</w:t>
      </w:r>
      <w:r w:rsidRPr="00C24679">
        <w:rPr>
          <w:rFonts w:ascii="Times New Roman" w:hAnsi="Times New Roman" w:cs="Times New Roman"/>
          <w:bCs/>
          <w:sz w:val="18"/>
          <w:szCs w:val="18"/>
        </w:rPr>
        <w:t>д</w:t>
      </w:r>
      <w:r w:rsidRPr="00C24679">
        <w:rPr>
          <w:rFonts w:ascii="Times New Roman" w:hAnsi="Times New Roman" w:cs="Times New Roman"/>
          <w:bCs/>
          <w:sz w:val="18"/>
          <w:szCs w:val="18"/>
        </w:rPr>
        <w:t>ке.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16. Оформление ответов на обращения граждан: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16.1. Ответы на обращения граждан подписывается главой городского округа Тейково Ивановской области или замест</w:t>
      </w:r>
      <w:r w:rsidRPr="00C24679">
        <w:rPr>
          <w:rFonts w:ascii="Times New Roman" w:hAnsi="Times New Roman" w:cs="Times New Roman"/>
          <w:bCs/>
          <w:sz w:val="18"/>
          <w:szCs w:val="18"/>
        </w:rPr>
        <w:t>и</w:t>
      </w:r>
      <w:r w:rsidRPr="00C24679">
        <w:rPr>
          <w:rFonts w:ascii="Times New Roman" w:hAnsi="Times New Roman" w:cs="Times New Roman"/>
          <w:bCs/>
          <w:sz w:val="18"/>
          <w:szCs w:val="18"/>
        </w:rPr>
        <w:t>телями главы администрации городского округа Тейково Ивановской области.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16.2. Текст ответа должен излагаться четко, последовательно, кратко, исчерпывающе давать пояснения на все поставле</w:t>
      </w:r>
      <w:r w:rsidRPr="00C24679">
        <w:rPr>
          <w:rFonts w:ascii="Times New Roman" w:hAnsi="Times New Roman" w:cs="Times New Roman"/>
          <w:bCs/>
          <w:sz w:val="18"/>
          <w:szCs w:val="18"/>
        </w:rPr>
        <w:t>н</w:t>
      </w:r>
      <w:r w:rsidRPr="00C24679">
        <w:rPr>
          <w:rFonts w:ascii="Times New Roman" w:hAnsi="Times New Roman" w:cs="Times New Roman"/>
          <w:bCs/>
          <w:sz w:val="18"/>
          <w:szCs w:val="18"/>
        </w:rPr>
        <w:t>ные в обращении вопросы.</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При подтверждении фактов, изложенных в жалобе, в ответе следует указывать, какие меры приняты по обращению гра</w:t>
      </w:r>
      <w:r w:rsidRPr="00C24679">
        <w:rPr>
          <w:rFonts w:ascii="Times New Roman" w:hAnsi="Times New Roman" w:cs="Times New Roman"/>
          <w:bCs/>
          <w:sz w:val="18"/>
          <w:szCs w:val="18"/>
        </w:rPr>
        <w:t>ж</w:t>
      </w:r>
      <w:r w:rsidRPr="00C24679">
        <w:rPr>
          <w:rFonts w:ascii="Times New Roman" w:hAnsi="Times New Roman" w:cs="Times New Roman"/>
          <w:bCs/>
          <w:sz w:val="18"/>
          <w:szCs w:val="18"/>
        </w:rPr>
        <w:t>данина.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16.3. К ответу прилагаются документы, приложенные заявителем к письму.</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Если в письме не содержатся просьбы об их возврате, они остаются в деле.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16.4. Ответ заявителю направляется на бланке Администрации. В левом нижнем углу ответа обязательно указываются о</w:t>
      </w:r>
      <w:r w:rsidRPr="00C24679">
        <w:rPr>
          <w:rFonts w:ascii="Times New Roman" w:hAnsi="Times New Roman" w:cs="Times New Roman"/>
          <w:bCs/>
          <w:sz w:val="18"/>
          <w:szCs w:val="18"/>
        </w:rPr>
        <w:t>т</w:t>
      </w:r>
      <w:r w:rsidRPr="00C24679">
        <w:rPr>
          <w:rFonts w:ascii="Times New Roman" w:hAnsi="Times New Roman" w:cs="Times New Roman"/>
          <w:bCs/>
          <w:sz w:val="18"/>
          <w:szCs w:val="18"/>
        </w:rPr>
        <w:t>метка об Ответственном исполнителе и номер его служебного телефона.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16.5. Если на обращение дается промежуточный ответ, то в тексте указывается срок окончательного разрешения вопроса.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16.6. Итоговое оформление дел для архивного хранения осуществляется специалистом Отдела.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17. Предоставление справочной информации о ходе рассмотрения обращения.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17.1. Заявитель имеет право знакомиться с документами и материалами, касающимися рассмотрения обращения в любое время с момента регистрации обращения.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17.2. Справочную работу по рассмотрению обращений граждан ведет специалист Отдела.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17.3. Справки по вопросам рассмотрения обращений граждан предоставляются специалистом Отдела при личном обращ</w:t>
      </w:r>
      <w:r w:rsidRPr="00C24679">
        <w:rPr>
          <w:rFonts w:ascii="Times New Roman" w:hAnsi="Times New Roman" w:cs="Times New Roman"/>
          <w:bCs/>
          <w:sz w:val="18"/>
          <w:szCs w:val="18"/>
        </w:rPr>
        <w:t>е</w:t>
      </w:r>
      <w:r w:rsidRPr="00C24679">
        <w:rPr>
          <w:rFonts w:ascii="Times New Roman" w:hAnsi="Times New Roman" w:cs="Times New Roman"/>
          <w:bCs/>
          <w:sz w:val="18"/>
          <w:szCs w:val="18"/>
        </w:rPr>
        <w:t>нии или посредством телефона по номеру8 (49343) 4-02-02.</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17.4. При получении запроса по телефону специалист Отдела называет наименование органа, в который позвонил гражд</w:t>
      </w:r>
      <w:r w:rsidRPr="00C24679">
        <w:rPr>
          <w:rFonts w:ascii="Times New Roman" w:hAnsi="Times New Roman" w:cs="Times New Roman"/>
          <w:bCs/>
          <w:sz w:val="18"/>
          <w:szCs w:val="18"/>
        </w:rPr>
        <w:t>а</w:t>
      </w:r>
      <w:r w:rsidRPr="00C24679">
        <w:rPr>
          <w:rFonts w:ascii="Times New Roman" w:hAnsi="Times New Roman" w:cs="Times New Roman"/>
          <w:bCs/>
          <w:sz w:val="18"/>
          <w:szCs w:val="18"/>
        </w:rPr>
        <w:t>нин:</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представляется, назвав свою фамилию, имя, отчество;</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предлагает абоненту представиться;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выслушивает и уточняет, при необходимости, суть вопроса;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вежливо, корректно и лаконично дает ответ по существу вопроса;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при невозможности в момент обращения ответить на поставленный вопрос предлагает обратившемуся с вопросом гра</w:t>
      </w:r>
      <w:r w:rsidRPr="00C24679">
        <w:rPr>
          <w:rFonts w:ascii="Times New Roman" w:hAnsi="Times New Roman" w:cs="Times New Roman"/>
          <w:bCs/>
          <w:sz w:val="18"/>
          <w:szCs w:val="18"/>
        </w:rPr>
        <w:t>ж</w:t>
      </w:r>
      <w:r w:rsidRPr="00C24679">
        <w:rPr>
          <w:rFonts w:ascii="Times New Roman" w:hAnsi="Times New Roman" w:cs="Times New Roman"/>
          <w:bCs/>
          <w:sz w:val="18"/>
          <w:szCs w:val="18"/>
        </w:rPr>
        <w:t>данину перезвонить в конкретный день и в определенное время;</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к назначенному сроку специалист Отдела подготавливает ответ.</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17.5. Во время разговора специалист Отдела должен произносить слова четко, избегать "параллельных разговоров" с о</w:t>
      </w:r>
      <w:r w:rsidRPr="00C24679">
        <w:rPr>
          <w:rFonts w:ascii="Times New Roman" w:hAnsi="Times New Roman" w:cs="Times New Roman"/>
          <w:bCs/>
          <w:sz w:val="18"/>
          <w:szCs w:val="18"/>
        </w:rPr>
        <w:t>к</w:t>
      </w:r>
      <w:r w:rsidRPr="00C24679">
        <w:rPr>
          <w:rFonts w:ascii="Times New Roman" w:hAnsi="Times New Roman" w:cs="Times New Roman"/>
          <w:bCs/>
          <w:sz w:val="18"/>
          <w:szCs w:val="18"/>
        </w:rPr>
        <w:t>ружающими людьми и не прерывать разговор по причине поступления звонка на другой аппарат.</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17.6. Результатом предоставления справочной информации при личном обращении гражданина или по телефону является информирование гражданина по существу обращения в устной форме.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center"/>
        <w:rPr>
          <w:rFonts w:ascii="Times New Roman" w:hAnsi="Times New Roman" w:cs="Times New Roman"/>
          <w:bCs/>
          <w:sz w:val="18"/>
          <w:szCs w:val="18"/>
        </w:rPr>
      </w:pPr>
      <w:r w:rsidRPr="00C24679">
        <w:rPr>
          <w:rFonts w:ascii="Times New Roman" w:hAnsi="Times New Roman" w:cs="Times New Roman"/>
          <w:bCs/>
          <w:sz w:val="18"/>
          <w:szCs w:val="18"/>
        </w:rPr>
        <w:t>III.Обжалования действий (бездействия) и решений, осуществляемых (принятых) в ходе рассмотрения обращений гра</w:t>
      </w:r>
      <w:r w:rsidRPr="00C24679">
        <w:rPr>
          <w:rFonts w:ascii="Times New Roman" w:hAnsi="Times New Roman" w:cs="Times New Roman"/>
          <w:bCs/>
          <w:sz w:val="18"/>
          <w:szCs w:val="18"/>
        </w:rPr>
        <w:t>ж</w:t>
      </w:r>
      <w:r w:rsidRPr="00C24679">
        <w:rPr>
          <w:rFonts w:ascii="Times New Roman" w:hAnsi="Times New Roman" w:cs="Times New Roman"/>
          <w:bCs/>
          <w:sz w:val="18"/>
          <w:szCs w:val="18"/>
        </w:rPr>
        <w:t>дан</w:t>
      </w:r>
    </w:p>
    <w:p w:rsidR="00C24679" w:rsidRPr="00C24679" w:rsidRDefault="00C24679" w:rsidP="00C24679">
      <w:pPr>
        <w:autoSpaceDE w:val="0"/>
        <w:autoSpaceDN w:val="0"/>
        <w:spacing w:after="0" w:line="240" w:lineRule="auto"/>
        <w:ind w:firstLine="708"/>
        <w:jc w:val="center"/>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18. Действия (бездействие) и решения, осуществляемые (принятые) в ходе рассмотрения обращений граждан, могут быть обжалованы заявителем в судебном порядке в соответствии с законодательством Российской Федерации.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19. Граждане могут обжаловать действия (бездействие) и решения в досудебном (внесудебном) порядке:</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на специалиста Отдела – начальнику Отдела,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на начальников структурных подразделений Администрации, муниципальных служащих - главе городского округа Те</w:t>
      </w:r>
      <w:r w:rsidRPr="00C24679">
        <w:rPr>
          <w:rFonts w:ascii="Times New Roman" w:hAnsi="Times New Roman" w:cs="Times New Roman"/>
          <w:bCs/>
          <w:sz w:val="18"/>
          <w:szCs w:val="18"/>
        </w:rPr>
        <w:t>й</w:t>
      </w:r>
      <w:r w:rsidRPr="00C24679">
        <w:rPr>
          <w:rFonts w:ascii="Times New Roman" w:hAnsi="Times New Roman" w:cs="Times New Roman"/>
          <w:bCs/>
          <w:sz w:val="18"/>
          <w:szCs w:val="18"/>
        </w:rPr>
        <w:t>ково Ивановской области или заместителям главы администрации городского округа Тейково  Ивановской области,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 на заместителей главы администрации городского округа Тейково  Ивановской области - главе городского округа Тейк</w:t>
      </w:r>
      <w:r w:rsidRPr="00C24679">
        <w:rPr>
          <w:rFonts w:ascii="Times New Roman" w:hAnsi="Times New Roman" w:cs="Times New Roman"/>
          <w:bCs/>
          <w:sz w:val="18"/>
          <w:szCs w:val="18"/>
        </w:rPr>
        <w:t>о</w:t>
      </w:r>
      <w:r w:rsidRPr="00C24679">
        <w:rPr>
          <w:rFonts w:ascii="Times New Roman" w:hAnsi="Times New Roman" w:cs="Times New Roman"/>
          <w:bCs/>
          <w:sz w:val="18"/>
          <w:szCs w:val="18"/>
        </w:rPr>
        <w:t>во  Ивановской области.</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r w:rsidRPr="00C24679">
        <w:rPr>
          <w:rFonts w:ascii="Times New Roman" w:hAnsi="Times New Roman" w:cs="Times New Roman"/>
          <w:bCs/>
          <w:sz w:val="18"/>
          <w:szCs w:val="18"/>
        </w:rPr>
        <w:t>20. За не своевременную подготовку материалов для рассмотрения обращений граждан по существу и направления ответа заявителю, в сроки определенные настоящей Инструкцией, персональную ответственность, в соответствии со статьей 5.59 Кодекса Российской Федерации об административных правонарушениях, несет Ответственный исполнитель, на которого главой городского округа Тейково  Ивановской области письменно (визой) возложены полномочия по рассмотрению обращения гражданина.</w:t>
      </w: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both"/>
        <w:rPr>
          <w:rFonts w:ascii="Times New Roman" w:hAnsi="Times New Roman" w:cs="Times New Roman"/>
          <w:bCs/>
          <w:sz w:val="18"/>
          <w:szCs w:val="18"/>
        </w:rPr>
      </w:pPr>
    </w:p>
    <w:p w:rsidR="00C24679" w:rsidRPr="00C24679" w:rsidRDefault="00C24679" w:rsidP="00C24679">
      <w:pPr>
        <w:autoSpaceDE w:val="0"/>
        <w:autoSpaceDN w:val="0"/>
        <w:spacing w:after="0" w:line="240" w:lineRule="auto"/>
        <w:ind w:firstLine="708"/>
        <w:jc w:val="right"/>
        <w:rPr>
          <w:rFonts w:ascii="Times New Roman" w:hAnsi="Times New Roman" w:cs="Times New Roman"/>
          <w:bCs/>
          <w:sz w:val="18"/>
          <w:szCs w:val="18"/>
        </w:rPr>
      </w:pPr>
      <w:r w:rsidRPr="00C24679">
        <w:rPr>
          <w:rFonts w:ascii="Times New Roman" w:hAnsi="Times New Roman" w:cs="Times New Roman"/>
          <w:bCs/>
          <w:sz w:val="18"/>
          <w:szCs w:val="18"/>
        </w:rPr>
        <w:t xml:space="preserve">Приложение </w:t>
      </w:r>
    </w:p>
    <w:p w:rsidR="00C24679" w:rsidRPr="00C24679" w:rsidRDefault="00C24679" w:rsidP="00C24679">
      <w:pPr>
        <w:autoSpaceDE w:val="0"/>
        <w:autoSpaceDN w:val="0"/>
        <w:spacing w:after="0" w:line="240" w:lineRule="auto"/>
        <w:ind w:firstLine="708"/>
        <w:jc w:val="right"/>
        <w:rPr>
          <w:rFonts w:ascii="Times New Roman" w:hAnsi="Times New Roman" w:cs="Times New Roman"/>
          <w:bCs/>
          <w:sz w:val="18"/>
          <w:szCs w:val="18"/>
        </w:rPr>
      </w:pPr>
      <w:r w:rsidRPr="00C24679">
        <w:rPr>
          <w:rFonts w:ascii="Times New Roman" w:hAnsi="Times New Roman" w:cs="Times New Roman"/>
          <w:bCs/>
          <w:sz w:val="18"/>
          <w:szCs w:val="18"/>
        </w:rPr>
        <w:t>к Инструкции</w:t>
      </w:r>
    </w:p>
    <w:p w:rsidR="00C24679" w:rsidRPr="00C24679" w:rsidRDefault="00C24679" w:rsidP="00C24679">
      <w:pPr>
        <w:autoSpaceDE w:val="0"/>
        <w:autoSpaceDN w:val="0"/>
        <w:spacing w:after="0" w:line="240" w:lineRule="auto"/>
        <w:ind w:firstLine="708"/>
        <w:jc w:val="right"/>
        <w:rPr>
          <w:rFonts w:ascii="Times New Roman" w:hAnsi="Times New Roman" w:cs="Times New Roman"/>
          <w:bCs/>
          <w:sz w:val="18"/>
          <w:szCs w:val="18"/>
        </w:rPr>
      </w:pPr>
    </w:p>
    <w:p w:rsidR="00C24679" w:rsidRPr="00C24679" w:rsidRDefault="00C24679" w:rsidP="00C24679">
      <w:pPr>
        <w:widowControl w:val="0"/>
        <w:autoSpaceDE w:val="0"/>
        <w:autoSpaceDN w:val="0"/>
        <w:adjustRightInd w:val="0"/>
        <w:spacing w:after="0" w:line="240" w:lineRule="auto"/>
        <w:jc w:val="center"/>
        <w:rPr>
          <w:rFonts w:ascii="Times New Roman" w:eastAsia="Times New Roman" w:hAnsi="Times New Roman" w:cs="Times New Roman"/>
          <w:b/>
          <w:bCs/>
          <w:sz w:val="18"/>
          <w:szCs w:val="18"/>
          <w:u w:val="single"/>
        </w:rPr>
      </w:pPr>
      <w:r w:rsidRPr="00C24679">
        <w:rPr>
          <w:rFonts w:ascii="Times New Roman" w:eastAsia="Times New Roman" w:hAnsi="Times New Roman" w:cs="Times New Roman"/>
          <w:b/>
          <w:bCs/>
          <w:sz w:val="18"/>
          <w:szCs w:val="18"/>
          <w:u w:val="single"/>
        </w:rPr>
        <w:t>Администрация городского округа Тейково Ивановской области</w:t>
      </w:r>
    </w:p>
    <w:p w:rsidR="00C24679" w:rsidRPr="00C24679" w:rsidRDefault="00C24679" w:rsidP="00C24679">
      <w:pPr>
        <w:widowControl w:val="0"/>
        <w:autoSpaceDE w:val="0"/>
        <w:autoSpaceDN w:val="0"/>
        <w:adjustRightInd w:val="0"/>
        <w:spacing w:after="0" w:line="240" w:lineRule="auto"/>
        <w:ind w:left="567"/>
        <w:jc w:val="center"/>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w:t>
      </w:r>
      <w:r w:rsidRPr="00C24679">
        <w:rPr>
          <w:rFonts w:ascii="Times New Roman" w:eastAsia="Times New Roman" w:hAnsi="Times New Roman" w:cs="Times New Roman"/>
          <w:bCs/>
          <w:sz w:val="18"/>
          <w:szCs w:val="18"/>
        </w:rPr>
        <w:t>наименование органа)</w:t>
      </w:r>
    </w:p>
    <w:p w:rsidR="00C24679" w:rsidRPr="00C24679" w:rsidRDefault="00C24679" w:rsidP="00C24679">
      <w:pPr>
        <w:widowControl w:val="0"/>
        <w:autoSpaceDE w:val="0"/>
        <w:autoSpaceDN w:val="0"/>
        <w:adjustRightInd w:val="0"/>
        <w:spacing w:after="0" w:line="240" w:lineRule="auto"/>
        <w:jc w:val="center"/>
        <w:rPr>
          <w:rFonts w:ascii="Times New Roman" w:eastAsia="Times New Roman" w:hAnsi="Times New Roman" w:cs="Times New Roman"/>
          <w:b/>
          <w:bCs/>
          <w:sz w:val="18"/>
          <w:szCs w:val="18"/>
        </w:rPr>
      </w:pPr>
      <w:r w:rsidRPr="00C24679">
        <w:rPr>
          <w:rFonts w:ascii="Times New Roman" w:eastAsia="Times New Roman" w:hAnsi="Times New Roman" w:cs="Times New Roman"/>
          <w:b/>
          <w:bCs/>
          <w:sz w:val="18"/>
          <w:szCs w:val="18"/>
        </w:rPr>
        <w:t>КАРТОЧКА ЛИЧНОГО ПРИЁМА № _______</w:t>
      </w:r>
    </w:p>
    <w:p w:rsidR="00C24679" w:rsidRPr="00C24679" w:rsidRDefault="00C24679" w:rsidP="00C24679">
      <w:pPr>
        <w:widowControl w:val="0"/>
        <w:autoSpaceDE w:val="0"/>
        <w:autoSpaceDN w:val="0"/>
        <w:adjustRightInd w:val="0"/>
        <w:spacing w:after="0" w:line="240" w:lineRule="auto"/>
        <w:ind w:left="567"/>
        <w:rPr>
          <w:rFonts w:ascii="Times New Roman" w:eastAsia="Times New Roman" w:hAnsi="Times New Roman" w:cs="Times New Roman"/>
          <w:b/>
          <w:bCs/>
          <w:sz w:val="18"/>
          <w:szCs w:val="18"/>
        </w:rPr>
      </w:pPr>
      <w:r w:rsidRPr="00C24679">
        <w:rPr>
          <w:rFonts w:ascii="Times New Roman" w:eastAsia="Times New Roman" w:hAnsi="Times New Roman" w:cs="Times New Roman"/>
          <w:b/>
          <w:bCs/>
          <w:sz w:val="18"/>
          <w:szCs w:val="18"/>
        </w:rPr>
        <w:t>ЗАЯВИТЕЛЬ, ПРИШЕДШИЙ НА ЛИЧНЫЙ ПРИЁМ:</w:t>
      </w:r>
    </w:p>
    <w:p w:rsidR="00C24679" w:rsidRPr="00C24679" w:rsidRDefault="00C24679" w:rsidP="00C24679">
      <w:pPr>
        <w:widowControl w:val="0"/>
        <w:autoSpaceDE w:val="0"/>
        <w:autoSpaceDN w:val="0"/>
        <w:adjustRightInd w:val="0"/>
        <w:spacing w:after="0" w:line="240" w:lineRule="auto"/>
        <w:ind w:left="567"/>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фамилия</w:t>
      </w:r>
      <w:r w:rsidRPr="00C24679">
        <w:rPr>
          <w:rFonts w:ascii="Times New Roman" w:eastAsia="Times New Roman" w:hAnsi="Times New Roman" w:cs="Times New Roman"/>
          <w:bCs/>
          <w:sz w:val="18"/>
          <w:szCs w:val="18"/>
        </w:rPr>
        <w:t>: __________________________________________________________________</w:t>
      </w:r>
    </w:p>
    <w:p w:rsidR="00C24679" w:rsidRPr="00C24679" w:rsidRDefault="00C24679" w:rsidP="00C24679">
      <w:pPr>
        <w:widowControl w:val="0"/>
        <w:autoSpaceDE w:val="0"/>
        <w:autoSpaceDN w:val="0"/>
        <w:adjustRightInd w:val="0"/>
        <w:spacing w:after="0" w:line="240" w:lineRule="auto"/>
        <w:ind w:left="567"/>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имя</w:t>
      </w:r>
      <w:r w:rsidRPr="00C24679">
        <w:rPr>
          <w:rFonts w:ascii="Times New Roman" w:eastAsia="Times New Roman" w:hAnsi="Times New Roman" w:cs="Times New Roman"/>
          <w:bCs/>
          <w:sz w:val="18"/>
          <w:szCs w:val="18"/>
        </w:rPr>
        <w:t>: __________</w:t>
      </w:r>
      <w:r w:rsidRPr="00C24679">
        <w:rPr>
          <w:rFonts w:ascii="Times New Roman" w:eastAsia="Times New Roman" w:hAnsi="Times New Roman" w:cs="Times New Roman"/>
          <w:b/>
          <w:bCs/>
          <w:sz w:val="18"/>
          <w:szCs w:val="18"/>
        </w:rPr>
        <w:t>_____________________________________________________________</w:t>
      </w:r>
    </w:p>
    <w:p w:rsidR="00C24679" w:rsidRPr="00C24679" w:rsidRDefault="00C24679" w:rsidP="00C24679">
      <w:pPr>
        <w:widowControl w:val="0"/>
        <w:autoSpaceDE w:val="0"/>
        <w:autoSpaceDN w:val="0"/>
        <w:adjustRightInd w:val="0"/>
        <w:spacing w:after="0" w:line="240" w:lineRule="auto"/>
        <w:ind w:left="567"/>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отчество (при наличии)</w:t>
      </w:r>
      <w:r w:rsidRPr="00C24679">
        <w:rPr>
          <w:rFonts w:ascii="Times New Roman" w:eastAsia="Times New Roman" w:hAnsi="Times New Roman" w:cs="Times New Roman"/>
          <w:bCs/>
          <w:sz w:val="18"/>
          <w:szCs w:val="18"/>
        </w:rPr>
        <w:t>: _____________________________________________________</w:t>
      </w:r>
    </w:p>
    <w:p w:rsidR="00C24679" w:rsidRPr="00C24679" w:rsidRDefault="00C24679" w:rsidP="00C24679">
      <w:pPr>
        <w:widowControl w:val="0"/>
        <w:autoSpaceDE w:val="0"/>
        <w:autoSpaceDN w:val="0"/>
        <w:adjustRightInd w:val="0"/>
        <w:spacing w:after="0" w:line="240" w:lineRule="auto"/>
        <w:ind w:left="567"/>
        <w:rPr>
          <w:rFonts w:ascii="Times New Roman" w:eastAsia="Times New Roman" w:hAnsi="Times New Roman" w:cs="Times New Roman"/>
          <w:bCs/>
          <w:sz w:val="18"/>
          <w:szCs w:val="18"/>
        </w:rPr>
      </w:pPr>
      <w:r w:rsidRPr="00C24679">
        <w:rPr>
          <w:rFonts w:ascii="Times New Roman" w:eastAsia="Times New Roman" w:hAnsi="Times New Roman" w:cs="Times New Roman"/>
          <w:b/>
          <w:sz w:val="18"/>
          <w:szCs w:val="18"/>
        </w:rPr>
        <w:t>телефон заявителя</w:t>
      </w:r>
      <w:r w:rsidRPr="00C24679">
        <w:rPr>
          <w:rFonts w:ascii="Times New Roman" w:eastAsia="Times New Roman" w:hAnsi="Times New Roman" w:cs="Times New Roman"/>
          <w:b/>
          <w:bCs/>
          <w:sz w:val="18"/>
          <w:szCs w:val="18"/>
        </w:rPr>
        <w:t>:</w:t>
      </w:r>
      <w:r w:rsidRPr="00C24679">
        <w:rPr>
          <w:rFonts w:ascii="Times New Roman" w:eastAsia="Times New Roman" w:hAnsi="Times New Roman" w:cs="Times New Roman"/>
          <w:bCs/>
          <w:sz w:val="18"/>
          <w:szCs w:val="18"/>
        </w:rPr>
        <w:t xml:space="preserve"> ______________________________________________________</w:t>
      </w:r>
    </w:p>
    <w:p w:rsidR="00C24679" w:rsidRPr="00C24679" w:rsidRDefault="00C24679" w:rsidP="00C24679">
      <w:pPr>
        <w:widowControl w:val="0"/>
        <w:autoSpaceDE w:val="0"/>
        <w:autoSpaceDN w:val="0"/>
        <w:adjustRightInd w:val="0"/>
        <w:spacing w:after="0" w:line="240" w:lineRule="auto"/>
        <w:ind w:left="567"/>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почтовый адрес для ответа</w:t>
      </w:r>
      <w:r w:rsidRPr="00C24679">
        <w:rPr>
          <w:rFonts w:ascii="Times New Roman" w:eastAsia="Times New Roman" w:hAnsi="Times New Roman" w:cs="Times New Roman"/>
          <w:bCs/>
          <w:sz w:val="18"/>
          <w:szCs w:val="18"/>
        </w:rPr>
        <w:t>: ______________________________________________________________________________________________________________________________</w:t>
      </w:r>
    </w:p>
    <w:p w:rsidR="00C24679" w:rsidRPr="00C24679" w:rsidRDefault="00C24679" w:rsidP="00C24679">
      <w:pPr>
        <w:widowControl w:val="0"/>
        <w:autoSpaceDE w:val="0"/>
        <w:autoSpaceDN w:val="0"/>
        <w:adjustRightInd w:val="0"/>
        <w:spacing w:after="0" w:line="240" w:lineRule="auto"/>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КРАТКОЕ СОДЕРЖАНИЕ УСТНОГО ОБРАЩЕНИЯ</w:t>
      </w:r>
      <w:r w:rsidRPr="00C24679">
        <w:rPr>
          <w:rFonts w:ascii="Times New Roman" w:eastAsia="Times New Roman" w:hAnsi="Times New Roman" w:cs="Times New Roman"/>
          <w:bCs/>
          <w:sz w:val="18"/>
          <w:szCs w:val="18"/>
        </w:rPr>
        <w:t>: 1. ___________________________________________________________________</w:t>
      </w:r>
    </w:p>
    <w:p w:rsidR="00C24679" w:rsidRPr="00C24679" w:rsidRDefault="00C24679" w:rsidP="00C24679">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 xml:space="preserve">      (содержание вопроса, поставленного в обращении, с указанием кода вопроса в соответствии с типовым общероссийским кла</w:t>
      </w:r>
      <w:r w:rsidRPr="00C24679">
        <w:rPr>
          <w:rFonts w:ascii="Times New Roman" w:eastAsia="Times New Roman" w:hAnsi="Times New Roman" w:cs="Times New Roman"/>
          <w:bCs/>
          <w:sz w:val="18"/>
          <w:szCs w:val="18"/>
        </w:rPr>
        <w:t>с</w:t>
      </w:r>
      <w:r w:rsidRPr="00C24679">
        <w:rPr>
          <w:rFonts w:ascii="Times New Roman" w:eastAsia="Times New Roman" w:hAnsi="Times New Roman" w:cs="Times New Roman"/>
          <w:bCs/>
          <w:sz w:val="18"/>
          <w:szCs w:val="18"/>
        </w:rPr>
        <w:t>сификатором обращений)</w:t>
      </w:r>
    </w:p>
    <w:p w:rsidR="00C24679" w:rsidRPr="00C24679" w:rsidRDefault="00C24679" w:rsidP="00C24679">
      <w:pPr>
        <w:widowControl w:val="0"/>
        <w:autoSpaceDE w:val="0"/>
        <w:autoSpaceDN w:val="0"/>
        <w:adjustRightInd w:val="0"/>
        <w:spacing w:after="0" w:line="240" w:lineRule="auto"/>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2. _____________________________________________________________________</w:t>
      </w:r>
    </w:p>
    <w:p w:rsidR="00C24679" w:rsidRPr="00C24679" w:rsidRDefault="00C24679" w:rsidP="00C24679">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 xml:space="preserve">      (содержание вопроса, поставленного в обращении, с указанием кода вопроса в соответствии с типовым общероссийским кла</w:t>
      </w:r>
      <w:r w:rsidRPr="00C24679">
        <w:rPr>
          <w:rFonts w:ascii="Times New Roman" w:eastAsia="Times New Roman" w:hAnsi="Times New Roman" w:cs="Times New Roman"/>
          <w:bCs/>
          <w:sz w:val="18"/>
          <w:szCs w:val="18"/>
        </w:rPr>
        <w:t>с</w:t>
      </w:r>
      <w:r w:rsidRPr="00C24679">
        <w:rPr>
          <w:rFonts w:ascii="Times New Roman" w:eastAsia="Times New Roman" w:hAnsi="Times New Roman" w:cs="Times New Roman"/>
          <w:bCs/>
          <w:sz w:val="18"/>
          <w:szCs w:val="18"/>
        </w:rPr>
        <w:t>сификатором обращений)</w:t>
      </w:r>
    </w:p>
    <w:p w:rsidR="00C24679" w:rsidRPr="00C24679" w:rsidRDefault="00C24679" w:rsidP="00C24679">
      <w:pPr>
        <w:widowControl w:val="0"/>
        <w:autoSpaceDE w:val="0"/>
        <w:autoSpaceDN w:val="0"/>
        <w:adjustRightInd w:val="0"/>
        <w:spacing w:after="0" w:line="240" w:lineRule="auto"/>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3. __________________________________________________________________      (содержание вопроса, поставленного в обращ</w:t>
      </w:r>
      <w:r w:rsidRPr="00C24679">
        <w:rPr>
          <w:rFonts w:ascii="Times New Roman" w:eastAsia="Times New Roman" w:hAnsi="Times New Roman" w:cs="Times New Roman"/>
          <w:bCs/>
          <w:sz w:val="18"/>
          <w:szCs w:val="18"/>
        </w:rPr>
        <w:t>е</w:t>
      </w:r>
      <w:r w:rsidRPr="00C24679">
        <w:rPr>
          <w:rFonts w:ascii="Times New Roman" w:eastAsia="Times New Roman" w:hAnsi="Times New Roman" w:cs="Times New Roman"/>
          <w:bCs/>
          <w:sz w:val="18"/>
          <w:szCs w:val="18"/>
        </w:rPr>
        <w:t>нии, с указанием кода вопроса в соответствии с типовым общероссийским классификатором обращений)</w:t>
      </w:r>
    </w:p>
    <w:p w:rsidR="00C24679" w:rsidRPr="00C24679" w:rsidRDefault="00C24679" w:rsidP="00C24679">
      <w:pPr>
        <w:widowControl w:val="0"/>
        <w:autoSpaceDE w:val="0"/>
        <w:autoSpaceDN w:val="0"/>
        <w:adjustRightInd w:val="0"/>
        <w:spacing w:after="0" w:line="240" w:lineRule="auto"/>
        <w:rPr>
          <w:rFonts w:ascii="Times New Roman" w:eastAsia="Times New Roman" w:hAnsi="Times New Roman" w:cs="Times New Roman"/>
          <w:b/>
          <w:bCs/>
          <w:sz w:val="18"/>
          <w:szCs w:val="18"/>
        </w:rPr>
      </w:pPr>
      <w:r w:rsidRPr="00C24679">
        <w:rPr>
          <w:rFonts w:ascii="Times New Roman" w:eastAsia="Times New Roman" w:hAnsi="Times New Roman" w:cs="Times New Roman"/>
          <w:b/>
          <w:bCs/>
          <w:sz w:val="18"/>
          <w:szCs w:val="18"/>
        </w:rPr>
        <w:t>УПОЛНОМОЧЕННОЕ ЛИЦО, ОСУЩЕСТВЛЯЮЩЕЕ ЛИЧНЫЙ ПРИЁМ</w:t>
      </w:r>
      <w:r w:rsidRPr="00C24679">
        <w:rPr>
          <w:rFonts w:ascii="Times New Roman" w:eastAsia="Times New Roman" w:hAnsi="Times New Roman" w:cs="Times New Roman"/>
          <w:bCs/>
          <w:sz w:val="18"/>
          <w:szCs w:val="18"/>
        </w:rPr>
        <w:t>:</w:t>
      </w:r>
    </w:p>
    <w:p w:rsidR="00C24679" w:rsidRPr="00C24679" w:rsidRDefault="00C24679" w:rsidP="00C24679">
      <w:pPr>
        <w:widowControl w:val="0"/>
        <w:autoSpaceDE w:val="0"/>
        <w:autoSpaceDN w:val="0"/>
        <w:adjustRightInd w:val="0"/>
        <w:spacing w:after="0" w:line="240" w:lineRule="auto"/>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ФИО</w:t>
      </w:r>
      <w:r w:rsidRPr="00C24679">
        <w:rPr>
          <w:rFonts w:ascii="Times New Roman" w:eastAsia="Times New Roman" w:hAnsi="Times New Roman" w:cs="Times New Roman"/>
          <w:bCs/>
          <w:sz w:val="18"/>
          <w:szCs w:val="18"/>
        </w:rPr>
        <w:t xml:space="preserve">:  </w:t>
      </w:r>
    </w:p>
    <w:p w:rsidR="00C24679" w:rsidRPr="00C24679" w:rsidRDefault="00C24679" w:rsidP="00C24679">
      <w:pPr>
        <w:widowControl w:val="0"/>
        <w:autoSpaceDE w:val="0"/>
        <w:autoSpaceDN w:val="0"/>
        <w:adjustRightInd w:val="0"/>
        <w:spacing w:after="0" w:line="240" w:lineRule="auto"/>
        <w:rPr>
          <w:rFonts w:ascii="Times New Roman" w:eastAsia="Times New Roman" w:hAnsi="Times New Roman" w:cs="Times New Roman"/>
          <w:bCs/>
          <w:sz w:val="18"/>
          <w:szCs w:val="18"/>
        </w:rPr>
      </w:pPr>
      <w:r w:rsidRPr="00C24679">
        <w:rPr>
          <w:rFonts w:ascii="Times New Roman" w:eastAsia="Times New Roman" w:hAnsi="Times New Roman" w:cs="Times New Roman"/>
          <w:b/>
          <w:bCs/>
          <w:sz w:val="18"/>
          <w:szCs w:val="18"/>
        </w:rPr>
        <w:t xml:space="preserve">должность:  </w:t>
      </w:r>
    </w:p>
    <w:p w:rsidR="00C24679" w:rsidRPr="00C24679" w:rsidRDefault="00C24679" w:rsidP="00C24679">
      <w:pPr>
        <w:widowControl w:val="0"/>
        <w:autoSpaceDE w:val="0"/>
        <w:autoSpaceDN w:val="0"/>
        <w:adjustRightInd w:val="0"/>
        <w:spacing w:after="0" w:line="240" w:lineRule="auto"/>
        <w:rPr>
          <w:rFonts w:ascii="Times New Roman" w:eastAsia="Times New Roman" w:hAnsi="Times New Roman" w:cs="Times New Roman"/>
          <w:b/>
          <w:bCs/>
          <w:sz w:val="18"/>
          <w:szCs w:val="18"/>
        </w:rPr>
      </w:pPr>
      <w:r w:rsidRPr="00C24679">
        <w:rPr>
          <w:rFonts w:ascii="Times New Roman" w:eastAsia="Times New Roman" w:hAnsi="Times New Roman" w:cs="Times New Roman"/>
          <w:b/>
          <w:bCs/>
          <w:sz w:val="18"/>
          <w:szCs w:val="18"/>
        </w:rPr>
        <w:t>РЕШЕНИЕ, ПРИНЯТОЕ ПО УСТНОМУ ОБРАЩЕНИЮ:</w:t>
      </w:r>
    </w:p>
    <w:p w:rsidR="00C24679" w:rsidRPr="00C24679" w:rsidRDefault="00375249" w:rsidP="00C24679">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bCs/>
          <w:sz w:val="18"/>
          <w:szCs w:val="18"/>
        </w:rPr>
      </w:pPr>
      <w:r w:rsidRPr="00375249">
        <w:rPr>
          <w:rFonts w:ascii="Times New Roman" w:eastAsia="Times New Roman" w:hAnsi="Times New Roman" w:cs="Times New Roman"/>
          <w:noProof/>
          <w:sz w:val="18"/>
          <w:szCs w:val="18"/>
        </w:rPr>
        <w:pict>
          <v:rect id="Rectangle 2" o:spid="_x0000_s1042" style="position:absolute;left:0;text-align:left;margin-left:6pt;margin-top:6.4pt;width:10.5pt;height:9.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"/>
        </w:pict>
      </w:r>
      <w:r w:rsidR="00C24679" w:rsidRPr="00C24679">
        <w:rPr>
          <w:rFonts w:ascii="Times New Roman" w:eastAsia="Times New Roman" w:hAnsi="Times New Roman" w:cs="Times New Roman"/>
          <w:bCs/>
          <w:sz w:val="18"/>
          <w:szCs w:val="18"/>
        </w:rPr>
        <w:t>Дан устный ответ по существу поставленных в устном обращении вопросов с согласия заявителя, т.к. изложенные факты и обстоятельства являются очевидными и не требуют дополнительной проверки.</w:t>
      </w:r>
    </w:p>
    <w:p w:rsidR="00C24679" w:rsidRPr="00C24679" w:rsidRDefault="00C24679" w:rsidP="00C24679">
      <w:pPr>
        <w:widowControl w:val="0"/>
        <w:autoSpaceDE w:val="0"/>
        <w:autoSpaceDN w:val="0"/>
        <w:adjustRightInd w:val="0"/>
        <w:spacing w:after="0" w:line="240" w:lineRule="auto"/>
        <w:ind w:left="426"/>
        <w:jc w:val="both"/>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Согласен(сна) на получение устного ответа на обращение в ходе личного приёма, т.к изложенные в устном обращении факты и обстоятельства являются очевидными не требуют дополнительной проверки.</w:t>
      </w:r>
    </w:p>
    <w:p w:rsidR="00C24679" w:rsidRPr="00C24679" w:rsidRDefault="00C24679" w:rsidP="00C24679">
      <w:pPr>
        <w:widowControl w:val="0"/>
        <w:autoSpaceDE w:val="0"/>
        <w:autoSpaceDN w:val="0"/>
        <w:adjustRightInd w:val="0"/>
        <w:spacing w:after="0" w:line="240" w:lineRule="auto"/>
        <w:jc w:val="right"/>
        <w:rPr>
          <w:rFonts w:ascii="Times New Roman" w:eastAsia="Times New Roman" w:hAnsi="Times New Roman" w:cs="Times New Roman"/>
          <w:sz w:val="18"/>
          <w:szCs w:val="18"/>
        </w:rPr>
      </w:pPr>
      <w:r w:rsidRPr="00C24679">
        <w:rPr>
          <w:rFonts w:ascii="Times New Roman" w:eastAsia="Times New Roman" w:hAnsi="Times New Roman" w:cs="Times New Roman"/>
          <w:sz w:val="18"/>
          <w:szCs w:val="18"/>
        </w:rPr>
        <w:t xml:space="preserve">подпись заявителя </w:t>
      </w:r>
      <w:r w:rsidRPr="00C24679">
        <w:rPr>
          <w:rFonts w:ascii="Times New Roman" w:eastAsia="Times New Roman" w:hAnsi="Times New Roman" w:cs="Times New Roman"/>
          <w:b/>
          <w:sz w:val="18"/>
          <w:szCs w:val="18"/>
          <w:u w:val="single"/>
        </w:rPr>
        <w:t xml:space="preserve"> /</w:t>
      </w:r>
      <w:r w:rsidRPr="00C24679">
        <w:rPr>
          <w:rFonts w:ascii="Times New Roman" w:eastAsia="Times New Roman" w:hAnsi="Times New Roman" w:cs="Times New Roman"/>
          <w:sz w:val="18"/>
          <w:szCs w:val="18"/>
        </w:rPr>
        <w:t xml:space="preserve">  расшифровка</w:t>
      </w:r>
    </w:p>
    <w:p w:rsidR="00C24679" w:rsidRPr="00C24679" w:rsidRDefault="00375249" w:rsidP="00C24679">
      <w:pPr>
        <w:widowControl w:val="0"/>
        <w:autoSpaceDE w:val="0"/>
        <w:autoSpaceDN w:val="0"/>
        <w:adjustRightInd w:val="0"/>
        <w:spacing w:after="0" w:line="240" w:lineRule="auto"/>
        <w:ind w:firstLine="426"/>
        <w:jc w:val="both"/>
        <w:rPr>
          <w:rFonts w:ascii="Times New Roman" w:eastAsia="Times New Roman" w:hAnsi="Times New Roman" w:cs="Times New Roman"/>
          <w:bCs/>
          <w:sz w:val="18"/>
          <w:szCs w:val="18"/>
        </w:rPr>
      </w:pPr>
      <w:r>
        <w:rPr>
          <w:rFonts w:ascii="Times New Roman" w:eastAsia="Times New Roman" w:hAnsi="Times New Roman" w:cs="Times New Roman"/>
          <w:bCs/>
          <w:noProof/>
          <w:sz w:val="18"/>
          <w:szCs w:val="18"/>
        </w:rPr>
        <w:pict>
          <v:rect id="Rectangle 3" o:spid="_x0000_s1043" style="position:absolute;left:0;text-align:left;margin-left:6pt;margin-top:3.75pt;width:10.5pt;height:9.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"/>
        </w:pict>
      </w:r>
      <w:r w:rsidR="00C24679" w:rsidRPr="00C24679">
        <w:rPr>
          <w:rFonts w:ascii="Times New Roman" w:eastAsia="Times New Roman" w:hAnsi="Times New Roman" w:cs="Times New Roman"/>
          <w:bCs/>
          <w:sz w:val="18"/>
          <w:szCs w:val="18"/>
        </w:rPr>
        <w:t>2. Дан устный ответ с последующим направлением письменного ответа.</w:t>
      </w:r>
    </w:p>
    <w:p w:rsidR="00C24679" w:rsidRPr="00C24679" w:rsidRDefault="00375249" w:rsidP="00C24679">
      <w:pPr>
        <w:widowControl w:val="0"/>
        <w:autoSpaceDE w:val="0"/>
        <w:autoSpaceDN w:val="0"/>
        <w:adjustRightInd w:val="0"/>
        <w:spacing w:after="0" w:line="240" w:lineRule="auto"/>
        <w:ind w:firstLine="426"/>
        <w:jc w:val="both"/>
        <w:rPr>
          <w:rFonts w:ascii="Times New Roman" w:eastAsia="Times New Roman" w:hAnsi="Times New Roman" w:cs="Times New Roman"/>
          <w:bCs/>
          <w:sz w:val="18"/>
          <w:szCs w:val="18"/>
        </w:rPr>
      </w:pPr>
      <w:r>
        <w:rPr>
          <w:rFonts w:ascii="Times New Roman" w:eastAsia="Times New Roman" w:hAnsi="Times New Roman" w:cs="Times New Roman"/>
          <w:bCs/>
          <w:noProof/>
          <w:sz w:val="18"/>
          <w:szCs w:val="18"/>
        </w:rPr>
        <w:pict>
          <v:rect id="Rectangle 4" o:spid="_x0000_s1044" style="position:absolute;left:0;text-align:left;margin-left:6pt;margin-top:5.2pt;width:10.5pt;height:9.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"/>
        </w:pict>
      </w:r>
      <w:r w:rsidR="00C24679" w:rsidRPr="00C24679">
        <w:rPr>
          <w:rFonts w:ascii="Times New Roman" w:eastAsia="Times New Roman" w:hAnsi="Times New Roman" w:cs="Times New Roman"/>
          <w:bCs/>
          <w:sz w:val="18"/>
          <w:szCs w:val="18"/>
        </w:rPr>
        <w:t>3. Даны разъяснения об обеспечении приёма заявителя уполномоченным лицом, в компетенцию которого входит решение п</w:t>
      </w:r>
      <w:r w:rsidR="00C24679" w:rsidRPr="00C24679">
        <w:rPr>
          <w:rFonts w:ascii="Times New Roman" w:eastAsia="Times New Roman" w:hAnsi="Times New Roman" w:cs="Times New Roman"/>
          <w:bCs/>
          <w:sz w:val="18"/>
          <w:szCs w:val="18"/>
        </w:rPr>
        <w:t>о</w:t>
      </w:r>
      <w:r w:rsidR="00C24679" w:rsidRPr="00C24679">
        <w:rPr>
          <w:rFonts w:ascii="Times New Roman" w:eastAsia="Times New Roman" w:hAnsi="Times New Roman" w:cs="Times New Roman"/>
          <w:bCs/>
          <w:sz w:val="18"/>
          <w:szCs w:val="18"/>
        </w:rPr>
        <w:t>ставленных в устном обращении вопросов:</w:t>
      </w:r>
    </w:p>
    <w:p w:rsidR="00C24679" w:rsidRPr="00C24679" w:rsidRDefault="00C24679" w:rsidP="00C24679">
      <w:pPr>
        <w:widowControl w:val="0"/>
        <w:autoSpaceDE w:val="0"/>
        <w:autoSpaceDN w:val="0"/>
        <w:adjustRightInd w:val="0"/>
        <w:spacing w:after="0" w:line="240" w:lineRule="auto"/>
        <w:ind w:firstLine="426"/>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3.1. _______________________________________________________________________</w:t>
      </w:r>
    </w:p>
    <w:p w:rsidR="00C24679" w:rsidRPr="00C24679" w:rsidRDefault="00C24679" w:rsidP="00C24679">
      <w:pPr>
        <w:widowControl w:val="0"/>
        <w:autoSpaceDE w:val="0"/>
        <w:autoSpaceDN w:val="0"/>
        <w:adjustRightInd w:val="0"/>
        <w:spacing w:after="0" w:line="240" w:lineRule="auto"/>
        <w:ind w:firstLine="426"/>
        <w:jc w:val="center"/>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 xml:space="preserve">      (фамилия, имя, отчество, должность уполномоченного лица органа, с которым обеспечен приём в режиме видео-конференц-связи)</w:t>
      </w:r>
    </w:p>
    <w:p w:rsidR="00C24679" w:rsidRPr="00C24679" w:rsidRDefault="00C24679" w:rsidP="00C24679">
      <w:pPr>
        <w:widowControl w:val="0"/>
        <w:autoSpaceDE w:val="0"/>
        <w:autoSpaceDN w:val="0"/>
        <w:adjustRightInd w:val="0"/>
        <w:spacing w:after="0" w:line="240" w:lineRule="auto"/>
        <w:ind w:firstLine="426"/>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3.2. _______________________________________________________________________</w:t>
      </w:r>
    </w:p>
    <w:p w:rsidR="00C24679" w:rsidRPr="00C24679" w:rsidRDefault="00C24679" w:rsidP="00C24679">
      <w:pPr>
        <w:widowControl w:val="0"/>
        <w:autoSpaceDE w:val="0"/>
        <w:autoSpaceDN w:val="0"/>
        <w:adjustRightInd w:val="0"/>
        <w:spacing w:after="0" w:line="240" w:lineRule="auto"/>
        <w:ind w:firstLine="426"/>
        <w:jc w:val="center"/>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(фамилия, имя, отчество, должность уполномоченного лица органа, с которым обеспечен приём в режиме видеосвязи)</w:t>
      </w:r>
    </w:p>
    <w:p w:rsidR="00C24679" w:rsidRPr="00C24679" w:rsidRDefault="00C24679" w:rsidP="00C24679">
      <w:pPr>
        <w:widowControl w:val="0"/>
        <w:autoSpaceDE w:val="0"/>
        <w:autoSpaceDN w:val="0"/>
        <w:adjustRightInd w:val="0"/>
        <w:spacing w:after="0" w:line="240" w:lineRule="auto"/>
        <w:ind w:firstLine="426"/>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3.3. _______________________________________________________________________</w:t>
      </w:r>
    </w:p>
    <w:p w:rsidR="00C24679" w:rsidRPr="00C24679" w:rsidRDefault="00C24679" w:rsidP="00C24679">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(фамилия, имя, отчество, должность уполномоченного лица органа, с которым обеспечен приём в режиме аудиосвязи)</w:t>
      </w:r>
    </w:p>
    <w:p w:rsidR="00C24679" w:rsidRPr="00C24679" w:rsidRDefault="00C24679" w:rsidP="00C24679">
      <w:pPr>
        <w:widowControl w:val="0"/>
        <w:autoSpaceDE w:val="0"/>
        <w:autoSpaceDN w:val="0"/>
        <w:adjustRightInd w:val="0"/>
        <w:spacing w:after="0" w:line="240" w:lineRule="auto"/>
        <w:ind w:firstLine="426"/>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3.4. _______________________________________________________________________</w:t>
      </w:r>
    </w:p>
    <w:p w:rsidR="00C24679" w:rsidRPr="00C24679" w:rsidRDefault="00C24679" w:rsidP="00C24679">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24679">
        <w:rPr>
          <w:rFonts w:ascii="Times New Roman" w:eastAsia="Times New Roman" w:hAnsi="Times New Roman" w:cs="Times New Roman"/>
          <w:bCs/>
          <w:sz w:val="18"/>
          <w:szCs w:val="18"/>
        </w:rPr>
        <w:t xml:space="preserve">      (фамилия, имя, отчество, должность уполномоченного лица органа, с которым обеспечен приём в режиме иных видов связи)</w:t>
      </w:r>
    </w:p>
    <w:p w:rsidR="00C24679" w:rsidRPr="00C24679" w:rsidRDefault="00375249" w:rsidP="00C24679">
      <w:pPr>
        <w:widowControl w:val="0"/>
        <w:autoSpaceDE w:val="0"/>
        <w:autoSpaceDN w:val="0"/>
        <w:adjustRightInd w:val="0"/>
        <w:spacing w:after="0" w:line="240" w:lineRule="auto"/>
        <w:ind w:firstLine="426"/>
        <w:jc w:val="both"/>
        <w:rPr>
          <w:rFonts w:ascii="Times New Roman" w:eastAsia="Times New Roman" w:hAnsi="Times New Roman" w:cs="Times New Roman"/>
          <w:bCs/>
          <w:sz w:val="18"/>
          <w:szCs w:val="18"/>
        </w:rPr>
      </w:pPr>
      <w:r>
        <w:rPr>
          <w:rFonts w:ascii="Times New Roman" w:eastAsia="Times New Roman" w:hAnsi="Times New Roman" w:cs="Times New Roman"/>
          <w:bCs/>
          <w:noProof/>
          <w:sz w:val="18"/>
          <w:szCs w:val="18"/>
        </w:rPr>
        <w:pict>
          <v:rect id="Rectangle 5" o:spid="_x0000_s1045" style="position:absolute;left:0;text-align:left;margin-left:6pt;margin-top:6pt;width:10.5pt;height:9.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"/>
        </w:pict>
      </w:r>
      <w:r w:rsidR="00C24679" w:rsidRPr="00C24679">
        <w:rPr>
          <w:rFonts w:ascii="Times New Roman" w:eastAsia="Times New Roman" w:hAnsi="Times New Roman" w:cs="Times New Roman"/>
          <w:bCs/>
          <w:sz w:val="18"/>
          <w:szCs w:val="18"/>
        </w:rPr>
        <w:t>4. Даны разъяснения заявителю об обеспечении в течение 7 рабочих дней его приёма уполномоченным лицом, в компетенцию которого входит решение поставленных в устном обращении вопросов, с направлением ответа заявителю в течение 3 рабочих дней о дате и времени приёма.</w:t>
      </w:r>
    </w:p>
    <w:p w:rsidR="00C24679" w:rsidRPr="00C24679" w:rsidRDefault="00375249" w:rsidP="00C24679">
      <w:pPr>
        <w:widowControl w:val="0"/>
        <w:autoSpaceDE w:val="0"/>
        <w:autoSpaceDN w:val="0"/>
        <w:adjustRightInd w:val="0"/>
        <w:spacing w:after="0" w:line="240" w:lineRule="auto"/>
        <w:ind w:firstLine="426"/>
        <w:jc w:val="both"/>
        <w:rPr>
          <w:rFonts w:ascii="Times New Roman" w:eastAsia="Times New Roman" w:hAnsi="Times New Roman" w:cs="Times New Roman"/>
          <w:bCs/>
          <w:sz w:val="18"/>
          <w:szCs w:val="18"/>
        </w:rPr>
      </w:pPr>
      <w:r>
        <w:rPr>
          <w:rFonts w:ascii="Times New Roman" w:eastAsia="Times New Roman" w:hAnsi="Times New Roman" w:cs="Times New Roman"/>
          <w:bCs/>
          <w:noProof/>
          <w:sz w:val="18"/>
          <w:szCs w:val="18"/>
        </w:rPr>
        <w:pict>
          <v:rect id="Rectangle 6" o:spid="_x0000_s1046" style="position:absolute;left:0;text-align:left;margin-left:6pt;margin-top:1.25pt;width:10.5pt;height:9.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"/>
        </w:pict>
      </w:r>
      <w:r w:rsidR="00C24679" w:rsidRPr="00C24679">
        <w:rPr>
          <w:rFonts w:ascii="Times New Roman" w:eastAsia="Times New Roman" w:hAnsi="Times New Roman" w:cs="Times New Roman"/>
          <w:bCs/>
          <w:sz w:val="18"/>
          <w:szCs w:val="18"/>
        </w:rPr>
        <w:t>5. Отказ от приема в режиме связи с органом, в компетенцию которого не входит решение вопроса, поставленного на личном приеме.</w:t>
      </w:r>
    </w:p>
    <w:p w:rsidR="00C24679" w:rsidRPr="00C24679" w:rsidRDefault="00C24679" w:rsidP="00C24679">
      <w:pPr>
        <w:autoSpaceDE w:val="0"/>
        <w:autoSpaceDN w:val="0"/>
        <w:adjustRightInd w:val="0"/>
        <w:spacing w:after="0" w:line="240" w:lineRule="auto"/>
        <w:jc w:val="both"/>
        <w:rPr>
          <w:rFonts w:ascii="Times New Roman" w:eastAsia="Times New Roman" w:hAnsi="Times New Roman" w:cs="Times New Roman"/>
          <w:sz w:val="18"/>
          <w:szCs w:val="18"/>
        </w:rPr>
      </w:pPr>
    </w:p>
    <w:p w:rsidR="00C24679" w:rsidRPr="00C24679" w:rsidRDefault="00C24679" w:rsidP="00C24679">
      <w:pPr>
        <w:widowControl w:val="0"/>
        <w:autoSpaceDE w:val="0"/>
        <w:autoSpaceDN w:val="0"/>
        <w:adjustRightInd w:val="0"/>
        <w:spacing w:after="0" w:line="240" w:lineRule="auto"/>
        <w:ind w:firstLine="426"/>
        <w:jc w:val="both"/>
        <w:rPr>
          <w:rFonts w:ascii="Times New Roman" w:eastAsia="Times New Roman" w:hAnsi="Times New Roman" w:cs="Times New Roman"/>
          <w:bCs/>
          <w:sz w:val="18"/>
          <w:szCs w:val="18"/>
        </w:rPr>
      </w:pPr>
      <w:r w:rsidRPr="00C24679">
        <w:rPr>
          <w:rFonts w:ascii="Times New Roman" w:eastAsia="Times New Roman" w:hAnsi="Times New Roman" w:cs="Times New Roman"/>
          <w:b/>
          <w:sz w:val="18"/>
          <w:szCs w:val="18"/>
        </w:rPr>
        <w:t>Резол</w:t>
      </w:r>
      <w:r w:rsidRPr="00C24679">
        <w:rPr>
          <w:rFonts w:ascii="Times New Roman" w:eastAsia="Times New Roman" w:hAnsi="Times New Roman" w:cs="Times New Roman"/>
          <w:b/>
          <w:sz w:val="18"/>
          <w:szCs w:val="18"/>
        </w:rPr>
        <w:t>ю</w:t>
      </w:r>
      <w:r w:rsidRPr="00C24679">
        <w:rPr>
          <w:rFonts w:ascii="Times New Roman" w:eastAsia="Times New Roman" w:hAnsi="Times New Roman" w:cs="Times New Roman"/>
          <w:b/>
          <w:sz w:val="18"/>
          <w:szCs w:val="18"/>
        </w:rPr>
        <w:t>ция</w:t>
      </w:r>
      <w:r w:rsidRPr="00C24679">
        <w:rPr>
          <w:rFonts w:ascii="Times New Roman" w:eastAsia="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4679" w:rsidRPr="00C24679" w:rsidRDefault="00C24679" w:rsidP="00C24679">
      <w:pPr>
        <w:autoSpaceDE w:val="0"/>
        <w:autoSpaceDN w:val="0"/>
        <w:spacing w:after="0" w:line="240" w:lineRule="auto"/>
        <w:ind w:firstLine="708"/>
        <w:jc w:val="right"/>
        <w:rPr>
          <w:rFonts w:ascii="Times New Roman" w:hAnsi="Times New Roman" w:cs="Times New Roman"/>
          <w:bCs/>
          <w:sz w:val="18"/>
          <w:szCs w:val="18"/>
        </w:rPr>
      </w:pPr>
    </w:p>
    <w:p w:rsidR="00C24679" w:rsidRPr="00C24679" w:rsidRDefault="00C24679" w:rsidP="00C24679">
      <w:pPr>
        <w:spacing w:after="0" w:line="240" w:lineRule="auto"/>
        <w:rPr>
          <w:rFonts w:ascii="Times New Roman" w:hAnsi="Times New Roman" w:cs="Times New Roman"/>
          <w:b/>
          <w:sz w:val="18"/>
          <w:szCs w:val="18"/>
        </w:rPr>
      </w:pPr>
    </w:p>
    <w:sectPr w:rsidR="00C24679" w:rsidRPr="00C24679" w:rsidSect="00C24679">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00A" w:rsidRDefault="00D2600A" w:rsidP="00B924B7">
      <w:pPr>
        <w:spacing w:after="0" w:line="240" w:lineRule="auto"/>
      </w:pPr>
      <w:r>
        <w:separator/>
      </w:r>
    </w:p>
  </w:endnote>
  <w:endnote w:type="continuationSeparator" w:id="1">
    <w:p w:rsidR="00D2600A" w:rsidRDefault="00D2600A" w:rsidP="00B92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CordiaUPC">
    <w:altName w:val="Arial Unicode MS"/>
    <w:charset w:val="00"/>
    <w:family w:val="swiss"/>
    <w:pitch w:val="variable"/>
    <w:sig w:usb0="00000000"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Peterburg">
    <w:altName w:val="Arial"/>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438819"/>
      <w:docPartObj>
        <w:docPartGallery w:val="Page Numbers (Bottom of Page)"/>
        <w:docPartUnique/>
      </w:docPartObj>
    </w:sdtPr>
    <w:sdtContent>
      <w:p w:rsidR="001F3EFF" w:rsidRDefault="00375249">
        <w:pPr>
          <w:pStyle w:val="af1"/>
          <w:jc w:val="right"/>
        </w:pPr>
        <w:fldSimple w:instr=" PAGE   \* MERGEFORMAT ">
          <w:r w:rsidR="00D32E96">
            <w:rPr>
              <w:noProof/>
            </w:rPr>
            <w:t>2</w:t>
          </w:r>
        </w:fldSimple>
      </w:p>
    </w:sdtContent>
  </w:sdt>
  <w:p w:rsidR="001F3EFF" w:rsidRDefault="001F3EF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00A" w:rsidRDefault="00D2600A" w:rsidP="00B924B7">
      <w:pPr>
        <w:spacing w:after="0" w:line="240" w:lineRule="auto"/>
      </w:pPr>
      <w:r>
        <w:separator/>
      </w:r>
    </w:p>
  </w:footnote>
  <w:footnote w:type="continuationSeparator" w:id="1">
    <w:p w:rsidR="00D2600A" w:rsidRDefault="00D2600A" w:rsidP="00B924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nsid w:val="00321D90"/>
    <w:multiLevelType w:val="multilevel"/>
    <w:tmpl w:val="CC66E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pStyle w:val="Pro-List3"/>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926345"/>
    <w:multiLevelType w:val="multilevel"/>
    <w:tmpl w:val="3E06EE8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pStyle w:val="Pro-List-1"/>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F31DAC"/>
    <w:multiLevelType w:val="hybridMultilevel"/>
    <w:tmpl w:val="BED8FA52"/>
    <w:lvl w:ilvl="0" w:tplc="4A90D172">
      <w:start w:val="1"/>
      <w:numFmt w:val="decimal"/>
      <w:lvlText w:val="%1."/>
      <w:lvlJc w:val="left"/>
      <w:pPr>
        <w:ind w:left="1071" w:hanging="645"/>
      </w:pPr>
      <w:rPr>
        <w:rFonts w:hint="default"/>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6186D7A"/>
    <w:multiLevelType w:val="hybridMultilevel"/>
    <w:tmpl w:val="6EB6B6B6"/>
    <w:lvl w:ilvl="0" w:tplc="ECD074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B319CD"/>
    <w:multiLevelType w:val="multilevel"/>
    <w:tmpl w:val="FEA82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394AE3"/>
    <w:multiLevelType w:val="multilevel"/>
    <w:tmpl w:val="72F8F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143F5B"/>
    <w:multiLevelType w:val="multilevel"/>
    <w:tmpl w:val="7994A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B00352"/>
    <w:multiLevelType w:val="multilevel"/>
    <w:tmpl w:val="36DAD894"/>
    <w:lvl w:ilvl="0">
      <w:start w:val="3"/>
      <w:numFmt w:val="decimal"/>
      <w:lvlText w:val="2.8.%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F1254E"/>
    <w:multiLevelType w:val="multilevel"/>
    <w:tmpl w:val="A07C2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506548"/>
    <w:multiLevelType w:val="multilevel"/>
    <w:tmpl w:val="79B47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78118F"/>
    <w:multiLevelType w:val="multilevel"/>
    <w:tmpl w:val="B142A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7B0185"/>
    <w:multiLevelType w:val="multilevel"/>
    <w:tmpl w:val="DB9210E8"/>
    <w:lvl w:ilvl="0">
      <w:start w:val="2"/>
      <w:numFmt w:val="decimal"/>
      <w:lvlText w:val="2.1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AD4162"/>
    <w:multiLevelType w:val="multilevel"/>
    <w:tmpl w:val="1F3459D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180BD5"/>
    <w:multiLevelType w:val="multilevel"/>
    <w:tmpl w:val="45F8936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D41258"/>
    <w:multiLevelType w:val="multilevel"/>
    <w:tmpl w:val="CA828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F9079E"/>
    <w:multiLevelType w:val="multilevel"/>
    <w:tmpl w:val="F47AB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CE1926"/>
    <w:multiLevelType w:val="multilevel"/>
    <w:tmpl w:val="156AE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C53CA2"/>
    <w:multiLevelType w:val="hybridMultilevel"/>
    <w:tmpl w:val="82E62E7A"/>
    <w:lvl w:ilvl="0" w:tplc="775EED9A">
      <w:start w:val="1"/>
      <w:numFmt w:val="decimal"/>
      <w:lvlText w:val="%1."/>
      <w:lvlJc w:val="left"/>
      <w:pPr>
        <w:tabs>
          <w:tab w:val="num" w:pos="810"/>
        </w:tabs>
        <w:ind w:left="810" w:hanging="63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26D2005D"/>
    <w:multiLevelType w:val="hybridMultilevel"/>
    <w:tmpl w:val="E1E25326"/>
    <w:lvl w:ilvl="0" w:tplc="9E8C0EEC">
      <w:start w:val="4"/>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2">
    <w:nsid w:val="277A213B"/>
    <w:multiLevelType w:val="multilevel"/>
    <w:tmpl w:val="01F46E30"/>
    <w:lvl w:ilvl="0">
      <w:start w:val="18"/>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79129A9"/>
    <w:multiLevelType w:val="multilevel"/>
    <w:tmpl w:val="EB468E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7EA6A23"/>
    <w:multiLevelType w:val="hybridMultilevel"/>
    <w:tmpl w:val="8898DA4A"/>
    <w:lvl w:ilvl="0" w:tplc="3CF046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2F6165A7"/>
    <w:multiLevelType w:val="multilevel"/>
    <w:tmpl w:val="F800E12A"/>
    <w:lvl w:ilvl="0">
      <w:start w:val="9"/>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FA336AA"/>
    <w:multiLevelType w:val="hybridMultilevel"/>
    <w:tmpl w:val="C0DAEBDE"/>
    <w:lvl w:ilvl="0" w:tplc="0B5C3968">
      <w:start w:val="4"/>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1E56DE1"/>
    <w:multiLevelType w:val="multilevel"/>
    <w:tmpl w:val="291EB36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3CF5887"/>
    <w:multiLevelType w:val="multilevel"/>
    <w:tmpl w:val="E24622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A157A04"/>
    <w:multiLevelType w:val="multilevel"/>
    <w:tmpl w:val="908E2E0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4A82856"/>
    <w:multiLevelType w:val="hybridMultilevel"/>
    <w:tmpl w:val="FA3219F8"/>
    <w:lvl w:ilvl="0" w:tplc="B6DED6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0335E5"/>
    <w:multiLevelType w:val="hybridMultilevel"/>
    <w:tmpl w:val="FA3219F8"/>
    <w:lvl w:ilvl="0" w:tplc="B6DED6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AE41CC"/>
    <w:multiLevelType w:val="multilevel"/>
    <w:tmpl w:val="C4D6F35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9726FD5"/>
    <w:multiLevelType w:val="multilevel"/>
    <w:tmpl w:val="FF865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A6C4449"/>
    <w:multiLevelType w:val="hybridMultilevel"/>
    <w:tmpl w:val="85349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396655"/>
    <w:multiLevelType w:val="hybridMultilevel"/>
    <w:tmpl w:val="73BA448E"/>
    <w:lvl w:ilvl="0" w:tplc="839C74F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6">
    <w:nsid w:val="4DA90B0C"/>
    <w:multiLevelType w:val="multilevel"/>
    <w:tmpl w:val="E19CA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DB0227E"/>
    <w:multiLevelType w:val="multilevel"/>
    <w:tmpl w:val="F58EF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3F1115"/>
    <w:multiLevelType w:val="multilevel"/>
    <w:tmpl w:val="17FC8110"/>
    <w:lvl w:ilvl="0">
      <w:start w:val="1"/>
      <w:numFmt w:val="decimal"/>
      <w:lvlText w:val="2.8.%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5015FC9"/>
    <w:multiLevelType w:val="multilevel"/>
    <w:tmpl w:val="D5F83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6F821BB"/>
    <w:multiLevelType w:val="multilevel"/>
    <w:tmpl w:val="82B86A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99A3F37"/>
    <w:multiLevelType w:val="hybridMultilevel"/>
    <w:tmpl w:val="FA3219F8"/>
    <w:lvl w:ilvl="0" w:tplc="B6DED6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ED22A8"/>
    <w:multiLevelType w:val="multilevel"/>
    <w:tmpl w:val="784A4F0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5AB06C81"/>
    <w:multiLevelType w:val="multilevel"/>
    <w:tmpl w:val="B1663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CF90F04"/>
    <w:multiLevelType w:val="multilevel"/>
    <w:tmpl w:val="8FE4C7C0"/>
    <w:lvl w:ilvl="0">
      <w:start w:val="1"/>
      <w:numFmt w:val="decimal"/>
      <w:lvlText w:val="2.1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D735854"/>
    <w:multiLevelType w:val="hybridMultilevel"/>
    <w:tmpl w:val="3F946450"/>
    <w:lvl w:ilvl="0" w:tplc="F33C0AA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0944BE1"/>
    <w:multiLevelType w:val="multilevel"/>
    <w:tmpl w:val="7506CCF8"/>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10A0198"/>
    <w:multiLevelType w:val="hybridMultilevel"/>
    <w:tmpl w:val="9DCE5DAA"/>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16E77A8"/>
    <w:multiLevelType w:val="multilevel"/>
    <w:tmpl w:val="8C7604D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29D7D48"/>
    <w:multiLevelType w:val="multilevel"/>
    <w:tmpl w:val="EEA48E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4846862"/>
    <w:multiLevelType w:val="multilevel"/>
    <w:tmpl w:val="AD38D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C460743"/>
    <w:multiLevelType w:val="multilevel"/>
    <w:tmpl w:val="B01EF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3901FA6"/>
    <w:multiLevelType w:val="hybridMultilevel"/>
    <w:tmpl w:val="E5D47B2C"/>
    <w:lvl w:ilvl="0" w:tplc="3BA0B1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41B77D5"/>
    <w:multiLevelType w:val="multilevel"/>
    <w:tmpl w:val="F042A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68B1145"/>
    <w:multiLevelType w:val="multilevel"/>
    <w:tmpl w:val="665EA748"/>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7D31FE5"/>
    <w:multiLevelType w:val="multilevel"/>
    <w:tmpl w:val="7C0084C2"/>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91F72F2"/>
    <w:multiLevelType w:val="multilevel"/>
    <w:tmpl w:val="F5B4A2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D2306F1"/>
    <w:multiLevelType w:val="multilevel"/>
    <w:tmpl w:val="13945330"/>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E0025B6"/>
    <w:multiLevelType w:val="multilevel"/>
    <w:tmpl w:val="C0063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FFD63B1"/>
    <w:multiLevelType w:val="multilevel"/>
    <w:tmpl w:val="83666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0"/>
  </w:num>
  <w:num w:numId="4">
    <w:abstractNumId w:val="35"/>
  </w:num>
  <w:num w:numId="5">
    <w:abstractNumId w:val="52"/>
  </w:num>
  <w:num w:numId="6">
    <w:abstractNumId w:val="26"/>
  </w:num>
  <w:num w:numId="7">
    <w:abstractNumId w:val="15"/>
  </w:num>
  <w:num w:numId="8">
    <w:abstractNumId w:val="55"/>
  </w:num>
  <w:num w:numId="9">
    <w:abstractNumId w:val="32"/>
  </w:num>
  <w:num w:numId="10">
    <w:abstractNumId w:val="59"/>
  </w:num>
  <w:num w:numId="11">
    <w:abstractNumId w:val="29"/>
  </w:num>
  <w:num w:numId="12">
    <w:abstractNumId w:val="3"/>
  </w:num>
  <w:num w:numId="13">
    <w:abstractNumId w:val="18"/>
  </w:num>
  <w:num w:numId="14">
    <w:abstractNumId w:val="16"/>
  </w:num>
  <w:num w:numId="15">
    <w:abstractNumId w:val="9"/>
  </w:num>
  <w:num w:numId="16">
    <w:abstractNumId w:val="54"/>
  </w:num>
  <w:num w:numId="17">
    <w:abstractNumId w:val="11"/>
  </w:num>
  <w:num w:numId="18">
    <w:abstractNumId w:val="57"/>
  </w:num>
  <w:num w:numId="19">
    <w:abstractNumId w:val="46"/>
  </w:num>
  <w:num w:numId="20">
    <w:abstractNumId w:val="56"/>
  </w:num>
  <w:num w:numId="21">
    <w:abstractNumId w:val="38"/>
  </w:num>
  <w:num w:numId="22">
    <w:abstractNumId w:val="39"/>
  </w:num>
  <w:num w:numId="23">
    <w:abstractNumId w:val="17"/>
  </w:num>
  <w:num w:numId="24">
    <w:abstractNumId w:val="49"/>
  </w:num>
  <w:num w:numId="25">
    <w:abstractNumId w:val="40"/>
  </w:num>
  <w:num w:numId="26">
    <w:abstractNumId w:val="10"/>
  </w:num>
  <w:num w:numId="27">
    <w:abstractNumId w:val="25"/>
  </w:num>
  <w:num w:numId="28">
    <w:abstractNumId w:val="44"/>
  </w:num>
  <w:num w:numId="29">
    <w:abstractNumId w:val="33"/>
  </w:num>
  <w:num w:numId="30">
    <w:abstractNumId w:val="8"/>
  </w:num>
  <w:num w:numId="31">
    <w:abstractNumId w:val="1"/>
  </w:num>
  <w:num w:numId="32">
    <w:abstractNumId w:val="19"/>
  </w:num>
  <w:num w:numId="33">
    <w:abstractNumId w:val="28"/>
  </w:num>
  <w:num w:numId="34">
    <w:abstractNumId w:val="14"/>
  </w:num>
  <w:num w:numId="35">
    <w:abstractNumId w:val="12"/>
  </w:num>
  <w:num w:numId="36">
    <w:abstractNumId w:val="51"/>
  </w:num>
  <w:num w:numId="37">
    <w:abstractNumId w:val="22"/>
  </w:num>
  <w:num w:numId="38">
    <w:abstractNumId w:val="37"/>
  </w:num>
  <w:num w:numId="39">
    <w:abstractNumId w:val="48"/>
  </w:num>
  <w:num w:numId="40">
    <w:abstractNumId w:val="27"/>
  </w:num>
  <w:num w:numId="41">
    <w:abstractNumId w:val="13"/>
  </w:num>
  <w:num w:numId="42">
    <w:abstractNumId w:val="23"/>
  </w:num>
  <w:num w:numId="43">
    <w:abstractNumId w:val="50"/>
  </w:num>
  <w:num w:numId="44">
    <w:abstractNumId w:val="43"/>
  </w:num>
  <w:num w:numId="45">
    <w:abstractNumId w:val="7"/>
  </w:num>
  <w:num w:numId="46">
    <w:abstractNumId w:val="36"/>
  </w:num>
  <w:num w:numId="47">
    <w:abstractNumId w:val="58"/>
  </w:num>
  <w:num w:numId="48">
    <w:abstractNumId w:val="53"/>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21"/>
  </w:num>
  <w:num w:numId="52">
    <w:abstractNumId w:val="45"/>
  </w:num>
  <w:num w:numId="53">
    <w:abstractNumId w:val="41"/>
  </w:num>
  <w:num w:numId="54">
    <w:abstractNumId w:val="30"/>
  </w:num>
  <w:num w:numId="55">
    <w:abstractNumId w:val="31"/>
  </w:num>
  <w:num w:numId="56">
    <w:abstractNumId w:val="34"/>
  </w:num>
  <w:num w:numId="57">
    <w:abstractNumId w:val="47"/>
  </w:num>
  <w:num w:numId="58">
    <w:abstractNumId w:val="24"/>
  </w:num>
  <w:num w:numId="59">
    <w:abstractNumId w:val="42"/>
  </w:num>
  <w:num w:numId="60">
    <w:abstractNumId w:val="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drawingGridHorizontalSpacing w:val="110"/>
  <w:displayHorizontalDrawingGridEvery w:val="2"/>
  <w:characterSpacingControl w:val="doNotCompress"/>
  <w:hdrShapeDefaults>
    <o:shapedefaults v:ext="edit" spidmax="47106"/>
  </w:hdrShapeDefaults>
  <w:footnotePr>
    <w:footnote w:id="0"/>
    <w:footnote w:id="1"/>
  </w:footnotePr>
  <w:endnotePr>
    <w:endnote w:id="0"/>
    <w:endnote w:id="1"/>
  </w:endnotePr>
  <w:compat>
    <w:useFELayout/>
  </w:compat>
  <w:rsids>
    <w:rsidRoot w:val="000922F2"/>
    <w:rsid w:val="00061B49"/>
    <w:rsid w:val="00064AA2"/>
    <w:rsid w:val="0008214E"/>
    <w:rsid w:val="000922F2"/>
    <w:rsid w:val="000C0372"/>
    <w:rsid w:val="00103F81"/>
    <w:rsid w:val="00112987"/>
    <w:rsid w:val="00133CB7"/>
    <w:rsid w:val="001D7569"/>
    <w:rsid w:val="001E099E"/>
    <w:rsid w:val="001F3EFF"/>
    <w:rsid w:val="00204ECA"/>
    <w:rsid w:val="00246B63"/>
    <w:rsid w:val="00267CD6"/>
    <w:rsid w:val="002A10D9"/>
    <w:rsid w:val="002E77F4"/>
    <w:rsid w:val="002F6803"/>
    <w:rsid w:val="003160DB"/>
    <w:rsid w:val="00340BF0"/>
    <w:rsid w:val="0034424B"/>
    <w:rsid w:val="00354840"/>
    <w:rsid w:val="00375249"/>
    <w:rsid w:val="003B6211"/>
    <w:rsid w:val="003E0DCC"/>
    <w:rsid w:val="003F5E72"/>
    <w:rsid w:val="004430C9"/>
    <w:rsid w:val="00477D5E"/>
    <w:rsid w:val="00490376"/>
    <w:rsid w:val="00492DE5"/>
    <w:rsid w:val="004C57E0"/>
    <w:rsid w:val="004C5BFB"/>
    <w:rsid w:val="004D480F"/>
    <w:rsid w:val="004D492D"/>
    <w:rsid w:val="00505C31"/>
    <w:rsid w:val="00512D65"/>
    <w:rsid w:val="00537B48"/>
    <w:rsid w:val="00537E2D"/>
    <w:rsid w:val="005412ED"/>
    <w:rsid w:val="005E1339"/>
    <w:rsid w:val="00604C23"/>
    <w:rsid w:val="00622050"/>
    <w:rsid w:val="00627681"/>
    <w:rsid w:val="0065221E"/>
    <w:rsid w:val="006576DE"/>
    <w:rsid w:val="00660C33"/>
    <w:rsid w:val="00683C9E"/>
    <w:rsid w:val="006A49CB"/>
    <w:rsid w:val="006B4309"/>
    <w:rsid w:val="006C6F49"/>
    <w:rsid w:val="00705288"/>
    <w:rsid w:val="00705DFC"/>
    <w:rsid w:val="007336EE"/>
    <w:rsid w:val="0075200C"/>
    <w:rsid w:val="007A294A"/>
    <w:rsid w:val="007A3062"/>
    <w:rsid w:val="007D1BE7"/>
    <w:rsid w:val="007E2AFF"/>
    <w:rsid w:val="007F2FD7"/>
    <w:rsid w:val="00843A57"/>
    <w:rsid w:val="00857092"/>
    <w:rsid w:val="008676F2"/>
    <w:rsid w:val="00875C7D"/>
    <w:rsid w:val="008914BC"/>
    <w:rsid w:val="008E7159"/>
    <w:rsid w:val="009021CB"/>
    <w:rsid w:val="00917038"/>
    <w:rsid w:val="00940172"/>
    <w:rsid w:val="00944649"/>
    <w:rsid w:val="00955D3D"/>
    <w:rsid w:val="00961909"/>
    <w:rsid w:val="0098190B"/>
    <w:rsid w:val="00991A5E"/>
    <w:rsid w:val="009A108B"/>
    <w:rsid w:val="009D3200"/>
    <w:rsid w:val="009D7603"/>
    <w:rsid w:val="009F7F29"/>
    <w:rsid w:val="00A01E0E"/>
    <w:rsid w:val="00A07A77"/>
    <w:rsid w:val="00A21DB3"/>
    <w:rsid w:val="00A312ED"/>
    <w:rsid w:val="00A726CC"/>
    <w:rsid w:val="00AC4DF2"/>
    <w:rsid w:val="00AF7E78"/>
    <w:rsid w:val="00B472F5"/>
    <w:rsid w:val="00B52258"/>
    <w:rsid w:val="00B63D1B"/>
    <w:rsid w:val="00B924B7"/>
    <w:rsid w:val="00B936FD"/>
    <w:rsid w:val="00B94152"/>
    <w:rsid w:val="00BA3FC2"/>
    <w:rsid w:val="00BE1709"/>
    <w:rsid w:val="00C21911"/>
    <w:rsid w:val="00C24679"/>
    <w:rsid w:val="00C265C0"/>
    <w:rsid w:val="00C345DF"/>
    <w:rsid w:val="00C618FC"/>
    <w:rsid w:val="00C761A4"/>
    <w:rsid w:val="00C925AF"/>
    <w:rsid w:val="00CB0E0C"/>
    <w:rsid w:val="00CC24C8"/>
    <w:rsid w:val="00CC42D9"/>
    <w:rsid w:val="00CE59B8"/>
    <w:rsid w:val="00D12F15"/>
    <w:rsid w:val="00D172F6"/>
    <w:rsid w:val="00D2600A"/>
    <w:rsid w:val="00D32E96"/>
    <w:rsid w:val="00D35207"/>
    <w:rsid w:val="00D427BB"/>
    <w:rsid w:val="00D722D9"/>
    <w:rsid w:val="00E20A56"/>
    <w:rsid w:val="00E57F65"/>
    <w:rsid w:val="00E63C3B"/>
    <w:rsid w:val="00E95CE1"/>
    <w:rsid w:val="00EA64F1"/>
    <w:rsid w:val="00ED3545"/>
    <w:rsid w:val="00EE0992"/>
    <w:rsid w:val="00EE4D99"/>
    <w:rsid w:val="00F0578A"/>
    <w:rsid w:val="00F24662"/>
    <w:rsid w:val="00F30178"/>
    <w:rsid w:val="00F32E24"/>
    <w:rsid w:val="00F549C2"/>
    <w:rsid w:val="00F55385"/>
    <w:rsid w:val="00F73B95"/>
    <w:rsid w:val="00F823D2"/>
    <w:rsid w:val="00FB0E6C"/>
    <w:rsid w:val="00FC52BC"/>
    <w:rsid w:val="00FF0E97"/>
    <w:rsid w:val="00FF4D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rules v:ext="edit">
        <o:r id="V:Rule14" type="connector" idref="#AutoShape 19"/>
        <o:r id="V:Rule15" type="connector" idref="#AutoShape 21"/>
        <o:r id="V:Rule16" type="connector" idref="#AutoShape 16"/>
        <o:r id="V:Rule17" type="connector" idref="#AutoShape 18"/>
        <o:r id="V:Rule18" type="connector" idref="#AutoShape 11"/>
        <o:r id="V:Rule19" type="connector" idref="#AutoShape 15"/>
        <o:r id="V:Rule20" type="connector" idref="#AutoShape 17"/>
        <o:r id="V:Rule21" type="connector" idref="#AutoShape 12"/>
        <o:r id="V:Rule22" type="connector" idref="#AutoShape 14"/>
        <o:r id="V:Rule23" type="connector" idref="#AutoShape 10"/>
        <o:r id="V:Rule24" type="connector" idref="#AutoShape 13"/>
        <o:r id="V:Rule25" type="connector" idref="#AutoShape 9"/>
        <o:r id="V:Rule26"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7159"/>
  </w:style>
  <w:style w:type="paragraph" w:styleId="1">
    <w:name w:val="heading 1"/>
    <w:basedOn w:val="a0"/>
    <w:next w:val="Pro-Gramma"/>
    <w:link w:val="10"/>
    <w:qFormat/>
    <w:rsid w:val="00B924B7"/>
    <w:pPr>
      <w:keepNext/>
      <w:pageBreakBefore/>
      <w:spacing w:before="4000" w:after="9960" w:line="240" w:lineRule="auto"/>
      <w:jc w:val="right"/>
      <w:outlineLvl w:val="0"/>
    </w:pPr>
    <w:rPr>
      <w:rFonts w:ascii="Verdana" w:eastAsia="Times New Roman" w:hAnsi="Verdana" w:cs="Times New Roman"/>
      <w:b/>
      <w:bCs/>
      <w:color w:val="C41C16"/>
      <w:kern w:val="32"/>
      <w:sz w:val="40"/>
      <w:szCs w:val="32"/>
    </w:rPr>
  </w:style>
  <w:style w:type="paragraph" w:styleId="2">
    <w:name w:val="heading 2"/>
    <w:basedOn w:val="a0"/>
    <w:next w:val="Pro-Gramma"/>
    <w:link w:val="20"/>
    <w:qFormat/>
    <w:rsid w:val="00B924B7"/>
    <w:pPr>
      <w:keepNext/>
      <w:pageBreakBefore/>
      <w:pBdr>
        <w:bottom w:val="single" w:sz="24" w:space="5" w:color="999999"/>
      </w:pBdr>
      <w:spacing w:after="840" w:line="240" w:lineRule="auto"/>
      <w:ind w:left="1080" w:hanging="1080"/>
      <w:jc w:val="right"/>
      <w:outlineLvl w:val="1"/>
    </w:pPr>
    <w:rPr>
      <w:rFonts w:ascii="Verdana" w:eastAsia="Times New Roman" w:hAnsi="Verdana" w:cs="Times New Roman"/>
      <w:b/>
      <w:bCs/>
      <w:iCs/>
      <w:color w:val="C41C16"/>
      <w:sz w:val="28"/>
      <w:szCs w:val="28"/>
    </w:rPr>
  </w:style>
  <w:style w:type="paragraph" w:styleId="3">
    <w:name w:val="heading 3"/>
    <w:basedOn w:val="a0"/>
    <w:next w:val="a0"/>
    <w:link w:val="30"/>
    <w:qFormat/>
    <w:rsid w:val="00B924B7"/>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0"/>
    <w:qFormat/>
    <w:rsid w:val="00B924B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B924B7"/>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0"/>
    <w:next w:val="a0"/>
    <w:link w:val="60"/>
    <w:unhideWhenUsed/>
    <w:qFormat/>
    <w:rsid w:val="00AC4D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AC4D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92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rsid w:val="000922F2"/>
    <w:pPr>
      <w:autoSpaceDE w:val="0"/>
      <w:autoSpaceDN w:val="0"/>
      <w:adjustRightInd w:val="0"/>
      <w:spacing w:after="0" w:line="240" w:lineRule="auto"/>
      <w:ind w:firstLine="720"/>
    </w:pPr>
    <w:rPr>
      <w:rFonts w:ascii="Arial" w:eastAsia="Calibri" w:hAnsi="Arial" w:cs="Arial"/>
      <w:sz w:val="20"/>
      <w:szCs w:val="20"/>
      <w:lang w:eastAsia="en-US"/>
    </w:rPr>
  </w:style>
  <w:style w:type="character" w:customStyle="1" w:styleId="ConsPlusNormal0">
    <w:name w:val="ConsPlusNormal Знак"/>
    <w:basedOn w:val="a1"/>
    <w:link w:val="ConsPlusNormal"/>
    <w:locked/>
    <w:rsid w:val="000922F2"/>
    <w:rPr>
      <w:rFonts w:ascii="Arial" w:eastAsia="Calibri" w:hAnsi="Arial" w:cs="Arial"/>
      <w:sz w:val="20"/>
      <w:szCs w:val="20"/>
      <w:lang w:eastAsia="en-US"/>
    </w:rPr>
  </w:style>
  <w:style w:type="character" w:customStyle="1" w:styleId="10">
    <w:name w:val="Заголовок 1 Знак"/>
    <w:basedOn w:val="a1"/>
    <w:link w:val="1"/>
    <w:rsid w:val="00B924B7"/>
    <w:rPr>
      <w:rFonts w:ascii="Verdana" w:eastAsia="Times New Roman" w:hAnsi="Verdana" w:cs="Times New Roman"/>
      <w:b/>
      <w:bCs/>
      <w:color w:val="C41C16"/>
      <w:kern w:val="32"/>
      <w:sz w:val="40"/>
      <w:szCs w:val="32"/>
    </w:rPr>
  </w:style>
  <w:style w:type="character" w:customStyle="1" w:styleId="20">
    <w:name w:val="Заголовок 2 Знак"/>
    <w:basedOn w:val="a1"/>
    <w:link w:val="2"/>
    <w:rsid w:val="00B924B7"/>
    <w:rPr>
      <w:rFonts w:ascii="Verdana" w:eastAsia="Times New Roman" w:hAnsi="Verdana" w:cs="Times New Roman"/>
      <w:b/>
      <w:bCs/>
      <w:iCs/>
      <w:color w:val="C41C16"/>
      <w:sz w:val="28"/>
      <w:szCs w:val="28"/>
    </w:rPr>
  </w:style>
  <w:style w:type="character" w:customStyle="1" w:styleId="30">
    <w:name w:val="Заголовок 3 Знак"/>
    <w:basedOn w:val="a1"/>
    <w:link w:val="3"/>
    <w:rsid w:val="00B924B7"/>
    <w:rPr>
      <w:rFonts w:ascii="Cambria" w:eastAsia="Times New Roman" w:hAnsi="Cambria" w:cs="Times New Roman"/>
      <w:b/>
      <w:bCs/>
      <w:sz w:val="26"/>
      <w:szCs w:val="26"/>
    </w:rPr>
  </w:style>
  <w:style w:type="character" w:customStyle="1" w:styleId="40">
    <w:name w:val="Заголовок 4 Знак"/>
    <w:basedOn w:val="a1"/>
    <w:link w:val="4"/>
    <w:rsid w:val="00B924B7"/>
    <w:rPr>
      <w:rFonts w:ascii="Times New Roman" w:eastAsia="Times New Roman" w:hAnsi="Times New Roman" w:cs="Times New Roman"/>
      <w:b/>
      <w:bCs/>
      <w:sz w:val="28"/>
      <w:szCs w:val="28"/>
    </w:rPr>
  </w:style>
  <w:style w:type="character" w:customStyle="1" w:styleId="50">
    <w:name w:val="Заголовок 5 Знак"/>
    <w:basedOn w:val="a1"/>
    <w:link w:val="5"/>
    <w:rsid w:val="00B924B7"/>
    <w:rPr>
      <w:rFonts w:ascii="Cambria" w:eastAsia="Times New Roman" w:hAnsi="Cambria" w:cs="Times New Roman"/>
      <w:color w:val="243F60"/>
      <w:sz w:val="24"/>
      <w:szCs w:val="24"/>
    </w:rPr>
  </w:style>
  <w:style w:type="paragraph" w:customStyle="1" w:styleId="Pro-Gramma">
    <w:name w:val="Pro-Gramma"/>
    <w:basedOn w:val="a0"/>
    <w:link w:val="Pro-Gramma0"/>
    <w:qFormat/>
    <w:rsid w:val="00B924B7"/>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locked/>
    <w:rsid w:val="00B924B7"/>
    <w:rPr>
      <w:rFonts w:ascii="Georgia" w:eastAsia="Times New Roman" w:hAnsi="Georgia" w:cs="Times New Roman"/>
      <w:sz w:val="20"/>
      <w:szCs w:val="24"/>
    </w:rPr>
  </w:style>
  <w:style w:type="paragraph" w:customStyle="1" w:styleId="a5">
    <w:name w:val="Знак"/>
    <w:basedOn w:val="a0"/>
    <w:uiPriority w:val="99"/>
    <w:rsid w:val="00B924B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6">
    <w:name w:val="Body Text Indent"/>
    <w:basedOn w:val="a0"/>
    <w:link w:val="a7"/>
    <w:rsid w:val="00B924B7"/>
    <w:pPr>
      <w:spacing w:after="0" w:line="240" w:lineRule="auto"/>
      <w:ind w:firstLine="720"/>
      <w:jc w:val="both"/>
    </w:pPr>
    <w:rPr>
      <w:rFonts w:ascii="Times New Roman" w:eastAsia="Times New Roman" w:hAnsi="Times New Roman" w:cs="Times New Roman"/>
      <w:sz w:val="28"/>
      <w:szCs w:val="20"/>
    </w:rPr>
  </w:style>
  <w:style w:type="character" w:customStyle="1" w:styleId="a7">
    <w:name w:val="Основной текст с отступом Знак"/>
    <w:basedOn w:val="a1"/>
    <w:link w:val="a6"/>
    <w:rsid w:val="00B924B7"/>
    <w:rPr>
      <w:rFonts w:ascii="Times New Roman" w:eastAsia="Times New Roman" w:hAnsi="Times New Roman" w:cs="Times New Roman"/>
      <w:sz w:val="28"/>
      <w:szCs w:val="20"/>
    </w:rPr>
  </w:style>
  <w:style w:type="paragraph" w:customStyle="1" w:styleId="11">
    <w:name w:val="Абзац списка1"/>
    <w:basedOn w:val="a0"/>
    <w:rsid w:val="00B924B7"/>
    <w:pPr>
      <w:ind w:left="720"/>
    </w:pPr>
    <w:rPr>
      <w:rFonts w:ascii="Calibri" w:eastAsia="Calibri" w:hAnsi="Calibri" w:cs="Times New Roman"/>
    </w:rPr>
  </w:style>
  <w:style w:type="paragraph" w:customStyle="1" w:styleId="ConsPlusTitle">
    <w:name w:val="ConsPlusTitle"/>
    <w:link w:val="ConsPlusTitle0"/>
    <w:rsid w:val="00B924B7"/>
    <w:pPr>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8">
    <w:name w:val="No Spacing"/>
    <w:link w:val="a9"/>
    <w:qFormat/>
    <w:rsid w:val="00B924B7"/>
    <w:pPr>
      <w:spacing w:after="0" w:line="240" w:lineRule="auto"/>
    </w:pPr>
    <w:rPr>
      <w:rFonts w:ascii="Times New Roman" w:eastAsia="Times New Roman" w:hAnsi="Times New Roman" w:cs="Times New Roman"/>
      <w:sz w:val="24"/>
      <w:szCs w:val="24"/>
    </w:rPr>
  </w:style>
  <w:style w:type="character" w:customStyle="1" w:styleId="a9">
    <w:name w:val="Без интервала Знак"/>
    <w:link w:val="a8"/>
    <w:rsid w:val="00B924B7"/>
    <w:rPr>
      <w:rFonts w:ascii="Times New Roman" w:eastAsia="Times New Roman" w:hAnsi="Times New Roman" w:cs="Times New Roman"/>
      <w:sz w:val="24"/>
      <w:szCs w:val="24"/>
    </w:rPr>
  </w:style>
  <w:style w:type="character" w:styleId="aa">
    <w:name w:val="Hyperlink"/>
    <w:uiPriority w:val="99"/>
    <w:rsid w:val="00B924B7"/>
    <w:rPr>
      <w:color w:val="0000FF"/>
      <w:u w:val="single"/>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c"/>
    <w:qFormat/>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b"/>
    <w:locked/>
    <w:rsid w:val="00B924B7"/>
    <w:rPr>
      <w:rFonts w:ascii="Times New Roman" w:eastAsia="Times New Roman" w:hAnsi="Times New Roman" w:cs="Times New Roman"/>
      <w:sz w:val="24"/>
      <w:szCs w:val="24"/>
    </w:rPr>
  </w:style>
  <w:style w:type="paragraph" w:styleId="21">
    <w:name w:val="Body Text Indent 2"/>
    <w:basedOn w:val="a0"/>
    <w:link w:val="22"/>
    <w:rsid w:val="00B924B7"/>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1"/>
    <w:link w:val="21"/>
    <w:rsid w:val="00B924B7"/>
    <w:rPr>
      <w:rFonts w:ascii="Calibri" w:eastAsia="Calibri" w:hAnsi="Calibri" w:cs="Times New Roman"/>
    </w:rPr>
  </w:style>
  <w:style w:type="paragraph" w:customStyle="1" w:styleId="ad">
    <w:name w:val="Знак Знак Знак Знак"/>
    <w:basedOn w:val="a0"/>
    <w:uiPriority w:val="99"/>
    <w:rsid w:val="00B924B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B924B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e">
    <w:name w:val="Strong"/>
    <w:qFormat/>
    <w:rsid w:val="00B924B7"/>
    <w:rPr>
      <w:rFonts w:cs="Times New Roman"/>
      <w:b/>
      <w:bCs/>
    </w:rPr>
  </w:style>
  <w:style w:type="paragraph" w:styleId="af">
    <w:name w:val="header"/>
    <w:basedOn w:val="a0"/>
    <w:link w:val="af0"/>
    <w:uiPriority w:val="99"/>
    <w:rsid w:val="00B924B7"/>
    <w:pPr>
      <w:tabs>
        <w:tab w:val="center" w:pos="4677"/>
        <w:tab w:val="right" w:pos="9355"/>
      </w:tabs>
    </w:pPr>
    <w:rPr>
      <w:rFonts w:ascii="Calibri" w:eastAsia="Times New Roman" w:hAnsi="Calibri" w:cs="Times New Roman"/>
    </w:rPr>
  </w:style>
  <w:style w:type="character" w:customStyle="1" w:styleId="af0">
    <w:name w:val="Верхний колонтитул Знак"/>
    <w:basedOn w:val="a1"/>
    <w:link w:val="af"/>
    <w:uiPriority w:val="99"/>
    <w:rsid w:val="00B924B7"/>
    <w:rPr>
      <w:rFonts w:ascii="Calibri" w:eastAsia="Times New Roman" w:hAnsi="Calibri" w:cs="Times New Roman"/>
    </w:rPr>
  </w:style>
  <w:style w:type="paragraph" w:styleId="af1">
    <w:name w:val="footer"/>
    <w:basedOn w:val="a0"/>
    <w:link w:val="af2"/>
    <w:uiPriority w:val="99"/>
    <w:rsid w:val="00B924B7"/>
    <w:pPr>
      <w:tabs>
        <w:tab w:val="center" w:pos="4677"/>
        <w:tab w:val="right" w:pos="9355"/>
      </w:tabs>
    </w:pPr>
    <w:rPr>
      <w:rFonts w:ascii="Calibri" w:eastAsia="Times New Roman" w:hAnsi="Calibri" w:cs="Times New Roman"/>
    </w:rPr>
  </w:style>
  <w:style w:type="character" w:customStyle="1" w:styleId="af2">
    <w:name w:val="Нижний колонтитул Знак"/>
    <w:basedOn w:val="a1"/>
    <w:link w:val="af1"/>
    <w:uiPriority w:val="99"/>
    <w:rsid w:val="00B924B7"/>
    <w:rPr>
      <w:rFonts w:ascii="Calibri" w:eastAsia="Times New Roman" w:hAnsi="Calibri" w:cs="Times New Roman"/>
    </w:rPr>
  </w:style>
  <w:style w:type="paragraph" w:styleId="af3">
    <w:name w:val="Body Text"/>
    <w:aliases w:val="Знак"/>
    <w:basedOn w:val="a0"/>
    <w:link w:val="af4"/>
    <w:rsid w:val="00B924B7"/>
    <w:pPr>
      <w:spacing w:after="120"/>
    </w:pPr>
    <w:rPr>
      <w:rFonts w:ascii="Calibri" w:eastAsia="Times New Roman" w:hAnsi="Calibri" w:cs="Times New Roman"/>
    </w:rPr>
  </w:style>
  <w:style w:type="character" w:customStyle="1" w:styleId="af4">
    <w:name w:val="Основной текст Знак"/>
    <w:aliases w:val="Знак Знак"/>
    <w:basedOn w:val="a1"/>
    <w:link w:val="af3"/>
    <w:rsid w:val="00B924B7"/>
    <w:rPr>
      <w:rFonts w:ascii="Calibri" w:eastAsia="Times New Roman" w:hAnsi="Calibri" w:cs="Times New Roman"/>
    </w:rPr>
  </w:style>
  <w:style w:type="character" w:customStyle="1" w:styleId="af5">
    <w:name w:val="Название Знак"/>
    <w:link w:val="af6"/>
    <w:locked/>
    <w:rsid w:val="00B924B7"/>
    <w:rPr>
      <w:sz w:val="28"/>
      <w:szCs w:val="24"/>
    </w:rPr>
  </w:style>
  <w:style w:type="paragraph" w:styleId="af6">
    <w:name w:val="Title"/>
    <w:basedOn w:val="a0"/>
    <w:link w:val="af5"/>
    <w:qFormat/>
    <w:rsid w:val="00B924B7"/>
    <w:pPr>
      <w:spacing w:after="0" w:line="240" w:lineRule="auto"/>
      <w:jc w:val="center"/>
    </w:pPr>
    <w:rPr>
      <w:sz w:val="28"/>
      <w:szCs w:val="24"/>
    </w:rPr>
  </w:style>
  <w:style w:type="character" w:customStyle="1" w:styleId="12">
    <w:name w:val="Название Знак1"/>
    <w:basedOn w:val="a1"/>
    <w:link w:val="af6"/>
    <w:uiPriority w:val="10"/>
    <w:rsid w:val="00B924B7"/>
    <w:rPr>
      <w:rFonts w:asciiTheme="majorHAnsi" w:eastAsiaTheme="majorEastAsia" w:hAnsiTheme="majorHAnsi" w:cstheme="majorBidi"/>
      <w:color w:val="17365D" w:themeColor="text2" w:themeShade="BF"/>
      <w:spacing w:val="5"/>
      <w:kern w:val="28"/>
      <w:sz w:val="52"/>
      <w:szCs w:val="52"/>
    </w:rPr>
  </w:style>
  <w:style w:type="character" w:styleId="af7">
    <w:name w:val="FollowedHyperlink"/>
    <w:rsid w:val="00B924B7"/>
    <w:rPr>
      <w:color w:val="800080"/>
      <w:u w:val="single"/>
    </w:rPr>
  </w:style>
  <w:style w:type="character" w:customStyle="1" w:styleId="120">
    <w:name w:val="Знак Знак12"/>
    <w:locked/>
    <w:rsid w:val="00B924B7"/>
    <w:rPr>
      <w:rFonts w:ascii="Verdana" w:hAnsi="Verdana"/>
      <w:b/>
      <w:bCs/>
      <w:szCs w:val="28"/>
      <w:lang w:bidi="ar-SA"/>
    </w:rPr>
  </w:style>
  <w:style w:type="paragraph" w:styleId="13">
    <w:name w:val="toc 1"/>
    <w:basedOn w:val="a0"/>
    <w:next w:val="a0"/>
    <w:autoRedefine/>
    <w:rsid w:val="00B924B7"/>
    <w:pPr>
      <w:pBdr>
        <w:bottom w:val="single" w:sz="12" w:space="1" w:color="808080"/>
      </w:pBdr>
      <w:tabs>
        <w:tab w:val="right" w:pos="9921"/>
      </w:tabs>
      <w:spacing w:before="360" w:after="360" w:line="240" w:lineRule="auto"/>
    </w:pPr>
    <w:rPr>
      <w:rFonts w:ascii="Verdana" w:eastAsia="Times New Roman" w:hAnsi="Verdana" w:cs="Times New Roman"/>
      <w:bCs/>
      <w:noProof/>
      <w:sz w:val="24"/>
    </w:rPr>
  </w:style>
  <w:style w:type="paragraph" w:styleId="31">
    <w:name w:val="toc 3"/>
    <w:basedOn w:val="a0"/>
    <w:next w:val="a0"/>
    <w:autoRedefine/>
    <w:rsid w:val="00B924B7"/>
    <w:pPr>
      <w:tabs>
        <w:tab w:val="right" w:pos="9911"/>
      </w:tabs>
      <w:spacing w:before="240" w:after="120" w:line="240" w:lineRule="auto"/>
      <w:ind w:left="1202"/>
    </w:pPr>
    <w:rPr>
      <w:rFonts w:ascii="Georgia" w:eastAsia="Times New Roman" w:hAnsi="Georgia" w:cs="Times New Roman"/>
      <w:sz w:val="20"/>
      <w:szCs w:val="20"/>
    </w:rPr>
  </w:style>
  <w:style w:type="character" w:customStyle="1" w:styleId="af8">
    <w:name w:val="Текст сноски Знак"/>
    <w:link w:val="af9"/>
    <w:locked/>
    <w:rsid w:val="00B924B7"/>
  </w:style>
  <w:style w:type="paragraph" w:styleId="af9">
    <w:name w:val="footnote text"/>
    <w:basedOn w:val="a0"/>
    <w:link w:val="af8"/>
    <w:rsid w:val="00B924B7"/>
    <w:pPr>
      <w:spacing w:after="0" w:line="240" w:lineRule="auto"/>
    </w:pPr>
  </w:style>
  <w:style w:type="character" w:customStyle="1" w:styleId="14">
    <w:name w:val="Текст сноски Знак1"/>
    <w:basedOn w:val="a1"/>
    <w:link w:val="af9"/>
    <w:uiPriority w:val="99"/>
    <w:semiHidden/>
    <w:rsid w:val="00B924B7"/>
    <w:rPr>
      <w:sz w:val="20"/>
      <w:szCs w:val="20"/>
    </w:rPr>
  </w:style>
  <w:style w:type="character" w:customStyle="1" w:styleId="afa">
    <w:name w:val="Текст примечания Знак"/>
    <w:link w:val="afb"/>
    <w:locked/>
    <w:rsid w:val="00B924B7"/>
    <w:rPr>
      <w:rFonts w:ascii="Calibri" w:eastAsia="Calibri" w:hAnsi="Calibri"/>
      <w:lang w:eastAsia="en-US"/>
    </w:rPr>
  </w:style>
  <w:style w:type="paragraph" w:styleId="afb">
    <w:name w:val="annotation text"/>
    <w:basedOn w:val="a0"/>
    <w:link w:val="afa"/>
    <w:rsid w:val="00B924B7"/>
    <w:rPr>
      <w:rFonts w:ascii="Calibri" w:eastAsia="Calibri" w:hAnsi="Calibri"/>
      <w:lang w:eastAsia="en-US"/>
    </w:rPr>
  </w:style>
  <w:style w:type="character" w:customStyle="1" w:styleId="15">
    <w:name w:val="Текст примечания Знак1"/>
    <w:basedOn w:val="a1"/>
    <w:link w:val="afb"/>
    <w:uiPriority w:val="99"/>
    <w:semiHidden/>
    <w:rsid w:val="00B924B7"/>
    <w:rPr>
      <w:sz w:val="20"/>
      <w:szCs w:val="20"/>
    </w:rPr>
  </w:style>
  <w:style w:type="character" w:customStyle="1" w:styleId="51">
    <w:name w:val="Знак Знак5"/>
    <w:locked/>
    <w:rsid w:val="00B924B7"/>
    <w:rPr>
      <w:rFonts w:ascii="Verdana" w:hAnsi="Verdana"/>
      <w:b/>
      <w:bCs/>
      <w:kern w:val="28"/>
      <w:sz w:val="40"/>
      <w:szCs w:val="32"/>
      <w:lang w:bidi="ar-SA"/>
    </w:rPr>
  </w:style>
  <w:style w:type="character" w:customStyle="1" w:styleId="9">
    <w:name w:val="Знак Знак9"/>
    <w:locked/>
    <w:rsid w:val="00B924B7"/>
    <w:rPr>
      <w:sz w:val="28"/>
      <w:lang w:bidi="ar-SA"/>
    </w:rPr>
  </w:style>
  <w:style w:type="character" w:customStyle="1" w:styleId="afc">
    <w:name w:val="Подзаголовок Знак"/>
    <w:link w:val="afd"/>
    <w:locked/>
    <w:rsid w:val="00B924B7"/>
    <w:rPr>
      <w:rFonts w:ascii="Cambria" w:hAnsi="Cambria"/>
      <w:sz w:val="24"/>
      <w:szCs w:val="24"/>
    </w:rPr>
  </w:style>
  <w:style w:type="paragraph" w:styleId="afd">
    <w:name w:val="Subtitle"/>
    <w:basedOn w:val="a0"/>
    <w:next w:val="a0"/>
    <w:link w:val="afc"/>
    <w:qFormat/>
    <w:rsid w:val="00B924B7"/>
    <w:pPr>
      <w:spacing w:after="60" w:line="240" w:lineRule="auto"/>
      <w:jc w:val="center"/>
      <w:outlineLvl w:val="1"/>
    </w:pPr>
    <w:rPr>
      <w:rFonts w:ascii="Cambria" w:hAnsi="Cambria"/>
      <w:sz w:val="24"/>
      <w:szCs w:val="24"/>
    </w:rPr>
  </w:style>
  <w:style w:type="character" w:customStyle="1" w:styleId="16">
    <w:name w:val="Подзаголовок Знак1"/>
    <w:basedOn w:val="a1"/>
    <w:link w:val="afd"/>
    <w:uiPriority w:val="11"/>
    <w:rsid w:val="00B924B7"/>
    <w:rPr>
      <w:rFonts w:asciiTheme="majorHAnsi" w:eastAsiaTheme="majorEastAsia" w:hAnsiTheme="majorHAnsi" w:cstheme="majorBidi"/>
      <w:i/>
      <w:iCs/>
      <w:color w:val="4F81BD" w:themeColor="accent1"/>
      <w:spacing w:val="15"/>
      <w:sz w:val="24"/>
      <w:szCs w:val="24"/>
    </w:rPr>
  </w:style>
  <w:style w:type="character" w:customStyle="1" w:styleId="afe">
    <w:name w:val="Схема документа Знак"/>
    <w:link w:val="aff"/>
    <w:locked/>
    <w:rsid w:val="00B924B7"/>
    <w:rPr>
      <w:rFonts w:ascii="Tahoma" w:hAnsi="Tahoma" w:cs="Tahoma"/>
      <w:sz w:val="16"/>
      <w:szCs w:val="16"/>
    </w:rPr>
  </w:style>
  <w:style w:type="paragraph" w:styleId="aff">
    <w:name w:val="Document Map"/>
    <w:basedOn w:val="a0"/>
    <w:link w:val="afe"/>
    <w:rsid w:val="00B924B7"/>
    <w:pPr>
      <w:spacing w:after="0" w:line="240" w:lineRule="auto"/>
    </w:pPr>
    <w:rPr>
      <w:rFonts w:ascii="Tahoma" w:hAnsi="Tahoma" w:cs="Tahoma"/>
      <w:sz w:val="16"/>
      <w:szCs w:val="16"/>
    </w:rPr>
  </w:style>
  <w:style w:type="character" w:customStyle="1" w:styleId="17">
    <w:name w:val="Схема документа Знак1"/>
    <w:basedOn w:val="a1"/>
    <w:link w:val="aff"/>
    <w:uiPriority w:val="99"/>
    <w:semiHidden/>
    <w:rsid w:val="00B924B7"/>
    <w:rPr>
      <w:rFonts w:ascii="Tahoma" w:hAnsi="Tahoma" w:cs="Tahoma"/>
      <w:sz w:val="16"/>
      <w:szCs w:val="16"/>
    </w:rPr>
  </w:style>
  <w:style w:type="character" w:customStyle="1" w:styleId="aff0">
    <w:name w:val="Тема примечания Знак"/>
    <w:link w:val="aff1"/>
    <w:locked/>
    <w:rsid w:val="00B924B7"/>
    <w:rPr>
      <w:rFonts w:ascii="Calibri" w:eastAsia="Calibri" w:hAnsi="Calibri"/>
      <w:b/>
      <w:bCs/>
      <w:lang w:eastAsia="en-US"/>
    </w:rPr>
  </w:style>
  <w:style w:type="paragraph" w:styleId="aff1">
    <w:name w:val="annotation subject"/>
    <w:basedOn w:val="afb"/>
    <w:next w:val="afb"/>
    <w:link w:val="aff0"/>
    <w:rsid w:val="00B924B7"/>
    <w:pPr>
      <w:spacing w:after="0" w:line="240" w:lineRule="auto"/>
    </w:pPr>
    <w:rPr>
      <w:b/>
      <w:bCs/>
    </w:rPr>
  </w:style>
  <w:style w:type="character" w:customStyle="1" w:styleId="18">
    <w:name w:val="Тема примечания Знак1"/>
    <w:basedOn w:val="15"/>
    <w:link w:val="aff1"/>
    <w:uiPriority w:val="99"/>
    <w:semiHidden/>
    <w:rsid w:val="00B924B7"/>
    <w:rPr>
      <w:b/>
      <w:bCs/>
    </w:rPr>
  </w:style>
  <w:style w:type="character" w:customStyle="1" w:styleId="aff2">
    <w:name w:val="Текст выноски Знак"/>
    <w:link w:val="aff3"/>
    <w:uiPriority w:val="99"/>
    <w:locked/>
    <w:rsid w:val="00B924B7"/>
    <w:rPr>
      <w:rFonts w:ascii="Tahoma" w:hAnsi="Tahoma" w:cs="Tahoma"/>
      <w:sz w:val="16"/>
      <w:szCs w:val="16"/>
    </w:rPr>
  </w:style>
  <w:style w:type="paragraph" w:styleId="aff3">
    <w:name w:val="Balloon Text"/>
    <w:basedOn w:val="a0"/>
    <w:link w:val="aff2"/>
    <w:uiPriority w:val="99"/>
    <w:rsid w:val="00B924B7"/>
    <w:pPr>
      <w:spacing w:after="0" w:line="240" w:lineRule="auto"/>
    </w:pPr>
    <w:rPr>
      <w:rFonts w:ascii="Tahoma" w:hAnsi="Tahoma" w:cs="Tahoma"/>
      <w:sz w:val="16"/>
      <w:szCs w:val="16"/>
    </w:rPr>
  </w:style>
  <w:style w:type="character" w:customStyle="1" w:styleId="19">
    <w:name w:val="Текст выноски Знак1"/>
    <w:basedOn w:val="a1"/>
    <w:link w:val="aff3"/>
    <w:uiPriority w:val="99"/>
    <w:semiHidden/>
    <w:rsid w:val="00B924B7"/>
    <w:rPr>
      <w:rFonts w:ascii="Tahoma" w:hAnsi="Tahoma" w:cs="Tahoma"/>
      <w:sz w:val="16"/>
      <w:szCs w:val="16"/>
    </w:rPr>
  </w:style>
  <w:style w:type="paragraph" w:customStyle="1" w:styleId="Pro-Tab">
    <w:name w:val="Pro-Tab"/>
    <w:basedOn w:val="a0"/>
    <w:link w:val="Pro-Tab0"/>
    <w:qFormat/>
    <w:rsid w:val="00B924B7"/>
    <w:pPr>
      <w:spacing w:before="40" w:after="40" w:line="240" w:lineRule="auto"/>
    </w:pPr>
    <w:rPr>
      <w:rFonts w:ascii="Tahoma" w:eastAsia="Times New Roman" w:hAnsi="Tahoma" w:cs="Times New Roman"/>
      <w:sz w:val="16"/>
      <w:szCs w:val="20"/>
    </w:rPr>
  </w:style>
  <w:style w:type="paragraph" w:customStyle="1" w:styleId="Pro-List1">
    <w:name w:val="Pro-List #1"/>
    <w:basedOn w:val="Pro-Gramma"/>
    <w:link w:val="Pro-List10"/>
    <w:rsid w:val="00B924B7"/>
    <w:pPr>
      <w:tabs>
        <w:tab w:val="left" w:pos="1134"/>
      </w:tabs>
      <w:spacing w:before="180"/>
      <w:ind w:hanging="567"/>
    </w:pPr>
  </w:style>
  <w:style w:type="paragraph" w:customStyle="1" w:styleId="Pro-TabName">
    <w:name w:val="Pro-Tab Name"/>
    <w:basedOn w:val="a0"/>
    <w:rsid w:val="00B924B7"/>
    <w:pPr>
      <w:keepNext/>
      <w:spacing w:before="240" w:after="120" w:line="240" w:lineRule="auto"/>
    </w:pPr>
    <w:rPr>
      <w:rFonts w:ascii="Tahoma" w:eastAsia="Times New Roman" w:hAnsi="Tahoma" w:cs="Times New Roman"/>
      <w:b/>
      <w:bCs/>
      <w:color w:val="C41C16"/>
      <w:sz w:val="16"/>
      <w:szCs w:val="20"/>
    </w:rPr>
  </w:style>
  <w:style w:type="paragraph" w:customStyle="1" w:styleId="Bottom">
    <w:name w:val="Bottom"/>
    <w:basedOn w:val="af1"/>
    <w:rsid w:val="00B924B7"/>
    <w:pPr>
      <w:pBdr>
        <w:top w:val="single" w:sz="4" w:space="6" w:color="808080"/>
      </w:pBdr>
      <w:tabs>
        <w:tab w:val="clear" w:pos="4677"/>
        <w:tab w:val="clear" w:pos="9355"/>
      </w:tabs>
      <w:spacing w:after="0" w:line="240" w:lineRule="auto"/>
      <w:ind w:right="-18"/>
      <w:jc w:val="right"/>
    </w:pPr>
    <w:rPr>
      <w:rFonts w:ascii="Verdana" w:hAnsi="Verdana"/>
      <w:color w:val="C41C16"/>
      <w:sz w:val="16"/>
      <w:szCs w:val="24"/>
    </w:rPr>
  </w:style>
  <w:style w:type="paragraph" w:customStyle="1" w:styleId="NPAText">
    <w:name w:val="NPA Text"/>
    <w:basedOn w:val="Pro-List1"/>
    <w:rsid w:val="00B924B7"/>
  </w:style>
  <w:style w:type="paragraph" w:customStyle="1" w:styleId="NPA-Comment">
    <w:name w:val="NPA-Comment"/>
    <w:basedOn w:val="Pro-Gramma"/>
    <w:rsid w:val="00B924B7"/>
    <w:pPr>
      <w:pBdr>
        <w:top w:val="single" w:sz="4" w:space="1" w:color="808080"/>
        <w:bottom w:val="single" w:sz="4" w:space="1" w:color="808080"/>
      </w:pBdr>
      <w:spacing w:before="60" w:after="60"/>
      <w:ind w:left="482"/>
    </w:pPr>
  </w:style>
  <w:style w:type="paragraph" w:customStyle="1" w:styleId="Pro-List2">
    <w:name w:val="Pro-List #2"/>
    <w:basedOn w:val="Pro-List1"/>
    <w:rsid w:val="00B924B7"/>
    <w:pPr>
      <w:tabs>
        <w:tab w:val="clear" w:pos="1134"/>
        <w:tab w:val="left" w:pos="2040"/>
      </w:tabs>
      <w:ind w:left="2040" w:hanging="480"/>
    </w:pPr>
  </w:style>
  <w:style w:type="paragraph" w:customStyle="1" w:styleId="Pro-List3">
    <w:name w:val="Pro-List #3"/>
    <w:basedOn w:val="Pro-List2"/>
    <w:rsid w:val="00B924B7"/>
    <w:pPr>
      <w:numPr>
        <w:ilvl w:val="2"/>
        <w:numId w:val="1"/>
      </w:numPr>
      <w:tabs>
        <w:tab w:val="clear" w:pos="666"/>
        <w:tab w:val="left" w:pos="2640"/>
      </w:tabs>
      <w:ind w:left="2640" w:hanging="600"/>
    </w:pPr>
    <w:rPr>
      <w:lang w:val="en-US"/>
    </w:rPr>
  </w:style>
  <w:style w:type="paragraph" w:customStyle="1" w:styleId="Pro-List-1">
    <w:name w:val="Pro-List -1"/>
    <w:basedOn w:val="Pro-List1"/>
    <w:rsid w:val="00B924B7"/>
    <w:pPr>
      <w:numPr>
        <w:ilvl w:val="3"/>
        <w:numId w:val="2"/>
      </w:numPr>
      <w:tabs>
        <w:tab w:val="clear" w:pos="1134"/>
        <w:tab w:val="clear" w:pos="2880"/>
        <w:tab w:val="num" w:pos="360"/>
        <w:tab w:val="num" w:pos="2160"/>
      </w:tabs>
      <w:ind w:left="1134" w:hanging="567"/>
    </w:pPr>
  </w:style>
  <w:style w:type="paragraph" w:customStyle="1" w:styleId="Pro-List-2">
    <w:name w:val="Pro-List -2"/>
    <w:basedOn w:val="Pro-List-1"/>
    <w:qFormat/>
    <w:rsid w:val="00B924B7"/>
    <w:pPr>
      <w:tabs>
        <w:tab w:val="clear" w:pos="2160"/>
      </w:tabs>
      <w:spacing w:before="60"/>
      <w:ind w:left="2880" w:hanging="360"/>
    </w:pPr>
  </w:style>
  <w:style w:type="paragraph" w:customStyle="1" w:styleId="Pro-TabHead">
    <w:name w:val="Pro-Tab Head"/>
    <w:basedOn w:val="Pro-Tab"/>
    <w:rsid w:val="00B924B7"/>
    <w:rPr>
      <w:b/>
      <w:bCs/>
    </w:rPr>
  </w:style>
  <w:style w:type="paragraph" w:styleId="aff4">
    <w:name w:val="List Paragraph"/>
    <w:aliases w:val="Абзац списка11,ПАРАГРАФ,Выделеный,Текст с номером,Абзац списка для документа,Абзац списка4,Абзац списка основной,List Paragraph,ТЗ список,Абзац списка нумерованный"/>
    <w:basedOn w:val="a0"/>
    <w:link w:val="aff5"/>
    <w:qFormat/>
    <w:rsid w:val="00B924B7"/>
    <w:pPr>
      <w:spacing w:after="0" w:line="240" w:lineRule="auto"/>
      <w:ind w:left="720"/>
      <w:contextualSpacing/>
    </w:pPr>
    <w:rPr>
      <w:rFonts w:ascii="Times New Roman" w:eastAsia="Times New Roman" w:hAnsi="Times New Roman" w:cs="Times New Roman"/>
      <w:sz w:val="24"/>
      <w:szCs w:val="24"/>
    </w:rPr>
  </w:style>
  <w:style w:type="paragraph" w:customStyle="1" w:styleId="aff6">
    <w:name w:val="Знак Знак Знак"/>
    <w:basedOn w:val="a0"/>
    <w:rsid w:val="00B924B7"/>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0"/>
    <w:rsid w:val="00B924B7"/>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ConsPlusCell">
    <w:name w:val="ConsPlusCell"/>
    <w:rsid w:val="00B924B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7">
    <w:name w:val="Знак Знак Знак Знак Знак Знак Знак Знак Знак Знак Знак Знак Знак Знак Знак Знак"/>
    <w:basedOn w:val="a0"/>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w:basedOn w:val="a0"/>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9">
    <w:name w:val="Прижатый влево"/>
    <w:basedOn w:val="a0"/>
    <w:next w:val="a0"/>
    <w:rsid w:val="00B924B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Normal">
    <w:name w:val="ConsNormal"/>
    <w:rsid w:val="00B924B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a">
    <w:name w:val="footnote reference"/>
    <w:rsid w:val="00B924B7"/>
    <w:rPr>
      <w:vertAlign w:val="superscript"/>
    </w:rPr>
  </w:style>
  <w:style w:type="character" w:styleId="affb">
    <w:name w:val="annotation reference"/>
    <w:rsid w:val="00B924B7"/>
    <w:rPr>
      <w:sz w:val="16"/>
      <w:szCs w:val="16"/>
    </w:rPr>
  </w:style>
  <w:style w:type="character" w:styleId="affc">
    <w:name w:val="page number"/>
    <w:rsid w:val="00B924B7"/>
    <w:rPr>
      <w:rFonts w:ascii="Verdana" w:hAnsi="Verdana" w:hint="default"/>
      <w:b/>
      <w:bCs w:val="0"/>
      <w:color w:val="C41C16"/>
      <w:sz w:val="16"/>
    </w:rPr>
  </w:style>
  <w:style w:type="character" w:customStyle="1" w:styleId="Pro-Marka">
    <w:name w:val="Pro-Marka"/>
    <w:rsid w:val="00B924B7"/>
    <w:rPr>
      <w:b/>
      <w:bCs w:val="0"/>
      <w:color w:val="C41C16"/>
    </w:rPr>
  </w:style>
  <w:style w:type="character" w:customStyle="1" w:styleId="Pro-">
    <w:name w:val="Pro-Ссылка"/>
    <w:rsid w:val="00B924B7"/>
    <w:rPr>
      <w:i/>
      <w:iCs w:val="0"/>
      <w:strike w:val="0"/>
      <w:dstrike w:val="0"/>
      <w:color w:val="808080"/>
      <w:u w:val="none"/>
      <w:effect w:val="none"/>
    </w:rPr>
  </w:style>
  <w:style w:type="character" w:customStyle="1" w:styleId="TextNPA">
    <w:name w:val="Text NPA"/>
    <w:rsid w:val="00B924B7"/>
    <w:rPr>
      <w:rFonts w:ascii="Courier New" w:hAnsi="Courier New" w:cs="Courier New" w:hint="default"/>
    </w:rPr>
  </w:style>
  <w:style w:type="character" w:styleId="affd">
    <w:name w:val="Emphasis"/>
    <w:qFormat/>
    <w:rsid w:val="00B924B7"/>
    <w:rPr>
      <w:i/>
      <w:iCs/>
    </w:rPr>
  </w:style>
  <w:style w:type="paragraph" w:customStyle="1" w:styleId="1a">
    <w:name w:val="Без интервала1"/>
    <w:link w:val="NoSpacingChar"/>
    <w:qFormat/>
    <w:rsid w:val="00B924B7"/>
    <w:pPr>
      <w:spacing w:after="0" w:line="240" w:lineRule="auto"/>
    </w:pPr>
    <w:rPr>
      <w:rFonts w:ascii="Calibri" w:eastAsia="Times New Roman" w:hAnsi="Calibri" w:cs="Calibri"/>
    </w:rPr>
  </w:style>
  <w:style w:type="paragraph" w:styleId="32">
    <w:name w:val="Body Text Indent 3"/>
    <w:basedOn w:val="a0"/>
    <w:link w:val="33"/>
    <w:rsid w:val="00B924B7"/>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rsid w:val="00B924B7"/>
    <w:rPr>
      <w:rFonts w:ascii="Times New Roman" w:eastAsia="Times New Roman" w:hAnsi="Times New Roman" w:cs="Times New Roman"/>
      <w:sz w:val="16"/>
      <w:szCs w:val="16"/>
    </w:rPr>
  </w:style>
  <w:style w:type="character" w:customStyle="1" w:styleId="Pro-Tab0">
    <w:name w:val="Pro-Tab Знак Знак"/>
    <w:link w:val="Pro-Tab"/>
    <w:locked/>
    <w:rsid w:val="00B924B7"/>
    <w:rPr>
      <w:rFonts w:ascii="Tahoma" w:eastAsia="Times New Roman" w:hAnsi="Tahoma" w:cs="Times New Roman"/>
      <w:sz w:val="16"/>
      <w:szCs w:val="20"/>
    </w:rPr>
  </w:style>
  <w:style w:type="paragraph" w:customStyle="1" w:styleId="affe">
    <w:name w:val="Знак Знак Знак Знак"/>
    <w:uiPriority w:val="99"/>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b">
    <w:name w:val="Абзац списка1"/>
    <w:basedOn w:val="a0"/>
    <w:qFormat/>
    <w:rsid w:val="00B924B7"/>
    <w:pPr>
      <w:ind w:left="720"/>
    </w:pPr>
    <w:rPr>
      <w:rFonts w:ascii="Calibri" w:eastAsia="Calibri" w:hAnsi="Calibri" w:cs="Times New Roman"/>
    </w:rPr>
  </w:style>
  <w:style w:type="paragraph" w:customStyle="1" w:styleId="1c">
    <w:name w:val="Знак1"/>
    <w:basedOn w:val="a0"/>
    <w:rsid w:val="00B924B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NoSpacingChar">
    <w:name w:val="No Spacing Char"/>
    <w:link w:val="1a"/>
    <w:locked/>
    <w:rsid w:val="00B924B7"/>
    <w:rPr>
      <w:rFonts w:ascii="Calibri" w:eastAsia="Times New Roman" w:hAnsi="Calibri" w:cs="Calibri"/>
    </w:rPr>
  </w:style>
  <w:style w:type="character" w:customStyle="1" w:styleId="34">
    <w:name w:val="Основной текст (3)_"/>
    <w:link w:val="35"/>
    <w:locked/>
    <w:rsid w:val="00B924B7"/>
    <w:rPr>
      <w:b/>
      <w:bCs/>
      <w:i/>
      <w:iCs/>
      <w:sz w:val="26"/>
      <w:szCs w:val="26"/>
      <w:shd w:val="clear" w:color="auto" w:fill="FFFFFF"/>
    </w:rPr>
  </w:style>
  <w:style w:type="paragraph" w:customStyle="1" w:styleId="35">
    <w:name w:val="Основной текст (3)"/>
    <w:basedOn w:val="a0"/>
    <w:link w:val="34"/>
    <w:rsid w:val="00B924B7"/>
    <w:pPr>
      <w:widowControl w:val="0"/>
      <w:shd w:val="clear" w:color="auto" w:fill="FFFFFF"/>
      <w:spacing w:before="660" w:after="0" w:line="240" w:lineRule="atLeast"/>
    </w:pPr>
    <w:rPr>
      <w:b/>
      <w:bCs/>
      <w:i/>
      <w:iCs/>
      <w:sz w:val="26"/>
      <w:szCs w:val="26"/>
    </w:rPr>
  </w:style>
  <w:style w:type="character" w:customStyle="1" w:styleId="1d">
    <w:name w:val="Заголовок №1_"/>
    <w:link w:val="1e"/>
    <w:locked/>
    <w:rsid w:val="00B924B7"/>
    <w:rPr>
      <w:b/>
      <w:bCs/>
      <w:sz w:val="32"/>
      <w:szCs w:val="32"/>
      <w:shd w:val="clear" w:color="auto" w:fill="FFFFFF"/>
    </w:rPr>
  </w:style>
  <w:style w:type="paragraph" w:customStyle="1" w:styleId="1e">
    <w:name w:val="Заголовок №1"/>
    <w:basedOn w:val="a0"/>
    <w:link w:val="1d"/>
    <w:rsid w:val="00B924B7"/>
    <w:pPr>
      <w:widowControl w:val="0"/>
      <w:shd w:val="clear" w:color="auto" w:fill="FFFFFF"/>
      <w:spacing w:after="0" w:line="365" w:lineRule="exact"/>
      <w:jc w:val="center"/>
      <w:outlineLvl w:val="0"/>
    </w:pPr>
    <w:rPr>
      <w:b/>
      <w:bCs/>
      <w:sz w:val="32"/>
      <w:szCs w:val="32"/>
    </w:rPr>
  </w:style>
  <w:style w:type="character" w:customStyle="1" w:styleId="23">
    <w:name w:val="Заголовок №2_"/>
    <w:link w:val="24"/>
    <w:locked/>
    <w:rsid w:val="00B924B7"/>
    <w:rPr>
      <w:b/>
      <w:bCs/>
      <w:sz w:val="26"/>
      <w:szCs w:val="26"/>
      <w:shd w:val="clear" w:color="auto" w:fill="FFFFFF"/>
    </w:rPr>
  </w:style>
  <w:style w:type="paragraph" w:customStyle="1" w:styleId="24">
    <w:name w:val="Заголовок №2"/>
    <w:basedOn w:val="a0"/>
    <w:link w:val="23"/>
    <w:rsid w:val="00B924B7"/>
    <w:pPr>
      <w:widowControl w:val="0"/>
      <w:shd w:val="clear" w:color="auto" w:fill="FFFFFF"/>
      <w:spacing w:before="660" w:after="420" w:line="240" w:lineRule="atLeast"/>
      <w:jc w:val="center"/>
      <w:outlineLvl w:val="1"/>
    </w:pPr>
    <w:rPr>
      <w:b/>
      <w:bCs/>
      <w:sz w:val="26"/>
      <w:szCs w:val="26"/>
    </w:rPr>
  </w:style>
  <w:style w:type="character" w:customStyle="1" w:styleId="25">
    <w:name w:val="Основной текст (2)_"/>
    <w:link w:val="26"/>
    <w:locked/>
    <w:rsid w:val="00B924B7"/>
    <w:rPr>
      <w:sz w:val="28"/>
      <w:szCs w:val="28"/>
      <w:shd w:val="clear" w:color="auto" w:fill="FFFFFF"/>
    </w:rPr>
  </w:style>
  <w:style w:type="paragraph" w:customStyle="1" w:styleId="26">
    <w:name w:val="Основной текст (2)"/>
    <w:basedOn w:val="a0"/>
    <w:link w:val="25"/>
    <w:rsid w:val="00B924B7"/>
    <w:pPr>
      <w:widowControl w:val="0"/>
      <w:shd w:val="clear" w:color="auto" w:fill="FFFFFF"/>
      <w:spacing w:before="420" w:after="240" w:line="322" w:lineRule="exact"/>
      <w:ind w:hanging="280"/>
      <w:jc w:val="both"/>
    </w:pPr>
    <w:rPr>
      <w:sz w:val="28"/>
      <w:szCs w:val="28"/>
    </w:rPr>
  </w:style>
  <w:style w:type="character" w:customStyle="1" w:styleId="41">
    <w:name w:val="Основной текст (4)_"/>
    <w:link w:val="42"/>
    <w:locked/>
    <w:rsid w:val="00B924B7"/>
    <w:rPr>
      <w:b/>
      <w:bCs/>
      <w:sz w:val="18"/>
      <w:szCs w:val="18"/>
      <w:shd w:val="clear" w:color="auto" w:fill="FFFFFF"/>
    </w:rPr>
  </w:style>
  <w:style w:type="paragraph" w:customStyle="1" w:styleId="42">
    <w:name w:val="Основной текст (4)"/>
    <w:basedOn w:val="a0"/>
    <w:link w:val="41"/>
    <w:rsid w:val="00B924B7"/>
    <w:pPr>
      <w:widowControl w:val="0"/>
      <w:shd w:val="clear" w:color="auto" w:fill="FFFFFF"/>
      <w:spacing w:after="0" w:line="226" w:lineRule="exact"/>
      <w:jc w:val="right"/>
    </w:pPr>
    <w:rPr>
      <w:b/>
      <w:bCs/>
      <w:sz w:val="18"/>
      <w:szCs w:val="18"/>
      <w:shd w:val="clear" w:color="auto" w:fill="FFFFFF"/>
    </w:rPr>
  </w:style>
  <w:style w:type="character" w:customStyle="1" w:styleId="52">
    <w:name w:val="Основной текст (5)_"/>
    <w:link w:val="53"/>
    <w:locked/>
    <w:rsid w:val="00B924B7"/>
    <w:rPr>
      <w:b/>
      <w:bCs/>
      <w:shd w:val="clear" w:color="auto" w:fill="FFFFFF"/>
    </w:rPr>
  </w:style>
  <w:style w:type="paragraph" w:customStyle="1" w:styleId="53">
    <w:name w:val="Основной текст (5)"/>
    <w:basedOn w:val="a0"/>
    <w:link w:val="52"/>
    <w:rsid w:val="00B924B7"/>
    <w:pPr>
      <w:widowControl w:val="0"/>
      <w:shd w:val="clear" w:color="auto" w:fill="FFFFFF"/>
      <w:spacing w:before="360" w:after="1020" w:line="278" w:lineRule="exact"/>
      <w:jc w:val="center"/>
    </w:pPr>
    <w:rPr>
      <w:b/>
      <w:bCs/>
      <w:shd w:val="clear" w:color="auto" w:fill="FFFFFF"/>
    </w:rPr>
  </w:style>
  <w:style w:type="character" w:customStyle="1" w:styleId="afff">
    <w:name w:val="Подпись к таблице_"/>
    <w:link w:val="afff0"/>
    <w:locked/>
    <w:rsid w:val="00B924B7"/>
    <w:rPr>
      <w:b/>
      <w:bCs/>
      <w:shd w:val="clear" w:color="auto" w:fill="FFFFFF"/>
    </w:rPr>
  </w:style>
  <w:style w:type="paragraph" w:customStyle="1" w:styleId="afff0">
    <w:name w:val="Подпись к таблице"/>
    <w:basedOn w:val="a0"/>
    <w:link w:val="afff"/>
    <w:rsid w:val="00B924B7"/>
    <w:pPr>
      <w:widowControl w:val="0"/>
      <w:shd w:val="clear" w:color="auto" w:fill="FFFFFF"/>
      <w:spacing w:after="0" w:line="278" w:lineRule="exact"/>
      <w:jc w:val="center"/>
    </w:pPr>
    <w:rPr>
      <w:b/>
      <w:bCs/>
      <w:shd w:val="clear" w:color="auto" w:fill="FFFFFF"/>
    </w:rPr>
  </w:style>
  <w:style w:type="paragraph" w:customStyle="1" w:styleId="font5">
    <w:name w:val="font5"/>
    <w:basedOn w:val="a0"/>
    <w:rsid w:val="00B924B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0"/>
    <w:rsid w:val="00B924B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03">
    <w:name w:val="xl803"/>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4">
    <w:name w:val="xl804"/>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5">
    <w:name w:val="xl805"/>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6">
    <w:name w:val="xl806"/>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7">
    <w:name w:val="xl807"/>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8">
    <w:name w:val="xl808"/>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9">
    <w:name w:val="xl809"/>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10">
    <w:name w:val="xl810"/>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11">
    <w:name w:val="xl811"/>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12">
    <w:name w:val="xl812"/>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3">
    <w:name w:val="xl813"/>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4">
    <w:name w:val="xl814"/>
    <w:basedOn w:val="a0"/>
    <w:rsid w:val="00B924B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5">
    <w:name w:val="xl815"/>
    <w:basedOn w:val="a0"/>
    <w:rsid w:val="00B924B7"/>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6">
    <w:name w:val="xl816"/>
    <w:basedOn w:val="a0"/>
    <w:rsid w:val="00B924B7"/>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817">
    <w:name w:val="xl817"/>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8">
    <w:name w:val="xl818"/>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9">
    <w:name w:val="xl819"/>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0">
    <w:name w:val="xl820"/>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1">
    <w:name w:val="xl821"/>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2">
    <w:name w:val="xl822"/>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3">
    <w:name w:val="xl823"/>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4">
    <w:name w:val="xl824"/>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5">
    <w:name w:val="xl825"/>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6">
    <w:name w:val="xl826"/>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7">
    <w:name w:val="xl827"/>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8">
    <w:name w:val="xl828"/>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9">
    <w:name w:val="xl829"/>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0">
    <w:name w:val="xl830"/>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1">
    <w:name w:val="xl831"/>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2">
    <w:name w:val="xl832"/>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3">
    <w:name w:val="xl833"/>
    <w:basedOn w:val="a0"/>
    <w:rsid w:val="00B924B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4">
    <w:name w:val="xl834"/>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5">
    <w:name w:val="xl835"/>
    <w:basedOn w:val="a0"/>
    <w:rsid w:val="00B924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6">
    <w:name w:val="xl836"/>
    <w:basedOn w:val="a0"/>
    <w:rsid w:val="00B924B7"/>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7">
    <w:name w:val="xl837"/>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8">
    <w:name w:val="xl838"/>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39">
    <w:name w:val="xl839"/>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0">
    <w:name w:val="xl840"/>
    <w:basedOn w:val="a0"/>
    <w:rsid w:val="00B924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1">
    <w:name w:val="xl841"/>
    <w:basedOn w:val="a0"/>
    <w:rsid w:val="00B924B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2">
    <w:name w:val="xl842"/>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43">
    <w:name w:val="xl843"/>
    <w:basedOn w:val="a0"/>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4">
    <w:name w:val="xl844"/>
    <w:basedOn w:val="a0"/>
    <w:rsid w:val="00B924B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5">
    <w:name w:val="xl845"/>
    <w:basedOn w:val="a0"/>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6">
    <w:name w:val="xl846"/>
    <w:basedOn w:val="a0"/>
    <w:rsid w:val="00B924B7"/>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7">
    <w:name w:val="xl847"/>
    <w:basedOn w:val="a0"/>
    <w:rsid w:val="00B924B7"/>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8">
    <w:name w:val="xl848"/>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9">
    <w:name w:val="xl849"/>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0">
    <w:name w:val="xl850"/>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1">
    <w:name w:val="xl851"/>
    <w:basedOn w:val="a0"/>
    <w:rsid w:val="00B924B7"/>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52">
    <w:name w:val="xl852"/>
    <w:basedOn w:val="a0"/>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3">
    <w:name w:val="xl853"/>
    <w:basedOn w:val="a0"/>
    <w:rsid w:val="00B924B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54">
    <w:name w:val="xl854"/>
    <w:basedOn w:val="a0"/>
    <w:rsid w:val="00B924B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5">
    <w:name w:val="xl855"/>
    <w:basedOn w:val="a0"/>
    <w:rsid w:val="00B924B7"/>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6">
    <w:name w:val="xl856"/>
    <w:basedOn w:val="a0"/>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7">
    <w:name w:val="xl857"/>
    <w:basedOn w:val="a0"/>
    <w:rsid w:val="00B924B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8">
    <w:name w:val="xl858"/>
    <w:basedOn w:val="a0"/>
    <w:rsid w:val="00B924B7"/>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9">
    <w:name w:val="xl859"/>
    <w:basedOn w:val="a0"/>
    <w:rsid w:val="00B924B7"/>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0">
    <w:name w:val="xl860"/>
    <w:basedOn w:val="a0"/>
    <w:rsid w:val="00B924B7"/>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1">
    <w:name w:val="xl861"/>
    <w:basedOn w:val="a0"/>
    <w:rsid w:val="00B924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2">
    <w:name w:val="xl862"/>
    <w:basedOn w:val="a0"/>
    <w:rsid w:val="00B924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3">
    <w:name w:val="xl863"/>
    <w:basedOn w:val="a0"/>
    <w:rsid w:val="00B924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character" w:customStyle="1" w:styleId="ConsPlusTitle0">
    <w:name w:val="ConsPlusTitle Знак"/>
    <w:link w:val="ConsPlusTitle"/>
    <w:locked/>
    <w:rsid w:val="00B924B7"/>
    <w:rPr>
      <w:rFonts w:ascii="Times New Roman" w:eastAsia="Times New Roman" w:hAnsi="Times New Roman" w:cs="Times New Roman"/>
      <w:b/>
      <w:bCs/>
      <w:sz w:val="24"/>
      <w:szCs w:val="24"/>
    </w:rPr>
  </w:style>
  <w:style w:type="paragraph" w:customStyle="1" w:styleId="afff1">
    <w:name w:val="Знак Знак Знак Знак Знак Знак Знак"/>
    <w:basedOn w:val="a0"/>
    <w:uiPriority w:val="99"/>
    <w:rsid w:val="00B924B7"/>
    <w:pPr>
      <w:spacing w:after="160" w:line="240" w:lineRule="exact"/>
    </w:pPr>
    <w:rPr>
      <w:rFonts w:ascii="Verdana" w:eastAsia="Times New Roman" w:hAnsi="Verdana" w:cs="Times New Roman"/>
      <w:sz w:val="20"/>
      <w:szCs w:val="20"/>
      <w:lang w:val="en-US" w:eastAsia="en-US"/>
    </w:rPr>
  </w:style>
  <w:style w:type="paragraph" w:styleId="HTML">
    <w:name w:val="HTML Preformatted"/>
    <w:basedOn w:val="a0"/>
    <w:link w:val="HTML0"/>
    <w:rsid w:val="00B9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B924B7"/>
    <w:rPr>
      <w:rFonts w:ascii="Courier New" w:eastAsia="Times New Roman" w:hAnsi="Courier New" w:cs="Times New Roman"/>
      <w:sz w:val="20"/>
      <w:szCs w:val="20"/>
    </w:rPr>
  </w:style>
  <w:style w:type="paragraph" w:customStyle="1" w:styleId="headertexttopleveltextcentertext">
    <w:name w:val="headertext topleveltext centertext"/>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topleveltext">
    <w:name w:val="unformattext topleveltext"/>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0"/>
    <w:rsid w:val="00B924B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1f">
    <w:name w:val="Знак1 Знак Знак Знак"/>
    <w:basedOn w:val="a0"/>
    <w:rsid w:val="00B924B7"/>
    <w:pPr>
      <w:spacing w:after="160" w:line="240" w:lineRule="exact"/>
    </w:pPr>
    <w:rPr>
      <w:rFonts w:ascii="Verdana" w:eastAsia="Times New Roman" w:hAnsi="Verdana" w:cs="Times New Roman"/>
      <w:sz w:val="24"/>
      <w:szCs w:val="24"/>
      <w:lang w:val="en-US" w:eastAsia="en-US"/>
    </w:rPr>
  </w:style>
  <w:style w:type="character" w:customStyle="1" w:styleId="aff5">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List Paragraph Знак,ТЗ список Знак,Абзац списка нумерованный Знак"/>
    <w:link w:val="aff4"/>
    <w:qFormat/>
    <w:locked/>
    <w:rsid w:val="00B924B7"/>
    <w:rPr>
      <w:rFonts w:ascii="Times New Roman" w:eastAsia="Times New Roman" w:hAnsi="Times New Roman" w:cs="Times New Roman"/>
      <w:sz w:val="24"/>
      <w:szCs w:val="24"/>
    </w:rPr>
  </w:style>
  <w:style w:type="paragraph" w:customStyle="1" w:styleId="afff2">
    <w:name w:val="Таблицы (моноширинный)"/>
    <w:basedOn w:val="a0"/>
    <w:next w:val="a0"/>
    <w:uiPriority w:val="99"/>
    <w:rsid w:val="00B924B7"/>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0">
    <w:name w:val="Знак1 Знак Знак Знак Знак Знак Знак"/>
    <w:basedOn w:val="a0"/>
    <w:uiPriority w:val="99"/>
    <w:rsid w:val="00B924B7"/>
    <w:pPr>
      <w:spacing w:after="160" w:line="240" w:lineRule="exact"/>
    </w:pPr>
    <w:rPr>
      <w:rFonts w:ascii="Verdana" w:eastAsia="Times New Roman" w:hAnsi="Verdana" w:cs="Verdana"/>
      <w:sz w:val="24"/>
      <w:szCs w:val="24"/>
      <w:lang w:val="en-US" w:eastAsia="en-US"/>
    </w:rPr>
  </w:style>
  <w:style w:type="paragraph" w:customStyle="1" w:styleId="fn2r">
    <w:name w:val="fn2r"/>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0">
    <w:name w:val="Знак Знак15"/>
    <w:rsid w:val="00B924B7"/>
    <w:rPr>
      <w:rFonts w:ascii="Verdana" w:hAnsi="Verdana"/>
      <w:b/>
      <w:bCs/>
      <w:color w:val="C41C16"/>
      <w:kern w:val="32"/>
      <w:sz w:val="40"/>
      <w:szCs w:val="32"/>
    </w:rPr>
  </w:style>
  <w:style w:type="character" w:customStyle="1" w:styleId="Pro-List10">
    <w:name w:val="Pro-List #1 Знак Знак"/>
    <w:basedOn w:val="Pro-Gramma0"/>
    <w:link w:val="Pro-List1"/>
    <w:locked/>
    <w:rsid w:val="00B924B7"/>
  </w:style>
  <w:style w:type="paragraph" w:customStyle="1" w:styleId="28">
    <w:name w:val="Без интервала2"/>
    <w:uiPriority w:val="99"/>
    <w:qFormat/>
    <w:rsid w:val="00B924B7"/>
    <w:pPr>
      <w:spacing w:after="0" w:line="240" w:lineRule="auto"/>
    </w:pPr>
    <w:rPr>
      <w:rFonts w:ascii="Times New Roman" w:eastAsia="Times New Roman" w:hAnsi="Times New Roman" w:cs="Times New Roman"/>
      <w:sz w:val="26"/>
      <w:szCs w:val="26"/>
      <w:lang w:eastAsia="en-US"/>
    </w:rPr>
  </w:style>
  <w:style w:type="paragraph" w:styleId="36">
    <w:name w:val="Body Text 3"/>
    <w:basedOn w:val="a0"/>
    <w:link w:val="37"/>
    <w:rsid w:val="00B924B7"/>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1"/>
    <w:link w:val="36"/>
    <w:rsid w:val="00B924B7"/>
    <w:rPr>
      <w:rFonts w:ascii="Times New Roman" w:eastAsia="Times New Roman" w:hAnsi="Times New Roman" w:cs="Times New Roman"/>
      <w:sz w:val="16"/>
      <w:szCs w:val="16"/>
    </w:rPr>
  </w:style>
  <w:style w:type="character" w:customStyle="1" w:styleId="afff3">
    <w:name w:val="Гипертекстовая ссылка"/>
    <w:uiPriority w:val="99"/>
    <w:rsid w:val="00B924B7"/>
    <w:rPr>
      <w:color w:val="008000"/>
    </w:rPr>
  </w:style>
  <w:style w:type="character" w:customStyle="1" w:styleId="140">
    <w:name w:val="Знак Знак14"/>
    <w:locked/>
    <w:rsid w:val="00B924B7"/>
    <w:rPr>
      <w:rFonts w:ascii="Verdana" w:hAnsi="Verdana"/>
      <w:b/>
      <w:bCs/>
      <w:iCs/>
      <w:color w:val="C41C16"/>
      <w:sz w:val="28"/>
      <w:szCs w:val="28"/>
      <w:lang w:val="ru-RU" w:eastAsia="ru-RU" w:bidi="ar-SA"/>
    </w:rPr>
  </w:style>
  <w:style w:type="character" w:customStyle="1" w:styleId="130">
    <w:name w:val="Знак Знак13"/>
    <w:locked/>
    <w:rsid w:val="00B924B7"/>
    <w:rPr>
      <w:rFonts w:ascii="Cambria" w:hAnsi="Cambria"/>
      <w:b/>
      <w:bCs/>
      <w:sz w:val="26"/>
      <w:szCs w:val="26"/>
      <w:lang w:val="ru-RU" w:eastAsia="ru-RU" w:bidi="ar-SA"/>
    </w:rPr>
  </w:style>
  <w:style w:type="character" w:customStyle="1" w:styleId="110">
    <w:name w:val="Знак Знак11"/>
    <w:locked/>
    <w:rsid w:val="00B924B7"/>
    <w:rPr>
      <w:rFonts w:ascii="Cambria" w:hAnsi="Cambria"/>
      <w:color w:val="243F60"/>
      <w:sz w:val="24"/>
      <w:szCs w:val="24"/>
      <w:lang w:val="ru-RU" w:eastAsia="ru-RU" w:bidi="ar-SA"/>
    </w:rPr>
  </w:style>
  <w:style w:type="character" w:customStyle="1" w:styleId="1f1">
    <w:name w:val="Знак Знак1"/>
    <w:locked/>
    <w:rsid w:val="00B924B7"/>
    <w:rPr>
      <w:lang w:val="ru-RU" w:eastAsia="ru-RU" w:bidi="ar-SA"/>
    </w:rPr>
  </w:style>
  <w:style w:type="character" w:customStyle="1" w:styleId="29">
    <w:name w:val="Знак Знак2"/>
    <w:locked/>
    <w:rsid w:val="00B924B7"/>
    <w:rPr>
      <w:rFonts w:ascii="Calibri" w:eastAsia="Calibri" w:hAnsi="Calibri"/>
      <w:lang w:val="ru-RU" w:eastAsia="en-US" w:bidi="ar-SA"/>
    </w:rPr>
  </w:style>
  <w:style w:type="character" w:customStyle="1" w:styleId="61">
    <w:name w:val="Знак Знак6"/>
    <w:locked/>
    <w:rsid w:val="00B924B7"/>
    <w:rPr>
      <w:sz w:val="24"/>
      <w:szCs w:val="24"/>
      <w:lang w:val="ru-RU" w:eastAsia="ru-RU" w:bidi="ar-SA"/>
    </w:rPr>
  </w:style>
  <w:style w:type="character" w:customStyle="1" w:styleId="71">
    <w:name w:val="Знак Знак7"/>
    <w:locked/>
    <w:rsid w:val="00B924B7"/>
    <w:rPr>
      <w:lang w:val="ru-RU" w:eastAsia="ru-RU" w:bidi="ar-SA"/>
    </w:rPr>
  </w:style>
  <w:style w:type="character" w:customStyle="1" w:styleId="8">
    <w:name w:val="Знак Знак8"/>
    <w:locked/>
    <w:rsid w:val="00B924B7"/>
    <w:rPr>
      <w:sz w:val="44"/>
      <w:lang w:val="ru-RU" w:eastAsia="ru-RU" w:bidi="ar-SA"/>
    </w:rPr>
  </w:style>
  <w:style w:type="character" w:customStyle="1" w:styleId="43">
    <w:name w:val="Знак Знак4"/>
    <w:locked/>
    <w:rsid w:val="00B924B7"/>
    <w:rPr>
      <w:rFonts w:ascii="Cambria" w:hAnsi="Cambria"/>
      <w:sz w:val="24"/>
      <w:szCs w:val="24"/>
      <w:lang w:val="ru-RU" w:eastAsia="ru-RU" w:bidi="ar-SA"/>
    </w:rPr>
  </w:style>
  <w:style w:type="character" w:customStyle="1" w:styleId="38">
    <w:name w:val="Знак Знак3"/>
    <w:locked/>
    <w:rsid w:val="00B924B7"/>
    <w:rPr>
      <w:rFonts w:ascii="Tahoma" w:hAnsi="Tahoma" w:cs="Tahoma"/>
      <w:sz w:val="16"/>
      <w:szCs w:val="16"/>
      <w:lang w:val="ru-RU" w:eastAsia="ru-RU" w:bidi="ar-SA"/>
    </w:rPr>
  </w:style>
  <w:style w:type="character" w:customStyle="1" w:styleId="100">
    <w:name w:val="Знак Знак10"/>
    <w:locked/>
    <w:rsid w:val="00B924B7"/>
    <w:rPr>
      <w:rFonts w:ascii="Tahoma" w:hAnsi="Tahoma" w:cs="Tahoma"/>
      <w:sz w:val="16"/>
      <w:szCs w:val="16"/>
      <w:lang w:val="ru-RU" w:eastAsia="ru-RU" w:bidi="ar-SA"/>
    </w:rPr>
  </w:style>
  <w:style w:type="character" w:customStyle="1" w:styleId="TitleChar">
    <w:name w:val="Title Char"/>
    <w:locked/>
    <w:rsid w:val="00B924B7"/>
    <w:rPr>
      <w:rFonts w:ascii="Calibri" w:eastAsia="Calibri" w:hAnsi="Calibri"/>
      <w:sz w:val="28"/>
      <w:szCs w:val="28"/>
      <w:lang w:val="ru-RU" w:eastAsia="ru-RU" w:bidi="ar-SA"/>
    </w:rPr>
  </w:style>
  <w:style w:type="character" w:customStyle="1" w:styleId="apple-converted-space">
    <w:name w:val="apple-converted-space"/>
    <w:uiPriority w:val="99"/>
    <w:rsid w:val="00B924B7"/>
    <w:rPr>
      <w:rFonts w:ascii="Times New Roman" w:hAnsi="Times New Roman" w:cs="Times New Roman" w:hint="default"/>
    </w:rPr>
  </w:style>
  <w:style w:type="paragraph" w:customStyle="1" w:styleId="Default">
    <w:name w:val="Default"/>
    <w:rsid w:val="00B924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ro-grammacxsplast">
    <w:name w:val="pro-grammacxsplast"/>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4">
    <w:name w:val="Нормальный (таблица)"/>
    <w:basedOn w:val="a0"/>
    <w:next w:val="a0"/>
    <w:uiPriority w:val="99"/>
    <w:rsid w:val="00B924B7"/>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ConsPlusTitlePage">
    <w:name w:val="ConsPlusTitlePage"/>
    <w:rsid w:val="00B924B7"/>
    <w:pPr>
      <w:widowControl w:val="0"/>
      <w:autoSpaceDE w:val="0"/>
      <w:autoSpaceDN w:val="0"/>
      <w:spacing w:after="0" w:line="240" w:lineRule="auto"/>
    </w:pPr>
    <w:rPr>
      <w:rFonts w:ascii="Tahoma" w:eastAsia="Times New Roman" w:hAnsi="Tahoma" w:cs="Tahoma"/>
      <w:sz w:val="20"/>
      <w:szCs w:val="20"/>
    </w:rPr>
  </w:style>
  <w:style w:type="character" w:customStyle="1" w:styleId="1f2">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locked/>
    <w:rsid w:val="00B924B7"/>
    <w:rPr>
      <w:rFonts w:eastAsia="Times New Roman"/>
      <w:lang w:eastAsia="ru-RU"/>
    </w:rPr>
  </w:style>
  <w:style w:type="paragraph" w:customStyle="1" w:styleId="ListParagraph1">
    <w:name w:val="List Paragraph1"/>
    <w:basedOn w:val="a0"/>
    <w:uiPriority w:val="99"/>
    <w:rsid w:val="00B924B7"/>
    <w:pPr>
      <w:ind w:left="720"/>
    </w:pPr>
    <w:rPr>
      <w:rFonts w:ascii="Calibri" w:eastAsia="Times New Roman" w:hAnsi="Calibri" w:cs="Calibri"/>
      <w:lang w:eastAsia="en-US"/>
    </w:rPr>
  </w:style>
  <w:style w:type="paragraph" w:customStyle="1" w:styleId="ListParagraph11">
    <w:name w:val="List Paragraph11"/>
    <w:basedOn w:val="a0"/>
    <w:uiPriority w:val="99"/>
    <w:rsid w:val="00B924B7"/>
    <w:pPr>
      <w:ind w:left="720"/>
    </w:pPr>
    <w:rPr>
      <w:rFonts w:ascii="Calibri" w:eastAsia="Times New Roman" w:hAnsi="Calibri" w:cs="Calibri"/>
      <w:lang w:eastAsia="en-US"/>
    </w:rPr>
  </w:style>
  <w:style w:type="character" w:customStyle="1" w:styleId="Heading4Char">
    <w:name w:val="Heading 4 Char"/>
    <w:locked/>
    <w:rsid w:val="00B924B7"/>
    <w:rPr>
      <w:b/>
      <w:i/>
      <w:sz w:val="28"/>
      <w:szCs w:val="28"/>
      <w:lang w:val="ru-RU" w:eastAsia="ru-RU" w:bidi="ar-SA"/>
    </w:rPr>
  </w:style>
  <w:style w:type="paragraph" w:customStyle="1" w:styleId="ConsNonformat">
    <w:name w:val="ConsNonformat"/>
    <w:rsid w:val="00B924B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FontStyle12">
    <w:name w:val="Font Style12"/>
    <w:rsid w:val="00B924B7"/>
    <w:rPr>
      <w:rFonts w:ascii="Times New Roman" w:hAnsi="Times New Roman" w:cs="Times New Roman"/>
      <w:sz w:val="26"/>
      <w:szCs w:val="26"/>
    </w:rPr>
  </w:style>
  <w:style w:type="character" w:customStyle="1" w:styleId="FontStyle19">
    <w:name w:val="Font Style19"/>
    <w:rsid w:val="00B924B7"/>
    <w:rPr>
      <w:rFonts w:ascii="Times New Roman" w:hAnsi="Times New Roman" w:cs="Times New Roman"/>
      <w:b/>
      <w:bCs/>
      <w:sz w:val="26"/>
      <w:szCs w:val="26"/>
    </w:rPr>
  </w:style>
  <w:style w:type="character" w:customStyle="1" w:styleId="FontStyle20">
    <w:name w:val="Font Style20"/>
    <w:rsid w:val="00B924B7"/>
    <w:rPr>
      <w:rFonts w:ascii="Times New Roman" w:hAnsi="Times New Roman" w:cs="Times New Roman"/>
      <w:sz w:val="26"/>
      <w:szCs w:val="26"/>
    </w:rPr>
  </w:style>
  <w:style w:type="paragraph" w:styleId="2a">
    <w:name w:val="Body Text 2"/>
    <w:basedOn w:val="a0"/>
    <w:link w:val="2b"/>
    <w:rsid w:val="00B924B7"/>
    <w:pPr>
      <w:suppressAutoHyphens/>
      <w:spacing w:after="120" w:line="480" w:lineRule="auto"/>
    </w:pPr>
    <w:rPr>
      <w:rFonts w:ascii="Calibri" w:eastAsia="Calibri" w:hAnsi="Calibri" w:cs="Times New Roman"/>
      <w:lang w:eastAsia="zh-CN"/>
    </w:rPr>
  </w:style>
  <w:style w:type="character" w:customStyle="1" w:styleId="2b">
    <w:name w:val="Основной текст 2 Знак"/>
    <w:basedOn w:val="a1"/>
    <w:link w:val="2a"/>
    <w:rsid w:val="00B924B7"/>
    <w:rPr>
      <w:rFonts w:ascii="Calibri" w:eastAsia="Calibri" w:hAnsi="Calibri" w:cs="Times New Roman"/>
      <w:lang w:eastAsia="zh-CN"/>
    </w:rPr>
  </w:style>
  <w:style w:type="character" w:customStyle="1" w:styleId="okpdspan1">
    <w:name w:val="okpd_span1"/>
    <w:rsid w:val="00B924B7"/>
    <w:rPr>
      <w:b/>
      <w:bCs/>
    </w:rPr>
  </w:style>
  <w:style w:type="character" w:customStyle="1" w:styleId="textitem-characteristicsattrs-el-value">
    <w:name w:val="text item-characteristics__attrs-el-value"/>
    <w:basedOn w:val="a1"/>
    <w:rsid w:val="00B924B7"/>
  </w:style>
  <w:style w:type="character" w:customStyle="1" w:styleId="1f3">
    <w:name w:val="Основной шрифт абзаца1"/>
    <w:rsid w:val="00B924B7"/>
  </w:style>
  <w:style w:type="character" w:customStyle="1" w:styleId="1f4">
    <w:name w:val="Строгий1"/>
    <w:rsid w:val="00B924B7"/>
    <w:rPr>
      <w:b/>
      <w:bCs/>
    </w:rPr>
  </w:style>
  <w:style w:type="paragraph" w:customStyle="1" w:styleId="afff5">
    <w:name w:val="Заголовок статьи"/>
    <w:basedOn w:val="a0"/>
    <w:next w:val="a0"/>
    <w:rsid w:val="00B924B7"/>
    <w:pPr>
      <w:autoSpaceDE w:val="0"/>
      <w:autoSpaceDN w:val="0"/>
      <w:adjustRightInd w:val="0"/>
      <w:spacing w:after="0" w:line="240" w:lineRule="auto"/>
      <w:ind w:left="1612" w:hanging="892"/>
      <w:jc w:val="both"/>
    </w:pPr>
    <w:rPr>
      <w:rFonts w:ascii="Arial" w:eastAsia="Times New Roman" w:hAnsi="Arial" w:cs="Arial"/>
      <w:sz w:val="24"/>
      <w:szCs w:val="24"/>
      <w:lang w:eastAsia="en-US"/>
    </w:rPr>
  </w:style>
  <w:style w:type="character" w:customStyle="1" w:styleId="afff6">
    <w:name w:val="Сноска_"/>
    <w:link w:val="afff7"/>
    <w:rsid w:val="00B924B7"/>
    <w:rPr>
      <w:sz w:val="23"/>
      <w:szCs w:val="23"/>
      <w:shd w:val="clear" w:color="auto" w:fill="FFFFFF"/>
    </w:rPr>
  </w:style>
  <w:style w:type="paragraph" w:customStyle="1" w:styleId="afff7">
    <w:name w:val="Сноска"/>
    <w:basedOn w:val="a0"/>
    <w:link w:val="afff6"/>
    <w:rsid w:val="00B924B7"/>
    <w:pPr>
      <w:shd w:val="clear" w:color="auto" w:fill="FFFFFF"/>
      <w:spacing w:after="0" w:line="274" w:lineRule="exact"/>
    </w:pPr>
    <w:rPr>
      <w:sz w:val="23"/>
      <w:szCs w:val="23"/>
    </w:rPr>
  </w:style>
  <w:style w:type="character" w:customStyle="1" w:styleId="2c">
    <w:name w:val="Сноска (2)_"/>
    <w:link w:val="2d"/>
    <w:rsid w:val="00B924B7"/>
    <w:rPr>
      <w:shd w:val="clear" w:color="auto" w:fill="FFFFFF"/>
    </w:rPr>
  </w:style>
  <w:style w:type="paragraph" w:customStyle="1" w:styleId="2d">
    <w:name w:val="Сноска (2)"/>
    <w:basedOn w:val="a0"/>
    <w:link w:val="2c"/>
    <w:rsid w:val="00B924B7"/>
    <w:pPr>
      <w:shd w:val="clear" w:color="auto" w:fill="FFFFFF"/>
      <w:spacing w:after="0" w:line="0" w:lineRule="atLeast"/>
    </w:pPr>
  </w:style>
  <w:style w:type="paragraph" w:customStyle="1" w:styleId="210">
    <w:name w:val="Основной текст (2)1"/>
    <w:basedOn w:val="a0"/>
    <w:rsid w:val="00B924B7"/>
    <w:pPr>
      <w:shd w:val="clear" w:color="auto" w:fill="FFFFFF"/>
      <w:spacing w:after="360" w:line="0" w:lineRule="atLeast"/>
    </w:pPr>
    <w:rPr>
      <w:rFonts w:ascii="Calibri" w:eastAsia="Calibri" w:hAnsi="Calibri" w:cs="Times New Roman"/>
      <w:sz w:val="28"/>
      <w:szCs w:val="28"/>
      <w:lang w:eastAsia="en-US"/>
    </w:rPr>
  </w:style>
  <w:style w:type="character" w:customStyle="1" w:styleId="afff8">
    <w:name w:val="Колонтитул_"/>
    <w:link w:val="afff9"/>
    <w:rsid w:val="00B924B7"/>
    <w:rPr>
      <w:shd w:val="clear" w:color="auto" w:fill="FFFFFF"/>
    </w:rPr>
  </w:style>
  <w:style w:type="paragraph" w:customStyle="1" w:styleId="afff9">
    <w:name w:val="Колонтитул"/>
    <w:basedOn w:val="a0"/>
    <w:link w:val="afff8"/>
    <w:rsid w:val="00B924B7"/>
    <w:pPr>
      <w:shd w:val="clear" w:color="auto" w:fill="FFFFFF"/>
      <w:spacing w:after="0" w:line="240" w:lineRule="auto"/>
    </w:pPr>
  </w:style>
  <w:style w:type="character" w:customStyle="1" w:styleId="afffa">
    <w:name w:val="Основной текст_"/>
    <w:link w:val="1f5"/>
    <w:rsid w:val="00B924B7"/>
    <w:rPr>
      <w:shd w:val="clear" w:color="auto" w:fill="FFFFFF"/>
    </w:rPr>
  </w:style>
  <w:style w:type="paragraph" w:customStyle="1" w:styleId="1f5">
    <w:name w:val="Основной текст1"/>
    <w:basedOn w:val="a0"/>
    <w:link w:val="afffa"/>
    <w:rsid w:val="00B924B7"/>
    <w:pPr>
      <w:shd w:val="clear" w:color="auto" w:fill="FFFFFF"/>
      <w:spacing w:after="0" w:line="0" w:lineRule="atLeast"/>
      <w:ind w:hanging="200"/>
    </w:pPr>
  </w:style>
  <w:style w:type="character" w:customStyle="1" w:styleId="220">
    <w:name w:val="Заголовок №2 (2)_"/>
    <w:link w:val="221"/>
    <w:rsid w:val="00B924B7"/>
    <w:rPr>
      <w:sz w:val="28"/>
      <w:szCs w:val="28"/>
      <w:shd w:val="clear" w:color="auto" w:fill="FFFFFF"/>
    </w:rPr>
  </w:style>
  <w:style w:type="paragraph" w:customStyle="1" w:styleId="221">
    <w:name w:val="Заголовок №2 (2)"/>
    <w:basedOn w:val="a0"/>
    <w:link w:val="220"/>
    <w:rsid w:val="00B924B7"/>
    <w:pPr>
      <w:shd w:val="clear" w:color="auto" w:fill="FFFFFF"/>
      <w:spacing w:after="360" w:line="336" w:lineRule="exact"/>
      <w:jc w:val="center"/>
      <w:outlineLvl w:val="1"/>
    </w:pPr>
    <w:rPr>
      <w:sz w:val="28"/>
      <w:szCs w:val="28"/>
    </w:rPr>
  </w:style>
  <w:style w:type="character" w:customStyle="1" w:styleId="62">
    <w:name w:val="Основной текст (6)_"/>
    <w:link w:val="63"/>
    <w:rsid w:val="00B924B7"/>
    <w:rPr>
      <w:rFonts w:ascii="SimHei" w:eastAsia="SimHei" w:hAnsi="SimHei"/>
      <w:spacing w:val="-10"/>
      <w:sz w:val="15"/>
      <w:szCs w:val="15"/>
      <w:shd w:val="clear" w:color="auto" w:fill="FFFFFF"/>
    </w:rPr>
  </w:style>
  <w:style w:type="paragraph" w:customStyle="1" w:styleId="63">
    <w:name w:val="Основной текст (6)"/>
    <w:basedOn w:val="a0"/>
    <w:link w:val="62"/>
    <w:rsid w:val="00B924B7"/>
    <w:pPr>
      <w:shd w:val="clear" w:color="auto" w:fill="FFFFFF"/>
      <w:spacing w:after="0" w:line="0" w:lineRule="atLeast"/>
    </w:pPr>
    <w:rPr>
      <w:rFonts w:ascii="SimHei" w:eastAsia="SimHei" w:hAnsi="SimHei"/>
      <w:spacing w:val="-10"/>
      <w:sz w:val="15"/>
      <w:szCs w:val="15"/>
    </w:rPr>
  </w:style>
  <w:style w:type="character" w:customStyle="1" w:styleId="72">
    <w:name w:val="Основной текст (7)_"/>
    <w:link w:val="73"/>
    <w:rsid w:val="00B924B7"/>
    <w:rPr>
      <w:rFonts w:ascii="CordiaUPC" w:eastAsia="CordiaUPC" w:hAnsi="CordiaUPC"/>
      <w:sz w:val="26"/>
      <w:szCs w:val="26"/>
      <w:shd w:val="clear" w:color="auto" w:fill="FFFFFF"/>
    </w:rPr>
  </w:style>
  <w:style w:type="paragraph" w:customStyle="1" w:styleId="73">
    <w:name w:val="Основной текст (7)"/>
    <w:basedOn w:val="a0"/>
    <w:link w:val="72"/>
    <w:rsid w:val="00B924B7"/>
    <w:pPr>
      <w:shd w:val="clear" w:color="auto" w:fill="FFFFFF"/>
      <w:spacing w:after="0" w:line="0" w:lineRule="atLeast"/>
      <w:jc w:val="right"/>
    </w:pPr>
    <w:rPr>
      <w:rFonts w:ascii="CordiaUPC" w:eastAsia="CordiaUPC" w:hAnsi="CordiaUPC"/>
      <w:sz w:val="26"/>
      <w:szCs w:val="26"/>
    </w:rPr>
  </w:style>
  <w:style w:type="paragraph" w:customStyle="1" w:styleId="afffb">
    <w:name w:val="Нормальный"/>
    <w:rsid w:val="00B924B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f6">
    <w:name w:val="Стиль1"/>
    <w:basedOn w:val="4"/>
    <w:link w:val="1f7"/>
    <w:qFormat/>
    <w:rsid w:val="00B924B7"/>
    <w:pPr>
      <w:jc w:val="center"/>
    </w:pPr>
    <w:rPr>
      <w:sz w:val="24"/>
      <w:szCs w:val="24"/>
      <w:lang w:val="en-US"/>
    </w:rPr>
  </w:style>
  <w:style w:type="character" w:customStyle="1" w:styleId="1f7">
    <w:name w:val="Стиль1 Знак"/>
    <w:link w:val="1f6"/>
    <w:rsid w:val="00B924B7"/>
    <w:rPr>
      <w:rFonts w:ascii="Times New Roman" w:eastAsia="Times New Roman" w:hAnsi="Times New Roman" w:cs="Times New Roman"/>
      <w:b/>
      <w:bCs/>
      <w:sz w:val="24"/>
      <w:szCs w:val="24"/>
      <w:lang w:val="en-US"/>
    </w:rPr>
  </w:style>
  <w:style w:type="paragraph" w:customStyle="1" w:styleId="211">
    <w:name w:val="Основной текст с отступом 21"/>
    <w:basedOn w:val="a0"/>
    <w:rsid w:val="00B924B7"/>
    <w:pPr>
      <w:overflowPunct w:val="0"/>
      <w:autoSpaceDE w:val="0"/>
      <w:spacing w:after="0" w:line="240" w:lineRule="auto"/>
      <w:ind w:firstLine="360"/>
      <w:jc w:val="both"/>
    </w:pPr>
    <w:rPr>
      <w:rFonts w:ascii="Times New Roman" w:eastAsia="Times New Roman" w:hAnsi="Times New Roman" w:cs="Times New Roman"/>
      <w:sz w:val="28"/>
      <w:szCs w:val="20"/>
      <w:lang w:eastAsia="ar-SA"/>
    </w:rPr>
  </w:style>
  <w:style w:type="paragraph" w:customStyle="1" w:styleId="justppt">
    <w:name w:val="justppt"/>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 paragraph style]"/>
    <w:rsid w:val="00B924B7"/>
    <w:pPr>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customStyle="1" w:styleId="ConsCell">
    <w:name w:val="ConsCell"/>
    <w:rsid w:val="00B924B7"/>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Title">
    <w:name w:val="ConsTitle"/>
    <w:rsid w:val="00B924B7"/>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customStyle="1" w:styleId="cenpt">
    <w:name w:val="cenpt"/>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c">
    <w:name w:val="Основной текст + Полужирный"/>
    <w:rsid w:val="00B924B7"/>
    <w:rPr>
      <w:rFonts w:ascii="Times New Roman" w:eastAsia="Times New Roman" w:hAnsi="Times New Roman" w:cs="Times New Roman"/>
      <w:b/>
      <w:bCs/>
      <w:sz w:val="26"/>
      <w:szCs w:val="26"/>
      <w:u w:val="none"/>
      <w:lang w:val="ru-RU" w:eastAsia="ru-RU" w:bidi="ar-SA"/>
    </w:rPr>
  </w:style>
  <w:style w:type="character" w:customStyle="1" w:styleId="HTML1">
    <w:name w:val="Стандартный HTML Знак1"/>
    <w:uiPriority w:val="99"/>
    <w:semiHidden/>
    <w:rsid w:val="00B924B7"/>
    <w:rPr>
      <w:rFonts w:ascii="Consolas" w:eastAsia="Times New Roman" w:hAnsi="Consolas" w:cs="Consolas"/>
      <w:sz w:val="20"/>
      <w:szCs w:val="20"/>
      <w:lang w:eastAsia="ru-RU"/>
    </w:rPr>
  </w:style>
  <w:style w:type="paragraph" w:customStyle="1" w:styleId="1f8">
    <w:name w:val="1"/>
    <w:basedOn w:val="a0"/>
    <w:rsid w:val="00B924B7"/>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blk">
    <w:name w:val="blk"/>
    <w:basedOn w:val="a1"/>
    <w:rsid w:val="00B924B7"/>
  </w:style>
  <w:style w:type="character" w:customStyle="1" w:styleId="afffd">
    <w:name w:val="Символ сноски"/>
    <w:rsid w:val="00B924B7"/>
    <w:rPr>
      <w:vertAlign w:val="superscript"/>
    </w:rPr>
  </w:style>
  <w:style w:type="paragraph" w:customStyle="1" w:styleId="pc">
    <w:name w:val="pc"/>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
    <w:name w:val="pj"/>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Абзац списка11 Char"/>
    <w:locked/>
    <w:rsid w:val="00B924B7"/>
    <w:rPr>
      <w:rFonts w:ascii="Arial" w:hAnsi="Arial" w:cs="Arial"/>
      <w:lang w:val="en-US"/>
    </w:rPr>
  </w:style>
  <w:style w:type="character" w:customStyle="1" w:styleId="s2">
    <w:name w:val="s2"/>
    <w:basedOn w:val="a1"/>
    <w:rsid w:val="00B924B7"/>
  </w:style>
  <w:style w:type="paragraph" w:customStyle="1" w:styleId="p30">
    <w:name w:val="p30"/>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9">
    <w:name w:val="Подпись к таблице (3)_"/>
    <w:link w:val="3a"/>
    <w:locked/>
    <w:rsid w:val="00B924B7"/>
    <w:rPr>
      <w:rFonts w:ascii="Verdana" w:hAnsi="Verdana"/>
      <w:spacing w:val="-10"/>
      <w:sz w:val="15"/>
      <w:szCs w:val="15"/>
      <w:shd w:val="clear" w:color="auto" w:fill="FFFFFF"/>
    </w:rPr>
  </w:style>
  <w:style w:type="paragraph" w:customStyle="1" w:styleId="3a">
    <w:name w:val="Подпись к таблице (3)"/>
    <w:basedOn w:val="a0"/>
    <w:link w:val="39"/>
    <w:rsid w:val="00B924B7"/>
    <w:pPr>
      <w:shd w:val="clear" w:color="auto" w:fill="FFFFFF"/>
      <w:spacing w:after="0" w:line="240" w:lineRule="atLeast"/>
    </w:pPr>
    <w:rPr>
      <w:rFonts w:ascii="Verdana" w:hAnsi="Verdana"/>
      <w:spacing w:val="-10"/>
      <w:sz w:val="15"/>
      <w:szCs w:val="15"/>
    </w:rPr>
  </w:style>
  <w:style w:type="character" w:customStyle="1" w:styleId="111">
    <w:name w:val="Основной текст (11)_"/>
    <w:link w:val="112"/>
    <w:locked/>
    <w:rsid w:val="00B924B7"/>
    <w:rPr>
      <w:rFonts w:ascii="Verdana" w:hAnsi="Verdana" w:cs="Verdana"/>
      <w:sz w:val="15"/>
      <w:szCs w:val="15"/>
      <w:shd w:val="clear" w:color="auto" w:fill="FFFFFF"/>
    </w:rPr>
  </w:style>
  <w:style w:type="paragraph" w:customStyle="1" w:styleId="112">
    <w:name w:val="Основной текст (11)"/>
    <w:basedOn w:val="a0"/>
    <w:link w:val="111"/>
    <w:rsid w:val="00B924B7"/>
    <w:pPr>
      <w:shd w:val="clear" w:color="auto" w:fill="FFFFFF"/>
      <w:spacing w:after="0" w:line="240" w:lineRule="atLeast"/>
    </w:pPr>
    <w:rPr>
      <w:rFonts w:ascii="Verdana" w:hAnsi="Verdana" w:cs="Verdana"/>
      <w:sz w:val="15"/>
      <w:szCs w:val="15"/>
    </w:rPr>
  </w:style>
  <w:style w:type="paragraph" w:customStyle="1" w:styleId="consplustitle1">
    <w:name w:val="consplustitle"/>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9">
    <w:name w:val="1 Знак Знак Знак Знак"/>
    <w:basedOn w:val="a0"/>
    <w:rsid w:val="00B924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msonormalcxspmiddle">
    <w:name w:val="msonormalcxspmiddle"/>
    <w:basedOn w:val="a0"/>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1">
    <w:name w:val="12_без_интервала"/>
    <w:basedOn w:val="a0"/>
    <w:qFormat/>
    <w:rsid w:val="00B924B7"/>
    <w:pPr>
      <w:spacing w:after="0" w:line="240" w:lineRule="auto"/>
      <w:ind w:firstLine="709"/>
      <w:jc w:val="both"/>
    </w:pPr>
    <w:rPr>
      <w:rFonts w:ascii="Times New Roman" w:eastAsia="Calibri" w:hAnsi="Times New Roman" w:cs="Times New Roman"/>
      <w:sz w:val="24"/>
    </w:rPr>
  </w:style>
  <w:style w:type="numbering" w:customStyle="1" w:styleId="1fa">
    <w:name w:val="Нет списка1"/>
    <w:next w:val="a3"/>
    <w:uiPriority w:val="99"/>
    <w:semiHidden/>
    <w:unhideWhenUsed/>
    <w:rsid w:val="00B924B7"/>
  </w:style>
  <w:style w:type="paragraph" w:customStyle="1" w:styleId="113">
    <w:name w:val="Знак1 Знак Знак Знак1"/>
    <w:basedOn w:val="a0"/>
    <w:rsid w:val="00B924B7"/>
    <w:pPr>
      <w:spacing w:after="160" w:line="240" w:lineRule="exact"/>
    </w:pPr>
    <w:rPr>
      <w:rFonts w:ascii="Verdana" w:eastAsia="Times New Roman" w:hAnsi="Verdana" w:cs="Times New Roman"/>
      <w:sz w:val="24"/>
      <w:szCs w:val="24"/>
      <w:lang w:val="en-US" w:eastAsia="en-US"/>
    </w:rPr>
  </w:style>
  <w:style w:type="paragraph" w:customStyle="1" w:styleId="114">
    <w:name w:val="Без интервала11"/>
    <w:basedOn w:val="a0"/>
    <w:uiPriority w:val="99"/>
    <w:qFormat/>
    <w:rsid w:val="00B924B7"/>
    <w:pPr>
      <w:spacing w:after="0" w:line="240" w:lineRule="auto"/>
    </w:pPr>
    <w:rPr>
      <w:rFonts w:ascii="Arial" w:eastAsia="Times New Roman" w:hAnsi="Arial" w:cs="Arial"/>
      <w:lang w:val="en-US" w:eastAsia="en-US"/>
    </w:rPr>
  </w:style>
  <w:style w:type="character" w:customStyle="1" w:styleId="afffe">
    <w:name w:val="Цветовое выделение"/>
    <w:uiPriority w:val="99"/>
    <w:rsid w:val="00B924B7"/>
    <w:rPr>
      <w:b/>
      <w:bCs/>
      <w:color w:val="000080"/>
    </w:rPr>
  </w:style>
  <w:style w:type="paragraph" w:customStyle="1" w:styleId="affff">
    <w:name w:val="Содержимое таблицы"/>
    <w:basedOn w:val="a0"/>
    <w:rsid w:val="00B924B7"/>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t-a0">
    <w:name w:val="pt-a0"/>
    <w:uiPriority w:val="99"/>
    <w:rsid w:val="00B924B7"/>
    <w:rPr>
      <w:rFonts w:cs="Times New Roman"/>
    </w:rPr>
  </w:style>
  <w:style w:type="paragraph" w:customStyle="1" w:styleId="pt-consplusnonformat-000042">
    <w:name w:val="pt-consplusnonformat-000042"/>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45">
    <w:name w:val="pt-consplusnonformat-000045"/>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27">
    <w:name w:val="pt-consplusnonformat-000027"/>
    <w:basedOn w:val="a0"/>
    <w:uiPriority w:val="99"/>
    <w:rsid w:val="00B92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a3">
    <w:name w:val="pt-a3"/>
    <w:uiPriority w:val="99"/>
    <w:rsid w:val="00B924B7"/>
    <w:rPr>
      <w:rFonts w:cs="Times New Roman"/>
    </w:rPr>
  </w:style>
  <w:style w:type="paragraph" w:customStyle="1" w:styleId="1fb">
    <w:name w:val="Знак1 Знак Знак Знак Знак Знак Знак Знак Знак Знак Знак Знак Знак Знак Знак Знак"/>
    <w:basedOn w:val="a0"/>
    <w:rsid w:val="00B924B7"/>
    <w:pPr>
      <w:spacing w:after="160" w:line="240" w:lineRule="exact"/>
    </w:pPr>
    <w:rPr>
      <w:rFonts w:ascii="Verdana" w:eastAsia="Times New Roman" w:hAnsi="Verdana" w:cs="Times New Roman"/>
      <w:sz w:val="24"/>
      <w:szCs w:val="24"/>
      <w:lang w:val="en-US" w:eastAsia="en-US"/>
    </w:rPr>
  </w:style>
  <w:style w:type="character" w:customStyle="1" w:styleId="layout">
    <w:name w:val="layout"/>
    <w:basedOn w:val="a1"/>
    <w:rsid w:val="00B924B7"/>
  </w:style>
  <w:style w:type="paragraph" w:customStyle="1" w:styleId="3b">
    <w:name w:val="Абзац списка3"/>
    <w:basedOn w:val="a0"/>
    <w:uiPriority w:val="99"/>
    <w:rsid w:val="007D1BE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customStyle="1" w:styleId="1fc">
    <w:name w:val="Нижний колонтитул Знак1"/>
    <w:basedOn w:val="a1"/>
    <w:uiPriority w:val="99"/>
    <w:semiHidden/>
    <w:rsid w:val="007D1BE7"/>
    <w:rPr>
      <w:rFonts w:ascii="Times New Roman" w:eastAsia="Times New Roman" w:hAnsi="Times New Roman" w:cs="Times New Roman"/>
      <w:sz w:val="24"/>
      <w:szCs w:val="24"/>
    </w:rPr>
  </w:style>
  <w:style w:type="paragraph" w:customStyle="1" w:styleId="3c">
    <w:name w:val="Без интервала3"/>
    <w:rsid w:val="007D1BE7"/>
    <w:pPr>
      <w:spacing w:after="0" w:line="240" w:lineRule="auto"/>
    </w:pPr>
    <w:rPr>
      <w:rFonts w:ascii="Times New Roman" w:eastAsia="Times New Roman" w:hAnsi="Times New Roman" w:cs="Times New Roman"/>
      <w:sz w:val="26"/>
      <w:szCs w:val="26"/>
      <w:lang w:eastAsia="en-US"/>
    </w:rPr>
  </w:style>
  <w:style w:type="paragraph" w:customStyle="1" w:styleId="pboth">
    <w:name w:val="pboth"/>
    <w:basedOn w:val="a0"/>
    <w:uiPriority w:val="99"/>
    <w:rsid w:val="007D1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d">
    <w:name w:val="Основной текст с отступом Знак1"/>
    <w:basedOn w:val="a1"/>
    <w:uiPriority w:val="99"/>
    <w:semiHidden/>
    <w:rsid w:val="007D1BE7"/>
    <w:rPr>
      <w:rFonts w:ascii="Times New Roman" w:eastAsia="Times New Roman" w:hAnsi="Times New Roman" w:cs="Times New Roman"/>
      <w:sz w:val="24"/>
      <w:szCs w:val="24"/>
    </w:rPr>
  </w:style>
  <w:style w:type="character" w:customStyle="1" w:styleId="1fe">
    <w:name w:val="Основной текст Знак1"/>
    <w:basedOn w:val="a1"/>
    <w:uiPriority w:val="99"/>
    <w:rsid w:val="007D1BE7"/>
    <w:rPr>
      <w:rFonts w:ascii="Times New Roman" w:eastAsia="Times New Roman" w:hAnsi="Times New Roman" w:cs="Times New Roman"/>
      <w:sz w:val="24"/>
      <w:szCs w:val="24"/>
    </w:rPr>
  </w:style>
  <w:style w:type="character" w:customStyle="1" w:styleId="212">
    <w:name w:val="Основной текст с отступом 2 Знак1"/>
    <w:basedOn w:val="a1"/>
    <w:uiPriority w:val="99"/>
    <w:semiHidden/>
    <w:rsid w:val="007D1BE7"/>
    <w:rPr>
      <w:rFonts w:ascii="Times New Roman" w:eastAsia="Times New Roman" w:hAnsi="Times New Roman" w:cs="Times New Roman"/>
      <w:sz w:val="24"/>
      <w:szCs w:val="24"/>
    </w:rPr>
  </w:style>
  <w:style w:type="character" w:customStyle="1" w:styleId="1ff">
    <w:name w:val="Верхний колонтитул Знак1"/>
    <w:basedOn w:val="a1"/>
    <w:rsid w:val="007D1BE7"/>
    <w:rPr>
      <w:rFonts w:ascii="Times New Roman" w:eastAsia="Times New Roman" w:hAnsi="Times New Roman" w:cs="Times New Roman"/>
      <w:sz w:val="24"/>
      <w:szCs w:val="24"/>
    </w:rPr>
  </w:style>
  <w:style w:type="character" w:customStyle="1" w:styleId="311">
    <w:name w:val="Основной текст 3 Знак1"/>
    <w:basedOn w:val="a1"/>
    <w:uiPriority w:val="99"/>
    <w:semiHidden/>
    <w:rsid w:val="007D1BE7"/>
    <w:rPr>
      <w:rFonts w:ascii="Times New Roman" w:eastAsia="Times New Roman" w:hAnsi="Times New Roman" w:cs="Times New Roman"/>
      <w:sz w:val="16"/>
      <w:szCs w:val="16"/>
    </w:rPr>
  </w:style>
  <w:style w:type="character" w:customStyle="1" w:styleId="312">
    <w:name w:val="Основной текст с отступом 3 Знак1"/>
    <w:basedOn w:val="a1"/>
    <w:uiPriority w:val="99"/>
    <w:semiHidden/>
    <w:rsid w:val="007D1BE7"/>
    <w:rPr>
      <w:rFonts w:ascii="Times New Roman" w:eastAsia="Times New Roman" w:hAnsi="Times New Roman" w:cs="Times New Roman"/>
      <w:sz w:val="16"/>
      <w:szCs w:val="16"/>
    </w:rPr>
  </w:style>
  <w:style w:type="paragraph" w:customStyle="1" w:styleId="3d">
    <w:name w:val="Îñíîâíîé òåêñò ñ îòñòóïîì 3"/>
    <w:basedOn w:val="a0"/>
    <w:rsid w:val="00C345DF"/>
    <w:pPr>
      <w:widowControl w:val="0"/>
      <w:spacing w:after="0" w:line="240" w:lineRule="auto"/>
      <w:ind w:firstLine="567"/>
      <w:jc w:val="both"/>
    </w:pPr>
    <w:rPr>
      <w:rFonts w:ascii="Peterburg" w:eastAsia="Times New Roman" w:hAnsi="Peterburg" w:cs="Times New Roman"/>
      <w:b/>
      <w:i/>
      <w:sz w:val="24"/>
      <w:szCs w:val="20"/>
    </w:rPr>
  </w:style>
  <w:style w:type="paragraph" w:customStyle="1" w:styleId="2e">
    <w:name w:val="Îñíîâíîé òåêñò 2"/>
    <w:basedOn w:val="a0"/>
    <w:rsid w:val="00C345D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character" w:customStyle="1" w:styleId="60">
    <w:name w:val="Заголовок 6 Знак"/>
    <w:basedOn w:val="a1"/>
    <w:link w:val="6"/>
    <w:rsid w:val="00AC4DF2"/>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AC4DF2"/>
    <w:rPr>
      <w:rFonts w:asciiTheme="majorHAnsi" w:eastAsiaTheme="majorEastAsia" w:hAnsiTheme="majorHAnsi" w:cstheme="majorBidi"/>
      <w:i/>
      <w:iCs/>
      <w:color w:val="404040" w:themeColor="text1" w:themeTint="BF"/>
    </w:rPr>
  </w:style>
  <w:style w:type="character" w:customStyle="1" w:styleId="213">
    <w:name w:val="Основной текст 2 Знак1"/>
    <w:basedOn w:val="a1"/>
    <w:uiPriority w:val="99"/>
    <w:semiHidden/>
    <w:rsid w:val="00AC4DF2"/>
  </w:style>
  <w:style w:type="character" w:customStyle="1" w:styleId="1ff0">
    <w:name w:val="Без интервала Знак1"/>
    <w:uiPriority w:val="99"/>
    <w:locked/>
    <w:rsid w:val="00AC4DF2"/>
    <w:rPr>
      <w:rFonts w:ascii="Calibri" w:eastAsia="Times New Roman" w:hAnsi="Calibri" w:cs="Times New Roman"/>
    </w:rPr>
  </w:style>
  <w:style w:type="character" w:customStyle="1" w:styleId="FootnoteTextChar">
    <w:name w:val="Footnote Text Char"/>
    <w:uiPriority w:val="99"/>
    <w:locked/>
    <w:rsid w:val="00AC4DF2"/>
    <w:rPr>
      <w:rFonts w:ascii="Times New Roman" w:eastAsia="Times New Roman" w:hAnsi="Times New Roman" w:cs="Times New Roman" w:hint="default"/>
      <w:lang w:eastAsia="ru-RU"/>
    </w:rPr>
  </w:style>
  <w:style w:type="character" w:customStyle="1" w:styleId="CommentTextChar">
    <w:name w:val="Comment Text Char"/>
    <w:uiPriority w:val="99"/>
    <w:locked/>
    <w:rsid w:val="00AC4DF2"/>
    <w:rPr>
      <w:rFonts w:ascii="Calibri" w:eastAsia="Times New Roman" w:hAnsi="Calibri" w:cs="Calibri" w:hint="default"/>
    </w:rPr>
  </w:style>
  <w:style w:type="character" w:customStyle="1" w:styleId="SubtitleChar">
    <w:name w:val="Subtitle Char"/>
    <w:uiPriority w:val="99"/>
    <w:locked/>
    <w:rsid w:val="00AC4DF2"/>
    <w:rPr>
      <w:rFonts w:ascii="Cambria" w:hAnsi="Cambria" w:cs="Cambria" w:hint="default"/>
      <w:sz w:val="24"/>
      <w:szCs w:val="24"/>
    </w:rPr>
  </w:style>
  <w:style w:type="character" w:customStyle="1" w:styleId="SubtitleChar1">
    <w:name w:val="Subtitle Char1"/>
    <w:basedOn w:val="a1"/>
    <w:uiPriority w:val="11"/>
    <w:rsid w:val="00AC4DF2"/>
    <w:rPr>
      <w:rFonts w:ascii="Cambria" w:eastAsia="Times New Roman" w:hAnsi="Cambria" w:cs="Times New Roman" w:hint="default"/>
      <w:sz w:val="24"/>
      <w:szCs w:val="24"/>
    </w:rPr>
  </w:style>
  <w:style w:type="character" w:customStyle="1" w:styleId="DocumentMapChar">
    <w:name w:val="Document Map Char"/>
    <w:uiPriority w:val="99"/>
    <w:locked/>
    <w:rsid w:val="00AC4DF2"/>
    <w:rPr>
      <w:rFonts w:ascii="Tahoma" w:hAnsi="Tahoma" w:cs="Tahoma" w:hint="default"/>
      <w:sz w:val="16"/>
      <w:szCs w:val="16"/>
    </w:rPr>
  </w:style>
  <w:style w:type="character" w:customStyle="1" w:styleId="CommentSubjectChar">
    <w:name w:val="Comment Subject Char"/>
    <w:uiPriority w:val="99"/>
    <w:locked/>
    <w:rsid w:val="00AC4DF2"/>
    <w:rPr>
      <w:rFonts w:ascii="Calibri" w:eastAsia="Times New Roman" w:hAnsi="Calibri" w:cs="Calibri" w:hint="default"/>
      <w:b/>
      <w:bCs/>
    </w:rPr>
  </w:style>
  <w:style w:type="character" w:customStyle="1" w:styleId="FootnoteTextChar1">
    <w:name w:val="Footnote Text Char1"/>
    <w:basedOn w:val="a1"/>
    <w:uiPriority w:val="99"/>
    <w:semiHidden/>
    <w:rsid w:val="00AC4DF2"/>
    <w:rPr>
      <w:rFonts w:eastAsia="Times New Roman" w:cs="Calibri"/>
      <w:sz w:val="20"/>
      <w:szCs w:val="20"/>
    </w:rPr>
  </w:style>
  <w:style w:type="character" w:customStyle="1" w:styleId="CommentTextChar1">
    <w:name w:val="Comment Text Char1"/>
    <w:basedOn w:val="a1"/>
    <w:uiPriority w:val="99"/>
    <w:semiHidden/>
    <w:rsid w:val="00AC4DF2"/>
    <w:rPr>
      <w:rFonts w:eastAsia="Times New Roman" w:cs="Calibri"/>
      <w:sz w:val="20"/>
      <w:szCs w:val="20"/>
    </w:rPr>
  </w:style>
  <w:style w:type="character" w:customStyle="1" w:styleId="DocumentMapChar1">
    <w:name w:val="Document Map Char1"/>
    <w:basedOn w:val="a1"/>
    <w:uiPriority w:val="99"/>
    <w:semiHidden/>
    <w:rsid w:val="00AC4DF2"/>
    <w:rPr>
      <w:rFonts w:ascii="Times New Roman" w:eastAsia="Times New Roman" w:hAnsi="Times New Roman"/>
      <w:sz w:val="0"/>
      <w:szCs w:val="0"/>
    </w:rPr>
  </w:style>
  <w:style w:type="character" w:customStyle="1" w:styleId="CommentSubjectChar1">
    <w:name w:val="Comment Subject Char1"/>
    <w:basedOn w:val="afa"/>
    <w:uiPriority w:val="99"/>
    <w:semiHidden/>
    <w:rsid w:val="00AC4DF2"/>
    <w:rPr>
      <w:rFonts w:eastAsia="Times New Roman" w:cs="Calibri"/>
      <w:b/>
      <w:bCs/>
      <w:sz w:val="20"/>
      <w:szCs w:val="20"/>
      <w:lang w:eastAsia="ru-RU"/>
    </w:rPr>
  </w:style>
  <w:style w:type="paragraph" w:styleId="a">
    <w:name w:val="List Bullet"/>
    <w:basedOn w:val="a0"/>
    <w:uiPriority w:val="99"/>
    <w:unhideWhenUsed/>
    <w:rsid w:val="00AC4DF2"/>
    <w:pPr>
      <w:numPr>
        <w:numId w:val="3"/>
      </w:numPr>
      <w:contextualSpacing/>
    </w:pPr>
    <w:rPr>
      <w:rFonts w:ascii="Calibri" w:eastAsia="Times New Roman" w:hAnsi="Calibri" w:cs="Calibri"/>
    </w:rPr>
  </w:style>
  <w:style w:type="character" w:customStyle="1" w:styleId="122">
    <w:name w:val="Основной текст (12)_"/>
    <w:basedOn w:val="a1"/>
    <w:link w:val="123"/>
    <w:rsid w:val="00B936FD"/>
    <w:rPr>
      <w:rFonts w:ascii="Times New Roman" w:eastAsia="Times New Roman" w:hAnsi="Times New Roman"/>
      <w:sz w:val="27"/>
      <w:szCs w:val="27"/>
      <w:shd w:val="clear" w:color="auto" w:fill="FFFFFF"/>
    </w:rPr>
  </w:style>
  <w:style w:type="character" w:customStyle="1" w:styleId="affff0">
    <w:name w:val="Основной текст + Курсив"/>
    <w:basedOn w:val="afffa"/>
    <w:rsid w:val="00B936FD"/>
    <w:rPr>
      <w:rFonts w:ascii="Times New Roman" w:eastAsia="Times New Roman" w:hAnsi="Times New Roman"/>
      <w:i/>
      <w:iCs/>
      <w:sz w:val="27"/>
      <w:szCs w:val="27"/>
      <w:shd w:val="clear" w:color="auto" w:fill="FFFFFF"/>
    </w:rPr>
  </w:style>
  <w:style w:type="character" w:customStyle="1" w:styleId="124">
    <w:name w:val="Основной текст (12) + Не полужирный"/>
    <w:basedOn w:val="122"/>
    <w:rsid w:val="00B936FD"/>
    <w:rPr>
      <w:b/>
      <w:bCs/>
    </w:rPr>
  </w:style>
  <w:style w:type="character" w:customStyle="1" w:styleId="141">
    <w:name w:val="Основной текст (14)_"/>
    <w:basedOn w:val="a1"/>
    <w:link w:val="142"/>
    <w:rsid w:val="00B936FD"/>
    <w:rPr>
      <w:rFonts w:ascii="Times New Roman" w:eastAsia="Times New Roman" w:hAnsi="Times New Roman"/>
      <w:sz w:val="27"/>
      <w:szCs w:val="27"/>
      <w:shd w:val="clear" w:color="auto" w:fill="FFFFFF"/>
    </w:rPr>
  </w:style>
  <w:style w:type="paragraph" w:customStyle="1" w:styleId="74">
    <w:name w:val="Основной текст7"/>
    <w:basedOn w:val="a0"/>
    <w:rsid w:val="00B936FD"/>
    <w:pPr>
      <w:shd w:val="clear" w:color="auto" w:fill="FFFFFF"/>
      <w:spacing w:after="0" w:line="0" w:lineRule="atLeast"/>
      <w:ind w:hanging="2200"/>
    </w:pPr>
    <w:rPr>
      <w:rFonts w:ascii="Times New Roman" w:eastAsia="Times New Roman" w:hAnsi="Times New Roman" w:cs="Times New Roman"/>
      <w:sz w:val="27"/>
      <w:szCs w:val="27"/>
    </w:rPr>
  </w:style>
  <w:style w:type="paragraph" w:customStyle="1" w:styleId="123">
    <w:name w:val="Основной текст (12)"/>
    <w:basedOn w:val="a0"/>
    <w:link w:val="122"/>
    <w:rsid w:val="00B936FD"/>
    <w:pPr>
      <w:shd w:val="clear" w:color="auto" w:fill="FFFFFF"/>
      <w:spacing w:after="120" w:line="326" w:lineRule="exact"/>
      <w:jc w:val="center"/>
    </w:pPr>
    <w:rPr>
      <w:rFonts w:ascii="Times New Roman" w:eastAsia="Times New Roman" w:hAnsi="Times New Roman"/>
      <w:sz w:val="27"/>
      <w:szCs w:val="27"/>
    </w:rPr>
  </w:style>
  <w:style w:type="paragraph" w:customStyle="1" w:styleId="142">
    <w:name w:val="Основной текст (14)"/>
    <w:basedOn w:val="a0"/>
    <w:link w:val="141"/>
    <w:rsid w:val="00B936FD"/>
    <w:pPr>
      <w:shd w:val="clear" w:color="auto" w:fill="FFFFFF"/>
      <w:spacing w:before="300" w:after="0" w:line="322" w:lineRule="exact"/>
      <w:jc w:val="both"/>
    </w:pPr>
    <w:rPr>
      <w:rFonts w:ascii="Times New Roman" w:eastAsia="Times New Roman" w:hAnsi="Times New Roman"/>
      <w:sz w:val="27"/>
      <w:szCs w:val="27"/>
    </w:rPr>
  </w:style>
  <w:style w:type="character" w:customStyle="1" w:styleId="115pt">
    <w:name w:val="Колонтитул + 11;5 pt"/>
    <w:basedOn w:val="afff8"/>
    <w:rsid w:val="00B936FD"/>
    <w:rPr>
      <w:rFonts w:ascii="Times New Roman" w:eastAsia="Times New Roman" w:hAnsi="Times New Roman"/>
      <w:spacing w:val="0"/>
      <w:sz w:val="23"/>
      <w:szCs w:val="23"/>
      <w:shd w:val="clear" w:color="auto" w:fill="FFFFFF"/>
    </w:rPr>
  </w:style>
  <w:style w:type="character" w:customStyle="1" w:styleId="160">
    <w:name w:val="Основной текст (16)_"/>
    <w:basedOn w:val="a1"/>
    <w:link w:val="161"/>
    <w:rsid w:val="00B936FD"/>
    <w:rPr>
      <w:rFonts w:ascii="Times New Roman" w:eastAsia="Times New Roman" w:hAnsi="Times New Roman"/>
      <w:sz w:val="23"/>
      <w:szCs w:val="23"/>
      <w:shd w:val="clear" w:color="auto" w:fill="FFFFFF"/>
    </w:rPr>
  </w:style>
  <w:style w:type="character" w:customStyle="1" w:styleId="16135pt">
    <w:name w:val="Основной текст (16) + 13;5 pt;Не курсив"/>
    <w:basedOn w:val="160"/>
    <w:rsid w:val="00B936FD"/>
    <w:rPr>
      <w:i/>
      <w:iCs/>
      <w:sz w:val="27"/>
      <w:szCs w:val="27"/>
    </w:rPr>
  </w:style>
  <w:style w:type="character" w:customStyle="1" w:styleId="170">
    <w:name w:val="Основной текст (17)_"/>
    <w:basedOn w:val="a1"/>
    <w:link w:val="171"/>
    <w:rsid w:val="00B936FD"/>
    <w:rPr>
      <w:rFonts w:ascii="Times New Roman" w:eastAsia="Times New Roman" w:hAnsi="Times New Roman"/>
      <w:sz w:val="23"/>
      <w:szCs w:val="23"/>
      <w:shd w:val="clear" w:color="auto" w:fill="FFFFFF"/>
    </w:rPr>
  </w:style>
  <w:style w:type="character" w:customStyle="1" w:styleId="180">
    <w:name w:val="Основной текст (18)_"/>
    <w:basedOn w:val="a1"/>
    <w:link w:val="181"/>
    <w:rsid w:val="00B936FD"/>
    <w:rPr>
      <w:rFonts w:ascii="Times New Roman" w:eastAsia="Times New Roman" w:hAnsi="Times New Roman"/>
      <w:sz w:val="19"/>
      <w:szCs w:val="19"/>
      <w:shd w:val="clear" w:color="auto" w:fill="FFFFFF"/>
    </w:rPr>
  </w:style>
  <w:style w:type="paragraph" w:customStyle="1" w:styleId="161">
    <w:name w:val="Основной текст (16)"/>
    <w:basedOn w:val="a0"/>
    <w:link w:val="160"/>
    <w:rsid w:val="00B936FD"/>
    <w:pPr>
      <w:shd w:val="clear" w:color="auto" w:fill="FFFFFF"/>
      <w:spacing w:before="120" w:after="420" w:line="0" w:lineRule="atLeast"/>
    </w:pPr>
    <w:rPr>
      <w:rFonts w:ascii="Times New Roman" w:eastAsia="Times New Roman" w:hAnsi="Times New Roman"/>
      <w:sz w:val="23"/>
      <w:szCs w:val="23"/>
    </w:rPr>
  </w:style>
  <w:style w:type="paragraph" w:customStyle="1" w:styleId="171">
    <w:name w:val="Основной текст (17)"/>
    <w:basedOn w:val="a0"/>
    <w:link w:val="170"/>
    <w:rsid w:val="00B936FD"/>
    <w:pPr>
      <w:shd w:val="clear" w:color="auto" w:fill="FFFFFF"/>
      <w:spacing w:before="1620" w:after="0" w:line="322" w:lineRule="exact"/>
      <w:ind w:hanging="380"/>
      <w:jc w:val="center"/>
    </w:pPr>
    <w:rPr>
      <w:rFonts w:ascii="Times New Roman" w:eastAsia="Times New Roman" w:hAnsi="Times New Roman"/>
      <w:sz w:val="23"/>
      <w:szCs w:val="23"/>
    </w:rPr>
  </w:style>
  <w:style w:type="paragraph" w:customStyle="1" w:styleId="181">
    <w:name w:val="Основной текст (18)"/>
    <w:basedOn w:val="a0"/>
    <w:link w:val="180"/>
    <w:rsid w:val="00B936FD"/>
    <w:pPr>
      <w:shd w:val="clear" w:color="auto" w:fill="FFFFFF"/>
      <w:spacing w:before="480" w:after="0" w:line="230" w:lineRule="exact"/>
      <w:jc w:val="center"/>
    </w:pPr>
    <w:rPr>
      <w:rFonts w:ascii="Times New Roman" w:eastAsia="Times New Roman" w:hAnsi="Times New Roman"/>
      <w:sz w:val="19"/>
      <w:szCs w:val="19"/>
    </w:rPr>
  </w:style>
  <w:style w:type="character" w:customStyle="1" w:styleId="101">
    <w:name w:val="Основной текст (10)_"/>
    <w:basedOn w:val="a1"/>
    <w:link w:val="102"/>
    <w:rsid w:val="00B936FD"/>
    <w:rPr>
      <w:rFonts w:ascii="Times New Roman" w:eastAsia="Times New Roman" w:hAnsi="Times New Roman"/>
      <w:shd w:val="clear" w:color="auto" w:fill="FFFFFF"/>
    </w:rPr>
  </w:style>
  <w:style w:type="paragraph" w:customStyle="1" w:styleId="102">
    <w:name w:val="Основной текст (10)"/>
    <w:basedOn w:val="a0"/>
    <w:link w:val="101"/>
    <w:rsid w:val="00B936FD"/>
    <w:pPr>
      <w:shd w:val="clear" w:color="auto" w:fill="FFFFFF"/>
      <w:spacing w:after="0" w:line="274" w:lineRule="exact"/>
    </w:pPr>
    <w:rPr>
      <w:rFonts w:ascii="Times New Roman" w:eastAsia="Times New Roman" w:hAnsi="Times New Roman"/>
    </w:rPr>
  </w:style>
  <w:style w:type="table" w:customStyle="1" w:styleId="TableNormal">
    <w:name w:val="Table Normal"/>
    <w:uiPriority w:val="2"/>
    <w:semiHidden/>
    <w:unhideWhenUsed/>
    <w:qFormat/>
    <w:rsid w:val="00B936F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25">
    <w:name w:val="Основной текст12"/>
    <w:basedOn w:val="a0"/>
    <w:rsid w:val="00B936FD"/>
    <w:pPr>
      <w:shd w:val="clear" w:color="auto" w:fill="FFFFFF"/>
      <w:spacing w:before="60" w:after="0" w:line="269" w:lineRule="exact"/>
    </w:pPr>
    <w:rPr>
      <w:rFonts w:ascii="Times New Roman" w:eastAsia="Times New Roman" w:hAnsi="Times New Roman" w:cs="Times New Roman"/>
      <w:color w:val="000000"/>
      <w:sz w:val="27"/>
      <w:szCs w:val="27"/>
    </w:rPr>
  </w:style>
  <w:style w:type="paragraph" w:customStyle="1" w:styleId="affff1">
    <w:name w:val="Знак"/>
    <w:basedOn w:val="a0"/>
    <w:rsid w:val="00A07A7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f2">
    <w:name w:val="Знак Знак Знак Знак"/>
    <w:basedOn w:val="a0"/>
    <w:rsid w:val="00A07A7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pt-a0-000003">
    <w:name w:val="pt-a0-000003"/>
    <w:uiPriority w:val="99"/>
    <w:rsid w:val="00340BF0"/>
    <w:rPr>
      <w:rFonts w:cs="Times New Roman"/>
    </w:rPr>
  </w:style>
  <w:style w:type="paragraph" w:customStyle="1" w:styleId="214">
    <w:name w:val="Заголовок 21"/>
    <w:basedOn w:val="a0"/>
    <w:uiPriority w:val="99"/>
    <w:rsid w:val="00477D5E"/>
    <w:pPr>
      <w:widowControl w:val="0"/>
      <w:autoSpaceDE w:val="0"/>
      <w:autoSpaceDN w:val="0"/>
      <w:spacing w:after="0" w:line="240" w:lineRule="auto"/>
      <w:ind w:left="1082" w:right="1082"/>
      <w:jc w:val="center"/>
      <w:outlineLvl w:val="2"/>
    </w:pPr>
    <w:rPr>
      <w:rFonts w:ascii="Arial" w:eastAsia="Calibri" w:hAnsi="Arial" w:cs="Arial"/>
      <w:b/>
      <w:bCs/>
      <w:sz w:val="21"/>
      <w:szCs w:val="21"/>
      <w:lang w:eastAsia="en-US"/>
    </w:rPr>
  </w:style>
  <w:style w:type="paragraph" w:customStyle="1" w:styleId="wikip">
    <w:name w:val="wikip"/>
    <w:basedOn w:val="a0"/>
    <w:uiPriority w:val="99"/>
    <w:rsid w:val="00477D5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Heading21">
    <w:name w:val="Heading 21"/>
    <w:basedOn w:val="a0"/>
    <w:uiPriority w:val="99"/>
    <w:rsid w:val="00477D5E"/>
    <w:pPr>
      <w:widowControl w:val="0"/>
      <w:autoSpaceDE w:val="0"/>
      <w:autoSpaceDN w:val="0"/>
      <w:spacing w:after="0" w:line="240" w:lineRule="auto"/>
      <w:ind w:left="1082" w:right="1082"/>
      <w:jc w:val="center"/>
      <w:outlineLvl w:val="2"/>
    </w:pPr>
    <w:rPr>
      <w:rFonts w:ascii="Arial" w:eastAsia="Calibri" w:hAnsi="Arial" w:cs="Arial"/>
      <w:b/>
      <w:bCs/>
      <w:sz w:val="21"/>
      <w:szCs w:val="21"/>
      <w:lang w:eastAsia="en-US"/>
    </w:rPr>
  </w:style>
  <w:style w:type="paragraph" w:customStyle="1" w:styleId="affff3">
    <w:name w:val="Знак"/>
    <w:basedOn w:val="a0"/>
    <w:rsid w:val="00FC52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f4">
    <w:name w:val="Знак Знак Знак Знак"/>
    <w:basedOn w:val="a0"/>
    <w:rsid w:val="00FC52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s1">
    <w:name w:val="s_1"/>
    <w:basedOn w:val="a0"/>
    <w:rsid w:val="00A21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0"/>
    <w:rsid w:val="00A21D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5">
    <w:name w:val="Продолжение ссылки"/>
    <w:uiPriority w:val="99"/>
    <w:rsid w:val="00B52258"/>
  </w:style>
  <w:style w:type="paragraph" w:styleId="44">
    <w:name w:val="toc 4"/>
    <w:basedOn w:val="a0"/>
    <w:next w:val="a0"/>
    <w:link w:val="45"/>
    <w:autoRedefine/>
    <w:unhideWhenUsed/>
    <w:rsid w:val="006A49CB"/>
    <w:pPr>
      <w:spacing w:after="100"/>
      <w:ind w:left="660"/>
    </w:pPr>
  </w:style>
  <w:style w:type="paragraph" w:styleId="54">
    <w:name w:val="toc 5"/>
    <w:basedOn w:val="a0"/>
    <w:next w:val="a0"/>
    <w:autoRedefine/>
    <w:unhideWhenUsed/>
    <w:rsid w:val="006A49CB"/>
    <w:pPr>
      <w:spacing w:after="100"/>
      <w:ind w:left="880"/>
    </w:pPr>
  </w:style>
  <w:style w:type="character" w:customStyle="1" w:styleId="affff6">
    <w:name w:val="Другое_"/>
    <w:basedOn w:val="a1"/>
    <w:link w:val="affff7"/>
    <w:rsid w:val="006A49CB"/>
    <w:rPr>
      <w:rFonts w:ascii="Times New Roman" w:eastAsia="Times New Roman" w:hAnsi="Times New Roman" w:cs="Times New Roman"/>
      <w:sz w:val="20"/>
      <w:szCs w:val="20"/>
      <w:shd w:val="clear" w:color="auto" w:fill="FFFFFF"/>
    </w:rPr>
  </w:style>
  <w:style w:type="character" w:customStyle="1" w:styleId="2f">
    <w:name w:val="Колонтитул (2)_"/>
    <w:basedOn w:val="a1"/>
    <w:link w:val="2f0"/>
    <w:rsid w:val="006A49CB"/>
    <w:rPr>
      <w:rFonts w:ascii="Times New Roman" w:eastAsia="Times New Roman" w:hAnsi="Times New Roman" w:cs="Times New Roman"/>
      <w:b/>
      <w:bCs/>
      <w:sz w:val="28"/>
      <w:szCs w:val="28"/>
      <w:shd w:val="clear" w:color="auto" w:fill="FFFFFF"/>
    </w:rPr>
  </w:style>
  <w:style w:type="character" w:customStyle="1" w:styleId="45">
    <w:name w:val="Оглавление 4 Знак"/>
    <w:basedOn w:val="a1"/>
    <w:link w:val="44"/>
    <w:rsid w:val="006A49CB"/>
  </w:style>
  <w:style w:type="character" w:customStyle="1" w:styleId="55">
    <w:name w:val="Заголовок №5_"/>
    <w:basedOn w:val="a1"/>
    <w:link w:val="56"/>
    <w:rsid w:val="006A49CB"/>
    <w:rPr>
      <w:rFonts w:ascii="Times New Roman" w:eastAsia="Times New Roman" w:hAnsi="Times New Roman" w:cs="Times New Roman"/>
      <w:b/>
      <w:bCs/>
      <w:sz w:val="28"/>
      <w:szCs w:val="28"/>
      <w:shd w:val="clear" w:color="auto" w:fill="FFFFFF"/>
    </w:rPr>
  </w:style>
  <w:style w:type="character" w:customStyle="1" w:styleId="46">
    <w:name w:val="Заголовок №4_"/>
    <w:basedOn w:val="a1"/>
    <w:link w:val="47"/>
    <w:rsid w:val="006A49CB"/>
    <w:rPr>
      <w:rFonts w:ascii="Times New Roman" w:eastAsia="Times New Roman" w:hAnsi="Times New Roman" w:cs="Times New Roman"/>
      <w:b/>
      <w:bCs/>
      <w:sz w:val="32"/>
      <w:szCs w:val="32"/>
      <w:shd w:val="clear" w:color="auto" w:fill="FFFFFF"/>
    </w:rPr>
  </w:style>
  <w:style w:type="character" w:customStyle="1" w:styleId="211pt">
    <w:name w:val="Основной текст (2) + 11 pt"/>
    <w:basedOn w:val="25"/>
    <w:rsid w:val="006A49C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5"/>
    <w:rsid w:val="006A49C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Курсив"/>
    <w:basedOn w:val="25"/>
    <w:rsid w:val="006A49CB"/>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f1">
    <w:name w:val="Подпись к таблице (2)_"/>
    <w:basedOn w:val="a1"/>
    <w:link w:val="2f2"/>
    <w:rsid w:val="006A49CB"/>
    <w:rPr>
      <w:rFonts w:ascii="Times New Roman" w:eastAsia="Times New Roman" w:hAnsi="Times New Roman" w:cs="Times New Roman"/>
      <w:b/>
      <w:bCs/>
      <w:sz w:val="28"/>
      <w:szCs w:val="28"/>
      <w:shd w:val="clear" w:color="auto" w:fill="FFFFFF"/>
    </w:rPr>
  </w:style>
  <w:style w:type="character" w:customStyle="1" w:styleId="28pt">
    <w:name w:val="Основной текст (2) + 8 pt"/>
    <w:basedOn w:val="25"/>
    <w:rsid w:val="006A49C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7pt">
    <w:name w:val="Основной текст (2) + 7 pt"/>
    <w:basedOn w:val="25"/>
    <w:rsid w:val="006A49C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3e">
    <w:name w:val="Колонтитул (3)_"/>
    <w:basedOn w:val="a1"/>
    <w:rsid w:val="006A49CB"/>
    <w:rPr>
      <w:rFonts w:ascii="Times New Roman" w:eastAsia="Times New Roman" w:hAnsi="Times New Roman" w:cs="Times New Roman"/>
      <w:b w:val="0"/>
      <w:bCs w:val="0"/>
      <w:i w:val="0"/>
      <w:iCs w:val="0"/>
      <w:smallCaps w:val="0"/>
      <w:strike w:val="0"/>
      <w:sz w:val="16"/>
      <w:szCs w:val="16"/>
      <w:u w:val="none"/>
    </w:rPr>
  </w:style>
  <w:style w:type="character" w:customStyle="1" w:styleId="3f">
    <w:name w:val="Колонтитул (3)"/>
    <w:basedOn w:val="3e"/>
    <w:rsid w:val="006A49CB"/>
    <w:rPr>
      <w:color w:val="000000"/>
      <w:spacing w:val="0"/>
      <w:w w:val="100"/>
      <w:position w:val="0"/>
      <w:u w:val="single"/>
      <w:lang w:val="ru-RU" w:eastAsia="ru-RU" w:bidi="ru-RU"/>
    </w:rPr>
  </w:style>
  <w:style w:type="character" w:customStyle="1" w:styleId="28pt0">
    <w:name w:val="Основной текст (2) + 8 pt;Малые прописные"/>
    <w:basedOn w:val="25"/>
    <w:rsid w:val="006A49CB"/>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48">
    <w:name w:val="Подпись к таблице (4)_"/>
    <w:basedOn w:val="a1"/>
    <w:rsid w:val="006A49CB"/>
    <w:rPr>
      <w:rFonts w:ascii="Times New Roman" w:eastAsia="Times New Roman" w:hAnsi="Times New Roman" w:cs="Times New Roman"/>
      <w:b w:val="0"/>
      <w:bCs w:val="0"/>
      <w:i w:val="0"/>
      <w:iCs w:val="0"/>
      <w:smallCaps w:val="0"/>
      <w:strike w:val="0"/>
      <w:sz w:val="22"/>
      <w:szCs w:val="22"/>
      <w:u w:val="none"/>
    </w:rPr>
  </w:style>
  <w:style w:type="character" w:customStyle="1" w:styleId="49">
    <w:name w:val="Подпись к таблице (4)"/>
    <w:basedOn w:val="48"/>
    <w:rsid w:val="006A49CB"/>
    <w:rPr>
      <w:color w:val="000000"/>
      <w:spacing w:val="0"/>
      <w:w w:val="100"/>
      <w:position w:val="0"/>
      <w:u w:val="single"/>
      <w:lang w:val="ru-RU" w:eastAsia="ru-RU" w:bidi="ru-RU"/>
    </w:rPr>
  </w:style>
  <w:style w:type="character" w:customStyle="1" w:styleId="414pt">
    <w:name w:val="Основной текст (4) + 14 pt;Не полужирный"/>
    <w:basedOn w:val="41"/>
    <w:rsid w:val="006A49CB"/>
    <w:rPr>
      <w:rFonts w:ascii="Times New Roman" w:eastAsia="Times New Roman" w:hAnsi="Times New Roman" w:cs="Times New Roman"/>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Полужирный"/>
    <w:basedOn w:val="25"/>
    <w:rsid w:val="006A49C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0">
    <w:name w:val="Основной текст (8)_"/>
    <w:basedOn w:val="a1"/>
    <w:link w:val="81"/>
    <w:rsid w:val="006A49CB"/>
    <w:rPr>
      <w:rFonts w:ascii="Times New Roman" w:eastAsia="Times New Roman" w:hAnsi="Times New Roman" w:cs="Times New Roman"/>
      <w:b/>
      <w:bCs/>
      <w:sz w:val="48"/>
      <w:szCs w:val="48"/>
      <w:shd w:val="clear" w:color="auto" w:fill="FFFFFF"/>
    </w:rPr>
  </w:style>
  <w:style w:type="character" w:customStyle="1" w:styleId="90">
    <w:name w:val="Основной текст (9)_"/>
    <w:basedOn w:val="a1"/>
    <w:link w:val="91"/>
    <w:rsid w:val="006A49CB"/>
    <w:rPr>
      <w:rFonts w:ascii="Times New Roman" w:eastAsia="Times New Roman" w:hAnsi="Times New Roman" w:cs="Times New Roman"/>
      <w:b/>
      <w:bCs/>
      <w:sz w:val="21"/>
      <w:szCs w:val="21"/>
      <w:shd w:val="clear" w:color="auto" w:fill="FFFFFF"/>
    </w:rPr>
  </w:style>
  <w:style w:type="character" w:customStyle="1" w:styleId="4a">
    <w:name w:val="Колонтитул (4)_"/>
    <w:basedOn w:val="a1"/>
    <w:link w:val="4b"/>
    <w:rsid w:val="006A49CB"/>
    <w:rPr>
      <w:rFonts w:ascii="Times New Roman" w:eastAsia="Times New Roman" w:hAnsi="Times New Roman" w:cs="Times New Roman"/>
      <w:b/>
      <w:bCs/>
      <w:sz w:val="21"/>
      <w:szCs w:val="21"/>
      <w:shd w:val="clear" w:color="auto" w:fill="FFFFFF"/>
    </w:rPr>
  </w:style>
  <w:style w:type="character" w:customStyle="1" w:styleId="57">
    <w:name w:val="Колонтитул (5)_"/>
    <w:basedOn w:val="a1"/>
    <w:rsid w:val="006A49CB"/>
    <w:rPr>
      <w:rFonts w:ascii="Times New Roman" w:eastAsia="Times New Roman" w:hAnsi="Times New Roman" w:cs="Times New Roman"/>
      <w:b w:val="0"/>
      <w:bCs w:val="0"/>
      <w:i w:val="0"/>
      <w:iCs w:val="0"/>
      <w:smallCaps w:val="0"/>
      <w:strike w:val="0"/>
      <w:sz w:val="15"/>
      <w:szCs w:val="15"/>
      <w:u w:val="none"/>
    </w:rPr>
  </w:style>
  <w:style w:type="character" w:customStyle="1" w:styleId="58">
    <w:name w:val="Колонтитул (5)"/>
    <w:basedOn w:val="57"/>
    <w:rsid w:val="006A49CB"/>
    <w:rPr>
      <w:color w:val="000000"/>
      <w:spacing w:val="0"/>
      <w:w w:val="100"/>
      <w:position w:val="0"/>
      <w:lang w:val="ru-RU" w:eastAsia="ru-RU" w:bidi="ru-RU"/>
    </w:rPr>
  </w:style>
  <w:style w:type="character" w:customStyle="1" w:styleId="2f3">
    <w:name w:val="Подпись к картинке (2)_"/>
    <w:basedOn w:val="a1"/>
    <w:link w:val="2f4"/>
    <w:rsid w:val="006A49CB"/>
    <w:rPr>
      <w:rFonts w:ascii="Times New Roman" w:eastAsia="Times New Roman" w:hAnsi="Times New Roman" w:cs="Times New Roman"/>
      <w:b/>
      <w:bCs/>
      <w:sz w:val="28"/>
      <w:szCs w:val="28"/>
      <w:shd w:val="clear" w:color="auto" w:fill="FFFFFF"/>
    </w:rPr>
  </w:style>
  <w:style w:type="character" w:customStyle="1" w:styleId="affff8">
    <w:name w:val="Подпись к картинке_"/>
    <w:basedOn w:val="a1"/>
    <w:rsid w:val="006A49CB"/>
    <w:rPr>
      <w:rFonts w:ascii="Times New Roman" w:eastAsia="Times New Roman" w:hAnsi="Times New Roman" w:cs="Times New Roman"/>
      <w:b w:val="0"/>
      <w:bCs w:val="0"/>
      <w:i/>
      <w:iCs/>
      <w:smallCaps w:val="0"/>
      <w:strike w:val="0"/>
      <w:sz w:val="11"/>
      <w:szCs w:val="11"/>
      <w:u w:val="none"/>
    </w:rPr>
  </w:style>
  <w:style w:type="character" w:customStyle="1" w:styleId="affff9">
    <w:name w:val="Подпись к картинке"/>
    <w:basedOn w:val="affff8"/>
    <w:rsid w:val="006A49CB"/>
    <w:rPr>
      <w:color w:val="000000"/>
      <w:spacing w:val="0"/>
      <w:w w:val="100"/>
      <w:position w:val="0"/>
      <w:lang w:val="ru-RU" w:eastAsia="ru-RU" w:bidi="ru-RU"/>
    </w:rPr>
  </w:style>
  <w:style w:type="character" w:customStyle="1" w:styleId="3f0">
    <w:name w:val="Подпись к картинке (3)_"/>
    <w:basedOn w:val="a1"/>
    <w:rsid w:val="006A49CB"/>
    <w:rPr>
      <w:rFonts w:ascii="Trebuchet MS" w:eastAsia="Trebuchet MS" w:hAnsi="Trebuchet MS" w:cs="Trebuchet MS"/>
      <w:b w:val="0"/>
      <w:bCs w:val="0"/>
      <w:i/>
      <w:iCs/>
      <w:smallCaps w:val="0"/>
      <w:strike w:val="0"/>
      <w:sz w:val="11"/>
      <w:szCs w:val="11"/>
      <w:u w:val="none"/>
    </w:rPr>
  </w:style>
  <w:style w:type="character" w:customStyle="1" w:styleId="3f1">
    <w:name w:val="Подпись к картинке (3)"/>
    <w:basedOn w:val="3f0"/>
    <w:rsid w:val="006A49CB"/>
    <w:rPr>
      <w:color w:val="000000"/>
      <w:spacing w:val="0"/>
      <w:w w:val="100"/>
      <w:position w:val="0"/>
      <w:lang w:val="ru-RU" w:eastAsia="ru-RU" w:bidi="ru-RU"/>
    </w:rPr>
  </w:style>
  <w:style w:type="character" w:customStyle="1" w:styleId="3MSReferenceSansSerif">
    <w:name w:val="Подпись к картинке (3) + MS Reference Sans Serif"/>
    <w:basedOn w:val="3f0"/>
    <w:rsid w:val="006A49CB"/>
    <w:rPr>
      <w:rFonts w:ascii="MS Reference Sans Serif" w:eastAsia="MS Reference Sans Serif" w:hAnsi="MS Reference Sans Serif" w:cs="MS Reference Sans Serif"/>
      <w:color w:val="000000"/>
      <w:spacing w:val="0"/>
      <w:w w:val="100"/>
      <w:position w:val="0"/>
      <w:lang w:val="ru-RU" w:eastAsia="ru-RU" w:bidi="ru-RU"/>
    </w:rPr>
  </w:style>
  <w:style w:type="character" w:customStyle="1" w:styleId="3f2">
    <w:name w:val="Заголовок №3_"/>
    <w:basedOn w:val="a1"/>
    <w:link w:val="3f3"/>
    <w:rsid w:val="006A49CB"/>
    <w:rPr>
      <w:rFonts w:ascii="Times New Roman" w:eastAsia="Times New Roman" w:hAnsi="Times New Roman" w:cs="Times New Roman"/>
      <w:b/>
      <w:bCs/>
      <w:sz w:val="32"/>
      <w:szCs w:val="32"/>
      <w:shd w:val="clear" w:color="auto" w:fill="FFFFFF"/>
    </w:rPr>
  </w:style>
  <w:style w:type="character" w:customStyle="1" w:styleId="4c">
    <w:name w:val="Подпись к картинке (4)_"/>
    <w:basedOn w:val="a1"/>
    <w:link w:val="4d"/>
    <w:rsid w:val="006A49CB"/>
    <w:rPr>
      <w:rFonts w:ascii="Times New Roman" w:eastAsia="Times New Roman" w:hAnsi="Times New Roman" w:cs="Times New Roman"/>
      <w:shd w:val="clear" w:color="auto" w:fill="FFFFFF"/>
    </w:rPr>
  </w:style>
  <w:style w:type="character" w:customStyle="1" w:styleId="59">
    <w:name w:val="Подпись к картинке (5)_"/>
    <w:basedOn w:val="a1"/>
    <w:rsid w:val="006A49CB"/>
    <w:rPr>
      <w:rFonts w:ascii="MS Reference Sans Serif" w:eastAsia="MS Reference Sans Serif" w:hAnsi="MS Reference Sans Serif" w:cs="MS Reference Sans Serif"/>
      <w:b w:val="0"/>
      <w:bCs w:val="0"/>
      <w:i/>
      <w:iCs/>
      <w:smallCaps w:val="0"/>
      <w:strike w:val="0"/>
      <w:spacing w:val="-10"/>
      <w:sz w:val="10"/>
      <w:szCs w:val="10"/>
      <w:u w:val="none"/>
    </w:rPr>
  </w:style>
  <w:style w:type="character" w:customStyle="1" w:styleId="5a">
    <w:name w:val="Подпись к картинке (5)"/>
    <w:basedOn w:val="59"/>
    <w:rsid w:val="006A49CB"/>
    <w:rPr>
      <w:color w:val="000000"/>
      <w:w w:val="100"/>
      <w:position w:val="0"/>
      <w:lang w:val="ru-RU" w:eastAsia="ru-RU" w:bidi="ru-RU"/>
    </w:rPr>
  </w:style>
  <w:style w:type="character" w:customStyle="1" w:styleId="520">
    <w:name w:val="Заголовок №5 (2)_"/>
    <w:basedOn w:val="a1"/>
    <w:link w:val="521"/>
    <w:rsid w:val="006A49CB"/>
    <w:rPr>
      <w:rFonts w:ascii="MS Reference Sans Serif" w:eastAsia="MS Reference Sans Serif" w:hAnsi="MS Reference Sans Serif" w:cs="MS Reference Sans Serif"/>
      <w:shd w:val="clear" w:color="auto" w:fill="FFFFFF"/>
    </w:rPr>
  </w:style>
  <w:style w:type="character" w:customStyle="1" w:styleId="115">
    <w:name w:val="Основной текст (11) + Не курсив"/>
    <w:basedOn w:val="111"/>
    <w:rsid w:val="006A49CB"/>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131">
    <w:name w:val="Основной текст (13)_"/>
    <w:basedOn w:val="a1"/>
    <w:rsid w:val="006A49CB"/>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132">
    <w:name w:val="Основной текст (13)"/>
    <w:basedOn w:val="131"/>
    <w:rsid w:val="006A49CB"/>
    <w:rPr>
      <w:color w:val="000000"/>
      <w:spacing w:val="0"/>
      <w:w w:val="100"/>
      <w:position w:val="0"/>
      <w:lang w:val="ru-RU" w:eastAsia="ru-RU" w:bidi="ru-RU"/>
    </w:rPr>
  </w:style>
  <w:style w:type="character" w:customStyle="1" w:styleId="64">
    <w:name w:val="Колонтитул (6)_"/>
    <w:basedOn w:val="a1"/>
    <w:rsid w:val="006A49CB"/>
    <w:rPr>
      <w:rFonts w:ascii="MS Reference Sans Serif" w:eastAsia="MS Reference Sans Serif" w:hAnsi="MS Reference Sans Serif" w:cs="MS Reference Sans Serif"/>
      <w:b w:val="0"/>
      <w:bCs w:val="0"/>
      <w:i w:val="0"/>
      <w:iCs w:val="0"/>
      <w:smallCaps w:val="0"/>
      <w:strike w:val="0"/>
      <w:sz w:val="9"/>
      <w:szCs w:val="9"/>
      <w:u w:val="none"/>
    </w:rPr>
  </w:style>
  <w:style w:type="character" w:customStyle="1" w:styleId="65">
    <w:name w:val="Колонтитул (6)"/>
    <w:basedOn w:val="64"/>
    <w:rsid w:val="006A49CB"/>
    <w:rPr>
      <w:color w:val="000000"/>
      <w:spacing w:val="0"/>
      <w:w w:val="100"/>
      <w:position w:val="0"/>
      <w:lang w:val="ru-RU" w:eastAsia="ru-RU" w:bidi="ru-RU"/>
    </w:rPr>
  </w:style>
  <w:style w:type="character" w:customStyle="1" w:styleId="151">
    <w:name w:val="Основной текст (15)_"/>
    <w:basedOn w:val="a1"/>
    <w:rsid w:val="006A49CB"/>
    <w:rPr>
      <w:rFonts w:ascii="Times New Roman" w:eastAsia="Times New Roman" w:hAnsi="Times New Roman" w:cs="Times New Roman"/>
      <w:b w:val="0"/>
      <w:bCs w:val="0"/>
      <w:i w:val="0"/>
      <w:iCs w:val="0"/>
      <w:smallCaps w:val="0"/>
      <w:strike w:val="0"/>
      <w:sz w:val="11"/>
      <w:szCs w:val="11"/>
      <w:u w:val="none"/>
    </w:rPr>
  </w:style>
  <w:style w:type="character" w:customStyle="1" w:styleId="152">
    <w:name w:val="Основной текст (15)"/>
    <w:basedOn w:val="151"/>
    <w:rsid w:val="006A49CB"/>
    <w:rPr>
      <w:color w:val="000000"/>
      <w:spacing w:val="0"/>
      <w:w w:val="100"/>
      <w:position w:val="0"/>
      <w:lang w:val="ru-RU" w:eastAsia="ru-RU" w:bidi="ru-RU"/>
    </w:rPr>
  </w:style>
  <w:style w:type="character" w:customStyle="1" w:styleId="15TrebuchetMS7pt">
    <w:name w:val="Основной текст (15) + Trebuchet MS;7 pt;Полужирный"/>
    <w:basedOn w:val="151"/>
    <w:rsid w:val="006A49CB"/>
    <w:rPr>
      <w:rFonts w:ascii="Trebuchet MS" w:eastAsia="Trebuchet MS" w:hAnsi="Trebuchet MS" w:cs="Trebuchet MS"/>
      <w:b/>
      <w:bCs/>
      <w:color w:val="000000"/>
      <w:spacing w:val="0"/>
      <w:w w:val="100"/>
      <w:position w:val="0"/>
      <w:sz w:val="14"/>
      <w:szCs w:val="14"/>
      <w:lang w:val="ru-RU" w:eastAsia="ru-RU" w:bidi="ru-RU"/>
    </w:rPr>
  </w:style>
  <w:style w:type="character" w:customStyle="1" w:styleId="24pt">
    <w:name w:val="Основной текст (2) + 4 pt"/>
    <w:basedOn w:val="25"/>
    <w:rsid w:val="006A49CB"/>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4pt0">
    <w:name w:val="Основной текст (2) + 4 pt;Малые прописные"/>
    <w:basedOn w:val="25"/>
    <w:rsid w:val="006A49CB"/>
    <w:rPr>
      <w:rFonts w:ascii="Times New Roman" w:eastAsia="Times New Roman" w:hAnsi="Times New Roman" w:cs="Times New Roman"/>
      <w:b w:val="0"/>
      <w:bCs w:val="0"/>
      <w:i w:val="0"/>
      <w:iCs w:val="0"/>
      <w:smallCaps/>
      <w:strike w:val="0"/>
      <w:color w:val="000000"/>
      <w:spacing w:val="0"/>
      <w:w w:val="100"/>
      <w:position w:val="0"/>
      <w:sz w:val="8"/>
      <w:szCs w:val="8"/>
      <w:u w:val="none"/>
      <w:lang w:val="ru-RU" w:eastAsia="ru-RU" w:bidi="ru-RU"/>
    </w:rPr>
  </w:style>
  <w:style w:type="character" w:customStyle="1" w:styleId="2MSReferenceSansSerif9pt">
    <w:name w:val="Основной текст (2) + MS Reference Sans Serif;9 pt"/>
    <w:basedOn w:val="25"/>
    <w:rsid w:val="006A49CB"/>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eastAsia="ru-RU" w:bidi="ru-RU"/>
    </w:rPr>
  </w:style>
  <w:style w:type="character" w:customStyle="1" w:styleId="2Constantia85pt">
    <w:name w:val="Основной текст (2) + Constantia;8;5 pt;Курсив"/>
    <w:basedOn w:val="25"/>
    <w:rsid w:val="006A49CB"/>
    <w:rPr>
      <w:rFonts w:ascii="Constantia" w:eastAsia="Constantia" w:hAnsi="Constantia" w:cs="Constantia"/>
      <w:b w:val="0"/>
      <w:bCs w:val="0"/>
      <w:i/>
      <w:iCs/>
      <w:smallCaps w:val="0"/>
      <w:strike w:val="0"/>
      <w:color w:val="000000"/>
      <w:spacing w:val="0"/>
      <w:w w:val="100"/>
      <w:position w:val="0"/>
      <w:sz w:val="17"/>
      <w:szCs w:val="17"/>
      <w:u w:val="none"/>
      <w:lang w:val="ru-RU" w:eastAsia="ru-RU" w:bidi="ru-RU"/>
    </w:rPr>
  </w:style>
  <w:style w:type="character" w:customStyle="1" w:styleId="2MSReferenceSansSerif10pt">
    <w:name w:val="Основной текст (2) + MS Reference Sans Serif;10 pt;Курсив"/>
    <w:basedOn w:val="25"/>
    <w:rsid w:val="006A49CB"/>
    <w:rPr>
      <w:rFonts w:ascii="MS Reference Sans Serif" w:eastAsia="MS Reference Sans Serif" w:hAnsi="MS Reference Sans Serif" w:cs="MS Reference Sans Serif"/>
      <w:b w:val="0"/>
      <w:bCs w:val="0"/>
      <w:i/>
      <w:iCs/>
      <w:smallCaps w:val="0"/>
      <w:strike w:val="0"/>
      <w:color w:val="000000"/>
      <w:spacing w:val="0"/>
      <w:w w:val="100"/>
      <w:position w:val="0"/>
      <w:sz w:val="20"/>
      <w:szCs w:val="20"/>
      <w:u w:val="none"/>
      <w:lang w:val="ru-RU" w:eastAsia="ru-RU" w:bidi="ru-RU"/>
    </w:rPr>
  </w:style>
  <w:style w:type="character" w:customStyle="1" w:styleId="213pt">
    <w:name w:val="Основной текст (2) + 13 pt"/>
    <w:basedOn w:val="25"/>
    <w:rsid w:val="006A49C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Verdana">
    <w:name w:val="Основной текст (2) + Verdana;Полужирный"/>
    <w:basedOn w:val="25"/>
    <w:rsid w:val="006A49CB"/>
    <w:rPr>
      <w:rFonts w:ascii="Verdana" w:eastAsia="Verdana" w:hAnsi="Verdana" w:cs="Verdana"/>
      <w:b/>
      <w:bCs/>
      <w:i w:val="0"/>
      <w:iCs w:val="0"/>
      <w:smallCaps w:val="0"/>
      <w:strike w:val="0"/>
      <w:color w:val="000000"/>
      <w:spacing w:val="0"/>
      <w:w w:val="100"/>
      <w:position w:val="0"/>
      <w:u w:val="none"/>
      <w:lang w:val="ru-RU" w:eastAsia="ru-RU" w:bidi="ru-RU"/>
    </w:rPr>
  </w:style>
  <w:style w:type="character" w:customStyle="1" w:styleId="2TrebuchetMS">
    <w:name w:val="Основной текст (2) + Trebuchet MS;Полужирный"/>
    <w:basedOn w:val="25"/>
    <w:rsid w:val="006A49CB"/>
    <w:rPr>
      <w:rFonts w:ascii="Trebuchet MS" w:eastAsia="Trebuchet MS" w:hAnsi="Trebuchet MS" w:cs="Trebuchet MS"/>
      <w:b/>
      <w:bCs/>
      <w:i w:val="0"/>
      <w:iCs w:val="0"/>
      <w:smallCaps w:val="0"/>
      <w:strike w:val="0"/>
      <w:color w:val="000000"/>
      <w:spacing w:val="0"/>
      <w:w w:val="100"/>
      <w:position w:val="0"/>
      <w:u w:val="none"/>
    </w:rPr>
  </w:style>
  <w:style w:type="character" w:customStyle="1" w:styleId="285pt">
    <w:name w:val="Основной текст (2) + 8;5 pt;Полужирный"/>
    <w:basedOn w:val="25"/>
    <w:rsid w:val="006A49C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1pt">
    <w:name w:val="Основной текст (7) + Интервал -1 pt"/>
    <w:basedOn w:val="72"/>
    <w:rsid w:val="006A49CB"/>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1755pt">
    <w:name w:val="Основной текст (17) + 5;5 pt"/>
    <w:basedOn w:val="170"/>
    <w:rsid w:val="006A49CB"/>
    <w:rPr>
      <w:rFonts w:ascii="Trebuchet MS" w:eastAsia="Trebuchet MS" w:hAnsi="Trebuchet MS" w:cs="Trebuchet MS"/>
      <w:b w:val="0"/>
      <w:bCs w:val="0"/>
      <w:i/>
      <w:iCs/>
      <w:smallCaps w:val="0"/>
      <w:strike w:val="0"/>
      <w:color w:val="000000"/>
      <w:spacing w:val="0"/>
      <w:w w:val="100"/>
      <w:position w:val="0"/>
      <w:sz w:val="11"/>
      <w:szCs w:val="11"/>
      <w:u w:val="none"/>
      <w:lang w:val="ru-RU" w:eastAsia="ru-RU" w:bidi="ru-RU"/>
    </w:rPr>
  </w:style>
  <w:style w:type="character" w:customStyle="1" w:styleId="17MSReferenceSansSerif55pt">
    <w:name w:val="Основной текст (17) + MS Reference Sans Serif;5;5 pt"/>
    <w:basedOn w:val="170"/>
    <w:rsid w:val="006A49CB"/>
    <w:rPr>
      <w:rFonts w:ascii="MS Reference Sans Serif" w:eastAsia="MS Reference Sans Serif" w:hAnsi="MS Reference Sans Serif" w:cs="MS Reference Sans Serif"/>
      <w:b w:val="0"/>
      <w:bCs w:val="0"/>
      <w:i/>
      <w:iCs/>
      <w:smallCaps w:val="0"/>
      <w:strike w:val="0"/>
      <w:color w:val="000000"/>
      <w:spacing w:val="0"/>
      <w:w w:val="100"/>
      <w:position w:val="0"/>
      <w:sz w:val="11"/>
      <w:szCs w:val="11"/>
      <w:u w:val="none"/>
      <w:lang w:val="ru-RU" w:eastAsia="ru-RU" w:bidi="ru-RU"/>
    </w:rPr>
  </w:style>
  <w:style w:type="paragraph" w:customStyle="1" w:styleId="affff7">
    <w:name w:val="Другое"/>
    <w:basedOn w:val="a0"/>
    <w:link w:val="affff6"/>
    <w:rsid w:val="006A49CB"/>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f0">
    <w:name w:val="Колонтитул (2)"/>
    <w:basedOn w:val="a0"/>
    <w:link w:val="2f"/>
    <w:rsid w:val="006A49CB"/>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56">
    <w:name w:val="Заголовок №5"/>
    <w:basedOn w:val="a0"/>
    <w:link w:val="55"/>
    <w:rsid w:val="006A49CB"/>
    <w:pPr>
      <w:widowControl w:val="0"/>
      <w:shd w:val="clear" w:color="auto" w:fill="FFFFFF"/>
      <w:spacing w:after="600" w:line="0" w:lineRule="atLeast"/>
      <w:ind w:hanging="920"/>
      <w:outlineLvl w:val="4"/>
    </w:pPr>
    <w:rPr>
      <w:rFonts w:ascii="Times New Roman" w:eastAsia="Times New Roman" w:hAnsi="Times New Roman" w:cs="Times New Roman"/>
      <w:b/>
      <w:bCs/>
      <w:sz w:val="28"/>
      <w:szCs w:val="28"/>
    </w:rPr>
  </w:style>
  <w:style w:type="paragraph" w:customStyle="1" w:styleId="47">
    <w:name w:val="Заголовок №4"/>
    <w:basedOn w:val="a0"/>
    <w:link w:val="46"/>
    <w:rsid w:val="006A49CB"/>
    <w:pPr>
      <w:widowControl w:val="0"/>
      <w:shd w:val="clear" w:color="auto" w:fill="FFFFFF"/>
      <w:spacing w:after="480" w:line="0" w:lineRule="atLeast"/>
      <w:jc w:val="center"/>
      <w:outlineLvl w:val="3"/>
    </w:pPr>
    <w:rPr>
      <w:rFonts w:ascii="Times New Roman" w:eastAsia="Times New Roman" w:hAnsi="Times New Roman" w:cs="Times New Roman"/>
      <w:b/>
      <w:bCs/>
      <w:sz w:val="32"/>
      <w:szCs w:val="32"/>
    </w:rPr>
  </w:style>
  <w:style w:type="paragraph" w:customStyle="1" w:styleId="2f2">
    <w:name w:val="Подпись к таблице (2)"/>
    <w:basedOn w:val="a0"/>
    <w:link w:val="2f1"/>
    <w:rsid w:val="006A49CB"/>
    <w:pPr>
      <w:widowControl w:val="0"/>
      <w:shd w:val="clear" w:color="auto" w:fill="FFFFFF"/>
      <w:spacing w:after="0" w:line="322" w:lineRule="exact"/>
      <w:jc w:val="right"/>
    </w:pPr>
    <w:rPr>
      <w:rFonts w:ascii="Times New Roman" w:eastAsia="Times New Roman" w:hAnsi="Times New Roman" w:cs="Times New Roman"/>
      <w:b/>
      <w:bCs/>
      <w:sz w:val="28"/>
      <w:szCs w:val="28"/>
    </w:rPr>
  </w:style>
  <w:style w:type="paragraph" w:customStyle="1" w:styleId="81">
    <w:name w:val="Основной текст (8)"/>
    <w:basedOn w:val="a0"/>
    <w:link w:val="80"/>
    <w:rsid w:val="006A49CB"/>
    <w:pPr>
      <w:widowControl w:val="0"/>
      <w:shd w:val="clear" w:color="auto" w:fill="FFFFFF"/>
      <w:spacing w:after="0" w:line="0" w:lineRule="atLeast"/>
    </w:pPr>
    <w:rPr>
      <w:rFonts w:ascii="Times New Roman" w:eastAsia="Times New Roman" w:hAnsi="Times New Roman" w:cs="Times New Roman"/>
      <w:b/>
      <w:bCs/>
      <w:sz w:val="48"/>
      <w:szCs w:val="48"/>
    </w:rPr>
  </w:style>
  <w:style w:type="paragraph" w:customStyle="1" w:styleId="91">
    <w:name w:val="Основной текст (9)"/>
    <w:basedOn w:val="a0"/>
    <w:link w:val="90"/>
    <w:rsid w:val="006A49CB"/>
    <w:pPr>
      <w:widowControl w:val="0"/>
      <w:shd w:val="clear" w:color="auto" w:fill="FFFFFF"/>
      <w:spacing w:after="0" w:line="254" w:lineRule="exact"/>
      <w:jc w:val="center"/>
    </w:pPr>
    <w:rPr>
      <w:rFonts w:ascii="Times New Roman" w:eastAsia="Times New Roman" w:hAnsi="Times New Roman" w:cs="Times New Roman"/>
      <w:b/>
      <w:bCs/>
      <w:sz w:val="21"/>
      <w:szCs w:val="21"/>
    </w:rPr>
  </w:style>
  <w:style w:type="paragraph" w:customStyle="1" w:styleId="4b">
    <w:name w:val="Колонтитул (4)"/>
    <w:basedOn w:val="a0"/>
    <w:link w:val="4a"/>
    <w:rsid w:val="006A49CB"/>
    <w:pPr>
      <w:widowControl w:val="0"/>
      <w:shd w:val="clear" w:color="auto" w:fill="FFFFFF"/>
      <w:spacing w:after="0" w:line="0" w:lineRule="atLeast"/>
    </w:pPr>
    <w:rPr>
      <w:rFonts w:ascii="Times New Roman" w:eastAsia="Times New Roman" w:hAnsi="Times New Roman" w:cs="Times New Roman"/>
      <w:b/>
      <w:bCs/>
      <w:sz w:val="21"/>
      <w:szCs w:val="21"/>
    </w:rPr>
  </w:style>
  <w:style w:type="paragraph" w:customStyle="1" w:styleId="2f4">
    <w:name w:val="Подпись к картинке (2)"/>
    <w:basedOn w:val="a0"/>
    <w:link w:val="2f3"/>
    <w:rsid w:val="006A49CB"/>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3f3">
    <w:name w:val="Заголовок №3"/>
    <w:basedOn w:val="a0"/>
    <w:link w:val="3f2"/>
    <w:rsid w:val="006A49CB"/>
    <w:pPr>
      <w:widowControl w:val="0"/>
      <w:shd w:val="clear" w:color="auto" w:fill="FFFFFF"/>
      <w:spacing w:after="0" w:line="422" w:lineRule="exact"/>
      <w:outlineLvl w:val="2"/>
    </w:pPr>
    <w:rPr>
      <w:rFonts w:ascii="Times New Roman" w:eastAsia="Times New Roman" w:hAnsi="Times New Roman" w:cs="Times New Roman"/>
      <w:b/>
      <w:bCs/>
      <w:sz w:val="32"/>
      <w:szCs w:val="32"/>
    </w:rPr>
  </w:style>
  <w:style w:type="paragraph" w:customStyle="1" w:styleId="4d">
    <w:name w:val="Подпись к картинке (4)"/>
    <w:basedOn w:val="a0"/>
    <w:link w:val="4c"/>
    <w:rsid w:val="006A49CB"/>
    <w:pPr>
      <w:widowControl w:val="0"/>
      <w:shd w:val="clear" w:color="auto" w:fill="FFFFFF"/>
      <w:spacing w:after="0" w:line="264" w:lineRule="exact"/>
      <w:jc w:val="center"/>
    </w:pPr>
    <w:rPr>
      <w:rFonts w:ascii="Times New Roman" w:eastAsia="Times New Roman" w:hAnsi="Times New Roman" w:cs="Times New Roman"/>
    </w:rPr>
  </w:style>
  <w:style w:type="paragraph" w:customStyle="1" w:styleId="521">
    <w:name w:val="Заголовок №5 (2)"/>
    <w:basedOn w:val="a0"/>
    <w:link w:val="520"/>
    <w:rsid w:val="006A49CB"/>
    <w:pPr>
      <w:widowControl w:val="0"/>
      <w:shd w:val="clear" w:color="auto" w:fill="FFFFFF"/>
      <w:spacing w:after="120" w:line="0" w:lineRule="atLeast"/>
      <w:jc w:val="center"/>
      <w:outlineLvl w:val="4"/>
    </w:pPr>
    <w:rPr>
      <w:rFonts w:ascii="MS Reference Sans Serif" w:eastAsia="MS Reference Sans Serif" w:hAnsi="MS Reference Sans Serif" w:cs="MS Reference Sans Serif"/>
    </w:rPr>
  </w:style>
  <w:style w:type="paragraph" w:customStyle="1" w:styleId="2f5">
    <w:name w:val="Стиль2"/>
    <w:basedOn w:val="ConsPlusNormal"/>
    <w:rsid w:val="00C761A4"/>
    <w:pPr>
      <w:ind w:firstLine="540"/>
      <w:jc w:val="both"/>
    </w:pPr>
    <w:rPr>
      <w:rFonts w:ascii="Times New Roman" w:eastAsia="Times New Roman" w:hAnsi="Times New Roman" w:cs="Times New Roman"/>
      <w:sz w:val="24"/>
      <w:szCs w:val="24"/>
      <w:lang w:eastAsia="ru-RU"/>
    </w:rPr>
  </w:style>
  <w:style w:type="paragraph" w:customStyle="1" w:styleId="SingleTxtG">
    <w:name w:val="_ Single Txt_G"/>
    <w:basedOn w:val="a0"/>
    <w:rsid w:val="00EE0992"/>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326205207">
      <w:bodyDiv w:val="1"/>
      <w:marLeft w:val="0"/>
      <w:marRight w:val="0"/>
      <w:marTop w:val="0"/>
      <w:marBottom w:val="0"/>
      <w:divBdr>
        <w:top w:val="none" w:sz="0" w:space="0" w:color="auto"/>
        <w:left w:val="none" w:sz="0" w:space="0" w:color="auto"/>
        <w:bottom w:val="none" w:sz="0" w:space="0" w:color="auto"/>
        <w:right w:val="none" w:sz="0" w:space="0" w:color="auto"/>
      </w:divBdr>
    </w:div>
    <w:div w:id="1591624695">
      <w:bodyDiv w:val="1"/>
      <w:marLeft w:val="0"/>
      <w:marRight w:val="0"/>
      <w:marTop w:val="0"/>
      <w:marBottom w:val="0"/>
      <w:divBdr>
        <w:top w:val="none" w:sz="0" w:space="0" w:color="auto"/>
        <w:left w:val="none" w:sz="0" w:space="0" w:color="auto"/>
        <w:bottom w:val="none" w:sz="0" w:space="0" w:color="auto"/>
        <w:right w:val="none" w:sz="0" w:space="0" w:color="auto"/>
      </w:divBdr>
    </w:div>
    <w:div w:id="186228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mo.garant.ru/" TargetMode="External"/><Relationship Id="rId21" Type="http://schemas.openxmlformats.org/officeDocument/2006/relationships/hyperlink" Target="consultantplus://offline/ref=16AB3D35925AB0B3B2A1F06DAD4B7E4BBC09ACEFACE39DF66E716BE415EA3CFDD672145C347A37E0C74A81A33BK717L" TargetMode="External"/><Relationship Id="rId42" Type="http://schemas.openxmlformats.org/officeDocument/2006/relationships/hyperlink" Target="http://www.consultant.ru/document/cons_doc_LAW_394113/3342ee82e1b0d7bda5e691e5dc41144ba50d74d3/%23dst1569" TargetMode="External"/><Relationship Id="rId47" Type="http://schemas.openxmlformats.org/officeDocument/2006/relationships/hyperlink" Target="http://www.consultant.ru/document/cons_doc_LAW_394113/3342ee82e1b0d7bda5e691e5dc41144ba50d74d3/%23dst1569" TargetMode="External"/><Relationship Id="rId63" Type="http://schemas.openxmlformats.org/officeDocument/2006/relationships/hyperlink" Target="http://www.consultant.ru/document/cons_doc_LAW_64299/a14f2aae0f025da86775940127b211d6684741db/%23dst376" TargetMode="External"/><Relationship Id="rId68" Type="http://schemas.openxmlformats.org/officeDocument/2006/relationships/hyperlink" Target="http://www.consultant.ru/document/cons_doc_LAW_409248/16a4973a116d3d9ccb78650bc7c07c68cf812e69/%23dst100042" TargetMode="External"/><Relationship Id="rId84" Type="http://schemas.openxmlformats.org/officeDocument/2006/relationships/hyperlink" Target="https://docs.cntd.ru/document/728111110%238OQ0LQ" TargetMode="External"/><Relationship Id="rId89" Type="http://schemas.openxmlformats.org/officeDocument/2006/relationships/hyperlink" Target="http://docs.cntd.ru/document/882202403" TargetMode="External"/><Relationship Id="rId7" Type="http://schemas.openxmlformats.org/officeDocument/2006/relationships/endnotes" Target="endnotes.xml"/><Relationship Id="rId71" Type="http://schemas.openxmlformats.org/officeDocument/2006/relationships/hyperlink" Target="http://www.consultant.ru/document/cons_doc_LAW_394113/4936402833df1696d66ed00c4cf089c1444bad33/%23dst101109" TargetMode="External"/><Relationship Id="rId9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consultantplus://offline/ref=89212F9CC3CE3B0D9E773EAF453376E8C9B352430A2F20C82E4E299943CFEE577ECBJ5H" TargetMode="External"/><Relationship Id="rId29" Type="http://schemas.openxmlformats.org/officeDocument/2006/relationships/hyperlink" Target="garantF1://12048567.303" TargetMode="External"/><Relationship Id="rId11" Type="http://schemas.openxmlformats.org/officeDocument/2006/relationships/hyperlink" Target="consultantplus://offline/ref=845605459CDF48D25D77BEEB50BEE9A35164BE2DAECF9577036C5193A684AE9F577EA3ED3138D0249CB0DC96FDD7549212F12CN" TargetMode="External"/><Relationship Id="rId24" Type="http://schemas.openxmlformats.org/officeDocument/2006/relationships/hyperlink" Target="garantF1://12077515.706" TargetMode="External"/><Relationship Id="rId32" Type="http://schemas.openxmlformats.org/officeDocument/2006/relationships/image" Target="media/image5.jpeg"/><Relationship Id="rId37" Type="http://schemas.openxmlformats.org/officeDocument/2006/relationships/hyperlink" Target="http://www.consultant.ru/document/cons_doc_LAW_394113/3342ee82e1b0d7bda5e691e5dc41144ba50d74d3/%23dst100109" TargetMode="External"/><Relationship Id="rId40" Type="http://schemas.openxmlformats.org/officeDocument/2006/relationships/hyperlink" Target="http://www.consultant.ru/document/cons_doc_LAW_394113/4936402833df1696d66ed00c4cf089c1444bad33/%23dst100478" TargetMode="External"/><Relationship Id="rId45" Type="http://schemas.openxmlformats.org/officeDocument/2006/relationships/hyperlink" Target="http://www.consultant.ru/document/cons_doc_LAW_394113/785c8a907914cd0024e0026a259794111a07e799/%23dst100562" TargetMode="External"/><Relationship Id="rId53" Type="http://schemas.openxmlformats.org/officeDocument/2006/relationships/hyperlink" Target="http://www.consultant.ru/document/cons_doc_LAW_371208/" TargetMode="External"/><Relationship Id="rId58" Type="http://schemas.openxmlformats.org/officeDocument/2006/relationships/hyperlink" Target="http://www.consultant.ru/document/cons_doc_LAW_211084/" TargetMode="External"/><Relationship Id="rId66" Type="http://schemas.openxmlformats.org/officeDocument/2006/relationships/hyperlink" Target="http://www.consultant.ru/document/cons_doc_LAW_409248/82a3a274e35e61e7bb35c74e2eaddc9a7e9cebd9/%23dst106051" TargetMode="External"/><Relationship Id="rId74" Type="http://schemas.openxmlformats.org/officeDocument/2006/relationships/hyperlink" Target="http://www.consultant.ru/document/cons_doc_LAW_394113/10e2599b02f3c70eb2ea1dd7d4e28159ebbc748f/%23dst100265" TargetMode="External"/><Relationship Id="rId79" Type="http://schemas.openxmlformats.org/officeDocument/2006/relationships/hyperlink" Target="http://pravo.gov.ru/proxy/ips/?docbody=&amp;prevDoc=102141598&amp;backlink=1&amp;&amp;nd=602150391" TargetMode="External"/><Relationship Id="rId87" Type="http://schemas.openxmlformats.org/officeDocument/2006/relationships/hyperlink" Target="http://docs.cntd.ru/document/882202403" TargetMode="External"/><Relationship Id="rId102" Type="http://schemas.openxmlformats.org/officeDocument/2006/relationships/hyperlink" Target="consultantplus://offline/ref=6EBDB374285BE42D2CAB2AC946E55919C4074BD40F5957866A9CF1E7AEE3B397F8D67DE5FA3FFA4821E56D0CEAiDC8G" TargetMode="External"/><Relationship Id="rId5" Type="http://schemas.openxmlformats.org/officeDocument/2006/relationships/webSettings" Target="webSettings.xml"/><Relationship Id="rId61" Type="http://schemas.openxmlformats.org/officeDocument/2006/relationships/hyperlink" Target="http://www.consultant.ru/document/cons_doc_LAW_394113/b0df7532e0c788eb89d69b955319c698bfc65c3a/%23dst100994" TargetMode="External"/><Relationship Id="rId82" Type="http://schemas.openxmlformats.org/officeDocument/2006/relationships/hyperlink" Target="https://docs.cntd.ru/document/728111110%238OQ0LO" TargetMode="External"/><Relationship Id="rId90" Type="http://schemas.openxmlformats.org/officeDocument/2006/relationships/hyperlink" Target="http://docs.cntd.ru/document/882202403" TargetMode="External"/><Relationship Id="rId95" Type="http://schemas.openxmlformats.org/officeDocument/2006/relationships/image" Target="media/image9.jpeg"/><Relationship Id="rId19" Type="http://schemas.openxmlformats.org/officeDocument/2006/relationships/hyperlink" Target="consultantplus://offline/ref=16AB3D35925AB0B3B2A1F06DAD4B7E4BBA03ABEEAEBDCAF43F2465E11DBA66EDD23B41502A7B21FECD5481KA11L" TargetMode="External"/><Relationship Id="rId14" Type="http://schemas.openxmlformats.org/officeDocument/2006/relationships/hyperlink" Target="consultantplus://offline/ref=89212F9CC3CE3B0D9E7720A2535F2AE7CFB10D4C0C272C9E761C2FCE1CC9JFH" TargetMode="External"/><Relationship Id="rId22" Type="http://schemas.openxmlformats.org/officeDocument/2006/relationships/hyperlink" Target="consultantplus://offline/ref=16AB3D35925AB0B3B2A1EE60BB272244BC00F2E6A4EE92A336256DB34ABA3AA884324A05653F7CEDCF559DA3316B6900E9K31DL" TargetMode="External"/><Relationship Id="rId27" Type="http://schemas.openxmlformats.org/officeDocument/2006/relationships/hyperlink" Target="garantF1://12025268.192" TargetMode="External"/><Relationship Id="rId30" Type="http://schemas.openxmlformats.org/officeDocument/2006/relationships/image" Target="media/image4.jpeg"/><Relationship Id="rId35" Type="http://schemas.openxmlformats.org/officeDocument/2006/relationships/hyperlink" Target="http://www.consultant.ru/document/cons_doc_LAW_394113/32c148faaa1202f4098aed1eab8a688a0e999464/%23dst440" TargetMode="External"/><Relationship Id="rId43" Type="http://schemas.openxmlformats.org/officeDocument/2006/relationships/hyperlink" Target="http://www.consultant.ru/document/cons_doc_LAW_394113/eaf426de161fb35892380edd766fbfe0f46e1f81/%23dst1575" TargetMode="External"/><Relationship Id="rId48" Type="http://schemas.openxmlformats.org/officeDocument/2006/relationships/hyperlink" Target="http://www.consultant.ru/document/cons_doc_LAW_394113/eaf426de161fb35892380edd766fbfe0f46e1f81/%23dst1575" TargetMode="External"/><Relationship Id="rId56" Type="http://schemas.openxmlformats.org/officeDocument/2006/relationships/hyperlink" Target="mailto:les-cfo@bk.ru" TargetMode="External"/><Relationship Id="rId64" Type="http://schemas.openxmlformats.org/officeDocument/2006/relationships/hyperlink" Target="http://www.consultant.ru/document/cons_doc_LAW_314924/006c2d61d1fbf5b9a9779be0ecd3d0759224a100/%23dst857" TargetMode="External"/><Relationship Id="rId69" Type="http://schemas.openxmlformats.org/officeDocument/2006/relationships/hyperlink" Target="http://www.consultant.ru/document/cons_doc_LAW_394113/006c2d61d1fbf5b9a9779be0ecd3d0759224a100/%23dst859" TargetMode="External"/><Relationship Id="rId77" Type="http://schemas.openxmlformats.org/officeDocument/2006/relationships/hyperlink" Target="http://www.consultant.ru/document/cons_doc_LAW_394113/785c8a907914cd0024e0026a259794111a07e799/%23dst100562" TargetMode="External"/><Relationship Id="rId100" Type="http://schemas.openxmlformats.org/officeDocument/2006/relationships/hyperlink" Target="http://&#1075;&#1086;&#1088;&#1086;&#1076;&#1090;&#1077;&#1081;&#1082;&#1086;&#1074;&#1086;.&#1088;&#1092;/documents/1941.html"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consultant.ru/document/cons_doc_LAW_371208/" TargetMode="External"/><Relationship Id="rId72" Type="http://schemas.openxmlformats.org/officeDocument/2006/relationships/hyperlink" Target="http://www.consultant.ru/document/cons_doc_LAW_394113/785c8a907914cd0024e0026a259794111a07e799/%23dst100562" TargetMode="External"/><Relationship Id="rId80" Type="http://schemas.openxmlformats.org/officeDocument/2006/relationships/hyperlink" Target="https://normativ.kontur.ru/document?moduleId=1&amp;documentId=367755%23l1001" TargetMode="External"/><Relationship Id="rId85" Type="http://schemas.openxmlformats.org/officeDocument/2006/relationships/hyperlink" Target="https://docs.cntd.ru/document/728111110%238OQ0LQ" TargetMode="External"/><Relationship Id="rId93" Type="http://schemas.openxmlformats.org/officeDocument/2006/relationships/image" Target="media/image7.jpeg"/><Relationship Id="rId98" Type="http://schemas.openxmlformats.org/officeDocument/2006/relationships/hyperlink" Target="file:///O:\&#1045;&#1043;&#1054;&#1056;&#1054;&#1042;&#1040;%20&#1054;.&#1053;\&#1054;&#1090;%20&#1051;&#1072;&#1095;&#1080;&#1085;&#1086;&#1081;\&#1055;&#1054;&#1057;&#1058;&#1040;&#1053;&#1054;&#1042;&#1051;&#1045;&#1053;&#1048;&#1045;%20&#1080;&#1089;&#1087;&#1088;&#1072;&#1074;.%20&#1074;%20&#1084;&#1072;&#1088;&#1090;&#1077;.doc" TargetMode="External"/><Relationship Id="rId3" Type="http://schemas.openxmlformats.org/officeDocument/2006/relationships/styles" Target="styles.xml"/><Relationship Id="rId12" Type="http://schemas.openxmlformats.org/officeDocument/2006/relationships/hyperlink" Target="http://www.consultant.ru/document/cons_doc_LAW_378982/" TargetMode="External"/><Relationship Id="rId17" Type="http://schemas.openxmlformats.org/officeDocument/2006/relationships/hyperlink" Target="garantF1://10064072.185" TargetMode="External"/><Relationship Id="rId25" Type="http://schemas.openxmlformats.org/officeDocument/2006/relationships/hyperlink" Target="garantF1://12077515.91" TargetMode="External"/><Relationship Id="rId33" Type="http://schemas.openxmlformats.org/officeDocument/2006/relationships/hyperlink" Target="mailto:koslesinvent@mail.ru" TargetMode="External"/><Relationship Id="rId38" Type="http://schemas.openxmlformats.org/officeDocument/2006/relationships/hyperlink" Target="http://www.consultant.ru/document/cons_doc_LAW_394113/ceaeb4200ea6f55519fc64a68bfdae8ace3d1aef/%23dst1479" TargetMode="External"/><Relationship Id="rId46" Type="http://schemas.openxmlformats.org/officeDocument/2006/relationships/hyperlink" Target="http://www.consultant.ru/document/cons_doc_LAW_394113/b0df7532e0c788eb89d69b955319c698bfc65c3a/%23dst100612" TargetMode="External"/><Relationship Id="rId59" Type="http://schemas.openxmlformats.org/officeDocument/2006/relationships/hyperlink" Target="http://www.consultant.ru/document/cons_doc_LAW_211084/" TargetMode="External"/><Relationship Id="rId67" Type="http://schemas.openxmlformats.org/officeDocument/2006/relationships/hyperlink" Target="http://www.consultant.ru/document/cons_doc_LAW_409248/16a4973a116d3d9ccb78650bc7c07c68cf812e69/%23dst100042" TargetMode="External"/><Relationship Id="rId103" Type="http://schemas.openxmlformats.org/officeDocument/2006/relationships/hyperlink" Target="mailto:admin_tei@ivreg.ru" TargetMode="External"/><Relationship Id="rId20" Type="http://schemas.openxmlformats.org/officeDocument/2006/relationships/hyperlink" Target="consultantplus://offline/ref=16AB3D35925AB0B3B2A1F06DAD4B7E4BBC0BA9E3A6E99DF66E716BE415EA3CFDD672145C347A37E0C74A81A33BK717L" TargetMode="External"/><Relationship Id="rId41" Type="http://schemas.openxmlformats.org/officeDocument/2006/relationships/hyperlink" Target="http://www.consultant.ru/document/cons_doc_LAW_394113/785c8a907914cd0024e0026a259794111a07e799/%23dst100562" TargetMode="External"/><Relationship Id="rId54" Type="http://schemas.openxmlformats.org/officeDocument/2006/relationships/hyperlink" Target="http://www.consultant.ru/document/cons_doc_LAW_389684/4936402833df1696d66ed00c4cf089c1444bad33/%23dst100478" TargetMode="External"/><Relationship Id="rId62" Type="http://schemas.openxmlformats.org/officeDocument/2006/relationships/hyperlink" Target="http://www.consultant.ru/document/cons_doc_LAW_64299/a14f2aae0f025da86775940127b211d6684741db/%23dst376" TargetMode="External"/><Relationship Id="rId70" Type="http://schemas.openxmlformats.org/officeDocument/2006/relationships/hyperlink" Target="http://www.consultant.ru/document/cons_doc_LAW_394113/" TargetMode="External"/><Relationship Id="rId75" Type="http://schemas.openxmlformats.org/officeDocument/2006/relationships/hyperlink" Target="http://www.consultant.ru/document/cons_doc_LAW_394113/3342ee82e1b0d7bda5e691e5dc41144ba50d74d3/%23dst100825" TargetMode="External"/><Relationship Id="rId83" Type="http://schemas.openxmlformats.org/officeDocument/2006/relationships/hyperlink" Target="https://docs.cntd.ru/document/728111110%238OQ0LQ" TargetMode="External"/><Relationship Id="rId88" Type="http://schemas.openxmlformats.org/officeDocument/2006/relationships/hyperlink" Target="http://docs.cntd.ru/document/882202403" TargetMode="External"/><Relationship Id="rId91" Type="http://schemas.openxmlformats.org/officeDocument/2006/relationships/hyperlink" Target="http://docs.cntd.ru/document/882202403" TargetMode="External"/><Relationship Id="rId9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89212F9CC3CE3B0D9E7720A2535F2AE7CFB0054A0D262C9E761C2FCE1C9FE8023EF5AFBF8E803D7BC2JEH" TargetMode="External"/><Relationship Id="rId23" Type="http://schemas.openxmlformats.org/officeDocument/2006/relationships/hyperlink" Target="garantF1://12038123.1000" TargetMode="External"/><Relationship Id="rId28" Type="http://schemas.openxmlformats.org/officeDocument/2006/relationships/hyperlink" Target="garantF1://12048567.9" TargetMode="External"/><Relationship Id="rId36" Type="http://schemas.openxmlformats.org/officeDocument/2006/relationships/hyperlink" Target="http://www.consultant.ru/document/cons_doc_LAW_394113/7b76280a0dd67c12e2ed6b069d46cc0962a5d689/%23dst1275" TargetMode="External"/><Relationship Id="rId49" Type="http://schemas.openxmlformats.org/officeDocument/2006/relationships/hyperlink" Target="http://www.consultant.ru/document/cons_doc_LAW_394113/3342ee82e1b0d7bda5e691e5dc41144ba50d74d3/%23dst1569" TargetMode="External"/><Relationship Id="rId57" Type="http://schemas.openxmlformats.org/officeDocument/2006/relationships/hyperlink" Target="http://www.consultant.ru/document/cons_doc_LAW_211084/" TargetMode="External"/><Relationship Id="rId10" Type="http://schemas.openxmlformats.org/officeDocument/2006/relationships/image" Target="media/image2.jpeg"/><Relationship Id="rId31" Type="http://schemas.openxmlformats.org/officeDocument/2006/relationships/hyperlink" Target="consultantplus://offline/ref=D7B8BF705C5DBFD5C605A4CAE7BE14A20EC12BAF592A7FB34CEFC181D5F953EAB93A3F06F552838FFA6CCA1978IDNCN" TargetMode="External"/><Relationship Id="rId44" Type="http://schemas.openxmlformats.org/officeDocument/2006/relationships/hyperlink" Target="http://www.consultant.ru/document/cons_doc_LAW_394113/4936402833df1696d66ed00c4cf089c1444bad33/%23dst100478" TargetMode="External"/><Relationship Id="rId52" Type="http://schemas.openxmlformats.org/officeDocument/2006/relationships/hyperlink" Target="http://www.consultant.ru/document/cons_doc_LAW_371208/" TargetMode="External"/><Relationship Id="rId60" Type="http://schemas.openxmlformats.org/officeDocument/2006/relationships/hyperlink" Target="http://www.consultant.ru/document/cons_doc_LAW_211084/" TargetMode="External"/><Relationship Id="rId65" Type="http://schemas.openxmlformats.org/officeDocument/2006/relationships/hyperlink" Target="http://www.consultant.ru/document/cons_doc_LAW_409248/a3bc0a37a90a654943708044813168e5d4d3e1c6/%23dst100244" TargetMode="External"/><Relationship Id="rId73" Type="http://schemas.openxmlformats.org/officeDocument/2006/relationships/hyperlink" Target="http://www.consultant.ru/document/cons_doc_LAW_394113/24e950167bf5efaa9752840a6375d70eb68be201/%23dst906" TargetMode="External"/><Relationship Id="rId78" Type="http://schemas.openxmlformats.org/officeDocument/2006/relationships/hyperlink" Target="https://normativ.kontur.ru/document?moduleId=1&amp;documentId=367755%23l1824" TargetMode="External"/><Relationship Id="rId81" Type="http://schemas.openxmlformats.org/officeDocument/2006/relationships/hyperlink" Target="https://docs.cntd.ru/document/728111110%2365A0IQ" TargetMode="External"/><Relationship Id="rId86" Type="http://schemas.openxmlformats.org/officeDocument/2006/relationships/hyperlink" Target="https://docs.cntd.ru/document/728111110%238OQ0LQ" TargetMode="External"/><Relationship Id="rId94" Type="http://schemas.openxmlformats.org/officeDocument/2006/relationships/image" Target="media/image8.jpeg"/><Relationship Id="rId99" Type="http://schemas.openxmlformats.org/officeDocument/2006/relationships/image" Target="media/image12.jpeg"/><Relationship Id="rId101" Type="http://schemas.openxmlformats.org/officeDocument/2006/relationships/hyperlink" Target="http://&#1075;&#1086;&#1088;&#1086;&#1076;&#1090;&#1077;&#1081;&#1082;&#1086;&#1074;&#1086;.&#1088;&#1092;/documents/1941.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file:///X:\&#1054;&#1058;%20&#1057;&#1045;&#1050;&#1056;&#1045;&#1058;&#1040;&#1056;&#1071;-%20&#1062;&#1067;&#1043;&#1040;&#1053;&#1050;&#1054;&#1042;&#1040;.%20&#1045;.%20&#1054;\21\f6540519.doc" TargetMode="External"/><Relationship Id="rId39" Type="http://schemas.openxmlformats.org/officeDocument/2006/relationships/hyperlink" Target="http://www.consultant.ru/document/cons_doc_LAW_394113/39e4cc647fe9774307ee823e1fd464dd92a7cf85/%23dst930" TargetMode="External"/><Relationship Id="rId34" Type="http://schemas.openxmlformats.org/officeDocument/2006/relationships/hyperlink" Target="http://www.garant.ru/products/ipo/prime/doc/70287890/%230" TargetMode="External"/><Relationship Id="rId50" Type="http://schemas.openxmlformats.org/officeDocument/2006/relationships/hyperlink" Target="http://www.consultant.ru/document/cons_doc_LAW_394113/eaf426de161fb35892380edd766fbfe0f46e1f81/%23dst1575" TargetMode="External"/><Relationship Id="rId55" Type="http://schemas.openxmlformats.org/officeDocument/2006/relationships/hyperlink" Target="http://www.consultant.ru/document/cons_doc_LAW_389684/785c8a907914cd0024e0026a259794111a07e799/%23dst100562" TargetMode="External"/><Relationship Id="rId76" Type="http://schemas.openxmlformats.org/officeDocument/2006/relationships/hyperlink" Target="http://www.consultant.ru/document/cons_doc_LAW_394113/4936402833df1696d66ed00c4cf089c1444bad33/%23dst100478" TargetMode="External"/><Relationship Id="rId97" Type="http://schemas.openxmlformats.org/officeDocument/2006/relationships/image" Target="media/image11.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A96A09F-33AA-499F-BA9C-930099D7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290</Pages>
  <Words>105959</Words>
  <Characters>603971</Characters>
  <Application>Microsoft Office Word</Application>
  <DocSecurity>0</DocSecurity>
  <Lines>5033</Lines>
  <Paragraphs>1417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rodinaaa</dc:creator>
  <cp:keywords/>
  <dc:description/>
  <cp:lastModifiedBy>rodinaaa</cp:lastModifiedBy>
  <cp:revision>86</cp:revision>
  <dcterms:created xsi:type="dcterms:W3CDTF">2022-05-16T08:32:00Z</dcterms:created>
  <dcterms:modified xsi:type="dcterms:W3CDTF">2023-03-14T06:36:00Z</dcterms:modified>
</cp:coreProperties>
</file>