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30EE3" w:rsidRDefault="00730EE3" w:rsidP="00730EE3">
      <w:pPr>
        <w:spacing w:after="0" w:line="240" w:lineRule="auto"/>
        <w:jc w:val="center"/>
        <w:rPr>
          <w:rFonts w:ascii="Times New Roman" w:hAnsi="Times New Roman" w:cs="Times New Roman"/>
          <w:b/>
          <w:sz w:val="28"/>
          <w:szCs w:val="28"/>
        </w:rPr>
      </w:pPr>
    </w:p>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Постановления администрации  городского округа Тейково </w:t>
      </w:r>
    </w:p>
    <w:p w:rsidR="00730EE3" w:rsidRDefault="00730EE3" w:rsidP="00730EE3">
      <w:pPr>
        <w:spacing w:after="0" w:line="240" w:lineRule="auto"/>
        <w:jc w:val="center"/>
        <w:rPr>
          <w:rFonts w:ascii="Times New Roman" w:hAnsi="Times New Roman" w:cs="Times New Roman"/>
          <w:b/>
          <w:sz w:val="28"/>
          <w:szCs w:val="28"/>
        </w:rPr>
      </w:pPr>
    </w:p>
    <w:tbl>
      <w:tblPr>
        <w:tblW w:w="0" w:type="auto"/>
        <w:tblLook w:val="04A0"/>
      </w:tblPr>
      <w:tblGrid>
        <w:gridCol w:w="3647"/>
        <w:gridCol w:w="4960"/>
        <w:gridCol w:w="1814"/>
      </w:tblGrid>
      <w:tr w:rsidR="00730EE3" w:rsidTr="00730EE3">
        <w:trPr>
          <w:trHeight w:val="691"/>
        </w:trPr>
        <w:tc>
          <w:tcPr>
            <w:tcW w:w="3726"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5062"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730EE3">
        <w:trPr>
          <w:trHeight w:val="54"/>
        </w:trPr>
        <w:tc>
          <w:tcPr>
            <w:tcW w:w="3726" w:type="dxa"/>
            <w:hideMark/>
          </w:tcPr>
          <w:p w:rsidR="00730EE3" w:rsidRDefault="00730EE3">
            <w:pPr>
              <w:spacing w:after="0"/>
              <w:rPr>
                <w:rFonts w:cs="Times New Roman"/>
              </w:rPr>
            </w:pPr>
          </w:p>
        </w:tc>
        <w:tc>
          <w:tcPr>
            <w:tcW w:w="5062" w:type="dxa"/>
            <w:hideMark/>
          </w:tcPr>
          <w:p w:rsidR="00730EE3" w:rsidRDefault="00730EE3">
            <w:pPr>
              <w:spacing w:after="0"/>
              <w:rPr>
                <w:rFonts w:cs="Times New Roman"/>
              </w:rPr>
            </w:pPr>
          </w:p>
        </w:tc>
        <w:tc>
          <w:tcPr>
            <w:tcW w:w="1844" w:type="dxa"/>
          </w:tcPr>
          <w:p w:rsidR="00730EE3" w:rsidRDefault="00730EE3">
            <w:pPr>
              <w:suppressAutoHyphens/>
              <w:spacing w:after="0" w:line="240" w:lineRule="auto"/>
              <w:jc w:val="center"/>
              <w:rPr>
                <w:sz w:val="10"/>
                <w:szCs w:val="10"/>
                <w:lang w:eastAsia="zh-CN"/>
              </w:rPr>
            </w:pPr>
          </w:p>
        </w:tc>
      </w:tr>
      <w:tr w:rsidR="00730EE3" w:rsidTr="00730EE3">
        <w:trPr>
          <w:trHeight w:val="1614"/>
        </w:trPr>
        <w:tc>
          <w:tcPr>
            <w:tcW w:w="3726" w:type="dxa"/>
          </w:tcPr>
          <w:p w:rsidR="00730EE3" w:rsidRDefault="00730EE3">
            <w:pPr>
              <w:spacing w:after="0" w:line="240" w:lineRule="auto"/>
              <w:rPr>
                <w:rFonts w:ascii="Times New Roman" w:eastAsia="Times New Roman" w:hAnsi="Times New Roman" w:cs="Times New Roman"/>
                <w:sz w:val="28"/>
                <w:szCs w:val="28"/>
                <w:lang w:eastAsia="zh-CN"/>
              </w:rPr>
            </w:pPr>
          </w:p>
          <w:p w:rsidR="00730EE3" w:rsidRDefault="00730EE3">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  3</w:t>
            </w:r>
            <w:r w:rsidR="0043667D">
              <w:rPr>
                <w:rFonts w:ascii="Times New Roman" w:hAnsi="Times New Roman" w:cs="Times New Roman"/>
                <w:sz w:val="28"/>
                <w:szCs w:val="28"/>
              </w:rPr>
              <w:t>55</w:t>
            </w:r>
          </w:p>
          <w:p w:rsidR="00730EE3" w:rsidRDefault="00730EE3" w:rsidP="0043667D">
            <w:pPr>
              <w:suppressAutoHyphens/>
              <w:spacing w:after="0" w:line="240" w:lineRule="auto"/>
              <w:rPr>
                <w:rFonts w:ascii="Times New Roman" w:hAnsi="Times New Roman" w:cs="Times New Roman"/>
                <w:sz w:val="28"/>
                <w:szCs w:val="28"/>
                <w:lang w:eastAsia="zh-CN"/>
              </w:rPr>
            </w:pPr>
            <w:r>
              <w:rPr>
                <w:rFonts w:ascii="Times New Roman" w:hAnsi="Times New Roman" w:cs="Times New Roman"/>
                <w:sz w:val="28"/>
                <w:szCs w:val="28"/>
              </w:rPr>
              <w:t xml:space="preserve">  от </w:t>
            </w:r>
            <w:r w:rsidR="0043667D">
              <w:rPr>
                <w:rFonts w:ascii="Times New Roman" w:hAnsi="Times New Roman" w:cs="Times New Roman"/>
                <w:sz w:val="28"/>
                <w:szCs w:val="28"/>
              </w:rPr>
              <w:t>04</w:t>
            </w:r>
            <w:r>
              <w:rPr>
                <w:rFonts w:ascii="Times New Roman" w:hAnsi="Times New Roman" w:cs="Times New Roman"/>
                <w:sz w:val="28"/>
                <w:szCs w:val="28"/>
              </w:rPr>
              <w:t>.0</w:t>
            </w:r>
            <w:r w:rsidR="0043667D">
              <w:rPr>
                <w:rFonts w:ascii="Times New Roman" w:hAnsi="Times New Roman" w:cs="Times New Roman"/>
                <w:sz w:val="28"/>
                <w:szCs w:val="28"/>
              </w:rPr>
              <w:t>9</w:t>
            </w:r>
            <w:r>
              <w:rPr>
                <w:rFonts w:ascii="Times New Roman" w:hAnsi="Times New Roman" w:cs="Times New Roman"/>
                <w:sz w:val="28"/>
                <w:szCs w:val="28"/>
              </w:rPr>
              <w:t>.2020</w:t>
            </w:r>
          </w:p>
        </w:tc>
        <w:tc>
          <w:tcPr>
            <w:tcW w:w="5062" w:type="dxa"/>
            <w:hideMark/>
          </w:tcPr>
          <w:p w:rsidR="006D7914" w:rsidRDefault="006D7914" w:rsidP="006D7914">
            <w:pPr>
              <w:spacing w:after="0" w:line="240" w:lineRule="auto"/>
              <w:jc w:val="center"/>
              <w:rPr>
                <w:rFonts w:ascii="Times New Roman" w:hAnsi="Times New Roman" w:cs="Times New Roman"/>
                <w:sz w:val="28"/>
                <w:szCs w:val="28"/>
              </w:rPr>
            </w:pPr>
          </w:p>
          <w:p w:rsidR="0043667D" w:rsidRPr="0043667D" w:rsidRDefault="0043667D" w:rsidP="0043667D">
            <w:pPr>
              <w:pStyle w:val="ConsPlusTitle0"/>
              <w:jc w:val="both"/>
              <w:rPr>
                <w:rFonts w:ascii="Times New Roman" w:hAnsi="Times New Roman" w:cs="Times New Roman"/>
                <w:b w:val="0"/>
                <w:sz w:val="28"/>
                <w:szCs w:val="28"/>
              </w:rPr>
            </w:pPr>
            <w:r w:rsidRPr="0043667D">
              <w:rPr>
                <w:rFonts w:ascii="Times New Roman" w:hAnsi="Times New Roman" w:cs="Times New Roman"/>
                <w:b w:val="0"/>
                <w:sz w:val="28"/>
                <w:szCs w:val="28"/>
              </w:rPr>
              <w:t>Об обеспечении выплат ежемесячного денежного вознаграждения</w:t>
            </w:r>
            <w:r>
              <w:rPr>
                <w:rFonts w:ascii="Times New Roman" w:hAnsi="Times New Roman" w:cs="Times New Roman"/>
                <w:b w:val="0"/>
                <w:sz w:val="28"/>
                <w:szCs w:val="28"/>
              </w:rPr>
              <w:t xml:space="preserve"> </w:t>
            </w:r>
            <w:r w:rsidRPr="0043667D">
              <w:rPr>
                <w:rFonts w:ascii="Times New Roman" w:hAnsi="Times New Roman" w:cs="Times New Roman"/>
                <w:b w:val="0"/>
                <w:sz w:val="28"/>
                <w:szCs w:val="28"/>
              </w:rPr>
              <w:t>за классное руководство педагогическим работникам</w:t>
            </w:r>
            <w:r>
              <w:rPr>
                <w:rFonts w:ascii="Times New Roman" w:hAnsi="Times New Roman" w:cs="Times New Roman"/>
                <w:b w:val="0"/>
                <w:sz w:val="28"/>
                <w:szCs w:val="28"/>
              </w:rPr>
              <w:t xml:space="preserve"> </w:t>
            </w:r>
            <w:r w:rsidRPr="0043667D">
              <w:rPr>
                <w:rFonts w:ascii="Times New Roman" w:hAnsi="Times New Roman" w:cs="Times New Roman"/>
                <w:b w:val="0"/>
                <w:sz w:val="28"/>
                <w:szCs w:val="28"/>
              </w:rPr>
              <w:t>муниципальных образовательных организаций городского округа Тейково Ивановской области, реализующих образовательные программы</w:t>
            </w:r>
          </w:p>
          <w:p w:rsidR="0043667D" w:rsidRPr="0043667D" w:rsidRDefault="0043667D" w:rsidP="0043667D">
            <w:pPr>
              <w:pStyle w:val="ConsPlusTitle0"/>
              <w:jc w:val="both"/>
              <w:rPr>
                <w:rFonts w:ascii="Times New Roman" w:hAnsi="Times New Roman" w:cs="Times New Roman"/>
                <w:b w:val="0"/>
                <w:sz w:val="28"/>
                <w:szCs w:val="28"/>
              </w:rPr>
            </w:pPr>
            <w:r w:rsidRPr="0043667D">
              <w:rPr>
                <w:rFonts w:ascii="Times New Roman" w:hAnsi="Times New Roman" w:cs="Times New Roman"/>
                <w:b w:val="0"/>
                <w:sz w:val="28"/>
                <w:szCs w:val="28"/>
              </w:rPr>
              <w:t>начального общего, основного общего и среднего общего</w:t>
            </w:r>
            <w:r>
              <w:rPr>
                <w:rFonts w:ascii="Times New Roman" w:hAnsi="Times New Roman" w:cs="Times New Roman"/>
                <w:b w:val="0"/>
                <w:sz w:val="28"/>
                <w:szCs w:val="28"/>
              </w:rPr>
              <w:t xml:space="preserve"> </w:t>
            </w:r>
            <w:r w:rsidRPr="0043667D">
              <w:rPr>
                <w:rFonts w:ascii="Times New Roman" w:hAnsi="Times New Roman" w:cs="Times New Roman"/>
                <w:b w:val="0"/>
                <w:sz w:val="28"/>
                <w:szCs w:val="28"/>
              </w:rPr>
              <w:t>образования, в том числе адаптированные основные</w:t>
            </w: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общеобразовательные программы</w:t>
            </w:r>
          </w:p>
          <w:p w:rsidR="0043667D" w:rsidRPr="0043667D" w:rsidRDefault="0043667D" w:rsidP="0043667D">
            <w:pPr>
              <w:pStyle w:val="af0"/>
              <w:jc w:val="both"/>
              <w:rPr>
                <w:rFonts w:ascii="Times New Roman" w:hAnsi="Times New Roman" w:cs="Times New Roman"/>
                <w:sz w:val="28"/>
                <w:szCs w:val="28"/>
              </w:rPr>
            </w:pPr>
          </w:p>
          <w:p w:rsidR="00730EE3" w:rsidRDefault="00730EE3" w:rsidP="0043667D">
            <w:pPr>
              <w:pStyle w:val="ConsPlusNormal0"/>
              <w:ind w:left="142"/>
              <w:jc w:val="both"/>
              <w:rPr>
                <w:rFonts w:ascii="Times New Roman" w:hAnsi="Times New Roman" w:cs="Times New Roman"/>
                <w:bCs/>
                <w:sz w:val="28"/>
                <w:szCs w:val="28"/>
              </w:rPr>
            </w:pPr>
          </w:p>
        </w:tc>
        <w:tc>
          <w:tcPr>
            <w:tcW w:w="1844" w:type="dxa"/>
          </w:tcPr>
          <w:p w:rsidR="00730EE3" w:rsidRDefault="00730EE3">
            <w:pPr>
              <w:suppressAutoHyphens/>
              <w:spacing w:after="0" w:line="240" w:lineRule="auto"/>
              <w:jc w:val="center"/>
              <w:rPr>
                <w:sz w:val="28"/>
                <w:szCs w:val="28"/>
                <w:lang w:eastAsia="zh-CN"/>
              </w:rPr>
            </w:pPr>
          </w:p>
          <w:p w:rsidR="00730EE3" w:rsidRDefault="0043667D">
            <w:pPr>
              <w:suppressAutoHyphens/>
              <w:spacing w:after="0" w:line="240" w:lineRule="auto"/>
              <w:jc w:val="center"/>
              <w:rPr>
                <w:sz w:val="24"/>
                <w:szCs w:val="24"/>
                <w:lang w:eastAsia="zh-CN"/>
              </w:rPr>
            </w:pPr>
            <w:r>
              <w:rPr>
                <w:sz w:val="24"/>
                <w:szCs w:val="24"/>
                <w:lang w:eastAsia="zh-CN"/>
              </w:rPr>
              <w:t>2</w:t>
            </w:r>
          </w:p>
        </w:tc>
      </w:tr>
      <w:tr w:rsidR="00730EE3" w:rsidTr="00730EE3">
        <w:trPr>
          <w:trHeight w:val="73"/>
        </w:trPr>
        <w:tc>
          <w:tcPr>
            <w:tcW w:w="3726" w:type="dxa"/>
            <w:hideMark/>
          </w:tcPr>
          <w:p w:rsidR="00730EE3" w:rsidRDefault="00730EE3">
            <w:pPr>
              <w:spacing w:after="0"/>
              <w:rPr>
                <w:rFonts w:cs="Times New Roman"/>
              </w:rPr>
            </w:pPr>
          </w:p>
        </w:tc>
        <w:tc>
          <w:tcPr>
            <w:tcW w:w="5062" w:type="dxa"/>
            <w:hideMark/>
          </w:tcPr>
          <w:p w:rsidR="00730EE3" w:rsidRDefault="00730EE3">
            <w:pPr>
              <w:spacing w:after="0"/>
              <w:rPr>
                <w:rFonts w:cs="Times New Roman"/>
              </w:rPr>
            </w:pPr>
          </w:p>
        </w:tc>
        <w:tc>
          <w:tcPr>
            <w:tcW w:w="1844" w:type="dxa"/>
          </w:tcPr>
          <w:p w:rsidR="00730EE3" w:rsidRDefault="00730EE3">
            <w:pPr>
              <w:suppressAutoHyphens/>
              <w:spacing w:after="0" w:line="240" w:lineRule="auto"/>
              <w:jc w:val="center"/>
              <w:rPr>
                <w:sz w:val="10"/>
                <w:szCs w:val="10"/>
                <w:lang w:eastAsia="zh-CN"/>
              </w:rPr>
            </w:pPr>
          </w:p>
        </w:tc>
      </w:tr>
    </w:tbl>
    <w:p w:rsidR="0043667D" w:rsidRDefault="0043667D" w:rsidP="00730EE3">
      <w:pPr>
        <w:ind w:right="1"/>
        <w:jc w:val="center"/>
        <w:rPr>
          <w:b/>
        </w:rPr>
      </w:pPr>
    </w:p>
    <w:p w:rsidR="0043667D" w:rsidRDefault="0043667D">
      <w:pPr>
        <w:rPr>
          <w:b/>
        </w:rPr>
      </w:pPr>
      <w:r>
        <w:rPr>
          <w:b/>
        </w:rPr>
        <w:br w:type="page"/>
      </w:r>
    </w:p>
    <w:p w:rsidR="00730EE3" w:rsidRDefault="00730EE3" w:rsidP="00730EE3">
      <w:pPr>
        <w:ind w:right="1"/>
        <w:jc w:val="center"/>
        <w:rPr>
          <w:b/>
        </w:rPr>
      </w:pPr>
      <w:r w:rsidRPr="00730EE3">
        <w:rPr>
          <w:b/>
          <w:noProof/>
        </w:rPr>
        <w:lastRenderedPageBreak/>
        <w:drawing>
          <wp:inline distT="0" distB="0" distL="0" distR="0">
            <wp:extent cx="690880" cy="8940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880" cy="894080"/>
                    </a:xfrm>
                    <a:prstGeom prst="rect">
                      <a:avLst/>
                    </a:prstGeom>
                    <a:solidFill>
                      <a:srgbClr val="FFFFFF"/>
                    </a:solidFill>
                    <a:ln w="9525">
                      <a:noFill/>
                      <a:miter lim="800000"/>
                      <a:headEnd/>
                      <a:tailEnd/>
                    </a:ln>
                  </pic:spPr>
                </pic:pic>
              </a:graphicData>
            </a:graphic>
          </wp:inline>
        </w:drawing>
      </w:r>
    </w:p>
    <w:p w:rsidR="004E3D33" w:rsidRPr="004E3D33" w:rsidRDefault="00E63E85" w:rsidP="004E3D33">
      <w:pPr>
        <w:spacing w:after="0" w:line="240" w:lineRule="auto"/>
        <w:jc w:val="center"/>
        <w:rPr>
          <w:rFonts w:ascii="Times New Roman" w:hAnsi="Times New Roman" w:cs="Times New Roman"/>
          <w:b/>
          <w:sz w:val="28"/>
          <w:szCs w:val="28"/>
        </w:rPr>
      </w:pPr>
      <w:r w:rsidRPr="00E63E85">
        <w:rPr>
          <w:rFonts w:ascii="Times New Roman" w:hAnsi="Times New Roman" w:cs="Times New Roman"/>
          <w:sz w:val="28"/>
          <w:szCs w:val="28"/>
        </w:rPr>
        <w:t xml:space="preserve"> </w:t>
      </w:r>
      <w:r w:rsidR="004E3D33" w:rsidRPr="004E3D33">
        <w:rPr>
          <w:rFonts w:ascii="Times New Roman" w:hAnsi="Times New Roman" w:cs="Times New Roman"/>
          <w:b/>
          <w:sz w:val="28"/>
          <w:szCs w:val="28"/>
        </w:rPr>
        <w:t>АДМИНИСТРАЦИЯ ГОРОДСКОГО ОКРУГА ТЕЙКОВО</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ИВАНОВСКОЙ ОБЛАСТИ</w:t>
      </w: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__________________________________________________________________</w:t>
      </w:r>
    </w:p>
    <w:p w:rsidR="004E3D33" w:rsidRPr="004E3D33" w:rsidRDefault="004E3D33" w:rsidP="004E3D33">
      <w:pPr>
        <w:spacing w:after="0" w:line="240" w:lineRule="auto"/>
        <w:jc w:val="center"/>
        <w:rPr>
          <w:rFonts w:ascii="Times New Roman" w:hAnsi="Times New Roman" w:cs="Times New Roman"/>
          <w:b/>
          <w:sz w:val="28"/>
          <w:szCs w:val="28"/>
        </w:rPr>
      </w:pPr>
    </w:p>
    <w:p w:rsidR="004E3D33" w:rsidRPr="004E3D33" w:rsidRDefault="004E3D33" w:rsidP="004E3D33">
      <w:pPr>
        <w:spacing w:after="0" w:line="240" w:lineRule="auto"/>
        <w:jc w:val="center"/>
        <w:rPr>
          <w:rFonts w:ascii="Times New Roman" w:hAnsi="Times New Roman" w:cs="Times New Roman"/>
          <w:b/>
          <w:sz w:val="28"/>
          <w:szCs w:val="28"/>
        </w:rPr>
      </w:pPr>
      <w:r w:rsidRPr="004E3D33">
        <w:rPr>
          <w:rFonts w:ascii="Times New Roman" w:hAnsi="Times New Roman" w:cs="Times New Roman"/>
          <w:b/>
          <w:sz w:val="28"/>
          <w:szCs w:val="28"/>
        </w:rPr>
        <w:t>П О С Т А Н О В Л Е Н И Е</w:t>
      </w:r>
    </w:p>
    <w:p w:rsidR="004E3D33" w:rsidRPr="0043667D" w:rsidRDefault="004E3D33" w:rsidP="004E3D33">
      <w:pPr>
        <w:spacing w:after="0" w:line="240" w:lineRule="auto"/>
        <w:jc w:val="center"/>
        <w:rPr>
          <w:rFonts w:ascii="Times New Roman" w:hAnsi="Times New Roman" w:cs="Times New Roman"/>
          <w:b/>
          <w:sz w:val="28"/>
          <w:szCs w:val="28"/>
        </w:rPr>
      </w:pPr>
    </w:p>
    <w:p w:rsidR="0043667D" w:rsidRPr="0043667D" w:rsidRDefault="0043667D" w:rsidP="0043667D">
      <w:pPr>
        <w:spacing w:after="0" w:line="240" w:lineRule="auto"/>
        <w:jc w:val="center"/>
        <w:rPr>
          <w:rFonts w:ascii="Times New Roman" w:hAnsi="Times New Roman" w:cs="Times New Roman"/>
          <w:sz w:val="24"/>
          <w:szCs w:val="24"/>
        </w:rPr>
      </w:pPr>
      <w:r w:rsidRPr="0043667D">
        <w:rPr>
          <w:rFonts w:ascii="Times New Roman" w:hAnsi="Times New Roman" w:cs="Times New Roman"/>
          <w:sz w:val="24"/>
          <w:szCs w:val="24"/>
        </w:rPr>
        <w:t xml:space="preserve">от  04.09.2020       №355 </w:t>
      </w:r>
    </w:p>
    <w:p w:rsidR="0043667D" w:rsidRPr="0043667D" w:rsidRDefault="0043667D" w:rsidP="0043667D">
      <w:pPr>
        <w:spacing w:after="0"/>
        <w:jc w:val="center"/>
        <w:rPr>
          <w:rFonts w:ascii="Times New Roman" w:hAnsi="Times New Roman" w:cs="Times New Roman"/>
          <w:sz w:val="24"/>
          <w:szCs w:val="24"/>
        </w:rPr>
      </w:pPr>
    </w:p>
    <w:p w:rsidR="0043667D" w:rsidRPr="0043667D" w:rsidRDefault="0043667D" w:rsidP="0043667D">
      <w:pPr>
        <w:spacing w:after="0"/>
        <w:jc w:val="center"/>
        <w:rPr>
          <w:rFonts w:ascii="Times New Roman" w:hAnsi="Times New Roman" w:cs="Times New Roman"/>
          <w:sz w:val="24"/>
          <w:szCs w:val="24"/>
        </w:rPr>
      </w:pPr>
      <w:r w:rsidRPr="0043667D">
        <w:rPr>
          <w:rFonts w:ascii="Times New Roman" w:hAnsi="Times New Roman" w:cs="Times New Roman"/>
          <w:sz w:val="24"/>
          <w:szCs w:val="24"/>
        </w:rPr>
        <w:t>г. Тейково</w:t>
      </w:r>
    </w:p>
    <w:p w:rsidR="0043667D" w:rsidRPr="0043667D" w:rsidRDefault="0043667D" w:rsidP="0043667D">
      <w:pPr>
        <w:spacing w:after="0" w:line="240" w:lineRule="auto"/>
        <w:jc w:val="center"/>
        <w:rPr>
          <w:rFonts w:ascii="Times New Roman" w:hAnsi="Times New Roman" w:cs="Times New Roman"/>
          <w:sz w:val="24"/>
          <w:szCs w:val="24"/>
        </w:rPr>
      </w:pP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Об обеспечении выплат ежемесячного денежного вознаграждения</w:t>
      </w: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за классное руководство педагогическим работникам</w:t>
      </w: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муниципальных образовательных организаций городского округа Тейково Ивановской области, реализующих образовательные программы</w:t>
      </w: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начального общего, основного общего и среднего общего</w:t>
      </w: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образования, в том числе адаптированные основные</w:t>
      </w:r>
    </w:p>
    <w:p w:rsidR="0043667D" w:rsidRPr="0043667D" w:rsidRDefault="0043667D" w:rsidP="0043667D">
      <w:pPr>
        <w:autoSpaceDE w:val="0"/>
        <w:autoSpaceDN w:val="0"/>
        <w:adjustRightInd w:val="0"/>
        <w:spacing w:after="0" w:line="240" w:lineRule="auto"/>
        <w:jc w:val="center"/>
        <w:rPr>
          <w:rFonts w:ascii="Times New Roman" w:hAnsi="Times New Roman" w:cs="Times New Roman"/>
          <w:b/>
          <w:sz w:val="28"/>
          <w:szCs w:val="28"/>
        </w:rPr>
      </w:pPr>
      <w:r w:rsidRPr="0043667D">
        <w:rPr>
          <w:rFonts w:ascii="Times New Roman" w:hAnsi="Times New Roman" w:cs="Times New Roman"/>
          <w:b/>
          <w:sz w:val="28"/>
          <w:szCs w:val="28"/>
        </w:rPr>
        <w:t>общеобразовательные программы</w:t>
      </w:r>
    </w:p>
    <w:p w:rsidR="0043667D" w:rsidRPr="0043667D" w:rsidRDefault="0043667D" w:rsidP="0043667D">
      <w:pPr>
        <w:pStyle w:val="af0"/>
        <w:jc w:val="both"/>
        <w:rPr>
          <w:rFonts w:ascii="Times New Roman" w:hAnsi="Times New Roman" w:cs="Times New Roman"/>
          <w:sz w:val="28"/>
          <w:szCs w:val="28"/>
        </w:rPr>
      </w:pPr>
    </w:p>
    <w:p w:rsidR="0043667D" w:rsidRPr="0043667D" w:rsidRDefault="0043667D" w:rsidP="0043667D">
      <w:pPr>
        <w:pStyle w:val="af0"/>
        <w:jc w:val="both"/>
        <w:rPr>
          <w:rFonts w:ascii="Times New Roman" w:hAnsi="Times New Roman" w:cs="Times New Roman"/>
          <w:sz w:val="28"/>
          <w:szCs w:val="28"/>
        </w:rPr>
      </w:pPr>
    </w:p>
    <w:p w:rsidR="0043667D" w:rsidRPr="0043667D" w:rsidRDefault="0043667D" w:rsidP="0043667D">
      <w:pPr>
        <w:pStyle w:val="ConsPlusTitle0"/>
        <w:jc w:val="both"/>
        <w:rPr>
          <w:rFonts w:ascii="Times New Roman" w:hAnsi="Times New Roman" w:cs="Times New Roman"/>
          <w:b w:val="0"/>
          <w:sz w:val="28"/>
          <w:szCs w:val="28"/>
        </w:rPr>
      </w:pPr>
      <w:r w:rsidRPr="0043667D">
        <w:rPr>
          <w:rFonts w:ascii="Times New Roman" w:hAnsi="Times New Roman" w:cs="Times New Roman"/>
          <w:b w:val="0"/>
          <w:bCs w:val="0"/>
          <w:sz w:val="28"/>
          <w:szCs w:val="28"/>
        </w:rPr>
        <w:t xml:space="preserve">       </w:t>
      </w:r>
      <w:r w:rsidRPr="0043667D">
        <w:rPr>
          <w:rFonts w:ascii="Times New Roman" w:hAnsi="Times New Roman" w:cs="Times New Roman"/>
          <w:b w:val="0"/>
          <w:sz w:val="28"/>
          <w:szCs w:val="28"/>
        </w:rPr>
        <w:t xml:space="preserve">В соответствии с Бюджетным </w:t>
      </w:r>
      <w:hyperlink r:id="rId8" w:history="1">
        <w:r w:rsidRPr="0043667D">
          <w:rPr>
            <w:rFonts w:ascii="Times New Roman" w:hAnsi="Times New Roman" w:cs="Times New Roman"/>
            <w:b w:val="0"/>
            <w:sz w:val="28"/>
            <w:szCs w:val="28"/>
          </w:rPr>
          <w:t>кодексом</w:t>
        </w:r>
      </w:hyperlink>
      <w:r w:rsidRPr="0043667D">
        <w:rPr>
          <w:rFonts w:ascii="Times New Roman" w:hAnsi="Times New Roman" w:cs="Times New Roman"/>
          <w:b w:val="0"/>
          <w:sz w:val="28"/>
          <w:szCs w:val="28"/>
        </w:rPr>
        <w:t xml:space="preserve"> Российской Федерации, постановлением Правительства Ивановской области от 08.07.2020 № 313-п «Об обеспечении выплат ежемесячного денежного вознаграждения за классное руководство педагогическим работникам государственных образовательных организаций Ивановской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43667D">
        <w:rPr>
          <w:rFonts w:ascii="Times New Roman" w:hAnsi="Times New Roman" w:cs="Times New Roman"/>
          <w:b w:val="0"/>
          <w:bCs w:val="0"/>
          <w:sz w:val="28"/>
          <w:szCs w:val="28"/>
        </w:rPr>
        <w:t xml:space="preserve"> </w:t>
      </w:r>
      <w:r w:rsidRPr="0043667D">
        <w:rPr>
          <w:rFonts w:ascii="Times New Roman" w:hAnsi="Times New Roman" w:cs="Times New Roman"/>
          <w:b w:val="0"/>
          <w:sz w:val="28"/>
          <w:szCs w:val="28"/>
        </w:rPr>
        <w:t>и в целях регулирования правоотношений, возникающих при осуществлении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администрация городского округа Тейково</w:t>
      </w:r>
    </w:p>
    <w:p w:rsidR="0043667D" w:rsidRPr="0043667D" w:rsidRDefault="0043667D" w:rsidP="0043667D">
      <w:pPr>
        <w:pStyle w:val="af0"/>
        <w:ind w:firstLine="709"/>
        <w:jc w:val="both"/>
        <w:rPr>
          <w:rFonts w:ascii="Times New Roman" w:hAnsi="Times New Roman" w:cs="Times New Roman"/>
          <w:sz w:val="28"/>
          <w:szCs w:val="28"/>
        </w:rPr>
      </w:pPr>
    </w:p>
    <w:p w:rsidR="0043667D" w:rsidRPr="0043667D" w:rsidRDefault="0043667D" w:rsidP="0043667D">
      <w:pPr>
        <w:spacing w:after="0" w:line="240" w:lineRule="auto"/>
        <w:ind w:firstLine="709"/>
        <w:jc w:val="center"/>
        <w:rPr>
          <w:rFonts w:ascii="Times New Roman" w:hAnsi="Times New Roman" w:cs="Times New Roman"/>
          <w:b/>
          <w:sz w:val="28"/>
          <w:szCs w:val="28"/>
        </w:rPr>
      </w:pPr>
      <w:r w:rsidRPr="0043667D">
        <w:rPr>
          <w:rFonts w:ascii="Times New Roman" w:hAnsi="Times New Roman" w:cs="Times New Roman"/>
          <w:b/>
          <w:sz w:val="28"/>
          <w:szCs w:val="28"/>
        </w:rPr>
        <w:t>П О С Т А Н О В Л Я Е Т:</w:t>
      </w:r>
    </w:p>
    <w:p w:rsidR="0043667D" w:rsidRPr="0043667D" w:rsidRDefault="0043667D" w:rsidP="0043667D">
      <w:pPr>
        <w:spacing w:after="0" w:line="240" w:lineRule="auto"/>
        <w:ind w:firstLine="709"/>
        <w:jc w:val="center"/>
        <w:rPr>
          <w:rFonts w:ascii="Times New Roman" w:hAnsi="Times New Roman" w:cs="Times New Roman"/>
          <w:b/>
          <w:sz w:val="28"/>
          <w:szCs w:val="28"/>
        </w:rPr>
      </w:pP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 xml:space="preserve">        1. Установить с 01.09.2020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ежемесячное денежное вознаграждение за классное руководство в размере 5000 рублей (но не более 2 выплат ежемесячного </w:t>
      </w:r>
      <w:r w:rsidRPr="0043667D">
        <w:rPr>
          <w:rFonts w:ascii="Times New Roman" w:hAnsi="Times New Roman" w:cs="Times New Roman"/>
          <w:sz w:val="28"/>
          <w:szCs w:val="28"/>
        </w:rPr>
        <w:lastRenderedPageBreak/>
        <w:t>денежного вознаграждения 1 педагогическому работнику при условии осуществления классного руководства в 2 и более классах).</w:t>
      </w: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 xml:space="preserve">           На начисленные выплаты денежного вознаграждения за классное руководство осуществляются соответствующие отчисления по страховым взносам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и на обязательное социальное страхование от несчастных случаев на производстве и профессиональных заболеваний.</w:t>
      </w: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 xml:space="preserve">       2. Расходное обязательство городского округа Тейково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принято и реализуется в соответствии с решением городской Думы городского округа Тейково от 31.07.2020 № 77 «О внесении изменения в Решение городской Думы городского округа Тейково от 29.07.2016 № 68 «О полномочиях городского округа Тейково в сфере образования».</w:t>
      </w: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 xml:space="preserve">    3. Финансирование расходного обязательства, указанного в пункте 2, осуществляется за счет иного межбюджетного трансферта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предусмотренного муниципальной программой «Развитие образования в городском округе Тейково», утвержденной </w:t>
      </w:r>
      <w:r w:rsidRPr="0043667D">
        <w:rPr>
          <w:rFonts w:ascii="Times New Roman" w:hAnsi="Times New Roman" w:cs="Times New Roman"/>
          <w:bCs/>
          <w:sz w:val="28"/>
          <w:szCs w:val="28"/>
        </w:rPr>
        <w:t xml:space="preserve">постановлением администрации городского округа Тейково Ивановской области </w:t>
      </w:r>
      <w:r w:rsidRPr="0043667D">
        <w:rPr>
          <w:rFonts w:ascii="Times New Roman" w:hAnsi="Times New Roman" w:cs="Times New Roman"/>
          <w:sz w:val="28"/>
          <w:szCs w:val="28"/>
        </w:rPr>
        <w:t xml:space="preserve">от 11.11.2013 № 677 </w:t>
      </w:r>
      <w:r w:rsidRPr="0043667D">
        <w:rPr>
          <w:rFonts w:ascii="Times New Roman" w:hAnsi="Times New Roman" w:cs="Times New Roman"/>
          <w:bCs/>
          <w:sz w:val="28"/>
          <w:szCs w:val="28"/>
        </w:rPr>
        <w:t>«</w:t>
      </w:r>
      <w:r w:rsidRPr="0043667D">
        <w:rPr>
          <w:rFonts w:ascii="Times New Roman" w:hAnsi="Times New Roman" w:cs="Times New Roman"/>
          <w:sz w:val="28"/>
          <w:szCs w:val="28"/>
        </w:rPr>
        <w:t xml:space="preserve">Об утверждении муниципальной программы городского округа Тейково «Развитие образования в городском округе Тейково», в рамках подпрограммы «Реализация основных общеобразовательных программ». </w:t>
      </w:r>
    </w:p>
    <w:p w:rsidR="0043667D" w:rsidRPr="0043667D" w:rsidRDefault="0043667D" w:rsidP="0043667D">
      <w:pPr>
        <w:autoSpaceDE w:val="0"/>
        <w:autoSpaceDN w:val="0"/>
        <w:adjustRightInd w:val="0"/>
        <w:spacing w:after="0" w:line="240" w:lineRule="auto"/>
        <w:jc w:val="both"/>
        <w:rPr>
          <w:rFonts w:ascii="Times New Roman" w:hAnsi="Times New Roman" w:cs="Times New Roman"/>
          <w:sz w:val="28"/>
          <w:szCs w:val="28"/>
        </w:rPr>
      </w:pPr>
      <w:r w:rsidRPr="0043667D">
        <w:rPr>
          <w:rFonts w:ascii="Times New Roman" w:hAnsi="Times New Roman" w:cs="Times New Roman"/>
          <w:sz w:val="28"/>
          <w:szCs w:val="28"/>
        </w:rPr>
        <w:t xml:space="preserve">        4. Утвердить </w:t>
      </w:r>
      <w:hyperlink w:anchor="P40" w:history="1">
        <w:r w:rsidRPr="0043667D">
          <w:rPr>
            <w:rFonts w:ascii="Times New Roman" w:hAnsi="Times New Roman" w:cs="Times New Roman"/>
            <w:sz w:val="28"/>
            <w:szCs w:val="28"/>
          </w:rPr>
          <w:t>Методику</w:t>
        </w:r>
      </w:hyperlink>
      <w:r w:rsidRPr="0043667D">
        <w:rPr>
          <w:rFonts w:ascii="Times New Roman" w:hAnsi="Times New Roman" w:cs="Times New Roman"/>
          <w:sz w:val="28"/>
          <w:szCs w:val="28"/>
        </w:rPr>
        <w:t xml:space="preserve"> распределения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(прилагается).</w:t>
      </w:r>
    </w:p>
    <w:p w:rsidR="0043667D" w:rsidRPr="0043667D" w:rsidRDefault="0043667D" w:rsidP="0043667D">
      <w:pPr>
        <w:autoSpaceDE w:val="0"/>
        <w:autoSpaceDN w:val="0"/>
        <w:adjustRightInd w:val="0"/>
        <w:spacing w:after="0" w:line="240" w:lineRule="auto"/>
        <w:ind w:firstLine="540"/>
        <w:jc w:val="both"/>
        <w:rPr>
          <w:rFonts w:ascii="Times New Roman" w:hAnsi="Times New Roman" w:cs="Times New Roman"/>
          <w:sz w:val="28"/>
          <w:szCs w:val="28"/>
        </w:rPr>
      </w:pPr>
      <w:r w:rsidRPr="0043667D">
        <w:rPr>
          <w:rFonts w:ascii="Times New Roman" w:hAnsi="Times New Roman" w:cs="Times New Roman"/>
          <w:sz w:val="28"/>
          <w:szCs w:val="28"/>
        </w:rPr>
        <w:t>5.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43667D" w:rsidRPr="0043667D" w:rsidRDefault="0043667D" w:rsidP="0043667D">
      <w:pPr>
        <w:autoSpaceDE w:val="0"/>
        <w:autoSpaceDN w:val="0"/>
        <w:adjustRightInd w:val="0"/>
        <w:spacing w:after="0" w:line="240" w:lineRule="auto"/>
        <w:ind w:firstLine="540"/>
        <w:jc w:val="both"/>
        <w:rPr>
          <w:rFonts w:ascii="Times New Roman" w:hAnsi="Times New Roman" w:cs="Times New Roman"/>
          <w:sz w:val="28"/>
          <w:szCs w:val="28"/>
        </w:rPr>
      </w:pPr>
      <w:r w:rsidRPr="0043667D">
        <w:rPr>
          <w:rFonts w:ascii="Times New Roman" w:hAnsi="Times New Roman" w:cs="Times New Roman"/>
          <w:sz w:val="28"/>
          <w:szCs w:val="28"/>
        </w:rPr>
        <w:t>6.   Настоящее постановление вступает в силу после официального опубликования и распространяется на правоотношения, возникшие с 01.09.2020.</w:t>
      </w:r>
    </w:p>
    <w:p w:rsidR="0043667D" w:rsidRPr="0043667D" w:rsidRDefault="0043667D" w:rsidP="0043667D">
      <w:pPr>
        <w:autoSpaceDE w:val="0"/>
        <w:autoSpaceDN w:val="0"/>
        <w:adjustRightInd w:val="0"/>
        <w:spacing w:after="0" w:line="240" w:lineRule="auto"/>
        <w:ind w:firstLine="540"/>
        <w:jc w:val="both"/>
        <w:rPr>
          <w:rFonts w:ascii="Times New Roman" w:hAnsi="Times New Roman" w:cs="Times New Roman"/>
          <w:sz w:val="28"/>
          <w:szCs w:val="28"/>
        </w:rPr>
      </w:pPr>
      <w:r w:rsidRPr="0043667D">
        <w:rPr>
          <w:rFonts w:ascii="Times New Roman" w:hAnsi="Times New Roman" w:cs="Times New Roman"/>
          <w:sz w:val="28"/>
          <w:szCs w:val="28"/>
        </w:rPr>
        <w:t>7. Контроль за исполнением настоящего постановления возложить на заместителя главы администрации г.о. Тейково Ивановской области (по социальным вопросам) С. В. Сорокину и начальника Отдела образования администрации г. Тейково А. Н.Соловьеву.</w:t>
      </w:r>
    </w:p>
    <w:p w:rsidR="0043667D" w:rsidRPr="0043667D" w:rsidRDefault="0043667D" w:rsidP="0043667D">
      <w:pPr>
        <w:autoSpaceDE w:val="0"/>
        <w:autoSpaceDN w:val="0"/>
        <w:adjustRightInd w:val="0"/>
        <w:spacing w:after="0" w:line="240" w:lineRule="auto"/>
        <w:ind w:firstLine="540"/>
        <w:jc w:val="both"/>
        <w:rPr>
          <w:rFonts w:ascii="Times New Roman" w:hAnsi="Times New Roman" w:cs="Times New Roman"/>
          <w:sz w:val="28"/>
          <w:szCs w:val="28"/>
        </w:rPr>
      </w:pPr>
    </w:p>
    <w:p w:rsidR="0043667D" w:rsidRPr="0043667D" w:rsidRDefault="0043667D" w:rsidP="0043667D">
      <w:pPr>
        <w:rPr>
          <w:rFonts w:ascii="Times New Roman" w:hAnsi="Times New Roman" w:cs="Times New Roman"/>
          <w:b/>
          <w:sz w:val="28"/>
          <w:szCs w:val="28"/>
        </w:rPr>
      </w:pPr>
      <w:r w:rsidRPr="0043667D">
        <w:rPr>
          <w:rFonts w:ascii="Times New Roman" w:hAnsi="Times New Roman" w:cs="Times New Roman"/>
          <w:b/>
          <w:sz w:val="28"/>
          <w:szCs w:val="28"/>
        </w:rPr>
        <w:t xml:space="preserve">   Глава городского округа Тейково                                                    С.А. Семенова</w:t>
      </w:r>
    </w:p>
    <w:p w:rsidR="0043667D" w:rsidRPr="0043667D" w:rsidRDefault="0043667D" w:rsidP="0043667D">
      <w:pPr>
        <w:widowControl w:val="0"/>
        <w:autoSpaceDE w:val="0"/>
        <w:autoSpaceDN w:val="0"/>
        <w:adjustRightInd w:val="0"/>
        <w:spacing w:after="0" w:line="240" w:lineRule="auto"/>
        <w:jc w:val="right"/>
        <w:outlineLvl w:val="0"/>
        <w:rPr>
          <w:rFonts w:ascii="Times New Roman" w:hAnsi="Times New Roman" w:cs="Times New Roman"/>
          <w:sz w:val="28"/>
          <w:szCs w:val="28"/>
        </w:rPr>
        <w:sectPr w:rsidR="0043667D" w:rsidRPr="0043667D" w:rsidSect="00234C99">
          <w:footerReference w:type="default" r:id="rId9"/>
          <w:pgSz w:w="11906" w:h="16838"/>
          <w:pgMar w:top="709" w:right="567" w:bottom="426" w:left="1134" w:header="709" w:footer="227" w:gutter="0"/>
          <w:cols w:space="720"/>
          <w:docGrid w:linePitch="299"/>
        </w:sectPr>
      </w:pPr>
    </w:p>
    <w:p w:rsidR="0043667D" w:rsidRPr="0043667D" w:rsidRDefault="0043667D" w:rsidP="0043667D">
      <w:pPr>
        <w:pStyle w:val="ConsPlusNonformat"/>
        <w:ind w:right="-1"/>
        <w:jc w:val="right"/>
        <w:rPr>
          <w:rFonts w:ascii="Times New Roman" w:hAnsi="Times New Roman" w:cs="Times New Roman"/>
          <w:sz w:val="28"/>
          <w:szCs w:val="28"/>
        </w:rPr>
      </w:pPr>
      <w:r w:rsidRPr="0043667D">
        <w:rPr>
          <w:rFonts w:ascii="Times New Roman" w:hAnsi="Times New Roman" w:cs="Times New Roman"/>
          <w:sz w:val="28"/>
          <w:szCs w:val="28"/>
        </w:rPr>
        <w:lastRenderedPageBreak/>
        <w:t>Приложение</w:t>
      </w:r>
    </w:p>
    <w:p w:rsidR="0043667D" w:rsidRPr="0043667D" w:rsidRDefault="0043667D" w:rsidP="0043667D">
      <w:pPr>
        <w:pStyle w:val="ConsPlusNonformat"/>
        <w:ind w:right="-1"/>
        <w:jc w:val="right"/>
        <w:rPr>
          <w:rFonts w:ascii="Times New Roman" w:hAnsi="Times New Roman" w:cs="Times New Roman"/>
          <w:sz w:val="28"/>
          <w:szCs w:val="28"/>
        </w:rPr>
      </w:pPr>
      <w:r w:rsidRPr="0043667D">
        <w:rPr>
          <w:rFonts w:ascii="Times New Roman" w:hAnsi="Times New Roman" w:cs="Times New Roman"/>
          <w:sz w:val="28"/>
          <w:szCs w:val="28"/>
        </w:rPr>
        <w:t xml:space="preserve">                                                                                        к постановлению администрации</w:t>
      </w:r>
    </w:p>
    <w:p w:rsidR="0043667D" w:rsidRPr="0043667D" w:rsidRDefault="0043667D" w:rsidP="0043667D">
      <w:pPr>
        <w:pStyle w:val="ConsPlusNonformat"/>
        <w:ind w:right="-1"/>
        <w:jc w:val="right"/>
        <w:rPr>
          <w:rFonts w:ascii="Times New Roman" w:hAnsi="Times New Roman" w:cs="Times New Roman"/>
          <w:sz w:val="28"/>
          <w:szCs w:val="28"/>
        </w:rPr>
      </w:pPr>
      <w:r w:rsidRPr="0043667D">
        <w:rPr>
          <w:rFonts w:ascii="Times New Roman" w:hAnsi="Times New Roman" w:cs="Times New Roman"/>
          <w:sz w:val="28"/>
          <w:szCs w:val="28"/>
        </w:rPr>
        <w:t xml:space="preserve">                                                                                        г.о. Тейково Ивановской области                                                                                      </w:t>
      </w:r>
    </w:p>
    <w:p w:rsidR="0043667D" w:rsidRPr="0043667D" w:rsidRDefault="0043667D" w:rsidP="0043667D">
      <w:pPr>
        <w:pStyle w:val="Pro-Gramma"/>
        <w:suppressAutoHyphens/>
        <w:spacing w:before="0" w:line="240" w:lineRule="auto"/>
        <w:ind w:left="5387"/>
        <w:jc w:val="right"/>
        <w:rPr>
          <w:rFonts w:ascii="Times New Roman" w:hAnsi="Times New Roman"/>
          <w:sz w:val="28"/>
          <w:szCs w:val="28"/>
          <w:u w:val="single"/>
        </w:rPr>
      </w:pPr>
      <w:r w:rsidRPr="0043667D">
        <w:rPr>
          <w:rFonts w:ascii="Times New Roman" w:hAnsi="Times New Roman"/>
          <w:sz w:val="28"/>
          <w:szCs w:val="28"/>
          <w:u w:val="single"/>
        </w:rPr>
        <w:t>от 04.09.2020   №  355</w:t>
      </w:r>
    </w:p>
    <w:p w:rsidR="0043667D" w:rsidRPr="0043667D" w:rsidRDefault="0043667D" w:rsidP="0043667D">
      <w:pPr>
        <w:pStyle w:val="Pro-Gramma"/>
        <w:suppressAutoHyphens/>
        <w:spacing w:before="0" w:line="240" w:lineRule="auto"/>
        <w:ind w:left="5387"/>
        <w:jc w:val="right"/>
        <w:rPr>
          <w:rFonts w:ascii="Times New Roman" w:hAnsi="Times New Roman"/>
          <w:sz w:val="28"/>
          <w:szCs w:val="28"/>
        </w:rPr>
      </w:pPr>
    </w:p>
    <w:p w:rsidR="0043667D" w:rsidRPr="0043667D" w:rsidRDefault="00286C2D" w:rsidP="0043667D">
      <w:pPr>
        <w:pStyle w:val="ConsPlusTitle0"/>
        <w:jc w:val="center"/>
        <w:rPr>
          <w:rFonts w:ascii="Times New Roman" w:hAnsi="Times New Roman" w:cs="Times New Roman"/>
          <w:sz w:val="28"/>
          <w:szCs w:val="28"/>
        </w:rPr>
      </w:pPr>
      <w:hyperlink w:anchor="P40" w:history="1">
        <w:r w:rsidR="0043667D" w:rsidRPr="0043667D">
          <w:rPr>
            <w:rFonts w:ascii="Times New Roman" w:hAnsi="Times New Roman" w:cs="Times New Roman"/>
            <w:sz w:val="28"/>
            <w:szCs w:val="28"/>
          </w:rPr>
          <w:t>Методик</w:t>
        </w:r>
      </w:hyperlink>
      <w:r w:rsidR="0043667D" w:rsidRPr="0043667D">
        <w:rPr>
          <w:rFonts w:ascii="Times New Roman" w:hAnsi="Times New Roman" w:cs="Times New Roman"/>
          <w:sz w:val="28"/>
          <w:szCs w:val="28"/>
        </w:rPr>
        <w:t xml:space="preserve">а </w:t>
      </w:r>
    </w:p>
    <w:p w:rsidR="0043667D" w:rsidRPr="0043667D" w:rsidRDefault="0043667D" w:rsidP="0043667D">
      <w:pPr>
        <w:pStyle w:val="ConsPlusTitle0"/>
        <w:jc w:val="center"/>
        <w:rPr>
          <w:rFonts w:ascii="Times New Roman" w:hAnsi="Times New Roman" w:cs="Times New Roman"/>
          <w:sz w:val="28"/>
          <w:szCs w:val="28"/>
        </w:rPr>
      </w:pPr>
      <w:r w:rsidRPr="0043667D">
        <w:rPr>
          <w:rFonts w:ascii="Times New Roman" w:hAnsi="Times New Roman" w:cs="Times New Roman"/>
          <w:sz w:val="28"/>
          <w:szCs w:val="28"/>
        </w:rPr>
        <w:t>распределения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3667D" w:rsidRPr="0043667D" w:rsidRDefault="0043667D" w:rsidP="0043667D">
      <w:pPr>
        <w:autoSpaceDE w:val="0"/>
        <w:autoSpaceDN w:val="0"/>
        <w:adjustRightInd w:val="0"/>
        <w:spacing w:after="0" w:line="240" w:lineRule="auto"/>
        <w:jc w:val="center"/>
        <w:rPr>
          <w:rFonts w:ascii="Times New Roman" w:hAnsi="Times New Roman" w:cs="Times New Roman"/>
          <w:b/>
          <w:sz w:val="28"/>
          <w:szCs w:val="28"/>
        </w:rPr>
      </w:pPr>
    </w:p>
    <w:p w:rsidR="0043667D" w:rsidRPr="0043667D" w:rsidRDefault="0043667D" w:rsidP="0043667D">
      <w:pPr>
        <w:autoSpaceDE w:val="0"/>
        <w:autoSpaceDN w:val="0"/>
        <w:adjustRightInd w:val="0"/>
        <w:spacing w:after="0" w:line="240" w:lineRule="auto"/>
        <w:jc w:val="center"/>
        <w:rPr>
          <w:rFonts w:ascii="Times New Roman" w:hAnsi="Times New Roman" w:cs="Times New Roman"/>
          <w:b/>
          <w:sz w:val="28"/>
          <w:szCs w:val="28"/>
        </w:rPr>
      </w:pPr>
    </w:p>
    <w:p w:rsidR="0043667D" w:rsidRPr="0043667D" w:rsidRDefault="0043667D" w:rsidP="0043667D">
      <w:pPr>
        <w:pStyle w:val="ConsPlusNormal0"/>
        <w:ind w:firstLine="540"/>
        <w:jc w:val="both"/>
        <w:rPr>
          <w:rFonts w:ascii="Times New Roman" w:hAnsi="Times New Roman" w:cs="Times New Roman"/>
          <w:sz w:val="28"/>
          <w:szCs w:val="28"/>
        </w:rPr>
      </w:pPr>
      <w:r w:rsidRPr="0043667D">
        <w:rPr>
          <w:rFonts w:ascii="Times New Roman" w:hAnsi="Times New Roman" w:cs="Times New Roman"/>
          <w:sz w:val="28"/>
          <w:szCs w:val="28"/>
        </w:rPr>
        <w:t>1. Настоящие Методика распределения и правила определяют цель, условия и правила предоставления из бюджета города Тейково Субсидии на ежемесячное денежное вознаграждение за классное руководство педагогическим работникам муниципальных образовательных организаций городского округа Тейково,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Субсидия).</w:t>
      </w:r>
    </w:p>
    <w:p w:rsidR="0043667D" w:rsidRPr="0043667D" w:rsidRDefault="0043667D" w:rsidP="0043667D">
      <w:pPr>
        <w:pStyle w:val="ConsPlusNormal0"/>
        <w:spacing w:before="220"/>
        <w:ind w:firstLine="540"/>
        <w:jc w:val="both"/>
        <w:rPr>
          <w:rFonts w:ascii="Times New Roman" w:hAnsi="Times New Roman" w:cs="Times New Roman"/>
          <w:sz w:val="28"/>
          <w:szCs w:val="28"/>
        </w:rPr>
      </w:pPr>
      <w:bookmarkStart w:id="0" w:name="P52"/>
      <w:bookmarkEnd w:id="0"/>
      <w:r w:rsidRPr="0043667D">
        <w:rPr>
          <w:rFonts w:ascii="Times New Roman" w:hAnsi="Times New Roman" w:cs="Times New Roman"/>
          <w:sz w:val="28"/>
          <w:szCs w:val="28"/>
        </w:rPr>
        <w:t>2. Субсидия предоставляется муниципальным образовательным организациям городского округа Тейково на финансовое обеспечение расходных обязательств на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w:t>
      </w:r>
    </w:p>
    <w:p w:rsidR="0043667D" w:rsidRPr="0043667D" w:rsidRDefault="0043667D" w:rsidP="0043667D">
      <w:pPr>
        <w:pStyle w:val="ConsPlusNormal0"/>
        <w:ind w:firstLine="540"/>
        <w:jc w:val="both"/>
        <w:rPr>
          <w:rFonts w:ascii="Times New Roman" w:hAnsi="Times New Roman" w:cs="Times New Roman"/>
          <w:sz w:val="28"/>
          <w:szCs w:val="28"/>
        </w:rPr>
      </w:pPr>
    </w:p>
    <w:p w:rsidR="0043667D" w:rsidRPr="0043667D" w:rsidRDefault="0043667D" w:rsidP="0043667D">
      <w:pPr>
        <w:pStyle w:val="ConsPlusNormal0"/>
        <w:ind w:firstLine="540"/>
        <w:jc w:val="both"/>
        <w:rPr>
          <w:rFonts w:ascii="Times New Roman" w:hAnsi="Times New Roman" w:cs="Times New Roman"/>
          <w:sz w:val="28"/>
          <w:szCs w:val="28"/>
        </w:rPr>
      </w:pPr>
      <w:r w:rsidRPr="0043667D">
        <w:rPr>
          <w:rFonts w:ascii="Times New Roman" w:hAnsi="Times New Roman" w:cs="Times New Roman"/>
          <w:sz w:val="28"/>
          <w:szCs w:val="28"/>
        </w:rPr>
        <w:t>3. Главным распорядителем бюджетных средств, уполномоченным на исполнение расходного обязательства, определяется Отдел образования администрации г.Тейково (далее – Отдел образования).</w:t>
      </w:r>
    </w:p>
    <w:p w:rsidR="0043667D" w:rsidRPr="0043667D" w:rsidRDefault="0043667D" w:rsidP="0043667D">
      <w:pPr>
        <w:pStyle w:val="ConsPlusNormal0"/>
        <w:spacing w:before="220"/>
        <w:ind w:firstLine="540"/>
        <w:jc w:val="both"/>
        <w:rPr>
          <w:rFonts w:ascii="Times New Roman" w:hAnsi="Times New Roman" w:cs="Times New Roman"/>
          <w:sz w:val="28"/>
          <w:szCs w:val="28"/>
        </w:rPr>
      </w:pPr>
      <w:r w:rsidRPr="0043667D">
        <w:rPr>
          <w:rFonts w:ascii="Times New Roman" w:hAnsi="Times New Roman" w:cs="Times New Roman"/>
          <w:sz w:val="28"/>
          <w:szCs w:val="28"/>
        </w:rPr>
        <w:t>4. Критерием для предоставления Субсидии является наличие потребности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осуществляющих функции классного руководителя, муниципальных общеобразовательных организаций на начало учебного года.</w:t>
      </w:r>
    </w:p>
    <w:p w:rsidR="0043667D" w:rsidRPr="0043667D" w:rsidRDefault="0043667D" w:rsidP="0043667D">
      <w:pPr>
        <w:pStyle w:val="ConsPlusNormal0"/>
        <w:spacing w:before="220"/>
        <w:ind w:firstLine="540"/>
        <w:jc w:val="both"/>
        <w:rPr>
          <w:rFonts w:ascii="Times New Roman" w:hAnsi="Times New Roman" w:cs="Times New Roman"/>
          <w:sz w:val="28"/>
          <w:szCs w:val="28"/>
        </w:rPr>
      </w:pPr>
      <w:bookmarkStart w:id="1" w:name="P54"/>
      <w:bookmarkEnd w:id="1"/>
      <w:r w:rsidRPr="0043667D">
        <w:rPr>
          <w:rFonts w:ascii="Times New Roman" w:hAnsi="Times New Roman" w:cs="Times New Roman"/>
          <w:sz w:val="28"/>
          <w:szCs w:val="28"/>
        </w:rPr>
        <w:t>5. Размер предоставляемой общеобразовательным организациям Субсидии (T1i) определяется по формуле:</w:t>
      </w:r>
    </w:p>
    <w:p w:rsidR="0043667D" w:rsidRPr="0043667D" w:rsidRDefault="0043667D" w:rsidP="0043667D">
      <w:pPr>
        <w:pStyle w:val="ConsPlusNormal0"/>
        <w:ind w:firstLine="540"/>
        <w:jc w:val="both"/>
        <w:rPr>
          <w:rFonts w:ascii="Times New Roman" w:hAnsi="Times New Roman" w:cs="Times New Roman"/>
          <w:sz w:val="28"/>
          <w:szCs w:val="28"/>
        </w:rPr>
      </w:pPr>
    </w:p>
    <w:p w:rsidR="0043667D" w:rsidRPr="0043667D" w:rsidRDefault="0043667D" w:rsidP="0043667D">
      <w:pPr>
        <w:pStyle w:val="ConsPlusNormal0"/>
        <w:ind w:firstLine="540"/>
        <w:jc w:val="both"/>
        <w:rPr>
          <w:rFonts w:ascii="Times New Roman" w:hAnsi="Times New Roman" w:cs="Times New Roman"/>
          <w:sz w:val="28"/>
          <w:szCs w:val="28"/>
        </w:rPr>
      </w:pPr>
      <w:r w:rsidRPr="0043667D">
        <w:rPr>
          <w:rFonts w:ascii="Times New Roman" w:hAnsi="Times New Roman" w:cs="Times New Roman"/>
          <w:sz w:val="28"/>
          <w:szCs w:val="28"/>
        </w:rPr>
        <w:t>Т1i = Tкр x Н1 x Nм x Sвзн, где:</w:t>
      </w:r>
    </w:p>
    <w:p w:rsidR="0043667D" w:rsidRPr="0043667D" w:rsidRDefault="0043667D" w:rsidP="0043667D">
      <w:pPr>
        <w:pStyle w:val="ConsPlusNormal0"/>
        <w:ind w:firstLine="540"/>
        <w:jc w:val="both"/>
        <w:rPr>
          <w:rFonts w:ascii="Times New Roman" w:hAnsi="Times New Roman" w:cs="Times New Roman"/>
          <w:sz w:val="28"/>
          <w:szCs w:val="28"/>
        </w:rPr>
      </w:pPr>
    </w:p>
    <w:p w:rsidR="0043667D" w:rsidRPr="0043667D" w:rsidRDefault="0043667D" w:rsidP="0043667D">
      <w:pPr>
        <w:pStyle w:val="ConsPlusNormal0"/>
        <w:ind w:firstLine="540"/>
        <w:jc w:val="both"/>
        <w:rPr>
          <w:rFonts w:ascii="Times New Roman" w:hAnsi="Times New Roman" w:cs="Times New Roman"/>
          <w:sz w:val="28"/>
          <w:szCs w:val="28"/>
        </w:rPr>
      </w:pPr>
      <w:r w:rsidRPr="0043667D">
        <w:rPr>
          <w:rFonts w:ascii="Times New Roman" w:hAnsi="Times New Roman" w:cs="Times New Roman"/>
          <w:sz w:val="28"/>
          <w:szCs w:val="28"/>
        </w:rPr>
        <w:t>Tкр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43667D" w:rsidRPr="0043667D" w:rsidRDefault="0043667D" w:rsidP="0043667D">
      <w:pPr>
        <w:pStyle w:val="ConsPlusNormal0"/>
        <w:spacing w:before="220"/>
        <w:ind w:firstLine="540"/>
        <w:jc w:val="both"/>
        <w:rPr>
          <w:rFonts w:ascii="Times New Roman" w:hAnsi="Times New Roman" w:cs="Times New Roman"/>
          <w:sz w:val="28"/>
          <w:szCs w:val="28"/>
        </w:rPr>
      </w:pPr>
      <w:r w:rsidRPr="0043667D">
        <w:rPr>
          <w:rFonts w:ascii="Times New Roman" w:hAnsi="Times New Roman" w:cs="Times New Roman"/>
          <w:sz w:val="28"/>
          <w:szCs w:val="28"/>
        </w:rPr>
        <w:lastRenderedPageBreak/>
        <w:t>H1 - заявленная общеобразовательной организацией прогнозируемая численность педагогических работников, получающих вознаграждение за классное руководство;</w:t>
      </w:r>
    </w:p>
    <w:p w:rsidR="0043667D" w:rsidRPr="0043667D" w:rsidRDefault="0043667D" w:rsidP="0043667D">
      <w:pPr>
        <w:pStyle w:val="ConsPlusNormal0"/>
        <w:spacing w:before="220"/>
        <w:ind w:firstLine="540"/>
        <w:jc w:val="both"/>
        <w:rPr>
          <w:rFonts w:ascii="Times New Roman" w:hAnsi="Times New Roman" w:cs="Times New Roman"/>
          <w:sz w:val="28"/>
          <w:szCs w:val="28"/>
        </w:rPr>
      </w:pPr>
      <w:r w:rsidRPr="0043667D">
        <w:rPr>
          <w:rFonts w:ascii="Times New Roman" w:hAnsi="Times New Roman" w:cs="Times New Roman"/>
          <w:sz w:val="28"/>
          <w:szCs w:val="28"/>
        </w:rPr>
        <w:t>Nм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43667D" w:rsidRPr="0043667D" w:rsidRDefault="0043667D" w:rsidP="0043667D">
      <w:pPr>
        <w:pStyle w:val="ConsPlusNormal0"/>
        <w:spacing w:before="220"/>
        <w:ind w:firstLine="540"/>
        <w:jc w:val="both"/>
        <w:rPr>
          <w:rFonts w:ascii="Times New Roman" w:hAnsi="Times New Roman" w:cs="Times New Roman"/>
          <w:sz w:val="28"/>
          <w:szCs w:val="28"/>
        </w:rPr>
      </w:pPr>
      <w:r w:rsidRPr="0043667D">
        <w:rPr>
          <w:rFonts w:ascii="Times New Roman" w:hAnsi="Times New Roman" w:cs="Times New Roman"/>
          <w:sz w:val="28"/>
          <w:szCs w:val="28"/>
        </w:rPr>
        <w:t>Sвзн - страховые взносы в государственные внебюджетные фонды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43667D" w:rsidRPr="0043667D" w:rsidRDefault="0043667D" w:rsidP="0043667D">
      <w:pPr>
        <w:pStyle w:val="ConsPlusNormal0"/>
        <w:spacing w:before="220" w:after="240"/>
        <w:ind w:firstLine="540"/>
        <w:jc w:val="both"/>
        <w:rPr>
          <w:rFonts w:ascii="Times New Roman" w:hAnsi="Times New Roman" w:cs="Times New Roman"/>
          <w:sz w:val="28"/>
          <w:szCs w:val="28"/>
        </w:rPr>
      </w:pPr>
      <w:r w:rsidRPr="0043667D">
        <w:rPr>
          <w:rFonts w:ascii="Times New Roman" w:hAnsi="Times New Roman" w:cs="Times New Roman"/>
          <w:sz w:val="28"/>
          <w:szCs w:val="28"/>
        </w:rPr>
        <w:t>Размер предоставляемой общеобразовательным организациям Субсидии может быть уточнен в течении года в соответствии с потребностью в обеспечении выплат ежемесячного денежного вознаграждения за классное руководство исходя из численности педагогических работников, осуществляющих функции классного руководителя, муниципальных общеобразовательных организаций на основании данных статистической формы № ОО – 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43667D" w:rsidRPr="0043667D" w:rsidRDefault="0043667D" w:rsidP="0043667D">
      <w:pPr>
        <w:pStyle w:val="ConsPlusNormal0"/>
        <w:spacing w:after="240"/>
        <w:ind w:firstLine="540"/>
        <w:jc w:val="both"/>
        <w:rPr>
          <w:rFonts w:ascii="Times New Roman" w:hAnsi="Times New Roman" w:cs="Times New Roman"/>
          <w:sz w:val="28"/>
          <w:szCs w:val="28"/>
        </w:rPr>
      </w:pPr>
      <w:r w:rsidRPr="0043667D">
        <w:rPr>
          <w:rFonts w:ascii="Times New Roman" w:hAnsi="Times New Roman" w:cs="Times New Roman"/>
          <w:sz w:val="28"/>
          <w:szCs w:val="28"/>
        </w:rPr>
        <w:t>6.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43667D" w:rsidRPr="0043667D" w:rsidRDefault="0043667D" w:rsidP="0043667D">
      <w:pPr>
        <w:spacing w:after="0"/>
        <w:jc w:val="both"/>
        <w:rPr>
          <w:rFonts w:ascii="Times New Roman" w:hAnsi="Times New Roman" w:cs="Times New Roman"/>
          <w:sz w:val="28"/>
          <w:szCs w:val="28"/>
        </w:rPr>
      </w:pPr>
      <w:r w:rsidRPr="0043667D">
        <w:rPr>
          <w:rFonts w:ascii="Times New Roman" w:hAnsi="Times New Roman" w:cs="Times New Roman"/>
          <w:sz w:val="28"/>
          <w:szCs w:val="28"/>
        </w:rPr>
        <w:t xml:space="preserve">      7. В целях исполнения расходного обязательства Отдел образования:</w:t>
      </w:r>
    </w:p>
    <w:p w:rsidR="0043667D" w:rsidRPr="0043667D" w:rsidRDefault="0043667D" w:rsidP="0043667D">
      <w:pPr>
        <w:spacing w:after="0"/>
        <w:jc w:val="both"/>
        <w:rPr>
          <w:rFonts w:ascii="Times New Roman" w:hAnsi="Times New Roman" w:cs="Times New Roman"/>
          <w:sz w:val="28"/>
          <w:szCs w:val="28"/>
        </w:rPr>
      </w:pPr>
      <w:r w:rsidRPr="0043667D">
        <w:rPr>
          <w:rFonts w:ascii="Times New Roman" w:hAnsi="Times New Roman" w:cs="Times New Roman"/>
          <w:sz w:val="28"/>
          <w:szCs w:val="28"/>
        </w:rPr>
        <w:t xml:space="preserve">      7.1. Заключает с муниципальными общеобразовательными организациями городского округа Тейково Ивановской области соглашение (дополнительное соглашение) </w:t>
      </w:r>
      <w:r w:rsidRPr="0043667D">
        <w:rPr>
          <w:rFonts w:ascii="Times New Roman" w:hAnsi="Times New Roman" w:cs="Times New Roman"/>
          <w:sz w:val="28"/>
          <w:szCs w:val="28"/>
          <w:lang w:eastAsia="en-US"/>
        </w:rPr>
        <w:t>о порядке и условиях предоставления из бюджета города муниципальным бюджетным организациям г.о. Тейково Субсидий на иные цели.</w:t>
      </w:r>
    </w:p>
    <w:p w:rsidR="0043667D" w:rsidRPr="0043667D" w:rsidRDefault="0043667D" w:rsidP="0043667D">
      <w:pPr>
        <w:spacing w:after="0"/>
        <w:jc w:val="both"/>
        <w:rPr>
          <w:rFonts w:ascii="Times New Roman" w:hAnsi="Times New Roman" w:cs="Times New Roman"/>
          <w:sz w:val="28"/>
          <w:szCs w:val="28"/>
        </w:rPr>
      </w:pPr>
      <w:r w:rsidRPr="0043667D">
        <w:rPr>
          <w:rFonts w:ascii="Times New Roman" w:hAnsi="Times New Roman" w:cs="Times New Roman"/>
          <w:sz w:val="28"/>
          <w:szCs w:val="28"/>
        </w:rPr>
        <w:t xml:space="preserve">     7.2. Осуществляет перечисление средств Субсидии муниципальным общеобразовательным организациям городского округа Тейково Ивановской области, осуществляющим расходы, связанные с ежемесячным денежным вознаграждением за классное руководство педагогическим работникам муниципальных образовательных организаций городского округа Тейково,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3667D" w:rsidRPr="0043667D" w:rsidRDefault="0043667D" w:rsidP="0043667D">
      <w:pPr>
        <w:spacing w:after="0"/>
        <w:jc w:val="both"/>
        <w:rPr>
          <w:rFonts w:ascii="Times New Roman" w:hAnsi="Times New Roman" w:cs="Times New Roman"/>
          <w:sz w:val="28"/>
          <w:szCs w:val="28"/>
        </w:rPr>
      </w:pPr>
      <w:r w:rsidRPr="0043667D">
        <w:rPr>
          <w:rFonts w:ascii="Times New Roman" w:hAnsi="Times New Roman" w:cs="Times New Roman"/>
          <w:sz w:val="28"/>
          <w:szCs w:val="28"/>
        </w:rPr>
        <w:t xml:space="preserve">       7.3. Представляет отчеты об осуществлении расходов Субсидии и о достижении значения результата предоставления Субсидии по форме и в сроки, утвержденные Департаментом образования Ивановской области.</w:t>
      </w:r>
    </w:p>
    <w:p w:rsidR="0043667D" w:rsidRPr="0043667D" w:rsidRDefault="0043667D" w:rsidP="0043667D">
      <w:pPr>
        <w:spacing w:after="0"/>
        <w:jc w:val="both"/>
        <w:rPr>
          <w:rFonts w:ascii="Times New Roman" w:hAnsi="Times New Roman" w:cs="Times New Roman"/>
          <w:color w:val="FF0000"/>
          <w:sz w:val="28"/>
          <w:szCs w:val="28"/>
        </w:rPr>
      </w:pPr>
      <w:r w:rsidRPr="0043667D">
        <w:rPr>
          <w:rFonts w:ascii="Times New Roman" w:hAnsi="Times New Roman" w:cs="Times New Roman"/>
          <w:sz w:val="28"/>
          <w:szCs w:val="28"/>
        </w:rPr>
        <w:lastRenderedPageBreak/>
        <w:t xml:space="preserve">        8. Общеобразовательные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43667D">
        <w:rPr>
          <w:rFonts w:ascii="Times New Roman" w:hAnsi="Times New Roman" w:cs="Times New Roman"/>
          <w:color w:val="FF0000"/>
          <w:sz w:val="28"/>
          <w:szCs w:val="28"/>
        </w:rPr>
        <w:t>.</w:t>
      </w:r>
    </w:p>
    <w:p w:rsidR="0043667D" w:rsidRPr="0043667D" w:rsidRDefault="0043667D" w:rsidP="0043667D">
      <w:pPr>
        <w:spacing w:after="0"/>
        <w:jc w:val="both"/>
        <w:rPr>
          <w:rFonts w:ascii="Times New Roman" w:hAnsi="Times New Roman" w:cs="Times New Roman"/>
          <w:sz w:val="28"/>
          <w:szCs w:val="28"/>
        </w:rPr>
      </w:pPr>
      <w:r w:rsidRPr="0043667D">
        <w:rPr>
          <w:rFonts w:ascii="Times New Roman" w:hAnsi="Times New Roman" w:cs="Times New Roman"/>
          <w:sz w:val="28"/>
          <w:szCs w:val="28"/>
        </w:rPr>
        <w:t xml:space="preserve">             Неиспользованный общеобразовательными организациями в текущем году остаток средств Субсидии подлежит возврату в бюджет города Тейково.</w:t>
      </w:r>
    </w:p>
    <w:p w:rsidR="0043667D" w:rsidRPr="0043667D" w:rsidRDefault="0043667D" w:rsidP="0043667D">
      <w:pPr>
        <w:tabs>
          <w:tab w:val="left" w:pos="0"/>
        </w:tabs>
        <w:autoSpaceDE w:val="0"/>
        <w:autoSpaceDN w:val="0"/>
        <w:adjustRightInd w:val="0"/>
        <w:jc w:val="both"/>
        <w:rPr>
          <w:rFonts w:ascii="Times New Roman" w:hAnsi="Times New Roman" w:cs="Times New Roman"/>
          <w:sz w:val="28"/>
          <w:szCs w:val="28"/>
        </w:rPr>
      </w:pPr>
      <w:r w:rsidRPr="0043667D">
        <w:rPr>
          <w:rFonts w:ascii="Times New Roman" w:hAnsi="Times New Roman" w:cs="Times New Roman"/>
          <w:sz w:val="28"/>
          <w:szCs w:val="28"/>
        </w:rPr>
        <w:t xml:space="preserve">       9. Ответственность за соблюдение настоящей Методики,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43667D" w:rsidRDefault="0043667D">
      <w:pPr>
        <w:rPr>
          <w:rFonts w:ascii="Times New Roman" w:hAnsi="Times New Roman" w:cs="Times New Roman"/>
          <w:b/>
          <w:sz w:val="28"/>
          <w:szCs w:val="28"/>
        </w:rPr>
      </w:pPr>
      <w:r>
        <w:rPr>
          <w:rFonts w:ascii="Times New Roman" w:hAnsi="Times New Roman" w:cs="Times New Roman"/>
          <w:b/>
          <w:sz w:val="28"/>
          <w:szCs w:val="28"/>
        </w:rPr>
        <w:br w:type="page"/>
      </w:r>
    </w:p>
    <w:p w:rsidR="0043667D" w:rsidRDefault="0043667D">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4E3D33" w:rsidRPr="0043667D" w:rsidRDefault="004E3D33" w:rsidP="0043667D">
      <w:pPr>
        <w:spacing w:after="0" w:line="240" w:lineRule="auto"/>
        <w:jc w:val="center"/>
        <w:rPr>
          <w:rFonts w:ascii="Times New Roman" w:hAnsi="Times New Roman" w:cs="Times New Roman"/>
          <w:b/>
          <w:sz w:val="28"/>
          <w:szCs w:val="28"/>
        </w:rPr>
      </w:pPr>
    </w:p>
    <w:sectPr w:rsidR="004E3D33" w:rsidRPr="0043667D" w:rsidSect="00234C99">
      <w:footerReference w:type="default" r:id="rId10"/>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8A" w:rsidRDefault="00A2468A" w:rsidP="006D7914">
      <w:pPr>
        <w:spacing w:after="0" w:line="240" w:lineRule="auto"/>
      </w:pPr>
      <w:r>
        <w:separator/>
      </w:r>
    </w:p>
  </w:endnote>
  <w:endnote w:type="continuationSeparator" w:id="1">
    <w:p w:rsidR="00A2468A" w:rsidRDefault="00A2468A"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2994"/>
      <w:docPartObj>
        <w:docPartGallery w:val="Page Numbers (Bottom of Page)"/>
        <w:docPartUnique/>
      </w:docPartObj>
    </w:sdtPr>
    <w:sdtContent>
      <w:p w:rsidR="00234C99" w:rsidRDefault="00234C99">
        <w:pPr>
          <w:pStyle w:val="aa"/>
          <w:jc w:val="right"/>
        </w:pPr>
        <w:fldSimple w:instr=" PAGE   \* MERGEFORMAT ">
          <w:r>
            <w:rPr>
              <w:noProof/>
            </w:rPr>
            <w:t>3</w:t>
          </w:r>
        </w:fldSimple>
      </w:p>
    </w:sdtContent>
  </w:sdt>
  <w:p w:rsidR="00234C99" w:rsidRDefault="00234C9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14" w:rsidRDefault="00286C2D">
    <w:pPr>
      <w:pStyle w:val="aa"/>
      <w:jc w:val="right"/>
    </w:pPr>
    <w:fldSimple w:instr=" PAGE   \* MERGEFORMAT ">
      <w:r w:rsidR="00234C99">
        <w:rPr>
          <w:noProof/>
        </w:rPr>
        <w:t>8</w:t>
      </w:r>
    </w:fldSimple>
  </w:p>
  <w:p w:rsidR="006D7914" w:rsidRDefault="006D79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8A" w:rsidRDefault="00A2468A" w:rsidP="006D7914">
      <w:pPr>
        <w:spacing w:after="0" w:line="240" w:lineRule="auto"/>
      </w:pPr>
      <w:r>
        <w:separator/>
      </w:r>
    </w:p>
  </w:footnote>
  <w:footnote w:type="continuationSeparator" w:id="1">
    <w:p w:rsidR="00A2468A" w:rsidRDefault="00A2468A" w:rsidP="006D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CD7"/>
    <w:multiLevelType w:val="hybridMultilevel"/>
    <w:tmpl w:val="A0EAC40A"/>
    <w:lvl w:ilvl="0" w:tplc="1A1296A4">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C36E20"/>
    <w:multiLevelType w:val="hybridMultilevel"/>
    <w:tmpl w:val="004E06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8002B"/>
    <w:rsid w:val="001B68B4"/>
    <w:rsid w:val="0021635F"/>
    <w:rsid w:val="00234C99"/>
    <w:rsid w:val="00286C2D"/>
    <w:rsid w:val="002B1555"/>
    <w:rsid w:val="002B48D1"/>
    <w:rsid w:val="00346523"/>
    <w:rsid w:val="003B1E8F"/>
    <w:rsid w:val="0043667D"/>
    <w:rsid w:val="004E3D33"/>
    <w:rsid w:val="00561E9B"/>
    <w:rsid w:val="00591A2D"/>
    <w:rsid w:val="006D7914"/>
    <w:rsid w:val="00730EE3"/>
    <w:rsid w:val="00785B0E"/>
    <w:rsid w:val="00962172"/>
    <w:rsid w:val="00A2468A"/>
    <w:rsid w:val="00A5216D"/>
    <w:rsid w:val="00AE2E06"/>
    <w:rsid w:val="00C319DC"/>
    <w:rsid w:val="00C81710"/>
    <w:rsid w:val="00CA3458"/>
    <w:rsid w:val="00D7763D"/>
    <w:rsid w:val="00DD0327"/>
    <w:rsid w:val="00E532B5"/>
    <w:rsid w:val="00E63E85"/>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2">
    <w:name w:val="heading 2"/>
    <w:basedOn w:val="a"/>
    <w:next w:val="a"/>
    <w:link w:val="20"/>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6">
    <w:name w:val="heading 6"/>
    <w:basedOn w:val="a"/>
    <w:next w:val="a"/>
    <w:link w:val="60"/>
    <w:uiPriority w:val="9"/>
    <w:semiHidden/>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30EE3"/>
    <w:rPr>
      <w:rFonts w:ascii="Arial" w:hAnsi="Arial" w:cs="Arial"/>
      <w:lang w:eastAsia="zh-CN"/>
    </w:rPr>
  </w:style>
  <w:style w:type="paragraph" w:customStyle="1" w:styleId="ConsPlusNormal0">
    <w:name w:val="ConsPlusNormal"/>
    <w:link w:val="ConsPlusNormal"/>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uiPriority w:val="99"/>
    <w:locked/>
    <w:rsid w:val="00730EE3"/>
    <w:rPr>
      <w:rFonts w:ascii="Arial" w:eastAsia="Times New Roman" w:hAnsi="Arial" w:cs="Arial"/>
      <w:b/>
      <w:bCs/>
      <w:sz w:val="20"/>
      <w:szCs w:val="20"/>
    </w:rPr>
  </w:style>
  <w:style w:type="paragraph" w:customStyle="1" w:styleId="ConsPlusTitle0">
    <w:name w:val="ConsPlusTitle"/>
    <w:link w:val="ConsPlusTitle"/>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semiHidden/>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EE3"/>
    <w:rPr>
      <w:rFonts w:ascii="Tahoma" w:hAnsi="Tahoma" w:cs="Tahoma"/>
      <w:sz w:val="16"/>
      <w:szCs w:val="16"/>
    </w:rPr>
  </w:style>
  <w:style w:type="paragraph" w:customStyle="1" w:styleId="1">
    <w:name w:val="Без интервала1"/>
    <w:rsid w:val="00730EE3"/>
    <w:pPr>
      <w:spacing w:after="0" w:line="240" w:lineRule="auto"/>
    </w:pPr>
    <w:rPr>
      <w:rFonts w:ascii="Calibri" w:eastAsia="Times New Roman" w:hAnsi="Calibri" w:cs="Times New Roman"/>
    </w:rPr>
  </w:style>
  <w:style w:type="paragraph" w:styleId="a6">
    <w:name w:val="Normal (Web)"/>
    <w:basedOn w:val="a"/>
    <w:unhideWhenUsed/>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rsid w:val="00E63E85"/>
    <w:rPr>
      <w:rFonts w:ascii="Times New Roman" w:eastAsia="Arial Unicode MS" w:hAnsi="Times New Roman" w:cs="Times New Roman"/>
      <w:b/>
      <w:bCs/>
      <w:sz w:val="24"/>
      <w:szCs w:val="24"/>
    </w:rPr>
  </w:style>
  <w:style w:type="character" w:customStyle="1" w:styleId="apple-converted-space">
    <w:name w:val="apple-converted-space"/>
    <w:basedOn w:val="a0"/>
    <w:rsid w:val="00E63E85"/>
  </w:style>
  <w:style w:type="character" w:customStyle="1" w:styleId="blk">
    <w:name w:val="blk"/>
    <w:basedOn w:val="a0"/>
    <w:rsid w:val="00E63E85"/>
  </w:style>
  <w:style w:type="paragraph" w:styleId="a8">
    <w:name w:val="header"/>
    <w:basedOn w:val="a"/>
    <w:link w:val="a9"/>
    <w:uiPriority w:val="99"/>
    <w:semiHidden/>
    <w:unhideWhenUsed/>
    <w:rsid w:val="006D791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D7914"/>
  </w:style>
  <w:style w:type="paragraph" w:styleId="aa">
    <w:name w:val="footer"/>
    <w:basedOn w:val="a"/>
    <w:link w:val="ab"/>
    <w:uiPriority w:val="99"/>
    <w:unhideWhenUsed/>
    <w:rsid w:val="006D79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7914"/>
  </w:style>
  <w:style w:type="character" w:customStyle="1" w:styleId="60">
    <w:name w:val="Заголовок 6 Знак"/>
    <w:basedOn w:val="a0"/>
    <w:link w:val="6"/>
    <w:uiPriority w:val="9"/>
    <w:semiHidden/>
    <w:rsid w:val="004E3D33"/>
    <w:rPr>
      <w:rFonts w:asciiTheme="majorHAnsi" w:eastAsiaTheme="majorEastAsia" w:hAnsiTheme="majorHAnsi" w:cstheme="majorBidi"/>
      <w:i/>
      <w:iCs/>
      <w:color w:val="243F60" w:themeColor="accent1" w:themeShade="7F"/>
    </w:rPr>
  </w:style>
  <w:style w:type="paragraph" w:styleId="ac">
    <w:name w:val="Body Text"/>
    <w:basedOn w:val="a"/>
    <w:link w:val="ad"/>
    <w:rsid w:val="004E3D33"/>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basedOn w:val="a0"/>
    <w:link w:val="ac"/>
    <w:rsid w:val="004E3D33"/>
    <w:rPr>
      <w:rFonts w:ascii="Times New Roman" w:eastAsia="Times New Roman" w:hAnsi="Times New Roman" w:cs="Times New Roman"/>
      <w:sz w:val="28"/>
      <w:szCs w:val="20"/>
    </w:rPr>
  </w:style>
  <w:style w:type="paragraph" w:customStyle="1" w:styleId="21">
    <w:name w:val="Без интервала2"/>
    <w:rsid w:val="004E3D33"/>
    <w:pPr>
      <w:spacing w:after="0" w:line="240" w:lineRule="auto"/>
    </w:pPr>
    <w:rPr>
      <w:rFonts w:ascii="Calibri" w:eastAsia="Times New Roman" w:hAnsi="Calibri" w:cs="Times New Roman"/>
      <w:lang w:eastAsia="en-US"/>
    </w:rPr>
  </w:style>
  <w:style w:type="paragraph" w:customStyle="1" w:styleId="Default">
    <w:name w:val="Default"/>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62172"/>
    <w:pPr>
      <w:spacing w:after="120"/>
      <w:ind w:left="283"/>
    </w:pPr>
    <w:rPr>
      <w:rFonts w:ascii="Calibri" w:eastAsia="Calibri" w:hAnsi="Calibri" w:cs="Calibri"/>
    </w:rPr>
  </w:style>
  <w:style w:type="character" w:customStyle="1" w:styleId="af">
    <w:name w:val="Основной текст с отступом Знак"/>
    <w:basedOn w:val="a0"/>
    <w:link w:val="ae"/>
    <w:rsid w:val="00962172"/>
    <w:rPr>
      <w:rFonts w:ascii="Calibri" w:eastAsia="Calibri" w:hAnsi="Calibri" w:cs="Calibri"/>
    </w:rPr>
  </w:style>
  <w:style w:type="paragraph" w:customStyle="1" w:styleId="ConsPlusNonformat">
    <w:name w:val="ConsPlusNonformat"/>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No Spacing"/>
    <w:link w:val="af1"/>
    <w:qFormat/>
    <w:rsid w:val="00962172"/>
    <w:pPr>
      <w:spacing w:after="0" w:line="240" w:lineRule="auto"/>
    </w:pPr>
  </w:style>
  <w:style w:type="paragraph" w:customStyle="1" w:styleId="formattext">
    <w:name w:val="formattext"/>
    <w:basedOn w:val="a"/>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43667D"/>
    <w:rPr>
      <w:rFonts w:ascii="Georgia" w:eastAsia="Times New Roman" w:hAnsi="Georgia" w:cs="Times New Roman"/>
      <w:sz w:val="20"/>
      <w:szCs w:val="24"/>
    </w:rPr>
  </w:style>
  <w:style w:type="character" w:customStyle="1" w:styleId="af1">
    <w:name w:val="Без интервала Знак"/>
    <w:link w:val="af0"/>
    <w:rsid w:val="0043667D"/>
  </w:style>
</w:styles>
</file>

<file path=word/webSettings.xml><?xml version="1.0" encoding="utf-8"?>
<w:webSettings xmlns:r="http://schemas.openxmlformats.org/officeDocument/2006/relationships" xmlns:w="http://schemas.openxmlformats.org/wordprocessingml/2006/main">
  <w:divs>
    <w:div w:id="80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DB374285BE42D2CAB2AC946E55919C4074BD40F5957866A9CF1E7AEE3B397F8D67DE5FA3FFA4821E56D0CEAiDC8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19</cp:revision>
  <cp:lastPrinted>2020-09-28T09:51:00Z</cp:lastPrinted>
  <dcterms:created xsi:type="dcterms:W3CDTF">2020-08-28T08:05:00Z</dcterms:created>
  <dcterms:modified xsi:type="dcterms:W3CDTF">2020-09-28T09:52:00Z</dcterms:modified>
</cp:coreProperties>
</file>