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3F" w:rsidRPr="00D51572" w:rsidRDefault="00C8083F" w:rsidP="00C8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7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</w:p>
    <w:p w:rsidR="00C8083F" w:rsidRPr="00D51572" w:rsidRDefault="00C8083F" w:rsidP="00C8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83F" w:rsidRPr="00D51572" w:rsidRDefault="0035267D" w:rsidP="00C8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72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C8083F" w:rsidRPr="00D51572" w:rsidRDefault="00C8083F" w:rsidP="00C8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552"/>
        <w:gridCol w:w="4803"/>
        <w:gridCol w:w="1782"/>
      </w:tblGrid>
      <w:tr w:rsidR="00C8083F" w:rsidRPr="00D51572" w:rsidTr="00FE2265">
        <w:trPr>
          <w:trHeight w:val="691"/>
        </w:trPr>
        <w:tc>
          <w:tcPr>
            <w:tcW w:w="3552" w:type="dxa"/>
          </w:tcPr>
          <w:p w:rsidR="00C8083F" w:rsidRPr="00D51572" w:rsidRDefault="00C8083F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3F" w:rsidRPr="00D51572" w:rsidRDefault="00C8083F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1572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4803" w:type="dxa"/>
          </w:tcPr>
          <w:p w:rsidR="00C8083F" w:rsidRPr="00D51572" w:rsidRDefault="00C8083F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3F" w:rsidRPr="00D51572" w:rsidRDefault="00C8083F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15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782" w:type="dxa"/>
          </w:tcPr>
          <w:p w:rsidR="00C8083F" w:rsidRPr="00D51572" w:rsidRDefault="00C8083F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83F" w:rsidRPr="00D51572" w:rsidRDefault="00C8083F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5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C8083F" w:rsidRPr="00D51572" w:rsidTr="00FE2265">
        <w:trPr>
          <w:trHeight w:val="54"/>
        </w:trPr>
        <w:tc>
          <w:tcPr>
            <w:tcW w:w="3552" w:type="dxa"/>
            <w:hideMark/>
          </w:tcPr>
          <w:p w:rsidR="00C8083F" w:rsidRPr="00D51572" w:rsidRDefault="00C8083F" w:rsidP="00FE2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8083F" w:rsidRPr="00D51572" w:rsidRDefault="00C8083F" w:rsidP="00FE22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03" w:type="dxa"/>
            <w:hideMark/>
          </w:tcPr>
          <w:p w:rsidR="00A80822" w:rsidRPr="00D51572" w:rsidRDefault="00A80822" w:rsidP="00A80822">
            <w:pPr>
              <w:pStyle w:val="a7"/>
              <w:spacing w:after="0" w:afterAutospacing="0"/>
              <w:jc w:val="both"/>
              <w:rPr>
                <w:bCs/>
              </w:rPr>
            </w:pPr>
            <w:r w:rsidRPr="00D51572">
              <w:rPr>
                <w:bCs/>
              </w:rPr>
              <w:t>Информация о тарифах в сфере водоснабжения и водоотведения на 2021 год.</w:t>
            </w:r>
          </w:p>
          <w:p w:rsidR="00C8083F" w:rsidRPr="00D51572" w:rsidRDefault="00C8083F" w:rsidP="00C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8083F" w:rsidRPr="00D51572" w:rsidRDefault="00334BDC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15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C8083F" w:rsidRPr="00D51572" w:rsidRDefault="00C8083F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83F" w:rsidRPr="00D51572" w:rsidTr="00FE2265">
        <w:trPr>
          <w:trHeight w:val="2536"/>
        </w:trPr>
        <w:tc>
          <w:tcPr>
            <w:tcW w:w="3552" w:type="dxa"/>
          </w:tcPr>
          <w:p w:rsidR="00C8083F" w:rsidRPr="00D51572" w:rsidRDefault="00C8083F" w:rsidP="00FE22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03" w:type="dxa"/>
            <w:hideMark/>
          </w:tcPr>
          <w:p w:rsidR="00A80822" w:rsidRPr="00D51572" w:rsidRDefault="00A80822" w:rsidP="00A8082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572">
              <w:rPr>
                <w:rFonts w:ascii="Times New Roman" w:hAnsi="Times New Roman"/>
                <w:bCs/>
                <w:sz w:val="24"/>
                <w:szCs w:val="24"/>
              </w:rPr>
              <w:t xml:space="preserve">Раскрытие информации в сфере утилизации </w:t>
            </w:r>
          </w:p>
          <w:p w:rsidR="00A80822" w:rsidRPr="00D51572" w:rsidRDefault="00A80822" w:rsidP="00A80822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D51572">
              <w:rPr>
                <w:bCs/>
              </w:rPr>
              <w:t>(захоронения) твердых бытовых отходов на 2021 год.</w:t>
            </w:r>
          </w:p>
        </w:tc>
        <w:tc>
          <w:tcPr>
            <w:tcW w:w="1782" w:type="dxa"/>
          </w:tcPr>
          <w:p w:rsidR="00C8083F" w:rsidRPr="00D51572" w:rsidRDefault="00334BDC" w:rsidP="00FE22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515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C8083F" w:rsidRPr="00D51572" w:rsidRDefault="00C8083F" w:rsidP="00C808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C80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83F" w:rsidRPr="00D51572" w:rsidRDefault="00C8083F" w:rsidP="00AB1296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14393" w:rsidRPr="00D51572" w:rsidRDefault="00AB1296" w:rsidP="00514393">
      <w:pPr>
        <w:pStyle w:val="21"/>
        <w:keepNext/>
        <w:keepLines/>
        <w:shd w:val="clear" w:color="auto" w:fill="auto"/>
        <w:tabs>
          <w:tab w:val="left" w:pos="1691"/>
          <w:tab w:val="left" w:leader="underscore" w:pos="2426"/>
          <w:tab w:val="left" w:pos="6842"/>
        </w:tabs>
        <w:spacing w:before="0" w:after="0" w:line="280" w:lineRule="exact"/>
        <w:ind w:firstLine="0"/>
        <w:jc w:val="center"/>
        <w:rPr>
          <w:rStyle w:val="2"/>
          <w:iCs/>
          <w:color w:val="000000"/>
          <w:sz w:val="24"/>
          <w:szCs w:val="24"/>
        </w:rPr>
      </w:pPr>
      <w:r w:rsidRPr="00D51572">
        <w:rPr>
          <w:sz w:val="24"/>
          <w:szCs w:val="24"/>
        </w:rPr>
        <w:lastRenderedPageBreak/>
        <w:t xml:space="preserve">     </w:t>
      </w:r>
      <w:r w:rsidR="00514393" w:rsidRPr="00D51572">
        <w:rPr>
          <w:rStyle w:val="2"/>
          <w:iCs/>
          <w:color w:val="000000"/>
          <w:sz w:val="24"/>
          <w:szCs w:val="24"/>
        </w:rPr>
        <w:t>Информация о тарифах в сфере водоснабжения и водоотведения на 2021г.</w:t>
      </w:r>
    </w:p>
    <w:p w:rsidR="00514393" w:rsidRPr="00D51572" w:rsidRDefault="00514393" w:rsidP="00514393">
      <w:pPr>
        <w:pStyle w:val="21"/>
        <w:keepNext/>
        <w:keepLines/>
        <w:shd w:val="clear" w:color="auto" w:fill="auto"/>
        <w:tabs>
          <w:tab w:val="left" w:pos="1691"/>
          <w:tab w:val="left" w:leader="underscore" w:pos="2426"/>
          <w:tab w:val="left" w:pos="6842"/>
        </w:tabs>
        <w:spacing w:before="0" w:after="0" w:line="280" w:lineRule="exact"/>
        <w:ind w:firstLine="0"/>
        <w:jc w:val="center"/>
        <w:rPr>
          <w:rStyle w:val="2"/>
          <w:i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15"/>
        <w:gridCol w:w="3115"/>
        <w:gridCol w:w="3115"/>
      </w:tblGrid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Наименование   органа   регулирования,   принявшего решение об  утверждении  тарифа  </w:t>
            </w:r>
          </w:p>
        </w:tc>
        <w:tc>
          <w:tcPr>
            <w:tcW w:w="6230" w:type="dxa"/>
            <w:gridSpan w:val="2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514393" w:rsidRPr="00D51572" w:rsidTr="00FE2265">
        <w:tc>
          <w:tcPr>
            <w:tcW w:w="9345" w:type="dxa"/>
            <w:gridSpan w:val="3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b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Холодное водоснабжение г.о.Тейково (за исключением м.Красные Сосенки)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Реквизиты  (дата,  номер)  решения  об  утверждении тарифа на питьевую воду (питьевое водоснабжение)  </w:t>
            </w:r>
          </w:p>
        </w:tc>
        <w:tc>
          <w:tcPr>
            <w:tcW w:w="6230" w:type="dxa"/>
            <w:gridSpan w:val="2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Постановление Департамента энергетики и тарифов Ивановской области "О корректировке долгосрочных тарифов в сфере холодного водоснабжения и водоотведения для организаций,оказывающих услуги потребителям городского округа Тейково" от 04.12.2020 № 66-к/5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Срок действия  установленного  тарифа  на  питьевую воду (питьевое водоснабжение)            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С 01.01.2021г. по 30.06.2021г.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С 01.07.2021г. по 31.12.2021г.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Величина установленного тарифа на питьевую воду (для бюджетных и прочих потребителей) без НДС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25,55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Величина установленного тарифа на питьевую воду (для населения без НДС) 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25,55</w:t>
            </w: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Величина установленного тарифа на питьевую воду (для населения с НДС)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29,48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30,66</w:t>
            </w:r>
          </w:p>
        </w:tc>
      </w:tr>
    </w:tbl>
    <w:p w:rsidR="00514393" w:rsidRPr="00D51572" w:rsidRDefault="00514393" w:rsidP="00514393">
      <w:pPr>
        <w:pStyle w:val="21"/>
        <w:keepNext/>
        <w:keepLines/>
        <w:shd w:val="clear" w:color="auto" w:fill="auto"/>
        <w:tabs>
          <w:tab w:val="left" w:pos="1691"/>
          <w:tab w:val="left" w:leader="underscore" w:pos="2426"/>
          <w:tab w:val="left" w:pos="6842"/>
        </w:tabs>
        <w:spacing w:before="0" w:after="0" w:line="280" w:lineRule="exact"/>
        <w:ind w:firstLine="0"/>
        <w:jc w:val="center"/>
        <w:rPr>
          <w:rStyle w:val="2"/>
          <w:iCs/>
          <w:color w:val="000000"/>
          <w:sz w:val="24"/>
          <w:szCs w:val="24"/>
        </w:rPr>
      </w:pPr>
    </w:p>
    <w:p w:rsidR="00514393" w:rsidRPr="00D51572" w:rsidRDefault="00514393" w:rsidP="00514393">
      <w:pPr>
        <w:pStyle w:val="21"/>
        <w:keepNext/>
        <w:keepLines/>
        <w:shd w:val="clear" w:color="auto" w:fill="auto"/>
        <w:tabs>
          <w:tab w:val="left" w:pos="1691"/>
          <w:tab w:val="left" w:leader="underscore" w:pos="2426"/>
          <w:tab w:val="left" w:pos="6842"/>
        </w:tabs>
        <w:spacing w:before="0" w:after="0" w:line="280" w:lineRule="exact"/>
        <w:ind w:firstLine="0"/>
        <w:jc w:val="both"/>
        <w:rPr>
          <w:rStyle w:val="2"/>
          <w:iCs/>
          <w:color w:val="000000"/>
          <w:sz w:val="24"/>
          <w:szCs w:val="24"/>
        </w:rPr>
      </w:pPr>
      <w:r w:rsidRPr="00D51572">
        <w:rPr>
          <w:rStyle w:val="2"/>
          <w:iCs/>
          <w:color w:val="000000"/>
          <w:sz w:val="24"/>
          <w:szCs w:val="24"/>
        </w:rPr>
        <w:tab/>
      </w:r>
    </w:p>
    <w:p w:rsidR="00514393" w:rsidRPr="00D51572" w:rsidRDefault="00514393" w:rsidP="00514393">
      <w:pPr>
        <w:pStyle w:val="21"/>
        <w:keepNext/>
        <w:keepLines/>
        <w:shd w:val="clear" w:color="auto" w:fill="auto"/>
        <w:tabs>
          <w:tab w:val="left" w:pos="1691"/>
          <w:tab w:val="left" w:leader="underscore" w:pos="2426"/>
          <w:tab w:val="left" w:pos="6842"/>
        </w:tabs>
        <w:spacing w:before="0" w:after="0" w:line="280" w:lineRule="exact"/>
        <w:ind w:firstLine="0"/>
        <w:jc w:val="right"/>
        <w:rPr>
          <w:rStyle w:val="2"/>
          <w:iCs/>
          <w:color w:val="000000"/>
          <w:sz w:val="24"/>
          <w:szCs w:val="24"/>
        </w:rPr>
      </w:pPr>
    </w:p>
    <w:p w:rsidR="00514393" w:rsidRPr="00D51572" w:rsidRDefault="00514393" w:rsidP="00514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4393" w:rsidRPr="00D51572" w:rsidRDefault="00514393" w:rsidP="005143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15"/>
        <w:gridCol w:w="3115"/>
        <w:gridCol w:w="3115"/>
      </w:tblGrid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lastRenderedPageBreak/>
              <w:t xml:space="preserve">Наименование   органа   регулирования,   принявшего решение об  утверждении  тарифа  </w:t>
            </w:r>
          </w:p>
        </w:tc>
        <w:tc>
          <w:tcPr>
            <w:tcW w:w="6230" w:type="dxa"/>
            <w:gridSpan w:val="2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514393" w:rsidRPr="00D51572" w:rsidTr="00FE2265">
        <w:tc>
          <w:tcPr>
            <w:tcW w:w="9345" w:type="dxa"/>
            <w:gridSpan w:val="3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b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Водоотведениег.о.Тейково (за исключением м.Красные Сосенки)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Реквизиты  (дата,  номер)  решения  об  утверждении тарифа водоотведения  </w:t>
            </w:r>
          </w:p>
        </w:tc>
        <w:tc>
          <w:tcPr>
            <w:tcW w:w="6230" w:type="dxa"/>
            <w:gridSpan w:val="2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Постановление Департамента энергетики и тарифов Ивановской области "О корректировке долгосрочных тарифов в сфере холодного водоснабжения и водоотведения для организаций,оказывающих услуги потребителям городского округа Тейково" от 04.12.2020 № 66-к/5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Срок действия  установленного  тарифа  на  водоотведение            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С 01.01.2021г. по 30.06.2021г.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С 01.07.2021г. по 31.12.2021г.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Величина установленного тарифа на водоотведение (для бюджетных и прочих потребителей) без НДС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16,25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17,65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Величина установленного тарифа на водоотведение (для населения без НДС) 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13,58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14,31</w:t>
            </w: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Величина установленного тарифа на водоотведение  (для населения с НДС)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17,17</w:t>
            </w:r>
          </w:p>
        </w:tc>
      </w:tr>
    </w:tbl>
    <w:p w:rsidR="00514393" w:rsidRPr="00D51572" w:rsidRDefault="00514393" w:rsidP="005143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15"/>
        <w:gridCol w:w="3115"/>
        <w:gridCol w:w="3115"/>
      </w:tblGrid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Наименование   органа   регулирования,   принявшего решение об  утверждении  тарифа  </w:t>
            </w:r>
          </w:p>
        </w:tc>
        <w:tc>
          <w:tcPr>
            <w:tcW w:w="6230" w:type="dxa"/>
            <w:gridSpan w:val="2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514393" w:rsidRPr="00D51572" w:rsidTr="00FE2265">
        <w:tc>
          <w:tcPr>
            <w:tcW w:w="9345" w:type="dxa"/>
            <w:gridSpan w:val="3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b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Водоотведение г.о.Тейково ( м.Красные Сосенки)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Реквизиты  (дата,  номер)  решения  об  утверждении тарифа водоотведения  </w:t>
            </w:r>
          </w:p>
        </w:tc>
        <w:tc>
          <w:tcPr>
            <w:tcW w:w="6230" w:type="dxa"/>
            <w:gridSpan w:val="2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Постановление Департамента энергетики и тарифов Ивановской области "Об установлении долгосрочных тарифов и утверждении производственных программ в сфере холодного водоснабжения и водоотведения для ООО «Тейкоское сетевое предприятие» оказывающего услуги потребителям  микрорайона Красные Сосенки городского округа Тейково" от 09.12.2020 № 68-к/6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Срок действия  установленного  тарифа  на  водоотведение            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С 01.01.2021г. по 30.06.2021г.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С 01.07.2021г. по 31.12.2021г.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Величина установленного тарифа на водоотведение (для бюджетных и прочих потребителей) без НДС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17,01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18,11</w:t>
            </w: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 xml:space="preserve">Величина установленного тарифа на водоотведение (для населения без НДС) 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17,01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17,93</w:t>
            </w: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</w:tc>
      </w:tr>
      <w:tr w:rsidR="00514393" w:rsidRPr="00D51572" w:rsidTr="00FE2265"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Величина установленного тарифа на водоотведение  (для населения с НДС)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20,41</w:t>
            </w:r>
          </w:p>
        </w:tc>
        <w:tc>
          <w:tcPr>
            <w:tcW w:w="3115" w:type="dxa"/>
          </w:tcPr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</w:p>
          <w:p w:rsidR="00514393" w:rsidRPr="00D51572" w:rsidRDefault="00514393" w:rsidP="00FE2265">
            <w:pPr>
              <w:pStyle w:val="21"/>
              <w:keepNext/>
              <w:keepLines/>
              <w:shd w:val="clear" w:color="auto" w:fill="auto"/>
              <w:tabs>
                <w:tab w:val="left" w:pos="1691"/>
                <w:tab w:val="left" w:leader="underscore" w:pos="2426"/>
                <w:tab w:val="left" w:pos="6842"/>
              </w:tabs>
              <w:spacing w:before="0" w:after="0" w:line="280" w:lineRule="exact"/>
              <w:ind w:firstLine="0"/>
              <w:jc w:val="center"/>
              <w:rPr>
                <w:rStyle w:val="2"/>
                <w:iCs/>
                <w:color w:val="000000"/>
                <w:sz w:val="24"/>
                <w:szCs w:val="24"/>
              </w:rPr>
            </w:pPr>
            <w:r w:rsidRPr="00D51572">
              <w:rPr>
                <w:rStyle w:val="2"/>
                <w:iCs/>
                <w:color w:val="000000"/>
                <w:sz w:val="24"/>
                <w:szCs w:val="24"/>
              </w:rPr>
              <w:t>21,52</w:t>
            </w:r>
          </w:p>
        </w:tc>
      </w:tr>
    </w:tbl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95" w:type="dxa"/>
        <w:tblLook w:val="04A0"/>
      </w:tblPr>
      <w:tblGrid>
        <w:gridCol w:w="960"/>
        <w:gridCol w:w="3020"/>
        <w:gridCol w:w="2740"/>
        <w:gridCol w:w="3600"/>
      </w:tblGrid>
      <w:tr w:rsidR="00A80822" w:rsidRPr="00D51572" w:rsidTr="00722FF8">
        <w:trPr>
          <w:trHeight w:val="18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                                                                                              к Положению о формах, сроках и периодичности раскрытия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информации, подлежащей свободному доступу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80822" w:rsidRPr="00D51572" w:rsidTr="00722FF8">
        <w:trPr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91"/>
        </w:trPr>
        <w:tc>
          <w:tcPr>
            <w:tcW w:w="10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раскрытия информации в сфере утилизации (захоронения) твердых бытовых отходов</w:t>
            </w:r>
          </w:p>
        </w:tc>
      </w:tr>
      <w:tr w:rsidR="00A80822" w:rsidRPr="00D51572" w:rsidTr="00722FF8">
        <w:trPr>
          <w:trHeight w:val="435"/>
        </w:trPr>
        <w:tc>
          <w:tcPr>
            <w:tcW w:w="10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1</w:t>
            </w:r>
          </w:p>
        </w:tc>
      </w:tr>
      <w:tr w:rsidR="00A80822" w:rsidRPr="00D51572" w:rsidTr="00722FF8">
        <w:trPr>
          <w:trHeight w:val="84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тарифах на товары и услуги и надбавках к этим тарифам в сфере утилизации (захоронения) твердых бытовых отходов¹¯²</w:t>
            </w: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"ЖКС" г.Тейково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3704009534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370401001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г.Тейково, ул. Першинская, д.21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8(49343)21739</w:t>
            </w: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ответственного исполнителя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8(49343)41372</w:t>
            </w:r>
          </w:p>
        </w:tc>
      </w:tr>
      <w:tr w:rsidR="00A80822" w:rsidRPr="00D51572" w:rsidTr="00722FF8">
        <w:trPr>
          <w:trHeight w:val="1215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Атрибуты решения по принятому тарифу (наименование, дата, номер)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№ 72-к/1 от 17.12.2020г." Об установлении и корректировке тарифов на захоронение твердых коммунальных отходов для организаций, оказывающих услуги потребителям на территории Ивановской области"</w:t>
            </w:r>
          </w:p>
        </w:tc>
      </w:tr>
      <w:tr w:rsidR="00A80822" w:rsidRPr="00D51572" w:rsidTr="00722FF8">
        <w:trPr>
          <w:trHeight w:val="64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регулирующего органа, принявшего решение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энергетики и тарифов Ивановской области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действия принятого тарифа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01.01.2021. по 30.06.2021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01.07.2021 по 31.12.2021</w:t>
            </w:r>
          </w:p>
        </w:tc>
      </w:tr>
      <w:tr w:rsidR="00A80822" w:rsidRPr="00D51572" w:rsidTr="00722FF8">
        <w:trPr>
          <w:trHeight w:val="61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опубликования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администрации г.о.Тейково, вестник органов местного самоуправления г.о.Тейково</w:t>
            </w:r>
          </w:p>
        </w:tc>
      </w:tr>
      <w:tr w:rsidR="00A80822" w:rsidRPr="00D51572" w:rsidTr="00722FF8">
        <w:trPr>
          <w:trHeight w:val="885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на утилизацию (захоронение) твердых бытовых отходов, руб/м3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72,26</w:t>
            </w:r>
          </w:p>
        </w:tc>
      </w:tr>
      <w:tr w:rsidR="00A80822" w:rsidRPr="00D51572" w:rsidTr="00722F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Местонахождение (адрес)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ответственного исполнителя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990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Атрибуты решения по принятой надбавке к тарифу для потребителей (наименование, дата, номер)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64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регулирующего органа, принявшего решение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действия принятой надбавки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опубликования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960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Надбавка к тарифу на утилизацию (захоронение) твердых бытовых отходов для потребителей, руб/м3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 ответственного исполнителя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900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Атрибуты решения по принятой надбавке к тарифу организаций       (наименование, дата, номер)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64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регулирующего органа, принявшего решение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действия принятой надбавки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опубликования</w:t>
            </w:r>
          </w:p>
        </w:tc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1065"/>
        </w:trPr>
        <w:tc>
          <w:tcPr>
            <w:tcW w:w="3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Надбавка к тарифу организаций на утилизацию (захоронение) твердых бытовых отходов, руб/м3</w:t>
            </w:r>
          </w:p>
        </w:tc>
        <w:tc>
          <w:tcPr>
            <w:tcW w:w="63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88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информация раскрывается регулируемой организацией не позднее 30 дней со дня принятия соответствующего решения об установлении тарифа/надбавки на очередной период регулирования</w:t>
            </w:r>
          </w:p>
        </w:tc>
      </w:tr>
      <w:tr w:rsidR="00A80822" w:rsidRPr="00D51572" w:rsidTr="00722FF8">
        <w:trPr>
          <w:trHeight w:val="147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одновременно с указанной информацией раскрываются сведения, указанные в пунктах а-д, з, и раздела 2 и пунктах б-д раздела 3 настоящей формы, учтенные органом исполнительной власти субъекта Российской Федерации (органом местного самоуправления) при установлении тарифов и надбавок к тарифам на очередной период регулирования</w:t>
            </w:r>
          </w:p>
        </w:tc>
      </w:tr>
    </w:tbl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4" w:type="dxa"/>
        <w:tblInd w:w="95" w:type="dxa"/>
        <w:tblLook w:val="04A0"/>
      </w:tblPr>
      <w:tblGrid>
        <w:gridCol w:w="4240"/>
        <w:gridCol w:w="5554"/>
      </w:tblGrid>
      <w:tr w:rsidR="00A80822" w:rsidRPr="00D51572" w:rsidTr="00A80822">
        <w:trPr>
          <w:trHeight w:val="37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2</w:t>
            </w:r>
          </w:p>
        </w:tc>
      </w:tr>
      <w:tr w:rsidR="00A80822" w:rsidRPr="00D51572" w:rsidTr="00A80822">
        <w:trPr>
          <w:trHeight w:val="105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об  основных показателях финансово-хозяйственной деятельности  организации¹¯²</w:t>
            </w:r>
          </w:p>
        </w:tc>
      </w:tr>
      <w:tr w:rsidR="00A80822" w:rsidRPr="00D51572" w:rsidTr="00A80822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ООО"ЖКС" г.Тейково</w:t>
            </w:r>
          </w:p>
        </w:tc>
      </w:tr>
      <w:tr w:rsidR="00A80822" w:rsidRPr="00D51572" w:rsidTr="00A8082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3704009534</w:t>
            </w:r>
          </w:p>
        </w:tc>
      </w:tr>
      <w:tr w:rsidR="00A80822" w:rsidRPr="00D51572" w:rsidTr="00A8082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370401001</w:t>
            </w:r>
          </w:p>
        </w:tc>
      </w:tr>
      <w:tr w:rsidR="00A80822" w:rsidRPr="00D51572" w:rsidTr="00A8082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г.Тейково,ул.Першинская, д.21</w:t>
            </w:r>
          </w:p>
        </w:tc>
      </w:tr>
      <w:tr w:rsidR="00A80822" w:rsidRPr="00D51572" w:rsidTr="00A80822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 план</w:t>
            </w:r>
          </w:p>
        </w:tc>
      </w:tr>
      <w:tr w:rsidR="00A80822" w:rsidRPr="00D51572" w:rsidTr="00A80822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A80822">
        <w:trPr>
          <w:trHeight w:val="31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A80822">
        <w:trPr>
          <w:trHeight w:val="330"/>
        </w:trPr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A80822" w:rsidRPr="00D51572" w:rsidTr="00A80822">
        <w:trPr>
          <w:trHeight w:val="1005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Вид деятельности организации (утилизация твердых бытовых отходов, захоронение твердых бытовых отходов)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захоронение твердых коммунальных отходов</w:t>
            </w:r>
          </w:p>
        </w:tc>
      </w:tr>
      <w:tr w:rsidR="00A80822" w:rsidRPr="00D51572" w:rsidTr="00A80822">
        <w:trPr>
          <w:trHeight w:val="330"/>
        </w:trPr>
        <w:tc>
          <w:tcPr>
            <w:tcW w:w="4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Выручка (тыс. рублей)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6844,1</w:t>
            </w:r>
          </w:p>
        </w:tc>
      </w:tr>
      <w:tr w:rsidR="00A80822" w:rsidRPr="00D51572" w:rsidTr="00A80822">
        <w:trPr>
          <w:trHeight w:val="6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Себестоимость производимых товаров (оказываемых услуг)  (тыс. рублей)</w:t>
            </w:r>
          </w:p>
        </w:tc>
        <w:tc>
          <w:tcPr>
            <w:tcW w:w="5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6844,1</w:t>
            </w:r>
          </w:p>
        </w:tc>
      </w:tr>
      <w:tr w:rsidR="00A80822" w:rsidRPr="00D51572" w:rsidTr="00A80822">
        <w:trPr>
          <w:trHeight w:val="97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3058,28</w:t>
            </w:r>
          </w:p>
        </w:tc>
      </w:tr>
      <w:tr w:rsidR="00A80822" w:rsidRPr="00D51572" w:rsidTr="00A80822">
        <w:trPr>
          <w:trHeight w:val="12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80822" w:rsidRPr="00D51572" w:rsidTr="00A80822">
        <w:trPr>
          <w:trHeight w:val="6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общепроизводственные (цеховые) расходы, в том числе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A80822">
        <w:trPr>
          <w:trHeight w:val="69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труда и отчисления на социальные нужды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A80822">
        <w:trPr>
          <w:trHeight w:val="67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(управленческие) расходы, в том числе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2200,07</w:t>
            </w:r>
          </w:p>
        </w:tc>
      </w:tr>
      <w:tr w:rsidR="00A80822" w:rsidRPr="00D51572" w:rsidTr="00A80822">
        <w:trPr>
          <w:trHeight w:val="67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труда и отчисления на социальные нужды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1829,96</w:t>
            </w:r>
          </w:p>
        </w:tc>
      </w:tr>
      <w:tr w:rsidR="00A80822" w:rsidRPr="00D51572" w:rsidTr="00A80822">
        <w:trPr>
          <w:trHeight w:val="90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298,14</w:t>
            </w:r>
          </w:p>
        </w:tc>
      </w:tr>
      <w:tr w:rsidR="00A80822" w:rsidRPr="00D51572" w:rsidTr="00A80822">
        <w:trPr>
          <w:trHeight w:val="154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процесса³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A80822">
        <w:trPr>
          <w:trHeight w:val="315"/>
        </w:trPr>
        <w:tc>
          <w:tcPr>
            <w:tcW w:w="4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Валовая прибыль    (тыс. рублей)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354,55</w:t>
            </w:r>
          </w:p>
        </w:tc>
      </w:tr>
      <w:tr w:rsidR="00A80822" w:rsidRPr="00D51572" w:rsidTr="00A80822">
        <w:trPr>
          <w:trHeight w:val="90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д) Чистая прибыль по регулируемому виду деятельности  (тыс. рублей), в том числе:</w:t>
            </w:r>
          </w:p>
        </w:tc>
        <w:tc>
          <w:tcPr>
            <w:tcW w:w="5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822" w:rsidRPr="00D51572" w:rsidTr="00A80822">
        <w:trPr>
          <w:trHeight w:val="24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 по развитию системы (объектов) утилизации твердых бытовых отходов (тыс. рублей)</w:t>
            </w:r>
          </w:p>
        </w:tc>
        <w:tc>
          <w:tcPr>
            <w:tcW w:w="5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A80822">
        <w:trPr>
          <w:trHeight w:val="615"/>
        </w:trPr>
        <w:tc>
          <w:tcPr>
            <w:tcW w:w="4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Изменение стоимости основных фондов (тыс. рублей), в том числе: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A80822">
        <w:trPr>
          <w:trHeight w:val="63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D51572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ввода (вывода) их из эксплуатации (тыс. рублей)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A80822">
        <w:trPr>
          <w:trHeight w:val="1275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Сведения об источнике публикации годовой бухгалтерской отчетности, включая бухгалтерский баланс и приложения к нему</w:t>
            </w:r>
            <w:r w:rsidRPr="00D515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⁴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A80822">
        <w:trPr>
          <w:trHeight w:val="93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 Объем принятых на утилизацию (захоронению) твердых бытовых отходов (тыс. м3 в год)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99,225</w:t>
            </w:r>
          </w:p>
        </w:tc>
      </w:tr>
      <w:tr w:rsidR="00A80822" w:rsidRPr="00D51572" w:rsidTr="00A80822">
        <w:trPr>
          <w:trHeight w:val="930"/>
        </w:trPr>
        <w:tc>
          <w:tcPr>
            <w:tcW w:w="4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Среднесписочная численность основного производственного персонала (человек)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80822" w:rsidRPr="00D51572" w:rsidTr="00A80822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A80822">
        <w:trPr>
          <w:trHeight w:val="7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все показатели отражается в части регулируемой деятельности (водоотведение, очистка сточных вод, транспортирование стоков, обработка осадка, утилизация осадка сточных вод)</w:t>
            </w:r>
          </w:p>
        </w:tc>
      </w:tr>
      <w:tr w:rsidR="00A80822" w:rsidRPr="00D51572" w:rsidTr="00A80822">
        <w:trPr>
          <w:trHeight w:val="103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информация раскрывается регулируемой организацией не позднее 30 дней со дня сдачи годового бухгалтерского баланса в налоговые органы  и должна соответствовать годовой бухгалтерской отчетности за отчетный год</w:t>
            </w:r>
          </w:p>
        </w:tc>
      </w:tr>
      <w:tr w:rsidR="00A80822" w:rsidRPr="00D51572" w:rsidTr="00A80822">
        <w:trPr>
          <w:trHeight w:val="25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одновременно с информацией о расходах на ремонт (капитальный и текущий) основных производственных средств и расходах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на сайте в сети Интернет публикуется информация об объемах товаров и услуг, их стоимости и способах приобретения у тех организаций, сумма оплаты услуг которых превышает 20% суммы расходов по каждой из указанных статей расходов. При этом указывается информация о поставке товаров и услуг, стоимость которых превышает 20% суммы поставки товаров и услуг каждой из этих организаций</w:t>
            </w:r>
          </w:p>
        </w:tc>
      </w:tr>
      <w:tr w:rsidR="00A80822" w:rsidRPr="00D51572" w:rsidTr="00A80822">
        <w:trPr>
          <w:trHeight w:val="78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раскрывается регулируемыми организациями, выручка от регулируемой деятельности которых превышает 80% совокупной выручки за отчетный год</w:t>
            </w:r>
          </w:p>
        </w:tc>
      </w:tr>
    </w:tbl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00" w:type="dxa"/>
        <w:tblLook w:val="04A0"/>
      </w:tblPr>
      <w:tblGrid>
        <w:gridCol w:w="4600"/>
        <w:gridCol w:w="3420"/>
        <w:gridCol w:w="2680"/>
      </w:tblGrid>
      <w:tr w:rsidR="00A80822" w:rsidRPr="00D51572" w:rsidTr="00722FF8">
        <w:trPr>
          <w:trHeight w:val="3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3 (а-г)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525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об инвестиционных программах и отчетах об их реализации¹¯²</w:t>
            </w:r>
          </w:p>
        </w:tc>
      </w:tr>
      <w:tr w:rsidR="00A80822" w:rsidRPr="00D51572" w:rsidTr="00722FF8">
        <w:trPr>
          <w:trHeight w:val="8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 Наименование инвестиционной 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б) Цель инвестиционной 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в) Сроки начала и окончания реализации инвестиционной 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735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г) Потребности в финансовых средствах, необходимых для реализации инвестиционной программы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9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мероприятия³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финансовых средствах на __________год, тыс. руб.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22" w:rsidRPr="00D51572" w:rsidRDefault="00A80822" w:rsidP="0072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80822" w:rsidRPr="00D51572" w:rsidTr="00722FF8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0822" w:rsidRPr="00D51572" w:rsidTr="00722FF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822" w:rsidRPr="00D51572" w:rsidTr="00722FF8">
        <w:trPr>
          <w:trHeight w:val="990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 официальных печатных изданиях сведения, указанные в пунктах г-е публикуются в отношении мероприятий инвестиционной программы, доля расходов на реализацию каждого из которых превышает 5% суммы финансирования инвестиционной программы за отчетный год</w:t>
            </w:r>
          </w:p>
        </w:tc>
      </w:tr>
      <w:tr w:rsidR="00A80822" w:rsidRPr="00D51572" w:rsidTr="00722FF8">
        <w:trPr>
          <w:trHeight w:val="900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информация раскрывается регулируемой организацией не позднее 30 дней со дня сдачи годового бухгалтерского баланса в налоговые органы  и должна соответствовать годовой бухгалтерской отчетности за отчетный год</w:t>
            </w:r>
          </w:p>
        </w:tc>
      </w:tr>
      <w:tr w:rsidR="00A80822" w:rsidRPr="00D51572" w:rsidTr="00722FF8">
        <w:trPr>
          <w:trHeight w:val="345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822" w:rsidRPr="00D51572" w:rsidRDefault="00A80822" w:rsidP="00722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заполняется организацией в соответствии с инвестиционной программой</w:t>
            </w:r>
          </w:p>
        </w:tc>
      </w:tr>
    </w:tbl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  <w:sectPr w:rsidR="00A80822" w:rsidRPr="00D51572" w:rsidSect="00AC0DC9">
          <w:footerReference w:type="default" r:id="rId8"/>
          <w:pgSz w:w="11906" w:h="16838"/>
          <w:pgMar w:top="851" w:right="851" w:bottom="567" w:left="1134" w:header="708" w:footer="708" w:gutter="0"/>
          <w:cols w:space="708"/>
          <w:docGrid w:linePitch="360"/>
        </w:sect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97" w:type="dxa"/>
        <w:tblInd w:w="95" w:type="dxa"/>
        <w:tblLook w:val="04A0"/>
      </w:tblPr>
      <w:tblGrid>
        <w:gridCol w:w="4160"/>
        <w:gridCol w:w="3080"/>
        <w:gridCol w:w="2680"/>
        <w:gridCol w:w="4977"/>
      </w:tblGrid>
      <w:tr w:rsidR="007B121F" w:rsidRPr="00D51572" w:rsidTr="007B121F">
        <w:trPr>
          <w:trHeight w:val="3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3 (д)</w:t>
            </w:r>
          </w:p>
        </w:tc>
      </w:tr>
      <w:tr w:rsidR="007B121F" w:rsidRPr="00D51572" w:rsidTr="007B121F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7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07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107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107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30"/>
        </w:trPr>
        <w:tc>
          <w:tcPr>
            <w:tcW w:w="14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д) Показатели эффективности реализации инвестиционной программы¹</w:t>
            </w:r>
          </w:p>
        </w:tc>
      </w:tr>
      <w:tr w:rsidR="007B121F" w:rsidRPr="00D51572" w:rsidTr="007B121F">
        <w:trPr>
          <w:trHeight w:val="3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Значения показателей на предыдущий отчетный период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Значения показателей на текущий отчетный период</w:t>
            </w:r>
          </w:p>
        </w:tc>
        <w:tc>
          <w:tcPr>
            <w:tcW w:w="49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значения после реализации мероприятия</w:t>
            </w:r>
          </w:p>
        </w:tc>
      </w:tr>
      <w:tr w:rsidR="007B121F" w:rsidRPr="00D51572" w:rsidTr="007B121F">
        <w:trPr>
          <w:trHeight w:val="72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15"/>
        </w:trPr>
        <w:tc>
          <w:tcPr>
            <w:tcW w:w="14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B121F" w:rsidRPr="00D51572" w:rsidTr="007B121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окупаемости, лет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(бесперебойность) поставки товаров и услуг (час./день)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Коэффициент защищенности объектов от пожаров (час./день)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7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продолжительность пожаров на объектах для утилизации (захоронения) ТБО (часов)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Коэффициент пожароустойчивости объектов от пожаров (ед.)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площадь объектов, подверженных пожарам (кв. м)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объектов для утилизации (захоронения) ТБО (кв.м)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контроля качества товаров и услуг (%)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Соответствие качества товаров и услуг установленным требованиям </w:t>
            </w: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(%)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анализов проб атмосферного воздуха, соответствующее предельно допустимым концентрациям (ед.)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Удельное потребление (куб.м/чел)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Объем от населения утилизированных (захороненных) ТБО (тыс.куб.м)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 электороэнергии на утилизацию 1 куб.м. ТБО, кВт*ч/куб.м.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7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 топлива на утилизацию (захоронение) 1 куб.м. ТБО, кВт*ч/куб.м.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8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Производительность труда на 1 человека, тыс. руб./чел.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49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показатели, предусмотренные инвестиционной программой</w:t>
            </w: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2175"/>
        </w:trPr>
        <w:tc>
          <w:tcPr>
            <w:tcW w:w="14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перечень показателей приведен с учетом приложения №5 к Методике проведения мониторинга выполнения производственных и инвестиционных программ, утвержденной Приказом Министерства регионального развития РФ от 14.04.2008 №48.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данный перечень показателей не является исчерпывающим и может быть дополнен показателями, определенными в инвестиционной программе организации коммунального комплекса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3 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показатели заполняются в разбивке по мероприятиям,  наименование мероприятий и их перечень вводится организацией в соответствии с инвестиционной программой</w:t>
            </w:r>
          </w:p>
        </w:tc>
      </w:tr>
    </w:tbl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78" w:type="dxa"/>
        <w:tblLook w:val="04A0"/>
      </w:tblPr>
      <w:tblGrid>
        <w:gridCol w:w="2177"/>
        <w:gridCol w:w="21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3"/>
        <w:gridCol w:w="963"/>
      </w:tblGrid>
      <w:tr w:rsidR="007B121F" w:rsidRPr="00D51572" w:rsidTr="007B121F">
        <w:trPr>
          <w:trHeight w:val="39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3 (е)</w:t>
            </w:r>
          </w:p>
        </w:tc>
      </w:tr>
      <w:tr w:rsidR="007B121F" w:rsidRPr="00D51572" w:rsidTr="007B121F">
        <w:trPr>
          <w:trHeight w:val="315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15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15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15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138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е) Использование инвестиционных средств за _______________год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</w:t>
            </w: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на _________год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________________года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Профинансировано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Освоено фактически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15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A8082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13818" w:type="dxa"/>
        <w:tblLook w:val="04A0"/>
      </w:tblPr>
      <w:tblGrid>
        <w:gridCol w:w="3314"/>
        <w:gridCol w:w="988"/>
        <w:gridCol w:w="988"/>
        <w:gridCol w:w="988"/>
        <w:gridCol w:w="2740"/>
        <w:gridCol w:w="960"/>
        <w:gridCol w:w="960"/>
        <w:gridCol w:w="960"/>
        <w:gridCol w:w="960"/>
        <w:gridCol w:w="960"/>
      </w:tblGrid>
      <w:tr w:rsidR="007B121F" w:rsidRPr="00D51572" w:rsidTr="007B121F">
        <w:trPr>
          <w:trHeight w:val="37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4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"ЖКС" г.Тейково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3704009534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370401001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(адрес)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г.Тейково, ул. Першинская, д.21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 План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1215"/>
        </w:trPr>
        <w:tc>
          <w:tcPr>
            <w:tcW w:w="13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21F" w:rsidRPr="00D51572" w:rsidRDefault="007B121F" w:rsidP="007B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публичных договоров поставок  товаров, оказания услуг в сфере утилизации (захоронения) твердых бытовых отходов   (ссылка на источник публикации)¹</w:t>
            </w:r>
          </w:p>
        </w:tc>
      </w:tr>
      <w:tr w:rsidR="007B121F" w:rsidRPr="00D51572" w:rsidTr="007B121F">
        <w:trPr>
          <w:trHeight w:val="300"/>
        </w:trPr>
        <w:tc>
          <w:tcPr>
            <w:tcW w:w="1381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услуг по захоронению ТКО ООО "ЖКС" производит на основании публичного договора, который содержит следующую информацию:</w:t>
            </w:r>
          </w:p>
        </w:tc>
      </w:tr>
      <w:tr w:rsidR="007B121F" w:rsidRPr="00D51572" w:rsidTr="007B121F">
        <w:trPr>
          <w:trHeight w:val="300"/>
        </w:trPr>
        <w:tc>
          <w:tcPr>
            <w:tcW w:w="529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наименование сторон, юридические адреса;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43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наименование оказываемых услуг;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43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адрес, по которому оказываются услуги;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сроки оказания услуг;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цена услуг (тариф);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порядок оплаты;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43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гарантийные обязательства сторон;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43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порядок приема и оформление заказа.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публикации: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62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1.официальный сайт администрации г.о.Тейково городтейково рф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627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2.Вестник органов местного самоуправления г.о.Тейково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15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121F" w:rsidRPr="00D51572" w:rsidTr="007B121F">
        <w:trPr>
          <w:trHeight w:val="30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21F" w:rsidRPr="00D51572" w:rsidTr="007B121F">
        <w:trPr>
          <w:trHeight w:val="660"/>
        </w:trPr>
        <w:tc>
          <w:tcPr>
            <w:tcW w:w="13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21F" w:rsidRPr="00D51572" w:rsidRDefault="007B121F" w:rsidP="007B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lastRenderedPageBreak/>
              <w:t xml:space="preserve">1 </w:t>
            </w:r>
            <w:r w:rsidRPr="00D5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раскрывается регулируемой организацией не позднее 30 дней со дня принятия соответствующего решения об установлении тарифа/надбавки на очередной период регулирования</w:t>
            </w:r>
          </w:p>
        </w:tc>
      </w:tr>
    </w:tbl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  <w:sectPr w:rsidR="00A80822" w:rsidRPr="00D51572" w:rsidSect="00A80822">
          <w:pgSz w:w="16838" w:h="11906" w:orient="landscape"/>
          <w:pgMar w:top="851" w:right="567" w:bottom="1134" w:left="851" w:header="708" w:footer="708" w:gutter="0"/>
          <w:cols w:space="708"/>
          <w:docGrid w:linePitch="360"/>
        </w:sect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A80822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514393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514393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514393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514393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514393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514393">
      <w:pPr>
        <w:rPr>
          <w:rFonts w:ascii="Times New Roman" w:hAnsi="Times New Roman" w:cs="Times New Roman"/>
          <w:sz w:val="24"/>
          <w:szCs w:val="24"/>
        </w:rPr>
      </w:pPr>
    </w:p>
    <w:p w:rsidR="00A80822" w:rsidRPr="00D51572" w:rsidRDefault="00A80822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7B121F" w:rsidRPr="00D51572" w:rsidRDefault="007B121F" w:rsidP="00514393">
      <w:pPr>
        <w:rPr>
          <w:rFonts w:ascii="Times New Roman" w:hAnsi="Times New Roman" w:cs="Times New Roman"/>
          <w:sz w:val="24"/>
          <w:szCs w:val="24"/>
        </w:rPr>
      </w:pPr>
    </w:p>
    <w:p w:rsidR="002869B6" w:rsidRDefault="002869B6">
      <w:pPr>
        <w:rPr>
          <w:rFonts w:ascii="Times New Roman" w:hAnsi="Times New Roman" w:cs="Times New Roman"/>
          <w:sz w:val="24"/>
          <w:szCs w:val="24"/>
        </w:rPr>
      </w:pPr>
    </w:p>
    <w:p w:rsidR="00E4346A" w:rsidRDefault="00E4346A">
      <w:pPr>
        <w:rPr>
          <w:rFonts w:ascii="Times New Roman" w:hAnsi="Times New Roman" w:cs="Times New Roman"/>
          <w:sz w:val="24"/>
          <w:szCs w:val="24"/>
        </w:rPr>
      </w:pPr>
    </w:p>
    <w:p w:rsidR="00E4346A" w:rsidRDefault="00E4346A">
      <w:pPr>
        <w:rPr>
          <w:rFonts w:ascii="Times New Roman" w:hAnsi="Times New Roman" w:cs="Times New Roman"/>
          <w:sz w:val="24"/>
          <w:szCs w:val="24"/>
        </w:rPr>
      </w:pPr>
    </w:p>
    <w:p w:rsidR="00E4346A" w:rsidRDefault="00E4346A">
      <w:pPr>
        <w:rPr>
          <w:rFonts w:ascii="Times New Roman" w:hAnsi="Times New Roman" w:cs="Times New Roman"/>
          <w:sz w:val="24"/>
          <w:szCs w:val="24"/>
        </w:rPr>
      </w:pPr>
    </w:p>
    <w:p w:rsidR="00E4346A" w:rsidRDefault="00E4346A">
      <w:pPr>
        <w:rPr>
          <w:rFonts w:ascii="Times New Roman" w:hAnsi="Times New Roman" w:cs="Times New Roman"/>
          <w:sz w:val="24"/>
          <w:szCs w:val="24"/>
        </w:rPr>
      </w:pPr>
    </w:p>
    <w:p w:rsidR="00E4346A" w:rsidRDefault="00E4346A">
      <w:pPr>
        <w:rPr>
          <w:rFonts w:ascii="Times New Roman" w:hAnsi="Times New Roman" w:cs="Times New Roman"/>
          <w:sz w:val="24"/>
          <w:szCs w:val="24"/>
        </w:rPr>
      </w:pPr>
    </w:p>
    <w:p w:rsidR="00E4346A" w:rsidRDefault="00E4346A">
      <w:pPr>
        <w:rPr>
          <w:rFonts w:ascii="Times New Roman" w:hAnsi="Times New Roman" w:cs="Times New Roman"/>
          <w:sz w:val="24"/>
          <w:szCs w:val="24"/>
        </w:rPr>
      </w:pPr>
    </w:p>
    <w:p w:rsidR="00E4346A" w:rsidRPr="00D51572" w:rsidRDefault="00E4346A">
      <w:pPr>
        <w:rPr>
          <w:rFonts w:ascii="Times New Roman" w:hAnsi="Times New Roman" w:cs="Times New Roman"/>
          <w:sz w:val="24"/>
          <w:szCs w:val="24"/>
        </w:rPr>
      </w:pPr>
    </w:p>
    <w:sectPr w:rsidR="00E4346A" w:rsidRPr="00D51572" w:rsidSect="00A80822">
      <w:footerReference w:type="default" r:id="rId9"/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D7" w:rsidRDefault="00663CD7" w:rsidP="002A7158">
      <w:pPr>
        <w:spacing w:after="0" w:line="240" w:lineRule="auto"/>
      </w:pPr>
      <w:r>
        <w:separator/>
      </w:r>
    </w:p>
  </w:endnote>
  <w:endnote w:type="continuationSeparator" w:id="1">
    <w:p w:rsidR="00663CD7" w:rsidRDefault="00663CD7" w:rsidP="002A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4256"/>
      <w:docPartObj>
        <w:docPartGallery w:val="Page Numbers (Bottom of Page)"/>
        <w:docPartUnique/>
      </w:docPartObj>
    </w:sdtPr>
    <w:sdtContent>
      <w:p w:rsidR="00A80822" w:rsidRDefault="00E41FF0">
        <w:pPr>
          <w:pStyle w:val="ab"/>
          <w:jc w:val="center"/>
        </w:pPr>
        <w:fldSimple w:instr=" PAGE   \* MERGEFORMAT ">
          <w:r w:rsidR="00E4346A">
            <w:rPr>
              <w:noProof/>
            </w:rPr>
            <w:t>1</w:t>
          </w:r>
        </w:fldSimple>
      </w:p>
    </w:sdtContent>
  </w:sdt>
  <w:p w:rsidR="00A80822" w:rsidRDefault="00A8082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8" w:rsidRDefault="00E41FF0">
    <w:pPr>
      <w:pStyle w:val="ab"/>
      <w:jc w:val="center"/>
    </w:pPr>
    <w:fldSimple w:instr=" PAGE   \* MERGEFORMAT ">
      <w:r w:rsidR="00E4346A">
        <w:rPr>
          <w:noProof/>
        </w:rPr>
        <w:t>14</w:t>
      </w:r>
    </w:fldSimple>
  </w:p>
  <w:p w:rsidR="002A7158" w:rsidRDefault="002A71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D7" w:rsidRDefault="00663CD7" w:rsidP="002A7158">
      <w:pPr>
        <w:spacing w:after="0" w:line="240" w:lineRule="auto"/>
      </w:pPr>
      <w:r>
        <w:separator/>
      </w:r>
    </w:p>
  </w:footnote>
  <w:footnote w:type="continuationSeparator" w:id="1">
    <w:p w:rsidR="00663CD7" w:rsidRDefault="00663CD7" w:rsidP="002A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6456"/>
    <w:multiLevelType w:val="hybridMultilevel"/>
    <w:tmpl w:val="4AB09B84"/>
    <w:lvl w:ilvl="0" w:tplc="8BD4A6A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83F"/>
    <w:rsid w:val="00016070"/>
    <w:rsid w:val="002869B6"/>
    <w:rsid w:val="002A7158"/>
    <w:rsid w:val="00334BDC"/>
    <w:rsid w:val="0035267D"/>
    <w:rsid w:val="00487F1F"/>
    <w:rsid w:val="00514393"/>
    <w:rsid w:val="00646399"/>
    <w:rsid w:val="00663CD7"/>
    <w:rsid w:val="007B0603"/>
    <w:rsid w:val="007B121F"/>
    <w:rsid w:val="009F4745"/>
    <w:rsid w:val="00A80822"/>
    <w:rsid w:val="00AB1296"/>
    <w:rsid w:val="00C8083F"/>
    <w:rsid w:val="00D24915"/>
    <w:rsid w:val="00D51572"/>
    <w:rsid w:val="00E41FF0"/>
    <w:rsid w:val="00E4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08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C8083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0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C8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8083F"/>
    <w:rPr>
      <w:rFonts w:ascii="Calibri" w:eastAsia="Times New Roman" w:hAnsi="Calibri" w:cs="Times New Roman"/>
    </w:rPr>
  </w:style>
  <w:style w:type="character" w:customStyle="1" w:styleId="2">
    <w:name w:val="Заголовок №2"/>
    <w:basedOn w:val="a0"/>
    <w:rsid w:val="0051439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rsid w:val="00514393"/>
    <w:pPr>
      <w:widowControl w:val="0"/>
      <w:shd w:val="clear" w:color="auto" w:fill="FFFFFF"/>
      <w:spacing w:before="780" w:after="360" w:line="240" w:lineRule="atLeast"/>
      <w:ind w:hanging="5300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table" w:styleId="a8">
    <w:name w:val="Table Grid"/>
    <w:basedOn w:val="a1"/>
    <w:uiPriority w:val="39"/>
    <w:rsid w:val="005143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7158"/>
  </w:style>
  <w:style w:type="paragraph" w:styleId="ab">
    <w:name w:val="footer"/>
    <w:basedOn w:val="a"/>
    <w:link w:val="ac"/>
    <w:uiPriority w:val="99"/>
    <w:unhideWhenUsed/>
    <w:rsid w:val="002A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7158"/>
  </w:style>
  <w:style w:type="character" w:styleId="ad">
    <w:name w:val="Hyperlink"/>
    <w:basedOn w:val="a0"/>
    <w:uiPriority w:val="99"/>
    <w:semiHidden/>
    <w:unhideWhenUsed/>
    <w:rsid w:val="00A80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A4EF-1B39-4B13-910C-89BF403F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17</cp:revision>
  <dcterms:created xsi:type="dcterms:W3CDTF">2020-12-25T13:23:00Z</dcterms:created>
  <dcterms:modified xsi:type="dcterms:W3CDTF">2020-12-29T12:31:00Z</dcterms:modified>
</cp:coreProperties>
</file>