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55"/>
        <w:tblW w:w="0" w:type="auto"/>
        <w:tblLayout w:type="fixed"/>
        <w:tblLook w:val="04A0"/>
      </w:tblPr>
      <w:tblGrid>
        <w:gridCol w:w="2660"/>
        <w:gridCol w:w="5528"/>
        <w:gridCol w:w="1383"/>
      </w:tblGrid>
      <w:tr w:rsidR="00085294" w:rsidRPr="00627483" w:rsidTr="00085294">
        <w:trPr>
          <w:trHeight w:val="691"/>
        </w:trPr>
        <w:tc>
          <w:tcPr>
            <w:tcW w:w="2660" w:type="dxa"/>
          </w:tcPr>
          <w:p w:rsidR="00085294" w:rsidRPr="00627483" w:rsidRDefault="00085294" w:rsidP="000852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294" w:rsidRPr="00627483" w:rsidRDefault="00085294" w:rsidP="000852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27483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5528" w:type="dxa"/>
          </w:tcPr>
          <w:p w:rsidR="00085294" w:rsidRPr="00627483" w:rsidRDefault="00085294" w:rsidP="000852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294" w:rsidRPr="00627483" w:rsidRDefault="00085294" w:rsidP="000852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274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383" w:type="dxa"/>
          </w:tcPr>
          <w:p w:rsidR="00085294" w:rsidRPr="00627483" w:rsidRDefault="00085294" w:rsidP="000852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294" w:rsidRPr="00627483" w:rsidRDefault="00085294" w:rsidP="000852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2748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085294" w:rsidRPr="00627483" w:rsidTr="00085294">
        <w:trPr>
          <w:trHeight w:val="54"/>
        </w:trPr>
        <w:tc>
          <w:tcPr>
            <w:tcW w:w="2660" w:type="dxa"/>
            <w:hideMark/>
          </w:tcPr>
          <w:p w:rsidR="00085294" w:rsidRPr="00912468" w:rsidRDefault="00085294" w:rsidP="009124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городского округа Тейково от </w:t>
            </w:r>
            <w:r w:rsidR="004E3627"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08.12</w:t>
            </w:r>
            <w:r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.2020 №</w:t>
            </w:r>
            <w:r w:rsidR="004E3627"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528" w:type="dxa"/>
            <w:hideMark/>
          </w:tcPr>
          <w:p w:rsidR="00085294" w:rsidRPr="00912468" w:rsidRDefault="008E68D3" w:rsidP="0091246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6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Тейково от 16.07.2010 № 573 «Об Отделе социальной сферы администрации городского округа Тейково Ивановской области»</w:t>
            </w:r>
          </w:p>
        </w:tc>
        <w:tc>
          <w:tcPr>
            <w:tcW w:w="1383" w:type="dxa"/>
          </w:tcPr>
          <w:p w:rsidR="00085294" w:rsidRPr="00627483" w:rsidRDefault="007E7476" w:rsidP="000852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85294" w:rsidRPr="00627483" w:rsidTr="00085294">
        <w:trPr>
          <w:trHeight w:val="54"/>
        </w:trPr>
        <w:tc>
          <w:tcPr>
            <w:tcW w:w="2660" w:type="dxa"/>
            <w:hideMark/>
          </w:tcPr>
          <w:p w:rsidR="00085294" w:rsidRPr="00912468" w:rsidRDefault="00085294" w:rsidP="009124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городского округа Тейково от </w:t>
            </w:r>
            <w:r w:rsidR="004E3627"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.12.2020 №</w:t>
            </w:r>
            <w:r w:rsidR="004E3627"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507</w:t>
            </w:r>
          </w:p>
        </w:tc>
        <w:tc>
          <w:tcPr>
            <w:tcW w:w="5528" w:type="dxa"/>
            <w:hideMark/>
          </w:tcPr>
          <w:p w:rsidR="00085294" w:rsidRPr="00912468" w:rsidRDefault="00912468" w:rsidP="00912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6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 </w:t>
            </w:r>
          </w:p>
        </w:tc>
        <w:tc>
          <w:tcPr>
            <w:tcW w:w="1383" w:type="dxa"/>
          </w:tcPr>
          <w:p w:rsidR="00085294" w:rsidRPr="00627483" w:rsidRDefault="00D80748" w:rsidP="000852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85294" w:rsidRPr="00627483" w:rsidTr="00085294">
        <w:trPr>
          <w:trHeight w:val="54"/>
        </w:trPr>
        <w:tc>
          <w:tcPr>
            <w:tcW w:w="2660" w:type="dxa"/>
            <w:hideMark/>
          </w:tcPr>
          <w:p w:rsidR="00085294" w:rsidRPr="00912468" w:rsidRDefault="00085294" w:rsidP="009124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городского округа Тейково от </w:t>
            </w:r>
            <w:r w:rsidR="004E3627"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4.12.2020 №</w:t>
            </w:r>
            <w:r w:rsidR="004E3627"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5528" w:type="dxa"/>
            <w:hideMark/>
          </w:tcPr>
          <w:p w:rsidR="00912468" w:rsidRPr="00912468" w:rsidRDefault="00912468" w:rsidP="00912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расходования субсидии </w:t>
            </w:r>
          </w:p>
          <w:p w:rsidR="00912468" w:rsidRPr="00912468" w:rsidRDefault="00912468" w:rsidP="00912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68">
              <w:rPr>
                <w:rFonts w:ascii="Times New Roman" w:hAnsi="Times New Roman" w:cs="Times New Roman"/>
                <w:sz w:val="24"/>
                <w:szCs w:val="24"/>
              </w:rPr>
              <w:t>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</w:t>
            </w:r>
          </w:p>
          <w:p w:rsidR="00085294" w:rsidRPr="00912468" w:rsidRDefault="00085294" w:rsidP="0091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85294" w:rsidRPr="00627483" w:rsidRDefault="00D80748" w:rsidP="000852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085294" w:rsidRPr="00627483" w:rsidTr="00085294">
        <w:trPr>
          <w:trHeight w:val="2011"/>
        </w:trPr>
        <w:tc>
          <w:tcPr>
            <w:tcW w:w="2660" w:type="dxa"/>
            <w:hideMark/>
          </w:tcPr>
          <w:p w:rsidR="00085294" w:rsidRPr="00912468" w:rsidRDefault="00085294" w:rsidP="009124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городского округа Тейково от </w:t>
            </w:r>
            <w:r w:rsidR="004E3627"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.12.2020 №</w:t>
            </w:r>
            <w:r w:rsidR="004E3627" w:rsidRPr="00912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240E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528" w:type="dxa"/>
            <w:hideMark/>
          </w:tcPr>
          <w:p w:rsidR="00912468" w:rsidRPr="00912468" w:rsidRDefault="00912468" w:rsidP="009124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68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и изменений в постановление администрации городского округа Тейково от 24.05.2013 г. № 308 « 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Тейково»</w:t>
            </w:r>
          </w:p>
          <w:p w:rsidR="00085294" w:rsidRPr="00912468" w:rsidRDefault="00085294" w:rsidP="0091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85294" w:rsidRPr="00627483" w:rsidRDefault="00240E0F" w:rsidP="000852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</w:tbl>
    <w:p w:rsidR="00085294" w:rsidRPr="00627483" w:rsidRDefault="00085294" w:rsidP="0008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</w:p>
    <w:p w:rsidR="00085294" w:rsidRPr="00627483" w:rsidRDefault="00085294" w:rsidP="0008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городского округа Тейково</w:t>
      </w:r>
    </w:p>
    <w:p w:rsidR="00085294" w:rsidRPr="00627483" w:rsidRDefault="00085294" w:rsidP="0008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Pr="00627483" w:rsidRDefault="00085294" w:rsidP="0008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Pr="00627483" w:rsidRDefault="00085294" w:rsidP="0008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Pr="00627483" w:rsidRDefault="00085294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Pr="00627483" w:rsidRDefault="00085294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Pr="00627483" w:rsidRDefault="00085294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Pr="00627483" w:rsidRDefault="00085294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Pr="00627483" w:rsidRDefault="00085294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Pr="00627483" w:rsidRDefault="00085294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Pr="00627483" w:rsidRDefault="00085294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Pr="00627483" w:rsidRDefault="00085294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94" w:rsidRDefault="00085294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Pr="00627483" w:rsidRDefault="00627483" w:rsidP="00085294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5960" cy="901065"/>
            <wp:effectExtent l="0" t="0" r="889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83" w:rsidRDefault="008E68D3" w:rsidP="006274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ОКРУГА ТЕЙКОВО </w:t>
      </w:r>
    </w:p>
    <w:p w:rsidR="00627483" w:rsidRDefault="008E68D3" w:rsidP="006274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7E7476" w:rsidRDefault="007E7476" w:rsidP="006274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476" w:rsidRDefault="007E7476" w:rsidP="008E68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8D3" w:rsidRDefault="008E68D3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от 08.12.2020 № 501</w:t>
      </w:r>
      <w:bookmarkStart w:id="0" w:name="_GoBack"/>
      <w:bookmarkEnd w:id="0"/>
    </w:p>
    <w:p w:rsidR="007E7476" w:rsidRPr="007E7476" w:rsidRDefault="007E7476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г. Тейково</w:t>
      </w:r>
    </w:p>
    <w:p w:rsidR="008E68D3" w:rsidRDefault="008E68D3" w:rsidP="007E747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Тейково от 16.07.2010 № 573 «Об Отделе социальной сферы администрации городского округа Тейково Ивановской области»</w:t>
      </w:r>
    </w:p>
    <w:p w:rsidR="007E7476" w:rsidRPr="00627483" w:rsidRDefault="007E7476" w:rsidP="007E747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Default="008E68D3" w:rsidP="007E74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7483">
        <w:rPr>
          <w:rFonts w:ascii="Times New Roman" w:hAnsi="Times New Roman" w:cs="Times New Roman"/>
          <w:b w:val="0"/>
          <w:bCs w:val="0"/>
          <w:sz w:val="24"/>
          <w:szCs w:val="24"/>
        </w:rPr>
        <w:tab/>
        <w:t>В соответствии с федеральными законами от 06.10.2003 № 131-ФЗ «Об общихпринципах организации местного самоуправления в Российской Федерации», от06.03.2006 № 35-Ф3 «О противодействии терроризму», Уставом городского округаТейково Ивановской областиадминистрация городского округа Тейково</w:t>
      </w:r>
    </w:p>
    <w:p w:rsidR="007E7476" w:rsidRPr="007E7476" w:rsidRDefault="007E7476" w:rsidP="007E74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68D3" w:rsidRPr="007E7476" w:rsidRDefault="008E68D3" w:rsidP="007E7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8E68D3" w:rsidRPr="00627483" w:rsidRDefault="008E68D3" w:rsidP="008E68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1.Внести в постановление администрации городского округа Тейково от 16.07.2010 № 573 «Об Отделе социальной сферы администрации городского округа Тейково Ивановской области» следующее изменение:</w:t>
      </w:r>
    </w:p>
    <w:p w:rsidR="008E68D3" w:rsidRPr="00627483" w:rsidRDefault="008E68D3" w:rsidP="008E68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8E68D3" w:rsidRPr="00627483" w:rsidRDefault="008E68D3" w:rsidP="008E68D3">
      <w:pPr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ab/>
        <w:t xml:space="preserve">1.1. Раздел </w:t>
      </w:r>
      <w:r w:rsidRPr="006274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7483">
        <w:rPr>
          <w:rFonts w:ascii="Times New Roman" w:hAnsi="Times New Roman" w:cs="Times New Roman"/>
          <w:sz w:val="24"/>
          <w:szCs w:val="24"/>
        </w:rPr>
        <w:t xml:space="preserve"> дополнить подпунктом 11.16. следующего содержания: </w:t>
      </w:r>
    </w:p>
    <w:p w:rsidR="008E68D3" w:rsidRPr="00627483" w:rsidRDefault="008E68D3" w:rsidP="008E68D3">
      <w:pPr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«11.16. Принимает участие в мероприятиях по профилактике терроризма, а также по минимизации и (или) ликвидации последствий его проявлений, организуемых на территории городского округа Тейково в пределах своей компетенции.».</w:t>
      </w:r>
    </w:p>
    <w:p w:rsidR="007E7476" w:rsidRDefault="008E68D3" w:rsidP="007E747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8E68D3" w:rsidRPr="007E7476" w:rsidRDefault="008E68D3" w:rsidP="007E747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7483">
        <w:rPr>
          <w:rFonts w:ascii="Times New Roman" w:hAnsi="Times New Roman" w:cs="Times New Roman"/>
          <w:b/>
          <w:bCs/>
          <w:sz w:val="24"/>
          <w:szCs w:val="24"/>
        </w:rPr>
        <w:t xml:space="preserve">Глава городского округа Тейково                                    </w:t>
      </w:r>
      <w:r w:rsidR="0062748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807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27483">
        <w:rPr>
          <w:rFonts w:ascii="Times New Roman" w:hAnsi="Times New Roman" w:cs="Times New Roman"/>
          <w:b/>
          <w:bCs/>
          <w:sz w:val="24"/>
          <w:szCs w:val="24"/>
        </w:rPr>
        <w:t xml:space="preserve">      С.А. Семенова</w:t>
      </w: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1515" cy="906145"/>
            <wp:effectExtent l="19050" t="0" r="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D3" w:rsidRPr="00627483" w:rsidRDefault="008E68D3" w:rsidP="00912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8E68D3" w:rsidRPr="00627483" w:rsidRDefault="008E68D3" w:rsidP="00912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E68D3" w:rsidRPr="00627483" w:rsidRDefault="00627483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8E68D3" w:rsidRPr="00627483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912468" w:rsidRDefault="00912468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от  11.12.2020  №   507</w:t>
      </w: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г. Тейково</w:t>
      </w: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 </w:t>
      </w:r>
    </w:p>
    <w:p w:rsidR="008E68D3" w:rsidRPr="00627483" w:rsidRDefault="008E68D3" w:rsidP="008E6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pStyle w:val="a7"/>
        <w:ind w:firstLine="720"/>
        <w:jc w:val="both"/>
        <w:rPr>
          <w:sz w:val="24"/>
          <w:szCs w:val="24"/>
        </w:rPr>
      </w:pPr>
      <w:r w:rsidRPr="00627483">
        <w:rPr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указ</w:t>
      </w:r>
      <w:r w:rsidRPr="00627483">
        <w:rPr>
          <w:sz w:val="24"/>
          <w:szCs w:val="24"/>
          <w:lang w:val="ru-RU"/>
        </w:rPr>
        <w:t>ом</w:t>
      </w:r>
      <w:r w:rsidRPr="00627483">
        <w:rPr>
          <w:sz w:val="24"/>
          <w:szCs w:val="24"/>
        </w:rPr>
        <w:t xml:space="preserve">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указом Губернатора Ивановской области от 17.03.2020 № 23-уг «О введении на территории Ивановской области режима повышенной готовности» (в действующей редакции), с учетом санитарно-эпидемиологической обстановки на территории городского округа Тейково Ивановской области, администрация городского округа Тейково </w:t>
      </w:r>
    </w:p>
    <w:p w:rsidR="008E68D3" w:rsidRPr="00627483" w:rsidRDefault="008E68D3" w:rsidP="008E68D3">
      <w:pPr>
        <w:pStyle w:val="a7"/>
        <w:jc w:val="both"/>
        <w:rPr>
          <w:sz w:val="24"/>
          <w:szCs w:val="24"/>
        </w:rPr>
      </w:pPr>
    </w:p>
    <w:p w:rsidR="008E68D3" w:rsidRPr="00627483" w:rsidRDefault="008E68D3" w:rsidP="008E68D3">
      <w:pPr>
        <w:pStyle w:val="6"/>
        <w:rPr>
          <w:sz w:val="24"/>
          <w:szCs w:val="24"/>
        </w:rPr>
      </w:pPr>
      <w:r w:rsidRPr="00627483">
        <w:rPr>
          <w:sz w:val="24"/>
          <w:szCs w:val="24"/>
        </w:rPr>
        <w:t>П О С Т А Н О В Л Я Е Т:</w:t>
      </w:r>
    </w:p>
    <w:p w:rsidR="008E68D3" w:rsidRPr="00627483" w:rsidRDefault="008E68D3" w:rsidP="008E68D3">
      <w:pPr>
        <w:pStyle w:val="Default"/>
        <w:ind w:firstLine="709"/>
        <w:jc w:val="both"/>
        <w:rPr>
          <w:color w:val="auto"/>
        </w:rPr>
      </w:pPr>
    </w:p>
    <w:p w:rsidR="008E68D3" w:rsidRPr="00627483" w:rsidRDefault="008E68D3" w:rsidP="008E68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 следующие изменения:</w:t>
      </w:r>
    </w:p>
    <w:p w:rsidR="008E68D3" w:rsidRPr="00627483" w:rsidRDefault="008E68D3" w:rsidP="008E68D3">
      <w:pPr>
        <w:pStyle w:val="Default"/>
        <w:ind w:firstLine="709"/>
      </w:pPr>
      <w:r w:rsidRPr="00627483">
        <w:rPr>
          <w:color w:val="auto"/>
        </w:rPr>
        <w:t xml:space="preserve">1.1.   В пункте 8 </w:t>
      </w:r>
      <w:r w:rsidRPr="00627483">
        <w:t xml:space="preserve">абзац пятый изложить в следующей редакции: </w:t>
      </w:r>
    </w:p>
    <w:p w:rsidR="008E68D3" w:rsidRPr="00627483" w:rsidRDefault="008E68D3" w:rsidP="008E68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«Обязать граждан при нахождении в общественном транспорте, включая легковое такси, нежилых зданиях, строениях, сооружениях (помещениях в них), подъездах жилых домов, на улице при контакте с другими людьми (за исключением лиц, совместно проживающих в одном помещении) использовать средства индивидуальной защиты органов дыхания (повязки, маски, респираторы или иные изделия, их заменяющие), закрывающие рот и нос таким образом, чтобы данные средства индивидуальной защиты органов дыхания были надежно закреплены для </w:t>
      </w:r>
      <w:r w:rsidRPr="00627483">
        <w:rPr>
          <w:rFonts w:ascii="Times New Roman" w:hAnsi="Times New Roman" w:cs="Times New Roman"/>
          <w:sz w:val="24"/>
          <w:szCs w:val="24"/>
        </w:rPr>
        <w:lastRenderedPageBreak/>
        <w:t>минимизации промежутков между лицом и средствами индивидуальной защиты органов дыхания, и рук (перчатки или средства для обработки рук (кожные антисептики)).».</w:t>
      </w:r>
    </w:p>
    <w:p w:rsidR="008E68D3" w:rsidRPr="00627483" w:rsidRDefault="008E68D3" w:rsidP="008E68D3">
      <w:pPr>
        <w:pStyle w:val="Default"/>
        <w:ind w:firstLine="709"/>
      </w:pPr>
      <w:r w:rsidRPr="00627483">
        <w:t xml:space="preserve">1.2. Дополнить пункт 8 абзацем </w:t>
      </w:r>
      <w:r w:rsidRPr="00627483">
        <w:rPr>
          <w:color w:val="auto"/>
        </w:rPr>
        <w:t>следующего содержания</w:t>
      </w:r>
      <w:r w:rsidRPr="00627483">
        <w:t xml:space="preserve">: </w:t>
      </w:r>
    </w:p>
    <w:p w:rsidR="008E68D3" w:rsidRPr="00627483" w:rsidRDefault="008E68D3" w:rsidP="008E68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«Ограничения, указанные в абзаце пятом настоящего пункта, не распространяются на случаи, предусмотренные нормативными правовыми актами Ивановской области, в которых использование средств индивидуальной защиты не обязательно.».</w:t>
      </w:r>
    </w:p>
    <w:p w:rsidR="008E68D3" w:rsidRPr="00627483" w:rsidRDefault="008E68D3" w:rsidP="008E68D3">
      <w:pPr>
        <w:pStyle w:val="a7"/>
        <w:ind w:firstLine="720"/>
        <w:jc w:val="both"/>
        <w:rPr>
          <w:sz w:val="24"/>
          <w:szCs w:val="24"/>
        </w:rPr>
      </w:pPr>
      <w:r w:rsidRPr="00627483">
        <w:rPr>
          <w:sz w:val="24"/>
          <w:szCs w:val="24"/>
          <w:lang w:val="ru-RU"/>
        </w:rPr>
        <w:t>2</w:t>
      </w:r>
      <w:r w:rsidRPr="00627483">
        <w:rPr>
          <w:sz w:val="24"/>
          <w:szCs w:val="24"/>
        </w:rPr>
        <w:t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8E68D3" w:rsidRPr="00627483" w:rsidRDefault="008E68D3" w:rsidP="008E68D3">
      <w:pPr>
        <w:pStyle w:val="a7"/>
        <w:ind w:firstLine="720"/>
        <w:jc w:val="both"/>
        <w:rPr>
          <w:sz w:val="24"/>
          <w:szCs w:val="24"/>
        </w:rPr>
      </w:pPr>
      <w:r w:rsidRPr="00627483">
        <w:rPr>
          <w:sz w:val="24"/>
          <w:szCs w:val="24"/>
          <w:lang w:val="ru-RU"/>
        </w:rPr>
        <w:t>3</w:t>
      </w:r>
      <w:r w:rsidRPr="00627483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8E68D3" w:rsidRPr="00627483" w:rsidRDefault="008E68D3" w:rsidP="008E68D3">
      <w:pPr>
        <w:pStyle w:val="a7"/>
        <w:ind w:firstLine="720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ind w:firstLine="720"/>
        <w:jc w:val="both"/>
        <w:rPr>
          <w:sz w:val="24"/>
          <w:szCs w:val="24"/>
        </w:rPr>
      </w:pPr>
    </w:p>
    <w:p w:rsidR="008E68D3" w:rsidRPr="00627483" w:rsidRDefault="008E68D3" w:rsidP="008E68D3">
      <w:pPr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  <w:r w:rsidRPr="00627483">
        <w:rPr>
          <w:rFonts w:ascii="Times New Roman" w:hAnsi="Times New Roman" w:cs="Times New Roman"/>
          <w:b/>
          <w:sz w:val="24"/>
          <w:szCs w:val="24"/>
        </w:rPr>
        <w:tab/>
      </w:r>
      <w:r w:rsidRPr="0062748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2748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91246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27483">
        <w:rPr>
          <w:rFonts w:ascii="Times New Roman" w:hAnsi="Times New Roman" w:cs="Times New Roman"/>
          <w:b/>
          <w:sz w:val="24"/>
          <w:szCs w:val="24"/>
        </w:rPr>
        <w:t xml:space="preserve">         С.А. Семенова</w:t>
      </w: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912468" w:rsidRDefault="00912468" w:rsidP="008E68D3">
      <w:pPr>
        <w:pStyle w:val="a7"/>
        <w:jc w:val="both"/>
        <w:rPr>
          <w:sz w:val="24"/>
          <w:szCs w:val="24"/>
          <w:lang w:val="ru-RU"/>
        </w:rPr>
      </w:pPr>
    </w:p>
    <w:p w:rsidR="00912468" w:rsidRDefault="00912468" w:rsidP="008E68D3">
      <w:pPr>
        <w:pStyle w:val="a7"/>
        <w:jc w:val="both"/>
        <w:rPr>
          <w:sz w:val="24"/>
          <w:szCs w:val="24"/>
          <w:lang w:val="ru-RU"/>
        </w:rPr>
      </w:pPr>
    </w:p>
    <w:p w:rsidR="00912468" w:rsidRDefault="00912468" w:rsidP="008E68D3">
      <w:pPr>
        <w:pStyle w:val="a7"/>
        <w:jc w:val="both"/>
        <w:rPr>
          <w:sz w:val="24"/>
          <w:szCs w:val="24"/>
          <w:lang w:val="ru-RU"/>
        </w:rPr>
      </w:pPr>
    </w:p>
    <w:p w:rsidR="00D80748" w:rsidRPr="00627483" w:rsidRDefault="00D80748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a7"/>
        <w:jc w:val="both"/>
        <w:rPr>
          <w:sz w:val="24"/>
          <w:szCs w:val="24"/>
          <w:lang w:val="ru-RU"/>
        </w:rPr>
      </w:pPr>
    </w:p>
    <w:p w:rsidR="008E68D3" w:rsidRPr="00627483" w:rsidRDefault="008E68D3" w:rsidP="008E68D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2748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1515" cy="906145"/>
            <wp:effectExtent l="19050" t="0" r="0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от          14.12.2020         №   516</w:t>
      </w:r>
    </w:p>
    <w:p w:rsidR="008E68D3" w:rsidRPr="00627483" w:rsidRDefault="008E68D3" w:rsidP="008E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 w:rsidP="008E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г. Тейково</w:t>
      </w:r>
    </w:p>
    <w:p w:rsidR="008E68D3" w:rsidRPr="00627483" w:rsidRDefault="008E68D3" w:rsidP="008E6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расходования субсидии </w:t>
      </w:r>
    </w:p>
    <w:p w:rsidR="008E68D3" w:rsidRPr="00627483" w:rsidRDefault="008E68D3" w:rsidP="008E68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</w:t>
      </w:r>
    </w:p>
    <w:p w:rsidR="008E68D3" w:rsidRPr="00627483" w:rsidRDefault="008E68D3" w:rsidP="008E68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748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27483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0" w:history="1">
        <w:r w:rsidRPr="0062748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27483">
        <w:rPr>
          <w:rFonts w:ascii="Times New Roman" w:hAnsi="Times New Roman" w:cs="Times New Roman"/>
          <w:sz w:val="24"/>
          <w:szCs w:val="24"/>
        </w:rPr>
        <w:t xml:space="preserve"> Российской Федерации, постановлениями Правительства Ивановской области </w:t>
      </w:r>
      <w:r w:rsidRPr="00627483">
        <w:rPr>
          <w:rFonts w:ascii="Times New Roman" w:hAnsi="Times New Roman" w:cs="Times New Roman"/>
          <w:sz w:val="24"/>
          <w:szCs w:val="24"/>
          <w:lang w:bidi="ru-RU"/>
        </w:rPr>
        <w:t>от 23.10.2020 №</w:t>
      </w:r>
      <w:r w:rsidRPr="00627483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536-п «О финансовом обеспечении дополнительных мероприятий по профилактике и противодействию распространения новой коронавирусной инфекции </w:t>
      </w:r>
      <w:r w:rsidRPr="00627483">
        <w:rPr>
          <w:rFonts w:ascii="Times New Roman" w:hAnsi="Times New Roman" w:cs="Times New Roman"/>
          <w:sz w:val="24"/>
          <w:szCs w:val="24"/>
        </w:rPr>
        <w:t>(</w:t>
      </w:r>
      <w:r w:rsidRPr="00627483">
        <w:rPr>
          <w:rFonts w:ascii="Times New Roman" w:hAnsi="Times New Roman" w:cs="Times New Roman"/>
          <w:sz w:val="24"/>
          <w:szCs w:val="24"/>
          <w:lang w:bidi="en-US"/>
        </w:rPr>
        <w:t>COVID</w:t>
      </w:r>
      <w:r w:rsidRPr="00627483">
        <w:rPr>
          <w:rFonts w:ascii="Times New Roman" w:hAnsi="Times New Roman" w:cs="Times New Roman"/>
          <w:sz w:val="24"/>
          <w:szCs w:val="24"/>
        </w:rPr>
        <w:t xml:space="preserve">-19) </w:t>
      </w:r>
      <w:r w:rsidRPr="00627483">
        <w:rPr>
          <w:rFonts w:ascii="Times New Roman" w:hAnsi="Times New Roman" w:cs="Times New Roman"/>
          <w:sz w:val="24"/>
          <w:szCs w:val="24"/>
          <w:lang w:bidi="ru-RU"/>
        </w:rPr>
        <w:t xml:space="preserve">в государственных общеобразовательных организациях Ивановской области, подведомственных Департаменту образования Ивановской области, и муниципальных общеобразовательных организациях Ивановской области в 2020 году», </w:t>
      </w:r>
      <w:r w:rsidRPr="00627483">
        <w:rPr>
          <w:rFonts w:ascii="Times New Roman" w:hAnsi="Times New Roman" w:cs="Times New Roman"/>
          <w:sz w:val="24"/>
          <w:szCs w:val="24"/>
        </w:rPr>
        <w:t>от 13.11.2013 № 450-п «Об утверждении государственной программы «Развитие образования Ивановской области» и</w:t>
      </w:r>
      <w:r w:rsidRPr="00627483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городского округа Тейково </w:t>
      </w:r>
      <w:r w:rsidRPr="00627483">
        <w:rPr>
          <w:rFonts w:ascii="Times New Roman" w:hAnsi="Times New Roman" w:cs="Times New Roman"/>
          <w:sz w:val="24"/>
          <w:szCs w:val="24"/>
        </w:rPr>
        <w:t xml:space="preserve">от 11.11.2013 № 677 </w:t>
      </w:r>
      <w:r w:rsidRPr="0062748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2748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городского округа Тейково «Развитие образования в городском округе Тейково», администрация городского округа Тейково</w:t>
      </w:r>
    </w:p>
    <w:p w:rsidR="008E68D3" w:rsidRPr="00627483" w:rsidRDefault="008E68D3" w:rsidP="008E68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 w:rsidP="008E6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8E68D3" w:rsidRPr="00627483" w:rsidRDefault="008E68D3" w:rsidP="008E6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 1. Утвердить Порядок расходования субсидии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 (прилагается).</w:t>
      </w:r>
    </w:p>
    <w:p w:rsidR="008E68D3" w:rsidRPr="00627483" w:rsidRDefault="008E68D3" w:rsidP="008E68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2. Расходное обязательство городского округа Тейково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 принято и реализуется в соответствии с решением городской Думы городского округа Тейково от 29.07.2016 № 68 «О полномочиях городского округа Тейково в сфере образования».</w:t>
      </w: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lastRenderedPageBreak/>
        <w:t>3. Опубликовать настоящее постановление в Вестнике органов местного самоуправления городского округа Тейково, а также разместить на официальном сайте администрации городского округа Тейково в сети Интернет.</w:t>
      </w: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главы администрации г.о. Тейково Ивановской области (по социальным вопросам) С. В. Сорокину и начальника Отдела образования администрации г. Тейково А. Н.Соловьеву.</w:t>
      </w: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 w:rsidP="008E68D3">
      <w:pPr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   Глава городского округа Тейково                                        </w:t>
      </w:r>
      <w:r w:rsidR="0091246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27483">
        <w:rPr>
          <w:rFonts w:ascii="Times New Roman" w:hAnsi="Times New Roman" w:cs="Times New Roman"/>
          <w:b/>
          <w:sz w:val="24"/>
          <w:szCs w:val="24"/>
        </w:rPr>
        <w:t xml:space="preserve">            С.А. Семенова</w:t>
      </w:r>
    </w:p>
    <w:p w:rsidR="008E68D3" w:rsidRPr="00627483" w:rsidRDefault="008E68D3" w:rsidP="008E68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8E68D3" w:rsidRPr="00627483" w:rsidSect="00727F6A">
          <w:footerReference w:type="default" r:id="rId11"/>
          <w:pgSz w:w="11906" w:h="16838"/>
          <w:pgMar w:top="1134" w:right="567" w:bottom="1134" w:left="1134" w:header="709" w:footer="709" w:gutter="0"/>
          <w:cols w:space="720"/>
        </w:sectPr>
      </w:pPr>
    </w:p>
    <w:p w:rsidR="008E68D3" w:rsidRPr="00627483" w:rsidRDefault="008E68D3" w:rsidP="008E68D3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68D3" w:rsidRPr="00627483" w:rsidRDefault="008E68D3" w:rsidP="008E68D3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8E68D3" w:rsidRPr="00627483" w:rsidRDefault="008E68D3" w:rsidP="008E68D3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г.о. Тейково Ивановской области                                                                                      </w:t>
      </w:r>
    </w:p>
    <w:p w:rsidR="008E68D3" w:rsidRPr="00627483" w:rsidRDefault="008E68D3" w:rsidP="008E68D3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4"/>
          <w:lang w:val="ru-RU"/>
        </w:rPr>
      </w:pPr>
      <w:r w:rsidRPr="00627483">
        <w:rPr>
          <w:rFonts w:ascii="Times New Roman" w:hAnsi="Times New Roman"/>
          <w:sz w:val="24"/>
        </w:rPr>
        <w:t xml:space="preserve">от </w:t>
      </w:r>
      <w:r w:rsidRPr="00627483">
        <w:rPr>
          <w:rFonts w:ascii="Times New Roman" w:hAnsi="Times New Roman"/>
          <w:sz w:val="24"/>
          <w:lang w:val="ru-RU"/>
        </w:rPr>
        <w:t>14.12.2020</w:t>
      </w:r>
      <w:r w:rsidRPr="00627483">
        <w:rPr>
          <w:rFonts w:ascii="Times New Roman" w:hAnsi="Times New Roman"/>
          <w:sz w:val="24"/>
        </w:rPr>
        <w:t xml:space="preserve">  № </w:t>
      </w:r>
      <w:r w:rsidRPr="00627483">
        <w:rPr>
          <w:rFonts w:ascii="Times New Roman" w:hAnsi="Times New Roman"/>
          <w:sz w:val="24"/>
          <w:lang w:val="ru-RU"/>
        </w:rPr>
        <w:t>516</w:t>
      </w:r>
      <w:r w:rsidRPr="00627483">
        <w:rPr>
          <w:rFonts w:ascii="Times New Roman" w:hAnsi="Times New Roman"/>
          <w:sz w:val="24"/>
        </w:rPr>
        <w:t xml:space="preserve">  </w:t>
      </w:r>
    </w:p>
    <w:p w:rsidR="008E68D3" w:rsidRPr="00627483" w:rsidRDefault="008E68D3" w:rsidP="008E68D3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4"/>
          <w:lang w:val="ru-RU"/>
        </w:rPr>
      </w:pPr>
    </w:p>
    <w:p w:rsidR="008E68D3" w:rsidRPr="00627483" w:rsidRDefault="008E68D3" w:rsidP="008E68D3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расходования субсидии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</w:t>
      </w: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новой коронавирусной инфекции (COVID-19) в муниципальных общеобразовательных организациях Ивановской области в 2020 году</w:t>
      </w: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   1. Настоящий Порядок определяет цели, условия и порядок расходования субсидии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 (далее - субсидия). </w:t>
      </w: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    Субсидия может расходоваться на приобретение медицинских масок для работников муниципальных общеобразовательных организаций городского округа Тейково Ивановской области (далее – общеобразовательные организации), дезинфицирующих средств (антисептиков) для обучающихся в общеобразовательных организациях и обработку помещений муниципальных общеобразовательных организаций.</w:t>
      </w:r>
    </w:p>
    <w:p w:rsidR="008E68D3" w:rsidRPr="00627483" w:rsidRDefault="008E68D3" w:rsidP="008E68D3">
      <w:pPr>
        <w:pStyle w:val="20"/>
        <w:shd w:val="clear" w:color="auto" w:fill="auto"/>
        <w:tabs>
          <w:tab w:val="left" w:pos="1087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       Субсидия предоставляется в пределах бюджетных ассигнований, предусмотренных в бюджете города Тейково на очередной финансовый год и плановый период, и лимитов бюджетных обязательств, утвержденных Отделу образования администрации г. Тейково (далее – Отдел образования) на цели, указанные в абзаце втором настоящего пункта.              </w:t>
      </w:r>
    </w:p>
    <w:p w:rsidR="008E68D3" w:rsidRPr="00627483" w:rsidRDefault="008E68D3" w:rsidP="008E6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2. Финансовое обеспечение расходов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в городском округе Тейково Ивановской области в 2020 году осуществляется за счет:</w:t>
      </w:r>
    </w:p>
    <w:p w:rsidR="008E68D3" w:rsidRPr="00627483" w:rsidRDefault="008E68D3" w:rsidP="008E6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- субсидии, выделенной из бюджета Ивановской области бюджету города Тейково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году;</w:t>
      </w:r>
    </w:p>
    <w:p w:rsidR="008E68D3" w:rsidRPr="00627483" w:rsidRDefault="008E68D3" w:rsidP="008E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- средств бюджета города Тейково на обеспечение расходного обязательства 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в 2020 году.</w:t>
      </w:r>
    </w:p>
    <w:p w:rsidR="00912468" w:rsidRDefault="008E68D3" w:rsidP="00912468">
      <w:pPr>
        <w:pStyle w:val="20"/>
        <w:shd w:val="clear" w:color="auto" w:fill="auto"/>
        <w:tabs>
          <w:tab w:val="left" w:pos="1011"/>
        </w:tabs>
        <w:spacing w:before="0" w:after="370" w:line="3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3. Размер субсидии на дополнительные мероприятия по профилактике и противодействию распространения новой коронавирусной инфекции 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627483">
        <w:rPr>
          <w:rFonts w:ascii="Times New Roman" w:hAnsi="Times New Roman" w:cs="Times New Roman"/>
          <w:sz w:val="24"/>
          <w:szCs w:val="24"/>
          <w:lang w:val="en-US" w:eastAsia="en-US" w:bidi="en-US"/>
        </w:rPr>
        <w:t>COVID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-19) </w:t>
      </w:r>
      <w:r w:rsidRPr="00627483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 городского округа Тейково определяется по формуле:</w:t>
      </w:r>
    </w:p>
    <w:p w:rsidR="008E68D3" w:rsidRPr="00627483" w:rsidRDefault="008E68D3" w:rsidP="00912468">
      <w:pPr>
        <w:pStyle w:val="20"/>
        <w:shd w:val="clear" w:color="auto" w:fill="auto"/>
        <w:tabs>
          <w:tab w:val="left" w:pos="1011"/>
        </w:tabs>
        <w:spacing w:before="0" w:after="370" w:line="3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  <w:lang w:val="en-US" w:eastAsia="en-US" w:bidi="en-US"/>
        </w:rPr>
        <w:t>Pi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27483">
        <w:rPr>
          <w:rFonts w:ascii="Times New Roman" w:hAnsi="Times New Roman" w:cs="Times New Roman"/>
          <w:sz w:val="24"/>
          <w:szCs w:val="24"/>
        </w:rPr>
        <w:t xml:space="preserve">= (Ндз х </w:t>
      </w:r>
      <w:r w:rsidRPr="00627483">
        <w:rPr>
          <w:rFonts w:ascii="Times New Roman" w:hAnsi="Times New Roman" w:cs="Times New Roman"/>
          <w:sz w:val="24"/>
          <w:szCs w:val="24"/>
          <w:lang w:val="en-US" w:eastAsia="en-US" w:bidi="en-US"/>
        </w:rPr>
        <w:t>Di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27483">
        <w:rPr>
          <w:rFonts w:ascii="Times New Roman" w:hAnsi="Times New Roman" w:cs="Times New Roman"/>
          <w:sz w:val="24"/>
          <w:szCs w:val="24"/>
        </w:rPr>
        <w:t xml:space="preserve">+ Нм х </w:t>
      </w:r>
      <w:r w:rsidRPr="00627483">
        <w:rPr>
          <w:rFonts w:ascii="Times New Roman" w:hAnsi="Times New Roman" w:cs="Times New Roman"/>
          <w:sz w:val="24"/>
          <w:szCs w:val="24"/>
          <w:lang w:val="en-US" w:eastAsia="en-US" w:bidi="en-US"/>
        </w:rPr>
        <w:t>Mi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27483">
        <w:rPr>
          <w:rFonts w:ascii="Times New Roman" w:hAnsi="Times New Roman" w:cs="Times New Roman"/>
          <w:sz w:val="24"/>
          <w:szCs w:val="24"/>
        </w:rPr>
        <w:t xml:space="preserve">+ Ндзп х </w:t>
      </w:r>
      <w:r w:rsidRPr="00627483">
        <w:rPr>
          <w:rFonts w:ascii="Times New Roman" w:hAnsi="Times New Roman" w:cs="Times New Roman"/>
          <w:sz w:val="24"/>
          <w:szCs w:val="24"/>
          <w:lang w:val="en-US" w:eastAsia="en-US" w:bidi="en-US"/>
        </w:rPr>
        <w:t>Si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), </w:t>
      </w:r>
      <w:r w:rsidRPr="00627483">
        <w:rPr>
          <w:rFonts w:ascii="Times New Roman" w:hAnsi="Times New Roman" w:cs="Times New Roman"/>
          <w:sz w:val="24"/>
          <w:szCs w:val="24"/>
        </w:rPr>
        <w:t>где:</w:t>
      </w:r>
    </w:p>
    <w:p w:rsidR="008E68D3" w:rsidRPr="00627483" w:rsidRDefault="008E68D3" w:rsidP="008E68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lastRenderedPageBreak/>
        <w:t>Pi - размер расходов i-ой общеобразовательной организации на дополнительные мероприятия по профилактике и противодействию распространения новой коронавирусной инфекции (COVID-19);</w:t>
      </w:r>
    </w:p>
    <w:p w:rsidR="008E68D3" w:rsidRPr="00627483" w:rsidRDefault="008E68D3" w:rsidP="008E68D3">
      <w:pPr>
        <w:pStyle w:val="20"/>
        <w:shd w:val="clear" w:color="auto" w:fill="auto"/>
        <w:spacing w:before="0" w:line="348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Ндз - норматив финансовых затрат на дезинфицирующие средства (антисептики) (не более 176,4 рублей на одного обучающегося);</w:t>
      </w:r>
    </w:p>
    <w:p w:rsidR="008E68D3" w:rsidRPr="00627483" w:rsidRDefault="008E68D3" w:rsidP="008E68D3">
      <w:pPr>
        <w:pStyle w:val="20"/>
        <w:shd w:val="clear" w:color="auto" w:fill="auto"/>
        <w:spacing w:before="0" w:line="348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  <w:lang w:val="en-US" w:eastAsia="en-US" w:bidi="en-US"/>
        </w:rPr>
        <w:t>Di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27483">
        <w:rPr>
          <w:rFonts w:ascii="Times New Roman" w:hAnsi="Times New Roman" w:cs="Times New Roman"/>
          <w:sz w:val="24"/>
          <w:szCs w:val="24"/>
        </w:rPr>
        <w:t>- количество обучающихся в i-ой муниципальной общеобразовательной организации (по данным предварительного комплектования на 1 сентября текущего года, представленного общеобразовательными организациями в Отдел образования);</w:t>
      </w:r>
    </w:p>
    <w:p w:rsidR="008E68D3" w:rsidRPr="00627483" w:rsidRDefault="008E68D3" w:rsidP="008E68D3">
      <w:pPr>
        <w:pStyle w:val="20"/>
        <w:shd w:val="clear" w:color="auto" w:fill="auto"/>
        <w:spacing w:before="0" w:line="348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Нм - норматив финансовых затрат на средства индивидуальной защиты (не более 759,06 рублей на одного работника);</w:t>
      </w:r>
    </w:p>
    <w:p w:rsidR="008E68D3" w:rsidRPr="00627483" w:rsidRDefault="008E68D3" w:rsidP="008E68D3">
      <w:pPr>
        <w:pStyle w:val="20"/>
        <w:shd w:val="clear" w:color="auto" w:fill="auto"/>
        <w:spacing w:before="0" w:line="348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  <w:lang w:val="en-US" w:eastAsia="en-US" w:bidi="en-US"/>
        </w:rPr>
        <w:t>Mi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27483">
        <w:rPr>
          <w:rFonts w:ascii="Times New Roman" w:hAnsi="Times New Roman" w:cs="Times New Roman"/>
          <w:sz w:val="24"/>
          <w:szCs w:val="24"/>
        </w:rPr>
        <w:t>- численность работников i-ой муниципальной общеобразовательной организации (по данным статистической формы № ОО-1 за 2019 год);</w:t>
      </w:r>
    </w:p>
    <w:p w:rsidR="008E68D3" w:rsidRPr="00627483" w:rsidRDefault="008E68D3" w:rsidP="008E68D3">
      <w:pPr>
        <w:pStyle w:val="20"/>
        <w:shd w:val="clear" w:color="auto" w:fill="auto"/>
        <w:spacing w:before="0" w:line="348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Ндзп - норматив финансовых затрат на дезинфицирующие средства (не более 10,4 рубля на обработку 1 кв. метра пола и поверхностей);</w:t>
      </w:r>
    </w:p>
    <w:p w:rsidR="008E68D3" w:rsidRPr="00627483" w:rsidRDefault="008E68D3" w:rsidP="008E68D3">
      <w:pPr>
        <w:pStyle w:val="20"/>
        <w:shd w:val="clear" w:color="auto" w:fill="auto"/>
        <w:spacing w:before="0" w:line="348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  <w:lang w:val="en-US" w:eastAsia="en-US" w:bidi="en-US"/>
        </w:rPr>
        <w:t>Si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27483">
        <w:rPr>
          <w:rFonts w:ascii="Times New Roman" w:hAnsi="Times New Roman" w:cs="Times New Roman"/>
          <w:sz w:val="24"/>
          <w:szCs w:val="24"/>
        </w:rPr>
        <w:t>- учебная площадь i-ой общеобразовательной организации (по данным статистической формы № ОО-2 за 2019 год), кв. метр.</w:t>
      </w:r>
    </w:p>
    <w:p w:rsidR="008E68D3" w:rsidRPr="00627483" w:rsidRDefault="008E68D3" w:rsidP="008E6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4. Главным распорядителем бюджетных средств, уполномоченным на исполнение расходного обязательства, определяется Отдел образования.</w:t>
      </w:r>
    </w:p>
    <w:p w:rsidR="008E68D3" w:rsidRPr="00627483" w:rsidRDefault="008E68D3" w:rsidP="008E68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5. 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суммы, необходимой для оплаты денежных обязательств Отдела образования, соответствующих целям предоставления субсидии.</w:t>
      </w:r>
    </w:p>
    <w:p w:rsidR="008E68D3" w:rsidRPr="00627483" w:rsidRDefault="008E68D3" w:rsidP="008E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6. В целях исполнения расходного обязательства Отдел образования:</w:t>
      </w:r>
    </w:p>
    <w:p w:rsidR="008E68D3" w:rsidRPr="00627483" w:rsidRDefault="008E68D3" w:rsidP="008E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6.1. В соответствии с постановлением администрации городского округа Тейково от 21.09.2011 № 572 «Об утверждении порядка определения объема и условий предоставления из бюджета города муниципальным бюджетным и автономным учреждениям г.о. Тейково субсидий на иные цели» заключает с общеобразовательными организациями, осуществляющими расходы, связанные с дополнительными мероприятиями по профилактике и противодействию распространения новой коронавирусной инфекции 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627483">
        <w:rPr>
          <w:rFonts w:ascii="Times New Roman" w:hAnsi="Times New Roman" w:cs="Times New Roman"/>
          <w:sz w:val="24"/>
          <w:szCs w:val="24"/>
          <w:lang w:val="en-US" w:eastAsia="en-US" w:bidi="en-US"/>
        </w:rPr>
        <w:t>COVID</w:t>
      </w:r>
      <w:r w:rsidRPr="00627483">
        <w:rPr>
          <w:rFonts w:ascii="Times New Roman" w:hAnsi="Times New Roman" w:cs="Times New Roman"/>
          <w:sz w:val="24"/>
          <w:szCs w:val="24"/>
          <w:lang w:eastAsia="en-US" w:bidi="en-US"/>
        </w:rPr>
        <w:t>-19)</w:t>
      </w:r>
      <w:r w:rsidRPr="00627483">
        <w:rPr>
          <w:rFonts w:ascii="Times New Roman" w:hAnsi="Times New Roman" w:cs="Times New Roman"/>
          <w:sz w:val="24"/>
          <w:szCs w:val="24"/>
        </w:rPr>
        <w:t>, соглашение (дополнительное соглашение) о порядке и условиях предоставления субсидии</w:t>
      </w:r>
      <w:r w:rsidRPr="0062748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E68D3" w:rsidRPr="00627483" w:rsidRDefault="008E68D3" w:rsidP="008E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6.2. Осуществляет перечисление средств субсидии муниципальным общеобразовательным организациям, осуществляющим расходы, связанные с дополнительными мероприятиями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в 2020 году. </w:t>
      </w:r>
    </w:p>
    <w:p w:rsidR="008E68D3" w:rsidRPr="00627483" w:rsidRDefault="008E68D3" w:rsidP="008E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6.3. Представляет отчеты о расходах субсидии и о достижении результатов использования субсидии по форме и в сроки, предусмотренные соглашением, заключенным между Департаментом образования Ивановской области и администрацией городского округа Тейково Ивановской области.</w:t>
      </w:r>
    </w:p>
    <w:p w:rsidR="008E68D3" w:rsidRPr="00627483" w:rsidRDefault="008E68D3" w:rsidP="008E68D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 7. Организации отражают средства субсидии в плане финансово-хозяйственной деятельности и осуществляют расходы субсидии в соответствии с утвержденным планом финансово-хозяйственной деятельности строго по целевому назначению</w:t>
      </w:r>
      <w:r w:rsidRPr="0062748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E68D3" w:rsidRPr="00627483" w:rsidRDefault="008E68D3" w:rsidP="008E68D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lastRenderedPageBreak/>
        <w:t xml:space="preserve">             Неиспользованный организациями в текущем году остаток средств субсидии подлежит возврату в бюджет города Тейково.</w:t>
      </w:r>
    </w:p>
    <w:p w:rsidR="008E68D3" w:rsidRPr="00627483" w:rsidRDefault="008E68D3" w:rsidP="008E68D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8. Ответственность за соблюдение настоящего Порядка, целевое использование средств субсидии,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образования.</w:t>
      </w:r>
    </w:p>
    <w:p w:rsidR="008E68D3" w:rsidRPr="00627483" w:rsidRDefault="008E68D3" w:rsidP="008E68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 w:rsidP="008E68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>
      <w:pPr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>
      <w:pPr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>
      <w:pPr>
        <w:rPr>
          <w:rFonts w:ascii="Times New Roman" w:hAnsi="Times New Roman" w:cs="Times New Roman"/>
          <w:sz w:val="24"/>
          <w:szCs w:val="24"/>
        </w:rPr>
      </w:pPr>
    </w:p>
    <w:p w:rsidR="008E68D3" w:rsidRPr="00627483" w:rsidRDefault="008E68D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Pr="00627483" w:rsidRDefault="00912468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1515" cy="906145"/>
            <wp:effectExtent l="19050" t="0" r="0" b="0"/>
            <wp:docPr id="10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83" w:rsidRP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ТЕЙКОВОИВАНОВСКОЙ ОБЛАСТИ</w:t>
      </w:r>
    </w:p>
    <w:p w:rsid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12468" w:rsidRPr="00627483" w:rsidRDefault="00912468" w:rsidP="006274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P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627483" w:rsidRP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P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от  14.12.2020  № 518</w:t>
      </w:r>
    </w:p>
    <w:p w:rsidR="00627483" w:rsidRP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P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г. Тейково</w:t>
      </w:r>
    </w:p>
    <w:p w:rsidR="00627483" w:rsidRP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О внесении дополнений и изменений в постановление администрации городского округа Тейково от 24.05.2013 г. № 308 « 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Тейково»</w:t>
      </w:r>
    </w:p>
    <w:p w:rsidR="00627483" w:rsidRPr="00627483" w:rsidRDefault="00627483" w:rsidP="0062748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27483" w:rsidRPr="00627483" w:rsidRDefault="00627483" w:rsidP="00627483">
      <w:pPr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определение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в целях уточнения схемы границ прилегающих территорий для организаций (объектов) на территории городского округа Тейково, в которых не допускается розничная продажа алкогольной продукции администрация городского округа Тейково</w:t>
      </w:r>
    </w:p>
    <w:p w:rsidR="00627483" w:rsidRPr="00627483" w:rsidRDefault="00627483" w:rsidP="00627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Pr="00627483">
        <w:rPr>
          <w:rFonts w:ascii="Times New Roman" w:hAnsi="Times New Roman" w:cs="Times New Roman"/>
          <w:sz w:val="24"/>
          <w:szCs w:val="24"/>
        </w:rPr>
        <w:t>:</w:t>
      </w:r>
    </w:p>
    <w:p w:rsidR="00627483" w:rsidRPr="00627483" w:rsidRDefault="00627483" w:rsidP="006274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627483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городского округа Тейково от 24.05.2013 № 308 «Об определении границ прилегающих территорий для установления запрета на розничную продажу алкогольной продукции в стационарных торговых </w:t>
      </w:r>
      <w:r w:rsidRPr="00627483">
        <w:rPr>
          <w:rFonts w:ascii="Times New Roman" w:hAnsi="Times New Roman" w:cs="Times New Roman"/>
          <w:sz w:val="24"/>
          <w:szCs w:val="24"/>
        </w:rPr>
        <w:lastRenderedPageBreak/>
        <w:t>объектах и розничную продажу алкогольной продукции при оказании услуг общественного питания на территории городского округа Тейково» следующие изменения и дополнения:</w:t>
      </w:r>
    </w:p>
    <w:p w:rsidR="00627483" w:rsidRPr="00627483" w:rsidRDefault="00627483" w:rsidP="00627483">
      <w:pPr>
        <w:widowControl w:val="0"/>
        <w:numPr>
          <w:ilvl w:val="1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Пункт 4 постановления изложить в следующей редакции: </w:t>
      </w:r>
    </w:p>
    <w:p w:rsidR="00627483" w:rsidRPr="00627483" w:rsidRDefault="00627483" w:rsidP="006274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«4.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Хливную Т.В.»</w:t>
      </w:r>
    </w:p>
    <w:p w:rsidR="00627483" w:rsidRPr="00627483" w:rsidRDefault="00627483" w:rsidP="00627483">
      <w:pPr>
        <w:tabs>
          <w:tab w:val="left" w:pos="54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1.2. В приложении № 1 к постановлению:</w:t>
      </w:r>
    </w:p>
    <w:p w:rsidR="00627483" w:rsidRPr="00627483" w:rsidRDefault="00627483" w:rsidP="00627483">
      <w:pPr>
        <w:tabs>
          <w:tab w:val="left" w:pos="54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1.2.1. таблицу «Схема границ прилегающих территорий для организаций (объектов) на территории городского округа Тейково, в которых не допускается розничная продажа алкогольной продукции (далее - Схема)» дополнить строками 47, 48 следующего содержания:</w:t>
      </w:r>
    </w:p>
    <w:p w:rsidR="00627483" w:rsidRPr="00627483" w:rsidRDefault="00627483" w:rsidP="00627483">
      <w:pPr>
        <w:tabs>
          <w:tab w:val="left" w:pos="54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528"/>
        <w:gridCol w:w="1320"/>
        <w:gridCol w:w="2082"/>
      </w:tblGrid>
      <w:tr w:rsidR="00627483" w:rsidRPr="00627483" w:rsidTr="00912468">
        <w:tc>
          <w:tcPr>
            <w:tcW w:w="567" w:type="dxa"/>
          </w:tcPr>
          <w:p w:rsidR="00627483" w:rsidRPr="00627483" w:rsidRDefault="00627483" w:rsidP="00C94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627483" w:rsidRPr="00627483" w:rsidRDefault="00627483" w:rsidP="00C946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8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Стоматологическая клиника «Ви-Дент»</w:t>
            </w:r>
          </w:p>
          <w:p w:rsidR="00627483" w:rsidRPr="00627483" w:rsidRDefault="00627483" w:rsidP="00C94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83">
              <w:rPr>
                <w:rFonts w:ascii="Times New Roman" w:hAnsi="Times New Roman" w:cs="Times New Roman"/>
                <w:sz w:val="24"/>
                <w:szCs w:val="24"/>
              </w:rPr>
              <w:t>пер. Заречный, д. 9\18</w:t>
            </w:r>
          </w:p>
        </w:tc>
        <w:tc>
          <w:tcPr>
            <w:tcW w:w="1320" w:type="dxa"/>
          </w:tcPr>
          <w:p w:rsidR="00627483" w:rsidRPr="00627483" w:rsidRDefault="00627483" w:rsidP="00C9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83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  <w:tc>
          <w:tcPr>
            <w:tcW w:w="2082" w:type="dxa"/>
          </w:tcPr>
          <w:p w:rsidR="00627483" w:rsidRPr="00627483" w:rsidRDefault="00627483" w:rsidP="00C9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83">
              <w:rPr>
                <w:rFonts w:ascii="Times New Roman" w:hAnsi="Times New Roman" w:cs="Times New Roman"/>
                <w:sz w:val="24"/>
                <w:szCs w:val="24"/>
              </w:rPr>
              <w:t>Приложение № 47</w:t>
            </w:r>
          </w:p>
        </w:tc>
      </w:tr>
      <w:tr w:rsidR="00627483" w:rsidRPr="00627483" w:rsidTr="00912468">
        <w:trPr>
          <w:trHeight w:val="284"/>
        </w:trPr>
        <w:tc>
          <w:tcPr>
            <w:tcW w:w="567" w:type="dxa"/>
          </w:tcPr>
          <w:p w:rsidR="00627483" w:rsidRPr="00627483" w:rsidRDefault="00627483" w:rsidP="00C94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627483" w:rsidRPr="00627483" w:rsidRDefault="00627483" w:rsidP="00C946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83">
              <w:rPr>
                <w:rFonts w:ascii="Times New Roman" w:hAnsi="Times New Roman" w:cs="Times New Roman"/>
                <w:b/>
                <w:sz w:val="24"/>
                <w:szCs w:val="24"/>
              </w:rPr>
              <w:t>АНО «Медицинский центр «Городская поликлиника»»</w:t>
            </w:r>
          </w:p>
          <w:p w:rsidR="00627483" w:rsidRPr="00627483" w:rsidRDefault="00627483" w:rsidP="00C94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83">
              <w:rPr>
                <w:rFonts w:ascii="Times New Roman" w:hAnsi="Times New Roman" w:cs="Times New Roman"/>
                <w:sz w:val="24"/>
                <w:szCs w:val="24"/>
              </w:rPr>
              <w:t>Ул. Сергеевская, д 1</w:t>
            </w:r>
          </w:p>
        </w:tc>
        <w:tc>
          <w:tcPr>
            <w:tcW w:w="1320" w:type="dxa"/>
          </w:tcPr>
          <w:p w:rsidR="00627483" w:rsidRPr="00627483" w:rsidRDefault="00627483" w:rsidP="00C9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83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  <w:tc>
          <w:tcPr>
            <w:tcW w:w="2082" w:type="dxa"/>
          </w:tcPr>
          <w:p w:rsidR="00627483" w:rsidRPr="00627483" w:rsidRDefault="00627483" w:rsidP="00C9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83">
              <w:rPr>
                <w:rFonts w:ascii="Times New Roman" w:hAnsi="Times New Roman" w:cs="Times New Roman"/>
                <w:sz w:val="24"/>
                <w:szCs w:val="24"/>
              </w:rPr>
              <w:t>Приложение № 48</w:t>
            </w:r>
          </w:p>
        </w:tc>
      </w:tr>
    </w:tbl>
    <w:p w:rsidR="00627483" w:rsidRPr="00627483" w:rsidRDefault="00627483" w:rsidP="00627483">
      <w:pPr>
        <w:tabs>
          <w:tab w:val="left" w:pos="54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62748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1.2.2. дополнить Приложением № 47 согласно приложению №1 к настоящему постановлению.</w:t>
      </w:r>
    </w:p>
    <w:p w:rsidR="00627483" w:rsidRPr="00627483" w:rsidRDefault="00627483" w:rsidP="0062748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1.2.3. дополнить Приложением № 48 согласно приложению №2 к настоящему постановлению.</w:t>
      </w:r>
    </w:p>
    <w:p w:rsidR="00627483" w:rsidRPr="00627483" w:rsidRDefault="00627483" w:rsidP="0062748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Тейково, а также разместить на официальном  сайте городского округа Тейково в сети Интернет.</w:t>
      </w:r>
    </w:p>
    <w:p w:rsidR="00627483" w:rsidRPr="00627483" w:rsidRDefault="00627483" w:rsidP="00627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627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627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6274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6274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Глава  городского округа Тейково                                         </w:t>
      </w:r>
      <w:r w:rsidR="0091246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27483">
        <w:rPr>
          <w:rFonts w:ascii="Times New Roman" w:hAnsi="Times New Roman" w:cs="Times New Roman"/>
          <w:b/>
          <w:sz w:val="24"/>
          <w:szCs w:val="24"/>
        </w:rPr>
        <w:t xml:space="preserve">               С.А. Семенова</w:t>
      </w:r>
      <w:r w:rsidRPr="00627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83" w:rsidRPr="00627483" w:rsidRDefault="00627483" w:rsidP="006274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627483">
      <w:pPr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7483" w:rsidRDefault="00627483" w:rsidP="006274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468" w:rsidRPr="00627483" w:rsidRDefault="00912468" w:rsidP="006274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468" w:rsidRPr="00912468" w:rsidRDefault="00912468" w:rsidP="00912468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24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912468" w:rsidRPr="00912468" w:rsidRDefault="00912468" w:rsidP="009124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46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12468" w:rsidRPr="00912468" w:rsidRDefault="00912468" w:rsidP="009124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468">
        <w:rPr>
          <w:rFonts w:ascii="Times New Roman" w:eastAsia="Times New Roman" w:hAnsi="Times New Roman" w:cs="Times New Roman"/>
          <w:sz w:val="24"/>
          <w:szCs w:val="24"/>
        </w:rPr>
        <w:t>городского округа Тейково</w:t>
      </w:r>
    </w:p>
    <w:p w:rsidR="00912468" w:rsidRDefault="00912468" w:rsidP="00912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       №</w:t>
      </w:r>
      <w:r w:rsidRPr="009124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2468" w:rsidRPr="00912468" w:rsidRDefault="00912468" w:rsidP="00912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468">
        <w:rPr>
          <w:rFonts w:ascii="Times New Roman" w:eastAsia="Times New Roman" w:hAnsi="Times New Roman" w:cs="Times New Roman"/>
          <w:sz w:val="24"/>
          <w:szCs w:val="24"/>
        </w:rPr>
        <w:t>Приложение № 47</w:t>
      </w:r>
    </w:p>
    <w:p w:rsidR="00912468" w:rsidRPr="00912468" w:rsidRDefault="00912468" w:rsidP="00912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468">
        <w:rPr>
          <w:rFonts w:ascii="Times New Roman" w:eastAsia="Times New Roman" w:hAnsi="Times New Roman" w:cs="Times New Roman"/>
          <w:sz w:val="24"/>
          <w:szCs w:val="24"/>
        </w:rPr>
        <w:t>к Схеме</w:t>
      </w:r>
    </w:p>
    <w:p w:rsidR="00627483" w:rsidRPr="00627483" w:rsidRDefault="00627483" w:rsidP="00627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Pr="00627483" w:rsidRDefault="00627483" w:rsidP="00627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СХЕМА ПРИЛЕГАЮЩЕЙ ТЕРРИТОРИИ</w:t>
      </w:r>
    </w:p>
    <w:p w:rsidR="00627483" w:rsidRPr="00627483" w:rsidRDefault="00627483" w:rsidP="00627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Объекта: </w:t>
      </w:r>
      <w:r w:rsidRPr="00627483">
        <w:rPr>
          <w:rFonts w:ascii="Times New Roman" w:hAnsi="Times New Roman" w:cs="Times New Roman"/>
          <w:sz w:val="24"/>
          <w:szCs w:val="24"/>
        </w:rPr>
        <w:t>АНО «Медицинский Центр» Городская поликлиника»</w:t>
      </w:r>
    </w:p>
    <w:p w:rsidR="00627483" w:rsidRPr="00627483" w:rsidRDefault="00627483" w:rsidP="00627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627483">
        <w:rPr>
          <w:rFonts w:ascii="Times New Roman" w:hAnsi="Times New Roman" w:cs="Times New Roman"/>
          <w:sz w:val="24"/>
          <w:szCs w:val="24"/>
        </w:rPr>
        <w:t>Ивановская область, г. Тейково, ул. Сергеевская, д. 1</w:t>
      </w:r>
    </w:p>
    <w:p w:rsidR="00627483" w:rsidRPr="00441C73" w:rsidRDefault="00627483" w:rsidP="00441C73">
      <w:pPr>
        <w:tabs>
          <w:tab w:val="left" w:pos="58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Масштаб 1:1000</w:t>
      </w:r>
    </w:p>
    <w:p w:rsidR="00441C73" w:rsidRPr="00627483" w:rsidRDefault="00441C73" w:rsidP="00627483">
      <w:pPr>
        <w:rPr>
          <w:rFonts w:ascii="Times New Roman" w:hAnsi="Times New Roman" w:cs="Times New Roman"/>
          <w:sz w:val="24"/>
          <w:szCs w:val="24"/>
        </w:rPr>
      </w:pPr>
    </w:p>
    <w:p w:rsidR="00441C73" w:rsidRPr="00441C73" w:rsidRDefault="00352353" w:rsidP="00441C73">
      <w:pPr>
        <w:tabs>
          <w:tab w:val="left" w:pos="9371"/>
        </w:tabs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8.25pt;margin-top:310.65pt;width:3.45pt;height:162pt;z-index:251661312" o:connectortype="straight"/>
        </w:pict>
      </w:r>
      <w:r w:rsidR="00441C73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-46pt;margin-top:457.9pt;width:307.7pt;height:14.75pt;z-index:251681792" o:connectortype="straight"/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209.2pt;margin-top:212.25pt;width:100pt;height:6.8pt;z-index:251670528" o:connectortype="straight" strokecolor="red">
            <v:stroke endarrow="block"/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09.2pt;margin-top:148.85pt;width:24.55pt;height:63.4pt;flip:y;z-index:251669504" o:connectortype="straight" strokecolor="red">
            <v:stroke endarrow="block"/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98.25pt;margin-top:219.05pt;width:10.95pt;height:75.4pt;flip:x;z-index:251668480" o:connectortype="straight" strokecolor="red">
            <v:stroke endarrow="block"/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200.3pt;margin-top:240pt;width:32.85pt;height:22.65pt;rotation:30177494fd;z-index:251666432" fillcolor="yellow">
            <v:textbox style="mso-next-textbox:#_x0000_s1032">
              <w:txbxContent>
                <w:p w:rsidR="00627483" w:rsidRPr="006C651E" w:rsidRDefault="00627483" w:rsidP="00627483">
                  <w:pPr>
                    <w:spacing w:line="0" w:lineRule="atLeast"/>
                    <w:rPr>
                      <w:sz w:val="14"/>
                      <w:szCs w:val="14"/>
                    </w:rPr>
                  </w:pPr>
                  <w:r w:rsidRPr="006C651E">
                    <w:rPr>
                      <w:sz w:val="14"/>
                      <w:szCs w:val="14"/>
                    </w:rPr>
                    <w:t>50 м.</w:t>
                  </w:r>
                </w:p>
              </w:txbxContent>
            </v:textbox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13" style="position:absolute;margin-left:261.7pt;margin-top:212.25pt;width:32.85pt;height:22.65pt;rotation:23998338fd;z-index:251667456" fillcolor="yellow">
            <v:textbox style="mso-next-textbox:#_x0000_s1033">
              <w:txbxContent>
                <w:p w:rsidR="00627483" w:rsidRPr="006C651E" w:rsidRDefault="00627483" w:rsidP="00627483">
                  <w:pPr>
                    <w:spacing w:line="0" w:lineRule="atLeast"/>
                    <w:rPr>
                      <w:sz w:val="14"/>
                      <w:szCs w:val="14"/>
                    </w:rPr>
                  </w:pPr>
                  <w:r w:rsidRPr="006C651E">
                    <w:rPr>
                      <w:sz w:val="14"/>
                      <w:szCs w:val="14"/>
                    </w:rPr>
                    <w:t>50 м.</w:t>
                  </w:r>
                </w:p>
              </w:txbxContent>
            </v:textbox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3" style="position:absolute;margin-left:222.95pt;margin-top:172.25pt;width:32.85pt;height:22.65pt;rotation:66089770fd;z-index:251665408" fillcolor="yellow">
            <v:textbox style="mso-next-textbox:#_x0000_s1031">
              <w:txbxContent>
                <w:p w:rsidR="00627483" w:rsidRPr="006C651E" w:rsidRDefault="00627483" w:rsidP="00627483">
                  <w:pPr>
                    <w:spacing w:line="0" w:lineRule="atLeast"/>
                    <w:rPr>
                      <w:sz w:val="14"/>
                      <w:szCs w:val="14"/>
                    </w:rPr>
                  </w:pPr>
                  <w:r w:rsidRPr="006C651E">
                    <w:rPr>
                      <w:sz w:val="14"/>
                      <w:szCs w:val="14"/>
                    </w:rPr>
                    <w:t>50 м.</w:t>
                  </w:r>
                </w:p>
              </w:txbxContent>
            </v:textbox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margin-left:206.15pt;margin-top:211.55pt;width:6.95pt;height:7.5pt;flip:x;z-index:251664384" fillcolor="red" strokecolor="red"/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9" type="#_x0000_t187" style="position:absolute;margin-left:111.25pt;margin-top:188.8pt;width:46.25pt;height:30.25pt;z-index:251663360" adj="8103"/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143.85pt;margin-top:207.15pt;width:114.4pt;height:103.5pt;z-index:251662336" o:connectortype="straight"/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50915" cy="5621655"/>
            <wp:effectExtent l="1905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562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C73">
        <w:rPr>
          <w:rFonts w:ascii="Times New Roman" w:hAnsi="Times New Roman" w:cs="Times New Roman"/>
          <w:sz w:val="24"/>
          <w:szCs w:val="24"/>
        </w:rPr>
        <w:t xml:space="preserve">    </w:t>
      </w:r>
      <w:r w:rsidR="00441C73" w:rsidRPr="00441C73">
        <w:rPr>
          <w:rFonts w:ascii="Times New Roman" w:hAnsi="Times New Roman" w:cs="Times New Roman"/>
          <w:sz w:val="24"/>
          <w:szCs w:val="24"/>
        </w:rPr>
        <w:t xml:space="preserve"> Объект, от которого определяется расстояние</w:t>
      </w:r>
      <w:r w:rsidR="00441C73" w:rsidRPr="00441C73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-5.2pt;margin-top:2.9pt;width:267.65pt;height:.05pt;z-index:251683840;mso-position-horizontal-relative:text;mso-position-vertical-relative:text" o:connectortype="straight"/>
        </w:pict>
      </w:r>
      <w:r w:rsidR="00441C73" w:rsidRPr="00441C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1C73" w:rsidRDefault="00441C73" w:rsidP="00D80748">
      <w:pPr>
        <w:tabs>
          <w:tab w:val="left" w:pos="9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D80748">
      <w:pPr>
        <w:tabs>
          <w:tab w:val="left" w:pos="9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27483" w:rsidRPr="00627483" w:rsidRDefault="00627483" w:rsidP="00D8074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7483" w:rsidRPr="00627483" w:rsidRDefault="00627483" w:rsidP="00D8074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627483" w:rsidRPr="00627483" w:rsidRDefault="00627483" w:rsidP="00D8074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12468">
        <w:rPr>
          <w:rFonts w:ascii="Times New Roman" w:hAnsi="Times New Roman" w:cs="Times New Roman"/>
          <w:sz w:val="24"/>
          <w:szCs w:val="24"/>
        </w:rPr>
        <w:t xml:space="preserve">          от                   №</w:t>
      </w:r>
    </w:p>
    <w:p w:rsidR="00627483" w:rsidRPr="00627483" w:rsidRDefault="00627483" w:rsidP="00D80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Приложение № 48</w:t>
      </w:r>
    </w:p>
    <w:p w:rsidR="00627483" w:rsidRPr="00627483" w:rsidRDefault="00627483" w:rsidP="00D80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>к Схеме</w:t>
      </w:r>
    </w:p>
    <w:p w:rsidR="00627483" w:rsidRPr="00627483" w:rsidRDefault="00627483" w:rsidP="00627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83" w:rsidRPr="00627483" w:rsidRDefault="00627483" w:rsidP="00627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СХЕМА ПРИЛЕГАЮЩЕЙ ТЕРРИТОРИИ</w:t>
      </w:r>
    </w:p>
    <w:p w:rsidR="00627483" w:rsidRPr="00627483" w:rsidRDefault="00627483" w:rsidP="00627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Объекта: </w:t>
      </w:r>
      <w:r w:rsidRPr="00627483">
        <w:rPr>
          <w:rFonts w:ascii="Times New Roman" w:hAnsi="Times New Roman" w:cs="Times New Roman"/>
          <w:sz w:val="24"/>
          <w:szCs w:val="24"/>
        </w:rPr>
        <w:t>Стоматологическая клиника «Ви-Дент»</w:t>
      </w:r>
    </w:p>
    <w:p w:rsidR="00627483" w:rsidRPr="00627483" w:rsidRDefault="00627483" w:rsidP="0062748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627483">
        <w:rPr>
          <w:rFonts w:ascii="Times New Roman" w:hAnsi="Times New Roman" w:cs="Times New Roman"/>
          <w:sz w:val="24"/>
          <w:szCs w:val="24"/>
        </w:rPr>
        <w:t>Ивановская область, г. Тейково, пер. Заречный, д. 9/81</w:t>
      </w:r>
    </w:p>
    <w:p w:rsidR="00627483" w:rsidRPr="00627483" w:rsidRDefault="00627483" w:rsidP="00627483">
      <w:pPr>
        <w:tabs>
          <w:tab w:val="left" w:pos="58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7483">
        <w:rPr>
          <w:rFonts w:ascii="Times New Roman" w:hAnsi="Times New Roman" w:cs="Times New Roman"/>
          <w:b/>
          <w:sz w:val="24"/>
          <w:szCs w:val="24"/>
        </w:rPr>
        <w:t>Масштаб 1:1000</w:t>
      </w:r>
    </w:p>
    <w:p w:rsidR="00627483" w:rsidRPr="00627483" w:rsidRDefault="00627483" w:rsidP="00627483">
      <w:pPr>
        <w:tabs>
          <w:tab w:val="left" w:pos="58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7483" w:rsidRPr="00627483" w:rsidRDefault="00352353" w:rsidP="00627483">
      <w:pPr>
        <w:tabs>
          <w:tab w:val="left" w:pos="1036"/>
        </w:tabs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213pt;margin-top:201.65pt;width:22.65pt;height:230.8pt;z-index:251672576" o:connectortype="straight"/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13" style="position:absolute;margin-left:165.7pt;margin-top:156.5pt;width:32.85pt;height:22.65pt;rotation:12063033fd;z-index:251679744" fillcolor="yellow">
            <v:textbox style="mso-next-textbox:#_x0000_s1045">
              <w:txbxContent>
                <w:p w:rsidR="00627483" w:rsidRPr="006C651E" w:rsidRDefault="00627483" w:rsidP="00627483">
                  <w:pPr>
                    <w:spacing w:line="0" w:lineRule="atLeast"/>
                    <w:rPr>
                      <w:sz w:val="14"/>
                      <w:szCs w:val="14"/>
                    </w:rPr>
                  </w:pPr>
                  <w:r w:rsidRPr="006C651E">
                    <w:rPr>
                      <w:sz w:val="14"/>
                      <w:szCs w:val="14"/>
                    </w:rPr>
                    <w:t>50 м.</w:t>
                  </w:r>
                </w:p>
              </w:txbxContent>
            </v:textbox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13" style="position:absolute;margin-left:252.05pt;margin-top:156.5pt;width:32.85pt;height:22.65pt;rotation:23164929fd;z-index:251680768" fillcolor="yellow">
            <v:textbox style="mso-next-textbox:#_x0000_s1046">
              <w:txbxContent>
                <w:p w:rsidR="00627483" w:rsidRPr="006C651E" w:rsidRDefault="00627483" w:rsidP="00627483">
                  <w:pPr>
                    <w:spacing w:line="0" w:lineRule="atLeast"/>
                    <w:rPr>
                      <w:sz w:val="14"/>
                      <w:szCs w:val="14"/>
                    </w:rPr>
                  </w:pPr>
                  <w:r w:rsidRPr="006C651E">
                    <w:rPr>
                      <w:sz w:val="14"/>
                      <w:szCs w:val="14"/>
                    </w:rPr>
                    <w:t>50 м.</w:t>
                  </w:r>
                </w:p>
              </w:txbxContent>
            </v:textbox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13" style="position:absolute;margin-left:207.9pt;margin-top:147.95pt;width:32.85pt;height:22.65pt;rotation:270;z-index:251678720" fillcolor="yellow">
            <v:textbox style="mso-next-textbox:#_x0000_s1044">
              <w:txbxContent>
                <w:p w:rsidR="00627483" w:rsidRPr="006C651E" w:rsidRDefault="00627483" w:rsidP="00627483">
                  <w:pPr>
                    <w:spacing w:line="0" w:lineRule="atLeast"/>
                    <w:rPr>
                      <w:sz w:val="14"/>
                      <w:szCs w:val="14"/>
                    </w:rPr>
                  </w:pPr>
                  <w:r w:rsidRPr="006C651E">
                    <w:rPr>
                      <w:sz w:val="14"/>
                      <w:szCs w:val="14"/>
                    </w:rPr>
                    <w:t>50 м.</w:t>
                  </w:r>
                </w:p>
              </w:txbxContent>
            </v:textbox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137.2pt;margin-top:174.1pt;width:71.6pt;height:9.55pt;flip:x y;z-index:251676672" o:connectortype="straight" strokecolor="red">
            <v:stroke endarrow="block"/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208.8pt;margin-top:142.85pt;width:0;height:36.3pt;flip:y;z-index:251675648" o:connectortype="straight" strokecolor="red">
            <v:stroke endarrow="block"/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208.8pt;margin-top:174.1pt;width:108pt;height:9.55pt;flip:y;z-index:251674624" o:connectortype="straight" strokecolor="red">
            <v:stroke endarrow="block"/>
          </v:shape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oval id="_x0000_s1043" style="position:absolute;margin-left:205.8pt;margin-top:179.15pt;width:7.2pt;height:7.5pt;flip:x;z-index:251677696" fillcolor="red" strokecolor="red"/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187" style="position:absolute;margin-left:198.55pt;margin-top:186.65pt;width:27.05pt;height:23.25pt;z-index:251673600" adj="8103"/>
        </w:pict>
      </w:r>
      <w:r w:rsidR="00627483" w:rsidRPr="006274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2165" cy="495363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495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83" w:rsidRPr="00627483" w:rsidRDefault="00627483" w:rsidP="00627483">
      <w:pPr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t xml:space="preserve">Объект, от которого определяется расстояние </w:t>
      </w:r>
    </w:p>
    <w:p w:rsidR="00627483" w:rsidRPr="00627483" w:rsidRDefault="00627483" w:rsidP="00627483">
      <w:pPr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-3pt;margin-top:1.15pt;width:238.65pt;height:3.3pt;z-index:251671552" o:connectortype="straight"/>
        </w:pict>
      </w:r>
    </w:p>
    <w:p w:rsidR="00627483" w:rsidRPr="00627483" w:rsidRDefault="00627483" w:rsidP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 w:rsidP="00627483">
      <w:pPr>
        <w:tabs>
          <w:tab w:val="left" w:pos="1047"/>
        </w:tabs>
        <w:rPr>
          <w:rFonts w:ascii="Times New Roman" w:hAnsi="Times New Roman" w:cs="Times New Roman"/>
          <w:sz w:val="24"/>
          <w:szCs w:val="24"/>
        </w:rPr>
      </w:pPr>
      <w:r w:rsidRPr="0062748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P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627483" w:rsidRDefault="00627483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Default="00912468">
      <w:pPr>
        <w:rPr>
          <w:rFonts w:ascii="Times New Roman" w:hAnsi="Times New Roman" w:cs="Times New Roman"/>
          <w:sz w:val="24"/>
          <w:szCs w:val="24"/>
        </w:rPr>
      </w:pPr>
    </w:p>
    <w:p w:rsidR="00912468" w:rsidRPr="00627483" w:rsidRDefault="00912468">
      <w:pPr>
        <w:rPr>
          <w:rFonts w:ascii="Times New Roman" w:hAnsi="Times New Roman" w:cs="Times New Roman"/>
          <w:sz w:val="24"/>
          <w:szCs w:val="24"/>
        </w:rPr>
      </w:pPr>
    </w:p>
    <w:sectPr w:rsidR="00912468" w:rsidRPr="0062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E2" w:rsidRDefault="002711E2" w:rsidP="007E7476">
      <w:pPr>
        <w:spacing w:after="0" w:line="240" w:lineRule="auto"/>
      </w:pPr>
      <w:r>
        <w:separator/>
      </w:r>
    </w:p>
  </w:endnote>
  <w:endnote w:type="continuationSeparator" w:id="1">
    <w:p w:rsidR="002711E2" w:rsidRDefault="002711E2" w:rsidP="007E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9657"/>
      <w:docPartObj>
        <w:docPartGallery w:val="Page Numbers (Bottom of Page)"/>
        <w:docPartUnique/>
      </w:docPartObj>
    </w:sdtPr>
    <w:sdtContent>
      <w:p w:rsidR="007E7476" w:rsidRDefault="007E7476">
        <w:pPr>
          <w:pStyle w:val="ab"/>
          <w:jc w:val="center"/>
        </w:pPr>
        <w:fldSimple w:instr=" PAGE   \* MERGEFORMAT ">
          <w:r w:rsidR="00240E0F">
            <w:rPr>
              <w:noProof/>
            </w:rPr>
            <w:t>1</w:t>
          </w:r>
        </w:fldSimple>
      </w:p>
    </w:sdtContent>
  </w:sdt>
  <w:p w:rsidR="007E7476" w:rsidRDefault="007E74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E2" w:rsidRDefault="002711E2" w:rsidP="007E7476">
      <w:pPr>
        <w:spacing w:after="0" w:line="240" w:lineRule="auto"/>
      </w:pPr>
      <w:r>
        <w:separator/>
      </w:r>
    </w:p>
  </w:footnote>
  <w:footnote w:type="continuationSeparator" w:id="1">
    <w:p w:rsidR="002711E2" w:rsidRDefault="002711E2" w:rsidP="007E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AC1"/>
    <w:multiLevelType w:val="multilevel"/>
    <w:tmpl w:val="032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5294"/>
    <w:rsid w:val="00085294"/>
    <w:rsid w:val="00240E0F"/>
    <w:rsid w:val="002711E2"/>
    <w:rsid w:val="00352353"/>
    <w:rsid w:val="00441C73"/>
    <w:rsid w:val="004E3627"/>
    <w:rsid w:val="00627483"/>
    <w:rsid w:val="007E7476"/>
    <w:rsid w:val="008E68D3"/>
    <w:rsid w:val="00912468"/>
    <w:rsid w:val="00C1129F"/>
    <w:rsid w:val="00D8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40"/>
        <o:r id="V:Rule10" type="connector" idref="#_x0000_s1041"/>
        <o:r id="V:Rule11" type="connector" idref="#_x0000_s1042"/>
        <o:r id="V:Rule13" type="connector" idref="#_x0000_s1048"/>
        <o:r id="V:Rule1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68D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8529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basedOn w:val="a0"/>
    <w:link w:val="a3"/>
    <w:locked/>
    <w:rsid w:val="00085294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link w:val="ConsPlusNormal0"/>
    <w:rsid w:val="008E6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8E68D3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8E6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locked/>
    <w:rsid w:val="008E68D3"/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8D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8E68D3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7">
    <w:name w:val="Body Text"/>
    <w:basedOn w:val="a"/>
    <w:link w:val="a8"/>
    <w:rsid w:val="008E68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8">
    <w:name w:val="Основной текст Знак"/>
    <w:basedOn w:val="a0"/>
    <w:link w:val="a7"/>
    <w:rsid w:val="008E68D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NoSpacing">
    <w:name w:val="No Spacing"/>
    <w:rsid w:val="008E68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8E6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Gramma">
    <w:name w:val="Pro-Gramma"/>
    <w:basedOn w:val="a"/>
    <w:link w:val="Pro-Gramma0"/>
    <w:rsid w:val="008E68D3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/>
    </w:rPr>
  </w:style>
  <w:style w:type="character" w:customStyle="1" w:styleId="Pro-Gramma0">
    <w:name w:val="Pro-Gramma Знак"/>
    <w:link w:val="Pro-Gramma"/>
    <w:locked/>
    <w:rsid w:val="008E68D3"/>
    <w:rPr>
      <w:rFonts w:ascii="Georgia" w:eastAsia="Times New Roman" w:hAnsi="Georgia" w:cs="Times New Roman"/>
      <w:sz w:val="20"/>
      <w:szCs w:val="24"/>
      <w:lang/>
    </w:rPr>
  </w:style>
  <w:style w:type="paragraph" w:customStyle="1" w:styleId="ConsPlusNonformat">
    <w:name w:val="ConsPlusNonformat"/>
    <w:rsid w:val="008E6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8E68D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68D3"/>
    <w:pPr>
      <w:widowControl w:val="0"/>
      <w:shd w:val="clear" w:color="auto" w:fill="FFFFFF"/>
      <w:spacing w:before="360" w:after="0" w:line="307" w:lineRule="exact"/>
      <w:jc w:val="center"/>
    </w:pPr>
    <w:rPr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7E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7476"/>
  </w:style>
  <w:style w:type="paragraph" w:styleId="ab">
    <w:name w:val="footer"/>
    <w:basedOn w:val="a"/>
    <w:link w:val="ac"/>
    <w:uiPriority w:val="99"/>
    <w:unhideWhenUsed/>
    <w:rsid w:val="007E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BDB374285BE42D2CAB2AC946E55919C4074BD40F5957866A9CF1E7AEE3B397F8D67DE5FA3FFA4821E56D0CEAiDC8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621F-B973-4074-9923-3DC898AA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14</cp:revision>
  <dcterms:created xsi:type="dcterms:W3CDTF">2020-12-22T08:08:00Z</dcterms:created>
  <dcterms:modified xsi:type="dcterms:W3CDTF">2020-12-22T08:53:00Z</dcterms:modified>
</cp:coreProperties>
</file>