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D40" w:rsidRDefault="00831D40" w:rsidP="00831D40">
      <w:pPr>
        <w:pStyle w:val="a3"/>
        <w:spacing w:before="0" w:beforeAutospacing="0" w:after="0" w:afterAutospacing="0"/>
        <w:jc w:val="center"/>
        <w:rPr>
          <w:rFonts w:ascii="Arial" w:hAnsi="Arial" w:cs="Arial"/>
          <w:color w:val="000000"/>
          <w:sz w:val="25"/>
          <w:szCs w:val="25"/>
        </w:rPr>
      </w:pPr>
      <w:r>
        <w:rPr>
          <w:rStyle w:val="a4"/>
          <w:rFonts w:ascii="Arial" w:hAnsi="Arial" w:cs="Arial"/>
          <w:color w:val="000000"/>
          <w:sz w:val="25"/>
          <w:szCs w:val="25"/>
          <w:bdr w:val="none" w:sz="0" w:space="0" w:color="auto" w:frame="1"/>
        </w:rPr>
        <w:t>ПОСТАНОВЛЕНИЕ</w:t>
      </w:r>
      <w:r>
        <w:rPr>
          <w:rFonts w:ascii="Arial" w:hAnsi="Arial" w:cs="Arial"/>
          <w:b/>
          <w:bCs/>
          <w:color w:val="000000"/>
          <w:sz w:val="25"/>
          <w:szCs w:val="25"/>
          <w:bdr w:val="none" w:sz="0" w:space="0" w:color="auto" w:frame="1"/>
        </w:rPr>
        <w:br/>
      </w:r>
      <w:r>
        <w:rPr>
          <w:rStyle w:val="a4"/>
          <w:rFonts w:ascii="Arial" w:hAnsi="Arial" w:cs="Arial"/>
          <w:color w:val="000000"/>
          <w:sz w:val="25"/>
          <w:szCs w:val="25"/>
          <w:bdr w:val="none" w:sz="0" w:space="0" w:color="auto" w:frame="1"/>
        </w:rPr>
        <w:t>администрации городского округа Тейково</w:t>
      </w:r>
      <w:r>
        <w:rPr>
          <w:rFonts w:ascii="Arial" w:hAnsi="Arial" w:cs="Arial"/>
          <w:b/>
          <w:bCs/>
          <w:color w:val="000000"/>
          <w:sz w:val="25"/>
          <w:szCs w:val="25"/>
          <w:bdr w:val="none" w:sz="0" w:space="0" w:color="auto" w:frame="1"/>
        </w:rPr>
        <w:br/>
      </w:r>
      <w:r>
        <w:rPr>
          <w:rStyle w:val="a4"/>
          <w:rFonts w:ascii="Arial" w:hAnsi="Arial" w:cs="Arial"/>
          <w:color w:val="000000"/>
          <w:sz w:val="25"/>
          <w:szCs w:val="25"/>
          <w:bdr w:val="none" w:sz="0" w:space="0" w:color="auto" w:frame="1"/>
        </w:rPr>
        <w:t>Ивановской области</w:t>
      </w:r>
      <w:r>
        <w:rPr>
          <w:rFonts w:ascii="Arial" w:hAnsi="Arial" w:cs="Arial"/>
          <w:b/>
          <w:bCs/>
          <w:color w:val="000000"/>
          <w:sz w:val="25"/>
          <w:szCs w:val="25"/>
          <w:bdr w:val="none" w:sz="0" w:space="0" w:color="auto" w:frame="1"/>
        </w:rPr>
        <w:br/>
      </w:r>
      <w:r>
        <w:rPr>
          <w:rStyle w:val="a4"/>
          <w:rFonts w:ascii="Arial" w:hAnsi="Arial" w:cs="Arial"/>
          <w:color w:val="000000"/>
          <w:sz w:val="25"/>
          <w:szCs w:val="25"/>
          <w:bdr w:val="none" w:sz="0" w:space="0" w:color="auto" w:frame="1"/>
        </w:rPr>
        <w:t>__________________________________________________________</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b/>
          <w:bCs/>
          <w:color w:val="000000"/>
          <w:sz w:val="25"/>
          <w:szCs w:val="25"/>
          <w:bdr w:val="none" w:sz="0" w:space="0" w:color="auto" w:frame="1"/>
        </w:rPr>
        <w:br/>
      </w:r>
      <w:r>
        <w:rPr>
          <w:rStyle w:val="a4"/>
          <w:rFonts w:ascii="Arial" w:hAnsi="Arial" w:cs="Arial"/>
          <w:color w:val="000000"/>
          <w:sz w:val="25"/>
          <w:szCs w:val="25"/>
          <w:bdr w:val="none" w:sz="0" w:space="0" w:color="auto" w:frame="1"/>
        </w:rPr>
        <w:t>от 23.03.2011 № 176</w:t>
      </w:r>
    </w:p>
    <w:p w:rsidR="00831D40" w:rsidRDefault="00831D40" w:rsidP="00831D40">
      <w:pPr>
        <w:pStyle w:val="a3"/>
        <w:spacing w:before="0" w:beforeAutospacing="0" w:after="0" w:afterAutospacing="0"/>
        <w:jc w:val="center"/>
        <w:rPr>
          <w:rFonts w:ascii="Arial" w:hAnsi="Arial" w:cs="Arial"/>
          <w:color w:val="000000"/>
          <w:sz w:val="25"/>
          <w:szCs w:val="25"/>
        </w:rPr>
      </w:pPr>
      <w:r>
        <w:rPr>
          <w:rStyle w:val="a4"/>
          <w:rFonts w:ascii="Arial" w:hAnsi="Arial" w:cs="Arial"/>
          <w:color w:val="000000"/>
          <w:sz w:val="25"/>
          <w:szCs w:val="25"/>
          <w:bdr w:val="none" w:sz="0" w:space="0" w:color="auto" w:frame="1"/>
        </w:rPr>
        <w:t>Об Общественном совете при администрации</w:t>
      </w:r>
      <w:r>
        <w:rPr>
          <w:rFonts w:ascii="Arial" w:hAnsi="Arial" w:cs="Arial"/>
          <w:b/>
          <w:bCs/>
          <w:color w:val="000000"/>
          <w:sz w:val="25"/>
          <w:szCs w:val="25"/>
          <w:bdr w:val="none" w:sz="0" w:space="0" w:color="auto" w:frame="1"/>
        </w:rPr>
        <w:br/>
      </w:r>
      <w:r>
        <w:rPr>
          <w:rStyle w:val="a4"/>
          <w:rFonts w:ascii="Arial" w:hAnsi="Arial" w:cs="Arial"/>
          <w:color w:val="000000"/>
          <w:sz w:val="25"/>
          <w:szCs w:val="25"/>
          <w:bdr w:val="none" w:sz="0" w:space="0" w:color="auto" w:frame="1"/>
        </w:rPr>
        <w:t>городского округа Тейково</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В целях оказания содействия администрации городского округа Тейково в реализации им своих полномочий, привлечения граждан и общественных объединений к решению общественно значимых проблем муниципального образования, выдвижения и поддержки гражданских инициатив, направленных на реализацию конституционных прав, свобод и законных интересов граждан и общественных объединений, в соответствии с Уставом городского округа Тейково,-</w:t>
      </w:r>
    </w:p>
    <w:p w:rsidR="00831D40" w:rsidRDefault="00831D40" w:rsidP="00831D40">
      <w:pPr>
        <w:pStyle w:val="a3"/>
        <w:spacing w:before="0" w:beforeAutospacing="0" w:after="0" w:afterAutospacing="0"/>
        <w:jc w:val="center"/>
        <w:rPr>
          <w:rFonts w:ascii="Arial" w:hAnsi="Arial" w:cs="Arial"/>
          <w:color w:val="000000"/>
          <w:sz w:val="25"/>
          <w:szCs w:val="25"/>
        </w:rPr>
      </w:pPr>
      <w:proofErr w:type="gramStart"/>
      <w:r>
        <w:rPr>
          <w:rStyle w:val="a4"/>
          <w:rFonts w:ascii="Arial" w:hAnsi="Arial" w:cs="Arial"/>
          <w:color w:val="000000"/>
          <w:sz w:val="25"/>
          <w:szCs w:val="25"/>
          <w:bdr w:val="none" w:sz="0" w:space="0" w:color="auto" w:frame="1"/>
        </w:rPr>
        <w:t>П</w:t>
      </w:r>
      <w:proofErr w:type="gramEnd"/>
      <w:r>
        <w:rPr>
          <w:rStyle w:val="a4"/>
          <w:rFonts w:ascii="Arial" w:hAnsi="Arial" w:cs="Arial"/>
          <w:color w:val="000000"/>
          <w:sz w:val="25"/>
          <w:szCs w:val="25"/>
          <w:bdr w:val="none" w:sz="0" w:space="0" w:color="auto" w:frame="1"/>
        </w:rPr>
        <w:t xml:space="preserve"> О С Т А Н О В Л Я Ю:</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1. Создать Общественный совет при администрации городского округа Тейково.</w:t>
      </w:r>
      <w:r>
        <w:rPr>
          <w:rFonts w:ascii="Arial" w:hAnsi="Arial" w:cs="Arial"/>
          <w:color w:val="000000"/>
          <w:sz w:val="25"/>
          <w:szCs w:val="25"/>
        </w:rPr>
        <w:br/>
        <w:t>2. Утвердить Положение об Общественном совете при администрации городского округа Тейково (прилагается).</w:t>
      </w:r>
      <w:r>
        <w:rPr>
          <w:rFonts w:ascii="Arial" w:hAnsi="Arial" w:cs="Arial"/>
          <w:color w:val="000000"/>
          <w:sz w:val="25"/>
          <w:szCs w:val="25"/>
        </w:rPr>
        <w:br/>
        <w:t xml:space="preserve">3. 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w:t>
      </w:r>
      <w:proofErr w:type="gramStart"/>
      <w:r>
        <w:rPr>
          <w:rFonts w:ascii="Arial" w:hAnsi="Arial" w:cs="Arial"/>
          <w:color w:val="000000"/>
          <w:sz w:val="25"/>
          <w:szCs w:val="25"/>
        </w:rPr>
        <w:t>г</w:t>
      </w:r>
      <w:proofErr w:type="gramEnd"/>
      <w:r>
        <w:rPr>
          <w:rFonts w:ascii="Arial" w:hAnsi="Arial" w:cs="Arial"/>
          <w:color w:val="000000"/>
          <w:sz w:val="25"/>
          <w:szCs w:val="25"/>
        </w:rPr>
        <w:t>.о. Тейково в сети Интернет.</w:t>
      </w:r>
      <w:r>
        <w:rPr>
          <w:rFonts w:ascii="Arial" w:hAnsi="Arial" w:cs="Arial"/>
          <w:color w:val="000000"/>
          <w:sz w:val="25"/>
          <w:szCs w:val="25"/>
        </w:rPr>
        <w:br/>
        <w:t>4. Настоящее постановление вступает в силу со дня официального опубликования.</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rPr>
          <w:rFonts w:ascii="Arial" w:hAnsi="Arial" w:cs="Arial"/>
          <w:color w:val="000000"/>
          <w:sz w:val="25"/>
          <w:szCs w:val="25"/>
        </w:rPr>
      </w:pPr>
      <w:r>
        <w:rPr>
          <w:rStyle w:val="a5"/>
          <w:rFonts w:ascii="Arial" w:hAnsi="Arial" w:cs="Arial"/>
          <w:color w:val="000000"/>
          <w:sz w:val="25"/>
          <w:szCs w:val="25"/>
          <w:bdr w:val="none" w:sz="0" w:space="0" w:color="auto" w:frame="1"/>
        </w:rPr>
        <w:t>Глава администрации                                                                                                                                                                                               Е.Л. Нестеров                                                                                                                                                                                                                                                                                                                                                                                                          </w:t>
      </w:r>
      <w:r>
        <w:rPr>
          <w:rFonts w:ascii="Arial" w:hAnsi="Arial" w:cs="Arial"/>
          <w:i/>
          <w:iCs/>
          <w:color w:val="000000"/>
          <w:sz w:val="25"/>
          <w:szCs w:val="25"/>
          <w:bdr w:val="none" w:sz="0" w:space="0" w:color="auto" w:frame="1"/>
        </w:rPr>
        <w:br/>
      </w:r>
      <w:r>
        <w:rPr>
          <w:rFonts w:ascii="Arial" w:hAnsi="Arial" w:cs="Arial"/>
          <w:color w:val="000000"/>
          <w:sz w:val="25"/>
          <w:szCs w:val="25"/>
        </w:rPr>
        <w:br/>
        <w:t> </w:t>
      </w:r>
    </w:p>
    <w:p w:rsidR="00831D40" w:rsidRDefault="00831D40" w:rsidP="00831D40">
      <w:pPr>
        <w:pStyle w:val="a3"/>
        <w:spacing w:before="0" w:beforeAutospacing="0" w:after="0" w:afterAutospacing="0"/>
        <w:jc w:val="right"/>
        <w:rPr>
          <w:rFonts w:ascii="Arial" w:hAnsi="Arial" w:cs="Arial"/>
          <w:color w:val="000000"/>
          <w:sz w:val="25"/>
          <w:szCs w:val="25"/>
        </w:rPr>
      </w:pPr>
      <w:r>
        <w:rPr>
          <w:rFonts w:ascii="Arial" w:hAnsi="Arial" w:cs="Arial"/>
          <w:color w:val="000000"/>
          <w:sz w:val="25"/>
          <w:szCs w:val="25"/>
        </w:rPr>
        <w:t>Приложение </w:t>
      </w:r>
      <w:r>
        <w:rPr>
          <w:rFonts w:ascii="Arial" w:hAnsi="Arial" w:cs="Arial"/>
          <w:color w:val="000000"/>
          <w:sz w:val="25"/>
          <w:szCs w:val="25"/>
        </w:rPr>
        <w:br/>
        <w:t>к постановлению администрации</w:t>
      </w:r>
      <w:r>
        <w:rPr>
          <w:rFonts w:ascii="Arial" w:hAnsi="Arial" w:cs="Arial"/>
          <w:color w:val="000000"/>
          <w:sz w:val="25"/>
          <w:szCs w:val="25"/>
        </w:rPr>
        <w:br/>
        <w:t>городского округа Тейково Ивановской области </w:t>
      </w:r>
      <w:r>
        <w:rPr>
          <w:rFonts w:ascii="Arial" w:hAnsi="Arial" w:cs="Arial"/>
          <w:color w:val="000000"/>
          <w:sz w:val="25"/>
          <w:szCs w:val="25"/>
        </w:rPr>
        <w:br/>
        <w:t>от 23.03.2011 № 176</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br/>
        <w:t> </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center"/>
        <w:rPr>
          <w:rFonts w:ascii="Arial" w:hAnsi="Arial" w:cs="Arial"/>
          <w:color w:val="000000"/>
          <w:sz w:val="25"/>
          <w:szCs w:val="25"/>
        </w:rPr>
      </w:pPr>
      <w:r>
        <w:rPr>
          <w:rStyle w:val="a4"/>
          <w:rFonts w:ascii="Arial" w:hAnsi="Arial" w:cs="Arial"/>
          <w:color w:val="000000"/>
          <w:sz w:val="25"/>
          <w:szCs w:val="25"/>
          <w:bdr w:val="none" w:sz="0" w:space="0" w:color="auto" w:frame="1"/>
        </w:rPr>
        <w:t>ПОЛОЖЕНИЕ </w:t>
      </w:r>
      <w:r>
        <w:rPr>
          <w:rFonts w:ascii="Arial" w:hAnsi="Arial" w:cs="Arial"/>
          <w:b/>
          <w:bCs/>
          <w:color w:val="000000"/>
          <w:sz w:val="25"/>
          <w:szCs w:val="25"/>
          <w:bdr w:val="none" w:sz="0" w:space="0" w:color="auto" w:frame="1"/>
        </w:rPr>
        <w:br/>
      </w:r>
      <w:r>
        <w:rPr>
          <w:rStyle w:val="a4"/>
          <w:rFonts w:ascii="Arial" w:hAnsi="Arial" w:cs="Arial"/>
          <w:color w:val="000000"/>
          <w:sz w:val="25"/>
          <w:szCs w:val="25"/>
          <w:bdr w:val="none" w:sz="0" w:space="0" w:color="auto" w:frame="1"/>
        </w:rPr>
        <w:t>об Общественном совете при администрации </w:t>
      </w:r>
      <w:r>
        <w:rPr>
          <w:rFonts w:ascii="Arial" w:hAnsi="Arial" w:cs="Arial"/>
          <w:b/>
          <w:bCs/>
          <w:color w:val="000000"/>
          <w:sz w:val="25"/>
          <w:szCs w:val="25"/>
          <w:bdr w:val="none" w:sz="0" w:space="0" w:color="auto" w:frame="1"/>
        </w:rPr>
        <w:br/>
      </w:r>
      <w:r>
        <w:rPr>
          <w:rStyle w:val="a4"/>
          <w:rFonts w:ascii="Arial" w:hAnsi="Arial" w:cs="Arial"/>
          <w:color w:val="000000"/>
          <w:sz w:val="25"/>
          <w:szCs w:val="25"/>
          <w:bdr w:val="none" w:sz="0" w:space="0" w:color="auto" w:frame="1"/>
        </w:rPr>
        <w:t>городского округа Тейково</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center"/>
        <w:rPr>
          <w:rFonts w:ascii="Arial" w:hAnsi="Arial" w:cs="Arial"/>
          <w:color w:val="000000"/>
          <w:sz w:val="25"/>
          <w:szCs w:val="25"/>
        </w:rPr>
      </w:pPr>
      <w:r>
        <w:rPr>
          <w:rStyle w:val="a4"/>
          <w:rFonts w:ascii="Arial" w:hAnsi="Arial" w:cs="Arial"/>
          <w:color w:val="000000"/>
          <w:sz w:val="25"/>
          <w:szCs w:val="25"/>
          <w:bdr w:val="none" w:sz="0" w:space="0" w:color="auto" w:frame="1"/>
        </w:rPr>
        <w:t>I. Общие положения</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 xml:space="preserve">1. </w:t>
      </w:r>
      <w:proofErr w:type="gramStart"/>
      <w:r>
        <w:rPr>
          <w:rFonts w:ascii="Arial" w:hAnsi="Arial" w:cs="Arial"/>
          <w:color w:val="000000"/>
          <w:sz w:val="25"/>
          <w:szCs w:val="25"/>
        </w:rPr>
        <w:t xml:space="preserve">Общественный совет при администрации городского округа Тейково (далее - Общественный совет) является общественным консультативным органом, созданным в целях оказания содействия администрации г.о. Тейково в </w:t>
      </w:r>
      <w:r>
        <w:rPr>
          <w:rFonts w:ascii="Arial" w:hAnsi="Arial" w:cs="Arial"/>
          <w:color w:val="000000"/>
          <w:sz w:val="25"/>
          <w:szCs w:val="25"/>
        </w:rPr>
        <w:lastRenderedPageBreak/>
        <w:t>реализации им своих полномочий, подготовке предложений и рекомендаций по вопросам, входящим в сферу деятельности Общественного совета, с учетом интересов, прав и свобод граждан и некоммерческих организаций, проживающих и действующих на территории городского округа Тейково.</w:t>
      </w:r>
      <w:r>
        <w:rPr>
          <w:rFonts w:ascii="Arial" w:hAnsi="Arial" w:cs="Arial"/>
          <w:color w:val="000000"/>
          <w:sz w:val="25"/>
          <w:szCs w:val="25"/>
        </w:rPr>
        <w:br/>
        <w:t>2.</w:t>
      </w:r>
      <w:proofErr w:type="gramEnd"/>
      <w:r>
        <w:rPr>
          <w:rFonts w:ascii="Arial" w:hAnsi="Arial" w:cs="Arial"/>
          <w:color w:val="000000"/>
          <w:sz w:val="25"/>
          <w:szCs w:val="25"/>
        </w:rPr>
        <w:t xml:space="preserve"> Деятельность Общественного совета строится в соответствии с Конституцией РФ, законодательством РФ и Ивановской области, Уставом городского округа Тейково, муниципальными правовыми актами настоящим Положением. </w:t>
      </w:r>
      <w:r>
        <w:rPr>
          <w:rFonts w:ascii="Arial" w:hAnsi="Arial" w:cs="Arial"/>
          <w:color w:val="000000"/>
          <w:sz w:val="25"/>
          <w:szCs w:val="25"/>
        </w:rPr>
        <w:br/>
        <w:t>Деятельность Общественного совета основывается на принципах добровольности, равноправия, самоуправления, законности, гласности.</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center"/>
        <w:rPr>
          <w:rFonts w:ascii="Arial" w:hAnsi="Arial" w:cs="Arial"/>
          <w:color w:val="000000"/>
          <w:sz w:val="25"/>
          <w:szCs w:val="25"/>
        </w:rPr>
      </w:pPr>
      <w:r>
        <w:rPr>
          <w:rStyle w:val="a4"/>
          <w:rFonts w:ascii="Arial" w:hAnsi="Arial" w:cs="Arial"/>
          <w:color w:val="000000"/>
          <w:sz w:val="25"/>
          <w:szCs w:val="25"/>
          <w:bdr w:val="none" w:sz="0" w:space="0" w:color="auto" w:frame="1"/>
        </w:rPr>
        <w:t>II. Основные задачи Общественного совета</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3. Основными задачами Общественного совета являются:</w:t>
      </w:r>
      <w:r>
        <w:rPr>
          <w:rFonts w:ascii="Arial" w:hAnsi="Arial" w:cs="Arial"/>
          <w:color w:val="000000"/>
          <w:sz w:val="25"/>
          <w:szCs w:val="25"/>
        </w:rPr>
        <w:br/>
        <w:t>- содействие в привлечении граждан и общественных объединений к решению общественно значимых проблем муниципального образования, направленных на улучшение социально-экономического положения городского округа Тейково, его населения и консолидации общества</w:t>
      </w:r>
      <w:proofErr w:type="gramStart"/>
      <w:r>
        <w:rPr>
          <w:rFonts w:ascii="Arial" w:hAnsi="Arial" w:cs="Arial"/>
          <w:color w:val="000000"/>
          <w:sz w:val="25"/>
          <w:szCs w:val="25"/>
        </w:rPr>
        <w:t>.</w:t>
      </w:r>
      <w:proofErr w:type="gramEnd"/>
      <w:r>
        <w:rPr>
          <w:rFonts w:ascii="Arial" w:hAnsi="Arial" w:cs="Arial"/>
          <w:color w:val="000000"/>
          <w:sz w:val="25"/>
          <w:szCs w:val="25"/>
        </w:rPr>
        <w:br/>
        <w:t xml:space="preserve">- </w:t>
      </w:r>
      <w:proofErr w:type="gramStart"/>
      <w:r>
        <w:rPr>
          <w:rFonts w:ascii="Arial" w:hAnsi="Arial" w:cs="Arial"/>
          <w:color w:val="000000"/>
          <w:sz w:val="25"/>
          <w:szCs w:val="25"/>
        </w:rPr>
        <w:t>в</w:t>
      </w:r>
      <w:proofErr w:type="gramEnd"/>
      <w:r>
        <w:rPr>
          <w:rFonts w:ascii="Arial" w:hAnsi="Arial" w:cs="Arial"/>
          <w:color w:val="000000"/>
          <w:sz w:val="25"/>
          <w:szCs w:val="25"/>
        </w:rPr>
        <w:t>ыдвижение и поддержка гражданских инициатив, направленных на реализацию конституционных прав, свобод и законных интересов граждан и общественных объединений.</w:t>
      </w:r>
      <w:r>
        <w:rPr>
          <w:rFonts w:ascii="Arial" w:hAnsi="Arial" w:cs="Arial"/>
          <w:color w:val="000000"/>
          <w:sz w:val="25"/>
          <w:szCs w:val="25"/>
        </w:rPr>
        <w:br/>
        <w:t>- открытое и гласное обсуждение наиболее важных общественно значимых проблем, изучения и выявления общественных интересов жителей города Тейково и доведения их до сведения органов местного самоуправления;</w:t>
      </w:r>
      <w:r>
        <w:rPr>
          <w:rFonts w:ascii="Arial" w:hAnsi="Arial" w:cs="Arial"/>
          <w:color w:val="000000"/>
          <w:sz w:val="25"/>
          <w:szCs w:val="25"/>
        </w:rPr>
        <w:br/>
        <w:t>- выработка рекомендаций и предложений органам местного самоуправления при определении приоритетов в области поддержки жителей города Тейково и организаций, деятельность которых направлена на развитие гражданского общества.</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center"/>
        <w:rPr>
          <w:rFonts w:ascii="Arial" w:hAnsi="Arial" w:cs="Arial"/>
          <w:color w:val="000000"/>
          <w:sz w:val="25"/>
          <w:szCs w:val="25"/>
        </w:rPr>
      </w:pPr>
      <w:r>
        <w:rPr>
          <w:rStyle w:val="a4"/>
          <w:rFonts w:ascii="Arial" w:hAnsi="Arial" w:cs="Arial"/>
          <w:color w:val="000000"/>
          <w:sz w:val="25"/>
          <w:szCs w:val="25"/>
          <w:bdr w:val="none" w:sz="0" w:space="0" w:color="auto" w:frame="1"/>
        </w:rPr>
        <w:t>III. Формирование и состав Общественного совета</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4. Общественный совет формируется из представителей профсоюзных, ветеранских, женских, правозащитных и других общественных организаций и объединений, ТОС, партий, движений, педагогической и родительской общественности, промышленных и иных предприятий организаций, предпринимателей, интеллигенции и других социальных групп. </w:t>
      </w:r>
      <w:r>
        <w:rPr>
          <w:rFonts w:ascii="Arial" w:hAnsi="Arial" w:cs="Arial"/>
          <w:color w:val="000000"/>
          <w:sz w:val="25"/>
          <w:szCs w:val="25"/>
        </w:rPr>
        <w:br/>
        <w:t xml:space="preserve">В состав Общественного совета могут быть включены советники главы администрации </w:t>
      </w:r>
      <w:proofErr w:type="gramStart"/>
      <w:r>
        <w:rPr>
          <w:rFonts w:ascii="Arial" w:hAnsi="Arial" w:cs="Arial"/>
          <w:color w:val="000000"/>
          <w:sz w:val="25"/>
          <w:szCs w:val="25"/>
        </w:rPr>
        <w:t>г</w:t>
      </w:r>
      <w:proofErr w:type="gramEnd"/>
      <w:r>
        <w:rPr>
          <w:rFonts w:ascii="Arial" w:hAnsi="Arial" w:cs="Arial"/>
          <w:color w:val="000000"/>
          <w:sz w:val="25"/>
          <w:szCs w:val="25"/>
        </w:rPr>
        <w:t>.о. Тейково. </w:t>
      </w:r>
      <w:r>
        <w:rPr>
          <w:rFonts w:ascii="Arial" w:hAnsi="Arial" w:cs="Arial"/>
          <w:color w:val="000000"/>
          <w:sz w:val="25"/>
          <w:szCs w:val="25"/>
        </w:rPr>
        <w:br/>
        <w:t>5. Общественный совет формируется из наиболее известных, уважаемых и авторитетных жителей города Тейково. Членами Общественного совета могут быть граждане, достигшие 18-летнего возраста, постоянно или преимущественно проживающие на территории городского округа Тейково. В состав Общественного совета не могут быть включены лица, признанные недееспособными на основании решения суда, имеющие неснятую или непогашенную судимость.</w:t>
      </w:r>
      <w:r>
        <w:rPr>
          <w:rFonts w:ascii="Arial" w:hAnsi="Arial" w:cs="Arial"/>
          <w:color w:val="000000"/>
          <w:sz w:val="25"/>
          <w:szCs w:val="25"/>
        </w:rPr>
        <w:br/>
      </w:r>
      <w:proofErr w:type="gramStart"/>
      <w:r>
        <w:rPr>
          <w:rFonts w:ascii="Arial" w:hAnsi="Arial" w:cs="Arial"/>
          <w:color w:val="000000"/>
          <w:sz w:val="25"/>
          <w:szCs w:val="25"/>
        </w:rPr>
        <w:t xml:space="preserve">Членами Общественного совета также не могут быть Президент Российской Федерации, члены Совета Федерации Федерального Собрания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w:t>
      </w:r>
      <w:r>
        <w:rPr>
          <w:rFonts w:ascii="Arial" w:hAnsi="Arial" w:cs="Arial"/>
          <w:color w:val="000000"/>
          <w:sz w:val="25"/>
          <w:szCs w:val="25"/>
        </w:rPr>
        <w:lastRenderedPageBreak/>
        <w:t>лица, замещающие должности федеральной государственной службы, Губернатор Ивановской области, члены Правительства Ивановской области, депутаты Ивановской областной Думы, иные лица, замещающие государственные должности Ивановской области</w:t>
      </w:r>
      <w:proofErr w:type="gramEnd"/>
      <w:r>
        <w:rPr>
          <w:rFonts w:ascii="Arial" w:hAnsi="Arial" w:cs="Arial"/>
          <w:color w:val="000000"/>
          <w:sz w:val="25"/>
          <w:szCs w:val="25"/>
        </w:rPr>
        <w:t>, должности государственной гражданской службы Ивановской области, лица, замещающие должности муниципальной службы, а также лица, замещающие выборные должности в органах местного самоуправления</w:t>
      </w:r>
      <w:r>
        <w:rPr>
          <w:rFonts w:ascii="Arial" w:hAnsi="Arial" w:cs="Arial"/>
          <w:color w:val="000000"/>
          <w:sz w:val="25"/>
          <w:szCs w:val="25"/>
        </w:rPr>
        <w:br/>
        <w:t xml:space="preserve">6. Выдвижение кандидатов в члены Общественного совета осуществляется уполномоченными органами субъектов, указанных в п. 4 настоящего Положения, путем направления в администрацию </w:t>
      </w:r>
      <w:proofErr w:type="gramStart"/>
      <w:r>
        <w:rPr>
          <w:rFonts w:ascii="Arial" w:hAnsi="Arial" w:cs="Arial"/>
          <w:color w:val="000000"/>
          <w:sz w:val="25"/>
          <w:szCs w:val="25"/>
        </w:rPr>
        <w:t>г</w:t>
      </w:r>
      <w:proofErr w:type="gramEnd"/>
      <w:r>
        <w:rPr>
          <w:rFonts w:ascii="Arial" w:hAnsi="Arial" w:cs="Arial"/>
          <w:color w:val="000000"/>
          <w:sz w:val="25"/>
          <w:szCs w:val="25"/>
        </w:rPr>
        <w:t>.о. Тейково мотивированного ходатайства. К ходатайству прилагаются сведения о кандидате (в произвольной форме), письменное согласие кандидата на участие в работе Общественного совета и на обработку его персональных данных. </w:t>
      </w:r>
      <w:r>
        <w:rPr>
          <w:rFonts w:ascii="Arial" w:hAnsi="Arial" w:cs="Arial"/>
          <w:color w:val="000000"/>
          <w:sz w:val="25"/>
          <w:szCs w:val="25"/>
        </w:rPr>
        <w:br/>
        <w:t>Не допускаются к выдвижению кандидатов в члены Общественного совета:</w:t>
      </w:r>
      <w:r>
        <w:rPr>
          <w:rFonts w:ascii="Arial" w:hAnsi="Arial" w:cs="Arial"/>
          <w:color w:val="000000"/>
          <w:sz w:val="25"/>
          <w:szCs w:val="25"/>
        </w:rPr>
        <w:br/>
        <w:t>1) объединения, которым в соответствии с Федеральным законом от 25.07.2002 № 114-ФЗ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 в течение одного года со дня вынесения предупреждения, если оно не было признано судом незаконным;</w:t>
      </w:r>
      <w:r>
        <w:rPr>
          <w:rFonts w:ascii="Arial" w:hAnsi="Arial" w:cs="Arial"/>
          <w:color w:val="000000"/>
          <w:sz w:val="25"/>
          <w:szCs w:val="25"/>
        </w:rPr>
        <w:br/>
        <w:t>2) объединения, деятельность которых приостановлена в соответствии с Федеральным законом от 25.07.2002 № 114-ФЗ «О противодействии экстремистской деятельности», если решение о приостановлении не было признано судом незаконным.</w:t>
      </w:r>
      <w:r>
        <w:rPr>
          <w:rFonts w:ascii="Arial" w:hAnsi="Arial" w:cs="Arial"/>
          <w:color w:val="000000"/>
          <w:sz w:val="25"/>
          <w:szCs w:val="25"/>
        </w:rPr>
        <w:br/>
        <w:t>7. Не допускается включение в Общественный совет более 1 представителя от каждого субъекта, указанного в п. 4 настоящего Положения.</w:t>
      </w:r>
      <w:r>
        <w:rPr>
          <w:rFonts w:ascii="Arial" w:hAnsi="Arial" w:cs="Arial"/>
          <w:color w:val="000000"/>
          <w:sz w:val="25"/>
          <w:szCs w:val="25"/>
        </w:rPr>
        <w:br/>
        <w:t>Отзыв члена Общественного совета не допускается.</w:t>
      </w:r>
      <w:r>
        <w:rPr>
          <w:rFonts w:ascii="Arial" w:hAnsi="Arial" w:cs="Arial"/>
          <w:color w:val="000000"/>
          <w:sz w:val="25"/>
          <w:szCs w:val="25"/>
        </w:rPr>
        <w:br/>
        <w:t>8. Численность и первоначальный персональный состав Общественного совета утверждается муниципальным правовым актом администрации городского округа Тейково и не может быть более 15 человек.</w:t>
      </w:r>
      <w:r>
        <w:rPr>
          <w:rFonts w:ascii="Arial" w:hAnsi="Arial" w:cs="Arial"/>
          <w:color w:val="000000"/>
          <w:sz w:val="25"/>
          <w:szCs w:val="25"/>
        </w:rPr>
        <w:br/>
        <w:t>9. Руководит деятельностью Общественного совета председатель, который избирается на организационном собрании членов Общественного совета большинством голосов при участии в его работе более половины членов Общественного совета. В том же порядке из числа членов Общественного совета избирается заместитель председателя общественного совета.</w:t>
      </w:r>
      <w:r>
        <w:rPr>
          <w:rFonts w:ascii="Arial" w:hAnsi="Arial" w:cs="Arial"/>
          <w:color w:val="000000"/>
          <w:sz w:val="25"/>
          <w:szCs w:val="25"/>
        </w:rPr>
        <w:br/>
        <w:t>10. Председатель Общественного совета из числа членов Общественного совета назначает ответственного секретаря.</w:t>
      </w:r>
      <w:r>
        <w:rPr>
          <w:rFonts w:ascii="Arial" w:hAnsi="Arial" w:cs="Arial"/>
          <w:color w:val="000000"/>
          <w:sz w:val="25"/>
          <w:szCs w:val="25"/>
        </w:rPr>
        <w:br/>
        <w:t>11. Члены Общественного совета имеют право свободного выхода из его состава, уведомив о своем решении председателя Общественного совета.</w:t>
      </w:r>
      <w:r>
        <w:rPr>
          <w:rFonts w:ascii="Arial" w:hAnsi="Arial" w:cs="Arial"/>
          <w:color w:val="000000"/>
          <w:sz w:val="25"/>
          <w:szCs w:val="25"/>
        </w:rPr>
        <w:br/>
        <w:t xml:space="preserve">12. Срок полномочий Общественного совета составляет два года и исчисляется со дня проведения первого заседания Общественного совета. Со дня первого </w:t>
      </w:r>
      <w:proofErr w:type="gramStart"/>
      <w:r>
        <w:rPr>
          <w:rFonts w:ascii="Arial" w:hAnsi="Arial" w:cs="Arial"/>
          <w:color w:val="000000"/>
          <w:sz w:val="25"/>
          <w:szCs w:val="25"/>
        </w:rPr>
        <w:t>заседания Общественного совета нового состава полномочия Общественного совета предыдущего состава</w:t>
      </w:r>
      <w:proofErr w:type="gramEnd"/>
      <w:r>
        <w:rPr>
          <w:rFonts w:ascii="Arial" w:hAnsi="Arial" w:cs="Arial"/>
          <w:color w:val="000000"/>
          <w:sz w:val="25"/>
          <w:szCs w:val="25"/>
        </w:rPr>
        <w:t xml:space="preserve"> прекращаются.</w:t>
      </w:r>
      <w:r>
        <w:rPr>
          <w:rFonts w:ascii="Arial" w:hAnsi="Arial" w:cs="Arial"/>
          <w:color w:val="000000"/>
          <w:sz w:val="25"/>
          <w:szCs w:val="25"/>
        </w:rPr>
        <w:br/>
        <w:t>13. Полномочия члена Общественного совета прекращаются в случае:</w:t>
      </w:r>
      <w:r>
        <w:rPr>
          <w:rFonts w:ascii="Arial" w:hAnsi="Arial" w:cs="Arial"/>
          <w:color w:val="000000"/>
          <w:sz w:val="25"/>
          <w:szCs w:val="25"/>
        </w:rPr>
        <w:br/>
        <w:t>1) истечения срока его полномочий;</w:t>
      </w:r>
      <w:r>
        <w:rPr>
          <w:rFonts w:ascii="Arial" w:hAnsi="Arial" w:cs="Arial"/>
          <w:color w:val="000000"/>
          <w:sz w:val="25"/>
          <w:szCs w:val="25"/>
        </w:rPr>
        <w:br/>
        <w:t>2) подачи им заявления о выходе из состава Общественного совета;</w:t>
      </w:r>
      <w:r>
        <w:rPr>
          <w:rFonts w:ascii="Arial" w:hAnsi="Arial" w:cs="Arial"/>
          <w:color w:val="000000"/>
          <w:sz w:val="25"/>
          <w:szCs w:val="25"/>
        </w:rPr>
        <w:br/>
        <w:t>3) невозможности его участвовать в работе Общественного Совета по состоянию здоровья;</w:t>
      </w:r>
      <w:r>
        <w:rPr>
          <w:rFonts w:ascii="Arial" w:hAnsi="Arial" w:cs="Arial"/>
          <w:color w:val="000000"/>
          <w:sz w:val="25"/>
          <w:szCs w:val="25"/>
        </w:rPr>
        <w:br/>
        <w:t>4) вступления в законную силу вынесенного в отношении его обвинительного приговора суда;</w:t>
      </w:r>
      <w:r>
        <w:rPr>
          <w:rFonts w:ascii="Arial" w:hAnsi="Arial" w:cs="Arial"/>
          <w:color w:val="000000"/>
          <w:sz w:val="25"/>
          <w:szCs w:val="25"/>
        </w:rPr>
        <w:br/>
      </w:r>
      <w:r>
        <w:rPr>
          <w:rFonts w:ascii="Arial" w:hAnsi="Arial" w:cs="Arial"/>
          <w:color w:val="000000"/>
          <w:sz w:val="25"/>
          <w:szCs w:val="25"/>
        </w:rPr>
        <w:lastRenderedPageBreak/>
        <w:t>5) признания его недееспособным, безвестно отсутствующим или умершим на основании решения суда, вступившего в законную силу;</w:t>
      </w:r>
      <w:r>
        <w:rPr>
          <w:rFonts w:ascii="Arial" w:hAnsi="Arial" w:cs="Arial"/>
          <w:color w:val="000000"/>
          <w:sz w:val="25"/>
          <w:szCs w:val="25"/>
        </w:rPr>
        <w:br/>
        <w:t>6) избрания его на должность Президента Российской Федерации, избрания депутатом Государственной Думы Федерального Собрания Российской Федерации, избрания (назначения) членом Совета Федерации Федерального Собрания Российской Федерации, избрания (назначения) на должность Губернатора Ивановской области, избрания депутатом Ивановской областной Думы, а также на выборную должность в органе местного самоуправления;</w:t>
      </w:r>
      <w:r>
        <w:rPr>
          <w:rFonts w:ascii="Arial" w:hAnsi="Arial" w:cs="Arial"/>
          <w:color w:val="000000"/>
          <w:sz w:val="25"/>
          <w:szCs w:val="25"/>
        </w:rPr>
        <w:br/>
        <w:t>7) назначения его на государственную должность Российской Федерации, должность федеральной государственной службы, государственную должность субъекта Российской Федерации, должность государственной гражданской службы субъекта Российской Федерации или должность муниципальной службы;</w:t>
      </w:r>
      <w:r>
        <w:rPr>
          <w:rFonts w:ascii="Arial" w:hAnsi="Arial" w:cs="Arial"/>
          <w:color w:val="000000"/>
          <w:sz w:val="25"/>
          <w:szCs w:val="25"/>
        </w:rPr>
        <w:br/>
        <w:t>8) истечения полномочий Общественного совета;</w:t>
      </w:r>
      <w:r>
        <w:rPr>
          <w:rFonts w:ascii="Arial" w:hAnsi="Arial" w:cs="Arial"/>
          <w:color w:val="000000"/>
          <w:sz w:val="25"/>
          <w:szCs w:val="25"/>
        </w:rPr>
        <w:br/>
        <w:t>9) смерти члена Общественного совета.</w:t>
      </w:r>
      <w:r>
        <w:rPr>
          <w:rFonts w:ascii="Arial" w:hAnsi="Arial" w:cs="Arial"/>
          <w:color w:val="000000"/>
          <w:sz w:val="25"/>
          <w:szCs w:val="25"/>
        </w:rPr>
        <w:br/>
        <w:t>14. Полномочия члена Общественного совета приостанавливаются в случае:</w:t>
      </w:r>
      <w:r>
        <w:rPr>
          <w:rFonts w:ascii="Arial" w:hAnsi="Arial" w:cs="Arial"/>
          <w:color w:val="000000"/>
          <w:sz w:val="25"/>
          <w:szCs w:val="25"/>
        </w:rPr>
        <w:br/>
        <w:t>1) предъявления ему в порядке, установленном уголовно-процессуальным законодательством Российской Федерации, обвинения в совершении преступления;</w:t>
      </w:r>
      <w:r>
        <w:rPr>
          <w:rFonts w:ascii="Arial" w:hAnsi="Arial" w:cs="Arial"/>
          <w:color w:val="000000"/>
          <w:sz w:val="25"/>
          <w:szCs w:val="25"/>
        </w:rPr>
        <w:br/>
        <w:t>2) назначения ему административного наказания в виде административного ареста;</w:t>
      </w:r>
      <w:r>
        <w:rPr>
          <w:rFonts w:ascii="Arial" w:hAnsi="Arial" w:cs="Arial"/>
          <w:color w:val="000000"/>
          <w:sz w:val="25"/>
          <w:szCs w:val="25"/>
        </w:rPr>
        <w:br/>
      </w:r>
      <w:proofErr w:type="gramStart"/>
      <w:r>
        <w:rPr>
          <w:rFonts w:ascii="Arial" w:hAnsi="Arial" w:cs="Arial"/>
          <w:color w:val="000000"/>
          <w:sz w:val="25"/>
          <w:szCs w:val="25"/>
        </w:rPr>
        <w:t>3) регистрации его в качестве кандидата на должность Президента Российской Федерации, кандидата в депутаты Государственной Думы Федерального Собрания Российской Федерации, Ивановской областной Думы, кандидата на выборную должность в органе местного самоуправления, доверенного лица или уполномоченного представителя кандидата (политической партии), а также в случае вхождения его в состав инициативной группы по проведению референдума в Российской Федерации.</w:t>
      </w:r>
      <w:proofErr w:type="gramEnd"/>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center"/>
        <w:rPr>
          <w:rFonts w:ascii="Arial" w:hAnsi="Arial" w:cs="Arial"/>
          <w:color w:val="000000"/>
          <w:sz w:val="25"/>
          <w:szCs w:val="25"/>
        </w:rPr>
      </w:pPr>
      <w:r>
        <w:rPr>
          <w:rStyle w:val="a4"/>
          <w:rFonts w:ascii="Arial" w:hAnsi="Arial" w:cs="Arial"/>
          <w:color w:val="000000"/>
          <w:sz w:val="25"/>
          <w:szCs w:val="25"/>
          <w:bdr w:val="none" w:sz="0" w:space="0" w:color="auto" w:frame="1"/>
        </w:rPr>
        <w:t>IV. Права и обязанности членов Общественного совета</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 xml:space="preserve">15. </w:t>
      </w:r>
      <w:proofErr w:type="gramStart"/>
      <w:r>
        <w:rPr>
          <w:rFonts w:ascii="Arial" w:hAnsi="Arial" w:cs="Arial"/>
          <w:color w:val="000000"/>
          <w:sz w:val="25"/>
          <w:szCs w:val="25"/>
        </w:rPr>
        <w:t>Для достижения поставленных целей члены Общественного совета имеют право:</w:t>
      </w:r>
      <w:r>
        <w:rPr>
          <w:rFonts w:ascii="Arial" w:hAnsi="Arial" w:cs="Arial"/>
          <w:color w:val="000000"/>
          <w:sz w:val="25"/>
          <w:szCs w:val="25"/>
        </w:rPr>
        <w:br/>
        <w:t>- принимать участие в разработке целевых программ, в формировании политики по решению экономических и социальных задач, направленных на улучшение уровня жизни населения города Тейково;</w:t>
      </w:r>
      <w:r>
        <w:rPr>
          <w:rFonts w:ascii="Arial" w:hAnsi="Arial" w:cs="Arial"/>
          <w:color w:val="000000"/>
          <w:sz w:val="25"/>
          <w:szCs w:val="25"/>
        </w:rPr>
        <w:br/>
        <w:t>- рекомендовать главе администрации г.о. Тейково вопросы для внесения на рассмотрение городской Думы городского округа Тейково;</w:t>
      </w:r>
      <w:r>
        <w:rPr>
          <w:rFonts w:ascii="Arial" w:hAnsi="Arial" w:cs="Arial"/>
          <w:color w:val="000000"/>
          <w:sz w:val="25"/>
          <w:szCs w:val="25"/>
        </w:rPr>
        <w:br/>
        <w:t>- принимать участие в подготовке массовых мероприятий, проводимых в городе Тейково;</w:t>
      </w:r>
      <w:proofErr w:type="gramEnd"/>
      <w:r>
        <w:rPr>
          <w:rFonts w:ascii="Arial" w:hAnsi="Arial" w:cs="Arial"/>
          <w:color w:val="000000"/>
          <w:sz w:val="25"/>
          <w:szCs w:val="25"/>
        </w:rPr>
        <w:br/>
        <w:t xml:space="preserve">- участвовать в совещаниях, проводимых в администрации </w:t>
      </w:r>
      <w:proofErr w:type="gramStart"/>
      <w:r>
        <w:rPr>
          <w:rFonts w:ascii="Arial" w:hAnsi="Arial" w:cs="Arial"/>
          <w:color w:val="000000"/>
          <w:sz w:val="25"/>
          <w:szCs w:val="25"/>
        </w:rPr>
        <w:t>г</w:t>
      </w:r>
      <w:proofErr w:type="gramEnd"/>
      <w:r>
        <w:rPr>
          <w:rFonts w:ascii="Arial" w:hAnsi="Arial" w:cs="Arial"/>
          <w:color w:val="000000"/>
          <w:sz w:val="25"/>
          <w:szCs w:val="25"/>
        </w:rPr>
        <w:t>.о. Тейково по наиболее актуальным проблемам, вносить свои предложения по обсуждаемым вопросам;</w:t>
      </w:r>
      <w:r>
        <w:rPr>
          <w:rFonts w:ascii="Arial" w:hAnsi="Arial" w:cs="Arial"/>
          <w:color w:val="000000"/>
          <w:sz w:val="25"/>
          <w:szCs w:val="25"/>
        </w:rPr>
        <w:br/>
        <w:t>- оказывать содействие в организации и проведении сходов, собраний и конференций граждан, публичных слушаний по общественно значимым вопросам;</w:t>
      </w:r>
      <w:r>
        <w:rPr>
          <w:rFonts w:ascii="Arial" w:hAnsi="Arial" w:cs="Arial"/>
          <w:color w:val="000000"/>
          <w:sz w:val="25"/>
          <w:szCs w:val="25"/>
        </w:rPr>
        <w:br/>
        <w:t>- участвовать в проведении опроса жителей города Тейково по актуальным проблемам.</w:t>
      </w:r>
      <w:r>
        <w:rPr>
          <w:rFonts w:ascii="Arial" w:hAnsi="Arial" w:cs="Arial"/>
          <w:color w:val="000000"/>
          <w:sz w:val="25"/>
          <w:szCs w:val="25"/>
        </w:rPr>
        <w:br/>
        <w:t>Члены Общественного совета вправе свободно высказывать свое мнение по любому вопросу деятельности Общественного совета.</w:t>
      </w:r>
      <w:r>
        <w:rPr>
          <w:rFonts w:ascii="Arial" w:hAnsi="Arial" w:cs="Arial"/>
          <w:color w:val="000000"/>
          <w:sz w:val="25"/>
          <w:szCs w:val="25"/>
        </w:rPr>
        <w:br/>
      </w:r>
      <w:r>
        <w:rPr>
          <w:rFonts w:ascii="Arial" w:hAnsi="Arial" w:cs="Arial"/>
          <w:color w:val="000000"/>
          <w:sz w:val="25"/>
          <w:szCs w:val="25"/>
        </w:rPr>
        <w:lastRenderedPageBreak/>
        <w:t>Члены Общественного совета при осуществлении своих полномочий не связаны решениями субъектов, выдвинувших их кандидатуры для включения в состав Общественного совета.</w:t>
      </w:r>
      <w:r>
        <w:rPr>
          <w:rFonts w:ascii="Arial" w:hAnsi="Arial" w:cs="Arial"/>
          <w:color w:val="000000"/>
          <w:sz w:val="25"/>
          <w:szCs w:val="25"/>
        </w:rPr>
        <w:br/>
        <w:t>16. Общественный совет вправе:</w:t>
      </w:r>
      <w:r>
        <w:rPr>
          <w:rFonts w:ascii="Arial" w:hAnsi="Arial" w:cs="Arial"/>
          <w:color w:val="000000"/>
          <w:sz w:val="25"/>
          <w:szCs w:val="25"/>
        </w:rPr>
        <w:br/>
        <w:t xml:space="preserve">- по согласованию с администрацией </w:t>
      </w:r>
      <w:proofErr w:type="gramStart"/>
      <w:r>
        <w:rPr>
          <w:rFonts w:ascii="Arial" w:hAnsi="Arial" w:cs="Arial"/>
          <w:color w:val="000000"/>
          <w:sz w:val="25"/>
          <w:szCs w:val="25"/>
        </w:rPr>
        <w:t>г</w:t>
      </w:r>
      <w:proofErr w:type="gramEnd"/>
      <w:r>
        <w:rPr>
          <w:rFonts w:ascii="Arial" w:hAnsi="Arial" w:cs="Arial"/>
          <w:color w:val="000000"/>
          <w:sz w:val="25"/>
          <w:szCs w:val="25"/>
        </w:rPr>
        <w:t>.о. Тейково проводить встречи с представителями органов местного самоуправления, приглашать в установленном порядке на свои заседания представителей органов местного самоуправления и других заинтересованных лиц, заслушивать их информацию по наиболее актуальным вопросам с учетом интересов населения города Тейково; </w:t>
      </w:r>
      <w:r>
        <w:rPr>
          <w:rFonts w:ascii="Arial" w:hAnsi="Arial" w:cs="Arial"/>
          <w:color w:val="000000"/>
          <w:sz w:val="25"/>
          <w:szCs w:val="25"/>
        </w:rPr>
        <w:br/>
        <w:t xml:space="preserve">- на своих совещаниях обсуждать и принимать предложения, рекомендации для администрации </w:t>
      </w:r>
      <w:proofErr w:type="gramStart"/>
      <w:r>
        <w:rPr>
          <w:rFonts w:ascii="Arial" w:hAnsi="Arial" w:cs="Arial"/>
          <w:color w:val="000000"/>
          <w:sz w:val="25"/>
          <w:szCs w:val="25"/>
        </w:rPr>
        <w:t>г</w:t>
      </w:r>
      <w:proofErr w:type="gramEnd"/>
      <w:r>
        <w:rPr>
          <w:rFonts w:ascii="Arial" w:hAnsi="Arial" w:cs="Arial"/>
          <w:color w:val="000000"/>
          <w:sz w:val="25"/>
          <w:szCs w:val="25"/>
        </w:rPr>
        <w:t>.о. Тейково и городских служб с целью успешного решения экономических и социальных проблем в городе Тейково;</w:t>
      </w:r>
      <w:r>
        <w:rPr>
          <w:rFonts w:ascii="Arial" w:hAnsi="Arial" w:cs="Arial"/>
          <w:color w:val="000000"/>
          <w:sz w:val="25"/>
          <w:szCs w:val="25"/>
        </w:rPr>
        <w:br/>
        <w:t>- направлять своих представителей в состав рабочих групп, комиссий по подготовке материалов к городским совещаниям и т.д.;</w:t>
      </w:r>
      <w:r>
        <w:rPr>
          <w:rFonts w:ascii="Arial" w:hAnsi="Arial" w:cs="Arial"/>
          <w:color w:val="000000"/>
          <w:sz w:val="25"/>
          <w:szCs w:val="25"/>
        </w:rPr>
        <w:br/>
        <w:t>- делегировать своих представителей в количестве 2 человек для участия в заседаниях городской Думы городского округа Тейково (за исключением закрытых заседаний);</w:t>
      </w:r>
      <w:r>
        <w:rPr>
          <w:rFonts w:ascii="Arial" w:hAnsi="Arial" w:cs="Arial"/>
          <w:color w:val="000000"/>
          <w:sz w:val="25"/>
          <w:szCs w:val="25"/>
        </w:rPr>
        <w:br/>
        <w:t>- распространять информацию о деятельности Общественного совета в средствах массовой информации;</w:t>
      </w:r>
      <w:r>
        <w:rPr>
          <w:rFonts w:ascii="Arial" w:hAnsi="Arial" w:cs="Arial"/>
          <w:color w:val="000000"/>
          <w:sz w:val="25"/>
          <w:szCs w:val="25"/>
        </w:rPr>
        <w:br/>
        <w:t>- входить с предложениями в органы местного самоуправления по вопросам, вытекающим из целей и задач Общественного совета.</w:t>
      </w:r>
      <w:r>
        <w:rPr>
          <w:rFonts w:ascii="Arial" w:hAnsi="Arial" w:cs="Arial"/>
          <w:color w:val="000000"/>
          <w:sz w:val="25"/>
          <w:szCs w:val="25"/>
        </w:rPr>
        <w:br/>
        <w:t>17. Члены Общественного совета обязаны:</w:t>
      </w:r>
      <w:r>
        <w:rPr>
          <w:rFonts w:ascii="Arial" w:hAnsi="Arial" w:cs="Arial"/>
          <w:color w:val="000000"/>
          <w:sz w:val="25"/>
          <w:szCs w:val="25"/>
        </w:rPr>
        <w:br/>
        <w:t>- активно содействовать достижению поставленных целей и задач;</w:t>
      </w:r>
      <w:r>
        <w:rPr>
          <w:rFonts w:ascii="Arial" w:hAnsi="Arial" w:cs="Arial"/>
          <w:color w:val="000000"/>
          <w:sz w:val="25"/>
          <w:szCs w:val="25"/>
        </w:rPr>
        <w:br/>
        <w:t>- в своей работе руководствоваться Положением об Общественном совете, неукоснительно соблюдать в своей деятельности требования действующего законодательства;</w:t>
      </w:r>
      <w:r>
        <w:rPr>
          <w:rFonts w:ascii="Arial" w:hAnsi="Arial" w:cs="Arial"/>
          <w:color w:val="000000"/>
          <w:sz w:val="25"/>
          <w:szCs w:val="25"/>
        </w:rPr>
        <w:br/>
        <w:t>- лично участвовать в заседаниях Общественного совета.</w:t>
      </w:r>
      <w:r>
        <w:rPr>
          <w:rFonts w:ascii="Arial" w:hAnsi="Arial" w:cs="Arial"/>
          <w:color w:val="000000"/>
          <w:sz w:val="25"/>
          <w:szCs w:val="25"/>
        </w:rPr>
        <w:br/>
        <w:t>18. Член Общественного совета не вправе использовать свою деятельность в Общественном совете в интересах политических партий, общественных объединений, предприятий и организаций, выдвинувших его кандидатуру, а также в личных интересах.</w:t>
      </w:r>
      <w:r>
        <w:rPr>
          <w:rFonts w:ascii="Arial" w:hAnsi="Arial" w:cs="Arial"/>
          <w:color w:val="000000"/>
          <w:sz w:val="25"/>
          <w:szCs w:val="25"/>
        </w:rPr>
        <w:br/>
        <w:t>Объединение членов Общественного совета по принципу национальной, религиозной, региональной или партийной принадлежности не допускается.</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center"/>
        <w:rPr>
          <w:rFonts w:ascii="Arial" w:hAnsi="Arial" w:cs="Arial"/>
          <w:color w:val="000000"/>
          <w:sz w:val="25"/>
          <w:szCs w:val="25"/>
        </w:rPr>
      </w:pPr>
      <w:r>
        <w:rPr>
          <w:rStyle w:val="a4"/>
          <w:rFonts w:ascii="Arial" w:hAnsi="Arial" w:cs="Arial"/>
          <w:color w:val="000000"/>
          <w:sz w:val="25"/>
          <w:szCs w:val="25"/>
          <w:bdr w:val="none" w:sz="0" w:space="0" w:color="auto" w:frame="1"/>
        </w:rPr>
        <w:t>V. Порядок работы и решения Общественного совета</w:t>
      </w:r>
    </w:p>
    <w:p w:rsidR="00831D40" w:rsidRDefault="00831D40" w:rsidP="00831D40">
      <w:pPr>
        <w:pStyle w:val="a3"/>
        <w:spacing w:before="0" w:beforeAutospacing="0" w:after="0" w:afterAutospacing="0"/>
        <w:jc w:val="center"/>
        <w:rPr>
          <w:rFonts w:ascii="Arial" w:hAnsi="Arial" w:cs="Arial"/>
          <w:color w:val="000000"/>
          <w:sz w:val="25"/>
          <w:szCs w:val="25"/>
        </w:rPr>
      </w:pPr>
      <w:r>
        <w:rPr>
          <w:rFonts w:ascii="Arial" w:hAnsi="Arial" w:cs="Arial"/>
          <w:color w:val="000000"/>
          <w:sz w:val="25"/>
          <w:szCs w:val="25"/>
        </w:rPr>
        <w:t> </w:t>
      </w:r>
    </w:p>
    <w:p w:rsidR="00831D40" w:rsidRDefault="00831D40" w:rsidP="00831D40">
      <w:pPr>
        <w:pStyle w:val="a3"/>
        <w:spacing w:before="0" w:beforeAutospacing="0" w:after="0" w:afterAutospacing="0"/>
        <w:jc w:val="both"/>
        <w:rPr>
          <w:rFonts w:ascii="Arial" w:hAnsi="Arial" w:cs="Arial"/>
          <w:color w:val="000000"/>
          <w:sz w:val="25"/>
          <w:szCs w:val="25"/>
        </w:rPr>
      </w:pPr>
      <w:r>
        <w:rPr>
          <w:rFonts w:ascii="Arial" w:hAnsi="Arial" w:cs="Arial"/>
          <w:color w:val="000000"/>
          <w:sz w:val="25"/>
          <w:szCs w:val="25"/>
        </w:rPr>
        <w:t>19. Общественный совет для осуществления своей практической деятельности и достижения поставленных целей проводит заседания не реже 1 раза в квартал с приглашением главы администрации городского округа Тейково. По решению председателя Общественного совета может быть проведено внеочередное заседание Общественного совета.</w:t>
      </w:r>
      <w:r>
        <w:rPr>
          <w:rFonts w:ascii="Arial" w:hAnsi="Arial" w:cs="Arial"/>
          <w:color w:val="000000"/>
          <w:sz w:val="25"/>
          <w:szCs w:val="25"/>
        </w:rPr>
        <w:br/>
        <w:t>Повестка дня совещания согласовывается с главой администрации городского округа Тейково не менее чем за 10 дней до начала совещания.</w:t>
      </w:r>
      <w:r>
        <w:rPr>
          <w:rFonts w:ascii="Arial" w:hAnsi="Arial" w:cs="Arial"/>
          <w:color w:val="000000"/>
          <w:sz w:val="25"/>
          <w:szCs w:val="25"/>
        </w:rPr>
        <w:br/>
        <w:t>Заседание Общественного совета правомочно, если на нем присутствуют не менее двух третей от установленного числа членов Общественного совета.</w:t>
      </w:r>
      <w:r>
        <w:rPr>
          <w:rFonts w:ascii="Arial" w:hAnsi="Arial" w:cs="Arial"/>
          <w:color w:val="000000"/>
          <w:sz w:val="25"/>
          <w:szCs w:val="25"/>
        </w:rPr>
        <w:br/>
        <w:t>20. Решения, принимаемые на заседании, носят рекомендательный характер и передаются главе администрации городского округа Тейково в письменной форме не позднее семи дней после проведения заседания.</w:t>
      </w:r>
      <w:r>
        <w:rPr>
          <w:rFonts w:ascii="Arial" w:hAnsi="Arial" w:cs="Arial"/>
          <w:color w:val="000000"/>
          <w:sz w:val="25"/>
          <w:szCs w:val="25"/>
        </w:rPr>
        <w:br/>
        <w:t xml:space="preserve">21. Планирование работы, определение приоритетных направлений, форм и </w:t>
      </w:r>
      <w:r>
        <w:rPr>
          <w:rFonts w:ascii="Arial" w:hAnsi="Arial" w:cs="Arial"/>
          <w:color w:val="000000"/>
          <w:sz w:val="25"/>
          <w:szCs w:val="25"/>
        </w:rPr>
        <w:lastRenderedPageBreak/>
        <w:t>методов своей деятельности Общественный совет осуществляет самостоятельно.</w:t>
      </w:r>
      <w:r>
        <w:rPr>
          <w:rFonts w:ascii="Arial" w:hAnsi="Arial" w:cs="Arial"/>
          <w:color w:val="000000"/>
          <w:sz w:val="25"/>
          <w:szCs w:val="25"/>
        </w:rPr>
        <w:br/>
        <w:t>Общественный совет обязан ежегодно подготавливать и обнародовать доклад о своей деятельности. </w:t>
      </w:r>
      <w:r>
        <w:rPr>
          <w:rFonts w:ascii="Arial" w:hAnsi="Arial" w:cs="Arial"/>
          <w:color w:val="000000"/>
          <w:sz w:val="25"/>
          <w:szCs w:val="25"/>
        </w:rPr>
        <w:br/>
        <w:t>22. Органы местного самоуправления городского округа Тейково, муниципальные учреждения и муниципальные унитарные предприятия городского округа Тейково обязаны представлять по запросам Общественного совета необходимые ему сведения, за исключением тех, которые составляют государственную, служебную или иную охраняемую законом тайну. Запрос направляется на имя руководителя органа муниципального самоуправления, учреждения, предприятия.</w:t>
      </w:r>
      <w:r>
        <w:rPr>
          <w:rFonts w:ascii="Arial" w:hAnsi="Arial" w:cs="Arial"/>
          <w:color w:val="000000"/>
          <w:sz w:val="25"/>
          <w:szCs w:val="25"/>
        </w:rPr>
        <w:br/>
        <w:t>Должностное лицо, которому направлен запрос Общественного совета, обязано дать на него ответ не позднее чем через тридцать дней со дня получения запроса. Ответ должен быть подписан тем должностным лицом, которому направлен запрос, либо лицом, исполняющим его обязанности.</w:t>
      </w:r>
      <w:r>
        <w:rPr>
          <w:rFonts w:ascii="Arial" w:hAnsi="Arial" w:cs="Arial"/>
          <w:color w:val="000000"/>
          <w:sz w:val="25"/>
          <w:szCs w:val="25"/>
        </w:rPr>
        <w:br/>
        <w:t>Органы местного самоуправления городского округа Тейково, их должностные лица, иные муниципальные служащие обязаны в пределах своей компетенции оказывать содействие членам Общественного совета в исполнении ими своих обязанностей, установленных настоящим Положением.</w:t>
      </w:r>
      <w:r>
        <w:rPr>
          <w:rFonts w:ascii="Arial" w:hAnsi="Arial" w:cs="Arial"/>
          <w:color w:val="000000"/>
          <w:sz w:val="25"/>
          <w:szCs w:val="25"/>
        </w:rPr>
        <w:br/>
        <w:t>23. Всю документацию по работе Общественного совета, ведение переписки и протоколов заседаний Общественного совета и т.д. ведет ответственный секретарь Общественного совета. Протоколы подписывает председатель Общественного совета или его заместитель.</w:t>
      </w:r>
      <w:r>
        <w:rPr>
          <w:rFonts w:ascii="Arial" w:hAnsi="Arial" w:cs="Arial"/>
          <w:color w:val="000000"/>
          <w:sz w:val="25"/>
          <w:szCs w:val="25"/>
        </w:rPr>
        <w:br/>
        <w:t>24. Финансовое обеспечение содержания Общественного совета осуществляется за счет средств, предусмотренных в городском бюджете на соответствующий год. Организационное и материально-техническое обеспечение деятельности Общественного совета осуществляет администрация городского округа Тейково в лице отдела оргработы, кадрового, информационного и хозяйственного обеспечения.</w:t>
      </w:r>
    </w:p>
    <w:p w:rsidR="00B7554B" w:rsidRDefault="00B7554B"/>
    <w:sectPr w:rsidR="00B7554B" w:rsidSect="00B755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831D40"/>
    <w:rsid w:val="00831D40"/>
    <w:rsid w:val="00B755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5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1D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1D40"/>
    <w:rPr>
      <w:b/>
      <w:bCs/>
    </w:rPr>
  </w:style>
  <w:style w:type="character" w:styleId="a5">
    <w:name w:val="Emphasis"/>
    <w:basedOn w:val="a0"/>
    <w:uiPriority w:val="20"/>
    <w:qFormat/>
    <w:rsid w:val="00831D40"/>
    <w:rPr>
      <w:i/>
      <w:iCs/>
    </w:rPr>
  </w:style>
</w:styles>
</file>

<file path=word/webSettings.xml><?xml version="1.0" encoding="utf-8"?>
<w:webSettings xmlns:r="http://schemas.openxmlformats.org/officeDocument/2006/relationships" xmlns:w="http://schemas.openxmlformats.org/wordprocessingml/2006/main">
  <w:divs>
    <w:div w:id="28530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2283</Words>
  <Characters>13018</Characters>
  <Application>Microsoft Office Word</Application>
  <DocSecurity>0</DocSecurity>
  <Lines>108</Lines>
  <Paragraphs>30</Paragraphs>
  <ScaleCrop>false</ScaleCrop>
  <Company>Reanimator Extreme Edition</Company>
  <LinksUpToDate>false</LinksUpToDate>
  <CharactersWithSpaces>15271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Валерьевна</dc:creator>
  <cp:keywords/>
  <dc:description/>
  <cp:lastModifiedBy>Валерьевна</cp:lastModifiedBy>
  <cp:revision>2</cp:revision>
  <dcterms:created xsi:type="dcterms:W3CDTF">2019-01-28T09:55:00Z</dcterms:created>
  <dcterms:modified xsi:type="dcterms:W3CDTF">2019-01-28T09:56:00Z</dcterms:modified>
</cp:coreProperties>
</file>