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52" w:rsidRDefault="00DF0A52" w:rsidP="00DF0A52">
      <w:pPr>
        <w:pStyle w:val="a3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Территория парка «Летний сад»  </w:t>
      </w:r>
    </w:p>
    <w:tbl>
      <w:tblPr>
        <w:tblW w:w="10158" w:type="dxa"/>
        <w:jc w:val="right"/>
        <w:tblCellSpacing w:w="0" w:type="dxa"/>
        <w:tblInd w:w="-13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00"/>
      </w:tblPr>
      <w:tblGrid>
        <w:gridCol w:w="5684"/>
        <w:gridCol w:w="4474"/>
      </w:tblGrid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Класс объекта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Земельный участок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Кадастровая стоимость участка (руб.)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21 000 000,0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Категория земель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Земли населенных пунктов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CA899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Описание объекта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 w:rsidRPr="001F27B1">
              <w:rPr>
                <w:color w:val="000000"/>
                <w:sz w:val="18"/>
                <w:szCs w:val="18"/>
              </w:rPr>
              <w:t>Участок имеет ровный рельеф, местами зеленые насаждения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Площадь (</w:t>
            </w:r>
            <w:proofErr w:type="gramStart"/>
            <w:r>
              <w:rPr>
                <w:color w:val="000000"/>
                <w:sz w:val="18"/>
                <w:szCs w:val="18"/>
              </w:rPr>
              <w:t>га</w:t>
            </w:r>
            <w:proofErr w:type="gram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1,2065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Описание местоположение объекта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ind w:left="6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северо-восточная часть города, незначительно </w:t>
            </w:r>
            <w:proofErr w:type="gramStart"/>
            <w:r>
              <w:rPr>
                <w:color w:val="000000"/>
                <w:sz w:val="18"/>
                <w:szCs w:val="18"/>
              </w:rPr>
              <w:t>удален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от </w:t>
            </w:r>
            <w:proofErr w:type="spellStart"/>
            <w:r>
              <w:rPr>
                <w:color w:val="000000"/>
                <w:sz w:val="18"/>
                <w:szCs w:val="18"/>
              </w:rPr>
              <w:t>цкетра</w:t>
            </w:r>
            <w:proofErr w:type="spellEnd"/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Область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Ивановская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Тейковский</w:t>
            </w:r>
            <w:proofErr w:type="spellEnd"/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Населенный пункт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Тейково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Владелец  </w:t>
            </w:r>
            <w:r w:rsidRPr="001A1B4A"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</w:t>
            </w:r>
            <w:r>
              <w:rPr>
                <w:color w:val="000000"/>
                <w:sz w:val="18"/>
                <w:szCs w:val="18"/>
              </w:rPr>
              <w:t xml:space="preserve">                        </w:t>
            </w:r>
            <w:r w:rsidRPr="001A1B4A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муниципальная  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 w:rsidRPr="00437CB4">
              <w:rPr>
                <w:color w:val="000000"/>
                <w:sz w:val="18"/>
                <w:szCs w:val="18"/>
              </w:rPr>
              <w:t>собственность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Контактное лицо</w:t>
            </w:r>
            <w:r>
              <w:rPr>
                <w:color w:val="000000"/>
                <w:sz w:val="18"/>
                <w:szCs w:val="18"/>
              </w:rPr>
              <w:t xml:space="preserve"> (Ф.И.О.)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Хливная Татьяна Вячеславовна – заместитель главы администрации </w:t>
            </w:r>
            <w:proofErr w:type="gramStart"/>
            <w:r>
              <w:rPr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color w:val="000000"/>
                <w:sz w:val="18"/>
                <w:szCs w:val="18"/>
              </w:rPr>
              <w:t>.о. Тейково (по финансово-экономическим вопросам)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Координаты для контакта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г.о. Тейково Ивановской области,</w:t>
            </w:r>
          </w:p>
          <w:p w:rsidR="00DF0A52" w:rsidRDefault="00DF0A52" w:rsidP="00ED1A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пл. Ленина, д. 4.   (49343) 4-02-02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Первичное назначение объекта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Pr="00264E46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 w:rsidRPr="00264E46">
              <w:rPr>
                <w:rStyle w:val="infoinfo-item-text"/>
                <w:sz w:val="18"/>
                <w:szCs w:val="18"/>
              </w:rPr>
              <w:t>Для размещения и обслуживания здания кинотеатра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Коммуникации          </w:t>
            </w: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  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Водопровод (наличие, возможность подключения) 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Возможность подключения имеется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Электроэнергия (мощность в наличии, возможность подключения)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Возможность подключения имеется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Отопление (состояние, возможность подключения)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Возможность подключения имеется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Газ (мощность в наличии, возможность подключения)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Возможность подключения имеется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Канализация (состояние, возможность подключения)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Возможность подключения имеется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Подъездные пути      </w:t>
            </w: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Автодорога (расстояние до основных автомагистралей, наименование автомагистралей)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Территория расположена в непосредственной близости от асфальтированной автодороги</w:t>
            </w:r>
          </w:p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F0A52" w:rsidTr="00ED1A30">
        <w:trPr>
          <w:trHeight w:val="345"/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Железная дорога (расстояние </w:t>
            </w:r>
            <w:proofErr w:type="gramStart"/>
            <w:r>
              <w:rPr>
                <w:color w:val="000000"/>
                <w:sz w:val="18"/>
                <w:szCs w:val="18"/>
              </w:rPr>
              <w:t>до ж</w:t>
            </w:r>
            <w:proofErr w:type="gramEnd"/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д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путей, наименование ближайшей ж/</w:t>
            </w:r>
            <w:proofErr w:type="spellStart"/>
            <w:r>
              <w:rPr>
                <w:color w:val="000000"/>
                <w:sz w:val="18"/>
                <w:szCs w:val="18"/>
              </w:rPr>
              <w:t>д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станции)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Расстояние </w:t>
            </w:r>
            <w:proofErr w:type="gramStart"/>
            <w:r>
              <w:rPr>
                <w:color w:val="000000"/>
                <w:sz w:val="18"/>
                <w:szCs w:val="18"/>
              </w:rPr>
              <w:t>до ж</w:t>
            </w:r>
            <w:proofErr w:type="gramEnd"/>
            <w:r>
              <w:rPr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color w:val="000000"/>
                <w:sz w:val="18"/>
                <w:szCs w:val="18"/>
              </w:rPr>
              <w:t>д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 станции Тейково Северной ЖД </w:t>
            </w:r>
          </w:p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0,8 км"/>
              </w:smartTagPr>
              <w:r>
                <w:rPr>
                  <w:color w:val="000000"/>
                  <w:sz w:val="18"/>
                  <w:szCs w:val="18"/>
                </w:rPr>
                <w:t>0,8 км</w:t>
              </w:r>
            </w:smartTag>
            <w:r>
              <w:rPr>
                <w:color w:val="000000"/>
                <w:sz w:val="18"/>
                <w:szCs w:val="18"/>
              </w:rPr>
              <w:t>.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Км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до ближайшего жилья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 непосредственной  близости, 0,1 км.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Карта расположения объекта на местности </w:t>
            </w:r>
            <w:r>
              <w:rPr>
                <w:color w:val="000000"/>
                <w:sz w:val="18"/>
                <w:szCs w:val="18"/>
                <w:u w:val="single"/>
              </w:rPr>
              <w:t>(</w:t>
            </w:r>
            <w:r>
              <w:rPr>
                <w:color w:val="000000"/>
                <w:sz w:val="18"/>
                <w:szCs w:val="18"/>
              </w:rPr>
              <w:t>выписка из ГЗК, либо фрагмент дежурной кадастровой карты участка)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прилагается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Фотография объекта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прилагаются</w:t>
            </w:r>
          </w:p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F0A52" w:rsidTr="00ED1A30">
        <w:trPr>
          <w:tblCellSpacing w:w="0" w:type="dxa"/>
          <w:jc w:val="right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>Юридическая документация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Вид права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муниципальная   собственность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Обременения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Предлагаемые формы реализации (направление использования)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 w:rsidRPr="001F27B1">
              <w:rPr>
                <w:color w:val="000000"/>
                <w:sz w:val="18"/>
                <w:szCs w:val="18"/>
              </w:rPr>
              <w:t>Строительство</w:t>
            </w:r>
            <w:r>
              <w:rPr>
                <w:color w:val="000000"/>
                <w:sz w:val="18"/>
                <w:szCs w:val="18"/>
              </w:rPr>
              <w:t xml:space="preserve">  культурно-развлекательного центра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Процент готовности к реализации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Pr="00EC1BEF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инвестиционная  идея</w:t>
            </w:r>
          </w:p>
        </w:tc>
      </w:tr>
      <w:tr w:rsidR="00DF0A52" w:rsidTr="00ED1A30">
        <w:trPr>
          <w:tblCellSpacing w:w="0" w:type="dxa"/>
          <w:jc w:val="right"/>
        </w:trPr>
        <w:tc>
          <w:tcPr>
            <w:tcW w:w="2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Default="00DF0A52" w:rsidP="00ED1A30">
            <w:pPr>
              <w:spacing w:before="100" w:beforeAutospacing="1" w:after="100" w:afterAutospacing="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Дата подготовки сведений</w:t>
            </w:r>
          </w:p>
        </w:tc>
        <w:tc>
          <w:tcPr>
            <w:tcW w:w="22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F0A52" w:rsidRPr="001805EF" w:rsidRDefault="00DF0A52" w:rsidP="00ED1A3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4305300"/>
            <wp:effectExtent l="19050" t="0" r="9525" b="0"/>
            <wp:docPr id="22" name="Рисунок 22" descr="Изображение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2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52" w:rsidRDefault="00DF0A52" w:rsidP="00DF0A52">
      <w:pPr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</w:p>
    <w:p w:rsidR="00DF0A52" w:rsidRDefault="00DF0A52" w:rsidP="00DF0A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4238625"/>
            <wp:effectExtent l="1905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31" t="9687" r="13576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52" w:rsidRDefault="00DF0A52" w:rsidP="00DF0A52">
      <w:pPr>
        <w:rPr>
          <w:sz w:val="28"/>
          <w:szCs w:val="28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100330</wp:posOffset>
            </wp:positionV>
            <wp:extent cx="6146800" cy="5941060"/>
            <wp:effectExtent l="19050" t="0" r="635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pict>
          <v:line id="_x0000_s1027" style="position:absolute;left:0;text-align:left;flip:y;z-index:251662336" from="243pt,16.9pt" to="396pt,232.9pt">
            <v:stroke endarrow="block"/>
          </v:line>
        </w:pict>
      </w:r>
      <w:r>
        <w:rPr>
          <w:b/>
          <w:noProof/>
          <w:color w:val="000000"/>
          <w:sz w:val="40"/>
          <w:szCs w:val="40"/>
        </w:rPr>
        <w:pict>
          <v:oval id="_x0000_s1026" style="position:absolute;left:0;text-align:left;margin-left:378pt;margin-top:7.9pt;width:36pt;height:27pt;z-index:251661312" filled="f" strokeweight="1.5pt"/>
        </w:pict>
      </w: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pict>
          <v:rect id="_x0000_s1028" style="position:absolute;left:0;text-align:left;margin-left:2in;margin-top:-.55pt;width:180pt;height:84.5pt;z-index:251663360">
            <v:textbox>
              <w:txbxContent>
                <w:p w:rsidR="00DF0A52" w:rsidRPr="00FA32C1" w:rsidRDefault="00DF0A52" w:rsidP="00DF0A5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Инвестиционная площадка под строительство культурно-развлекательного центра  (территория парка «Летний сад»)</w:t>
                  </w:r>
                </w:p>
              </w:txbxContent>
            </v:textbox>
          </v:rect>
        </w:pict>
      </w: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DF0A52" w:rsidRDefault="00DF0A52" w:rsidP="00DF0A52">
      <w:pPr>
        <w:jc w:val="center"/>
        <w:rPr>
          <w:b/>
          <w:color w:val="000000"/>
          <w:sz w:val="40"/>
          <w:szCs w:val="40"/>
        </w:rPr>
      </w:pPr>
    </w:p>
    <w:p w:rsidR="00FA4513" w:rsidRDefault="00FA4513"/>
    <w:sectPr w:rsidR="00FA4513" w:rsidSect="00FA4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F0A52"/>
    <w:rsid w:val="00DF0A52"/>
    <w:rsid w:val="00FA4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DF0A52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4">
    <w:name w:val="Подзаголовок Знак"/>
    <w:basedOn w:val="a0"/>
    <w:link w:val="a3"/>
    <w:rsid w:val="00DF0A52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infoinfo-item-text">
    <w:name w:val="info__info-item-text"/>
    <w:basedOn w:val="a0"/>
    <w:rsid w:val="00DF0A52"/>
  </w:style>
  <w:style w:type="paragraph" w:styleId="a5">
    <w:name w:val="Balloon Text"/>
    <w:basedOn w:val="a"/>
    <w:link w:val="a6"/>
    <w:uiPriority w:val="99"/>
    <w:semiHidden/>
    <w:unhideWhenUsed/>
    <w:rsid w:val="00DF0A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A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2019-03-27T08:46:00Z</dcterms:created>
  <dcterms:modified xsi:type="dcterms:W3CDTF">2019-03-27T08:46:00Z</dcterms:modified>
</cp:coreProperties>
</file>