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8" w:rsidRPr="006E780F" w:rsidRDefault="003708E8" w:rsidP="003708E8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</w:t>
      </w:r>
      <w:r w:rsidRPr="0090527B">
        <w:rPr>
          <w:b/>
          <w:color w:val="000000"/>
        </w:rPr>
        <w:t>Территория</w:t>
      </w:r>
      <w:r>
        <w:rPr>
          <w:b/>
          <w:color w:val="000000"/>
        </w:rPr>
        <w:t xml:space="preserve"> под застройку жилыми зданиями 4- 5 этажей по улице Индустриальная</w:t>
      </w:r>
    </w:p>
    <w:tbl>
      <w:tblPr>
        <w:tblW w:w="10130" w:type="dxa"/>
        <w:jc w:val="right"/>
        <w:tblCellSpacing w:w="0" w:type="dxa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06"/>
        <w:gridCol w:w="5424"/>
      </w:tblGrid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Класс объекта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Кадастровая стоимость участка (руб.)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Описание объекта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 соответствии с действующими правилами землепользования и застройки, земельный участок относится  к территориальной зоне Ж-3 (жилой застройки 4-5 этажей)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Площадь (</w:t>
            </w:r>
            <w:proofErr w:type="gramStart"/>
            <w:r w:rsidRPr="001F27B1">
              <w:rPr>
                <w:color w:val="000000"/>
                <w:sz w:val="18"/>
                <w:szCs w:val="18"/>
              </w:rPr>
              <w:t>га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 </w:t>
            </w:r>
            <w:smartTag w:uri="urn:schemas-microsoft-com:office:smarttags" w:element="metricconverter">
              <w:smartTagPr>
                <w:attr w:name="ProductID" w:val="47 га"/>
              </w:smartTagPr>
              <w:r>
                <w:rPr>
                  <w:color w:val="000000"/>
                  <w:sz w:val="18"/>
                  <w:szCs w:val="18"/>
                </w:rPr>
                <w:t>47 га</w:t>
              </w:r>
            </w:smartTag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Описание местоположение объекта </w:t>
            </w:r>
            <w:r w:rsidRPr="00FB387C">
              <w:rPr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Pr="001F27B1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северо-восточная часть города Тейково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Область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Ивановская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Тейковский</w:t>
            </w:r>
            <w:proofErr w:type="spellEnd"/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Тейково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Владелец                                                                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государственная собственность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Контактное лицо</w:t>
            </w:r>
            <w:r w:rsidRPr="001F27B1">
              <w:rPr>
                <w:color w:val="000000"/>
                <w:sz w:val="18"/>
                <w:szCs w:val="18"/>
              </w:rPr>
              <w:t xml:space="preserve"> (Ф.И.О.)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9F1F02" w:rsidRDefault="003708E8" w:rsidP="00ED1A3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Хливная Татьяна Вячеславовна </w:t>
            </w:r>
            <w:r w:rsidRPr="009F1F02">
              <w:rPr>
                <w:sz w:val="18"/>
                <w:szCs w:val="18"/>
              </w:rPr>
              <w:t xml:space="preserve">– заместитель главы администрации </w:t>
            </w:r>
            <w:proofErr w:type="gramStart"/>
            <w:r w:rsidRPr="009F1F02">
              <w:rPr>
                <w:sz w:val="18"/>
                <w:szCs w:val="18"/>
              </w:rPr>
              <w:t>г</w:t>
            </w:r>
            <w:proofErr w:type="gramEnd"/>
            <w:r w:rsidRPr="009F1F02">
              <w:rPr>
                <w:sz w:val="18"/>
                <w:szCs w:val="18"/>
              </w:rPr>
              <w:t xml:space="preserve">.о. Тейково (по финансово-экономическим вопросам) 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Координаты для контакта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rPr>
                <w:sz w:val="18"/>
                <w:szCs w:val="18"/>
              </w:rPr>
            </w:pPr>
            <w:r w:rsidRPr="009F1F02">
              <w:rPr>
                <w:sz w:val="18"/>
                <w:szCs w:val="18"/>
              </w:rPr>
              <w:t>г.о. Тейково Ивановской области,</w:t>
            </w:r>
            <w:r>
              <w:rPr>
                <w:sz w:val="18"/>
                <w:szCs w:val="18"/>
              </w:rPr>
              <w:t xml:space="preserve"> </w:t>
            </w:r>
            <w:r w:rsidRPr="009F1F02">
              <w:rPr>
                <w:sz w:val="18"/>
                <w:szCs w:val="18"/>
              </w:rPr>
              <w:t>пл. Ленина, д. 4.</w:t>
            </w:r>
            <w:r>
              <w:rPr>
                <w:sz w:val="18"/>
                <w:szCs w:val="18"/>
              </w:rPr>
              <w:t xml:space="preserve">       </w:t>
            </w:r>
          </w:p>
          <w:p w:rsidR="003708E8" w:rsidRPr="009F1F02" w:rsidRDefault="003708E8" w:rsidP="00ED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тел. </w:t>
            </w:r>
            <w:r w:rsidRPr="009F1F02">
              <w:rPr>
                <w:sz w:val="18"/>
                <w:szCs w:val="18"/>
              </w:rPr>
              <w:t>(49343) 2-18-37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Первичное назначение объекта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пустующие земли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Коммуникации          </w:t>
            </w:r>
            <w:r w:rsidRPr="001F27B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Водопровод (наличие, возможность подключения) 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rPr>
                <w:color w:val="000000"/>
                <w:sz w:val="18"/>
                <w:szCs w:val="18"/>
              </w:rPr>
            </w:pPr>
          </w:p>
          <w:p w:rsidR="003708E8" w:rsidRPr="001F27B1" w:rsidRDefault="003708E8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Имеется возможность подключения к существующим сетям, расстояние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Электроэнергия (мощность в наличии, возможность подключения)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Имеется возможность подключения к существующим сетям, расстояние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color w:val="000000"/>
                  <w:sz w:val="18"/>
                  <w:szCs w:val="18"/>
                </w:rPr>
                <w:t>200 м</w:t>
              </w:r>
            </w:smartTag>
          </w:p>
          <w:p w:rsidR="003708E8" w:rsidRPr="001F27B1" w:rsidRDefault="003708E8" w:rsidP="00ED1A30">
            <w:pPr>
              <w:rPr>
                <w:color w:val="000000"/>
                <w:sz w:val="18"/>
                <w:szCs w:val="18"/>
              </w:rPr>
            </w:pP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Отопление (состояние, возможность подключения)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Необходимо строительство котельной</w:t>
            </w:r>
          </w:p>
          <w:p w:rsidR="003708E8" w:rsidRPr="001F27B1" w:rsidRDefault="003708E8" w:rsidP="00ED1A30">
            <w:pPr>
              <w:rPr>
                <w:color w:val="000000"/>
                <w:sz w:val="18"/>
                <w:szCs w:val="18"/>
              </w:rPr>
            </w:pP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Газ (мощность в наличии, возможность подключения)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Имеется возможность подключения к существующим сетям, расстояние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Канализация (состояние, возможность подключения)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Имеется возможность подключения к существующим сетям, расстояние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Подъездные пути      </w:t>
            </w:r>
            <w:r w:rsidRPr="001F27B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Автодорога (расстояние до основных автомагистралей, наименование автомагистралей)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Территория расположена в непосредственной близости от асфальтированной автодороги</w:t>
            </w:r>
          </w:p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08E8" w:rsidRPr="001F27B1" w:rsidTr="00ED1A30">
        <w:trPr>
          <w:trHeight w:val="345"/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Железная дорога (расстояние </w:t>
            </w:r>
            <w:proofErr w:type="gramStart"/>
            <w:r w:rsidRPr="001F27B1">
              <w:rPr>
                <w:color w:val="000000"/>
                <w:sz w:val="18"/>
                <w:szCs w:val="18"/>
              </w:rPr>
              <w:t>до ж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F27B1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F27B1">
              <w:rPr>
                <w:color w:val="000000"/>
                <w:sz w:val="18"/>
                <w:szCs w:val="18"/>
              </w:rPr>
              <w:t xml:space="preserve"> путей, наименование ближайшей ж/</w:t>
            </w:r>
            <w:proofErr w:type="spellStart"/>
            <w:r w:rsidRPr="001F27B1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F27B1">
              <w:rPr>
                <w:color w:val="000000"/>
                <w:sz w:val="18"/>
                <w:szCs w:val="18"/>
              </w:rPr>
              <w:t xml:space="preserve"> станции)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 ст. Тейково </w:t>
            </w:r>
            <w:proofErr w:type="gramStart"/>
            <w:r>
              <w:rPr>
                <w:color w:val="000000"/>
                <w:sz w:val="18"/>
                <w:szCs w:val="18"/>
              </w:rPr>
              <w:t>Северной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ж/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- </w:t>
            </w:r>
            <w:smartTag w:uri="urn:schemas-microsoft-com:office:smarttags" w:element="metricconverter">
              <w:smartTagPr>
                <w:attr w:name="ProductID" w:val="3,5 км"/>
              </w:smartTagPr>
              <w:r>
                <w:rPr>
                  <w:color w:val="000000"/>
                  <w:sz w:val="18"/>
                  <w:szCs w:val="18"/>
                </w:rPr>
                <w:t>3,5 км</w:t>
              </w:r>
            </w:smartTag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proofErr w:type="gramStart"/>
            <w:r w:rsidRPr="001F27B1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 xml:space="preserve"> до ближайшего жилья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непосредственной близости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Карта расположения объекта на местности </w:t>
            </w:r>
            <w:r w:rsidRPr="001F27B1">
              <w:rPr>
                <w:color w:val="000000"/>
                <w:sz w:val="18"/>
                <w:szCs w:val="18"/>
                <w:u w:val="single"/>
              </w:rPr>
              <w:t>(</w:t>
            </w:r>
            <w:r w:rsidRPr="001F27B1">
              <w:rPr>
                <w:color w:val="000000"/>
                <w:sz w:val="18"/>
                <w:szCs w:val="18"/>
              </w:rPr>
              <w:t>выписка из ГЗК, либо фрагмент дежурной кадастровой карты участка)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прилагается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Фотография объекта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прилагается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Юридическая документация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Вид права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собственность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Обременения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Предлагаемые формы реализации (направление использования)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комплекса жилых зданий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Процент готовности к реализации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Инвестиционная идея</w:t>
            </w:r>
          </w:p>
        </w:tc>
      </w:tr>
      <w:tr w:rsidR="003708E8" w:rsidRPr="001F27B1" w:rsidTr="00ED1A30">
        <w:trPr>
          <w:tblCellSpacing w:w="0" w:type="dxa"/>
          <w:jc w:val="right"/>
        </w:trPr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spacing w:before="100" w:beforeAutospacing="1" w:after="100" w:afterAutospacing="1"/>
              <w:rPr>
                <w:b/>
                <w:color w:val="000000"/>
                <w:sz w:val="18"/>
                <w:szCs w:val="18"/>
              </w:rPr>
            </w:pPr>
            <w:r w:rsidRPr="001F27B1">
              <w:rPr>
                <w:b/>
                <w:color w:val="000000"/>
                <w:sz w:val="18"/>
                <w:szCs w:val="18"/>
              </w:rPr>
              <w:t>Дата подготовки сведений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8E8" w:rsidRPr="001F27B1" w:rsidRDefault="003708E8" w:rsidP="00ED1A3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708E8" w:rsidRDefault="003708E8" w:rsidP="003708E8"/>
    <w:p w:rsidR="003708E8" w:rsidRDefault="003708E8" w:rsidP="003708E8"/>
    <w:p w:rsidR="003708E8" w:rsidRDefault="003708E8" w:rsidP="003708E8"/>
    <w:p w:rsidR="003708E8" w:rsidRDefault="003708E8" w:rsidP="003708E8"/>
    <w:p w:rsidR="003708E8" w:rsidRDefault="003708E8" w:rsidP="003708E8"/>
    <w:p w:rsidR="003708E8" w:rsidRDefault="003708E8" w:rsidP="003708E8"/>
    <w:p w:rsidR="003708E8" w:rsidRDefault="003708E8" w:rsidP="003708E8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24550" cy="4524375"/>
            <wp:effectExtent l="19050" t="0" r="0" b="0"/>
            <wp:docPr id="15" name="Рисунок 15" descr="индустри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дустриа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8" w:rsidRDefault="003708E8" w:rsidP="003708E8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867400" cy="4476750"/>
            <wp:effectExtent l="19050" t="0" r="0" b="0"/>
            <wp:docPr id="16" name="Рисунок 16" descr="Индустри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ндустриаль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8" w:rsidRDefault="00D5567E" w:rsidP="003708E8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-358775</wp:posOffset>
            </wp:positionV>
            <wp:extent cx="6530975" cy="4350385"/>
            <wp:effectExtent l="19050" t="0" r="3175" b="0"/>
            <wp:wrapTight wrapText="bothSides">
              <wp:wrapPolygon edited="0">
                <wp:start x="-63" y="0"/>
                <wp:lineTo x="-63" y="21471"/>
                <wp:lineTo x="21611" y="21471"/>
                <wp:lineTo x="21611" y="0"/>
                <wp:lineTo x="-63" y="0"/>
              </wp:wrapPolygon>
            </wp:wrapTight>
            <wp:docPr id="17" name="Рисунок 17" descr="IMG_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40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513" w:rsidRDefault="00D5567E" w:rsidP="00D5567E">
      <w:pPr>
        <w:spacing w:before="100" w:beforeAutospacing="1" w:after="100" w:afterAutospacing="1"/>
        <w:jc w:val="center"/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1905</wp:posOffset>
            </wp:positionV>
            <wp:extent cx="6414770" cy="4270375"/>
            <wp:effectExtent l="19050" t="0" r="5080" b="0"/>
            <wp:wrapTight wrapText="bothSides">
              <wp:wrapPolygon edited="0">
                <wp:start x="-64" y="0"/>
                <wp:lineTo x="-64" y="21488"/>
                <wp:lineTo x="21617" y="21488"/>
                <wp:lineTo x="21617" y="0"/>
                <wp:lineTo x="-64" y="0"/>
              </wp:wrapPolygon>
            </wp:wrapTight>
            <wp:docPr id="18" name="Рисунок 18" descr="IMG_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4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4513" w:rsidSect="00FA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08E8"/>
    <w:rsid w:val="003708E8"/>
    <w:rsid w:val="00996836"/>
    <w:rsid w:val="00D5567E"/>
    <w:rsid w:val="00FA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2019-03-27T08:43:00Z</dcterms:created>
  <dcterms:modified xsi:type="dcterms:W3CDTF">2019-03-27T08:57:00Z</dcterms:modified>
</cp:coreProperties>
</file>