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3B5" w:rsidRPr="00315CAA" w:rsidRDefault="00CE7D90" w:rsidP="007679A8">
      <w:pPr>
        <w:pStyle w:val="a3"/>
        <w:ind w:left="0" w:firstLine="0"/>
        <w:jc w:val="center"/>
        <w:rPr>
          <w:rFonts w:ascii="Times New Roman" w:hAnsi="Times New Roman"/>
          <w:b/>
          <w:sz w:val="28"/>
          <w:szCs w:val="28"/>
        </w:rPr>
      </w:pPr>
      <w:r>
        <w:rPr>
          <w:rFonts w:ascii="Times New Roman" w:hAnsi="Times New Roman"/>
          <w:b/>
          <w:sz w:val="28"/>
          <w:szCs w:val="28"/>
        </w:rPr>
        <w:t>Отчет</w:t>
      </w:r>
    </w:p>
    <w:p w:rsidR="008163B5" w:rsidRDefault="00BA18E0" w:rsidP="007679A8">
      <w:pPr>
        <w:pStyle w:val="a3"/>
        <w:ind w:left="0" w:hanging="5"/>
        <w:jc w:val="center"/>
        <w:rPr>
          <w:rFonts w:ascii="Times New Roman" w:hAnsi="Times New Roman"/>
          <w:b/>
          <w:sz w:val="28"/>
          <w:szCs w:val="28"/>
        </w:rPr>
      </w:pPr>
      <w:r>
        <w:rPr>
          <w:rFonts w:ascii="Times New Roman" w:hAnsi="Times New Roman"/>
          <w:b/>
          <w:sz w:val="28"/>
          <w:szCs w:val="28"/>
        </w:rPr>
        <w:t xml:space="preserve"> </w:t>
      </w:r>
      <w:r w:rsidR="00725580">
        <w:rPr>
          <w:rFonts w:ascii="Times New Roman" w:hAnsi="Times New Roman"/>
          <w:b/>
          <w:sz w:val="28"/>
          <w:szCs w:val="28"/>
        </w:rPr>
        <w:t>о</w:t>
      </w:r>
      <w:r w:rsidR="00243BBD">
        <w:rPr>
          <w:rFonts w:ascii="Times New Roman" w:hAnsi="Times New Roman"/>
          <w:b/>
          <w:sz w:val="28"/>
          <w:szCs w:val="28"/>
        </w:rPr>
        <w:t xml:space="preserve"> результата</w:t>
      </w:r>
      <w:r w:rsidR="00725580">
        <w:rPr>
          <w:rFonts w:ascii="Times New Roman" w:hAnsi="Times New Roman"/>
          <w:b/>
          <w:sz w:val="28"/>
          <w:szCs w:val="28"/>
        </w:rPr>
        <w:t>х</w:t>
      </w:r>
      <w:r w:rsidR="00243BBD">
        <w:rPr>
          <w:rFonts w:ascii="Times New Roman" w:hAnsi="Times New Roman"/>
          <w:b/>
          <w:sz w:val="28"/>
          <w:szCs w:val="28"/>
        </w:rPr>
        <w:t xml:space="preserve"> контрольного мероприятия</w:t>
      </w:r>
      <w:r w:rsidR="00207105">
        <w:rPr>
          <w:rFonts w:ascii="Times New Roman" w:hAnsi="Times New Roman"/>
          <w:b/>
          <w:sz w:val="28"/>
          <w:szCs w:val="28"/>
        </w:rPr>
        <w:t xml:space="preserve"> </w:t>
      </w:r>
      <w:r w:rsidR="00243BBD">
        <w:rPr>
          <w:rFonts w:ascii="Times New Roman" w:hAnsi="Times New Roman"/>
          <w:b/>
          <w:sz w:val="28"/>
          <w:szCs w:val="28"/>
        </w:rPr>
        <w:t>«П</w:t>
      </w:r>
      <w:r w:rsidR="008163B5" w:rsidRPr="00315CAA">
        <w:rPr>
          <w:rFonts w:ascii="Times New Roman" w:hAnsi="Times New Roman"/>
          <w:b/>
          <w:sz w:val="28"/>
          <w:szCs w:val="28"/>
        </w:rPr>
        <w:t>роверк</w:t>
      </w:r>
      <w:r w:rsidR="00243BBD">
        <w:rPr>
          <w:rFonts w:ascii="Times New Roman" w:hAnsi="Times New Roman"/>
          <w:b/>
          <w:sz w:val="28"/>
          <w:szCs w:val="28"/>
        </w:rPr>
        <w:t xml:space="preserve">а </w:t>
      </w:r>
      <w:r w:rsidR="00207105">
        <w:rPr>
          <w:rFonts w:ascii="Times New Roman" w:hAnsi="Times New Roman"/>
          <w:b/>
          <w:sz w:val="28"/>
          <w:szCs w:val="28"/>
        </w:rPr>
        <w:t>финансово-хозяйственной деятельности Муниципального учреждения</w:t>
      </w:r>
      <w:r w:rsidR="00094113">
        <w:rPr>
          <w:rFonts w:ascii="Times New Roman" w:hAnsi="Times New Roman"/>
          <w:b/>
          <w:sz w:val="28"/>
          <w:szCs w:val="28"/>
        </w:rPr>
        <w:t xml:space="preserve"> дополнительного образования «Детско-юношеск</w:t>
      </w:r>
      <w:r w:rsidR="001D2EA8">
        <w:rPr>
          <w:rFonts w:ascii="Times New Roman" w:hAnsi="Times New Roman"/>
          <w:b/>
          <w:sz w:val="28"/>
          <w:szCs w:val="28"/>
        </w:rPr>
        <w:t>ая</w:t>
      </w:r>
      <w:r w:rsidR="00094113">
        <w:rPr>
          <w:rFonts w:ascii="Times New Roman" w:hAnsi="Times New Roman"/>
          <w:b/>
          <w:sz w:val="28"/>
          <w:szCs w:val="28"/>
        </w:rPr>
        <w:t xml:space="preserve"> спортивн</w:t>
      </w:r>
      <w:r w:rsidR="001D2EA8">
        <w:rPr>
          <w:rFonts w:ascii="Times New Roman" w:hAnsi="Times New Roman"/>
          <w:b/>
          <w:sz w:val="28"/>
          <w:szCs w:val="28"/>
        </w:rPr>
        <w:t>ая</w:t>
      </w:r>
      <w:r w:rsidR="00094113">
        <w:rPr>
          <w:rFonts w:ascii="Times New Roman" w:hAnsi="Times New Roman"/>
          <w:b/>
          <w:sz w:val="28"/>
          <w:szCs w:val="28"/>
        </w:rPr>
        <w:t xml:space="preserve"> школ</w:t>
      </w:r>
      <w:r w:rsidR="001D2EA8">
        <w:rPr>
          <w:rFonts w:ascii="Times New Roman" w:hAnsi="Times New Roman"/>
          <w:b/>
          <w:sz w:val="28"/>
          <w:szCs w:val="28"/>
        </w:rPr>
        <w:t>а</w:t>
      </w:r>
      <w:r w:rsidR="00094113">
        <w:rPr>
          <w:rFonts w:ascii="Times New Roman" w:hAnsi="Times New Roman"/>
          <w:b/>
          <w:sz w:val="28"/>
          <w:szCs w:val="28"/>
        </w:rPr>
        <w:t xml:space="preserve">» </w:t>
      </w:r>
      <w:r w:rsidR="00207105">
        <w:rPr>
          <w:rFonts w:ascii="Times New Roman" w:hAnsi="Times New Roman"/>
          <w:b/>
          <w:sz w:val="28"/>
          <w:szCs w:val="28"/>
        </w:rPr>
        <w:t>за 20</w:t>
      </w:r>
      <w:r w:rsidR="00094113">
        <w:rPr>
          <w:rFonts w:ascii="Times New Roman" w:hAnsi="Times New Roman"/>
          <w:b/>
          <w:sz w:val="28"/>
          <w:szCs w:val="28"/>
        </w:rPr>
        <w:t>20</w:t>
      </w:r>
      <w:r w:rsidR="001D2EA8">
        <w:rPr>
          <w:rFonts w:ascii="Times New Roman" w:hAnsi="Times New Roman"/>
          <w:b/>
          <w:sz w:val="28"/>
          <w:szCs w:val="28"/>
        </w:rPr>
        <w:t xml:space="preserve"> год»</w:t>
      </w:r>
    </w:p>
    <w:p w:rsidR="004265FF" w:rsidRPr="00315CAA" w:rsidRDefault="004265FF" w:rsidP="007679A8">
      <w:pPr>
        <w:pStyle w:val="a3"/>
        <w:ind w:left="0" w:hanging="5"/>
        <w:jc w:val="center"/>
        <w:rPr>
          <w:rFonts w:ascii="Times New Roman" w:hAnsi="Times New Roman"/>
          <w:b/>
          <w:sz w:val="28"/>
          <w:szCs w:val="28"/>
        </w:rPr>
      </w:pPr>
    </w:p>
    <w:p w:rsidR="008163B5" w:rsidRPr="00983DD4" w:rsidRDefault="001D2EA8" w:rsidP="007679A8">
      <w:pPr>
        <w:pStyle w:val="a3"/>
        <w:tabs>
          <w:tab w:val="left" w:pos="8640"/>
        </w:tabs>
        <w:ind w:left="0" w:hanging="5"/>
        <w:rPr>
          <w:rFonts w:ascii="Times New Roman" w:hAnsi="Times New Roman"/>
          <w:sz w:val="28"/>
          <w:szCs w:val="28"/>
        </w:rPr>
      </w:pPr>
      <w:r w:rsidRPr="00983DD4">
        <w:rPr>
          <w:rFonts w:ascii="Times New Roman" w:hAnsi="Times New Roman"/>
          <w:sz w:val="28"/>
          <w:szCs w:val="28"/>
        </w:rPr>
        <w:t>г.Тейково</w:t>
      </w:r>
      <w:r w:rsidR="004265FF" w:rsidRPr="00983DD4">
        <w:rPr>
          <w:rFonts w:ascii="Times New Roman" w:hAnsi="Times New Roman"/>
          <w:sz w:val="28"/>
          <w:szCs w:val="28"/>
        </w:rPr>
        <w:t xml:space="preserve">                                                                                                             </w:t>
      </w:r>
      <w:r w:rsidR="004772DF" w:rsidRPr="00983DD4">
        <w:rPr>
          <w:rFonts w:ascii="Times New Roman" w:hAnsi="Times New Roman"/>
          <w:sz w:val="28"/>
          <w:szCs w:val="28"/>
        </w:rPr>
        <w:t>1</w:t>
      </w:r>
      <w:r w:rsidR="00703405" w:rsidRPr="00983DD4">
        <w:rPr>
          <w:rFonts w:ascii="Times New Roman" w:hAnsi="Times New Roman"/>
          <w:sz w:val="28"/>
          <w:szCs w:val="28"/>
        </w:rPr>
        <w:t>1</w:t>
      </w:r>
      <w:r w:rsidR="004265FF" w:rsidRPr="00983DD4">
        <w:rPr>
          <w:rFonts w:ascii="Times New Roman" w:hAnsi="Times New Roman"/>
          <w:sz w:val="28"/>
          <w:szCs w:val="28"/>
        </w:rPr>
        <w:t>.</w:t>
      </w:r>
      <w:r w:rsidR="004772DF" w:rsidRPr="00983DD4">
        <w:rPr>
          <w:rFonts w:ascii="Times New Roman" w:hAnsi="Times New Roman"/>
          <w:sz w:val="28"/>
          <w:szCs w:val="28"/>
        </w:rPr>
        <w:t>06</w:t>
      </w:r>
      <w:r w:rsidRPr="00983DD4">
        <w:rPr>
          <w:rFonts w:ascii="Times New Roman" w:hAnsi="Times New Roman"/>
          <w:sz w:val="28"/>
          <w:szCs w:val="28"/>
        </w:rPr>
        <w:t>.2021</w:t>
      </w:r>
    </w:p>
    <w:p w:rsidR="001D2EA8" w:rsidRPr="00983DD4" w:rsidRDefault="001D2EA8" w:rsidP="007679A8">
      <w:pPr>
        <w:pStyle w:val="a3"/>
        <w:tabs>
          <w:tab w:val="left" w:pos="8640"/>
        </w:tabs>
        <w:ind w:left="0" w:hanging="5"/>
        <w:rPr>
          <w:rFonts w:ascii="Times New Roman" w:hAnsi="Times New Roman"/>
          <w:sz w:val="28"/>
          <w:szCs w:val="28"/>
        </w:rPr>
      </w:pPr>
    </w:p>
    <w:p w:rsidR="008163B5" w:rsidRPr="00983DD4" w:rsidRDefault="0026591E" w:rsidP="007679A8">
      <w:pPr>
        <w:pStyle w:val="a3"/>
        <w:ind w:left="0" w:hanging="5"/>
        <w:rPr>
          <w:rFonts w:ascii="Times New Roman" w:hAnsi="Times New Roman"/>
          <w:sz w:val="28"/>
          <w:szCs w:val="28"/>
        </w:rPr>
      </w:pPr>
      <w:r w:rsidRPr="00983DD4">
        <w:rPr>
          <w:rFonts w:ascii="Times New Roman" w:hAnsi="Times New Roman"/>
          <w:b/>
          <w:sz w:val="28"/>
          <w:szCs w:val="28"/>
        </w:rPr>
        <w:t xml:space="preserve">         </w:t>
      </w:r>
      <w:r w:rsidR="008163B5" w:rsidRPr="00983DD4">
        <w:rPr>
          <w:rFonts w:ascii="Times New Roman" w:hAnsi="Times New Roman"/>
          <w:b/>
          <w:sz w:val="28"/>
          <w:szCs w:val="28"/>
        </w:rPr>
        <w:t>Основание для проведения контрольного мероприятия</w:t>
      </w:r>
      <w:r w:rsidR="008163B5" w:rsidRPr="00983DD4">
        <w:rPr>
          <w:rFonts w:ascii="Times New Roman" w:hAnsi="Times New Roman"/>
          <w:sz w:val="28"/>
          <w:szCs w:val="28"/>
        </w:rPr>
        <w:t>: пункт 1.</w:t>
      </w:r>
      <w:r w:rsidR="00094113" w:rsidRPr="00983DD4">
        <w:rPr>
          <w:rFonts w:ascii="Times New Roman" w:hAnsi="Times New Roman"/>
          <w:sz w:val="28"/>
          <w:szCs w:val="28"/>
        </w:rPr>
        <w:t>3</w:t>
      </w:r>
      <w:r w:rsidR="008D34FE" w:rsidRPr="00983DD4">
        <w:rPr>
          <w:rFonts w:ascii="Times New Roman" w:hAnsi="Times New Roman"/>
          <w:sz w:val="28"/>
          <w:szCs w:val="28"/>
        </w:rPr>
        <w:t xml:space="preserve"> Раздела </w:t>
      </w:r>
      <w:r w:rsidR="008D34FE" w:rsidRPr="00983DD4">
        <w:rPr>
          <w:rFonts w:ascii="Times New Roman" w:hAnsi="Times New Roman"/>
          <w:sz w:val="28"/>
          <w:szCs w:val="28"/>
          <w:lang w:val="en-US"/>
        </w:rPr>
        <w:t>I</w:t>
      </w:r>
      <w:r w:rsidR="008163B5" w:rsidRPr="00983DD4">
        <w:rPr>
          <w:rFonts w:ascii="Times New Roman" w:hAnsi="Times New Roman"/>
          <w:sz w:val="28"/>
          <w:szCs w:val="28"/>
        </w:rPr>
        <w:t xml:space="preserve"> Плана р</w:t>
      </w:r>
      <w:r w:rsidR="008D34FE" w:rsidRPr="00983DD4">
        <w:rPr>
          <w:rFonts w:ascii="Times New Roman" w:hAnsi="Times New Roman"/>
          <w:sz w:val="28"/>
          <w:szCs w:val="28"/>
        </w:rPr>
        <w:t>аботы «Контрольно-счетной комиссии городского округа Тейково</w:t>
      </w:r>
      <w:r w:rsidR="008163B5" w:rsidRPr="00983DD4">
        <w:rPr>
          <w:rFonts w:ascii="Times New Roman" w:hAnsi="Times New Roman"/>
          <w:sz w:val="28"/>
          <w:szCs w:val="28"/>
        </w:rPr>
        <w:t xml:space="preserve"> на </w:t>
      </w:r>
      <w:r w:rsidR="00094113" w:rsidRPr="00983DD4">
        <w:rPr>
          <w:rFonts w:ascii="Times New Roman" w:hAnsi="Times New Roman"/>
          <w:sz w:val="28"/>
          <w:szCs w:val="28"/>
        </w:rPr>
        <w:t>2021</w:t>
      </w:r>
      <w:r w:rsidR="008163B5" w:rsidRPr="00983DD4">
        <w:rPr>
          <w:rFonts w:ascii="Times New Roman" w:hAnsi="Times New Roman"/>
          <w:sz w:val="28"/>
          <w:szCs w:val="28"/>
        </w:rPr>
        <w:t xml:space="preserve"> год, утвержденного </w:t>
      </w:r>
      <w:r w:rsidR="008D34FE" w:rsidRPr="00983DD4">
        <w:rPr>
          <w:rFonts w:ascii="Times New Roman" w:hAnsi="Times New Roman"/>
          <w:sz w:val="28"/>
          <w:szCs w:val="28"/>
        </w:rPr>
        <w:t xml:space="preserve">Приказом </w:t>
      </w:r>
      <w:r w:rsidR="008163B5" w:rsidRPr="00983DD4">
        <w:rPr>
          <w:rFonts w:ascii="Times New Roman" w:hAnsi="Times New Roman"/>
          <w:sz w:val="28"/>
          <w:szCs w:val="28"/>
        </w:rPr>
        <w:t xml:space="preserve">от </w:t>
      </w:r>
      <w:r w:rsidR="00094113" w:rsidRPr="00983DD4">
        <w:rPr>
          <w:rFonts w:ascii="Times New Roman" w:hAnsi="Times New Roman"/>
          <w:sz w:val="28"/>
          <w:szCs w:val="28"/>
        </w:rPr>
        <w:t>22.12.2020</w:t>
      </w:r>
      <w:r w:rsidR="00207105" w:rsidRPr="00983DD4">
        <w:rPr>
          <w:rFonts w:ascii="Times New Roman" w:hAnsi="Times New Roman"/>
          <w:sz w:val="28"/>
          <w:szCs w:val="28"/>
        </w:rPr>
        <w:t xml:space="preserve"> № </w:t>
      </w:r>
      <w:r w:rsidR="00094113" w:rsidRPr="00983DD4">
        <w:rPr>
          <w:rFonts w:ascii="Times New Roman" w:hAnsi="Times New Roman"/>
          <w:sz w:val="28"/>
          <w:szCs w:val="28"/>
        </w:rPr>
        <w:t>11</w:t>
      </w:r>
      <w:r w:rsidR="008D34FE" w:rsidRPr="00983DD4">
        <w:rPr>
          <w:rFonts w:ascii="Times New Roman" w:hAnsi="Times New Roman"/>
          <w:sz w:val="28"/>
          <w:szCs w:val="28"/>
        </w:rPr>
        <w:t>-ОД</w:t>
      </w:r>
      <w:r w:rsidR="008163B5" w:rsidRPr="00983DD4">
        <w:rPr>
          <w:rFonts w:ascii="Times New Roman" w:hAnsi="Times New Roman"/>
          <w:sz w:val="28"/>
          <w:szCs w:val="28"/>
        </w:rPr>
        <w:t xml:space="preserve">. </w:t>
      </w:r>
    </w:p>
    <w:p w:rsidR="008163B5" w:rsidRPr="00983DD4" w:rsidRDefault="0026591E" w:rsidP="007679A8">
      <w:pPr>
        <w:pStyle w:val="a3"/>
        <w:ind w:left="0" w:hanging="5"/>
        <w:rPr>
          <w:rFonts w:ascii="Times New Roman" w:hAnsi="Times New Roman"/>
          <w:color w:val="000000"/>
          <w:sz w:val="28"/>
          <w:szCs w:val="28"/>
        </w:rPr>
      </w:pPr>
      <w:r w:rsidRPr="00983DD4">
        <w:rPr>
          <w:rFonts w:ascii="Times New Roman" w:hAnsi="Times New Roman"/>
          <w:b/>
          <w:sz w:val="28"/>
          <w:szCs w:val="28"/>
        </w:rPr>
        <w:t xml:space="preserve">        </w:t>
      </w:r>
      <w:r w:rsidR="008163B5" w:rsidRPr="00983DD4">
        <w:rPr>
          <w:rFonts w:ascii="Times New Roman" w:hAnsi="Times New Roman"/>
          <w:b/>
          <w:sz w:val="28"/>
          <w:szCs w:val="28"/>
        </w:rPr>
        <w:t xml:space="preserve">Цель контрольного мероприятия: </w:t>
      </w:r>
      <w:r w:rsidR="008163B5" w:rsidRPr="00983DD4">
        <w:rPr>
          <w:rFonts w:ascii="Times New Roman" w:hAnsi="Times New Roman"/>
          <w:sz w:val="28"/>
          <w:szCs w:val="28"/>
        </w:rPr>
        <w:t>соблюдение</w:t>
      </w:r>
      <w:r w:rsidR="0087127B" w:rsidRPr="00983DD4">
        <w:rPr>
          <w:rFonts w:ascii="Times New Roman" w:hAnsi="Times New Roman"/>
          <w:sz w:val="28"/>
          <w:szCs w:val="28"/>
        </w:rPr>
        <w:t xml:space="preserve"> законодательства и</w:t>
      </w:r>
      <w:r w:rsidR="008163B5" w:rsidRPr="00983DD4">
        <w:rPr>
          <w:rFonts w:ascii="Times New Roman" w:hAnsi="Times New Roman"/>
          <w:sz w:val="28"/>
          <w:szCs w:val="28"/>
        </w:rPr>
        <w:t xml:space="preserve"> </w:t>
      </w:r>
      <w:r w:rsidR="006013D1" w:rsidRPr="00983DD4">
        <w:rPr>
          <w:rFonts w:ascii="Times New Roman" w:hAnsi="Times New Roman"/>
          <w:sz w:val="28"/>
          <w:szCs w:val="28"/>
        </w:rPr>
        <w:t xml:space="preserve">эффективности </w:t>
      </w:r>
      <w:r w:rsidR="0087127B" w:rsidRPr="00983DD4">
        <w:rPr>
          <w:rFonts w:ascii="Times New Roman" w:hAnsi="Times New Roman"/>
          <w:sz w:val="28"/>
          <w:szCs w:val="28"/>
        </w:rPr>
        <w:t xml:space="preserve">использования бюджетных средств </w:t>
      </w:r>
      <w:r w:rsidR="008163B5" w:rsidRPr="00983DD4">
        <w:rPr>
          <w:rFonts w:ascii="Times New Roman" w:hAnsi="Times New Roman"/>
          <w:sz w:val="28"/>
          <w:szCs w:val="28"/>
        </w:rPr>
        <w:t>в ходе осуществления фи</w:t>
      </w:r>
      <w:r w:rsidR="008D34FE" w:rsidRPr="00983DD4">
        <w:rPr>
          <w:rFonts w:ascii="Times New Roman" w:hAnsi="Times New Roman"/>
          <w:sz w:val="28"/>
          <w:szCs w:val="28"/>
        </w:rPr>
        <w:t>нансово – хозяйственной деятельности</w:t>
      </w:r>
      <w:r w:rsidR="008163B5" w:rsidRPr="00983DD4">
        <w:rPr>
          <w:rFonts w:ascii="Times New Roman" w:hAnsi="Times New Roman"/>
          <w:sz w:val="28"/>
          <w:szCs w:val="28"/>
        </w:rPr>
        <w:t>.</w:t>
      </w:r>
    </w:p>
    <w:p w:rsidR="00BA18E0" w:rsidRPr="00983DD4" w:rsidRDefault="0026591E" w:rsidP="007679A8">
      <w:pPr>
        <w:pStyle w:val="a3"/>
        <w:ind w:left="0" w:hanging="5"/>
        <w:rPr>
          <w:rFonts w:ascii="Times New Roman" w:hAnsi="Times New Roman"/>
          <w:sz w:val="28"/>
          <w:szCs w:val="28"/>
        </w:rPr>
      </w:pPr>
      <w:r w:rsidRPr="00983DD4">
        <w:rPr>
          <w:rFonts w:ascii="Times New Roman" w:hAnsi="Times New Roman"/>
          <w:b/>
          <w:sz w:val="28"/>
          <w:szCs w:val="28"/>
        </w:rPr>
        <w:t xml:space="preserve">        </w:t>
      </w:r>
      <w:r w:rsidR="00BA18E0" w:rsidRPr="00983DD4">
        <w:rPr>
          <w:rFonts w:ascii="Times New Roman" w:hAnsi="Times New Roman"/>
          <w:b/>
          <w:sz w:val="28"/>
          <w:szCs w:val="28"/>
        </w:rPr>
        <w:t xml:space="preserve">Срок проведения контрольного мероприятия: </w:t>
      </w:r>
      <w:r w:rsidR="00BA18E0" w:rsidRPr="00983DD4">
        <w:rPr>
          <w:rFonts w:ascii="Times New Roman" w:hAnsi="Times New Roman"/>
          <w:sz w:val="28"/>
          <w:szCs w:val="28"/>
        </w:rPr>
        <w:t>с 11.05.2021 по 18.06.2021 года.</w:t>
      </w:r>
    </w:p>
    <w:p w:rsidR="008163B5" w:rsidRPr="00983DD4" w:rsidRDefault="0026591E" w:rsidP="007679A8">
      <w:pPr>
        <w:tabs>
          <w:tab w:val="left" w:pos="10000"/>
        </w:tabs>
        <w:ind w:left="0" w:hanging="5"/>
        <w:rPr>
          <w:sz w:val="28"/>
          <w:szCs w:val="28"/>
        </w:rPr>
      </w:pPr>
      <w:r w:rsidRPr="00983DD4">
        <w:rPr>
          <w:b/>
          <w:sz w:val="28"/>
          <w:szCs w:val="28"/>
        </w:rPr>
        <w:t xml:space="preserve">        </w:t>
      </w:r>
      <w:r w:rsidR="008163B5" w:rsidRPr="00983DD4">
        <w:rPr>
          <w:b/>
          <w:sz w:val="28"/>
          <w:szCs w:val="28"/>
        </w:rPr>
        <w:t xml:space="preserve">Объект </w:t>
      </w:r>
      <w:r w:rsidR="00725580" w:rsidRPr="00983DD4">
        <w:rPr>
          <w:b/>
          <w:sz w:val="28"/>
          <w:szCs w:val="28"/>
        </w:rPr>
        <w:t>пр</w:t>
      </w:r>
      <w:r w:rsidR="00FC3B30" w:rsidRPr="00983DD4">
        <w:rPr>
          <w:b/>
          <w:sz w:val="28"/>
          <w:szCs w:val="28"/>
        </w:rPr>
        <w:t>о</w:t>
      </w:r>
      <w:r w:rsidR="00725580" w:rsidRPr="00983DD4">
        <w:rPr>
          <w:b/>
          <w:sz w:val="28"/>
          <w:szCs w:val="28"/>
        </w:rPr>
        <w:t>верки</w:t>
      </w:r>
      <w:r w:rsidR="008163B5" w:rsidRPr="00983DD4">
        <w:rPr>
          <w:b/>
          <w:sz w:val="28"/>
          <w:szCs w:val="28"/>
        </w:rPr>
        <w:t>:</w:t>
      </w:r>
      <w:r w:rsidR="006011CA" w:rsidRPr="00983DD4">
        <w:rPr>
          <w:b/>
          <w:sz w:val="28"/>
          <w:szCs w:val="28"/>
        </w:rPr>
        <w:t xml:space="preserve"> </w:t>
      </w:r>
      <w:r w:rsidR="00F2004A" w:rsidRPr="00983DD4">
        <w:rPr>
          <w:sz w:val="28"/>
          <w:szCs w:val="28"/>
        </w:rPr>
        <w:t>М</w:t>
      </w:r>
      <w:r w:rsidR="00207105" w:rsidRPr="00983DD4">
        <w:rPr>
          <w:sz w:val="28"/>
          <w:szCs w:val="28"/>
        </w:rPr>
        <w:t>униципальное</w:t>
      </w:r>
      <w:r w:rsidR="009E6F65" w:rsidRPr="00983DD4">
        <w:rPr>
          <w:sz w:val="28"/>
          <w:szCs w:val="28"/>
        </w:rPr>
        <w:t xml:space="preserve"> учреждение </w:t>
      </w:r>
      <w:r w:rsidR="00094113" w:rsidRPr="00983DD4">
        <w:rPr>
          <w:sz w:val="28"/>
          <w:szCs w:val="28"/>
        </w:rPr>
        <w:t xml:space="preserve">дополнительного образования города Тейково «Детско-юношеская спортивная школа» </w:t>
      </w:r>
      <w:r w:rsidR="00FC3B30" w:rsidRPr="00983DD4">
        <w:rPr>
          <w:sz w:val="28"/>
          <w:szCs w:val="28"/>
        </w:rPr>
        <w:t xml:space="preserve">(далее по </w:t>
      </w:r>
      <w:r w:rsidR="00207105" w:rsidRPr="00983DD4">
        <w:rPr>
          <w:sz w:val="28"/>
          <w:szCs w:val="28"/>
        </w:rPr>
        <w:t xml:space="preserve">тексту – </w:t>
      </w:r>
      <w:r w:rsidR="00094113" w:rsidRPr="00983DD4">
        <w:rPr>
          <w:sz w:val="28"/>
          <w:szCs w:val="28"/>
        </w:rPr>
        <w:t>МУДО ДЮСШ</w:t>
      </w:r>
      <w:r w:rsidR="00207105" w:rsidRPr="00983DD4">
        <w:rPr>
          <w:sz w:val="28"/>
          <w:szCs w:val="28"/>
        </w:rPr>
        <w:t>)</w:t>
      </w:r>
      <w:r w:rsidR="008163B5" w:rsidRPr="00983DD4">
        <w:rPr>
          <w:sz w:val="28"/>
          <w:szCs w:val="28"/>
        </w:rPr>
        <w:t>.</w:t>
      </w:r>
    </w:p>
    <w:p w:rsidR="0026591E" w:rsidRPr="00983DD4" w:rsidRDefault="0026591E" w:rsidP="007679A8">
      <w:pPr>
        <w:pStyle w:val="a3"/>
        <w:ind w:left="0" w:hanging="5"/>
        <w:rPr>
          <w:rFonts w:ascii="Times New Roman" w:hAnsi="Times New Roman"/>
          <w:sz w:val="28"/>
          <w:szCs w:val="28"/>
        </w:rPr>
      </w:pPr>
      <w:r w:rsidRPr="00983DD4">
        <w:rPr>
          <w:rFonts w:ascii="Times New Roman" w:hAnsi="Times New Roman"/>
          <w:b/>
          <w:sz w:val="28"/>
          <w:szCs w:val="28"/>
        </w:rPr>
        <w:t xml:space="preserve">        </w:t>
      </w:r>
      <w:r w:rsidR="008163B5" w:rsidRPr="00983DD4">
        <w:rPr>
          <w:rFonts w:ascii="Times New Roman" w:hAnsi="Times New Roman"/>
          <w:b/>
          <w:sz w:val="28"/>
          <w:szCs w:val="28"/>
        </w:rPr>
        <w:t>Проверяемый период:</w:t>
      </w:r>
      <w:r w:rsidR="008163B5" w:rsidRPr="00983DD4">
        <w:rPr>
          <w:rFonts w:ascii="Times New Roman" w:hAnsi="Times New Roman"/>
          <w:sz w:val="28"/>
          <w:szCs w:val="28"/>
        </w:rPr>
        <w:t xml:space="preserve"> с  01.01.20</w:t>
      </w:r>
      <w:r w:rsidR="00094113" w:rsidRPr="00983DD4">
        <w:rPr>
          <w:rFonts w:ascii="Times New Roman" w:hAnsi="Times New Roman"/>
          <w:sz w:val="28"/>
          <w:szCs w:val="28"/>
        </w:rPr>
        <w:t>20</w:t>
      </w:r>
      <w:r w:rsidR="008163B5" w:rsidRPr="00983DD4">
        <w:rPr>
          <w:rFonts w:ascii="Times New Roman" w:hAnsi="Times New Roman"/>
          <w:sz w:val="28"/>
          <w:szCs w:val="28"/>
        </w:rPr>
        <w:t xml:space="preserve"> по 31.12.20</w:t>
      </w:r>
      <w:r w:rsidR="00094113" w:rsidRPr="00983DD4">
        <w:rPr>
          <w:rFonts w:ascii="Times New Roman" w:hAnsi="Times New Roman"/>
          <w:sz w:val="28"/>
          <w:szCs w:val="28"/>
        </w:rPr>
        <w:t>20</w:t>
      </w:r>
      <w:r w:rsidR="008163B5" w:rsidRPr="00983DD4">
        <w:rPr>
          <w:rFonts w:ascii="Times New Roman" w:hAnsi="Times New Roman"/>
          <w:sz w:val="28"/>
          <w:szCs w:val="28"/>
        </w:rPr>
        <w:t xml:space="preserve"> года.</w:t>
      </w:r>
    </w:p>
    <w:p w:rsidR="0026591E" w:rsidRPr="00983DD4" w:rsidRDefault="0026591E" w:rsidP="007679A8">
      <w:pPr>
        <w:pStyle w:val="a3"/>
        <w:ind w:left="0" w:hanging="5"/>
        <w:rPr>
          <w:rFonts w:ascii="Times New Roman" w:hAnsi="Times New Roman"/>
          <w:b/>
          <w:sz w:val="28"/>
          <w:szCs w:val="28"/>
        </w:rPr>
      </w:pPr>
      <w:r w:rsidRPr="00983DD4">
        <w:rPr>
          <w:rFonts w:ascii="Times New Roman" w:hAnsi="Times New Roman"/>
          <w:b/>
          <w:sz w:val="28"/>
          <w:szCs w:val="28"/>
        </w:rPr>
        <w:t xml:space="preserve">        Проверка проведена по следующим вопросам:</w:t>
      </w:r>
    </w:p>
    <w:p w:rsidR="0026591E" w:rsidRPr="00983DD4" w:rsidRDefault="0026591E" w:rsidP="00BE6B9E">
      <w:pPr>
        <w:pStyle w:val="a3"/>
        <w:numPr>
          <w:ilvl w:val="0"/>
          <w:numId w:val="31"/>
        </w:numPr>
        <w:ind w:left="567" w:firstLine="66"/>
        <w:rPr>
          <w:rFonts w:ascii="Times New Roman" w:hAnsi="Times New Roman"/>
          <w:b/>
          <w:sz w:val="28"/>
          <w:szCs w:val="28"/>
        </w:rPr>
      </w:pPr>
      <w:r w:rsidRPr="00983DD4">
        <w:rPr>
          <w:rFonts w:ascii="Times New Roman" w:hAnsi="Times New Roman"/>
          <w:sz w:val="28"/>
          <w:szCs w:val="28"/>
        </w:rPr>
        <w:t>Общая характеристика и анализ нормативно-правовой базы</w:t>
      </w:r>
      <w:r w:rsidR="00994B98" w:rsidRPr="00983DD4">
        <w:rPr>
          <w:rFonts w:ascii="Times New Roman" w:hAnsi="Times New Roman"/>
          <w:sz w:val="28"/>
          <w:szCs w:val="28"/>
        </w:rPr>
        <w:t>.</w:t>
      </w:r>
    </w:p>
    <w:p w:rsidR="00096CE9" w:rsidRPr="00983DD4" w:rsidRDefault="00096CE9" w:rsidP="00BE6B9E">
      <w:pPr>
        <w:pStyle w:val="a3"/>
        <w:numPr>
          <w:ilvl w:val="0"/>
          <w:numId w:val="31"/>
        </w:numPr>
        <w:ind w:left="567" w:firstLine="66"/>
        <w:rPr>
          <w:rFonts w:ascii="Times New Roman" w:hAnsi="Times New Roman"/>
          <w:b/>
          <w:sz w:val="28"/>
          <w:szCs w:val="28"/>
        </w:rPr>
      </w:pPr>
      <w:r w:rsidRPr="00983DD4">
        <w:rPr>
          <w:rFonts w:ascii="Times New Roman" w:hAnsi="Times New Roman"/>
          <w:sz w:val="28"/>
          <w:szCs w:val="28"/>
        </w:rPr>
        <w:t>Изучение и анализ исполнения муниципального задания</w:t>
      </w:r>
      <w:r w:rsidR="00994B98" w:rsidRPr="00983DD4">
        <w:rPr>
          <w:rFonts w:ascii="Times New Roman" w:hAnsi="Times New Roman"/>
          <w:sz w:val="28"/>
          <w:szCs w:val="28"/>
        </w:rPr>
        <w:t>.</w:t>
      </w:r>
      <w:r w:rsidRPr="00983DD4">
        <w:rPr>
          <w:rFonts w:ascii="Times New Roman" w:hAnsi="Times New Roman"/>
          <w:sz w:val="28"/>
          <w:szCs w:val="28"/>
        </w:rPr>
        <w:t xml:space="preserve"> </w:t>
      </w:r>
    </w:p>
    <w:p w:rsidR="00096CE9" w:rsidRPr="00983DD4" w:rsidRDefault="00096CE9" w:rsidP="00BE6B9E">
      <w:pPr>
        <w:pStyle w:val="a3"/>
        <w:numPr>
          <w:ilvl w:val="0"/>
          <w:numId w:val="31"/>
        </w:numPr>
        <w:ind w:left="567" w:firstLine="66"/>
        <w:rPr>
          <w:rFonts w:ascii="Times New Roman" w:hAnsi="Times New Roman"/>
          <w:b/>
          <w:sz w:val="28"/>
          <w:szCs w:val="28"/>
        </w:rPr>
      </w:pPr>
      <w:r w:rsidRPr="00983DD4">
        <w:rPr>
          <w:rFonts w:ascii="Times New Roman" w:hAnsi="Times New Roman"/>
          <w:sz w:val="28"/>
          <w:szCs w:val="28"/>
        </w:rPr>
        <w:t>Анализ выполнения плана финансово-хозяйственной деятельности.</w:t>
      </w:r>
    </w:p>
    <w:p w:rsidR="00096CE9" w:rsidRPr="00983DD4" w:rsidRDefault="00744E89" w:rsidP="00BE6B9E">
      <w:pPr>
        <w:pStyle w:val="a3"/>
        <w:numPr>
          <w:ilvl w:val="1"/>
          <w:numId w:val="31"/>
        </w:numPr>
        <w:ind w:left="0" w:firstLine="633"/>
        <w:rPr>
          <w:rFonts w:ascii="Times New Roman" w:hAnsi="Times New Roman"/>
          <w:sz w:val="28"/>
          <w:szCs w:val="28"/>
        </w:rPr>
      </w:pPr>
      <w:r w:rsidRPr="00983DD4">
        <w:rPr>
          <w:rFonts w:ascii="Times New Roman" w:hAnsi="Times New Roman"/>
          <w:sz w:val="28"/>
          <w:szCs w:val="28"/>
        </w:rPr>
        <w:t>Использование бюджетных ср</w:t>
      </w:r>
      <w:r w:rsidR="00096CE9" w:rsidRPr="00983DD4">
        <w:rPr>
          <w:rFonts w:ascii="Times New Roman" w:hAnsi="Times New Roman"/>
          <w:sz w:val="28"/>
          <w:szCs w:val="28"/>
        </w:rPr>
        <w:t>едств на фин</w:t>
      </w:r>
      <w:r w:rsidR="00651DBD" w:rsidRPr="00983DD4">
        <w:rPr>
          <w:rFonts w:ascii="Times New Roman" w:hAnsi="Times New Roman"/>
          <w:sz w:val="28"/>
          <w:szCs w:val="28"/>
        </w:rPr>
        <w:t>анс</w:t>
      </w:r>
      <w:r w:rsidR="00BE6B9E" w:rsidRPr="00983DD4">
        <w:rPr>
          <w:rFonts w:ascii="Times New Roman" w:hAnsi="Times New Roman"/>
          <w:sz w:val="28"/>
          <w:szCs w:val="28"/>
        </w:rPr>
        <w:t xml:space="preserve">овое обеспечение выполнения </w:t>
      </w:r>
      <w:r w:rsidR="00096CE9" w:rsidRPr="00983DD4">
        <w:rPr>
          <w:rFonts w:ascii="Times New Roman" w:hAnsi="Times New Roman"/>
          <w:sz w:val="28"/>
          <w:szCs w:val="28"/>
        </w:rPr>
        <w:t>муниципального задания на оказание муниципальных услуг (выполнение работ).</w:t>
      </w:r>
    </w:p>
    <w:p w:rsidR="000B1551" w:rsidRPr="00983DD4" w:rsidRDefault="00C53D54" w:rsidP="00BE6B9E">
      <w:pPr>
        <w:pStyle w:val="a3"/>
        <w:numPr>
          <w:ilvl w:val="1"/>
          <w:numId w:val="31"/>
        </w:numPr>
        <w:ind w:left="567" w:firstLine="66"/>
        <w:rPr>
          <w:rFonts w:ascii="Times New Roman" w:hAnsi="Times New Roman"/>
          <w:sz w:val="28"/>
          <w:szCs w:val="28"/>
        </w:rPr>
      </w:pPr>
      <w:r w:rsidRPr="00983DD4">
        <w:rPr>
          <w:rFonts w:ascii="Times New Roman" w:hAnsi="Times New Roman"/>
          <w:sz w:val="28"/>
          <w:szCs w:val="28"/>
        </w:rPr>
        <w:t>Использование бюджетных средств</w:t>
      </w:r>
      <w:r w:rsidR="000B1551" w:rsidRPr="00983DD4">
        <w:rPr>
          <w:rFonts w:ascii="Times New Roman" w:hAnsi="Times New Roman"/>
          <w:sz w:val="28"/>
          <w:szCs w:val="28"/>
        </w:rPr>
        <w:t xml:space="preserve"> на иные цели</w:t>
      </w:r>
      <w:r w:rsidR="00994B98" w:rsidRPr="00983DD4">
        <w:rPr>
          <w:rFonts w:ascii="Times New Roman" w:hAnsi="Times New Roman"/>
          <w:sz w:val="28"/>
          <w:szCs w:val="28"/>
        </w:rPr>
        <w:t>.</w:t>
      </w:r>
      <w:r w:rsidR="000B1551" w:rsidRPr="00983DD4">
        <w:rPr>
          <w:rFonts w:ascii="Times New Roman" w:hAnsi="Times New Roman"/>
          <w:sz w:val="28"/>
          <w:szCs w:val="28"/>
        </w:rPr>
        <w:t xml:space="preserve"> </w:t>
      </w:r>
    </w:p>
    <w:p w:rsidR="00C53D54" w:rsidRPr="00983DD4" w:rsidRDefault="000B1551" w:rsidP="00BE6B9E">
      <w:pPr>
        <w:pStyle w:val="a3"/>
        <w:numPr>
          <w:ilvl w:val="1"/>
          <w:numId w:val="31"/>
        </w:numPr>
        <w:ind w:left="567" w:firstLine="66"/>
        <w:rPr>
          <w:rFonts w:ascii="Times New Roman" w:hAnsi="Times New Roman"/>
          <w:sz w:val="28"/>
          <w:szCs w:val="28"/>
        </w:rPr>
      </w:pPr>
      <w:r w:rsidRPr="00983DD4">
        <w:rPr>
          <w:rFonts w:ascii="Times New Roman" w:hAnsi="Times New Roman"/>
          <w:sz w:val="28"/>
          <w:szCs w:val="28"/>
        </w:rPr>
        <w:t>Использование</w:t>
      </w:r>
      <w:r w:rsidR="00651DBD" w:rsidRPr="00983DD4">
        <w:rPr>
          <w:rFonts w:ascii="Times New Roman" w:hAnsi="Times New Roman"/>
          <w:sz w:val="28"/>
          <w:szCs w:val="28"/>
        </w:rPr>
        <w:t xml:space="preserve"> средств, полученных от оказания платных услуг.</w:t>
      </w:r>
      <w:r w:rsidR="00C53D54" w:rsidRPr="00983DD4">
        <w:rPr>
          <w:rFonts w:ascii="Times New Roman" w:hAnsi="Times New Roman"/>
          <w:sz w:val="28"/>
          <w:szCs w:val="28"/>
        </w:rPr>
        <w:t xml:space="preserve"> </w:t>
      </w:r>
    </w:p>
    <w:p w:rsidR="0036141D" w:rsidRPr="00983DD4" w:rsidRDefault="0036141D" w:rsidP="00BE6B9E">
      <w:pPr>
        <w:pStyle w:val="a3"/>
        <w:numPr>
          <w:ilvl w:val="1"/>
          <w:numId w:val="31"/>
        </w:numPr>
        <w:suppressAutoHyphens/>
        <w:ind w:left="567" w:firstLine="66"/>
        <w:rPr>
          <w:rFonts w:ascii="Times New Roman" w:hAnsi="Times New Roman"/>
          <w:bCs/>
          <w:sz w:val="28"/>
          <w:szCs w:val="28"/>
        </w:rPr>
      </w:pPr>
      <w:r w:rsidRPr="00983DD4">
        <w:rPr>
          <w:rFonts w:ascii="Times New Roman" w:hAnsi="Times New Roman"/>
          <w:bCs/>
          <w:sz w:val="28"/>
          <w:szCs w:val="28"/>
        </w:rPr>
        <w:t>Договоры на выполнение работ (оказания услуг).</w:t>
      </w:r>
    </w:p>
    <w:p w:rsidR="00C53D54" w:rsidRPr="00983DD4" w:rsidRDefault="00C53D54" w:rsidP="00BE6B9E">
      <w:pPr>
        <w:pStyle w:val="a3"/>
        <w:numPr>
          <w:ilvl w:val="0"/>
          <w:numId w:val="31"/>
        </w:numPr>
        <w:ind w:left="0" w:firstLine="633"/>
        <w:rPr>
          <w:rFonts w:ascii="Times New Roman" w:hAnsi="Times New Roman"/>
          <w:sz w:val="28"/>
          <w:szCs w:val="28"/>
        </w:rPr>
      </w:pPr>
      <w:r w:rsidRPr="00983DD4">
        <w:rPr>
          <w:rFonts w:ascii="Times New Roman" w:hAnsi="Times New Roman"/>
          <w:sz w:val="28"/>
          <w:szCs w:val="28"/>
        </w:rPr>
        <w:t>Проверка организации и ведения бухгалтерского учета и достоверности предоставляемой отчетности.</w:t>
      </w:r>
    </w:p>
    <w:p w:rsidR="00C53D54" w:rsidRPr="00983DD4" w:rsidRDefault="00C53D54" w:rsidP="00BE6B9E">
      <w:pPr>
        <w:pStyle w:val="a3"/>
        <w:numPr>
          <w:ilvl w:val="0"/>
          <w:numId w:val="31"/>
        </w:numPr>
        <w:ind w:left="567" w:firstLine="66"/>
        <w:rPr>
          <w:rFonts w:ascii="Times New Roman" w:hAnsi="Times New Roman"/>
          <w:sz w:val="28"/>
          <w:szCs w:val="28"/>
        </w:rPr>
      </w:pPr>
      <w:r w:rsidRPr="00983DD4">
        <w:rPr>
          <w:rFonts w:ascii="Times New Roman" w:hAnsi="Times New Roman"/>
          <w:sz w:val="28"/>
          <w:szCs w:val="28"/>
        </w:rPr>
        <w:t>Проверка операций на лицевых счетах и кассовых операций.</w:t>
      </w:r>
    </w:p>
    <w:p w:rsidR="00C53D54" w:rsidRPr="00983DD4" w:rsidRDefault="00C53D54" w:rsidP="00BE6B9E">
      <w:pPr>
        <w:pStyle w:val="a3"/>
        <w:numPr>
          <w:ilvl w:val="0"/>
          <w:numId w:val="31"/>
        </w:numPr>
        <w:ind w:left="0" w:firstLine="633"/>
        <w:rPr>
          <w:rFonts w:ascii="Times New Roman" w:hAnsi="Times New Roman"/>
          <w:sz w:val="28"/>
          <w:szCs w:val="28"/>
        </w:rPr>
      </w:pPr>
      <w:r w:rsidRPr="00983DD4">
        <w:rPr>
          <w:rFonts w:ascii="Times New Roman" w:hAnsi="Times New Roman"/>
          <w:sz w:val="28"/>
          <w:szCs w:val="28"/>
        </w:rPr>
        <w:t xml:space="preserve">Проверка использования средств на </w:t>
      </w:r>
      <w:r w:rsidR="00651DBD" w:rsidRPr="00983DD4">
        <w:rPr>
          <w:rFonts w:ascii="Times New Roman" w:hAnsi="Times New Roman"/>
          <w:sz w:val="28"/>
          <w:szCs w:val="28"/>
        </w:rPr>
        <w:t>оплату труда, кадровая политика, проверка расчетов с подотчетными лицами.</w:t>
      </w:r>
    </w:p>
    <w:p w:rsidR="00C53D54" w:rsidRPr="00983DD4" w:rsidRDefault="00C53D54" w:rsidP="00BE6B9E">
      <w:pPr>
        <w:pStyle w:val="a3"/>
        <w:numPr>
          <w:ilvl w:val="0"/>
          <w:numId w:val="31"/>
        </w:numPr>
        <w:ind w:left="567" w:firstLine="66"/>
        <w:rPr>
          <w:rFonts w:ascii="Times New Roman" w:hAnsi="Times New Roman"/>
          <w:sz w:val="28"/>
          <w:szCs w:val="28"/>
        </w:rPr>
      </w:pPr>
      <w:r w:rsidRPr="00983DD4">
        <w:rPr>
          <w:rFonts w:ascii="Times New Roman" w:hAnsi="Times New Roman"/>
          <w:sz w:val="28"/>
          <w:szCs w:val="28"/>
        </w:rPr>
        <w:t>Проверка учета, сохранности и использования имущества.</w:t>
      </w:r>
    </w:p>
    <w:p w:rsidR="0026591E" w:rsidRPr="00AA64B0" w:rsidRDefault="004772DF" w:rsidP="007679A8">
      <w:pPr>
        <w:pStyle w:val="a3"/>
        <w:numPr>
          <w:ilvl w:val="0"/>
          <w:numId w:val="31"/>
        </w:numPr>
        <w:ind w:firstLine="0"/>
        <w:rPr>
          <w:rFonts w:ascii="Times New Roman" w:hAnsi="Times New Roman"/>
          <w:sz w:val="28"/>
          <w:szCs w:val="28"/>
        </w:rPr>
      </w:pPr>
      <w:r w:rsidRPr="00AA64B0">
        <w:rPr>
          <w:rFonts w:ascii="Times New Roman" w:hAnsi="Times New Roman"/>
          <w:sz w:val="28"/>
          <w:szCs w:val="28"/>
        </w:rPr>
        <w:t>Выводы</w:t>
      </w:r>
    </w:p>
    <w:p w:rsidR="00146736" w:rsidRPr="00983DD4" w:rsidRDefault="009B408F" w:rsidP="007679A8">
      <w:pPr>
        <w:pStyle w:val="5"/>
        <w:ind w:left="0" w:firstLine="0"/>
        <w:rPr>
          <w:rFonts w:ascii="Times New Roman" w:hAnsi="Times New Roman" w:cs="Times New Roman"/>
          <w:sz w:val="28"/>
          <w:szCs w:val="28"/>
        </w:rPr>
      </w:pPr>
      <w:r w:rsidRPr="00983DD4">
        <w:rPr>
          <w:rFonts w:ascii="Times New Roman" w:hAnsi="Times New Roman" w:cs="Times New Roman"/>
          <w:sz w:val="28"/>
          <w:szCs w:val="28"/>
        </w:rPr>
        <w:t xml:space="preserve">       </w:t>
      </w:r>
      <w:r w:rsidR="00651DBD" w:rsidRPr="00983DD4">
        <w:rPr>
          <w:rFonts w:ascii="Times New Roman" w:hAnsi="Times New Roman" w:cs="Times New Roman"/>
          <w:sz w:val="28"/>
          <w:szCs w:val="28"/>
        </w:rPr>
        <w:t xml:space="preserve">В ходе проведения контрольного мероприятия использовались: учредительные документы, приказы по Учреждению, бухгалтерская отчетность, регистры бухгалтерского учета, первичные учетные документы, договоры и контракты, </w:t>
      </w:r>
      <w:r w:rsidRPr="00983DD4">
        <w:rPr>
          <w:rFonts w:ascii="Times New Roman" w:hAnsi="Times New Roman" w:cs="Times New Roman"/>
          <w:sz w:val="28"/>
          <w:szCs w:val="28"/>
        </w:rPr>
        <w:t>нормативные и правовые документы.</w:t>
      </w:r>
    </w:p>
    <w:p w:rsidR="009B408F" w:rsidRPr="00983DD4" w:rsidRDefault="00AA64B0" w:rsidP="007679A8">
      <w:pPr>
        <w:pStyle w:val="5"/>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9B408F" w:rsidRPr="00983DD4">
        <w:rPr>
          <w:rFonts w:ascii="Times New Roman" w:hAnsi="Times New Roman" w:cs="Times New Roman"/>
          <w:sz w:val="28"/>
          <w:szCs w:val="28"/>
        </w:rPr>
        <w:t>При осуществлении проверки были изучены следующие документы:</w:t>
      </w:r>
    </w:p>
    <w:p w:rsidR="009B408F" w:rsidRPr="00983DD4" w:rsidRDefault="009B408F" w:rsidP="001B3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
        <w:rPr>
          <w:sz w:val="28"/>
          <w:szCs w:val="28"/>
        </w:rPr>
      </w:pPr>
      <w:r w:rsidRPr="00983DD4">
        <w:rPr>
          <w:sz w:val="28"/>
          <w:szCs w:val="28"/>
        </w:rPr>
        <w:t>- Налоговый Кодекс Российской Федерации;</w:t>
      </w:r>
    </w:p>
    <w:p w:rsidR="009B408F" w:rsidRPr="00983DD4" w:rsidRDefault="009B408F" w:rsidP="001B3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
        <w:rPr>
          <w:sz w:val="28"/>
          <w:szCs w:val="28"/>
        </w:rPr>
      </w:pPr>
      <w:r w:rsidRPr="00983DD4">
        <w:rPr>
          <w:sz w:val="28"/>
          <w:szCs w:val="28"/>
        </w:rPr>
        <w:t>- Трудовой Кодекс Российской Федерации;</w:t>
      </w:r>
    </w:p>
    <w:p w:rsidR="0075449B" w:rsidRPr="00983DD4" w:rsidRDefault="001B3A49" w:rsidP="001B3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6"/>
        <w:rPr>
          <w:sz w:val="28"/>
          <w:szCs w:val="28"/>
        </w:rPr>
      </w:pPr>
      <w:r w:rsidRPr="00983DD4">
        <w:rPr>
          <w:sz w:val="28"/>
          <w:szCs w:val="28"/>
        </w:rPr>
        <w:lastRenderedPageBreak/>
        <w:t xml:space="preserve">- </w:t>
      </w:r>
      <w:r w:rsidR="0075449B" w:rsidRPr="00983DD4">
        <w:rPr>
          <w:sz w:val="28"/>
          <w:szCs w:val="28"/>
        </w:rPr>
        <w:t>Федеральн</w:t>
      </w:r>
      <w:r w:rsidR="00242237" w:rsidRPr="00983DD4">
        <w:rPr>
          <w:sz w:val="28"/>
          <w:szCs w:val="28"/>
        </w:rPr>
        <w:t>ый</w:t>
      </w:r>
      <w:r w:rsidR="0075449B" w:rsidRPr="00983DD4">
        <w:rPr>
          <w:sz w:val="28"/>
          <w:szCs w:val="28"/>
        </w:rPr>
        <w:t xml:space="preserve"> Закон Российской Федерации от 29.</w:t>
      </w:r>
      <w:r w:rsidR="004772DF" w:rsidRPr="00983DD4">
        <w:rPr>
          <w:sz w:val="28"/>
          <w:szCs w:val="28"/>
        </w:rPr>
        <w:t xml:space="preserve">12.2012 № 273-ФЗ (в действующей </w:t>
      </w:r>
      <w:r w:rsidR="0075449B" w:rsidRPr="00983DD4">
        <w:rPr>
          <w:sz w:val="28"/>
          <w:szCs w:val="28"/>
        </w:rPr>
        <w:t>редакции) «Об образовании в Российской Федерации» (далее - закон «Об образовании»)</w:t>
      </w:r>
      <w:r w:rsidR="00402668">
        <w:rPr>
          <w:sz w:val="28"/>
          <w:szCs w:val="28"/>
        </w:rPr>
        <w:t>;</w:t>
      </w:r>
    </w:p>
    <w:p w:rsidR="009B408F" w:rsidRPr="00983DD4" w:rsidRDefault="00242237" w:rsidP="007679A8">
      <w:pPr>
        <w:autoSpaceDE w:val="0"/>
        <w:autoSpaceDN w:val="0"/>
        <w:adjustRightInd w:val="0"/>
        <w:ind w:left="0" w:hanging="5"/>
        <w:rPr>
          <w:sz w:val="28"/>
          <w:szCs w:val="28"/>
        </w:rPr>
      </w:pPr>
      <w:r w:rsidRPr="00983DD4">
        <w:rPr>
          <w:sz w:val="28"/>
          <w:szCs w:val="28"/>
        </w:rPr>
        <w:t>- Ф</w:t>
      </w:r>
      <w:r w:rsidR="009B408F" w:rsidRPr="00983DD4">
        <w:rPr>
          <w:sz w:val="28"/>
          <w:szCs w:val="28"/>
        </w:rPr>
        <w:t>едеральн</w:t>
      </w:r>
      <w:r w:rsidRPr="00983DD4">
        <w:rPr>
          <w:sz w:val="28"/>
          <w:szCs w:val="28"/>
        </w:rPr>
        <w:t>ый</w:t>
      </w:r>
      <w:r w:rsidR="009B408F" w:rsidRPr="00983DD4">
        <w:rPr>
          <w:sz w:val="28"/>
          <w:szCs w:val="28"/>
        </w:rPr>
        <w:t xml:space="preserve"> </w:t>
      </w:r>
      <w:hyperlink r:id="rId8" w:history="1">
        <w:r w:rsidR="009B408F" w:rsidRPr="00983DD4">
          <w:rPr>
            <w:sz w:val="28"/>
            <w:szCs w:val="28"/>
          </w:rPr>
          <w:t>закон</w:t>
        </w:r>
      </w:hyperlink>
      <w:r w:rsidR="009B408F" w:rsidRPr="00983DD4">
        <w:rPr>
          <w:sz w:val="28"/>
          <w:szCs w:val="28"/>
        </w:rPr>
        <w:t xml:space="preserve"> от 06.12.2011 N 402-ФЗ "О бухгалтерском учете" (далее - Закон N 402-ФЗ);</w:t>
      </w:r>
    </w:p>
    <w:p w:rsidR="009B408F" w:rsidRPr="00983DD4" w:rsidRDefault="009B408F" w:rsidP="007679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
        <w:rPr>
          <w:sz w:val="28"/>
          <w:szCs w:val="28"/>
        </w:rPr>
      </w:pPr>
      <w:r w:rsidRPr="00983DD4">
        <w:rPr>
          <w:sz w:val="28"/>
          <w:szCs w:val="28"/>
        </w:rPr>
        <w:t xml:space="preserve">- приказом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00402668">
        <w:rPr>
          <w:sz w:val="28"/>
          <w:szCs w:val="28"/>
        </w:rPr>
        <w:t>и Инструкции по его применению»;</w:t>
      </w:r>
      <w:r w:rsidRPr="00983DD4">
        <w:rPr>
          <w:sz w:val="28"/>
          <w:szCs w:val="28"/>
        </w:rPr>
        <w:t xml:space="preserve"> </w:t>
      </w:r>
    </w:p>
    <w:p w:rsidR="009B408F" w:rsidRPr="00983DD4" w:rsidRDefault="001B3A49" w:rsidP="007679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
        <w:rPr>
          <w:sz w:val="28"/>
          <w:szCs w:val="28"/>
        </w:rPr>
      </w:pPr>
      <w:r w:rsidRPr="00983DD4">
        <w:rPr>
          <w:sz w:val="28"/>
          <w:szCs w:val="28"/>
        </w:rPr>
        <w:t xml:space="preserve">- </w:t>
      </w:r>
      <w:r w:rsidR="009B408F" w:rsidRPr="00983DD4">
        <w:rPr>
          <w:sz w:val="28"/>
          <w:szCs w:val="28"/>
        </w:rPr>
        <w:t>приказом Минфина России от 06.12.2010 №162н «Об утверждении Плана счетов бюджетного учета и Инструкции по его применению»;</w:t>
      </w:r>
    </w:p>
    <w:p w:rsidR="009B408F" w:rsidRPr="00983DD4" w:rsidRDefault="009B408F" w:rsidP="007679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
        <w:rPr>
          <w:sz w:val="28"/>
          <w:szCs w:val="28"/>
        </w:rPr>
      </w:pPr>
      <w:r w:rsidRPr="00983DD4">
        <w:rPr>
          <w:sz w:val="28"/>
          <w:szCs w:val="28"/>
        </w:rPr>
        <w:t xml:space="preserve">- приказом Минфина России от 30.03.2015 № 52н </w:t>
      </w:r>
      <w:r w:rsidRPr="00983DD4">
        <w:rPr>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983DD4">
        <w:rPr>
          <w:sz w:val="28"/>
          <w:szCs w:val="28"/>
        </w:rPr>
        <w:t>;</w:t>
      </w:r>
    </w:p>
    <w:p w:rsidR="009B408F" w:rsidRPr="00983DD4" w:rsidRDefault="009B408F" w:rsidP="007679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
        <w:rPr>
          <w:color w:val="000000"/>
          <w:sz w:val="28"/>
          <w:szCs w:val="28"/>
        </w:rPr>
      </w:pPr>
      <w:r w:rsidRPr="00983DD4">
        <w:rPr>
          <w:color w:val="000000"/>
          <w:sz w:val="28"/>
          <w:szCs w:val="28"/>
        </w:rPr>
        <w:t>- 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744E89" w:rsidRPr="00983DD4" w:rsidRDefault="00744E89" w:rsidP="007679A8">
      <w:pPr>
        <w:pStyle w:val="11"/>
        <w:ind w:left="0" w:firstLine="0"/>
        <w:rPr>
          <w:rFonts w:ascii="Times New Roman" w:hAnsi="Times New Roman" w:cs="Times New Roman"/>
          <w:sz w:val="28"/>
          <w:szCs w:val="28"/>
        </w:rPr>
      </w:pPr>
      <w:r w:rsidRPr="00983DD4">
        <w:rPr>
          <w:rFonts w:ascii="Times New Roman" w:hAnsi="Times New Roman" w:cs="Times New Roman"/>
          <w:sz w:val="28"/>
          <w:szCs w:val="28"/>
        </w:rPr>
        <w:t>- Приказ Министерства Финансов РФ от 21.07.2011 №86н «Об утверждении порядка представления информации государственным (муниципальным) учреждением, ее размещения на официальном сайте в сети интернет и ведения указанного сайта»</w:t>
      </w:r>
      <w:r w:rsidR="00402668">
        <w:rPr>
          <w:rFonts w:ascii="Times New Roman" w:hAnsi="Times New Roman" w:cs="Times New Roman"/>
          <w:sz w:val="28"/>
          <w:szCs w:val="28"/>
        </w:rPr>
        <w:t>;</w:t>
      </w:r>
    </w:p>
    <w:p w:rsidR="009B408F" w:rsidRPr="00983DD4" w:rsidRDefault="009B408F" w:rsidP="007679A8">
      <w:pPr>
        <w:autoSpaceDE w:val="0"/>
        <w:autoSpaceDN w:val="0"/>
        <w:adjustRightInd w:val="0"/>
        <w:ind w:left="0" w:hanging="5"/>
        <w:rPr>
          <w:sz w:val="28"/>
          <w:szCs w:val="28"/>
        </w:rPr>
      </w:pPr>
      <w:r w:rsidRPr="00983DD4">
        <w:rPr>
          <w:sz w:val="28"/>
          <w:szCs w:val="28"/>
        </w:rPr>
        <w:t xml:space="preserve">- методическими </w:t>
      </w:r>
      <w:hyperlink r:id="rId9" w:history="1">
        <w:r w:rsidRPr="00983DD4">
          <w:rPr>
            <w:sz w:val="28"/>
            <w:szCs w:val="28"/>
          </w:rPr>
          <w:t>указания</w:t>
        </w:r>
      </w:hyperlink>
      <w:r w:rsidRPr="00983DD4">
        <w:rPr>
          <w:sz w:val="28"/>
          <w:szCs w:val="28"/>
        </w:rPr>
        <w:t>ми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к Приказу Минфина России от 30.03.2015 N 52н) (далее - Методические указания N 52н);</w:t>
      </w:r>
    </w:p>
    <w:p w:rsidR="009B408F" w:rsidRPr="00983DD4" w:rsidRDefault="009B408F" w:rsidP="007679A8">
      <w:pPr>
        <w:autoSpaceDE w:val="0"/>
        <w:autoSpaceDN w:val="0"/>
        <w:adjustRightInd w:val="0"/>
        <w:ind w:left="0" w:hanging="5"/>
        <w:rPr>
          <w:sz w:val="28"/>
          <w:szCs w:val="28"/>
        </w:rPr>
      </w:pPr>
      <w:r w:rsidRPr="00983DD4">
        <w:rPr>
          <w:sz w:val="28"/>
          <w:szCs w:val="28"/>
        </w:rPr>
        <w:t xml:space="preserve">- методическими </w:t>
      </w:r>
      <w:hyperlink r:id="rId10" w:history="1">
        <w:r w:rsidRPr="00983DD4">
          <w:rPr>
            <w:sz w:val="28"/>
            <w:szCs w:val="28"/>
          </w:rPr>
          <w:t>указания</w:t>
        </w:r>
      </w:hyperlink>
      <w:r w:rsidRPr="00983DD4">
        <w:rPr>
          <w:sz w:val="28"/>
          <w:szCs w:val="28"/>
        </w:rPr>
        <w:t>ми по инвентаризации имущества и финансовых обязательств, утвержденные Приказом Минфина России от 13.06.1995 N 49 (далее - Методические указания N 49);</w:t>
      </w:r>
    </w:p>
    <w:p w:rsidR="004663E0" w:rsidRPr="00983DD4" w:rsidRDefault="0075449B" w:rsidP="007679A8">
      <w:pPr>
        <w:pStyle w:val="11"/>
        <w:ind w:left="0" w:firstLine="0"/>
        <w:rPr>
          <w:rFonts w:ascii="Times New Roman" w:hAnsi="Times New Roman" w:cs="Times New Roman"/>
          <w:sz w:val="28"/>
          <w:szCs w:val="28"/>
        </w:rPr>
      </w:pPr>
      <w:r w:rsidRPr="00983DD4">
        <w:rPr>
          <w:rFonts w:ascii="Times New Roman" w:hAnsi="Times New Roman" w:cs="Times New Roman"/>
          <w:sz w:val="28"/>
          <w:szCs w:val="28"/>
        </w:rPr>
        <w:t>- Федеральный закон от 05.04.2013 года №44-ФЗ «О контрактной системе в сфере закупок товаров, работ, услуг для государственных и муниципальных нужд» (далее по тексту – 44-ФЗ)</w:t>
      </w:r>
      <w:r w:rsidR="00402668">
        <w:rPr>
          <w:rFonts w:ascii="Times New Roman" w:hAnsi="Times New Roman" w:cs="Times New Roman"/>
          <w:sz w:val="28"/>
          <w:szCs w:val="28"/>
        </w:rPr>
        <w:t>;</w:t>
      </w:r>
    </w:p>
    <w:p w:rsidR="004663E0" w:rsidRPr="00983DD4" w:rsidRDefault="004663E0" w:rsidP="007679A8">
      <w:pPr>
        <w:pStyle w:val="11"/>
        <w:ind w:left="0" w:firstLine="0"/>
        <w:rPr>
          <w:rFonts w:ascii="Times New Roman" w:hAnsi="Times New Roman" w:cs="Times New Roman"/>
          <w:sz w:val="28"/>
          <w:szCs w:val="28"/>
        </w:rPr>
      </w:pPr>
      <w:r w:rsidRPr="00983DD4">
        <w:rPr>
          <w:rFonts w:ascii="Times New Roman" w:hAnsi="Times New Roman" w:cs="Times New Roman"/>
          <w:sz w:val="28"/>
          <w:szCs w:val="28"/>
        </w:rPr>
        <w:t>- Приказ Министерства Финансов РФ от 28.07.2010 №81н «О требованиях к плану финансово-хозяйственной деятельности государственного (муниципального)</w:t>
      </w:r>
      <w:r w:rsidR="00402668">
        <w:rPr>
          <w:rFonts w:ascii="Times New Roman" w:hAnsi="Times New Roman" w:cs="Times New Roman"/>
          <w:sz w:val="28"/>
          <w:szCs w:val="28"/>
        </w:rPr>
        <w:t xml:space="preserve"> учреждения»;</w:t>
      </w:r>
    </w:p>
    <w:p w:rsidR="00146736" w:rsidRPr="00983DD4" w:rsidRDefault="004663E0" w:rsidP="007679A8">
      <w:pPr>
        <w:autoSpaceDE w:val="0"/>
        <w:autoSpaceDN w:val="0"/>
        <w:adjustRightInd w:val="0"/>
        <w:ind w:left="0" w:firstLine="0"/>
        <w:rPr>
          <w:sz w:val="28"/>
          <w:szCs w:val="28"/>
        </w:rPr>
      </w:pPr>
      <w:r w:rsidRPr="00983DD4">
        <w:rPr>
          <w:sz w:val="28"/>
          <w:szCs w:val="28"/>
        </w:rPr>
        <w:t xml:space="preserve">- </w:t>
      </w:r>
      <w:hyperlink r:id="rId11" w:history="1">
        <w:r w:rsidRPr="00983DD4">
          <w:rPr>
            <w:sz w:val="28"/>
            <w:szCs w:val="28"/>
          </w:rPr>
          <w:t>инструкцией</w:t>
        </w:r>
      </w:hyperlink>
      <w:r w:rsidRPr="00983DD4">
        <w:rPr>
          <w:sz w:val="28"/>
          <w:szCs w:val="28"/>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N</w:t>
      </w:r>
      <w:r w:rsidR="00AA64B0">
        <w:rPr>
          <w:sz w:val="28"/>
          <w:szCs w:val="28"/>
        </w:rPr>
        <w:t xml:space="preserve"> 33н (далее - Инструкция N 33н).</w:t>
      </w:r>
      <w:r w:rsidR="00146736" w:rsidRPr="00983DD4">
        <w:rPr>
          <w:sz w:val="28"/>
          <w:szCs w:val="28"/>
        </w:rPr>
        <w:t xml:space="preserve">        </w:t>
      </w:r>
    </w:p>
    <w:p w:rsidR="00651DBD" w:rsidRPr="00983DD4" w:rsidRDefault="00146736" w:rsidP="007679A8">
      <w:pPr>
        <w:autoSpaceDE w:val="0"/>
        <w:autoSpaceDN w:val="0"/>
        <w:adjustRightInd w:val="0"/>
        <w:ind w:left="0" w:firstLine="0"/>
        <w:rPr>
          <w:sz w:val="28"/>
          <w:szCs w:val="28"/>
        </w:rPr>
      </w:pPr>
      <w:r w:rsidRPr="00983DD4">
        <w:rPr>
          <w:sz w:val="28"/>
          <w:szCs w:val="28"/>
        </w:rPr>
        <w:t xml:space="preserve">         </w:t>
      </w:r>
      <w:r w:rsidR="00651DBD" w:rsidRPr="00983DD4">
        <w:rPr>
          <w:sz w:val="28"/>
          <w:szCs w:val="28"/>
        </w:rPr>
        <w:t xml:space="preserve">В </w:t>
      </w:r>
      <w:r w:rsidR="00744E89" w:rsidRPr="00983DD4">
        <w:rPr>
          <w:sz w:val="28"/>
          <w:szCs w:val="28"/>
        </w:rPr>
        <w:t>МУДО ДЮСШ</w:t>
      </w:r>
      <w:r w:rsidR="00651DBD" w:rsidRPr="00983DD4">
        <w:rPr>
          <w:sz w:val="28"/>
          <w:szCs w:val="28"/>
        </w:rPr>
        <w:t xml:space="preserve"> за период 20</w:t>
      </w:r>
      <w:r w:rsidR="00744E89" w:rsidRPr="00983DD4">
        <w:rPr>
          <w:sz w:val="28"/>
          <w:szCs w:val="28"/>
        </w:rPr>
        <w:t>20</w:t>
      </w:r>
      <w:r w:rsidR="00651DBD" w:rsidRPr="00983DD4">
        <w:rPr>
          <w:sz w:val="28"/>
          <w:szCs w:val="28"/>
        </w:rPr>
        <w:t xml:space="preserve"> год</w:t>
      </w:r>
      <w:r w:rsidRPr="00983DD4">
        <w:rPr>
          <w:sz w:val="28"/>
          <w:szCs w:val="28"/>
        </w:rPr>
        <w:t>а</w:t>
      </w:r>
      <w:r w:rsidR="00651DBD" w:rsidRPr="00983DD4">
        <w:rPr>
          <w:sz w:val="28"/>
          <w:szCs w:val="28"/>
        </w:rPr>
        <w:t xml:space="preserve">  проверки не проводились.</w:t>
      </w:r>
    </w:p>
    <w:p w:rsidR="000B7ED4" w:rsidRPr="00983DD4" w:rsidRDefault="000B7ED4" w:rsidP="007679A8">
      <w:pPr>
        <w:pStyle w:val="a3"/>
        <w:ind w:left="0" w:hanging="5"/>
        <w:rPr>
          <w:rFonts w:ascii="Times New Roman" w:hAnsi="Times New Roman"/>
          <w:sz w:val="28"/>
          <w:szCs w:val="28"/>
        </w:rPr>
      </w:pPr>
    </w:p>
    <w:p w:rsidR="00E3647B" w:rsidRPr="00AA64B0" w:rsidRDefault="000B7ED4" w:rsidP="007679A8">
      <w:pPr>
        <w:pStyle w:val="a5"/>
        <w:numPr>
          <w:ilvl w:val="0"/>
          <w:numId w:val="28"/>
        </w:numPr>
        <w:shd w:val="clear" w:color="auto" w:fill="FFFFFF"/>
        <w:spacing w:line="317" w:lineRule="exact"/>
        <w:ind w:firstLine="0"/>
        <w:rPr>
          <w:b/>
          <w:bCs/>
          <w:sz w:val="28"/>
          <w:szCs w:val="28"/>
        </w:rPr>
      </w:pPr>
      <w:r w:rsidRPr="00AA64B0">
        <w:rPr>
          <w:b/>
          <w:bCs/>
          <w:sz w:val="28"/>
          <w:szCs w:val="28"/>
        </w:rPr>
        <w:lastRenderedPageBreak/>
        <w:t>Общая характеристика и анализ нормативно-правовой базы учреждения.</w:t>
      </w:r>
    </w:p>
    <w:p w:rsidR="008A2820" w:rsidRPr="00983DD4" w:rsidRDefault="000B7ED4" w:rsidP="007679A8">
      <w:pPr>
        <w:shd w:val="clear" w:color="auto" w:fill="FFFFFF"/>
        <w:spacing w:line="317" w:lineRule="exact"/>
        <w:ind w:left="0" w:hanging="5"/>
        <w:rPr>
          <w:bCs/>
          <w:sz w:val="28"/>
          <w:szCs w:val="28"/>
        </w:rPr>
      </w:pPr>
      <w:r w:rsidRPr="00983DD4">
        <w:rPr>
          <w:bCs/>
          <w:sz w:val="28"/>
          <w:szCs w:val="28"/>
        </w:rPr>
        <w:t xml:space="preserve">         В проверяемом периоде муниципальное учреждение дополнительного образования «Детско-юношеская спортивная школа» действовало на основании Устава, утвержденного</w:t>
      </w:r>
      <w:r w:rsidR="0031103F" w:rsidRPr="00983DD4">
        <w:rPr>
          <w:bCs/>
          <w:sz w:val="28"/>
          <w:szCs w:val="28"/>
        </w:rPr>
        <w:t xml:space="preserve"> начальником</w:t>
      </w:r>
      <w:r w:rsidR="004A717F" w:rsidRPr="00983DD4">
        <w:rPr>
          <w:bCs/>
          <w:sz w:val="28"/>
          <w:szCs w:val="28"/>
        </w:rPr>
        <w:t xml:space="preserve"> Отдела</w:t>
      </w:r>
      <w:r w:rsidR="008A2820" w:rsidRPr="00983DD4">
        <w:rPr>
          <w:bCs/>
          <w:sz w:val="28"/>
          <w:szCs w:val="28"/>
        </w:rPr>
        <w:t xml:space="preserve"> образования администрации г. Тейково №294 от 06.09.2016</w:t>
      </w:r>
      <w:r w:rsidR="00F33DB0" w:rsidRPr="00983DD4">
        <w:rPr>
          <w:bCs/>
          <w:sz w:val="28"/>
          <w:szCs w:val="28"/>
        </w:rPr>
        <w:t xml:space="preserve"> </w:t>
      </w:r>
      <w:r w:rsidR="008A2820" w:rsidRPr="00983DD4">
        <w:rPr>
          <w:bCs/>
          <w:sz w:val="28"/>
          <w:szCs w:val="28"/>
        </w:rPr>
        <w:t>года.</w:t>
      </w:r>
    </w:p>
    <w:p w:rsidR="008A2820" w:rsidRPr="00983DD4" w:rsidRDefault="00437E3D" w:rsidP="007679A8">
      <w:pPr>
        <w:shd w:val="clear" w:color="auto" w:fill="FFFFFF"/>
        <w:spacing w:line="317" w:lineRule="exact"/>
        <w:ind w:left="0" w:hanging="5"/>
        <w:rPr>
          <w:bCs/>
          <w:sz w:val="28"/>
          <w:szCs w:val="28"/>
        </w:rPr>
      </w:pPr>
      <w:r w:rsidRPr="00983DD4">
        <w:rPr>
          <w:bCs/>
          <w:sz w:val="28"/>
          <w:szCs w:val="28"/>
        </w:rPr>
        <w:t xml:space="preserve">        </w:t>
      </w:r>
      <w:r w:rsidR="008A2820" w:rsidRPr="00983DD4">
        <w:rPr>
          <w:bCs/>
          <w:sz w:val="28"/>
          <w:szCs w:val="28"/>
        </w:rPr>
        <w:t>Полное наименование:  муниципальное учреждение дополнительного образования «Детско-юношеская спортивная школа»; сокращенное наименование МУДО ДЮСШ.</w:t>
      </w:r>
    </w:p>
    <w:p w:rsidR="00795ED5" w:rsidRPr="00983DD4" w:rsidRDefault="00BE6B9E" w:rsidP="007679A8">
      <w:pPr>
        <w:pStyle w:val="a3"/>
        <w:suppressAutoHyphens/>
        <w:ind w:left="0" w:hanging="5"/>
        <w:rPr>
          <w:rFonts w:ascii="Times New Roman" w:hAnsi="Times New Roman"/>
          <w:sz w:val="28"/>
          <w:szCs w:val="28"/>
        </w:rPr>
      </w:pPr>
      <w:r w:rsidRPr="00983DD4">
        <w:rPr>
          <w:rFonts w:ascii="Times New Roman" w:hAnsi="Times New Roman"/>
          <w:bCs/>
          <w:sz w:val="28"/>
          <w:szCs w:val="28"/>
        </w:rPr>
        <w:t xml:space="preserve">       </w:t>
      </w:r>
      <w:r w:rsidR="00795ED5" w:rsidRPr="00983DD4">
        <w:rPr>
          <w:rFonts w:ascii="Times New Roman" w:hAnsi="Times New Roman"/>
          <w:bCs/>
          <w:sz w:val="28"/>
          <w:szCs w:val="28"/>
        </w:rPr>
        <w:t xml:space="preserve">Согласно Уставу № 294 от 06.09.2016года </w:t>
      </w:r>
      <w:r w:rsidR="00795ED5" w:rsidRPr="00983DD4">
        <w:rPr>
          <w:rFonts w:ascii="Times New Roman" w:hAnsi="Times New Roman"/>
          <w:sz w:val="28"/>
          <w:szCs w:val="28"/>
        </w:rPr>
        <w:t>основными видами деятельности Учреждения является - реализация дополнительных общеобразовательных программ в области физической культуры и спорта.</w:t>
      </w:r>
    </w:p>
    <w:p w:rsidR="00166759" w:rsidRPr="00983DD4" w:rsidRDefault="00BE6B9E" w:rsidP="007679A8">
      <w:pPr>
        <w:pStyle w:val="a3"/>
        <w:suppressAutoHyphens/>
        <w:ind w:left="0" w:hanging="5"/>
        <w:rPr>
          <w:rFonts w:ascii="Times New Roman" w:hAnsi="Times New Roman"/>
          <w:sz w:val="28"/>
          <w:szCs w:val="28"/>
        </w:rPr>
      </w:pPr>
      <w:r w:rsidRPr="00983DD4">
        <w:rPr>
          <w:rFonts w:ascii="Times New Roman" w:hAnsi="Times New Roman"/>
          <w:sz w:val="28"/>
          <w:szCs w:val="28"/>
        </w:rPr>
        <w:t xml:space="preserve">       </w:t>
      </w:r>
      <w:r w:rsidR="00166759" w:rsidRPr="00983DD4">
        <w:rPr>
          <w:rFonts w:ascii="Times New Roman" w:hAnsi="Times New Roman"/>
          <w:sz w:val="28"/>
          <w:szCs w:val="28"/>
        </w:rPr>
        <w:t>Проведенной проверкой, соответствие осуществляемой практической деятельности утвержденному Уставу, нарушений не установлено.</w:t>
      </w:r>
      <w:r w:rsidR="005C7FA5" w:rsidRPr="00983DD4">
        <w:rPr>
          <w:rFonts w:ascii="Times New Roman" w:hAnsi="Times New Roman"/>
          <w:sz w:val="28"/>
          <w:szCs w:val="28"/>
        </w:rPr>
        <w:t xml:space="preserve"> Выявлена техническая ошибка при указании юридического адреса в Уставе МУДО ДЮСШ на официальном сайте </w:t>
      </w:r>
      <w:hyperlink r:id="rId12" w:history="1">
        <w:r w:rsidR="005C7FA5" w:rsidRPr="00983DD4">
          <w:rPr>
            <w:rStyle w:val="af2"/>
            <w:rFonts w:ascii="Times New Roman" w:hAnsi="Times New Roman"/>
            <w:b/>
            <w:bCs/>
            <w:color w:val="000000" w:themeColor="text1"/>
            <w:sz w:val="28"/>
            <w:szCs w:val="28"/>
          </w:rPr>
          <w:t>http://мудодюсш.тейково-гороо.рф</w:t>
        </w:r>
      </w:hyperlink>
      <w:r w:rsidR="0055214A" w:rsidRPr="00983DD4">
        <w:rPr>
          <w:rFonts w:ascii="Times New Roman" w:hAnsi="Times New Roman"/>
          <w:sz w:val="28"/>
          <w:szCs w:val="28"/>
        </w:rPr>
        <w:t xml:space="preserve"> (Приложение № 1).</w:t>
      </w:r>
    </w:p>
    <w:p w:rsidR="00703405" w:rsidRPr="00983DD4" w:rsidRDefault="00BE6B9E" w:rsidP="00703405">
      <w:pPr>
        <w:pStyle w:val="a3"/>
        <w:suppressAutoHyphens/>
        <w:ind w:left="0" w:hanging="5"/>
        <w:rPr>
          <w:rFonts w:ascii="Times New Roman" w:eastAsia="Times New Roman" w:hAnsi="Times New Roman"/>
          <w:sz w:val="28"/>
          <w:szCs w:val="28"/>
        </w:rPr>
      </w:pPr>
      <w:r w:rsidRPr="00983DD4">
        <w:rPr>
          <w:rFonts w:ascii="Times New Roman" w:hAnsi="Times New Roman"/>
          <w:sz w:val="28"/>
          <w:szCs w:val="28"/>
        </w:rPr>
        <w:t xml:space="preserve">       </w:t>
      </w:r>
      <w:r w:rsidR="00632464" w:rsidRPr="00983DD4">
        <w:rPr>
          <w:rFonts w:ascii="Times New Roman" w:hAnsi="Times New Roman"/>
          <w:sz w:val="28"/>
          <w:szCs w:val="28"/>
        </w:rPr>
        <w:t>Учреждение</w:t>
      </w:r>
      <w:r w:rsidR="00632464" w:rsidRPr="00983DD4">
        <w:rPr>
          <w:rFonts w:ascii="Times New Roman" w:eastAsia="Times New Roman" w:hAnsi="Times New Roman"/>
          <w:sz w:val="28"/>
          <w:szCs w:val="28"/>
        </w:rPr>
        <w:t xml:space="preserve"> является юридическим лицом, имеет обособленное имущество, самостоятельный баланс, лицевые счета, открытые в установленном порядке, печать со своим наименованием, бланки, штампы.</w:t>
      </w:r>
    </w:p>
    <w:p w:rsidR="00F33DB0" w:rsidRPr="00983DD4" w:rsidRDefault="00632464" w:rsidP="007679A8">
      <w:pPr>
        <w:pStyle w:val="a3"/>
        <w:suppressAutoHyphens/>
        <w:ind w:left="0" w:hanging="5"/>
        <w:rPr>
          <w:rFonts w:ascii="Times New Roman" w:hAnsi="Times New Roman"/>
          <w:sz w:val="28"/>
          <w:szCs w:val="28"/>
        </w:rPr>
      </w:pPr>
      <w:r w:rsidRPr="00983DD4">
        <w:rPr>
          <w:rFonts w:ascii="Times New Roman" w:hAnsi="Times New Roman"/>
          <w:sz w:val="28"/>
          <w:szCs w:val="28"/>
        </w:rPr>
        <w:t>Место нахождения Учреждения:</w:t>
      </w:r>
    </w:p>
    <w:p w:rsidR="00632464" w:rsidRPr="00983DD4" w:rsidRDefault="00BE6B9E" w:rsidP="007679A8">
      <w:pPr>
        <w:pStyle w:val="a3"/>
        <w:suppressAutoHyphens/>
        <w:ind w:left="0" w:hanging="5"/>
        <w:jc w:val="right"/>
        <w:rPr>
          <w:rFonts w:ascii="Times New Roman" w:hAnsi="Times New Roman"/>
          <w:sz w:val="28"/>
          <w:szCs w:val="28"/>
        </w:rPr>
      </w:pPr>
      <w:r w:rsidRPr="00983DD4">
        <w:rPr>
          <w:rFonts w:ascii="Times New Roman" w:hAnsi="Times New Roman"/>
          <w:sz w:val="28"/>
          <w:szCs w:val="28"/>
        </w:rPr>
        <w:t xml:space="preserve">            </w:t>
      </w:r>
      <w:r w:rsidR="00983DD4">
        <w:rPr>
          <w:rFonts w:ascii="Times New Roman" w:hAnsi="Times New Roman"/>
          <w:sz w:val="28"/>
          <w:szCs w:val="28"/>
        </w:rPr>
        <w:t xml:space="preserve">   Юридический адрес:      </w:t>
      </w:r>
      <w:r w:rsidRPr="00983DD4">
        <w:rPr>
          <w:rFonts w:ascii="Times New Roman" w:hAnsi="Times New Roman"/>
          <w:sz w:val="28"/>
          <w:szCs w:val="28"/>
        </w:rPr>
        <w:t xml:space="preserve">      </w:t>
      </w:r>
      <w:r w:rsidR="00632464" w:rsidRPr="00983DD4">
        <w:rPr>
          <w:rFonts w:ascii="Times New Roman" w:hAnsi="Times New Roman"/>
          <w:sz w:val="28"/>
          <w:szCs w:val="28"/>
        </w:rPr>
        <w:t>Россия, 155040, Ивановская область,</w:t>
      </w:r>
    </w:p>
    <w:p w:rsidR="00632464" w:rsidRPr="00983DD4" w:rsidRDefault="00632464" w:rsidP="007679A8">
      <w:pPr>
        <w:pStyle w:val="a3"/>
        <w:suppressAutoHyphens/>
        <w:ind w:left="0" w:hanging="5"/>
        <w:jc w:val="right"/>
        <w:rPr>
          <w:rFonts w:ascii="Times New Roman" w:hAnsi="Times New Roman"/>
          <w:sz w:val="28"/>
          <w:szCs w:val="28"/>
        </w:rPr>
      </w:pPr>
      <w:r w:rsidRPr="00983DD4">
        <w:rPr>
          <w:rFonts w:ascii="Times New Roman" w:hAnsi="Times New Roman"/>
          <w:sz w:val="28"/>
          <w:szCs w:val="28"/>
        </w:rPr>
        <w:t>г. Тейково, ул.</w:t>
      </w:r>
      <w:r w:rsidR="005C7FA5" w:rsidRPr="00983DD4">
        <w:rPr>
          <w:rFonts w:ascii="Times New Roman" w:hAnsi="Times New Roman"/>
          <w:sz w:val="28"/>
          <w:szCs w:val="28"/>
        </w:rPr>
        <w:t xml:space="preserve">1-я </w:t>
      </w:r>
      <w:r w:rsidRPr="00983DD4">
        <w:rPr>
          <w:rFonts w:ascii="Times New Roman" w:hAnsi="Times New Roman"/>
          <w:sz w:val="28"/>
          <w:szCs w:val="28"/>
        </w:rPr>
        <w:t>Красная, д.  30-А.</w:t>
      </w:r>
    </w:p>
    <w:p w:rsidR="00632464" w:rsidRPr="00983DD4" w:rsidRDefault="00BE6B9E" w:rsidP="00BE6B9E">
      <w:pPr>
        <w:pStyle w:val="a3"/>
        <w:suppressAutoHyphens/>
        <w:ind w:left="0" w:hanging="5"/>
        <w:rPr>
          <w:rFonts w:ascii="Times New Roman" w:hAnsi="Times New Roman"/>
          <w:sz w:val="28"/>
          <w:szCs w:val="28"/>
        </w:rPr>
      </w:pPr>
      <w:r w:rsidRPr="00983DD4">
        <w:rPr>
          <w:rFonts w:ascii="Times New Roman" w:hAnsi="Times New Roman"/>
          <w:sz w:val="28"/>
          <w:szCs w:val="28"/>
        </w:rPr>
        <w:t xml:space="preserve">                                </w:t>
      </w:r>
      <w:r w:rsidR="00983DD4">
        <w:rPr>
          <w:rFonts w:ascii="Times New Roman" w:hAnsi="Times New Roman"/>
          <w:sz w:val="28"/>
          <w:szCs w:val="28"/>
        </w:rPr>
        <w:t>Фактический адрес:</w:t>
      </w:r>
      <w:r w:rsidR="00983DD4">
        <w:rPr>
          <w:rFonts w:ascii="Times New Roman" w:hAnsi="Times New Roman"/>
          <w:sz w:val="28"/>
          <w:szCs w:val="28"/>
        </w:rPr>
        <w:tab/>
      </w:r>
      <w:r w:rsidRPr="00983DD4">
        <w:rPr>
          <w:rFonts w:ascii="Times New Roman" w:hAnsi="Times New Roman"/>
          <w:sz w:val="28"/>
          <w:szCs w:val="28"/>
        </w:rPr>
        <w:t xml:space="preserve">          </w:t>
      </w:r>
      <w:r w:rsidR="00632464" w:rsidRPr="00983DD4">
        <w:rPr>
          <w:rFonts w:ascii="Times New Roman" w:hAnsi="Times New Roman"/>
          <w:sz w:val="28"/>
          <w:szCs w:val="28"/>
        </w:rPr>
        <w:t>Россия, 155040, Ивановская область,</w:t>
      </w:r>
    </w:p>
    <w:p w:rsidR="00632464" w:rsidRPr="00983DD4" w:rsidRDefault="00632464" w:rsidP="007679A8">
      <w:pPr>
        <w:pStyle w:val="a3"/>
        <w:suppressAutoHyphens/>
        <w:ind w:left="0" w:hanging="5"/>
        <w:jc w:val="right"/>
        <w:rPr>
          <w:rFonts w:ascii="Times New Roman" w:hAnsi="Times New Roman"/>
          <w:sz w:val="28"/>
          <w:szCs w:val="28"/>
        </w:rPr>
      </w:pPr>
      <w:r w:rsidRPr="00983DD4">
        <w:rPr>
          <w:rFonts w:ascii="Times New Roman" w:hAnsi="Times New Roman"/>
          <w:sz w:val="28"/>
          <w:szCs w:val="28"/>
        </w:rPr>
        <w:t>г. Тейково,  ул.</w:t>
      </w:r>
      <w:r w:rsidR="005C7FA5" w:rsidRPr="00983DD4">
        <w:rPr>
          <w:rFonts w:ascii="Times New Roman" w:hAnsi="Times New Roman"/>
          <w:sz w:val="28"/>
          <w:szCs w:val="28"/>
        </w:rPr>
        <w:t xml:space="preserve">1-я </w:t>
      </w:r>
      <w:r w:rsidRPr="00983DD4">
        <w:rPr>
          <w:rFonts w:ascii="Times New Roman" w:hAnsi="Times New Roman"/>
          <w:sz w:val="28"/>
          <w:szCs w:val="28"/>
        </w:rPr>
        <w:t>Красная, д.  30-А.</w:t>
      </w:r>
    </w:p>
    <w:p w:rsidR="00632464" w:rsidRPr="00983DD4" w:rsidRDefault="00632464" w:rsidP="007679A8">
      <w:pPr>
        <w:pStyle w:val="a3"/>
        <w:suppressAutoHyphens/>
        <w:ind w:left="0" w:hanging="5"/>
        <w:jc w:val="right"/>
        <w:rPr>
          <w:rFonts w:ascii="Times New Roman" w:hAnsi="Times New Roman"/>
          <w:sz w:val="28"/>
          <w:szCs w:val="28"/>
        </w:rPr>
      </w:pPr>
      <w:r w:rsidRPr="00983DD4">
        <w:rPr>
          <w:rFonts w:ascii="Times New Roman" w:hAnsi="Times New Roman"/>
          <w:sz w:val="28"/>
          <w:szCs w:val="28"/>
        </w:rPr>
        <w:t>Россия, 155048, Ивановская область,</w:t>
      </w:r>
    </w:p>
    <w:p w:rsidR="00437E3D" w:rsidRPr="00983DD4" w:rsidRDefault="00632464" w:rsidP="007679A8">
      <w:pPr>
        <w:pStyle w:val="a3"/>
        <w:suppressAutoHyphens/>
        <w:ind w:left="0" w:hanging="5"/>
        <w:jc w:val="right"/>
        <w:rPr>
          <w:rFonts w:ascii="Times New Roman" w:hAnsi="Times New Roman"/>
          <w:sz w:val="28"/>
          <w:szCs w:val="28"/>
        </w:rPr>
      </w:pPr>
      <w:r w:rsidRPr="00983DD4">
        <w:rPr>
          <w:rFonts w:ascii="Times New Roman" w:hAnsi="Times New Roman"/>
          <w:sz w:val="28"/>
          <w:szCs w:val="28"/>
        </w:rPr>
        <w:t>г. Тейково, Шестагинская д. 89-а.</w:t>
      </w:r>
    </w:p>
    <w:p w:rsidR="005C22EF" w:rsidRPr="00983DD4" w:rsidRDefault="00BE6B9E" w:rsidP="007679A8">
      <w:pPr>
        <w:pStyle w:val="a3"/>
        <w:suppressAutoHyphens/>
        <w:ind w:left="0" w:hanging="5"/>
        <w:rPr>
          <w:rFonts w:ascii="Times New Roman" w:hAnsi="Times New Roman"/>
          <w:sz w:val="28"/>
          <w:szCs w:val="28"/>
        </w:rPr>
      </w:pPr>
      <w:r w:rsidRPr="00983DD4">
        <w:rPr>
          <w:rFonts w:ascii="Times New Roman" w:hAnsi="Times New Roman"/>
          <w:sz w:val="28"/>
          <w:szCs w:val="28"/>
        </w:rPr>
        <w:t xml:space="preserve">         </w:t>
      </w:r>
      <w:r w:rsidR="005C22EF" w:rsidRPr="00983DD4">
        <w:rPr>
          <w:rFonts w:ascii="Times New Roman" w:hAnsi="Times New Roman"/>
          <w:sz w:val="28"/>
          <w:szCs w:val="28"/>
        </w:rPr>
        <w:t>Полномочия по ведению бухгалтерского учета в МУДО ДЮСШ осуществлялись муниципальным учреждением  Централизованная бухгалтерия Отдела образования администрации г. Тейково Ивановской области</w:t>
      </w:r>
      <w:r w:rsidR="00B80B13" w:rsidRPr="00983DD4">
        <w:rPr>
          <w:rFonts w:ascii="Times New Roman" w:hAnsi="Times New Roman"/>
          <w:sz w:val="28"/>
          <w:szCs w:val="28"/>
        </w:rPr>
        <w:t xml:space="preserve"> в соответствии с договором от 09.01.2014 года (доп.соглашение от 11.11.2018года)</w:t>
      </w:r>
      <w:r w:rsidR="00166759" w:rsidRPr="00983DD4">
        <w:rPr>
          <w:rFonts w:ascii="Times New Roman" w:hAnsi="Times New Roman"/>
          <w:sz w:val="28"/>
          <w:szCs w:val="28"/>
        </w:rPr>
        <w:t>.</w:t>
      </w:r>
    </w:p>
    <w:p w:rsidR="00166759" w:rsidRPr="00983DD4" w:rsidRDefault="00166759" w:rsidP="007679A8">
      <w:pPr>
        <w:pStyle w:val="a3"/>
        <w:suppressAutoHyphens/>
        <w:ind w:left="0" w:hanging="5"/>
        <w:rPr>
          <w:rFonts w:ascii="Times New Roman" w:hAnsi="Times New Roman"/>
          <w:sz w:val="28"/>
          <w:szCs w:val="28"/>
        </w:rPr>
      </w:pPr>
      <w:r w:rsidRPr="00983DD4">
        <w:rPr>
          <w:rFonts w:ascii="Times New Roman" w:hAnsi="Times New Roman"/>
          <w:sz w:val="28"/>
          <w:szCs w:val="28"/>
        </w:rPr>
        <w:t xml:space="preserve">По состоянию на 01.09.2019 года количество воспитанников в МУДО ДЮСШ  составило 1139 человек, а на начало </w:t>
      </w:r>
      <w:r w:rsidR="00B3787B" w:rsidRPr="00983DD4">
        <w:rPr>
          <w:rFonts w:ascii="Times New Roman" w:hAnsi="Times New Roman"/>
          <w:sz w:val="28"/>
          <w:szCs w:val="28"/>
        </w:rPr>
        <w:t xml:space="preserve">следующего учебного года </w:t>
      </w:r>
      <w:r w:rsidRPr="00983DD4">
        <w:rPr>
          <w:rFonts w:ascii="Times New Roman" w:hAnsi="Times New Roman"/>
          <w:sz w:val="28"/>
          <w:szCs w:val="28"/>
        </w:rPr>
        <w:t xml:space="preserve">01.09.2020 </w:t>
      </w:r>
      <w:r w:rsidR="00B3787B" w:rsidRPr="00983DD4">
        <w:rPr>
          <w:rFonts w:ascii="Times New Roman" w:hAnsi="Times New Roman"/>
          <w:sz w:val="28"/>
          <w:szCs w:val="28"/>
        </w:rPr>
        <w:t>количество составило 856 человек.</w:t>
      </w:r>
    </w:p>
    <w:p w:rsidR="00B3787B" w:rsidRPr="00983DD4" w:rsidRDefault="0082393A" w:rsidP="007679A8">
      <w:pPr>
        <w:pStyle w:val="a3"/>
        <w:suppressAutoHyphens/>
        <w:ind w:left="0" w:hanging="5"/>
        <w:rPr>
          <w:rFonts w:ascii="Times New Roman" w:hAnsi="Times New Roman"/>
          <w:sz w:val="28"/>
          <w:szCs w:val="28"/>
        </w:rPr>
      </w:pPr>
      <w:r w:rsidRPr="00983DD4">
        <w:rPr>
          <w:rFonts w:ascii="Times New Roman" w:hAnsi="Times New Roman"/>
          <w:sz w:val="28"/>
          <w:szCs w:val="28"/>
        </w:rPr>
        <w:t xml:space="preserve">         Право первой подписи в проверяемом периоде имел директор Батанов Виктор Николаевич. </w:t>
      </w:r>
      <w:r w:rsidR="00B3787B" w:rsidRPr="00983DD4">
        <w:rPr>
          <w:rFonts w:ascii="Times New Roman" w:hAnsi="Times New Roman"/>
          <w:sz w:val="28"/>
          <w:szCs w:val="28"/>
        </w:rPr>
        <w:t xml:space="preserve">        </w:t>
      </w:r>
    </w:p>
    <w:p w:rsidR="0082393A" w:rsidRPr="00983DD4" w:rsidRDefault="0082393A" w:rsidP="007679A8">
      <w:pPr>
        <w:pStyle w:val="a3"/>
        <w:suppressAutoHyphens/>
        <w:ind w:left="0" w:hanging="5"/>
        <w:rPr>
          <w:rFonts w:ascii="Times New Roman" w:hAnsi="Times New Roman"/>
          <w:sz w:val="28"/>
          <w:szCs w:val="28"/>
        </w:rPr>
      </w:pPr>
      <w:r w:rsidRPr="00983DD4">
        <w:rPr>
          <w:rFonts w:ascii="Times New Roman" w:hAnsi="Times New Roman"/>
          <w:sz w:val="28"/>
          <w:szCs w:val="28"/>
        </w:rPr>
        <w:t>Право второй подписи сотрудники МУ ЦБ Отдела образования  г. Тейково:</w:t>
      </w:r>
    </w:p>
    <w:p w:rsidR="0082393A" w:rsidRPr="00983DD4" w:rsidRDefault="00983DD4" w:rsidP="007679A8">
      <w:pPr>
        <w:pStyle w:val="a3"/>
        <w:suppressAutoHyphens/>
        <w:ind w:left="0" w:hanging="5"/>
        <w:rPr>
          <w:rFonts w:ascii="Times New Roman" w:hAnsi="Times New Roman"/>
          <w:sz w:val="28"/>
          <w:szCs w:val="28"/>
        </w:rPr>
      </w:pPr>
      <w:r>
        <w:rPr>
          <w:rFonts w:ascii="Times New Roman" w:hAnsi="Times New Roman"/>
          <w:sz w:val="28"/>
          <w:szCs w:val="28"/>
        </w:rPr>
        <w:t>- Павлова Ирина Николаевна, р</w:t>
      </w:r>
      <w:r w:rsidR="0082393A" w:rsidRPr="00983DD4">
        <w:rPr>
          <w:rFonts w:ascii="Times New Roman" w:hAnsi="Times New Roman"/>
          <w:sz w:val="28"/>
          <w:szCs w:val="28"/>
        </w:rPr>
        <w:t>уководитель бухгалтерии;</w:t>
      </w:r>
    </w:p>
    <w:p w:rsidR="0082393A" w:rsidRPr="00983DD4" w:rsidRDefault="0082393A" w:rsidP="007679A8">
      <w:pPr>
        <w:pStyle w:val="a3"/>
        <w:suppressAutoHyphens/>
        <w:ind w:left="0" w:hanging="5"/>
        <w:rPr>
          <w:rFonts w:ascii="Times New Roman" w:hAnsi="Times New Roman"/>
          <w:sz w:val="28"/>
          <w:szCs w:val="28"/>
        </w:rPr>
      </w:pPr>
      <w:r w:rsidRPr="00983DD4">
        <w:rPr>
          <w:rFonts w:ascii="Times New Roman" w:hAnsi="Times New Roman"/>
          <w:sz w:val="28"/>
          <w:szCs w:val="28"/>
        </w:rPr>
        <w:t>- Евстифеева Татьяна Викторовна, ведущий бухгалтер.</w:t>
      </w:r>
    </w:p>
    <w:p w:rsidR="0082393A" w:rsidRPr="00983DD4" w:rsidRDefault="0082393A" w:rsidP="007679A8">
      <w:pPr>
        <w:pStyle w:val="a3"/>
        <w:suppressAutoHyphens/>
        <w:ind w:left="0" w:hanging="5"/>
        <w:rPr>
          <w:rFonts w:ascii="Times New Roman" w:hAnsi="Times New Roman"/>
          <w:sz w:val="28"/>
          <w:szCs w:val="28"/>
        </w:rPr>
      </w:pPr>
    </w:p>
    <w:p w:rsidR="00B3787B" w:rsidRPr="00AA64B0" w:rsidRDefault="004A717F" w:rsidP="007679A8">
      <w:pPr>
        <w:pStyle w:val="a3"/>
        <w:numPr>
          <w:ilvl w:val="0"/>
          <w:numId w:val="28"/>
        </w:numPr>
        <w:suppressAutoHyphens/>
        <w:ind w:left="0" w:hanging="5"/>
        <w:rPr>
          <w:rFonts w:ascii="Times New Roman" w:hAnsi="Times New Roman"/>
          <w:b/>
          <w:sz w:val="28"/>
          <w:szCs w:val="28"/>
        </w:rPr>
      </w:pPr>
      <w:r w:rsidRPr="00AA64B0">
        <w:rPr>
          <w:rFonts w:ascii="Times New Roman" w:hAnsi="Times New Roman"/>
          <w:b/>
          <w:sz w:val="28"/>
          <w:szCs w:val="28"/>
        </w:rPr>
        <w:t>Изучение и анализ</w:t>
      </w:r>
      <w:r w:rsidR="00994B98" w:rsidRPr="00AA64B0">
        <w:rPr>
          <w:rFonts w:ascii="Times New Roman" w:hAnsi="Times New Roman"/>
          <w:b/>
          <w:sz w:val="28"/>
          <w:szCs w:val="28"/>
        </w:rPr>
        <w:t xml:space="preserve"> </w:t>
      </w:r>
      <w:r w:rsidR="00402668" w:rsidRPr="00AA64B0">
        <w:rPr>
          <w:rFonts w:ascii="Times New Roman" w:hAnsi="Times New Roman"/>
          <w:b/>
          <w:sz w:val="28"/>
          <w:szCs w:val="28"/>
        </w:rPr>
        <w:t>(п</w:t>
      </w:r>
      <w:r w:rsidR="00371612" w:rsidRPr="00AA64B0">
        <w:rPr>
          <w:rFonts w:ascii="Times New Roman" w:hAnsi="Times New Roman"/>
          <w:b/>
          <w:sz w:val="28"/>
          <w:szCs w:val="28"/>
        </w:rPr>
        <w:t>роверка выполнения)</w:t>
      </w:r>
      <w:r w:rsidR="00D126FA" w:rsidRPr="00AA64B0">
        <w:rPr>
          <w:rFonts w:ascii="Times New Roman" w:hAnsi="Times New Roman"/>
          <w:b/>
          <w:sz w:val="28"/>
          <w:szCs w:val="28"/>
        </w:rPr>
        <w:t xml:space="preserve"> муниципального задания и его финансового обеспечения.</w:t>
      </w:r>
    </w:p>
    <w:p w:rsidR="00D126FA" w:rsidRPr="00983DD4" w:rsidRDefault="004A717F" w:rsidP="007679A8">
      <w:pPr>
        <w:pStyle w:val="a3"/>
        <w:suppressAutoHyphens/>
        <w:ind w:left="0" w:hanging="5"/>
        <w:rPr>
          <w:rFonts w:ascii="Times New Roman" w:hAnsi="Times New Roman"/>
          <w:sz w:val="28"/>
          <w:szCs w:val="28"/>
        </w:rPr>
      </w:pPr>
      <w:r w:rsidRPr="00983DD4">
        <w:rPr>
          <w:rFonts w:ascii="Times New Roman" w:hAnsi="Times New Roman"/>
          <w:sz w:val="28"/>
          <w:szCs w:val="28"/>
        </w:rPr>
        <w:t xml:space="preserve">      </w:t>
      </w:r>
      <w:r w:rsidR="00BE6B9E" w:rsidRPr="00983DD4">
        <w:rPr>
          <w:rFonts w:ascii="Times New Roman" w:hAnsi="Times New Roman"/>
          <w:sz w:val="28"/>
          <w:szCs w:val="28"/>
        </w:rPr>
        <w:t xml:space="preserve"> </w:t>
      </w:r>
      <w:r w:rsidRPr="00983DD4">
        <w:rPr>
          <w:rFonts w:ascii="Times New Roman" w:hAnsi="Times New Roman"/>
          <w:sz w:val="28"/>
          <w:szCs w:val="28"/>
        </w:rPr>
        <w:t xml:space="preserve"> </w:t>
      </w:r>
      <w:r w:rsidR="00D126FA" w:rsidRPr="00983DD4">
        <w:rPr>
          <w:rFonts w:ascii="Times New Roman" w:hAnsi="Times New Roman"/>
          <w:sz w:val="28"/>
          <w:szCs w:val="28"/>
        </w:rPr>
        <w:t>МУДО ДЮСШ выполняет работы,</w:t>
      </w:r>
      <w:r w:rsidR="00A45BB0" w:rsidRPr="00983DD4">
        <w:rPr>
          <w:rFonts w:ascii="Times New Roman" w:hAnsi="Times New Roman"/>
          <w:sz w:val="28"/>
          <w:szCs w:val="28"/>
        </w:rPr>
        <w:t xml:space="preserve"> </w:t>
      </w:r>
      <w:r w:rsidR="00D126FA" w:rsidRPr="00983DD4">
        <w:rPr>
          <w:rFonts w:ascii="Times New Roman" w:hAnsi="Times New Roman"/>
          <w:sz w:val="28"/>
          <w:szCs w:val="28"/>
        </w:rPr>
        <w:t>оказывает услуги, относящиеся к его основным видам деятельности, в пределах установленного муниципального задания, которое формируется и утверждается</w:t>
      </w:r>
      <w:r w:rsidR="001B1F81" w:rsidRPr="00983DD4">
        <w:rPr>
          <w:rFonts w:ascii="Times New Roman" w:hAnsi="Times New Roman"/>
          <w:sz w:val="28"/>
          <w:szCs w:val="28"/>
        </w:rPr>
        <w:t xml:space="preserve"> </w:t>
      </w:r>
      <w:r w:rsidR="00B3787B" w:rsidRPr="00983DD4">
        <w:rPr>
          <w:rFonts w:ascii="Times New Roman" w:hAnsi="Times New Roman"/>
          <w:sz w:val="28"/>
          <w:szCs w:val="28"/>
        </w:rPr>
        <w:t xml:space="preserve">начальником </w:t>
      </w:r>
      <w:r w:rsidR="00C22849" w:rsidRPr="00983DD4">
        <w:rPr>
          <w:rFonts w:ascii="Times New Roman" w:hAnsi="Times New Roman"/>
          <w:sz w:val="28"/>
          <w:szCs w:val="28"/>
        </w:rPr>
        <w:t>Отдела</w:t>
      </w:r>
      <w:r w:rsidR="001B1F81" w:rsidRPr="00983DD4">
        <w:rPr>
          <w:rFonts w:ascii="Times New Roman" w:hAnsi="Times New Roman"/>
          <w:sz w:val="28"/>
          <w:szCs w:val="28"/>
        </w:rPr>
        <w:t xml:space="preserve"> образования администрации г. Тейково Ивановской области.</w:t>
      </w:r>
    </w:p>
    <w:p w:rsidR="00197F7C" w:rsidRPr="00983DD4" w:rsidRDefault="001B1F81" w:rsidP="007679A8">
      <w:pPr>
        <w:pStyle w:val="a3"/>
        <w:suppressAutoHyphens/>
        <w:ind w:left="0" w:hanging="5"/>
        <w:rPr>
          <w:rFonts w:ascii="Times New Roman" w:hAnsi="Times New Roman"/>
          <w:sz w:val="28"/>
          <w:szCs w:val="28"/>
        </w:rPr>
      </w:pPr>
      <w:r w:rsidRPr="00983DD4">
        <w:rPr>
          <w:rFonts w:ascii="Times New Roman" w:hAnsi="Times New Roman"/>
          <w:sz w:val="28"/>
          <w:szCs w:val="28"/>
        </w:rPr>
        <w:lastRenderedPageBreak/>
        <w:t>Муниципальное задание для МУДО ДЮСШ на 2020 год было утверждено приказом Отдела образования администрации г.</w:t>
      </w:r>
      <w:r w:rsidR="00F328C1" w:rsidRPr="00983DD4">
        <w:rPr>
          <w:rFonts w:ascii="Times New Roman" w:hAnsi="Times New Roman"/>
          <w:sz w:val="28"/>
          <w:szCs w:val="28"/>
        </w:rPr>
        <w:t xml:space="preserve"> </w:t>
      </w:r>
      <w:r w:rsidRPr="00983DD4">
        <w:rPr>
          <w:rFonts w:ascii="Times New Roman" w:hAnsi="Times New Roman"/>
          <w:sz w:val="28"/>
          <w:szCs w:val="28"/>
        </w:rPr>
        <w:t>Тейково от 31.12.2019 года № 512.</w:t>
      </w:r>
    </w:p>
    <w:p w:rsidR="001B1F81" w:rsidRPr="00983DD4" w:rsidRDefault="001B1F81" w:rsidP="007679A8">
      <w:pPr>
        <w:pStyle w:val="a3"/>
        <w:suppressAutoHyphens/>
        <w:ind w:left="0" w:hanging="5"/>
        <w:rPr>
          <w:rFonts w:ascii="Times New Roman" w:hAnsi="Times New Roman"/>
          <w:sz w:val="28"/>
          <w:szCs w:val="28"/>
        </w:rPr>
      </w:pPr>
      <w:r w:rsidRPr="00983DD4">
        <w:rPr>
          <w:rFonts w:ascii="Times New Roman" w:hAnsi="Times New Roman"/>
          <w:sz w:val="28"/>
          <w:szCs w:val="28"/>
        </w:rPr>
        <w:t>Муниципальным заданием предусматривалось оказание следующих муниципальных услуг:</w:t>
      </w:r>
    </w:p>
    <w:p w:rsidR="001B1F81" w:rsidRPr="00983DD4" w:rsidRDefault="001B1F81" w:rsidP="007679A8">
      <w:pPr>
        <w:pStyle w:val="a3"/>
        <w:numPr>
          <w:ilvl w:val="0"/>
          <w:numId w:val="29"/>
        </w:numPr>
        <w:suppressAutoHyphens/>
        <w:rPr>
          <w:rFonts w:ascii="Times New Roman" w:hAnsi="Times New Roman"/>
          <w:sz w:val="28"/>
          <w:szCs w:val="28"/>
        </w:rPr>
      </w:pPr>
      <w:r w:rsidRPr="00983DD4">
        <w:rPr>
          <w:rFonts w:ascii="Times New Roman" w:hAnsi="Times New Roman"/>
          <w:sz w:val="28"/>
          <w:szCs w:val="28"/>
        </w:rPr>
        <w:t xml:space="preserve">Реализация дополнительных </w:t>
      </w:r>
      <w:r w:rsidR="00F328C1" w:rsidRPr="00983DD4">
        <w:rPr>
          <w:rFonts w:ascii="Times New Roman" w:hAnsi="Times New Roman"/>
          <w:sz w:val="28"/>
          <w:szCs w:val="28"/>
        </w:rPr>
        <w:t>общеразвивающих</w:t>
      </w:r>
      <w:r w:rsidR="00F31951" w:rsidRPr="00983DD4">
        <w:rPr>
          <w:rFonts w:ascii="Times New Roman" w:hAnsi="Times New Roman"/>
          <w:sz w:val="28"/>
          <w:szCs w:val="28"/>
        </w:rPr>
        <w:t xml:space="preserve"> </w:t>
      </w:r>
      <w:r w:rsidR="00F328C1" w:rsidRPr="00983DD4">
        <w:rPr>
          <w:rFonts w:ascii="Times New Roman" w:hAnsi="Times New Roman"/>
          <w:sz w:val="28"/>
          <w:szCs w:val="28"/>
        </w:rPr>
        <w:t xml:space="preserve"> программ</w:t>
      </w:r>
      <w:r w:rsidR="00B834B6" w:rsidRPr="00983DD4">
        <w:rPr>
          <w:rFonts w:ascii="Times New Roman" w:hAnsi="Times New Roman"/>
          <w:sz w:val="28"/>
          <w:szCs w:val="28"/>
        </w:rPr>
        <w:t>;</w:t>
      </w:r>
    </w:p>
    <w:p w:rsidR="00990BBC" w:rsidRPr="00983DD4" w:rsidRDefault="00F328C1" w:rsidP="007679A8">
      <w:pPr>
        <w:pStyle w:val="a3"/>
        <w:numPr>
          <w:ilvl w:val="0"/>
          <w:numId w:val="29"/>
        </w:numPr>
        <w:suppressAutoHyphens/>
        <w:rPr>
          <w:rFonts w:ascii="Times New Roman" w:hAnsi="Times New Roman"/>
          <w:sz w:val="28"/>
          <w:szCs w:val="28"/>
        </w:rPr>
      </w:pPr>
      <w:r w:rsidRPr="00983DD4">
        <w:rPr>
          <w:rFonts w:ascii="Times New Roman" w:hAnsi="Times New Roman"/>
          <w:sz w:val="28"/>
          <w:szCs w:val="28"/>
        </w:rPr>
        <w:t>Спортивная подготовка по олимпийским видам спорта</w:t>
      </w:r>
      <w:r w:rsidR="00990BBC" w:rsidRPr="00983DD4">
        <w:rPr>
          <w:rFonts w:ascii="Times New Roman" w:hAnsi="Times New Roman"/>
          <w:sz w:val="28"/>
          <w:szCs w:val="28"/>
        </w:rPr>
        <w:t>.</w:t>
      </w:r>
    </w:p>
    <w:p w:rsidR="00990BBC" w:rsidRPr="00983DD4" w:rsidRDefault="00BE6B9E" w:rsidP="007679A8">
      <w:pPr>
        <w:pStyle w:val="a3"/>
        <w:suppressAutoHyphens/>
        <w:ind w:left="0" w:firstLine="279"/>
        <w:rPr>
          <w:rFonts w:ascii="Times New Roman" w:hAnsi="Times New Roman"/>
          <w:sz w:val="28"/>
          <w:szCs w:val="28"/>
        </w:rPr>
      </w:pPr>
      <w:r w:rsidRPr="00983DD4">
        <w:rPr>
          <w:rFonts w:ascii="Times New Roman" w:hAnsi="Times New Roman"/>
          <w:sz w:val="28"/>
          <w:szCs w:val="28"/>
        </w:rPr>
        <w:t xml:space="preserve">   </w:t>
      </w:r>
      <w:r w:rsidR="00990BBC" w:rsidRPr="00983DD4">
        <w:rPr>
          <w:rFonts w:ascii="Times New Roman" w:hAnsi="Times New Roman"/>
          <w:sz w:val="28"/>
          <w:szCs w:val="28"/>
        </w:rPr>
        <w:t>Финансовое обеспечение  выполнения муниципального задани</w:t>
      </w:r>
      <w:r w:rsidR="0067096C" w:rsidRPr="00983DD4">
        <w:rPr>
          <w:rFonts w:ascii="Times New Roman" w:hAnsi="Times New Roman"/>
          <w:sz w:val="28"/>
          <w:szCs w:val="28"/>
        </w:rPr>
        <w:t xml:space="preserve">я согласно отчета об исполнении </w:t>
      </w:r>
      <w:r w:rsidR="00990BBC" w:rsidRPr="00983DD4">
        <w:rPr>
          <w:rFonts w:ascii="Times New Roman" w:hAnsi="Times New Roman"/>
          <w:sz w:val="28"/>
          <w:szCs w:val="28"/>
        </w:rPr>
        <w:t xml:space="preserve">учреждением плана его финансово-хозяйственной деятельности (форма </w:t>
      </w:r>
      <w:r w:rsidR="0067096C" w:rsidRPr="00983DD4">
        <w:rPr>
          <w:rFonts w:ascii="Times New Roman" w:hAnsi="Times New Roman"/>
          <w:sz w:val="28"/>
          <w:szCs w:val="28"/>
        </w:rPr>
        <w:t>0503737) представлено в таблице:</w:t>
      </w:r>
    </w:p>
    <w:p w:rsidR="0067096C" w:rsidRPr="00983DD4" w:rsidRDefault="0067096C" w:rsidP="007679A8">
      <w:pPr>
        <w:pStyle w:val="a3"/>
        <w:suppressAutoHyphens/>
        <w:ind w:left="0" w:firstLine="279"/>
        <w:rPr>
          <w:rFonts w:ascii="Times New Roman" w:hAnsi="Times New Roman"/>
          <w:sz w:val="28"/>
          <w:szCs w:val="28"/>
        </w:rPr>
      </w:pPr>
    </w:p>
    <w:tbl>
      <w:tblPr>
        <w:tblStyle w:val="a6"/>
        <w:tblW w:w="9571" w:type="dxa"/>
        <w:tblInd w:w="500" w:type="dxa"/>
        <w:tblLook w:val="04A0"/>
      </w:tblPr>
      <w:tblGrid>
        <w:gridCol w:w="2518"/>
        <w:gridCol w:w="2410"/>
        <w:gridCol w:w="2835"/>
        <w:gridCol w:w="1808"/>
      </w:tblGrid>
      <w:tr w:rsidR="00990BBC" w:rsidRPr="00983DD4" w:rsidTr="00BE6B9E">
        <w:tc>
          <w:tcPr>
            <w:tcW w:w="2518" w:type="dxa"/>
          </w:tcPr>
          <w:p w:rsidR="00990BBC" w:rsidRPr="00983DD4" w:rsidRDefault="00990BBC" w:rsidP="0067096C">
            <w:pPr>
              <w:pStyle w:val="a3"/>
              <w:suppressAutoHyphens/>
              <w:ind w:left="0" w:firstLine="0"/>
              <w:rPr>
                <w:rFonts w:ascii="Times New Roman" w:hAnsi="Times New Roman"/>
                <w:sz w:val="28"/>
                <w:szCs w:val="28"/>
              </w:rPr>
            </w:pPr>
            <w:r w:rsidRPr="00983DD4">
              <w:rPr>
                <w:rFonts w:ascii="Times New Roman" w:hAnsi="Times New Roman"/>
                <w:sz w:val="28"/>
                <w:szCs w:val="28"/>
              </w:rPr>
              <w:t>Вид субсидии</w:t>
            </w:r>
          </w:p>
        </w:tc>
        <w:tc>
          <w:tcPr>
            <w:tcW w:w="2410" w:type="dxa"/>
          </w:tcPr>
          <w:p w:rsidR="00990BBC" w:rsidRPr="00983DD4" w:rsidRDefault="00990BBC" w:rsidP="0067096C">
            <w:pPr>
              <w:pStyle w:val="a3"/>
              <w:suppressAutoHyphens/>
              <w:ind w:left="0" w:firstLine="0"/>
              <w:rPr>
                <w:rFonts w:ascii="Times New Roman" w:hAnsi="Times New Roman"/>
                <w:sz w:val="28"/>
                <w:szCs w:val="28"/>
              </w:rPr>
            </w:pPr>
            <w:r w:rsidRPr="00983DD4">
              <w:rPr>
                <w:rFonts w:ascii="Times New Roman" w:hAnsi="Times New Roman"/>
                <w:sz w:val="28"/>
                <w:szCs w:val="28"/>
              </w:rPr>
              <w:t>План по соглашению (на год)</w:t>
            </w:r>
            <w:r w:rsidR="0067096C" w:rsidRPr="00983DD4">
              <w:rPr>
                <w:rFonts w:ascii="Times New Roman" w:hAnsi="Times New Roman"/>
                <w:sz w:val="28"/>
                <w:szCs w:val="28"/>
              </w:rPr>
              <w:t>, руб.</w:t>
            </w:r>
          </w:p>
        </w:tc>
        <w:tc>
          <w:tcPr>
            <w:tcW w:w="2835" w:type="dxa"/>
          </w:tcPr>
          <w:p w:rsidR="00990BBC" w:rsidRPr="00983DD4" w:rsidRDefault="00990BBC" w:rsidP="0067096C">
            <w:pPr>
              <w:pStyle w:val="a3"/>
              <w:suppressAutoHyphens/>
              <w:ind w:left="0" w:firstLine="0"/>
              <w:jc w:val="center"/>
              <w:rPr>
                <w:rFonts w:ascii="Times New Roman" w:hAnsi="Times New Roman"/>
                <w:sz w:val="28"/>
                <w:szCs w:val="28"/>
              </w:rPr>
            </w:pPr>
            <w:r w:rsidRPr="00983DD4">
              <w:rPr>
                <w:rFonts w:ascii="Times New Roman" w:hAnsi="Times New Roman"/>
                <w:sz w:val="28"/>
                <w:szCs w:val="28"/>
              </w:rPr>
              <w:t>Кассовое исполнение по отчету (ф.0503737)</w:t>
            </w:r>
            <w:r w:rsidR="0067096C" w:rsidRPr="00983DD4">
              <w:rPr>
                <w:rFonts w:ascii="Times New Roman" w:hAnsi="Times New Roman"/>
                <w:sz w:val="28"/>
                <w:szCs w:val="28"/>
              </w:rPr>
              <w:t>, руб.</w:t>
            </w:r>
          </w:p>
        </w:tc>
        <w:tc>
          <w:tcPr>
            <w:tcW w:w="1808" w:type="dxa"/>
          </w:tcPr>
          <w:p w:rsidR="00990BBC" w:rsidRPr="00983DD4" w:rsidRDefault="0067096C" w:rsidP="0067096C">
            <w:pPr>
              <w:pStyle w:val="a3"/>
              <w:suppressAutoHyphens/>
              <w:ind w:left="0" w:firstLine="0"/>
              <w:rPr>
                <w:rFonts w:ascii="Times New Roman" w:hAnsi="Times New Roman"/>
                <w:sz w:val="28"/>
                <w:szCs w:val="28"/>
              </w:rPr>
            </w:pPr>
            <w:r w:rsidRPr="00983DD4">
              <w:rPr>
                <w:rFonts w:ascii="Times New Roman" w:hAnsi="Times New Roman"/>
                <w:sz w:val="28"/>
                <w:szCs w:val="28"/>
              </w:rPr>
              <w:t>Исполнение (%)</w:t>
            </w:r>
          </w:p>
        </w:tc>
      </w:tr>
      <w:tr w:rsidR="00990BBC" w:rsidRPr="00983DD4" w:rsidTr="00BE6B9E">
        <w:tc>
          <w:tcPr>
            <w:tcW w:w="2518" w:type="dxa"/>
          </w:tcPr>
          <w:p w:rsidR="00990BBC" w:rsidRPr="00983DD4" w:rsidRDefault="00990BBC" w:rsidP="0067096C">
            <w:pPr>
              <w:pStyle w:val="a3"/>
              <w:suppressAutoHyphens/>
              <w:ind w:left="0" w:firstLine="0"/>
              <w:jc w:val="left"/>
              <w:rPr>
                <w:rFonts w:ascii="Times New Roman" w:hAnsi="Times New Roman"/>
                <w:sz w:val="28"/>
                <w:szCs w:val="28"/>
              </w:rPr>
            </w:pPr>
            <w:r w:rsidRPr="00983DD4">
              <w:rPr>
                <w:rFonts w:ascii="Times New Roman" w:hAnsi="Times New Roman"/>
                <w:sz w:val="28"/>
                <w:szCs w:val="28"/>
              </w:rPr>
              <w:t>Субсидия на выполнение муниципального задания</w:t>
            </w:r>
          </w:p>
        </w:tc>
        <w:tc>
          <w:tcPr>
            <w:tcW w:w="2410" w:type="dxa"/>
          </w:tcPr>
          <w:p w:rsidR="0067096C" w:rsidRPr="00983DD4" w:rsidRDefault="0067096C" w:rsidP="0067096C">
            <w:pPr>
              <w:pStyle w:val="a3"/>
              <w:suppressAutoHyphens/>
              <w:ind w:left="0" w:firstLine="0"/>
              <w:jc w:val="center"/>
              <w:rPr>
                <w:rFonts w:ascii="Times New Roman" w:hAnsi="Times New Roman"/>
                <w:sz w:val="28"/>
                <w:szCs w:val="28"/>
              </w:rPr>
            </w:pPr>
          </w:p>
          <w:p w:rsidR="00990BBC" w:rsidRPr="00983DD4" w:rsidRDefault="0067096C" w:rsidP="0067096C">
            <w:pPr>
              <w:pStyle w:val="a3"/>
              <w:suppressAutoHyphens/>
              <w:ind w:left="0" w:firstLine="0"/>
              <w:jc w:val="center"/>
              <w:rPr>
                <w:rFonts w:ascii="Times New Roman" w:hAnsi="Times New Roman"/>
                <w:sz w:val="28"/>
                <w:szCs w:val="28"/>
              </w:rPr>
            </w:pPr>
            <w:r w:rsidRPr="00983DD4">
              <w:rPr>
                <w:rFonts w:ascii="Times New Roman" w:hAnsi="Times New Roman"/>
                <w:sz w:val="28"/>
                <w:szCs w:val="28"/>
              </w:rPr>
              <w:t>17783711,74</w:t>
            </w:r>
          </w:p>
        </w:tc>
        <w:tc>
          <w:tcPr>
            <w:tcW w:w="2835" w:type="dxa"/>
          </w:tcPr>
          <w:p w:rsidR="0067096C" w:rsidRPr="00983DD4" w:rsidRDefault="0067096C" w:rsidP="0067096C">
            <w:pPr>
              <w:pStyle w:val="a3"/>
              <w:suppressAutoHyphens/>
              <w:ind w:left="0" w:firstLine="0"/>
              <w:jc w:val="center"/>
              <w:rPr>
                <w:rFonts w:ascii="Times New Roman" w:hAnsi="Times New Roman"/>
                <w:sz w:val="28"/>
                <w:szCs w:val="28"/>
              </w:rPr>
            </w:pPr>
          </w:p>
          <w:p w:rsidR="00990BBC" w:rsidRPr="00983DD4" w:rsidRDefault="0067096C" w:rsidP="0067096C">
            <w:pPr>
              <w:pStyle w:val="a3"/>
              <w:suppressAutoHyphens/>
              <w:ind w:left="0" w:firstLine="0"/>
              <w:jc w:val="center"/>
              <w:rPr>
                <w:rFonts w:ascii="Times New Roman" w:hAnsi="Times New Roman"/>
                <w:sz w:val="28"/>
                <w:szCs w:val="28"/>
              </w:rPr>
            </w:pPr>
            <w:r w:rsidRPr="00983DD4">
              <w:rPr>
                <w:rFonts w:ascii="Times New Roman" w:hAnsi="Times New Roman"/>
                <w:sz w:val="28"/>
                <w:szCs w:val="28"/>
              </w:rPr>
              <w:t>17783711,74</w:t>
            </w:r>
          </w:p>
        </w:tc>
        <w:tc>
          <w:tcPr>
            <w:tcW w:w="1808" w:type="dxa"/>
          </w:tcPr>
          <w:p w:rsidR="0067096C" w:rsidRPr="00983DD4" w:rsidRDefault="0067096C" w:rsidP="0067096C">
            <w:pPr>
              <w:pStyle w:val="a3"/>
              <w:suppressAutoHyphens/>
              <w:ind w:left="0" w:firstLine="0"/>
              <w:jc w:val="center"/>
              <w:rPr>
                <w:rFonts w:ascii="Times New Roman" w:hAnsi="Times New Roman"/>
                <w:sz w:val="28"/>
                <w:szCs w:val="28"/>
              </w:rPr>
            </w:pPr>
          </w:p>
          <w:p w:rsidR="00990BBC" w:rsidRPr="00983DD4" w:rsidRDefault="0067096C" w:rsidP="0067096C">
            <w:pPr>
              <w:pStyle w:val="a3"/>
              <w:suppressAutoHyphens/>
              <w:ind w:left="0" w:firstLine="0"/>
              <w:jc w:val="center"/>
              <w:rPr>
                <w:rFonts w:ascii="Times New Roman" w:hAnsi="Times New Roman"/>
                <w:sz w:val="28"/>
                <w:szCs w:val="28"/>
              </w:rPr>
            </w:pPr>
            <w:r w:rsidRPr="00983DD4">
              <w:rPr>
                <w:rFonts w:ascii="Times New Roman" w:hAnsi="Times New Roman"/>
                <w:sz w:val="28"/>
                <w:szCs w:val="28"/>
              </w:rPr>
              <w:t>100</w:t>
            </w:r>
          </w:p>
        </w:tc>
      </w:tr>
      <w:tr w:rsidR="00990BBC" w:rsidRPr="00983DD4" w:rsidTr="00BE6B9E">
        <w:tc>
          <w:tcPr>
            <w:tcW w:w="2518" w:type="dxa"/>
          </w:tcPr>
          <w:p w:rsidR="00990BBC" w:rsidRPr="00983DD4" w:rsidRDefault="00990BBC" w:rsidP="0067096C">
            <w:pPr>
              <w:pStyle w:val="a3"/>
              <w:suppressAutoHyphens/>
              <w:ind w:left="0" w:firstLine="0"/>
              <w:jc w:val="left"/>
              <w:rPr>
                <w:rFonts w:ascii="Times New Roman" w:hAnsi="Times New Roman"/>
                <w:sz w:val="28"/>
                <w:szCs w:val="28"/>
              </w:rPr>
            </w:pPr>
            <w:r w:rsidRPr="00983DD4">
              <w:rPr>
                <w:rFonts w:ascii="Times New Roman" w:hAnsi="Times New Roman"/>
                <w:sz w:val="28"/>
                <w:szCs w:val="28"/>
              </w:rPr>
              <w:t>Субсидия на иные цели</w:t>
            </w:r>
          </w:p>
        </w:tc>
        <w:tc>
          <w:tcPr>
            <w:tcW w:w="2410" w:type="dxa"/>
          </w:tcPr>
          <w:p w:rsidR="00990BBC" w:rsidRPr="00983DD4" w:rsidRDefault="0067096C" w:rsidP="0067096C">
            <w:pPr>
              <w:pStyle w:val="a3"/>
              <w:suppressAutoHyphens/>
              <w:ind w:left="0" w:firstLine="0"/>
              <w:jc w:val="center"/>
              <w:rPr>
                <w:rFonts w:ascii="Times New Roman" w:hAnsi="Times New Roman"/>
                <w:sz w:val="28"/>
                <w:szCs w:val="28"/>
              </w:rPr>
            </w:pPr>
            <w:r w:rsidRPr="00983DD4">
              <w:rPr>
                <w:rFonts w:ascii="Times New Roman" w:hAnsi="Times New Roman"/>
                <w:sz w:val="28"/>
                <w:szCs w:val="28"/>
              </w:rPr>
              <w:t xml:space="preserve">12906405,39 </w:t>
            </w:r>
          </w:p>
        </w:tc>
        <w:tc>
          <w:tcPr>
            <w:tcW w:w="2835" w:type="dxa"/>
          </w:tcPr>
          <w:p w:rsidR="00990BBC" w:rsidRPr="00983DD4" w:rsidRDefault="0067096C" w:rsidP="0067096C">
            <w:pPr>
              <w:pStyle w:val="a3"/>
              <w:suppressAutoHyphens/>
              <w:ind w:left="0" w:firstLine="0"/>
              <w:jc w:val="center"/>
              <w:rPr>
                <w:rFonts w:ascii="Times New Roman" w:hAnsi="Times New Roman"/>
                <w:sz w:val="28"/>
                <w:szCs w:val="28"/>
              </w:rPr>
            </w:pPr>
            <w:r w:rsidRPr="00983DD4">
              <w:rPr>
                <w:rFonts w:ascii="Times New Roman" w:hAnsi="Times New Roman"/>
                <w:sz w:val="28"/>
                <w:szCs w:val="28"/>
              </w:rPr>
              <w:t>12906405,39</w:t>
            </w:r>
          </w:p>
        </w:tc>
        <w:tc>
          <w:tcPr>
            <w:tcW w:w="1808" w:type="dxa"/>
          </w:tcPr>
          <w:p w:rsidR="00990BBC" w:rsidRPr="00983DD4" w:rsidRDefault="0067096C" w:rsidP="0067096C">
            <w:pPr>
              <w:pStyle w:val="a3"/>
              <w:suppressAutoHyphens/>
              <w:ind w:left="0" w:firstLine="0"/>
              <w:jc w:val="center"/>
              <w:rPr>
                <w:rFonts w:ascii="Times New Roman" w:hAnsi="Times New Roman"/>
                <w:sz w:val="28"/>
                <w:szCs w:val="28"/>
              </w:rPr>
            </w:pPr>
            <w:r w:rsidRPr="00983DD4">
              <w:rPr>
                <w:rFonts w:ascii="Times New Roman" w:hAnsi="Times New Roman"/>
                <w:sz w:val="28"/>
                <w:szCs w:val="28"/>
              </w:rPr>
              <w:t>100</w:t>
            </w:r>
          </w:p>
        </w:tc>
      </w:tr>
    </w:tbl>
    <w:p w:rsidR="00A35CB5" w:rsidRPr="00983DD4" w:rsidRDefault="007F33AA" w:rsidP="007679A8">
      <w:pPr>
        <w:pStyle w:val="a3"/>
        <w:suppressAutoHyphens/>
        <w:ind w:left="0" w:hanging="5"/>
        <w:rPr>
          <w:rFonts w:ascii="Times New Roman" w:hAnsi="Times New Roman"/>
          <w:sz w:val="28"/>
          <w:szCs w:val="28"/>
        </w:rPr>
      </w:pPr>
      <w:r w:rsidRPr="00983DD4">
        <w:rPr>
          <w:rFonts w:ascii="Times New Roman" w:hAnsi="Times New Roman"/>
          <w:sz w:val="28"/>
          <w:szCs w:val="28"/>
        </w:rPr>
        <w:t xml:space="preserve">    </w:t>
      </w:r>
      <w:r w:rsidR="00BE6B9E" w:rsidRPr="00983DD4">
        <w:rPr>
          <w:rFonts w:ascii="Times New Roman" w:hAnsi="Times New Roman"/>
          <w:sz w:val="28"/>
          <w:szCs w:val="28"/>
        </w:rPr>
        <w:t xml:space="preserve">    </w:t>
      </w:r>
      <w:r w:rsidRPr="00983DD4">
        <w:rPr>
          <w:rFonts w:ascii="Times New Roman" w:hAnsi="Times New Roman"/>
          <w:sz w:val="28"/>
          <w:szCs w:val="28"/>
        </w:rPr>
        <w:t>В проверяемом периоде для выполнения муниципального задания в 2020 году МУДО ДЮСШ Отделом образования а</w:t>
      </w:r>
      <w:r w:rsidR="004A717F" w:rsidRPr="00983DD4">
        <w:rPr>
          <w:rFonts w:ascii="Times New Roman" w:hAnsi="Times New Roman"/>
          <w:sz w:val="28"/>
          <w:szCs w:val="28"/>
        </w:rPr>
        <w:t xml:space="preserve">дминистрации г.Тейково выделены </w:t>
      </w:r>
      <w:r w:rsidR="009D4632" w:rsidRPr="00983DD4">
        <w:rPr>
          <w:rFonts w:ascii="Times New Roman" w:hAnsi="Times New Roman"/>
          <w:sz w:val="28"/>
          <w:szCs w:val="28"/>
        </w:rPr>
        <w:t>финансовые средства</w:t>
      </w:r>
      <w:r w:rsidRPr="00983DD4">
        <w:rPr>
          <w:rFonts w:ascii="Times New Roman" w:hAnsi="Times New Roman"/>
          <w:sz w:val="28"/>
          <w:szCs w:val="28"/>
        </w:rPr>
        <w:t xml:space="preserve"> </w:t>
      </w:r>
      <w:r w:rsidR="009D4632" w:rsidRPr="00983DD4">
        <w:rPr>
          <w:rFonts w:ascii="Times New Roman" w:hAnsi="Times New Roman"/>
          <w:sz w:val="28"/>
          <w:szCs w:val="28"/>
        </w:rPr>
        <w:t xml:space="preserve">на финансовое обеспечение муниципального задания, </w:t>
      </w:r>
      <w:r w:rsidRPr="00983DD4">
        <w:rPr>
          <w:rFonts w:ascii="Times New Roman" w:hAnsi="Times New Roman"/>
          <w:sz w:val="28"/>
          <w:szCs w:val="28"/>
        </w:rPr>
        <w:t>на основании</w:t>
      </w:r>
      <w:r w:rsidR="00437E3D" w:rsidRPr="00983DD4">
        <w:rPr>
          <w:rFonts w:ascii="Times New Roman" w:hAnsi="Times New Roman"/>
          <w:sz w:val="28"/>
          <w:szCs w:val="28"/>
        </w:rPr>
        <w:t xml:space="preserve"> Соглашения от 20.12.2019 г. « О</w:t>
      </w:r>
      <w:r w:rsidRPr="00983DD4">
        <w:rPr>
          <w:rFonts w:ascii="Times New Roman" w:hAnsi="Times New Roman"/>
          <w:sz w:val="28"/>
          <w:szCs w:val="28"/>
        </w:rPr>
        <w:t xml:space="preserve"> порядке и у</w:t>
      </w:r>
      <w:r w:rsidR="00625268" w:rsidRPr="00983DD4">
        <w:rPr>
          <w:rFonts w:ascii="Times New Roman" w:hAnsi="Times New Roman"/>
          <w:sz w:val="28"/>
          <w:szCs w:val="28"/>
        </w:rPr>
        <w:t xml:space="preserve">словиях предоставления субсидии </w:t>
      </w:r>
      <w:r w:rsidRPr="00983DD4">
        <w:rPr>
          <w:rFonts w:ascii="Times New Roman" w:hAnsi="Times New Roman"/>
          <w:sz w:val="28"/>
          <w:szCs w:val="28"/>
        </w:rPr>
        <w:t>на финансовое обеспечение выполнения муниципального задания на оказание муниципальных услуг</w:t>
      </w:r>
      <w:r w:rsidR="00437E3D" w:rsidRPr="00983DD4">
        <w:rPr>
          <w:rFonts w:ascii="Times New Roman" w:hAnsi="Times New Roman"/>
          <w:sz w:val="28"/>
          <w:szCs w:val="28"/>
        </w:rPr>
        <w:t xml:space="preserve"> </w:t>
      </w:r>
      <w:r w:rsidRPr="00983DD4">
        <w:rPr>
          <w:rFonts w:ascii="Times New Roman" w:hAnsi="Times New Roman"/>
          <w:sz w:val="28"/>
          <w:szCs w:val="28"/>
        </w:rPr>
        <w:t>(выполнение работ) в 2020 году», субсидия на финансовое обеспечение муниципального задания в размере</w:t>
      </w:r>
      <w:r w:rsidR="00A35CB5" w:rsidRPr="00983DD4">
        <w:rPr>
          <w:rFonts w:ascii="Times New Roman" w:hAnsi="Times New Roman"/>
          <w:sz w:val="28"/>
          <w:szCs w:val="28"/>
        </w:rPr>
        <w:t xml:space="preserve"> 15543853,57 рублей, из них:</w:t>
      </w:r>
    </w:p>
    <w:p w:rsidR="00A35CB5" w:rsidRPr="00983DD4" w:rsidRDefault="00A35CB5" w:rsidP="007679A8">
      <w:pPr>
        <w:pStyle w:val="a3"/>
        <w:suppressAutoHyphens/>
        <w:ind w:left="0" w:hanging="5"/>
        <w:rPr>
          <w:rFonts w:ascii="Times New Roman" w:hAnsi="Times New Roman"/>
          <w:sz w:val="28"/>
          <w:szCs w:val="28"/>
        </w:rPr>
      </w:pPr>
      <w:r w:rsidRPr="00983DD4">
        <w:rPr>
          <w:rFonts w:ascii="Times New Roman" w:hAnsi="Times New Roman"/>
          <w:sz w:val="28"/>
          <w:szCs w:val="28"/>
        </w:rPr>
        <w:t>- средства областного бюджета (06207030130100110611) – 14814505,57 рублей;</w:t>
      </w:r>
    </w:p>
    <w:p w:rsidR="00983DD4" w:rsidRPr="00983DD4" w:rsidRDefault="00A35CB5" w:rsidP="007679A8">
      <w:pPr>
        <w:pStyle w:val="a3"/>
        <w:suppressAutoHyphens/>
        <w:ind w:left="0" w:hanging="5"/>
        <w:rPr>
          <w:rFonts w:ascii="Times New Roman" w:hAnsi="Times New Roman"/>
          <w:sz w:val="28"/>
          <w:szCs w:val="28"/>
        </w:rPr>
      </w:pPr>
      <w:r w:rsidRPr="00983DD4">
        <w:rPr>
          <w:rFonts w:ascii="Times New Roman" w:hAnsi="Times New Roman"/>
          <w:sz w:val="28"/>
          <w:szCs w:val="28"/>
        </w:rPr>
        <w:t>- средства местного бюджета (06211010130100220611) – 729348,00 рублей.</w:t>
      </w:r>
      <w:r w:rsidR="00197F7C" w:rsidRPr="00983DD4">
        <w:rPr>
          <w:rFonts w:ascii="Times New Roman" w:hAnsi="Times New Roman"/>
          <w:sz w:val="28"/>
          <w:szCs w:val="28"/>
        </w:rPr>
        <w:t xml:space="preserve"> </w:t>
      </w:r>
    </w:p>
    <w:p w:rsidR="002473FB" w:rsidRPr="00983DD4" w:rsidRDefault="00BE6B9E" w:rsidP="007679A8">
      <w:pPr>
        <w:pStyle w:val="a3"/>
        <w:suppressAutoHyphens/>
        <w:ind w:left="0" w:hanging="5"/>
        <w:rPr>
          <w:rFonts w:ascii="Times New Roman" w:hAnsi="Times New Roman"/>
          <w:sz w:val="28"/>
          <w:szCs w:val="28"/>
        </w:rPr>
      </w:pPr>
      <w:r w:rsidRPr="00983DD4">
        <w:rPr>
          <w:rFonts w:ascii="Times New Roman" w:hAnsi="Times New Roman"/>
          <w:sz w:val="28"/>
          <w:szCs w:val="28"/>
        </w:rPr>
        <w:t xml:space="preserve">     </w:t>
      </w:r>
      <w:r w:rsidR="00A35CB5" w:rsidRPr="00983DD4">
        <w:rPr>
          <w:rFonts w:ascii="Times New Roman" w:hAnsi="Times New Roman"/>
          <w:sz w:val="28"/>
          <w:szCs w:val="28"/>
        </w:rPr>
        <w:t xml:space="preserve">   Дополнительными соглашениями внесены изменения в соглашение:</w:t>
      </w:r>
    </w:p>
    <w:tbl>
      <w:tblPr>
        <w:tblStyle w:val="a6"/>
        <w:tblW w:w="9963" w:type="dxa"/>
        <w:tblInd w:w="108" w:type="dxa"/>
        <w:tblLook w:val="04A0"/>
      </w:tblPr>
      <w:tblGrid>
        <w:gridCol w:w="2020"/>
        <w:gridCol w:w="1605"/>
        <w:gridCol w:w="1623"/>
        <w:gridCol w:w="1559"/>
        <w:gridCol w:w="1551"/>
        <w:gridCol w:w="1605"/>
      </w:tblGrid>
      <w:tr w:rsidR="00A35CB5" w:rsidRPr="00983DD4" w:rsidTr="00356FE9">
        <w:tc>
          <w:tcPr>
            <w:tcW w:w="2020" w:type="dxa"/>
            <w:vAlign w:val="center"/>
          </w:tcPr>
          <w:p w:rsidR="00A35CB5" w:rsidRPr="00983DD4" w:rsidRDefault="00437E3D" w:rsidP="00437E3D">
            <w:pPr>
              <w:pStyle w:val="a3"/>
              <w:suppressAutoHyphens/>
              <w:ind w:left="0" w:firstLine="0"/>
              <w:jc w:val="center"/>
              <w:rPr>
                <w:rFonts w:ascii="Times New Roman" w:hAnsi="Times New Roman"/>
                <w:sz w:val="28"/>
                <w:szCs w:val="28"/>
              </w:rPr>
            </w:pPr>
            <w:r w:rsidRPr="00983DD4">
              <w:rPr>
                <w:rFonts w:ascii="Times New Roman" w:hAnsi="Times New Roman"/>
                <w:sz w:val="28"/>
                <w:szCs w:val="28"/>
              </w:rPr>
              <w:t>Дата соглашения</w:t>
            </w:r>
          </w:p>
        </w:tc>
        <w:tc>
          <w:tcPr>
            <w:tcW w:w="1605" w:type="dxa"/>
            <w:vAlign w:val="center"/>
          </w:tcPr>
          <w:p w:rsidR="00A35CB5" w:rsidRPr="00983DD4" w:rsidRDefault="00437E3D" w:rsidP="00437E3D">
            <w:pPr>
              <w:pStyle w:val="a3"/>
              <w:suppressAutoHyphens/>
              <w:ind w:left="0" w:hanging="76"/>
              <w:jc w:val="center"/>
              <w:rPr>
                <w:rFonts w:ascii="Times New Roman" w:hAnsi="Times New Roman"/>
                <w:sz w:val="28"/>
                <w:szCs w:val="28"/>
              </w:rPr>
            </w:pPr>
            <w:r w:rsidRPr="00983DD4">
              <w:rPr>
                <w:rFonts w:ascii="Times New Roman" w:hAnsi="Times New Roman"/>
                <w:sz w:val="28"/>
                <w:szCs w:val="28"/>
              </w:rPr>
              <w:t>Областной бюджет, руб.</w:t>
            </w:r>
          </w:p>
        </w:tc>
        <w:tc>
          <w:tcPr>
            <w:tcW w:w="1623" w:type="dxa"/>
            <w:vAlign w:val="center"/>
          </w:tcPr>
          <w:p w:rsidR="00A35CB5" w:rsidRPr="00983DD4" w:rsidRDefault="00A35CB5" w:rsidP="00437E3D">
            <w:pPr>
              <w:pStyle w:val="a3"/>
              <w:tabs>
                <w:tab w:val="left" w:pos="721"/>
              </w:tabs>
              <w:suppressAutoHyphens/>
              <w:ind w:left="-115" w:firstLine="0"/>
              <w:jc w:val="center"/>
              <w:rPr>
                <w:rFonts w:ascii="Times New Roman" w:hAnsi="Times New Roman"/>
                <w:sz w:val="28"/>
                <w:szCs w:val="28"/>
              </w:rPr>
            </w:pPr>
            <w:r w:rsidRPr="00983DD4">
              <w:rPr>
                <w:rFonts w:ascii="Times New Roman" w:hAnsi="Times New Roman"/>
                <w:sz w:val="28"/>
                <w:szCs w:val="28"/>
              </w:rPr>
              <w:t>Областной бюджет, руб. +/-</w:t>
            </w:r>
          </w:p>
        </w:tc>
        <w:tc>
          <w:tcPr>
            <w:tcW w:w="1559" w:type="dxa"/>
            <w:vAlign w:val="center"/>
          </w:tcPr>
          <w:p w:rsidR="00A35CB5" w:rsidRPr="00983DD4" w:rsidRDefault="00A35CB5" w:rsidP="00437E3D">
            <w:pPr>
              <w:pStyle w:val="a3"/>
              <w:suppressAutoHyphens/>
              <w:ind w:left="-13" w:hanging="5"/>
              <w:jc w:val="center"/>
              <w:rPr>
                <w:rFonts w:ascii="Times New Roman" w:hAnsi="Times New Roman"/>
                <w:sz w:val="28"/>
                <w:szCs w:val="28"/>
              </w:rPr>
            </w:pPr>
            <w:r w:rsidRPr="00983DD4">
              <w:rPr>
                <w:rFonts w:ascii="Times New Roman" w:hAnsi="Times New Roman"/>
                <w:sz w:val="28"/>
                <w:szCs w:val="28"/>
              </w:rPr>
              <w:t>Городской бюджет, руб.</w:t>
            </w:r>
          </w:p>
        </w:tc>
        <w:tc>
          <w:tcPr>
            <w:tcW w:w="1551" w:type="dxa"/>
            <w:vAlign w:val="center"/>
          </w:tcPr>
          <w:p w:rsidR="00A35CB5" w:rsidRPr="00983DD4" w:rsidRDefault="00A35CB5" w:rsidP="00437E3D">
            <w:pPr>
              <w:pStyle w:val="a3"/>
              <w:suppressAutoHyphens/>
              <w:ind w:left="-42" w:hanging="5"/>
              <w:jc w:val="center"/>
              <w:rPr>
                <w:rFonts w:ascii="Times New Roman" w:hAnsi="Times New Roman"/>
                <w:sz w:val="28"/>
                <w:szCs w:val="28"/>
              </w:rPr>
            </w:pPr>
            <w:r w:rsidRPr="00983DD4">
              <w:rPr>
                <w:rFonts w:ascii="Times New Roman" w:hAnsi="Times New Roman"/>
                <w:sz w:val="28"/>
                <w:szCs w:val="28"/>
              </w:rPr>
              <w:t>Городской бюджет, руб. +/-</w:t>
            </w:r>
          </w:p>
        </w:tc>
        <w:tc>
          <w:tcPr>
            <w:tcW w:w="1605" w:type="dxa"/>
            <w:vAlign w:val="center"/>
          </w:tcPr>
          <w:p w:rsidR="00A35CB5" w:rsidRPr="00983DD4" w:rsidRDefault="00A35CB5" w:rsidP="00437E3D">
            <w:pPr>
              <w:pStyle w:val="a3"/>
              <w:suppressAutoHyphens/>
              <w:ind w:left="0" w:hanging="5"/>
              <w:jc w:val="center"/>
              <w:rPr>
                <w:rFonts w:ascii="Times New Roman" w:hAnsi="Times New Roman"/>
                <w:sz w:val="28"/>
                <w:szCs w:val="28"/>
              </w:rPr>
            </w:pPr>
            <w:r w:rsidRPr="00983DD4">
              <w:rPr>
                <w:rFonts w:ascii="Times New Roman" w:hAnsi="Times New Roman"/>
                <w:sz w:val="28"/>
                <w:szCs w:val="28"/>
              </w:rPr>
              <w:t>Общая сумма субсидии, руб.</w:t>
            </w:r>
          </w:p>
        </w:tc>
      </w:tr>
      <w:tr w:rsidR="00A35CB5" w:rsidRPr="00983DD4" w:rsidTr="00356FE9">
        <w:tc>
          <w:tcPr>
            <w:tcW w:w="2020" w:type="dxa"/>
          </w:tcPr>
          <w:p w:rsidR="00A35CB5" w:rsidRPr="00983DD4" w:rsidRDefault="00A35CB5" w:rsidP="00437E3D">
            <w:pPr>
              <w:pStyle w:val="a3"/>
              <w:suppressAutoHyphens/>
              <w:ind w:left="-851" w:hanging="5"/>
              <w:jc w:val="right"/>
              <w:rPr>
                <w:rFonts w:ascii="Times New Roman" w:hAnsi="Times New Roman"/>
                <w:sz w:val="28"/>
                <w:szCs w:val="28"/>
              </w:rPr>
            </w:pPr>
            <w:r w:rsidRPr="00983DD4">
              <w:rPr>
                <w:rFonts w:ascii="Times New Roman" w:hAnsi="Times New Roman"/>
                <w:sz w:val="28"/>
                <w:szCs w:val="28"/>
              </w:rPr>
              <w:t xml:space="preserve">Соглашение </w:t>
            </w:r>
            <w:r w:rsidR="00D3461F" w:rsidRPr="00983DD4">
              <w:rPr>
                <w:rFonts w:ascii="Times New Roman" w:hAnsi="Times New Roman"/>
                <w:sz w:val="28"/>
                <w:szCs w:val="28"/>
              </w:rPr>
              <w:t>от 20.12.2020</w:t>
            </w:r>
          </w:p>
        </w:tc>
        <w:tc>
          <w:tcPr>
            <w:tcW w:w="1605" w:type="dxa"/>
          </w:tcPr>
          <w:p w:rsidR="00A35CB5" w:rsidRPr="00983DD4" w:rsidRDefault="00D3461F"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14814505,57</w:t>
            </w:r>
          </w:p>
        </w:tc>
        <w:tc>
          <w:tcPr>
            <w:tcW w:w="1623" w:type="dxa"/>
          </w:tcPr>
          <w:p w:rsidR="00A35CB5" w:rsidRPr="00983DD4" w:rsidRDefault="006F7EE9"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w:t>
            </w:r>
          </w:p>
        </w:tc>
        <w:tc>
          <w:tcPr>
            <w:tcW w:w="1559" w:type="dxa"/>
          </w:tcPr>
          <w:p w:rsidR="00A35CB5" w:rsidRPr="00983DD4" w:rsidRDefault="00D3461F"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729348,00</w:t>
            </w:r>
          </w:p>
        </w:tc>
        <w:tc>
          <w:tcPr>
            <w:tcW w:w="1551" w:type="dxa"/>
          </w:tcPr>
          <w:p w:rsidR="00A35CB5" w:rsidRPr="00983DD4" w:rsidRDefault="00D3461F"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w:t>
            </w:r>
          </w:p>
        </w:tc>
        <w:tc>
          <w:tcPr>
            <w:tcW w:w="1605" w:type="dxa"/>
          </w:tcPr>
          <w:p w:rsidR="00A35CB5" w:rsidRPr="00983DD4" w:rsidRDefault="004B3041"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15543853,57</w:t>
            </w:r>
          </w:p>
        </w:tc>
      </w:tr>
      <w:tr w:rsidR="00A35CB5" w:rsidRPr="00983DD4" w:rsidTr="00356FE9">
        <w:tc>
          <w:tcPr>
            <w:tcW w:w="2020" w:type="dxa"/>
          </w:tcPr>
          <w:p w:rsidR="00A35CB5" w:rsidRPr="00983DD4" w:rsidRDefault="00A35CB5" w:rsidP="00437E3D">
            <w:pPr>
              <w:pStyle w:val="a3"/>
              <w:suppressAutoHyphens/>
              <w:ind w:left="-851" w:hanging="5"/>
              <w:jc w:val="right"/>
              <w:rPr>
                <w:rFonts w:ascii="Times New Roman" w:hAnsi="Times New Roman"/>
                <w:sz w:val="28"/>
                <w:szCs w:val="28"/>
              </w:rPr>
            </w:pPr>
            <w:r w:rsidRPr="00983DD4">
              <w:rPr>
                <w:rFonts w:ascii="Times New Roman" w:hAnsi="Times New Roman"/>
                <w:sz w:val="28"/>
                <w:szCs w:val="28"/>
              </w:rPr>
              <w:t>Соглашение от 08.05.2020</w:t>
            </w:r>
          </w:p>
        </w:tc>
        <w:tc>
          <w:tcPr>
            <w:tcW w:w="1605" w:type="dxa"/>
          </w:tcPr>
          <w:p w:rsidR="00A35CB5" w:rsidRPr="00983DD4" w:rsidRDefault="00D3461F"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15064505,57</w:t>
            </w:r>
          </w:p>
        </w:tc>
        <w:tc>
          <w:tcPr>
            <w:tcW w:w="1623" w:type="dxa"/>
          </w:tcPr>
          <w:p w:rsidR="00A35CB5" w:rsidRPr="00983DD4" w:rsidRDefault="004B3041"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+250000,00</w:t>
            </w:r>
          </w:p>
        </w:tc>
        <w:tc>
          <w:tcPr>
            <w:tcW w:w="1559" w:type="dxa"/>
          </w:tcPr>
          <w:p w:rsidR="00A35CB5" w:rsidRPr="00983DD4" w:rsidRDefault="00D3461F"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729348,00</w:t>
            </w:r>
          </w:p>
        </w:tc>
        <w:tc>
          <w:tcPr>
            <w:tcW w:w="1551" w:type="dxa"/>
          </w:tcPr>
          <w:p w:rsidR="00A35CB5" w:rsidRPr="00983DD4" w:rsidRDefault="00437E3D"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w:t>
            </w:r>
          </w:p>
        </w:tc>
        <w:tc>
          <w:tcPr>
            <w:tcW w:w="1605" w:type="dxa"/>
          </w:tcPr>
          <w:p w:rsidR="00A35CB5" w:rsidRPr="00983DD4" w:rsidRDefault="004B3041"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15793853,57</w:t>
            </w:r>
          </w:p>
        </w:tc>
      </w:tr>
      <w:tr w:rsidR="00A35CB5" w:rsidRPr="00983DD4" w:rsidTr="00356FE9">
        <w:tc>
          <w:tcPr>
            <w:tcW w:w="2020" w:type="dxa"/>
          </w:tcPr>
          <w:p w:rsidR="00A35CB5" w:rsidRPr="00983DD4" w:rsidRDefault="00A35CB5" w:rsidP="00437E3D">
            <w:pPr>
              <w:pStyle w:val="a3"/>
              <w:suppressAutoHyphens/>
              <w:ind w:left="-851" w:hanging="5"/>
              <w:jc w:val="right"/>
              <w:rPr>
                <w:rFonts w:ascii="Times New Roman" w:hAnsi="Times New Roman"/>
                <w:sz w:val="28"/>
                <w:szCs w:val="28"/>
              </w:rPr>
            </w:pPr>
            <w:r w:rsidRPr="00983DD4">
              <w:rPr>
                <w:rFonts w:ascii="Times New Roman" w:hAnsi="Times New Roman"/>
                <w:sz w:val="28"/>
                <w:szCs w:val="28"/>
              </w:rPr>
              <w:t>Соглашение от 30.06.2020</w:t>
            </w:r>
          </w:p>
        </w:tc>
        <w:tc>
          <w:tcPr>
            <w:tcW w:w="1605" w:type="dxa"/>
          </w:tcPr>
          <w:p w:rsidR="00A35CB5" w:rsidRPr="00983DD4" w:rsidRDefault="00D3461F"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15264505,57</w:t>
            </w:r>
          </w:p>
        </w:tc>
        <w:tc>
          <w:tcPr>
            <w:tcW w:w="1623" w:type="dxa"/>
          </w:tcPr>
          <w:p w:rsidR="00A35CB5" w:rsidRPr="00983DD4" w:rsidRDefault="004B3041"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+200000,00</w:t>
            </w:r>
          </w:p>
        </w:tc>
        <w:tc>
          <w:tcPr>
            <w:tcW w:w="1559" w:type="dxa"/>
          </w:tcPr>
          <w:p w:rsidR="00A35CB5" w:rsidRPr="00983DD4" w:rsidRDefault="00D3461F"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729348,00</w:t>
            </w:r>
          </w:p>
        </w:tc>
        <w:tc>
          <w:tcPr>
            <w:tcW w:w="1551" w:type="dxa"/>
          </w:tcPr>
          <w:p w:rsidR="00A35CB5" w:rsidRPr="00983DD4" w:rsidRDefault="00437E3D"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w:t>
            </w:r>
          </w:p>
        </w:tc>
        <w:tc>
          <w:tcPr>
            <w:tcW w:w="1605" w:type="dxa"/>
          </w:tcPr>
          <w:p w:rsidR="00A35CB5" w:rsidRPr="00983DD4" w:rsidRDefault="004B3041"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15993853,57</w:t>
            </w:r>
          </w:p>
          <w:p w:rsidR="004B3041" w:rsidRPr="00983DD4" w:rsidRDefault="004B3041" w:rsidP="00437E3D">
            <w:pPr>
              <w:pStyle w:val="a3"/>
              <w:suppressAutoHyphens/>
              <w:ind w:left="-76" w:hanging="5"/>
              <w:jc w:val="center"/>
              <w:rPr>
                <w:rFonts w:ascii="Times New Roman" w:hAnsi="Times New Roman"/>
                <w:sz w:val="28"/>
                <w:szCs w:val="28"/>
              </w:rPr>
            </w:pPr>
          </w:p>
        </w:tc>
      </w:tr>
      <w:tr w:rsidR="00A35CB5" w:rsidRPr="00983DD4" w:rsidTr="00356FE9">
        <w:tc>
          <w:tcPr>
            <w:tcW w:w="2020" w:type="dxa"/>
          </w:tcPr>
          <w:p w:rsidR="00A35CB5" w:rsidRPr="00983DD4" w:rsidRDefault="00A35CB5" w:rsidP="00437E3D">
            <w:pPr>
              <w:pStyle w:val="a3"/>
              <w:suppressAutoHyphens/>
              <w:ind w:left="-851" w:hanging="5"/>
              <w:jc w:val="right"/>
              <w:rPr>
                <w:rFonts w:ascii="Times New Roman" w:hAnsi="Times New Roman"/>
                <w:sz w:val="28"/>
                <w:szCs w:val="28"/>
              </w:rPr>
            </w:pPr>
            <w:r w:rsidRPr="00983DD4">
              <w:rPr>
                <w:rFonts w:ascii="Times New Roman" w:hAnsi="Times New Roman"/>
                <w:sz w:val="28"/>
                <w:szCs w:val="28"/>
              </w:rPr>
              <w:t>Соглашение от 30.09.2020</w:t>
            </w:r>
          </w:p>
        </w:tc>
        <w:tc>
          <w:tcPr>
            <w:tcW w:w="1605" w:type="dxa"/>
          </w:tcPr>
          <w:p w:rsidR="00A35CB5" w:rsidRPr="00983DD4" w:rsidRDefault="00D3461F"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16325621,75</w:t>
            </w:r>
          </w:p>
        </w:tc>
        <w:tc>
          <w:tcPr>
            <w:tcW w:w="1623" w:type="dxa"/>
          </w:tcPr>
          <w:p w:rsidR="00A35CB5" w:rsidRPr="00983DD4" w:rsidRDefault="004B3041"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+1061116,18</w:t>
            </w:r>
          </w:p>
        </w:tc>
        <w:tc>
          <w:tcPr>
            <w:tcW w:w="1559" w:type="dxa"/>
          </w:tcPr>
          <w:p w:rsidR="00A35CB5" w:rsidRPr="00983DD4" w:rsidRDefault="00D3461F"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729348,00</w:t>
            </w:r>
          </w:p>
          <w:p w:rsidR="00D3461F" w:rsidRPr="00983DD4" w:rsidRDefault="00D3461F" w:rsidP="00437E3D">
            <w:pPr>
              <w:pStyle w:val="a3"/>
              <w:suppressAutoHyphens/>
              <w:ind w:left="-76" w:hanging="5"/>
              <w:jc w:val="center"/>
              <w:rPr>
                <w:rFonts w:ascii="Times New Roman" w:hAnsi="Times New Roman"/>
                <w:sz w:val="28"/>
                <w:szCs w:val="28"/>
              </w:rPr>
            </w:pPr>
          </w:p>
        </w:tc>
        <w:tc>
          <w:tcPr>
            <w:tcW w:w="1551" w:type="dxa"/>
          </w:tcPr>
          <w:p w:rsidR="00A35CB5" w:rsidRPr="00983DD4" w:rsidRDefault="00D3461F"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w:t>
            </w:r>
          </w:p>
        </w:tc>
        <w:tc>
          <w:tcPr>
            <w:tcW w:w="1605" w:type="dxa"/>
          </w:tcPr>
          <w:p w:rsidR="00A35CB5" w:rsidRPr="00983DD4" w:rsidRDefault="004B3041"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17054969,75</w:t>
            </w:r>
          </w:p>
        </w:tc>
      </w:tr>
      <w:tr w:rsidR="00A35CB5" w:rsidRPr="00983DD4" w:rsidTr="00356FE9">
        <w:tc>
          <w:tcPr>
            <w:tcW w:w="2020" w:type="dxa"/>
          </w:tcPr>
          <w:p w:rsidR="00A35CB5" w:rsidRPr="00983DD4" w:rsidRDefault="00A35CB5" w:rsidP="00437E3D">
            <w:pPr>
              <w:pStyle w:val="a3"/>
              <w:suppressAutoHyphens/>
              <w:ind w:left="-851" w:hanging="5"/>
              <w:jc w:val="right"/>
              <w:rPr>
                <w:rFonts w:ascii="Times New Roman" w:hAnsi="Times New Roman"/>
                <w:sz w:val="28"/>
                <w:szCs w:val="28"/>
              </w:rPr>
            </w:pPr>
            <w:r w:rsidRPr="00983DD4">
              <w:rPr>
                <w:rFonts w:ascii="Times New Roman" w:hAnsi="Times New Roman"/>
                <w:sz w:val="28"/>
                <w:szCs w:val="28"/>
              </w:rPr>
              <w:t>Соглашение от 18.12.2020</w:t>
            </w:r>
          </w:p>
        </w:tc>
        <w:tc>
          <w:tcPr>
            <w:tcW w:w="1605" w:type="dxa"/>
          </w:tcPr>
          <w:p w:rsidR="00A35CB5" w:rsidRPr="00983DD4" w:rsidRDefault="00D3461F"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17054363,74</w:t>
            </w:r>
          </w:p>
        </w:tc>
        <w:tc>
          <w:tcPr>
            <w:tcW w:w="1623" w:type="dxa"/>
          </w:tcPr>
          <w:p w:rsidR="00A35CB5" w:rsidRPr="00983DD4" w:rsidRDefault="004B3041"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+728741,99</w:t>
            </w:r>
          </w:p>
        </w:tc>
        <w:tc>
          <w:tcPr>
            <w:tcW w:w="1559" w:type="dxa"/>
          </w:tcPr>
          <w:p w:rsidR="00A35CB5" w:rsidRPr="00983DD4" w:rsidRDefault="00D3461F"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729348,00</w:t>
            </w:r>
          </w:p>
          <w:p w:rsidR="00D3461F" w:rsidRPr="00983DD4" w:rsidRDefault="00D3461F" w:rsidP="00437E3D">
            <w:pPr>
              <w:pStyle w:val="a3"/>
              <w:suppressAutoHyphens/>
              <w:ind w:left="-76" w:hanging="5"/>
              <w:jc w:val="center"/>
              <w:rPr>
                <w:rFonts w:ascii="Times New Roman" w:hAnsi="Times New Roman"/>
                <w:sz w:val="28"/>
                <w:szCs w:val="28"/>
              </w:rPr>
            </w:pPr>
          </w:p>
        </w:tc>
        <w:tc>
          <w:tcPr>
            <w:tcW w:w="1551" w:type="dxa"/>
          </w:tcPr>
          <w:p w:rsidR="00A35CB5" w:rsidRPr="00983DD4" w:rsidRDefault="00D3461F"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w:t>
            </w:r>
          </w:p>
        </w:tc>
        <w:tc>
          <w:tcPr>
            <w:tcW w:w="1605" w:type="dxa"/>
          </w:tcPr>
          <w:p w:rsidR="00A35CB5" w:rsidRPr="00983DD4" w:rsidRDefault="004B3041" w:rsidP="00437E3D">
            <w:pPr>
              <w:pStyle w:val="a3"/>
              <w:suppressAutoHyphens/>
              <w:ind w:left="-76" w:hanging="5"/>
              <w:jc w:val="center"/>
              <w:rPr>
                <w:rFonts w:ascii="Times New Roman" w:hAnsi="Times New Roman"/>
                <w:sz w:val="28"/>
                <w:szCs w:val="28"/>
              </w:rPr>
            </w:pPr>
            <w:r w:rsidRPr="00983DD4">
              <w:rPr>
                <w:rFonts w:ascii="Times New Roman" w:hAnsi="Times New Roman"/>
                <w:sz w:val="28"/>
                <w:szCs w:val="28"/>
              </w:rPr>
              <w:t>17783711,74</w:t>
            </w:r>
          </w:p>
        </w:tc>
      </w:tr>
    </w:tbl>
    <w:p w:rsidR="00A35CB5" w:rsidRPr="00983DD4" w:rsidRDefault="00A35CB5" w:rsidP="007679A8">
      <w:pPr>
        <w:pStyle w:val="a3"/>
        <w:suppressAutoHyphens/>
        <w:ind w:left="0" w:hanging="5"/>
        <w:rPr>
          <w:rFonts w:ascii="Times New Roman" w:hAnsi="Times New Roman"/>
          <w:sz w:val="28"/>
          <w:szCs w:val="28"/>
        </w:rPr>
      </w:pPr>
    </w:p>
    <w:p w:rsidR="00ED53A3" w:rsidRPr="00983DD4" w:rsidRDefault="00000329" w:rsidP="007679A8">
      <w:pPr>
        <w:pStyle w:val="a3"/>
        <w:suppressAutoHyphens/>
        <w:ind w:left="0" w:hanging="5"/>
        <w:rPr>
          <w:rFonts w:ascii="Times New Roman" w:hAnsi="Times New Roman"/>
          <w:bCs/>
          <w:sz w:val="28"/>
          <w:szCs w:val="28"/>
        </w:rPr>
      </w:pPr>
      <w:r w:rsidRPr="00983DD4">
        <w:rPr>
          <w:rFonts w:ascii="Times New Roman" w:hAnsi="Times New Roman"/>
          <w:bCs/>
          <w:sz w:val="28"/>
          <w:szCs w:val="28"/>
        </w:rPr>
        <w:t xml:space="preserve">     </w:t>
      </w:r>
      <w:r w:rsidR="00BE6B9E" w:rsidRPr="00983DD4">
        <w:rPr>
          <w:rFonts w:ascii="Times New Roman" w:hAnsi="Times New Roman"/>
          <w:bCs/>
          <w:sz w:val="28"/>
          <w:szCs w:val="28"/>
        </w:rPr>
        <w:t xml:space="preserve">    </w:t>
      </w:r>
      <w:r w:rsidRPr="00983DD4">
        <w:rPr>
          <w:rFonts w:ascii="Times New Roman" w:hAnsi="Times New Roman"/>
          <w:bCs/>
          <w:sz w:val="28"/>
          <w:szCs w:val="28"/>
        </w:rPr>
        <w:t xml:space="preserve">Согласно отчету о выполнении </w:t>
      </w:r>
      <w:r w:rsidR="009D68CC" w:rsidRPr="00983DD4">
        <w:rPr>
          <w:rFonts w:ascii="Times New Roman" w:hAnsi="Times New Roman"/>
          <w:bCs/>
          <w:sz w:val="28"/>
          <w:szCs w:val="28"/>
        </w:rPr>
        <w:t>муниципального задания на</w:t>
      </w:r>
      <w:r w:rsidR="00F33DB0" w:rsidRPr="00983DD4">
        <w:rPr>
          <w:rFonts w:ascii="Times New Roman" w:hAnsi="Times New Roman"/>
          <w:bCs/>
          <w:sz w:val="28"/>
          <w:szCs w:val="28"/>
        </w:rPr>
        <w:t xml:space="preserve"> 12.01.2021 года  исполненные значения показателей, характеризующих объем муниципальных услуг и работ, соответствуют утвержденным в муниципальном задании.</w:t>
      </w:r>
    </w:p>
    <w:p w:rsidR="00FD65C0" w:rsidRPr="00983DD4" w:rsidRDefault="00BE6B9E" w:rsidP="007679A8">
      <w:pPr>
        <w:pStyle w:val="a3"/>
        <w:suppressAutoHyphens/>
        <w:ind w:left="0" w:hanging="5"/>
        <w:rPr>
          <w:rFonts w:ascii="Times New Roman" w:hAnsi="Times New Roman"/>
          <w:bCs/>
          <w:sz w:val="28"/>
          <w:szCs w:val="28"/>
        </w:rPr>
      </w:pPr>
      <w:r w:rsidRPr="00983DD4">
        <w:rPr>
          <w:rFonts w:ascii="Times New Roman" w:hAnsi="Times New Roman"/>
          <w:b/>
          <w:bCs/>
          <w:sz w:val="28"/>
          <w:szCs w:val="28"/>
        </w:rPr>
        <w:t xml:space="preserve">         </w:t>
      </w:r>
      <w:r w:rsidR="00ED53A3" w:rsidRPr="00983DD4">
        <w:rPr>
          <w:rFonts w:ascii="Times New Roman" w:hAnsi="Times New Roman"/>
          <w:b/>
          <w:bCs/>
          <w:sz w:val="28"/>
          <w:szCs w:val="28"/>
        </w:rPr>
        <w:t xml:space="preserve">В нарушении требований 15 статьи </w:t>
      </w:r>
      <w:r w:rsidR="00ED53A3" w:rsidRPr="00983DD4">
        <w:rPr>
          <w:rFonts w:ascii="Times New Roman" w:hAnsi="Times New Roman"/>
          <w:b/>
          <w:sz w:val="28"/>
          <w:szCs w:val="28"/>
          <w:lang w:val="en-US"/>
        </w:rPr>
        <w:t>II</w:t>
      </w:r>
      <w:r w:rsidR="00ED53A3" w:rsidRPr="00983DD4">
        <w:rPr>
          <w:rFonts w:ascii="Times New Roman" w:hAnsi="Times New Roman"/>
          <w:b/>
          <w:bCs/>
          <w:sz w:val="28"/>
          <w:szCs w:val="28"/>
        </w:rPr>
        <w:t xml:space="preserve">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Минфина РФ  от 21.07.2011 № 86н, не размещен</w:t>
      </w:r>
      <w:r w:rsidR="00D43421" w:rsidRPr="00983DD4">
        <w:rPr>
          <w:rFonts w:ascii="Times New Roman" w:hAnsi="Times New Roman"/>
          <w:b/>
          <w:bCs/>
          <w:sz w:val="28"/>
          <w:szCs w:val="28"/>
        </w:rPr>
        <w:t>о</w:t>
      </w:r>
      <w:r w:rsidR="00ED53A3" w:rsidRPr="00983DD4">
        <w:rPr>
          <w:rFonts w:ascii="Times New Roman" w:hAnsi="Times New Roman"/>
          <w:b/>
          <w:bCs/>
          <w:sz w:val="28"/>
          <w:szCs w:val="28"/>
        </w:rPr>
        <w:t xml:space="preserve"> на официальном сайте </w:t>
      </w:r>
      <w:hyperlink r:id="rId13" w:history="1">
        <w:r w:rsidR="00ED53A3" w:rsidRPr="00356FE9">
          <w:rPr>
            <w:rStyle w:val="af2"/>
            <w:rFonts w:ascii="Times New Roman" w:hAnsi="Times New Roman"/>
            <w:b/>
            <w:bCs/>
            <w:sz w:val="28"/>
            <w:szCs w:val="28"/>
          </w:rPr>
          <w:t>http://мудодюсш.тейково-гороо.рф</w:t>
        </w:r>
      </w:hyperlink>
      <w:r w:rsidR="00ED53A3" w:rsidRPr="00356FE9">
        <w:rPr>
          <w:rFonts w:ascii="Times New Roman" w:hAnsi="Times New Roman"/>
          <w:b/>
          <w:bCs/>
          <w:sz w:val="28"/>
          <w:szCs w:val="28"/>
        </w:rPr>
        <w:t xml:space="preserve"> </w:t>
      </w:r>
      <w:r w:rsidR="00ED53A3" w:rsidRPr="00983DD4">
        <w:rPr>
          <w:rFonts w:ascii="Times New Roman" w:hAnsi="Times New Roman"/>
          <w:b/>
          <w:bCs/>
          <w:sz w:val="28"/>
          <w:szCs w:val="28"/>
        </w:rPr>
        <w:t>муниципальное задание на 2020 год и изменения к нему.</w:t>
      </w:r>
      <w:r w:rsidR="009D68CC" w:rsidRPr="00983DD4">
        <w:rPr>
          <w:rFonts w:ascii="Times New Roman" w:hAnsi="Times New Roman"/>
          <w:bCs/>
          <w:sz w:val="28"/>
          <w:szCs w:val="28"/>
        </w:rPr>
        <w:t xml:space="preserve"> </w:t>
      </w:r>
    </w:p>
    <w:p w:rsidR="00983DD4" w:rsidRPr="00983DD4" w:rsidRDefault="00703405" w:rsidP="00983DD4">
      <w:pPr>
        <w:pStyle w:val="a3"/>
        <w:suppressAutoHyphens/>
        <w:ind w:left="0" w:hanging="5"/>
        <w:rPr>
          <w:rFonts w:ascii="Times New Roman" w:hAnsi="Times New Roman"/>
          <w:bCs/>
          <w:sz w:val="28"/>
          <w:szCs w:val="28"/>
        </w:rPr>
      </w:pPr>
      <w:r w:rsidRPr="00983DD4">
        <w:rPr>
          <w:rFonts w:ascii="Times New Roman" w:hAnsi="Times New Roman"/>
          <w:bCs/>
          <w:sz w:val="28"/>
          <w:szCs w:val="28"/>
        </w:rPr>
        <w:t xml:space="preserve">    </w:t>
      </w:r>
    </w:p>
    <w:p w:rsidR="004265FF" w:rsidRPr="00AA64B0" w:rsidRDefault="004265FF" w:rsidP="007679A8">
      <w:pPr>
        <w:pStyle w:val="a3"/>
        <w:numPr>
          <w:ilvl w:val="0"/>
          <w:numId w:val="28"/>
        </w:numPr>
        <w:suppressAutoHyphens/>
        <w:ind w:left="0" w:hanging="5"/>
        <w:rPr>
          <w:rFonts w:ascii="Times New Roman" w:hAnsi="Times New Roman"/>
          <w:b/>
          <w:bCs/>
          <w:sz w:val="28"/>
          <w:szCs w:val="28"/>
        </w:rPr>
      </w:pPr>
      <w:r w:rsidRPr="00AA64B0">
        <w:rPr>
          <w:rFonts w:ascii="Times New Roman" w:hAnsi="Times New Roman"/>
          <w:b/>
          <w:bCs/>
          <w:sz w:val="28"/>
          <w:szCs w:val="28"/>
        </w:rPr>
        <w:t xml:space="preserve">Анализ выполнения плана финансово-хозяйственной деятельности. </w:t>
      </w:r>
    </w:p>
    <w:p w:rsidR="004265FF" w:rsidRPr="00983DD4" w:rsidRDefault="000D5259" w:rsidP="007679A8">
      <w:pPr>
        <w:shd w:val="clear" w:color="auto" w:fill="FFFFFF"/>
        <w:spacing w:line="317" w:lineRule="exact"/>
        <w:ind w:left="0" w:hanging="5"/>
        <w:rPr>
          <w:bCs/>
          <w:sz w:val="28"/>
          <w:szCs w:val="28"/>
        </w:rPr>
      </w:pPr>
      <w:r w:rsidRPr="00983DD4">
        <w:rPr>
          <w:bCs/>
          <w:sz w:val="28"/>
          <w:szCs w:val="28"/>
        </w:rPr>
        <w:t xml:space="preserve">     </w:t>
      </w:r>
      <w:r w:rsidR="0030764A" w:rsidRPr="00983DD4">
        <w:rPr>
          <w:bCs/>
          <w:sz w:val="28"/>
          <w:szCs w:val="28"/>
        </w:rPr>
        <w:t xml:space="preserve">  </w:t>
      </w:r>
      <w:r w:rsidR="004265FF" w:rsidRPr="00983DD4">
        <w:rPr>
          <w:bCs/>
          <w:sz w:val="28"/>
          <w:szCs w:val="28"/>
        </w:rPr>
        <w:t>План финанс</w:t>
      </w:r>
      <w:r w:rsidR="00371612" w:rsidRPr="00983DD4">
        <w:rPr>
          <w:bCs/>
          <w:sz w:val="28"/>
          <w:szCs w:val="28"/>
        </w:rPr>
        <w:t>ово-хозяйственной деятельности у</w:t>
      </w:r>
      <w:r w:rsidR="004265FF" w:rsidRPr="00983DD4">
        <w:rPr>
          <w:bCs/>
          <w:sz w:val="28"/>
          <w:szCs w:val="28"/>
        </w:rPr>
        <w:t>чреждения на 2020 год и плановый период 2021 и 2022 годов утвержден начальником Отдела образования администрации г.Тейк</w:t>
      </w:r>
      <w:r w:rsidR="00242B27" w:rsidRPr="00983DD4">
        <w:rPr>
          <w:bCs/>
          <w:sz w:val="28"/>
          <w:szCs w:val="28"/>
        </w:rPr>
        <w:t>ово 25.12.2019 года.</w:t>
      </w:r>
    </w:p>
    <w:p w:rsidR="00D407B1" w:rsidRPr="00983DD4" w:rsidRDefault="0030764A" w:rsidP="007679A8">
      <w:pPr>
        <w:shd w:val="clear" w:color="auto" w:fill="FFFFFF"/>
        <w:spacing w:line="317" w:lineRule="exact"/>
        <w:ind w:left="0" w:hanging="5"/>
        <w:rPr>
          <w:bCs/>
          <w:sz w:val="28"/>
          <w:szCs w:val="28"/>
        </w:rPr>
      </w:pPr>
      <w:r w:rsidRPr="00983DD4">
        <w:rPr>
          <w:bCs/>
          <w:sz w:val="28"/>
          <w:szCs w:val="28"/>
        </w:rPr>
        <w:t xml:space="preserve">       Плановые показатели по поступлениям формировались в разрезе субсидий на финансовое обеспечение  выполнения муниципального задания и субсидий на иные цели, и соответствовали объемам, предусмотренным Соглашениями о порядке и условиях предоставления субсид</w:t>
      </w:r>
      <w:r w:rsidR="00B3111B" w:rsidRPr="00983DD4">
        <w:rPr>
          <w:bCs/>
          <w:sz w:val="28"/>
          <w:szCs w:val="28"/>
        </w:rPr>
        <w:t>ий с учетом внесенных изменений.</w:t>
      </w:r>
      <w:r w:rsidR="00D407B1" w:rsidRPr="00983DD4">
        <w:rPr>
          <w:bCs/>
          <w:sz w:val="28"/>
          <w:szCs w:val="28"/>
        </w:rPr>
        <w:t xml:space="preserve"> В течение 2020 года в показатели плана финансово-хозяйственной деятельности МУДО ДЮСШ одиннадцать раз вносились изменения (31.01.2020, 26.03.2020, 12.05.2020, 15.07.2020, 19.08.2020, 05.10.2020, 21.12.2020, 02.12.2020, 21.12.2020, 25.12.2020, 30.12.2020)</w:t>
      </w:r>
      <w:r w:rsidR="00356FE9">
        <w:rPr>
          <w:bCs/>
          <w:sz w:val="28"/>
          <w:szCs w:val="28"/>
        </w:rPr>
        <w:t>.</w:t>
      </w:r>
      <w:r w:rsidR="00D407B1" w:rsidRPr="00983DD4">
        <w:rPr>
          <w:bCs/>
          <w:sz w:val="28"/>
          <w:szCs w:val="28"/>
        </w:rPr>
        <w:t xml:space="preserve"> </w:t>
      </w:r>
    </w:p>
    <w:p w:rsidR="00323DB6" w:rsidRPr="00983DD4" w:rsidRDefault="00B458E4" w:rsidP="007679A8">
      <w:pPr>
        <w:shd w:val="clear" w:color="auto" w:fill="FFFFFF"/>
        <w:spacing w:line="317" w:lineRule="exact"/>
        <w:ind w:left="0" w:hanging="5"/>
        <w:rPr>
          <w:bCs/>
          <w:sz w:val="28"/>
          <w:szCs w:val="28"/>
        </w:rPr>
      </w:pPr>
      <w:r w:rsidRPr="00983DD4">
        <w:rPr>
          <w:b/>
          <w:bCs/>
          <w:sz w:val="28"/>
          <w:szCs w:val="28"/>
        </w:rPr>
        <w:t xml:space="preserve">       </w:t>
      </w:r>
      <w:r w:rsidR="00D407B1" w:rsidRPr="00983DD4">
        <w:rPr>
          <w:b/>
          <w:bCs/>
          <w:sz w:val="28"/>
          <w:szCs w:val="28"/>
        </w:rPr>
        <w:t xml:space="preserve">В нарушении требований 15 статьи </w:t>
      </w:r>
      <w:r w:rsidR="00D407B1" w:rsidRPr="00983DD4">
        <w:rPr>
          <w:b/>
          <w:sz w:val="28"/>
          <w:szCs w:val="28"/>
          <w:lang w:val="en-US"/>
        </w:rPr>
        <w:t>II</w:t>
      </w:r>
      <w:r w:rsidR="00D407B1" w:rsidRPr="00983DD4">
        <w:rPr>
          <w:b/>
          <w:bCs/>
          <w:sz w:val="28"/>
          <w:szCs w:val="28"/>
        </w:rPr>
        <w:t xml:space="preserve">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Минфина РФ  от 21.07.2011 № 86н, не размещены на официальном сайте </w:t>
      </w:r>
      <w:hyperlink r:id="rId14" w:history="1">
        <w:r w:rsidR="00D407B1" w:rsidRPr="00983DD4">
          <w:rPr>
            <w:rStyle w:val="af2"/>
            <w:b/>
            <w:bCs/>
            <w:sz w:val="28"/>
            <w:szCs w:val="28"/>
          </w:rPr>
          <w:t>http://мудодюсш.тейково-гороо.рф</w:t>
        </w:r>
      </w:hyperlink>
      <w:r w:rsidR="00D407B1" w:rsidRPr="00983DD4">
        <w:rPr>
          <w:b/>
          <w:bCs/>
          <w:sz w:val="28"/>
          <w:szCs w:val="28"/>
        </w:rPr>
        <w:t xml:space="preserve"> изменения к Плану ФХД от 31.01.2020, 26.03.2020, 12.05.2020, 15.07.2020, 19.08.2020, 05.10.2020, 21.12.2020, 02.12.2020, 21.12.2020, 25.12.2020</w:t>
      </w:r>
      <w:r w:rsidR="00D407B1" w:rsidRPr="00983DD4">
        <w:rPr>
          <w:bCs/>
          <w:sz w:val="28"/>
          <w:szCs w:val="28"/>
        </w:rPr>
        <w:t>.</w:t>
      </w:r>
      <w:r w:rsidR="00323DB6" w:rsidRPr="00983DD4">
        <w:rPr>
          <w:bCs/>
          <w:sz w:val="28"/>
          <w:szCs w:val="28"/>
        </w:rPr>
        <w:t xml:space="preserve">       </w:t>
      </w:r>
    </w:p>
    <w:p w:rsidR="00323DB6" w:rsidRPr="00983DD4" w:rsidRDefault="00323DB6" w:rsidP="007679A8">
      <w:pPr>
        <w:shd w:val="clear" w:color="auto" w:fill="FFFFFF"/>
        <w:spacing w:line="317" w:lineRule="exact"/>
        <w:ind w:left="0" w:hanging="5"/>
        <w:rPr>
          <w:bCs/>
          <w:sz w:val="28"/>
          <w:szCs w:val="28"/>
        </w:rPr>
      </w:pPr>
      <w:r w:rsidRPr="00983DD4">
        <w:rPr>
          <w:bCs/>
          <w:sz w:val="28"/>
          <w:szCs w:val="28"/>
        </w:rPr>
        <w:t xml:space="preserve">        На 01.01.2020 года на счетах Учреждения остатков денежных средств не числится.</w:t>
      </w:r>
    </w:p>
    <w:p w:rsidR="00D407B1" w:rsidRPr="00983DD4" w:rsidRDefault="00D407B1" w:rsidP="007679A8">
      <w:pPr>
        <w:shd w:val="clear" w:color="auto" w:fill="FFFFFF"/>
        <w:spacing w:line="317" w:lineRule="exact"/>
        <w:ind w:left="0" w:hanging="5"/>
        <w:rPr>
          <w:bCs/>
          <w:sz w:val="28"/>
          <w:szCs w:val="28"/>
        </w:rPr>
      </w:pPr>
      <w:r w:rsidRPr="00983DD4">
        <w:rPr>
          <w:bCs/>
          <w:sz w:val="28"/>
          <w:szCs w:val="28"/>
        </w:rPr>
        <w:t xml:space="preserve">    </w:t>
      </w:r>
      <w:r w:rsidR="00B458E4" w:rsidRPr="00983DD4">
        <w:rPr>
          <w:bCs/>
          <w:sz w:val="28"/>
          <w:szCs w:val="28"/>
        </w:rPr>
        <w:t xml:space="preserve">   </w:t>
      </w:r>
      <w:r w:rsidRPr="00983DD4">
        <w:rPr>
          <w:bCs/>
          <w:sz w:val="28"/>
          <w:szCs w:val="28"/>
        </w:rPr>
        <w:t xml:space="preserve"> В результате по состоянию на 30.12.2020 года показатели плана финансово хозяйственной деятельности, в части доходов составили сумму 30749944,13 рублей, а в части расходов составили сумму 30749944,13 рублей, в том числе:</w:t>
      </w:r>
    </w:p>
    <w:p w:rsidR="00D407B1" w:rsidRPr="00983DD4" w:rsidRDefault="00D407B1" w:rsidP="007679A8">
      <w:pPr>
        <w:shd w:val="clear" w:color="auto" w:fill="FFFFFF"/>
        <w:spacing w:line="317" w:lineRule="exact"/>
        <w:ind w:left="0" w:hanging="5"/>
        <w:rPr>
          <w:bCs/>
          <w:sz w:val="28"/>
          <w:szCs w:val="28"/>
        </w:rPr>
      </w:pPr>
      <w:r w:rsidRPr="00983DD4">
        <w:rPr>
          <w:bCs/>
          <w:sz w:val="28"/>
          <w:szCs w:val="28"/>
        </w:rPr>
        <w:t>- субсидии на финансовое обеспечение исполнения муниципального задания на оказание муниципальных  услуг в сумме 17783711,74 рублей;</w:t>
      </w:r>
    </w:p>
    <w:p w:rsidR="00D407B1" w:rsidRPr="00983DD4" w:rsidRDefault="00D407B1" w:rsidP="007679A8">
      <w:pPr>
        <w:shd w:val="clear" w:color="auto" w:fill="FFFFFF"/>
        <w:spacing w:line="317" w:lineRule="exact"/>
        <w:ind w:left="0" w:hanging="5"/>
        <w:rPr>
          <w:bCs/>
          <w:sz w:val="28"/>
          <w:szCs w:val="28"/>
        </w:rPr>
      </w:pPr>
      <w:r w:rsidRPr="00983DD4">
        <w:rPr>
          <w:bCs/>
          <w:sz w:val="28"/>
          <w:szCs w:val="28"/>
        </w:rPr>
        <w:t>- субсидии на иные цели в сумме 12906405,39 рублей;</w:t>
      </w:r>
    </w:p>
    <w:p w:rsidR="00D407B1" w:rsidRPr="00983DD4" w:rsidRDefault="00D407B1" w:rsidP="007679A8">
      <w:pPr>
        <w:shd w:val="clear" w:color="auto" w:fill="FFFFFF"/>
        <w:spacing w:line="317" w:lineRule="exact"/>
        <w:ind w:left="0" w:hanging="5"/>
        <w:rPr>
          <w:bCs/>
          <w:sz w:val="28"/>
          <w:szCs w:val="28"/>
        </w:rPr>
      </w:pPr>
      <w:r w:rsidRPr="00983DD4">
        <w:rPr>
          <w:bCs/>
          <w:sz w:val="28"/>
          <w:szCs w:val="28"/>
        </w:rPr>
        <w:t>- поступления от  оказания услуг (выполнения работ) на платной основе и от иной приносящей доход деятельности в сумме 59827,00 рублей.</w:t>
      </w:r>
    </w:p>
    <w:p w:rsidR="0030764A" w:rsidRPr="00983DD4" w:rsidRDefault="0030764A" w:rsidP="007679A8">
      <w:pPr>
        <w:pStyle w:val="a3"/>
        <w:ind w:left="0" w:firstLine="0"/>
        <w:rPr>
          <w:rFonts w:ascii="Times New Roman" w:hAnsi="Times New Roman"/>
          <w:b/>
          <w:bCs/>
          <w:sz w:val="28"/>
          <w:szCs w:val="28"/>
        </w:rPr>
      </w:pPr>
    </w:p>
    <w:p w:rsidR="0030764A" w:rsidRPr="00983DD4" w:rsidRDefault="0030764A" w:rsidP="007679A8">
      <w:pPr>
        <w:pStyle w:val="a3"/>
        <w:ind w:left="0" w:firstLine="0"/>
        <w:rPr>
          <w:rFonts w:ascii="Times New Roman" w:hAnsi="Times New Roman"/>
          <w:b/>
          <w:sz w:val="28"/>
          <w:szCs w:val="28"/>
        </w:rPr>
      </w:pPr>
      <w:r w:rsidRPr="00983DD4">
        <w:rPr>
          <w:rFonts w:ascii="Times New Roman" w:hAnsi="Times New Roman"/>
          <w:b/>
          <w:bCs/>
          <w:sz w:val="28"/>
          <w:szCs w:val="28"/>
        </w:rPr>
        <w:t xml:space="preserve">3.1 </w:t>
      </w:r>
      <w:r w:rsidRPr="00983DD4">
        <w:rPr>
          <w:rFonts w:ascii="Times New Roman" w:hAnsi="Times New Roman"/>
          <w:b/>
          <w:sz w:val="28"/>
          <w:szCs w:val="28"/>
        </w:rPr>
        <w:t>Использование бюджетных средств на финансовое обеспечение выполнения муниципального задания на оказание муниципальных услуг (выполнение работ).</w:t>
      </w:r>
    </w:p>
    <w:p w:rsidR="00EA3FF5" w:rsidRPr="00983DD4" w:rsidRDefault="00EA3FF5" w:rsidP="007679A8">
      <w:pPr>
        <w:pStyle w:val="a3"/>
        <w:ind w:left="0" w:firstLine="0"/>
        <w:rPr>
          <w:rFonts w:ascii="Times New Roman" w:hAnsi="Times New Roman"/>
          <w:b/>
          <w:sz w:val="28"/>
          <w:szCs w:val="28"/>
        </w:rPr>
      </w:pPr>
    </w:p>
    <w:p w:rsidR="00807351" w:rsidRPr="00983DD4" w:rsidRDefault="0030764A" w:rsidP="007679A8">
      <w:pPr>
        <w:shd w:val="clear" w:color="auto" w:fill="FFFFFF"/>
        <w:spacing w:line="317" w:lineRule="exact"/>
        <w:ind w:left="0" w:hanging="5"/>
        <w:rPr>
          <w:bCs/>
          <w:sz w:val="28"/>
          <w:szCs w:val="28"/>
        </w:rPr>
      </w:pPr>
      <w:r w:rsidRPr="00983DD4">
        <w:rPr>
          <w:bCs/>
          <w:sz w:val="28"/>
          <w:szCs w:val="28"/>
        </w:rPr>
        <w:lastRenderedPageBreak/>
        <w:t xml:space="preserve">    </w:t>
      </w:r>
      <w:r w:rsidR="000D5259" w:rsidRPr="00983DD4">
        <w:rPr>
          <w:bCs/>
          <w:sz w:val="28"/>
          <w:szCs w:val="28"/>
        </w:rPr>
        <w:t xml:space="preserve"> </w:t>
      </w:r>
      <w:r w:rsidRPr="00983DD4">
        <w:rPr>
          <w:bCs/>
          <w:sz w:val="28"/>
          <w:szCs w:val="28"/>
        </w:rPr>
        <w:t xml:space="preserve">   </w:t>
      </w:r>
      <w:r w:rsidR="00E037C8" w:rsidRPr="00983DD4">
        <w:rPr>
          <w:bCs/>
          <w:sz w:val="28"/>
          <w:szCs w:val="28"/>
        </w:rPr>
        <w:t xml:space="preserve">В 2020 году субсидии на финансовое обеспечение выполнения муниципального задания на оказание муниципальных услуг (выполнение работ) предоставлялись учреждению Отделом образования администрации г.Тейково в соответствии с Соглашениями от 20.12.2019 года. С учетом изменений, внесенных в соответствии с дополнительными соглашениями, объем субсидий на финансовое обеспечение выполнения муниципального задания на оказание муниципальных услуг (выполнение работ), предоставляемых в 2020 году, составлял 17783711,74 руб., что соответствует данным Отчета </w:t>
      </w:r>
      <w:r w:rsidR="00807351" w:rsidRPr="00983DD4">
        <w:rPr>
          <w:bCs/>
          <w:sz w:val="28"/>
          <w:szCs w:val="28"/>
        </w:rPr>
        <w:t>об исполнении учреждением плана его финансово</w:t>
      </w:r>
      <w:r w:rsidR="00576D18" w:rsidRPr="00983DD4">
        <w:rPr>
          <w:bCs/>
          <w:sz w:val="28"/>
          <w:szCs w:val="28"/>
        </w:rPr>
        <w:t xml:space="preserve"> </w:t>
      </w:r>
      <w:r w:rsidR="00807351" w:rsidRPr="00983DD4">
        <w:rPr>
          <w:bCs/>
          <w:sz w:val="28"/>
          <w:szCs w:val="28"/>
        </w:rPr>
        <w:t>-</w:t>
      </w:r>
      <w:r w:rsidR="00576D18" w:rsidRPr="00983DD4">
        <w:rPr>
          <w:bCs/>
          <w:sz w:val="28"/>
          <w:szCs w:val="28"/>
        </w:rPr>
        <w:t xml:space="preserve"> </w:t>
      </w:r>
      <w:r w:rsidR="00807351" w:rsidRPr="00983DD4">
        <w:rPr>
          <w:bCs/>
          <w:sz w:val="28"/>
          <w:szCs w:val="28"/>
        </w:rPr>
        <w:t>хозяйственной деятельности (форма по ОКУД 0503737) в части плановых назначений по доходам. На лицевой счет в соответствии с заявками учреждения в 2020 году поступило 17783711,74 руб., что соответс</w:t>
      </w:r>
      <w:r w:rsidR="00EA3FF5" w:rsidRPr="00983DD4">
        <w:rPr>
          <w:bCs/>
          <w:sz w:val="28"/>
          <w:szCs w:val="28"/>
        </w:rPr>
        <w:t>твует исполнению доходной части.</w:t>
      </w:r>
    </w:p>
    <w:p w:rsidR="00807351" w:rsidRPr="00983DD4" w:rsidRDefault="00B3111B" w:rsidP="007679A8">
      <w:pPr>
        <w:shd w:val="clear" w:color="auto" w:fill="FFFFFF"/>
        <w:spacing w:line="317" w:lineRule="exact"/>
        <w:ind w:left="0" w:hanging="5"/>
        <w:rPr>
          <w:bCs/>
          <w:sz w:val="28"/>
          <w:szCs w:val="28"/>
        </w:rPr>
      </w:pPr>
      <w:r w:rsidRPr="00983DD4">
        <w:rPr>
          <w:bCs/>
          <w:sz w:val="28"/>
          <w:szCs w:val="28"/>
        </w:rPr>
        <w:t xml:space="preserve">        </w:t>
      </w:r>
      <w:r w:rsidR="00807351" w:rsidRPr="00983DD4">
        <w:rPr>
          <w:bCs/>
          <w:sz w:val="28"/>
          <w:szCs w:val="28"/>
        </w:rPr>
        <w:t>Согласно Отчету (форма по ОКУД 0503737) на 01.01.2021 в части расходов учреждения плановые назначен</w:t>
      </w:r>
      <w:r w:rsidR="00EA3FF5" w:rsidRPr="00983DD4">
        <w:rPr>
          <w:bCs/>
          <w:sz w:val="28"/>
          <w:szCs w:val="28"/>
        </w:rPr>
        <w:t xml:space="preserve">ия составляли 17783711,74 руб., </w:t>
      </w:r>
      <w:r w:rsidR="00807351" w:rsidRPr="00983DD4">
        <w:rPr>
          <w:bCs/>
          <w:sz w:val="28"/>
          <w:szCs w:val="28"/>
        </w:rPr>
        <w:t>что соответствует объему субсидий, предусмотренному Соглашением.</w:t>
      </w:r>
    </w:p>
    <w:p w:rsidR="00807351" w:rsidRPr="00983DD4" w:rsidRDefault="00B3111B" w:rsidP="007679A8">
      <w:pPr>
        <w:shd w:val="clear" w:color="auto" w:fill="FFFFFF"/>
        <w:spacing w:line="317" w:lineRule="exact"/>
        <w:ind w:left="0" w:hanging="5"/>
        <w:rPr>
          <w:bCs/>
          <w:sz w:val="28"/>
          <w:szCs w:val="28"/>
        </w:rPr>
      </w:pPr>
      <w:r w:rsidRPr="00983DD4">
        <w:rPr>
          <w:bCs/>
          <w:sz w:val="28"/>
          <w:szCs w:val="28"/>
        </w:rPr>
        <w:t xml:space="preserve">        </w:t>
      </w:r>
      <w:r w:rsidR="00807351" w:rsidRPr="00983DD4">
        <w:rPr>
          <w:bCs/>
          <w:sz w:val="28"/>
          <w:szCs w:val="28"/>
        </w:rPr>
        <w:t>Кассовое исполнение составило 17783711,74 руб., в том числе:</w:t>
      </w:r>
    </w:p>
    <w:p w:rsidR="00807351" w:rsidRPr="00983DD4" w:rsidRDefault="00807351" w:rsidP="007679A8">
      <w:pPr>
        <w:shd w:val="clear" w:color="auto" w:fill="FFFFFF"/>
        <w:spacing w:line="317" w:lineRule="exact"/>
        <w:ind w:left="0" w:hanging="5"/>
        <w:rPr>
          <w:bCs/>
          <w:sz w:val="28"/>
          <w:szCs w:val="28"/>
        </w:rPr>
      </w:pPr>
      <w:r w:rsidRPr="00983DD4">
        <w:rPr>
          <w:bCs/>
          <w:sz w:val="28"/>
          <w:szCs w:val="28"/>
        </w:rPr>
        <w:t xml:space="preserve">      - 11386134,78 руб. – расходы на выплату персоналу (по кодам видов расходов 111,119);</w:t>
      </w:r>
    </w:p>
    <w:p w:rsidR="00807351" w:rsidRPr="00983DD4" w:rsidRDefault="00807351" w:rsidP="007679A8">
      <w:pPr>
        <w:shd w:val="clear" w:color="auto" w:fill="FFFFFF"/>
        <w:spacing w:line="317" w:lineRule="exact"/>
        <w:ind w:left="0" w:hanging="5"/>
        <w:rPr>
          <w:bCs/>
          <w:sz w:val="28"/>
          <w:szCs w:val="28"/>
        </w:rPr>
      </w:pPr>
      <w:r w:rsidRPr="00983DD4">
        <w:rPr>
          <w:bCs/>
          <w:sz w:val="28"/>
          <w:szCs w:val="28"/>
        </w:rPr>
        <w:t xml:space="preserve">      - </w:t>
      </w:r>
      <w:r w:rsidR="00D60E00" w:rsidRPr="00983DD4">
        <w:rPr>
          <w:bCs/>
          <w:sz w:val="28"/>
          <w:szCs w:val="28"/>
        </w:rPr>
        <w:t>4952914,96 руб. – закупка товаров, работ, услуг (КВР 243, 244);</w:t>
      </w:r>
    </w:p>
    <w:p w:rsidR="006D2330" w:rsidRPr="00983DD4" w:rsidRDefault="00D60E00" w:rsidP="007679A8">
      <w:pPr>
        <w:shd w:val="clear" w:color="auto" w:fill="FFFFFF"/>
        <w:spacing w:line="317" w:lineRule="exact"/>
        <w:ind w:left="0" w:hanging="5"/>
        <w:rPr>
          <w:bCs/>
          <w:sz w:val="28"/>
          <w:szCs w:val="28"/>
        </w:rPr>
      </w:pPr>
      <w:r w:rsidRPr="00983DD4">
        <w:rPr>
          <w:bCs/>
          <w:sz w:val="28"/>
          <w:szCs w:val="28"/>
        </w:rPr>
        <w:t xml:space="preserve">      - </w:t>
      </w:r>
      <w:r w:rsidR="005D40EB" w:rsidRPr="00983DD4">
        <w:rPr>
          <w:bCs/>
          <w:sz w:val="28"/>
          <w:szCs w:val="28"/>
        </w:rPr>
        <w:t>1444662,00 руб. – уплата налогов, сборов и иных платежей (КВР 852), в том числе на уплату налогов на имущество организаций и земельного налога (КВР 851) – 1440672,00 руб.</w:t>
      </w:r>
    </w:p>
    <w:p w:rsidR="006D2330" w:rsidRPr="00983DD4" w:rsidRDefault="00B3111B" w:rsidP="007679A8">
      <w:pPr>
        <w:shd w:val="clear" w:color="auto" w:fill="FFFFFF"/>
        <w:spacing w:line="317" w:lineRule="exact"/>
        <w:ind w:left="0" w:hanging="5"/>
        <w:rPr>
          <w:bCs/>
          <w:sz w:val="28"/>
          <w:szCs w:val="28"/>
        </w:rPr>
      </w:pPr>
      <w:r w:rsidRPr="00983DD4">
        <w:rPr>
          <w:bCs/>
          <w:sz w:val="28"/>
          <w:szCs w:val="28"/>
        </w:rPr>
        <w:t xml:space="preserve">        </w:t>
      </w:r>
      <w:r w:rsidR="006D2330" w:rsidRPr="00983DD4">
        <w:rPr>
          <w:bCs/>
          <w:sz w:val="28"/>
          <w:szCs w:val="28"/>
        </w:rPr>
        <w:t>В общем объеме кассовых расходов 2020 года основной удельный вес занимали расходы на выплату персоналу – 64 % от общего объема расходов. Расходы на закупку товаров, работ, услуг составили 27,8 %</w:t>
      </w:r>
      <w:r w:rsidR="00543844" w:rsidRPr="00983DD4">
        <w:rPr>
          <w:bCs/>
          <w:sz w:val="28"/>
          <w:szCs w:val="28"/>
        </w:rPr>
        <w:t>. Расходы на оплату налогов, сборов и иных</w:t>
      </w:r>
      <w:r w:rsidR="004C2ADA" w:rsidRPr="00983DD4">
        <w:rPr>
          <w:bCs/>
          <w:sz w:val="28"/>
          <w:szCs w:val="28"/>
        </w:rPr>
        <w:t xml:space="preserve"> платежей в 2020 году  составили 8,1 % в общем объеме расходов.</w:t>
      </w:r>
    </w:p>
    <w:p w:rsidR="00B04F8F" w:rsidRPr="00983DD4" w:rsidRDefault="00B3111B" w:rsidP="007679A8">
      <w:pPr>
        <w:shd w:val="clear" w:color="auto" w:fill="FFFFFF"/>
        <w:spacing w:line="317" w:lineRule="exact"/>
        <w:ind w:left="0" w:hanging="5"/>
        <w:rPr>
          <w:bCs/>
          <w:sz w:val="28"/>
          <w:szCs w:val="28"/>
        </w:rPr>
      </w:pPr>
      <w:r w:rsidRPr="00983DD4">
        <w:rPr>
          <w:bCs/>
          <w:sz w:val="28"/>
          <w:szCs w:val="28"/>
        </w:rPr>
        <w:t xml:space="preserve">        </w:t>
      </w:r>
      <w:r w:rsidR="00B04F8F" w:rsidRPr="00983DD4">
        <w:rPr>
          <w:bCs/>
          <w:sz w:val="28"/>
          <w:szCs w:val="28"/>
        </w:rPr>
        <w:t>Проверено использование субсидий на финансовое обеспечение выполнения муниципального задания в сумме 17783711,74 руб. Нецелевого использования средств проверкой не установлено. Фактическое расходование денежных средств соответствует направлениям расходов, отраженным в плане финансово-хозяйственной деятельности.</w:t>
      </w:r>
    </w:p>
    <w:p w:rsidR="00B04F8F" w:rsidRPr="00983DD4" w:rsidRDefault="00B04F8F" w:rsidP="007679A8">
      <w:pPr>
        <w:shd w:val="clear" w:color="auto" w:fill="FFFFFF"/>
        <w:spacing w:line="317" w:lineRule="exact"/>
        <w:ind w:left="0" w:hanging="5"/>
        <w:rPr>
          <w:bCs/>
          <w:sz w:val="28"/>
          <w:szCs w:val="28"/>
        </w:rPr>
      </w:pPr>
    </w:p>
    <w:p w:rsidR="00B04F8F" w:rsidRPr="00983DD4" w:rsidRDefault="00B04F8F" w:rsidP="00AA64B0">
      <w:pPr>
        <w:pStyle w:val="a3"/>
        <w:suppressAutoHyphens/>
        <w:ind w:left="0" w:firstLine="0"/>
        <w:rPr>
          <w:rFonts w:ascii="Times New Roman" w:hAnsi="Times New Roman"/>
          <w:bCs/>
          <w:sz w:val="28"/>
          <w:szCs w:val="28"/>
        </w:rPr>
      </w:pPr>
      <w:r w:rsidRPr="00983DD4">
        <w:rPr>
          <w:rFonts w:ascii="Times New Roman" w:hAnsi="Times New Roman"/>
          <w:b/>
          <w:bCs/>
          <w:sz w:val="28"/>
          <w:szCs w:val="28"/>
        </w:rPr>
        <w:t xml:space="preserve"> 3.2</w:t>
      </w:r>
      <w:r w:rsidRPr="00983DD4">
        <w:rPr>
          <w:rFonts w:ascii="Times New Roman" w:hAnsi="Times New Roman"/>
          <w:bCs/>
          <w:sz w:val="28"/>
          <w:szCs w:val="28"/>
        </w:rPr>
        <w:t xml:space="preserve"> </w:t>
      </w:r>
      <w:r w:rsidRPr="00983DD4">
        <w:rPr>
          <w:rFonts w:ascii="Times New Roman" w:hAnsi="Times New Roman"/>
          <w:b/>
          <w:bCs/>
          <w:sz w:val="28"/>
          <w:szCs w:val="28"/>
        </w:rPr>
        <w:t>Субсидии на иные цели</w:t>
      </w:r>
      <w:r w:rsidR="00356FE9">
        <w:rPr>
          <w:rFonts w:ascii="Times New Roman" w:hAnsi="Times New Roman"/>
          <w:b/>
          <w:bCs/>
          <w:sz w:val="28"/>
          <w:szCs w:val="28"/>
        </w:rPr>
        <w:t>.</w:t>
      </w:r>
    </w:p>
    <w:p w:rsidR="00576D18" w:rsidRPr="00983DD4" w:rsidRDefault="00B458E4" w:rsidP="007679A8">
      <w:pPr>
        <w:pStyle w:val="a3"/>
        <w:suppressAutoHyphens/>
        <w:ind w:left="0" w:hanging="5"/>
        <w:rPr>
          <w:rFonts w:ascii="Times New Roman" w:hAnsi="Times New Roman"/>
          <w:bCs/>
          <w:sz w:val="28"/>
          <w:szCs w:val="28"/>
        </w:rPr>
      </w:pPr>
      <w:r w:rsidRPr="00983DD4">
        <w:rPr>
          <w:rFonts w:ascii="Times New Roman" w:hAnsi="Times New Roman"/>
          <w:bCs/>
          <w:sz w:val="28"/>
          <w:szCs w:val="28"/>
        </w:rPr>
        <w:t xml:space="preserve">         </w:t>
      </w:r>
      <w:r w:rsidR="00576D18" w:rsidRPr="00983DD4">
        <w:rPr>
          <w:rFonts w:ascii="Times New Roman" w:hAnsi="Times New Roman"/>
          <w:bCs/>
          <w:sz w:val="28"/>
          <w:szCs w:val="28"/>
        </w:rPr>
        <w:t xml:space="preserve">Субсидии на иные цели предоставлялись учреждению </w:t>
      </w:r>
      <w:r w:rsidR="00B04F8F" w:rsidRPr="00983DD4">
        <w:rPr>
          <w:rFonts w:ascii="Times New Roman" w:hAnsi="Times New Roman"/>
          <w:bCs/>
          <w:sz w:val="28"/>
          <w:szCs w:val="28"/>
        </w:rPr>
        <w:t xml:space="preserve">Отделом </w:t>
      </w:r>
      <w:r w:rsidR="00576D18" w:rsidRPr="00983DD4">
        <w:rPr>
          <w:rFonts w:ascii="Times New Roman" w:hAnsi="Times New Roman"/>
          <w:bCs/>
          <w:sz w:val="28"/>
          <w:szCs w:val="28"/>
        </w:rPr>
        <w:t>Образования администрации г.</w:t>
      </w:r>
      <w:r w:rsidR="00B04F8F" w:rsidRPr="00983DD4">
        <w:rPr>
          <w:rFonts w:ascii="Times New Roman" w:hAnsi="Times New Roman"/>
          <w:bCs/>
          <w:sz w:val="28"/>
          <w:szCs w:val="28"/>
        </w:rPr>
        <w:t xml:space="preserve"> Тейково </w:t>
      </w:r>
      <w:r w:rsidR="00576D18" w:rsidRPr="00983DD4">
        <w:rPr>
          <w:rFonts w:ascii="Times New Roman" w:hAnsi="Times New Roman"/>
          <w:bCs/>
          <w:sz w:val="28"/>
          <w:szCs w:val="28"/>
        </w:rPr>
        <w:t>на основании</w:t>
      </w:r>
      <w:r w:rsidR="00B04F8F" w:rsidRPr="00983DD4">
        <w:rPr>
          <w:rFonts w:ascii="Times New Roman" w:hAnsi="Times New Roman"/>
          <w:bCs/>
          <w:sz w:val="28"/>
          <w:szCs w:val="28"/>
        </w:rPr>
        <w:t xml:space="preserve"> заключен</w:t>
      </w:r>
      <w:r w:rsidR="00576D18" w:rsidRPr="00983DD4">
        <w:rPr>
          <w:rFonts w:ascii="Times New Roman" w:hAnsi="Times New Roman"/>
          <w:bCs/>
          <w:sz w:val="28"/>
          <w:szCs w:val="28"/>
        </w:rPr>
        <w:t>н</w:t>
      </w:r>
      <w:r w:rsidR="00B04F8F" w:rsidRPr="00983DD4">
        <w:rPr>
          <w:rFonts w:ascii="Times New Roman" w:hAnsi="Times New Roman"/>
          <w:bCs/>
          <w:sz w:val="28"/>
          <w:szCs w:val="28"/>
        </w:rPr>
        <w:t>о</w:t>
      </w:r>
      <w:r w:rsidR="00576D18" w:rsidRPr="00983DD4">
        <w:rPr>
          <w:rFonts w:ascii="Times New Roman" w:hAnsi="Times New Roman"/>
          <w:bCs/>
          <w:sz w:val="28"/>
          <w:szCs w:val="28"/>
        </w:rPr>
        <w:t>го Соглашения</w:t>
      </w:r>
      <w:r w:rsidR="00B04F8F" w:rsidRPr="00983DD4">
        <w:rPr>
          <w:rFonts w:ascii="Times New Roman" w:hAnsi="Times New Roman"/>
          <w:bCs/>
          <w:sz w:val="28"/>
          <w:szCs w:val="28"/>
        </w:rPr>
        <w:t xml:space="preserve"> от 20.12.2019 г. «О порядке и условиях предоставления из бюджета города муниципальным бюджетным учреждениям г.о. Тейково субсидий на иные цели в 2020 году»</w:t>
      </w:r>
      <w:r w:rsidR="00576D18" w:rsidRPr="00983DD4">
        <w:rPr>
          <w:rFonts w:ascii="Times New Roman" w:hAnsi="Times New Roman"/>
          <w:bCs/>
          <w:sz w:val="28"/>
          <w:szCs w:val="28"/>
        </w:rPr>
        <w:t>.</w:t>
      </w:r>
    </w:p>
    <w:p w:rsidR="00576D18" w:rsidRPr="00983DD4" w:rsidRDefault="00576D18" w:rsidP="007679A8">
      <w:pPr>
        <w:pStyle w:val="a3"/>
        <w:suppressAutoHyphens/>
        <w:ind w:left="0" w:hanging="5"/>
        <w:rPr>
          <w:rFonts w:ascii="Times New Roman" w:hAnsi="Times New Roman"/>
          <w:bCs/>
          <w:sz w:val="28"/>
          <w:szCs w:val="28"/>
        </w:rPr>
      </w:pPr>
      <w:r w:rsidRPr="00983DD4">
        <w:rPr>
          <w:rFonts w:ascii="Times New Roman" w:hAnsi="Times New Roman"/>
          <w:bCs/>
          <w:sz w:val="28"/>
          <w:szCs w:val="28"/>
        </w:rPr>
        <w:t xml:space="preserve"> </w:t>
      </w:r>
      <w:r w:rsidR="00B04F8F" w:rsidRPr="00983DD4">
        <w:rPr>
          <w:rFonts w:ascii="Times New Roman" w:hAnsi="Times New Roman"/>
          <w:bCs/>
          <w:sz w:val="28"/>
          <w:szCs w:val="28"/>
        </w:rPr>
        <w:t xml:space="preserve">  </w:t>
      </w:r>
      <w:r w:rsidRPr="00983DD4">
        <w:rPr>
          <w:rFonts w:ascii="Times New Roman" w:hAnsi="Times New Roman"/>
          <w:bCs/>
          <w:sz w:val="28"/>
          <w:szCs w:val="28"/>
        </w:rPr>
        <w:t xml:space="preserve">      С учетом изменений, внесенных в соответствии с дополнительными соглашениями, объем субсидий на иные цели, предоставленных в 2020 году, составлял 12906405,39 руб., в том числе:</w:t>
      </w:r>
    </w:p>
    <w:p w:rsidR="00576D18" w:rsidRPr="00983DD4" w:rsidRDefault="00576D18" w:rsidP="007679A8">
      <w:pPr>
        <w:pStyle w:val="a3"/>
        <w:suppressAutoHyphens/>
        <w:ind w:left="0" w:firstLine="0"/>
        <w:rPr>
          <w:rFonts w:ascii="Times New Roman" w:hAnsi="Times New Roman"/>
          <w:bCs/>
          <w:sz w:val="28"/>
          <w:szCs w:val="28"/>
        </w:rPr>
      </w:pPr>
      <w:r w:rsidRPr="00983DD4">
        <w:rPr>
          <w:rFonts w:ascii="Times New Roman" w:hAnsi="Times New Roman"/>
          <w:bCs/>
          <w:sz w:val="28"/>
          <w:szCs w:val="28"/>
        </w:rPr>
        <w:t xml:space="preserve">         - субсидия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- 265392,16 рублей;</w:t>
      </w:r>
    </w:p>
    <w:p w:rsidR="00576D18" w:rsidRPr="00983DD4" w:rsidRDefault="00576D18" w:rsidP="007679A8">
      <w:pPr>
        <w:pStyle w:val="a3"/>
        <w:suppressAutoHyphens/>
        <w:ind w:left="0" w:hanging="5"/>
        <w:rPr>
          <w:rFonts w:ascii="Times New Roman" w:hAnsi="Times New Roman"/>
          <w:bCs/>
          <w:sz w:val="28"/>
          <w:szCs w:val="28"/>
        </w:rPr>
      </w:pPr>
      <w:r w:rsidRPr="00983DD4">
        <w:rPr>
          <w:rFonts w:ascii="Times New Roman" w:hAnsi="Times New Roman"/>
          <w:bCs/>
          <w:sz w:val="28"/>
          <w:szCs w:val="28"/>
        </w:rPr>
        <w:lastRenderedPageBreak/>
        <w:t xml:space="preserve">         - софинансирование на 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r w:rsidR="003275D5" w:rsidRPr="00983DD4">
        <w:rPr>
          <w:rFonts w:ascii="Times New Roman" w:hAnsi="Times New Roman"/>
          <w:bCs/>
          <w:sz w:val="28"/>
          <w:szCs w:val="28"/>
        </w:rPr>
        <w:t xml:space="preserve"> </w:t>
      </w:r>
      <w:r w:rsidRPr="00983DD4">
        <w:rPr>
          <w:rFonts w:ascii="Times New Roman" w:hAnsi="Times New Roman"/>
          <w:bCs/>
          <w:sz w:val="28"/>
          <w:szCs w:val="28"/>
        </w:rPr>
        <w:t>- 1974204,14 рубля;</w:t>
      </w:r>
    </w:p>
    <w:p w:rsidR="00576D18" w:rsidRPr="00983DD4" w:rsidRDefault="00576D18" w:rsidP="007679A8">
      <w:pPr>
        <w:pStyle w:val="a3"/>
        <w:suppressAutoHyphens/>
        <w:ind w:left="0" w:hanging="5"/>
        <w:rPr>
          <w:rFonts w:ascii="Times New Roman" w:hAnsi="Times New Roman"/>
          <w:bCs/>
          <w:sz w:val="28"/>
          <w:szCs w:val="28"/>
        </w:rPr>
      </w:pPr>
      <w:r w:rsidRPr="00983DD4">
        <w:rPr>
          <w:rFonts w:ascii="Times New Roman" w:hAnsi="Times New Roman"/>
          <w:bCs/>
          <w:sz w:val="28"/>
          <w:szCs w:val="28"/>
        </w:rPr>
        <w:t xml:space="preserve">         - субсидия на укрепление материально-технической базы муниципальных организаций дополнительно образования детей – 35000,00 рублей;</w:t>
      </w:r>
    </w:p>
    <w:p w:rsidR="00576D18" w:rsidRPr="00983DD4" w:rsidRDefault="00576D18" w:rsidP="007679A8">
      <w:pPr>
        <w:pStyle w:val="a3"/>
        <w:suppressAutoHyphens/>
        <w:ind w:left="0" w:hanging="5"/>
        <w:rPr>
          <w:rFonts w:ascii="Times New Roman" w:hAnsi="Times New Roman"/>
          <w:bCs/>
          <w:sz w:val="28"/>
          <w:szCs w:val="28"/>
        </w:rPr>
      </w:pPr>
      <w:r w:rsidRPr="00983DD4">
        <w:rPr>
          <w:rFonts w:ascii="Times New Roman" w:hAnsi="Times New Roman"/>
          <w:bCs/>
          <w:sz w:val="28"/>
          <w:szCs w:val="28"/>
        </w:rPr>
        <w:t xml:space="preserve">         - субсидия на проведение муниципальных мероприятий  в сфере образования для учащихся и педагогических работников – 105493,30 рубля;</w:t>
      </w:r>
    </w:p>
    <w:p w:rsidR="00576D18" w:rsidRPr="00983DD4" w:rsidRDefault="00576D18" w:rsidP="007679A8">
      <w:pPr>
        <w:pStyle w:val="a3"/>
        <w:suppressAutoHyphens/>
        <w:ind w:left="0" w:hanging="5"/>
        <w:rPr>
          <w:rFonts w:ascii="Times New Roman" w:hAnsi="Times New Roman"/>
          <w:bCs/>
          <w:sz w:val="28"/>
          <w:szCs w:val="28"/>
        </w:rPr>
      </w:pPr>
      <w:r w:rsidRPr="00983DD4">
        <w:rPr>
          <w:rFonts w:ascii="Times New Roman" w:hAnsi="Times New Roman"/>
          <w:bCs/>
          <w:sz w:val="28"/>
          <w:szCs w:val="28"/>
        </w:rPr>
        <w:t xml:space="preserve">        - субсидия на капитальный ремонт объектов дополнительного образования детей – 10526315,79 рублей.</w:t>
      </w:r>
      <w:r w:rsidR="003275D5" w:rsidRPr="00983DD4">
        <w:rPr>
          <w:rFonts w:ascii="Times New Roman" w:hAnsi="Times New Roman"/>
          <w:bCs/>
          <w:sz w:val="28"/>
          <w:szCs w:val="28"/>
        </w:rPr>
        <w:t xml:space="preserve"> </w:t>
      </w:r>
    </w:p>
    <w:p w:rsidR="003275D5" w:rsidRPr="00983DD4" w:rsidRDefault="003275D5" w:rsidP="007679A8">
      <w:pPr>
        <w:pStyle w:val="a3"/>
        <w:suppressAutoHyphens/>
        <w:ind w:left="0" w:hanging="5"/>
        <w:rPr>
          <w:rFonts w:ascii="Times New Roman" w:hAnsi="Times New Roman"/>
          <w:bCs/>
          <w:sz w:val="28"/>
          <w:szCs w:val="28"/>
        </w:rPr>
      </w:pPr>
      <w:r w:rsidRPr="00983DD4">
        <w:rPr>
          <w:rFonts w:ascii="Times New Roman" w:hAnsi="Times New Roman"/>
          <w:bCs/>
          <w:sz w:val="28"/>
          <w:szCs w:val="28"/>
        </w:rPr>
        <w:t xml:space="preserve">        Согласно отчету ф. 0503737 утверждено плановых назначений по расходам в сумме 12306405,39 руб., кассовое исполнение соответствовало утвержденным назначениям.</w:t>
      </w:r>
    </w:p>
    <w:p w:rsidR="003275D5" w:rsidRPr="00983DD4" w:rsidRDefault="003275D5" w:rsidP="007679A8">
      <w:pPr>
        <w:pStyle w:val="a3"/>
        <w:suppressAutoHyphens/>
        <w:ind w:left="0" w:hanging="5"/>
        <w:rPr>
          <w:rFonts w:ascii="Times New Roman" w:hAnsi="Times New Roman"/>
          <w:bCs/>
          <w:sz w:val="28"/>
          <w:szCs w:val="28"/>
        </w:rPr>
      </w:pPr>
      <w:r w:rsidRPr="00983DD4">
        <w:rPr>
          <w:rFonts w:ascii="Times New Roman" w:hAnsi="Times New Roman"/>
          <w:bCs/>
          <w:sz w:val="28"/>
          <w:szCs w:val="28"/>
        </w:rPr>
        <w:t xml:space="preserve">        Использование бюджетных средств было произведено по коду видов расходов </w:t>
      </w:r>
      <w:r w:rsidR="007A2687" w:rsidRPr="00983DD4">
        <w:rPr>
          <w:rFonts w:ascii="Times New Roman" w:hAnsi="Times New Roman"/>
          <w:bCs/>
          <w:sz w:val="28"/>
          <w:szCs w:val="28"/>
        </w:rPr>
        <w:t xml:space="preserve">111, 119  расходы на выплату персоналу – 2242589,60 руб, </w:t>
      </w:r>
      <w:r w:rsidR="00AC3F83" w:rsidRPr="00983DD4">
        <w:rPr>
          <w:rFonts w:ascii="Times New Roman" w:hAnsi="Times New Roman"/>
          <w:bCs/>
          <w:sz w:val="28"/>
          <w:szCs w:val="28"/>
        </w:rPr>
        <w:t xml:space="preserve">по </w:t>
      </w:r>
      <w:r w:rsidR="007A2687" w:rsidRPr="00983DD4">
        <w:rPr>
          <w:rFonts w:ascii="Times New Roman" w:hAnsi="Times New Roman"/>
          <w:bCs/>
          <w:sz w:val="28"/>
          <w:szCs w:val="28"/>
        </w:rPr>
        <w:t>КВР 243 «Закупка товаров, работ, услуг в целях капитального ремонта государственного</w:t>
      </w:r>
      <w:r w:rsidR="00AC3F83" w:rsidRPr="00983DD4">
        <w:rPr>
          <w:rFonts w:ascii="Times New Roman" w:hAnsi="Times New Roman"/>
          <w:bCs/>
          <w:sz w:val="28"/>
          <w:szCs w:val="28"/>
        </w:rPr>
        <w:t xml:space="preserve"> (муниципального) имущества – 10526315,79 руб, по КВР 244 «Прочая закупка товаров, работ и услуг для о</w:t>
      </w:r>
      <w:r w:rsidR="00F14666" w:rsidRPr="00983DD4">
        <w:rPr>
          <w:rFonts w:ascii="Times New Roman" w:hAnsi="Times New Roman"/>
          <w:bCs/>
          <w:sz w:val="28"/>
          <w:szCs w:val="28"/>
        </w:rPr>
        <w:t>б</w:t>
      </w:r>
      <w:r w:rsidR="00AC3F83" w:rsidRPr="00983DD4">
        <w:rPr>
          <w:rFonts w:ascii="Times New Roman" w:hAnsi="Times New Roman"/>
          <w:bCs/>
          <w:sz w:val="28"/>
          <w:szCs w:val="28"/>
        </w:rPr>
        <w:t xml:space="preserve">еспечения государственных (муниципальных) нужд – 137500,00 руб. </w:t>
      </w:r>
      <w:r w:rsidR="007A2687" w:rsidRPr="00983DD4">
        <w:rPr>
          <w:rFonts w:ascii="Times New Roman" w:hAnsi="Times New Roman"/>
          <w:bCs/>
          <w:sz w:val="28"/>
          <w:szCs w:val="28"/>
        </w:rPr>
        <w:t xml:space="preserve"> </w:t>
      </w:r>
    </w:p>
    <w:p w:rsidR="00983DD4" w:rsidRDefault="00F14666" w:rsidP="00AA64B0">
      <w:pPr>
        <w:pStyle w:val="a3"/>
        <w:suppressAutoHyphens/>
        <w:ind w:left="0" w:hanging="5"/>
        <w:rPr>
          <w:bCs/>
          <w:sz w:val="28"/>
          <w:szCs w:val="28"/>
        </w:rPr>
      </w:pPr>
      <w:r w:rsidRPr="00983DD4">
        <w:rPr>
          <w:rFonts w:ascii="Times New Roman" w:hAnsi="Times New Roman"/>
          <w:bCs/>
          <w:sz w:val="28"/>
          <w:szCs w:val="28"/>
        </w:rPr>
        <w:t xml:space="preserve">        Нецелевое использование средств проверкой не установлено. Фактическое использование субсидий соответствует направлениям плана финансово-хозяйственной деятельности.</w:t>
      </w:r>
    </w:p>
    <w:p w:rsidR="00983DD4" w:rsidRPr="00983DD4" w:rsidRDefault="00983DD4" w:rsidP="00703405">
      <w:pPr>
        <w:shd w:val="clear" w:color="auto" w:fill="FFFFFF"/>
        <w:spacing w:line="317" w:lineRule="exact"/>
        <w:ind w:left="0" w:firstLine="0"/>
        <w:rPr>
          <w:bCs/>
          <w:sz w:val="28"/>
          <w:szCs w:val="28"/>
        </w:rPr>
      </w:pPr>
    </w:p>
    <w:p w:rsidR="00CB7377" w:rsidRPr="00AA64B0" w:rsidRDefault="00CB7377" w:rsidP="00CB7377">
      <w:pPr>
        <w:pStyle w:val="a5"/>
        <w:numPr>
          <w:ilvl w:val="1"/>
          <w:numId w:val="28"/>
        </w:numPr>
        <w:shd w:val="clear" w:color="auto" w:fill="FFFFFF"/>
        <w:spacing w:line="317" w:lineRule="exact"/>
        <w:ind w:firstLine="0"/>
        <w:rPr>
          <w:b/>
          <w:bCs/>
          <w:sz w:val="28"/>
          <w:szCs w:val="28"/>
        </w:rPr>
      </w:pPr>
      <w:r w:rsidRPr="00AA64B0">
        <w:rPr>
          <w:b/>
          <w:bCs/>
          <w:sz w:val="28"/>
          <w:szCs w:val="28"/>
        </w:rPr>
        <w:t xml:space="preserve">  </w:t>
      </w:r>
      <w:r w:rsidR="000B1551" w:rsidRPr="00AA64B0">
        <w:rPr>
          <w:b/>
          <w:bCs/>
          <w:sz w:val="28"/>
          <w:szCs w:val="28"/>
        </w:rPr>
        <w:t>Использование средств, полученных от оказания платных услуг.</w:t>
      </w:r>
    </w:p>
    <w:p w:rsidR="003D352F" w:rsidRPr="00983DD4" w:rsidRDefault="0098779B" w:rsidP="007679A8">
      <w:pPr>
        <w:pStyle w:val="a5"/>
        <w:shd w:val="clear" w:color="auto" w:fill="FFFFFF"/>
        <w:spacing w:line="317" w:lineRule="exact"/>
        <w:ind w:left="0" w:firstLine="0"/>
        <w:rPr>
          <w:bCs/>
          <w:sz w:val="28"/>
          <w:szCs w:val="28"/>
        </w:rPr>
      </w:pPr>
      <w:r w:rsidRPr="00983DD4">
        <w:rPr>
          <w:bCs/>
          <w:sz w:val="28"/>
          <w:szCs w:val="28"/>
        </w:rPr>
        <w:t xml:space="preserve">    </w:t>
      </w:r>
      <w:r w:rsidR="00B458E4" w:rsidRPr="00983DD4">
        <w:rPr>
          <w:bCs/>
          <w:sz w:val="28"/>
          <w:szCs w:val="28"/>
        </w:rPr>
        <w:t xml:space="preserve">   </w:t>
      </w:r>
      <w:r w:rsidRPr="00983DD4">
        <w:rPr>
          <w:bCs/>
          <w:sz w:val="28"/>
          <w:szCs w:val="28"/>
        </w:rPr>
        <w:t xml:space="preserve"> В 2020 году </w:t>
      </w:r>
      <w:r w:rsidR="003D352F" w:rsidRPr="00983DD4">
        <w:rPr>
          <w:bCs/>
          <w:sz w:val="28"/>
          <w:szCs w:val="28"/>
        </w:rPr>
        <w:t>учреждение</w:t>
      </w:r>
      <w:r w:rsidR="00323DB6" w:rsidRPr="00983DD4">
        <w:rPr>
          <w:bCs/>
          <w:sz w:val="28"/>
          <w:szCs w:val="28"/>
        </w:rPr>
        <w:t xml:space="preserve"> осуществляло </w:t>
      </w:r>
      <w:r w:rsidRPr="00983DD4">
        <w:rPr>
          <w:bCs/>
          <w:sz w:val="28"/>
          <w:szCs w:val="28"/>
        </w:rPr>
        <w:t xml:space="preserve">оказание платных услуг </w:t>
      </w:r>
      <w:r w:rsidR="00323DB6" w:rsidRPr="00983DD4">
        <w:rPr>
          <w:bCs/>
          <w:sz w:val="28"/>
          <w:szCs w:val="28"/>
        </w:rPr>
        <w:t>по дополнительному образованию детей на основе футбола</w:t>
      </w:r>
      <w:r w:rsidRPr="00983DD4">
        <w:rPr>
          <w:bCs/>
          <w:sz w:val="28"/>
          <w:szCs w:val="28"/>
        </w:rPr>
        <w:t xml:space="preserve"> в соответствии с пунктами </w:t>
      </w:r>
      <w:r w:rsidR="00323DB6" w:rsidRPr="00983DD4">
        <w:rPr>
          <w:bCs/>
          <w:sz w:val="28"/>
          <w:szCs w:val="28"/>
        </w:rPr>
        <w:t>6.11 – 6.14 Устава от 06.09.2016 № 294.</w:t>
      </w:r>
    </w:p>
    <w:p w:rsidR="003D352F" w:rsidRPr="00983DD4" w:rsidRDefault="003D352F" w:rsidP="007679A8">
      <w:pPr>
        <w:pStyle w:val="a5"/>
        <w:shd w:val="clear" w:color="auto" w:fill="FFFFFF"/>
        <w:spacing w:line="317" w:lineRule="exact"/>
        <w:ind w:left="0" w:firstLine="0"/>
        <w:rPr>
          <w:bCs/>
          <w:sz w:val="28"/>
          <w:szCs w:val="28"/>
        </w:rPr>
      </w:pPr>
      <w:r w:rsidRPr="00983DD4">
        <w:rPr>
          <w:bCs/>
          <w:sz w:val="28"/>
          <w:szCs w:val="28"/>
        </w:rPr>
        <w:t xml:space="preserve">     </w:t>
      </w:r>
      <w:r w:rsidR="00B458E4" w:rsidRPr="00983DD4">
        <w:rPr>
          <w:bCs/>
          <w:sz w:val="28"/>
          <w:szCs w:val="28"/>
        </w:rPr>
        <w:t xml:space="preserve">   </w:t>
      </w:r>
      <w:r w:rsidRPr="00983DD4">
        <w:rPr>
          <w:bCs/>
          <w:sz w:val="28"/>
          <w:szCs w:val="28"/>
        </w:rPr>
        <w:t>В учреждении было разработано положение об оказании платных услуг.</w:t>
      </w:r>
    </w:p>
    <w:p w:rsidR="003D352F" w:rsidRPr="00983DD4" w:rsidRDefault="003D352F" w:rsidP="007679A8">
      <w:pPr>
        <w:pStyle w:val="a5"/>
        <w:shd w:val="clear" w:color="auto" w:fill="FFFFFF"/>
        <w:spacing w:line="317" w:lineRule="exact"/>
        <w:ind w:left="0" w:firstLine="0"/>
        <w:rPr>
          <w:bCs/>
          <w:sz w:val="28"/>
          <w:szCs w:val="28"/>
        </w:rPr>
      </w:pPr>
      <w:r w:rsidRPr="00983DD4">
        <w:rPr>
          <w:bCs/>
          <w:sz w:val="28"/>
          <w:szCs w:val="28"/>
        </w:rPr>
        <w:t>Оказание платных услуг осуществлялось в соответствии с договорами об образовании на обучение по дополнительным образовательным программам, заключаемыми с физическими лицами.</w:t>
      </w:r>
    </w:p>
    <w:p w:rsidR="003D352F" w:rsidRPr="00983DD4" w:rsidRDefault="003D352F" w:rsidP="007679A8">
      <w:pPr>
        <w:pStyle w:val="a5"/>
        <w:shd w:val="clear" w:color="auto" w:fill="FFFFFF"/>
        <w:spacing w:line="317" w:lineRule="exact"/>
        <w:ind w:left="0" w:firstLine="0"/>
        <w:rPr>
          <w:bCs/>
          <w:sz w:val="28"/>
          <w:szCs w:val="28"/>
        </w:rPr>
      </w:pPr>
      <w:r w:rsidRPr="00983DD4">
        <w:rPr>
          <w:bCs/>
          <w:sz w:val="28"/>
          <w:szCs w:val="28"/>
        </w:rPr>
        <w:t xml:space="preserve">     </w:t>
      </w:r>
      <w:r w:rsidR="00B458E4" w:rsidRPr="00983DD4">
        <w:rPr>
          <w:bCs/>
          <w:sz w:val="28"/>
          <w:szCs w:val="28"/>
        </w:rPr>
        <w:t xml:space="preserve">   </w:t>
      </w:r>
      <w:r w:rsidRPr="00983DD4">
        <w:rPr>
          <w:bCs/>
          <w:sz w:val="28"/>
          <w:szCs w:val="28"/>
        </w:rPr>
        <w:t>Согласно отчету</w:t>
      </w:r>
      <w:r w:rsidR="004E1E72" w:rsidRPr="00983DD4">
        <w:rPr>
          <w:bCs/>
          <w:sz w:val="28"/>
          <w:szCs w:val="28"/>
        </w:rPr>
        <w:t xml:space="preserve"> ф. 0503737 за 2020 год в части средств, полученных от оказания платных услуг, доходы составили </w:t>
      </w:r>
      <w:r w:rsidR="0091514C" w:rsidRPr="00983DD4">
        <w:rPr>
          <w:bCs/>
          <w:sz w:val="28"/>
          <w:szCs w:val="28"/>
        </w:rPr>
        <w:t>31800</w:t>
      </w:r>
      <w:r w:rsidR="004E1E72" w:rsidRPr="00983DD4">
        <w:rPr>
          <w:bCs/>
          <w:sz w:val="28"/>
          <w:szCs w:val="28"/>
        </w:rPr>
        <w:t xml:space="preserve">,00 руб. при плановых назначениях </w:t>
      </w:r>
      <w:r w:rsidR="0091514C" w:rsidRPr="00983DD4">
        <w:rPr>
          <w:bCs/>
          <w:sz w:val="28"/>
          <w:szCs w:val="28"/>
        </w:rPr>
        <w:t>31800</w:t>
      </w:r>
      <w:r w:rsidR="004E1E72" w:rsidRPr="00983DD4">
        <w:rPr>
          <w:bCs/>
          <w:sz w:val="28"/>
          <w:szCs w:val="28"/>
        </w:rPr>
        <w:t xml:space="preserve">,00 руб. Расходы исполнены в сумме </w:t>
      </w:r>
      <w:r w:rsidR="0091514C" w:rsidRPr="00983DD4">
        <w:rPr>
          <w:bCs/>
          <w:sz w:val="28"/>
          <w:szCs w:val="28"/>
        </w:rPr>
        <w:t>31800</w:t>
      </w:r>
      <w:r w:rsidR="004E1E72" w:rsidRPr="00983DD4">
        <w:rPr>
          <w:bCs/>
          <w:sz w:val="28"/>
          <w:szCs w:val="28"/>
        </w:rPr>
        <w:t>,00 руб</w:t>
      </w:r>
      <w:r w:rsidR="00AB154B" w:rsidRPr="00983DD4">
        <w:rPr>
          <w:bCs/>
          <w:sz w:val="28"/>
          <w:szCs w:val="28"/>
        </w:rPr>
        <w:t>.</w:t>
      </w:r>
      <w:r w:rsidR="004E1E72" w:rsidRPr="00983DD4">
        <w:rPr>
          <w:bCs/>
          <w:sz w:val="28"/>
          <w:szCs w:val="28"/>
        </w:rPr>
        <w:t>, что соответствует утвержденному плану.</w:t>
      </w:r>
      <w:r w:rsidRPr="00983DD4">
        <w:rPr>
          <w:bCs/>
          <w:sz w:val="28"/>
          <w:szCs w:val="28"/>
        </w:rPr>
        <w:t xml:space="preserve"> </w:t>
      </w:r>
    </w:p>
    <w:p w:rsidR="005D2B01" w:rsidRPr="00983DD4" w:rsidRDefault="004E1E72" w:rsidP="007679A8">
      <w:pPr>
        <w:shd w:val="clear" w:color="auto" w:fill="FFFFFF"/>
        <w:spacing w:line="317" w:lineRule="exact"/>
        <w:ind w:left="0" w:hanging="5"/>
        <w:rPr>
          <w:bCs/>
          <w:sz w:val="28"/>
          <w:szCs w:val="28"/>
        </w:rPr>
      </w:pPr>
      <w:r w:rsidRPr="00983DD4">
        <w:rPr>
          <w:bCs/>
          <w:sz w:val="28"/>
          <w:szCs w:val="28"/>
        </w:rPr>
        <w:t xml:space="preserve">    </w:t>
      </w:r>
      <w:r w:rsidR="00B458E4" w:rsidRPr="00983DD4">
        <w:rPr>
          <w:bCs/>
          <w:sz w:val="28"/>
          <w:szCs w:val="28"/>
        </w:rPr>
        <w:t xml:space="preserve">   </w:t>
      </w:r>
      <w:r w:rsidRPr="00983DD4">
        <w:rPr>
          <w:bCs/>
          <w:sz w:val="28"/>
          <w:szCs w:val="28"/>
        </w:rPr>
        <w:t xml:space="preserve"> В общем объеме</w:t>
      </w:r>
      <w:r w:rsidR="00AB154B" w:rsidRPr="00983DD4">
        <w:rPr>
          <w:bCs/>
          <w:sz w:val="28"/>
          <w:szCs w:val="28"/>
        </w:rPr>
        <w:t xml:space="preserve"> кассовых расходов 2020 года основной удельный вес занимали расходы на выплату персоналу (по кодам видов расходов 111 и 119) которые составили  29256,37 руб.,  или </w:t>
      </w:r>
      <w:r w:rsidR="0091514C" w:rsidRPr="00983DD4">
        <w:rPr>
          <w:bCs/>
          <w:sz w:val="28"/>
          <w:szCs w:val="28"/>
        </w:rPr>
        <w:t>92</w:t>
      </w:r>
      <w:r w:rsidR="00AB154B" w:rsidRPr="00983DD4">
        <w:rPr>
          <w:bCs/>
          <w:sz w:val="28"/>
          <w:szCs w:val="28"/>
        </w:rPr>
        <w:t>%.</w:t>
      </w:r>
      <w:r w:rsidR="005D2B01" w:rsidRPr="00983DD4">
        <w:rPr>
          <w:bCs/>
          <w:sz w:val="28"/>
          <w:szCs w:val="28"/>
        </w:rPr>
        <w:t xml:space="preserve"> Расходы на закупку товаров, работ, услуг (КВР 244) составили 2543,63 руб., или </w:t>
      </w:r>
      <w:r w:rsidR="0091514C" w:rsidRPr="00983DD4">
        <w:rPr>
          <w:bCs/>
          <w:sz w:val="28"/>
          <w:szCs w:val="28"/>
        </w:rPr>
        <w:t xml:space="preserve">7,9 </w:t>
      </w:r>
      <w:r w:rsidR="005D2B01" w:rsidRPr="00983DD4">
        <w:rPr>
          <w:bCs/>
          <w:sz w:val="28"/>
          <w:szCs w:val="28"/>
        </w:rPr>
        <w:t xml:space="preserve">%. </w:t>
      </w:r>
    </w:p>
    <w:p w:rsidR="00CD5B0D" w:rsidRPr="00983DD4" w:rsidRDefault="0091514C" w:rsidP="007679A8">
      <w:pPr>
        <w:shd w:val="clear" w:color="auto" w:fill="FFFFFF"/>
        <w:spacing w:line="317" w:lineRule="exact"/>
        <w:ind w:left="0" w:hanging="5"/>
        <w:rPr>
          <w:bCs/>
          <w:sz w:val="28"/>
          <w:szCs w:val="28"/>
        </w:rPr>
      </w:pPr>
      <w:r w:rsidRPr="00983DD4">
        <w:rPr>
          <w:bCs/>
          <w:sz w:val="28"/>
          <w:szCs w:val="28"/>
        </w:rPr>
        <w:t xml:space="preserve">    </w:t>
      </w:r>
      <w:r w:rsidR="00B458E4" w:rsidRPr="00983DD4">
        <w:rPr>
          <w:bCs/>
          <w:sz w:val="28"/>
          <w:szCs w:val="28"/>
        </w:rPr>
        <w:t xml:space="preserve">   </w:t>
      </w:r>
      <w:r w:rsidRPr="00983DD4">
        <w:rPr>
          <w:bCs/>
          <w:sz w:val="28"/>
          <w:szCs w:val="28"/>
        </w:rPr>
        <w:t xml:space="preserve"> </w:t>
      </w:r>
      <w:r w:rsidR="00CD5B0D" w:rsidRPr="00983DD4">
        <w:rPr>
          <w:bCs/>
          <w:sz w:val="28"/>
          <w:szCs w:val="28"/>
        </w:rPr>
        <w:t xml:space="preserve">Проверено использование средств, полученных от оказания платных услуг, в сумме </w:t>
      </w:r>
      <w:r w:rsidRPr="00983DD4">
        <w:rPr>
          <w:bCs/>
          <w:sz w:val="28"/>
          <w:szCs w:val="28"/>
        </w:rPr>
        <w:t>31800</w:t>
      </w:r>
      <w:r w:rsidR="00CD5B0D" w:rsidRPr="00983DD4">
        <w:rPr>
          <w:bCs/>
          <w:sz w:val="28"/>
          <w:szCs w:val="28"/>
        </w:rPr>
        <w:t>,00 руб.</w:t>
      </w:r>
    </w:p>
    <w:p w:rsidR="00703405" w:rsidRPr="00983DD4" w:rsidRDefault="00703405" w:rsidP="00703405">
      <w:pPr>
        <w:shd w:val="clear" w:color="auto" w:fill="FFFFFF"/>
        <w:spacing w:line="317" w:lineRule="exact"/>
        <w:ind w:left="0" w:firstLine="0"/>
        <w:rPr>
          <w:bCs/>
          <w:sz w:val="28"/>
          <w:szCs w:val="28"/>
        </w:rPr>
      </w:pPr>
    </w:p>
    <w:p w:rsidR="0036141D" w:rsidRPr="00AA64B0" w:rsidRDefault="00B50B03" w:rsidP="007679A8">
      <w:pPr>
        <w:pStyle w:val="a3"/>
        <w:numPr>
          <w:ilvl w:val="1"/>
          <w:numId w:val="28"/>
        </w:numPr>
        <w:suppressAutoHyphens/>
        <w:ind w:firstLine="0"/>
        <w:rPr>
          <w:rFonts w:ascii="Times New Roman" w:hAnsi="Times New Roman"/>
          <w:b/>
          <w:bCs/>
          <w:sz w:val="28"/>
          <w:szCs w:val="28"/>
        </w:rPr>
      </w:pPr>
      <w:r w:rsidRPr="00AA64B0">
        <w:rPr>
          <w:rFonts w:ascii="Times New Roman" w:hAnsi="Times New Roman"/>
          <w:b/>
          <w:bCs/>
          <w:sz w:val="28"/>
          <w:szCs w:val="28"/>
        </w:rPr>
        <w:t xml:space="preserve"> </w:t>
      </w:r>
      <w:r w:rsidR="00356FE9" w:rsidRPr="00AA64B0">
        <w:rPr>
          <w:rFonts w:ascii="Times New Roman" w:hAnsi="Times New Roman"/>
          <w:b/>
          <w:bCs/>
          <w:sz w:val="28"/>
          <w:szCs w:val="28"/>
        </w:rPr>
        <w:t xml:space="preserve"> </w:t>
      </w:r>
      <w:r w:rsidR="0036141D" w:rsidRPr="00AA64B0">
        <w:rPr>
          <w:rFonts w:ascii="Times New Roman" w:hAnsi="Times New Roman"/>
          <w:b/>
          <w:bCs/>
          <w:sz w:val="28"/>
          <w:szCs w:val="28"/>
        </w:rPr>
        <w:t>Договоры на выполнение работ (оказания услуг)</w:t>
      </w:r>
      <w:r w:rsidR="00356FE9" w:rsidRPr="00AA64B0">
        <w:rPr>
          <w:rFonts w:ascii="Times New Roman" w:hAnsi="Times New Roman"/>
          <w:b/>
          <w:bCs/>
          <w:sz w:val="28"/>
          <w:szCs w:val="28"/>
        </w:rPr>
        <w:t>.</w:t>
      </w:r>
    </w:p>
    <w:p w:rsidR="0036141D" w:rsidRPr="00983DD4" w:rsidRDefault="0036141D" w:rsidP="007679A8">
      <w:pPr>
        <w:pStyle w:val="a3"/>
        <w:suppressAutoHyphens/>
        <w:ind w:left="0" w:hanging="5"/>
        <w:rPr>
          <w:rFonts w:ascii="Times New Roman" w:hAnsi="Times New Roman"/>
          <w:bCs/>
          <w:sz w:val="28"/>
          <w:szCs w:val="28"/>
        </w:rPr>
      </w:pPr>
      <w:r w:rsidRPr="00983DD4">
        <w:rPr>
          <w:rFonts w:ascii="Times New Roman" w:hAnsi="Times New Roman"/>
          <w:bCs/>
          <w:sz w:val="28"/>
          <w:szCs w:val="28"/>
        </w:rPr>
        <w:t xml:space="preserve">      </w:t>
      </w:r>
      <w:r w:rsidR="00B458E4" w:rsidRPr="00983DD4">
        <w:rPr>
          <w:rFonts w:ascii="Times New Roman" w:hAnsi="Times New Roman"/>
          <w:bCs/>
          <w:sz w:val="28"/>
          <w:szCs w:val="28"/>
        </w:rPr>
        <w:t xml:space="preserve">  </w:t>
      </w:r>
      <w:r w:rsidRPr="00983DD4">
        <w:rPr>
          <w:rFonts w:ascii="Times New Roman" w:hAnsi="Times New Roman"/>
          <w:bCs/>
          <w:sz w:val="28"/>
          <w:szCs w:val="28"/>
        </w:rPr>
        <w:t xml:space="preserve">Анализируя представленные договоры на выполнение работ, оказание услуг, КСК пришла к выводу, что в нарушении требований ст. 432 ГК РФ и ст. 34 </w:t>
      </w:r>
      <w:r w:rsidRPr="00983DD4">
        <w:rPr>
          <w:rFonts w:ascii="Times New Roman" w:hAnsi="Times New Roman"/>
          <w:bCs/>
          <w:sz w:val="28"/>
          <w:szCs w:val="28"/>
        </w:rPr>
        <w:lastRenderedPageBreak/>
        <w:t xml:space="preserve">Федерального закона № 44-ФЗ, в некоторых договорах отсутствуют существенные условия, т.е. спецификация поставляемого товара, характеристика услуг, а именно: </w:t>
      </w:r>
    </w:p>
    <w:p w:rsidR="0036141D" w:rsidRPr="00983DD4" w:rsidRDefault="00B458E4" w:rsidP="007679A8">
      <w:pPr>
        <w:pStyle w:val="a3"/>
        <w:suppressAutoHyphens/>
        <w:ind w:left="0" w:hanging="5"/>
        <w:rPr>
          <w:rFonts w:ascii="Times New Roman" w:hAnsi="Times New Roman"/>
          <w:bCs/>
          <w:sz w:val="28"/>
          <w:szCs w:val="28"/>
        </w:rPr>
      </w:pPr>
      <w:r w:rsidRPr="00983DD4">
        <w:rPr>
          <w:rFonts w:ascii="Times New Roman" w:hAnsi="Times New Roman"/>
          <w:bCs/>
          <w:sz w:val="28"/>
          <w:szCs w:val="28"/>
        </w:rPr>
        <w:t xml:space="preserve">    </w:t>
      </w:r>
      <w:r w:rsidR="0036141D" w:rsidRPr="00983DD4">
        <w:rPr>
          <w:rFonts w:ascii="Times New Roman" w:hAnsi="Times New Roman"/>
          <w:bCs/>
          <w:sz w:val="28"/>
          <w:szCs w:val="28"/>
        </w:rPr>
        <w:t xml:space="preserve">- ИП Куркин С.В. договор № 1 от 14.07.2020 г. на сумму 12807,00 рублей, отсутствует </w:t>
      </w:r>
      <w:r w:rsidR="00356FE9">
        <w:rPr>
          <w:rFonts w:ascii="Times New Roman" w:hAnsi="Times New Roman"/>
          <w:bCs/>
          <w:sz w:val="28"/>
          <w:szCs w:val="28"/>
        </w:rPr>
        <w:t>спецификация к данному договору.</w:t>
      </w:r>
      <w:r w:rsidR="0036141D" w:rsidRPr="00983DD4">
        <w:rPr>
          <w:rFonts w:ascii="Times New Roman" w:hAnsi="Times New Roman"/>
          <w:bCs/>
          <w:sz w:val="28"/>
          <w:szCs w:val="28"/>
        </w:rPr>
        <w:t xml:space="preserve"> (Приложение №</w:t>
      </w:r>
      <w:r w:rsidR="004956FC" w:rsidRPr="00983DD4">
        <w:rPr>
          <w:rFonts w:ascii="Times New Roman" w:hAnsi="Times New Roman"/>
          <w:bCs/>
          <w:sz w:val="28"/>
          <w:szCs w:val="28"/>
        </w:rPr>
        <w:t xml:space="preserve"> 2</w:t>
      </w:r>
      <w:r w:rsidR="0036141D" w:rsidRPr="00983DD4">
        <w:rPr>
          <w:rFonts w:ascii="Times New Roman" w:hAnsi="Times New Roman"/>
          <w:bCs/>
          <w:sz w:val="28"/>
          <w:szCs w:val="28"/>
        </w:rPr>
        <w:t>)</w:t>
      </w:r>
    </w:p>
    <w:p w:rsidR="00280BBC" w:rsidRPr="00983DD4" w:rsidRDefault="00B458E4" w:rsidP="00AA64B0">
      <w:pPr>
        <w:pStyle w:val="a3"/>
        <w:suppressAutoHyphens/>
        <w:ind w:left="0" w:hanging="5"/>
        <w:rPr>
          <w:bCs/>
          <w:sz w:val="28"/>
          <w:szCs w:val="28"/>
        </w:rPr>
      </w:pPr>
      <w:r w:rsidRPr="00983DD4">
        <w:rPr>
          <w:rFonts w:ascii="Times New Roman" w:hAnsi="Times New Roman"/>
          <w:bCs/>
          <w:sz w:val="28"/>
          <w:szCs w:val="28"/>
        </w:rPr>
        <w:t xml:space="preserve">    </w:t>
      </w:r>
      <w:r w:rsidR="0036141D" w:rsidRPr="00983DD4">
        <w:rPr>
          <w:rFonts w:ascii="Times New Roman" w:hAnsi="Times New Roman"/>
          <w:bCs/>
          <w:sz w:val="28"/>
          <w:szCs w:val="28"/>
        </w:rPr>
        <w:t xml:space="preserve">- ИП Вакарь И.А. договор подряда 1/2020 от 02.07.2020 г.  на сумму 5000,00 рублей. В предмете договора отсутствует, чью технику использует Подрядчик. (Приложение № </w:t>
      </w:r>
      <w:r w:rsidR="004956FC" w:rsidRPr="00983DD4">
        <w:rPr>
          <w:rFonts w:ascii="Times New Roman" w:hAnsi="Times New Roman"/>
          <w:bCs/>
          <w:sz w:val="28"/>
          <w:szCs w:val="28"/>
        </w:rPr>
        <w:t>3</w:t>
      </w:r>
      <w:r w:rsidR="0036141D" w:rsidRPr="00983DD4">
        <w:rPr>
          <w:rFonts w:ascii="Times New Roman" w:hAnsi="Times New Roman"/>
          <w:bCs/>
          <w:sz w:val="28"/>
          <w:szCs w:val="28"/>
        </w:rPr>
        <w:t>)</w:t>
      </w:r>
      <w:r w:rsidR="00AA64B0">
        <w:rPr>
          <w:rFonts w:ascii="Times New Roman" w:hAnsi="Times New Roman"/>
          <w:bCs/>
          <w:sz w:val="28"/>
          <w:szCs w:val="28"/>
        </w:rPr>
        <w:t>.</w:t>
      </w:r>
    </w:p>
    <w:p w:rsidR="00280BBC" w:rsidRPr="00983DD4" w:rsidRDefault="00280BBC" w:rsidP="00703405">
      <w:pPr>
        <w:shd w:val="clear" w:color="auto" w:fill="FFFFFF"/>
        <w:spacing w:line="317" w:lineRule="exact"/>
        <w:ind w:left="0" w:hanging="5"/>
        <w:rPr>
          <w:bCs/>
          <w:sz w:val="28"/>
          <w:szCs w:val="28"/>
        </w:rPr>
      </w:pPr>
      <w:r w:rsidRPr="00983DD4">
        <w:rPr>
          <w:bCs/>
          <w:sz w:val="28"/>
          <w:szCs w:val="28"/>
        </w:rPr>
        <w:t xml:space="preserve">    </w:t>
      </w:r>
      <w:r w:rsidR="00B458E4" w:rsidRPr="00983DD4">
        <w:rPr>
          <w:bCs/>
          <w:sz w:val="28"/>
          <w:szCs w:val="28"/>
        </w:rPr>
        <w:t xml:space="preserve">   </w:t>
      </w:r>
      <w:r w:rsidRPr="00983DD4">
        <w:rPr>
          <w:bCs/>
          <w:sz w:val="28"/>
          <w:szCs w:val="28"/>
        </w:rPr>
        <w:t xml:space="preserve"> В ходе проверки</w:t>
      </w:r>
      <w:r w:rsidR="0091514C" w:rsidRPr="00983DD4">
        <w:rPr>
          <w:bCs/>
          <w:sz w:val="28"/>
          <w:szCs w:val="28"/>
        </w:rPr>
        <w:t xml:space="preserve"> так же</w:t>
      </w:r>
      <w:r w:rsidRPr="00983DD4">
        <w:rPr>
          <w:bCs/>
          <w:sz w:val="28"/>
          <w:szCs w:val="28"/>
        </w:rPr>
        <w:t xml:space="preserve"> установлено, что работниками Учреждения производился покос травы на футбольном поле, в границах земельного участка и территории прилегающей к спорткомплексу, расположенному по адресу ул. Шестагинская д.89а. Согласно приведенным данным в таблице время работы оборудования составило:</w:t>
      </w:r>
    </w:p>
    <w:p w:rsidR="00280BBC" w:rsidRPr="00983DD4" w:rsidRDefault="00280BBC" w:rsidP="007679A8">
      <w:pPr>
        <w:shd w:val="clear" w:color="auto" w:fill="FFFFFF"/>
        <w:spacing w:line="317" w:lineRule="exact"/>
        <w:ind w:left="0" w:hanging="5"/>
        <w:rPr>
          <w:bCs/>
          <w:sz w:val="28"/>
          <w:szCs w:val="28"/>
        </w:rPr>
      </w:pPr>
    </w:p>
    <w:tbl>
      <w:tblPr>
        <w:tblStyle w:val="a6"/>
        <w:tblW w:w="9987" w:type="dxa"/>
        <w:tblInd w:w="186" w:type="dxa"/>
        <w:tblLayout w:type="fixed"/>
        <w:tblLook w:val="04A0"/>
      </w:tblPr>
      <w:tblGrid>
        <w:gridCol w:w="2190"/>
        <w:gridCol w:w="1701"/>
        <w:gridCol w:w="1701"/>
        <w:gridCol w:w="1383"/>
        <w:gridCol w:w="1452"/>
        <w:gridCol w:w="1560"/>
      </w:tblGrid>
      <w:tr w:rsidR="00280BBC" w:rsidRPr="00983DD4" w:rsidTr="002D00A7">
        <w:tc>
          <w:tcPr>
            <w:tcW w:w="2190" w:type="dxa"/>
          </w:tcPr>
          <w:p w:rsidR="00280BBC" w:rsidRPr="00983DD4" w:rsidRDefault="00280BBC" w:rsidP="004956FC">
            <w:pPr>
              <w:spacing w:line="317" w:lineRule="exact"/>
              <w:ind w:left="-108" w:firstLine="0"/>
              <w:jc w:val="center"/>
              <w:rPr>
                <w:bCs/>
                <w:sz w:val="28"/>
                <w:szCs w:val="28"/>
              </w:rPr>
            </w:pPr>
          </w:p>
        </w:tc>
        <w:tc>
          <w:tcPr>
            <w:tcW w:w="1701" w:type="dxa"/>
          </w:tcPr>
          <w:p w:rsidR="00280BBC" w:rsidRPr="002D00A7" w:rsidRDefault="00280BBC" w:rsidP="004956FC">
            <w:pPr>
              <w:spacing w:line="317" w:lineRule="exact"/>
              <w:ind w:left="-108" w:firstLine="0"/>
              <w:jc w:val="center"/>
              <w:rPr>
                <w:bCs/>
                <w:sz w:val="24"/>
                <w:szCs w:val="24"/>
              </w:rPr>
            </w:pPr>
            <w:r w:rsidRPr="002D00A7">
              <w:rPr>
                <w:bCs/>
                <w:sz w:val="24"/>
                <w:szCs w:val="24"/>
              </w:rPr>
              <w:t>Июнь</w:t>
            </w:r>
          </w:p>
        </w:tc>
        <w:tc>
          <w:tcPr>
            <w:tcW w:w="1701" w:type="dxa"/>
          </w:tcPr>
          <w:p w:rsidR="00280BBC" w:rsidRPr="002D00A7" w:rsidRDefault="00280BBC" w:rsidP="004956FC">
            <w:pPr>
              <w:spacing w:line="317" w:lineRule="exact"/>
              <w:ind w:left="-108" w:firstLine="0"/>
              <w:jc w:val="center"/>
              <w:rPr>
                <w:bCs/>
                <w:sz w:val="24"/>
                <w:szCs w:val="24"/>
              </w:rPr>
            </w:pPr>
            <w:r w:rsidRPr="002D00A7">
              <w:rPr>
                <w:bCs/>
                <w:sz w:val="24"/>
                <w:szCs w:val="24"/>
              </w:rPr>
              <w:t>Июль</w:t>
            </w:r>
          </w:p>
        </w:tc>
        <w:tc>
          <w:tcPr>
            <w:tcW w:w="1383" w:type="dxa"/>
          </w:tcPr>
          <w:p w:rsidR="00280BBC" w:rsidRPr="002D00A7" w:rsidRDefault="00280BBC" w:rsidP="004956FC">
            <w:pPr>
              <w:spacing w:line="317" w:lineRule="exact"/>
              <w:ind w:left="-108" w:firstLine="0"/>
              <w:jc w:val="center"/>
              <w:rPr>
                <w:bCs/>
                <w:sz w:val="24"/>
                <w:szCs w:val="24"/>
              </w:rPr>
            </w:pPr>
            <w:r w:rsidRPr="002D00A7">
              <w:rPr>
                <w:bCs/>
                <w:sz w:val="24"/>
                <w:szCs w:val="24"/>
              </w:rPr>
              <w:t>Август</w:t>
            </w:r>
          </w:p>
        </w:tc>
        <w:tc>
          <w:tcPr>
            <w:tcW w:w="1452" w:type="dxa"/>
          </w:tcPr>
          <w:p w:rsidR="00280BBC" w:rsidRPr="002D00A7" w:rsidRDefault="00280BBC" w:rsidP="004956FC">
            <w:pPr>
              <w:spacing w:line="317" w:lineRule="exact"/>
              <w:ind w:left="-108" w:firstLine="0"/>
              <w:jc w:val="center"/>
              <w:rPr>
                <w:bCs/>
                <w:sz w:val="24"/>
                <w:szCs w:val="24"/>
              </w:rPr>
            </w:pPr>
            <w:r w:rsidRPr="002D00A7">
              <w:rPr>
                <w:bCs/>
                <w:sz w:val="24"/>
                <w:szCs w:val="24"/>
              </w:rPr>
              <w:t>Сентябрь</w:t>
            </w:r>
          </w:p>
        </w:tc>
        <w:tc>
          <w:tcPr>
            <w:tcW w:w="1560" w:type="dxa"/>
          </w:tcPr>
          <w:p w:rsidR="00280BBC" w:rsidRPr="002D00A7" w:rsidRDefault="00280BBC" w:rsidP="004956FC">
            <w:pPr>
              <w:spacing w:line="317" w:lineRule="exact"/>
              <w:ind w:left="-108" w:firstLine="0"/>
              <w:jc w:val="center"/>
              <w:rPr>
                <w:bCs/>
                <w:sz w:val="24"/>
                <w:szCs w:val="24"/>
              </w:rPr>
            </w:pPr>
            <w:r w:rsidRPr="002D00A7">
              <w:rPr>
                <w:bCs/>
                <w:sz w:val="24"/>
                <w:szCs w:val="24"/>
              </w:rPr>
              <w:t>Октябрь</w:t>
            </w:r>
          </w:p>
        </w:tc>
      </w:tr>
      <w:tr w:rsidR="00280BBC" w:rsidRPr="00983DD4" w:rsidTr="002D00A7">
        <w:tc>
          <w:tcPr>
            <w:tcW w:w="2190" w:type="dxa"/>
          </w:tcPr>
          <w:p w:rsidR="00280BBC" w:rsidRPr="002D00A7" w:rsidRDefault="00280BBC" w:rsidP="004956FC">
            <w:pPr>
              <w:spacing w:line="317" w:lineRule="exact"/>
              <w:ind w:left="-5" w:firstLine="5"/>
              <w:rPr>
                <w:bCs/>
                <w:sz w:val="24"/>
                <w:szCs w:val="24"/>
                <w:lang w:val="en-US"/>
              </w:rPr>
            </w:pPr>
            <w:r w:rsidRPr="002D00A7">
              <w:rPr>
                <w:bCs/>
                <w:sz w:val="24"/>
                <w:szCs w:val="24"/>
              </w:rPr>
              <w:t xml:space="preserve">Газонокосилка </w:t>
            </w:r>
            <w:r w:rsidR="002D00A7" w:rsidRPr="002D00A7">
              <w:rPr>
                <w:bCs/>
                <w:sz w:val="24"/>
                <w:szCs w:val="24"/>
                <w:lang w:val="en-US"/>
              </w:rPr>
              <w:t>Husqvarna</w:t>
            </w:r>
            <w:r w:rsidR="002D00A7" w:rsidRPr="002D00A7">
              <w:rPr>
                <w:bCs/>
                <w:sz w:val="24"/>
                <w:szCs w:val="24"/>
              </w:rPr>
              <w:t xml:space="preserve"> </w:t>
            </w:r>
            <w:r w:rsidRPr="002D00A7">
              <w:rPr>
                <w:bCs/>
                <w:sz w:val="24"/>
                <w:szCs w:val="24"/>
                <w:lang w:val="en-US"/>
              </w:rPr>
              <w:t xml:space="preserve">LC-348V </w:t>
            </w:r>
          </w:p>
        </w:tc>
        <w:tc>
          <w:tcPr>
            <w:tcW w:w="1701" w:type="dxa"/>
          </w:tcPr>
          <w:p w:rsidR="00280BBC" w:rsidRPr="002D00A7" w:rsidRDefault="00983DD4" w:rsidP="002D00A7">
            <w:pPr>
              <w:spacing w:line="317" w:lineRule="exact"/>
              <w:ind w:left="0" w:firstLine="5"/>
              <w:rPr>
                <w:bCs/>
                <w:sz w:val="24"/>
                <w:szCs w:val="24"/>
              </w:rPr>
            </w:pPr>
            <w:r w:rsidRPr="002D00A7">
              <w:rPr>
                <w:bCs/>
                <w:sz w:val="24"/>
                <w:szCs w:val="24"/>
              </w:rPr>
              <w:t>21дн./ 80ч.</w:t>
            </w:r>
          </w:p>
        </w:tc>
        <w:tc>
          <w:tcPr>
            <w:tcW w:w="1701" w:type="dxa"/>
          </w:tcPr>
          <w:p w:rsidR="00280BBC" w:rsidRPr="002D00A7" w:rsidRDefault="00983DD4" w:rsidP="004956FC">
            <w:pPr>
              <w:spacing w:line="317" w:lineRule="exact"/>
              <w:ind w:left="-5" w:firstLine="5"/>
              <w:rPr>
                <w:bCs/>
                <w:sz w:val="24"/>
                <w:szCs w:val="24"/>
              </w:rPr>
            </w:pPr>
            <w:r w:rsidRPr="002D00A7">
              <w:rPr>
                <w:bCs/>
                <w:sz w:val="24"/>
                <w:szCs w:val="24"/>
              </w:rPr>
              <w:t>21дн./ 80ч</w:t>
            </w:r>
            <w:r w:rsidR="002D00A7" w:rsidRPr="002D00A7">
              <w:rPr>
                <w:bCs/>
                <w:sz w:val="24"/>
                <w:szCs w:val="24"/>
              </w:rPr>
              <w:t>.</w:t>
            </w:r>
          </w:p>
        </w:tc>
        <w:tc>
          <w:tcPr>
            <w:tcW w:w="1383" w:type="dxa"/>
          </w:tcPr>
          <w:p w:rsidR="00280BBC" w:rsidRPr="002D00A7" w:rsidRDefault="00983DD4" w:rsidP="004956FC">
            <w:pPr>
              <w:spacing w:line="317" w:lineRule="exact"/>
              <w:ind w:left="-5" w:firstLine="5"/>
              <w:rPr>
                <w:bCs/>
                <w:sz w:val="24"/>
                <w:szCs w:val="24"/>
              </w:rPr>
            </w:pPr>
            <w:r w:rsidRPr="002D00A7">
              <w:rPr>
                <w:bCs/>
                <w:sz w:val="24"/>
                <w:szCs w:val="24"/>
              </w:rPr>
              <w:t>21дн./80ч</w:t>
            </w:r>
          </w:p>
        </w:tc>
        <w:tc>
          <w:tcPr>
            <w:tcW w:w="1452" w:type="dxa"/>
          </w:tcPr>
          <w:p w:rsidR="00280BBC" w:rsidRPr="002D00A7" w:rsidRDefault="00983DD4" w:rsidP="004956FC">
            <w:pPr>
              <w:spacing w:line="317" w:lineRule="exact"/>
              <w:ind w:left="-5" w:firstLine="5"/>
              <w:rPr>
                <w:bCs/>
                <w:sz w:val="24"/>
                <w:szCs w:val="24"/>
              </w:rPr>
            </w:pPr>
            <w:r w:rsidRPr="002D00A7">
              <w:rPr>
                <w:bCs/>
                <w:sz w:val="24"/>
                <w:szCs w:val="24"/>
              </w:rPr>
              <w:t>21дн./80ч</w:t>
            </w:r>
            <w:r w:rsidR="002D00A7" w:rsidRPr="002D00A7">
              <w:rPr>
                <w:bCs/>
                <w:sz w:val="24"/>
                <w:szCs w:val="24"/>
              </w:rPr>
              <w:t>.</w:t>
            </w:r>
          </w:p>
        </w:tc>
        <w:tc>
          <w:tcPr>
            <w:tcW w:w="1560" w:type="dxa"/>
          </w:tcPr>
          <w:p w:rsidR="00280BBC" w:rsidRPr="002D00A7" w:rsidRDefault="00983DD4" w:rsidP="004956FC">
            <w:pPr>
              <w:spacing w:line="317" w:lineRule="exact"/>
              <w:ind w:left="-5" w:firstLine="5"/>
              <w:rPr>
                <w:bCs/>
                <w:sz w:val="24"/>
                <w:szCs w:val="24"/>
              </w:rPr>
            </w:pPr>
            <w:r w:rsidRPr="002D00A7">
              <w:rPr>
                <w:bCs/>
                <w:sz w:val="24"/>
                <w:szCs w:val="24"/>
              </w:rPr>
              <w:t>24дн./90ч</w:t>
            </w:r>
            <w:r w:rsidR="002D00A7" w:rsidRPr="002D00A7">
              <w:rPr>
                <w:bCs/>
                <w:sz w:val="24"/>
                <w:szCs w:val="24"/>
              </w:rPr>
              <w:t>.</w:t>
            </w:r>
          </w:p>
        </w:tc>
      </w:tr>
      <w:tr w:rsidR="00280BBC" w:rsidRPr="00983DD4" w:rsidTr="002D00A7">
        <w:tc>
          <w:tcPr>
            <w:tcW w:w="2190" w:type="dxa"/>
          </w:tcPr>
          <w:p w:rsidR="00280BBC" w:rsidRPr="002D00A7" w:rsidRDefault="00280BBC" w:rsidP="004956FC">
            <w:pPr>
              <w:spacing w:line="317" w:lineRule="exact"/>
              <w:ind w:left="-5" w:firstLine="5"/>
              <w:rPr>
                <w:bCs/>
                <w:sz w:val="24"/>
                <w:szCs w:val="24"/>
              </w:rPr>
            </w:pPr>
            <w:r w:rsidRPr="002D00A7">
              <w:rPr>
                <w:bCs/>
                <w:sz w:val="24"/>
                <w:szCs w:val="24"/>
              </w:rPr>
              <w:t xml:space="preserve">Газонокосилка </w:t>
            </w:r>
            <w:r w:rsidR="002D00A7" w:rsidRPr="002D00A7">
              <w:rPr>
                <w:bCs/>
                <w:sz w:val="24"/>
                <w:szCs w:val="24"/>
                <w:lang w:val="en-US"/>
              </w:rPr>
              <w:t>Viking</w:t>
            </w:r>
            <w:r w:rsidR="002D00A7" w:rsidRPr="002D00A7">
              <w:rPr>
                <w:bCs/>
                <w:sz w:val="24"/>
                <w:szCs w:val="24"/>
              </w:rPr>
              <w:t xml:space="preserve"> </w:t>
            </w:r>
            <w:r w:rsidRPr="002D00A7">
              <w:rPr>
                <w:bCs/>
                <w:sz w:val="24"/>
                <w:szCs w:val="24"/>
                <w:lang w:val="en-US"/>
              </w:rPr>
              <w:t>MB-655V</w:t>
            </w:r>
          </w:p>
        </w:tc>
        <w:tc>
          <w:tcPr>
            <w:tcW w:w="1701" w:type="dxa"/>
          </w:tcPr>
          <w:p w:rsidR="00280BBC" w:rsidRPr="002D00A7" w:rsidRDefault="00983DD4" w:rsidP="004956FC">
            <w:pPr>
              <w:spacing w:line="317" w:lineRule="exact"/>
              <w:ind w:left="-5" w:firstLine="5"/>
              <w:rPr>
                <w:bCs/>
                <w:sz w:val="24"/>
                <w:szCs w:val="24"/>
              </w:rPr>
            </w:pPr>
            <w:r w:rsidRPr="002D00A7">
              <w:rPr>
                <w:bCs/>
                <w:sz w:val="24"/>
                <w:szCs w:val="24"/>
              </w:rPr>
              <w:t>12дн./35ч.</w:t>
            </w:r>
          </w:p>
        </w:tc>
        <w:tc>
          <w:tcPr>
            <w:tcW w:w="1701" w:type="dxa"/>
          </w:tcPr>
          <w:p w:rsidR="00280BBC" w:rsidRPr="002D00A7" w:rsidRDefault="00983DD4" w:rsidP="004956FC">
            <w:pPr>
              <w:spacing w:line="317" w:lineRule="exact"/>
              <w:ind w:left="-5" w:firstLine="5"/>
              <w:rPr>
                <w:bCs/>
                <w:sz w:val="24"/>
                <w:szCs w:val="24"/>
              </w:rPr>
            </w:pPr>
            <w:r w:rsidRPr="002D00A7">
              <w:rPr>
                <w:bCs/>
                <w:sz w:val="24"/>
                <w:szCs w:val="24"/>
              </w:rPr>
              <w:t>10дн./30ч</w:t>
            </w:r>
            <w:r w:rsidR="002D00A7" w:rsidRPr="002D00A7">
              <w:rPr>
                <w:bCs/>
                <w:sz w:val="24"/>
                <w:szCs w:val="24"/>
              </w:rPr>
              <w:t>.</w:t>
            </w:r>
          </w:p>
        </w:tc>
        <w:tc>
          <w:tcPr>
            <w:tcW w:w="1383" w:type="dxa"/>
          </w:tcPr>
          <w:p w:rsidR="00280BBC" w:rsidRPr="002D00A7" w:rsidRDefault="00983DD4" w:rsidP="004956FC">
            <w:pPr>
              <w:spacing w:line="317" w:lineRule="exact"/>
              <w:ind w:left="-5" w:firstLine="5"/>
              <w:rPr>
                <w:bCs/>
                <w:sz w:val="24"/>
                <w:szCs w:val="24"/>
              </w:rPr>
            </w:pPr>
            <w:r w:rsidRPr="002D00A7">
              <w:rPr>
                <w:bCs/>
                <w:sz w:val="24"/>
                <w:szCs w:val="24"/>
              </w:rPr>
              <w:t>10дн./30ч</w:t>
            </w:r>
          </w:p>
        </w:tc>
        <w:tc>
          <w:tcPr>
            <w:tcW w:w="1452" w:type="dxa"/>
          </w:tcPr>
          <w:p w:rsidR="00280BBC" w:rsidRPr="002D00A7" w:rsidRDefault="00983DD4" w:rsidP="004956FC">
            <w:pPr>
              <w:spacing w:line="317" w:lineRule="exact"/>
              <w:ind w:left="-5" w:firstLine="5"/>
              <w:rPr>
                <w:bCs/>
                <w:sz w:val="24"/>
                <w:szCs w:val="24"/>
              </w:rPr>
            </w:pPr>
            <w:r w:rsidRPr="002D00A7">
              <w:rPr>
                <w:bCs/>
                <w:sz w:val="24"/>
                <w:szCs w:val="24"/>
              </w:rPr>
              <w:t>13дн./36ч</w:t>
            </w:r>
            <w:r w:rsidR="002D00A7" w:rsidRPr="002D00A7">
              <w:rPr>
                <w:bCs/>
                <w:sz w:val="24"/>
                <w:szCs w:val="24"/>
              </w:rPr>
              <w:t>.</w:t>
            </w:r>
          </w:p>
        </w:tc>
        <w:tc>
          <w:tcPr>
            <w:tcW w:w="1560" w:type="dxa"/>
          </w:tcPr>
          <w:p w:rsidR="00280BBC" w:rsidRPr="002D00A7" w:rsidRDefault="00983DD4" w:rsidP="004956FC">
            <w:pPr>
              <w:spacing w:line="317" w:lineRule="exact"/>
              <w:ind w:left="-5" w:firstLine="5"/>
              <w:rPr>
                <w:bCs/>
                <w:sz w:val="24"/>
                <w:szCs w:val="24"/>
              </w:rPr>
            </w:pPr>
            <w:r w:rsidRPr="002D00A7">
              <w:rPr>
                <w:bCs/>
                <w:sz w:val="24"/>
                <w:szCs w:val="24"/>
              </w:rPr>
              <w:t>14дн./40ч</w:t>
            </w:r>
            <w:r w:rsidR="002D00A7" w:rsidRPr="002D00A7">
              <w:rPr>
                <w:bCs/>
                <w:sz w:val="24"/>
                <w:szCs w:val="24"/>
              </w:rPr>
              <w:t>.</w:t>
            </w:r>
          </w:p>
        </w:tc>
      </w:tr>
      <w:tr w:rsidR="00280BBC" w:rsidRPr="00983DD4" w:rsidTr="002D00A7">
        <w:tc>
          <w:tcPr>
            <w:tcW w:w="2190" w:type="dxa"/>
          </w:tcPr>
          <w:p w:rsidR="00280BBC" w:rsidRPr="002D00A7" w:rsidRDefault="00280BBC" w:rsidP="004956FC">
            <w:pPr>
              <w:spacing w:line="317" w:lineRule="exact"/>
              <w:ind w:left="-5" w:firstLine="5"/>
              <w:rPr>
                <w:bCs/>
                <w:sz w:val="24"/>
                <w:szCs w:val="24"/>
                <w:lang w:val="en-US"/>
              </w:rPr>
            </w:pPr>
            <w:r w:rsidRPr="002D00A7">
              <w:rPr>
                <w:bCs/>
                <w:sz w:val="24"/>
                <w:szCs w:val="24"/>
              </w:rPr>
              <w:t xml:space="preserve">Триммер </w:t>
            </w:r>
            <w:r w:rsidRPr="002D00A7">
              <w:rPr>
                <w:bCs/>
                <w:sz w:val="24"/>
                <w:szCs w:val="24"/>
                <w:lang w:val="en-US"/>
              </w:rPr>
              <w:t>Husqvarna 143R-</w:t>
            </w:r>
            <w:r w:rsidRPr="002D00A7">
              <w:rPr>
                <w:b/>
                <w:sz w:val="24"/>
                <w:szCs w:val="24"/>
                <w:lang w:val="en-US"/>
              </w:rPr>
              <w:t xml:space="preserve"> </w:t>
            </w:r>
            <w:r w:rsidRPr="002D00A7">
              <w:rPr>
                <w:sz w:val="24"/>
                <w:szCs w:val="24"/>
                <w:lang w:val="en-US"/>
              </w:rPr>
              <w:t>II</w:t>
            </w:r>
          </w:p>
        </w:tc>
        <w:tc>
          <w:tcPr>
            <w:tcW w:w="1701" w:type="dxa"/>
          </w:tcPr>
          <w:p w:rsidR="00280BBC" w:rsidRPr="002D00A7" w:rsidRDefault="00983DD4" w:rsidP="004956FC">
            <w:pPr>
              <w:spacing w:line="317" w:lineRule="exact"/>
              <w:ind w:left="-5" w:firstLine="5"/>
              <w:rPr>
                <w:bCs/>
                <w:sz w:val="24"/>
                <w:szCs w:val="24"/>
              </w:rPr>
            </w:pPr>
            <w:r w:rsidRPr="002D00A7">
              <w:rPr>
                <w:bCs/>
                <w:sz w:val="24"/>
                <w:szCs w:val="24"/>
              </w:rPr>
              <w:t>18дн./52,3ч.</w:t>
            </w:r>
          </w:p>
        </w:tc>
        <w:tc>
          <w:tcPr>
            <w:tcW w:w="1701" w:type="dxa"/>
          </w:tcPr>
          <w:p w:rsidR="00280BBC" w:rsidRPr="002D00A7" w:rsidRDefault="00280BBC" w:rsidP="004956FC">
            <w:pPr>
              <w:spacing w:line="317" w:lineRule="exact"/>
              <w:ind w:left="-5" w:firstLine="5"/>
              <w:rPr>
                <w:bCs/>
                <w:sz w:val="24"/>
                <w:szCs w:val="24"/>
              </w:rPr>
            </w:pPr>
            <w:r w:rsidRPr="002D00A7">
              <w:rPr>
                <w:bCs/>
                <w:sz w:val="24"/>
                <w:szCs w:val="24"/>
              </w:rPr>
              <w:t>16дн./47,3ч</w:t>
            </w:r>
            <w:r w:rsidR="002D00A7" w:rsidRPr="002D00A7">
              <w:rPr>
                <w:bCs/>
                <w:sz w:val="24"/>
                <w:szCs w:val="24"/>
              </w:rPr>
              <w:t>.</w:t>
            </w:r>
          </w:p>
        </w:tc>
        <w:tc>
          <w:tcPr>
            <w:tcW w:w="1383" w:type="dxa"/>
          </w:tcPr>
          <w:p w:rsidR="00280BBC" w:rsidRPr="002D00A7" w:rsidRDefault="00983DD4" w:rsidP="004956FC">
            <w:pPr>
              <w:spacing w:line="317" w:lineRule="exact"/>
              <w:ind w:left="-5" w:firstLine="5"/>
              <w:rPr>
                <w:bCs/>
                <w:sz w:val="24"/>
                <w:szCs w:val="24"/>
              </w:rPr>
            </w:pPr>
            <w:r w:rsidRPr="002D00A7">
              <w:rPr>
                <w:bCs/>
                <w:sz w:val="24"/>
                <w:szCs w:val="24"/>
              </w:rPr>
              <w:t>16дн./30ч</w:t>
            </w:r>
          </w:p>
        </w:tc>
        <w:tc>
          <w:tcPr>
            <w:tcW w:w="1452" w:type="dxa"/>
          </w:tcPr>
          <w:p w:rsidR="00280BBC" w:rsidRPr="002D00A7" w:rsidRDefault="00983DD4" w:rsidP="004956FC">
            <w:pPr>
              <w:spacing w:line="317" w:lineRule="exact"/>
              <w:ind w:left="-5" w:firstLine="5"/>
              <w:rPr>
                <w:bCs/>
                <w:sz w:val="24"/>
                <w:szCs w:val="24"/>
              </w:rPr>
            </w:pPr>
            <w:r w:rsidRPr="002D00A7">
              <w:rPr>
                <w:bCs/>
                <w:sz w:val="24"/>
                <w:szCs w:val="24"/>
              </w:rPr>
              <w:t>17дн./51ч</w:t>
            </w:r>
            <w:r w:rsidR="002D00A7" w:rsidRPr="002D00A7">
              <w:rPr>
                <w:bCs/>
                <w:sz w:val="24"/>
                <w:szCs w:val="24"/>
              </w:rPr>
              <w:t>.</w:t>
            </w:r>
          </w:p>
        </w:tc>
        <w:tc>
          <w:tcPr>
            <w:tcW w:w="1560" w:type="dxa"/>
          </w:tcPr>
          <w:p w:rsidR="00280BBC" w:rsidRPr="002D00A7" w:rsidRDefault="00983DD4" w:rsidP="004956FC">
            <w:pPr>
              <w:spacing w:line="317" w:lineRule="exact"/>
              <w:ind w:left="-5" w:firstLine="5"/>
              <w:rPr>
                <w:bCs/>
                <w:sz w:val="24"/>
                <w:szCs w:val="24"/>
              </w:rPr>
            </w:pPr>
            <w:r w:rsidRPr="002D00A7">
              <w:rPr>
                <w:bCs/>
                <w:sz w:val="24"/>
                <w:szCs w:val="24"/>
              </w:rPr>
              <w:t>7дн./17,3ч</w:t>
            </w:r>
            <w:r w:rsidR="002D00A7" w:rsidRPr="002D00A7">
              <w:rPr>
                <w:bCs/>
                <w:sz w:val="24"/>
                <w:szCs w:val="24"/>
              </w:rPr>
              <w:t>.</w:t>
            </w:r>
          </w:p>
        </w:tc>
      </w:tr>
    </w:tbl>
    <w:p w:rsidR="00280BBC" w:rsidRPr="00983DD4" w:rsidRDefault="00280BBC" w:rsidP="007679A8">
      <w:pPr>
        <w:shd w:val="clear" w:color="auto" w:fill="FFFFFF"/>
        <w:spacing w:line="317" w:lineRule="exact"/>
        <w:ind w:left="0" w:hanging="5"/>
        <w:rPr>
          <w:bCs/>
          <w:sz w:val="28"/>
          <w:szCs w:val="28"/>
        </w:rPr>
      </w:pPr>
    </w:p>
    <w:p w:rsidR="00280BBC" w:rsidRPr="00983DD4" w:rsidRDefault="00280BBC" w:rsidP="007679A8">
      <w:pPr>
        <w:shd w:val="clear" w:color="auto" w:fill="FFFFFF"/>
        <w:spacing w:line="317" w:lineRule="exact"/>
        <w:ind w:left="0" w:hanging="5"/>
        <w:rPr>
          <w:bCs/>
          <w:sz w:val="28"/>
          <w:szCs w:val="28"/>
        </w:rPr>
      </w:pPr>
      <w:r w:rsidRPr="00983DD4">
        <w:rPr>
          <w:bCs/>
          <w:sz w:val="28"/>
          <w:szCs w:val="28"/>
        </w:rPr>
        <w:t xml:space="preserve">Из таблицы следует, что вся механическая техника была задействована для косьбы травы ежедневно. А так же в июле были заключены договора-подряда с ИП Вакарь И.А. № 1/2020 от 02.07.2020г на предмет покоса травы - 1500 кв.м (сумма 5000 руб.) и № 3/2020 от 15.07.2020г на обработку футбольного поля почвенной фрезой – </w:t>
      </w:r>
      <w:r w:rsidR="009D185D" w:rsidRPr="00983DD4">
        <w:rPr>
          <w:bCs/>
          <w:sz w:val="28"/>
          <w:szCs w:val="28"/>
        </w:rPr>
        <w:t xml:space="preserve">3820 кв.м (сумма 46961,84 руб.).(Приложение № </w:t>
      </w:r>
      <w:r w:rsidR="004956FC" w:rsidRPr="00983DD4">
        <w:rPr>
          <w:bCs/>
          <w:sz w:val="28"/>
          <w:szCs w:val="28"/>
        </w:rPr>
        <w:t>4</w:t>
      </w:r>
      <w:r w:rsidR="009D185D" w:rsidRPr="00983DD4">
        <w:rPr>
          <w:bCs/>
          <w:sz w:val="28"/>
          <w:szCs w:val="28"/>
        </w:rPr>
        <w:t>)</w:t>
      </w:r>
    </w:p>
    <w:p w:rsidR="00AA64B0" w:rsidRDefault="00280BBC" w:rsidP="00AA64B0">
      <w:pPr>
        <w:shd w:val="clear" w:color="auto" w:fill="FFFFFF"/>
        <w:spacing w:line="317" w:lineRule="exact"/>
        <w:ind w:left="0" w:hanging="5"/>
        <w:rPr>
          <w:bCs/>
          <w:sz w:val="28"/>
          <w:szCs w:val="28"/>
        </w:rPr>
      </w:pPr>
      <w:r w:rsidRPr="00983DD4">
        <w:rPr>
          <w:bCs/>
          <w:sz w:val="28"/>
          <w:szCs w:val="28"/>
        </w:rPr>
        <w:t xml:space="preserve">    </w:t>
      </w:r>
      <w:r w:rsidR="00B458E4" w:rsidRPr="00983DD4">
        <w:rPr>
          <w:bCs/>
          <w:sz w:val="28"/>
          <w:szCs w:val="28"/>
        </w:rPr>
        <w:t xml:space="preserve">    </w:t>
      </w:r>
      <w:r w:rsidRPr="00983DD4">
        <w:rPr>
          <w:bCs/>
          <w:sz w:val="28"/>
          <w:szCs w:val="28"/>
        </w:rPr>
        <w:t>Согласно требованию к обслуживанию «Поля футбольные с натуральным покрытием» Национального стандарта РФ от</w:t>
      </w:r>
      <w:r w:rsidR="00B458E4" w:rsidRPr="00983DD4">
        <w:rPr>
          <w:bCs/>
          <w:sz w:val="28"/>
          <w:szCs w:val="28"/>
        </w:rPr>
        <w:t xml:space="preserve"> 01.09.2018г. ГОСТ Р 58157-2018:</w:t>
      </w:r>
    </w:p>
    <w:p w:rsidR="00AA64B0" w:rsidRDefault="00280BBC" w:rsidP="00AA64B0">
      <w:pPr>
        <w:shd w:val="clear" w:color="auto" w:fill="FFFFFF"/>
        <w:spacing w:line="317" w:lineRule="exact"/>
        <w:ind w:left="0" w:hanging="5"/>
        <w:rPr>
          <w:color w:val="000000" w:themeColor="text1"/>
          <w:sz w:val="28"/>
          <w:szCs w:val="28"/>
        </w:rPr>
      </w:pPr>
      <w:r w:rsidRPr="00983DD4">
        <w:rPr>
          <w:color w:val="000000" w:themeColor="text1"/>
          <w:sz w:val="28"/>
          <w:szCs w:val="28"/>
        </w:rPr>
        <w:t xml:space="preserve">  - выкашивание газона роторной косилкой с периодичностью два-три раза в неделю;  - «чистовую» стрижку поля цилиндрической (барабанной) косилкой по мере           необходимости перед играми и тренировками;</w:t>
      </w:r>
    </w:p>
    <w:p w:rsidR="00AA64B0" w:rsidRDefault="00280BBC" w:rsidP="00AA64B0">
      <w:pPr>
        <w:shd w:val="clear" w:color="auto" w:fill="FFFFFF"/>
        <w:spacing w:line="317" w:lineRule="exact"/>
        <w:ind w:left="0" w:hanging="5"/>
        <w:rPr>
          <w:color w:val="000000" w:themeColor="text1"/>
          <w:sz w:val="28"/>
          <w:szCs w:val="28"/>
          <w:shd w:val="clear" w:color="auto" w:fill="FFFFFF"/>
        </w:rPr>
      </w:pPr>
      <w:r w:rsidRPr="00983DD4">
        <w:rPr>
          <w:color w:val="000000" w:themeColor="text1"/>
          <w:sz w:val="28"/>
          <w:szCs w:val="28"/>
        </w:rPr>
        <w:t xml:space="preserve">  -</w:t>
      </w:r>
      <w:r w:rsidRPr="00983DD4">
        <w:rPr>
          <w:color w:val="000000" w:themeColor="text1"/>
          <w:sz w:val="28"/>
          <w:szCs w:val="28"/>
          <w:shd w:val="clear" w:color="auto" w:fill="FFFFFF"/>
        </w:rPr>
        <w:t xml:space="preserve"> в период замедления темпов роста травяного покрытия в связи с понижением температуры частота покоса может быть снижена до одного раза в неделю.</w:t>
      </w:r>
    </w:p>
    <w:p w:rsidR="00074BEA" w:rsidRDefault="00B458E4" w:rsidP="00AA64B0">
      <w:pPr>
        <w:shd w:val="clear" w:color="auto" w:fill="FFFFFF"/>
        <w:spacing w:line="317" w:lineRule="exact"/>
        <w:ind w:left="0" w:hanging="5"/>
        <w:rPr>
          <w:color w:val="000000" w:themeColor="text1"/>
          <w:sz w:val="28"/>
          <w:szCs w:val="28"/>
          <w:shd w:val="clear" w:color="auto" w:fill="FFFFFF"/>
        </w:rPr>
      </w:pPr>
      <w:r w:rsidRPr="00983DD4">
        <w:rPr>
          <w:color w:val="000000" w:themeColor="text1"/>
          <w:sz w:val="28"/>
          <w:szCs w:val="28"/>
          <w:shd w:val="clear" w:color="auto" w:fill="FFFFFF"/>
        </w:rPr>
        <w:t xml:space="preserve">         </w:t>
      </w:r>
      <w:r w:rsidR="009D185D" w:rsidRPr="00983DD4">
        <w:rPr>
          <w:color w:val="000000" w:themeColor="text1"/>
          <w:sz w:val="28"/>
          <w:szCs w:val="28"/>
          <w:shd w:val="clear" w:color="auto" w:fill="FFFFFF"/>
        </w:rPr>
        <w:t xml:space="preserve">Контрольно-счетная комиссия рекомендует руководству организации усилить контроль за использованием механической техники, применяемой для скашивания травы на территории спорткомплекса по адресу ул. Шестагинская д. 89а. </w:t>
      </w:r>
      <w:r w:rsidR="00AA64B0">
        <w:rPr>
          <w:color w:val="000000" w:themeColor="text1"/>
          <w:sz w:val="28"/>
          <w:szCs w:val="28"/>
          <w:shd w:val="clear" w:color="auto" w:fill="FFFFFF"/>
        </w:rPr>
        <w:t xml:space="preserve">  </w:t>
      </w:r>
    </w:p>
    <w:p w:rsidR="00AA64B0" w:rsidRPr="00983DD4" w:rsidRDefault="00AA64B0" w:rsidP="00AA64B0">
      <w:pPr>
        <w:shd w:val="clear" w:color="auto" w:fill="FFFFFF"/>
        <w:spacing w:line="317" w:lineRule="exact"/>
        <w:ind w:left="0" w:hanging="5"/>
        <w:rPr>
          <w:color w:val="000000" w:themeColor="text1"/>
          <w:sz w:val="28"/>
          <w:szCs w:val="28"/>
          <w:shd w:val="clear" w:color="auto" w:fill="FFFFFF"/>
        </w:rPr>
      </w:pPr>
    </w:p>
    <w:p w:rsidR="00B3111B" w:rsidRPr="00AA64B0" w:rsidRDefault="00CD5B0D" w:rsidP="007679A8">
      <w:pPr>
        <w:pStyle w:val="a5"/>
        <w:numPr>
          <w:ilvl w:val="0"/>
          <w:numId w:val="28"/>
        </w:numPr>
        <w:shd w:val="clear" w:color="auto" w:fill="FFFFFF"/>
        <w:spacing w:line="317" w:lineRule="exact"/>
        <w:ind w:left="0" w:firstLine="0"/>
        <w:rPr>
          <w:bCs/>
          <w:sz w:val="28"/>
          <w:szCs w:val="28"/>
        </w:rPr>
      </w:pPr>
      <w:r w:rsidRPr="00AA64B0">
        <w:rPr>
          <w:b/>
          <w:bCs/>
          <w:sz w:val="28"/>
          <w:szCs w:val="28"/>
        </w:rPr>
        <w:t>Проверка организации и ведения бухгалтерского учета и достоверности предоставляемой информации.</w:t>
      </w:r>
    </w:p>
    <w:p w:rsidR="0024135A" w:rsidRPr="00983DD4" w:rsidRDefault="00B458E4" w:rsidP="007679A8">
      <w:pPr>
        <w:autoSpaceDE w:val="0"/>
        <w:autoSpaceDN w:val="0"/>
        <w:adjustRightInd w:val="0"/>
        <w:ind w:left="0" w:firstLine="424"/>
        <w:rPr>
          <w:sz w:val="28"/>
          <w:szCs w:val="28"/>
        </w:rPr>
      </w:pPr>
      <w:r w:rsidRPr="00983DD4">
        <w:rPr>
          <w:bCs/>
          <w:sz w:val="28"/>
          <w:szCs w:val="28"/>
        </w:rPr>
        <w:t xml:space="preserve">  </w:t>
      </w:r>
      <w:r w:rsidR="00CD5B0D" w:rsidRPr="00983DD4">
        <w:rPr>
          <w:bCs/>
          <w:sz w:val="28"/>
          <w:szCs w:val="28"/>
        </w:rPr>
        <w:t>Ведение бухгалтерского учета</w:t>
      </w:r>
      <w:r w:rsidR="0024135A" w:rsidRPr="00983DD4">
        <w:rPr>
          <w:bCs/>
          <w:sz w:val="28"/>
          <w:szCs w:val="28"/>
        </w:rPr>
        <w:t xml:space="preserve"> в проверяемом периоде осуществлялось в соответствии с требованиями Федерального Закона </w:t>
      </w:r>
      <w:r w:rsidR="0024135A" w:rsidRPr="00983DD4">
        <w:rPr>
          <w:sz w:val="28"/>
          <w:szCs w:val="28"/>
        </w:rPr>
        <w:t>от 06.12.2011 N 402-ФЗ "О бухгалтерском учете", приказов Министерства финансов РФ от 01.12.2010 №157н и от 06.12.2010 № 174н.</w:t>
      </w:r>
    </w:p>
    <w:p w:rsidR="0024135A" w:rsidRPr="00983DD4" w:rsidRDefault="0024135A" w:rsidP="007679A8">
      <w:pPr>
        <w:autoSpaceDE w:val="0"/>
        <w:autoSpaceDN w:val="0"/>
        <w:adjustRightInd w:val="0"/>
        <w:ind w:left="0" w:hanging="6"/>
        <w:rPr>
          <w:sz w:val="28"/>
          <w:szCs w:val="28"/>
        </w:rPr>
      </w:pPr>
      <w:r w:rsidRPr="00983DD4">
        <w:rPr>
          <w:sz w:val="28"/>
          <w:szCs w:val="28"/>
        </w:rPr>
        <w:lastRenderedPageBreak/>
        <w:t>Учетная политика учреждения в проверяемом периоде утверждалась приказ</w:t>
      </w:r>
      <w:r w:rsidR="002B48DE" w:rsidRPr="00983DD4">
        <w:rPr>
          <w:sz w:val="28"/>
          <w:szCs w:val="28"/>
        </w:rPr>
        <w:t>ом</w:t>
      </w:r>
      <w:r w:rsidRPr="00983DD4">
        <w:rPr>
          <w:sz w:val="28"/>
          <w:szCs w:val="28"/>
        </w:rPr>
        <w:t xml:space="preserve"> руководителя</w:t>
      </w:r>
      <w:r w:rsidR="002B48DE" w:rsidRPr="00983DD4">
        <w:rPr>
          <w:sz w:val="28"/>
          <w:szCs w:val="28"/>
        </w:rPr>
        <w:t xml:space="preserve"> от 31.12.2019 года № 169.</w:t>
      </w:r>
    </w:p>
    <w:p w:rsidR="00734F39" w:rsidRPr="00983DD4" w:rsidRDefault="00B458E4" w:rsidP="007679A8">
      <w:pPr>
        <w:autoSpaceDE w:val="0"/>
        <w:autoSpaceDN w:val="0"/>
        <w:adjustRightInd w:val="0"/>
        <w:ind w:left="0" w:firstLine="424"/>
        <w:rPr>
          <w:sz w:val="28"/>
          <w:szCs w:val="28"/>
        </w:rPr>
      </w:pPr>
      <w:r w:rsidRPr="00983DD4">
        <w:rPr>
          <w:sz w:val="28"/>
          <w:szCs w:val="28"/>
        </w:rPr>
        <w:t xml:space="preserve">  </w:t>
      </w:r>
      <w:r w:rsidR="00734F39" w:rsidRPr="00983DD4">
        <w:rPr>
          <w:sz w:val="28"/>
          <w:szCs w:val="28"/>
        </w:rPr>
        <w:t xml:space="preserve">Ведение регистров бюджетного учета осуществлялось в соответствии с приказом Минфина России от 30.03.2015 № 52 </w:t>
      </w:r>
      <w:r w:rsidR="00734F39" w:rsidRPr="00983DD4">
        <w:rPr>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734F39" w:rsidRPr="00983DD4">
        <w:rPr>
          <w:sz w:val="28"/>
          <w:szCs w:val="28"/>
        </w:rPr>
        <w:t>.</w:t>
      </w:r>
    </w:p>
    <w:p w:rsidR="00734F39" w:rsidRPr="00983DD4" w:rsidRDefault="00734F39" w:rsidP="007679A8">
      <w:pPr>
        <w:autoSpaceDE w:val="0"/>
        <w:autoSpaceDN w:val="0"/>
        <w:adjustRightInd w:val="0"/>
        <w:ind w:left="0" w:hanging="6"/>
        <w:rPr>
          <w:sz w:val="28"/>
          <w:szCs w:val="28"/>
        </w:rPr>
      </w:pPr>
      <w:r w:rsidRPr="00983DD4">
        <w:rPr>
          <w:sz w:val="28"/>
          <w:szCs w:val="28"/>
        </w:rPr>
        <w:t>Бюджетная отчетность составлена в полном объеме  в соответствии с приказом Министерства финансов Рос</w:t>
      </w:r>
      <w:r w:rsidR="0091514C" w:rsidRPr="00983DD4">
        <w:rPr>
          <w:sz w:val="28"/>
          <w:szCs w:val="28"/>
        </w:rPr>
        <w:t>сий</w:t>
      </w:r>
      <w:r w:rsidRPr="00983DD4">
        <w:rPr>
          <w:sz w:val="28"/>
          <w:szCs w:val="28"/>
        </w:rPr>
        <w:t>ской Федерации от 25.03.2011 № 33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280BBC" w:rsidRPr="00983DD4">
        <w:rPr>
          <w:sz w:val="28"/>
          <w:szCs w:val="28"/>
        </w:rPr>
        <w:t>».</w:t>
      </w:r>
    </w:p>
    <w:p w:rsidR="0024135A" w:rsidRPr="00983DD4" w:rsidRDefault="0024135A" w:rsidP="007679A8">
      <w:pPr>
        <w:autoSpaceDE w:val="0"/>
        <w:autoSpaceDN w:val="0"/>
        <w:adjustRightInd w:val="0"/>
        <w:ind w:left="0" w:hanging="6"/>
        <w:rPr>
          <w:sz w:val="28"/>
          <w:szCs w:val="28"/>
        </w:rPr>
      </w:pPr>
    </w:p>
    <w:p w:rsidR="00631E71" w:rsidRPr="00AA64B0" w:rsidRDefault="00280BBC" w:rsidP="007679A8">
      <w:pPr>
        <w:pStyle w:val="a5"/>
        <w:numPr>
          <w:ilvl w:val="0"/>
          <w:numId w:val="28"/>
        </w:numPr>
        <w:autoSpaceDE w:val="0"/>
        <w:autoSpaceDN w:val="0"/>
        <w:adjustRightInd w:val="0"/>
        <w:ind w:firstLine="0"/>
        <w:rPr>
          <w:b/>
          <w:sz w:val="28"/>
          <w:szCs w:val="28"/>
        </w:rPr>
      </w:pPr>
      <w:r w:rsidRPr="00AA64B0">
        <w:rPr>
          <w:b/>
          <w:sz w:val="28"/>
          <w:szCs w:val="28"/>
        </w:rPr>
        <w:t>Проверка операций на лицевых счетах и кассовых операций.</w:t>
      </w:r>
    </w:p>
    <w:p w:rsidR="00AB154B" w:rsidRPr="00983DD4" w:rsidRDefault="00B458E4" w:rsidP="007679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rPr>
          <w:sz w:val="28"/>
          <w:szCs w:val="28"/>
        </w:rPr>
      </w:pPr>
      <w:r w:rsidRPr="00983DD4">
        <w:rPr>
          <w:bCs/>
          <w:sz w:val="28"/>
          <w:szCs w:val="28"/>
        </w:rPr>
        <w:t xml:space="preserve">  </w:t>
      </w:r>
      <w:r w:rsidR="00631E71" w:rsidRPr="00983DD4">
        <w:rPr>
          <w:bCs/>
          <w:sz w:val="28"/>
          <w:szCs w:val="28"/>
        </w:rPr>
        <w:t>Ведение операций на лицевых счетах и кассовых операций в проверяемом периоде осуществлялось в соответствии с требованиями приказов Министерства финансов Российской Федерации от 01.12.2010 № 157н «</w:t>
      </w:r>
      <w:r w:rsidR="00631E71" w:rsidRPr="00983DD4">
        <w:rPr>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от 06.12.2010 №</w:t>
      </w:r>
      <w:r w:rsidR="00DA690C" w:rsidRPr="00983DD4">
        <w:rPr>
          <w:sz w:val="28"/>
          <w:szCs w:val="28"/>
        </w:rPr>
        <w:t xml:space="preserve"> </w:t>
      </w:r>
      <w:r w:rsidR="00631E71" w:rsidRPr="00983DD4">
        <w:rPr>
          <w:sz w:val="28"/>
          <w:szCs w:val="28"/>
        </w:rPr>
        <w:t>162н «Об утверждении Плана счетов бюджетного учета и Инструкции по его применению»</w:t>
      </w:r>
      <w:r w:rsidR="00DA690C" w:rsidRPr="00983DD4">
        <w:rPr>
          <w:sz w:val="28"/>
          <w:szCs w:val="28"/>
        </w:rPr>
        <w:t>, (далее – приказы Минфина России от 01.12.2010 № 157н и от 06.12.2010 № 162н.)</w:t>
      </w:r>
      <w:r w:rsidR="00FF43A9">
        <w:rPr>
          <w:sz w:val="28"/>
          <w:szCs w:val="28"/>
        </w:rPr>
        <w:t>.</w:t>
      </w:r>
    </w:p>
    <w:p w:rsidR="00DA690C" w:rsidRPr="00983DD4" w:rsidRDefault="00B458E4" w:rsidP="007679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rPr>
          <w:sz w:val="28"/>
          <w:szCs w:val="28"/>
        </w:rPr>
      </w:pPr>
      <w:r w:rsidRPr="00983DD4">
        <w:rPr>
          <w:sz w:val="28"/>
          <w:szCs w:val="28"/>
        </w:rPr>
        <w:t xml:space="preserve">  </w:t>
      </w:r>
      <w:r w:rsidR="00DA690C" w:rsidRPr="00983DD4">
        <w:rPr>
          <w:sz w:val="28"/>
          <w:szCs w:val="28"/>
        </w:rPr>
        <w:t>В Управлении Федерального казначейства по Ивановской области учреждению открыты лицевой счет бюджетного учреждения № 20336У57750 и отдельный лицевой счет бюджетного учреждения № 21336У57750.</w:t>
      </w:r>
    </w:p>
    <w:p w:rsidR="00DA690C" w:rsidRPr="00983DD4" w:rsidRDefault="00B458E4" w:rsidP="007679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rPr>
          <w:sz w:val="28"/>
          <w:szCs w:val="28"/>
        </w:rPr>
      </w:pPr>
      <w:r w:rsidRPr="00983DD4">
        <w:rPr>
          <w:sz w:val="28"/>
          <w:szCs w:val="28"/>
        </w:rPr>
        <w:t xml:space="preserve">  </w:t>
      </w:r>
      <w:r w:rsidR="00DA690C" w:rsidRPr="00983DD4">
        <w:rPr>
          <w:sz w:val="28"/>
          <w:szCs w:val="28"/>
        </w:rPr>
        <w:t xml:space="preserve">Согласно отчетам о состоянии лицевого счета бюджетного учреждения (форма по КФД 0531965) остаток денежных средств на лицевом счете № 20336У57750 по состоянию на 01.01.2020 отсутствовал. Согласно отчетам о состоянии отдельного лицевого счета остаток средств на 01.01.2020 </w:t>
      </w:r>
      <w:r w:rsidR="00835B92" w:rsidRPr="00983DD4">
        <w:rPr>
          <w:sz w:val="28"/>
          <w:szCs w:val="28"/>
        </w:rPr>
        <w:t xml:space="preserve"> отсутствовал.</w:t>
      </w:r>
    </w:p>
    <w:p w:rsidR="00835B92" w:rsidRPr="00983DD4" w:rsidRDefault="00B458E4" w:rsidP="007679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rPr>
          <w:sz w:val="28"/>
          <w:szCs w:val="28"/>
        </w:rPr>
      </w:pPr>
      <w:r w:rsidRPr="00983DD4">
        <w:rPr>
          <w:sz w:val="28"/>
          <w:szCs w:val="28"/>
        </w:rPr>
        <w:t xml:space="preserve">  </w:t>
      </w:r>
      <w:r w:rsidR="00835B92" w:rsidRPr="00983DD4">
        <w:rPr>
          <w:sz w:val="28"/>
          <w:szCs w:val="28"/>
        </w:rPr>
        <w:t>Достоверность и законность операций по лицевым счетам подтверждается оправдательными документами. Данные оправдательных документов и выписок из лицевых счетов соответствуют данным журнала операций с безналичными денежными средствами.</w:t>
      </w:r>
    </w:p>
    <w:p w:rsidR="00703405" w:rsidRPr="00983DD4" w:rsidRDefault="00B458E4" w:rsidP="0070340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rPr>
          <w:sz w:val="28"/>
          <w:szCs w:val="28"/>
        </w:rPr>
      </w:pPr>
      <w:r w:rsidRPr="00983DD4">
        <w:rPr>
          <w:sz w:val="28"/>
          <w:szCs w:val="28"/>
        </w:rPr>
        <w:t xml:space="preserve">  </w:t>
      </w:r>
      <w:r w:rsidR="00835B92" w:rsidRPr="00983DD4">
        <w:rPr>
          <w:sz w:val="28"/>
          <w:szCs w:val="28"/>
        </w:rPr>
        <w:t>На счета банковских карт зарплата работников Учреждения в проверяемом периоде перечислялась в с</w:t>
      </w:r>
      <w:r w:rsidR="001B286F" w:rsidRPr="00983DD4">
        <w:rPr>
          <w:sz w:val="28"/>
          <w:szCs w:val="28"/>
        </w:rPr>
        <w:t>оответствии с договором</w:t>
      </w:r>
      <w:r w:rsidR="00835B92" w:rsidRPr="00983DD4">
        <w:rPr>
          <w:sz w:val="28"/>
          <w:szCs w:val="28"/>
        </w:rPr>
        <w:t xml:space="preserve"> от 30.08.2010 № 17001300</w:t>
      </w:r>
      <w:r w:rsidR="001B286F" w:rsidRPr="00983DD4">
        <w:rPr>
          <w:sz w:val="28"/>
          <w:szCs w:val="28"/>
        </w:rPr>
        <w:t xml:space="preserve"> заключенным с ПАО «Сбербанк России». Перечисление денежных средств осуществлялось в соответствии с реестрами на перечисление указанных средств.</w:t>
      </w:r>
    </w:p>
    <w:p w:rsidR="00703405" w:rsidRPr="00983DD4" w:rsidRDefault="00703405" w:rsidP="0070340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rPr>
          <w:sz w:val="28"/>
          <w:szCs w:val="28"/>
        </w:rPr>
      </w:pPr>
    </w:p>
    <w:p w:rsidR="00703405" w:rsidRPr="00983DD4" w:rsidRDefault="00703405" w:rsidP="007679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5"/>
        <w:rPr>
          <w:bCs/>
          <w:sz w:val="28"/>
          <w:szCs w:val="28"/>
        </w:rPr>
      </w:pPr>
    </w:p>
    <w:p w:rsidR="005951EC" w:rsidRPr="00AA64B0" w:rsidRDefault="001B0294" w:rsidP="00703405">
      <w:pPr>
        <w:pStyle w:val="a3"/>
        <w:numPr>
          <w:ilvl w:val="0"/>
          <w:numId w:val="28"/>
        </w:numPr>
        <w:autoSpaceDE w:val="0"/>
        <w:autoSpaceDN w:val="0"/>
        <w:adjustRightInd w:val="0"/>
        <w:rPr>
          <w:b/>
          <w:bCs/>
          <w:sz w:val="28"/>
          <w:szCs w:val="28"/>
        </w:rPr>
      </w:pPr>
      <w:r w:rsidRPr="00AA64B0">
        <w:rPr>
          <w:rFonts w:ascii="Times New Roman" w:hAnsi="Times New Roman"/>
          <w:b/>
          <w:sz w:val="28"/>
          <w:szCs w:val="28"/>
        </w:rPr>
        <w:lastRenderedPageBreak/>
        <w:t>Проверка использования средств на оплату труда, кадровая политика, проверка расчетов с подотчетными лицами.</w:t>
      </w:r>
      <w:r w:rsidR="004265FF" w:rsidRPr="00AA64B0">
        <w:rPr>
          <w:b/>
          <w:bCs/>
          <w:sz w:val="28"/>
          <w:szCs w:val="28"/>
        </w:rPr>
        <w:t xml:space="preserve">    </w:t>
      </w:r>
    </w:p>
    <w:p w:rsidR="00F431FF" w:rsidRPr="00983DD4" w:rsidRDefault="001B0294" w:rsidP="00FF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
        <w:rPr>
          <w:sz w:val="28"/>
          <w:szCs w:val="28"/>
        </w:rPr>
      </w:pPr>
      <w:r w:rsidRPr="00983DD4">
        <w:rPr>
          <w:bCs/>
          <w:sz w:val="28"/>
          <w:szCs w:val="28"/>
        </w:rPr>
        <w:t xml:space="preserve">         </w:t>
      </w:r>
      <w:r w:rsidR="005951EC" w:rsidRPr="00983DD4">
        <w:rPr>
          <w:bCs/>
          <w:sz w:val="28"/>
          <w:szCs w:val="28"/>
        </w:rPr>
        <w:t>В своей деятельности учреждение руководствуется нормами Трудового кодекса РФ</w:t>
      </w:r>
      <w:r w:rsidR="00F431FF" w:rsidRPr="00983DD4">
        <w:rPr>
          <w:sz w:val="28"/>
          <w:szCs w:val="28"/>
        </w:rPr>
        <w:t>,</w:t>
      </w:r>
      <w:r w:rsidR="00FF43A9">
        <w:rPr>
          <w:sz w:val="28"/>
          <w:szCs w:val="28"/>
        </w:rPr>
        <w:t xml:space="preserve"> </w:t>
      </w:r>
      <w:r w:rsidR="00F431FF" w:rsidRPr="00983DD4">
        <w:rPr>
          <w:sz w:val="28"/>
          <w:szCs w:val="28"/>
        </w:rPr>
        <w:t xml:space="preserve">Федеральным </w:t>
      </w:r>
      <w:hyperlink r:id="rId15" w:history="1">
        <w:r w:rsidR="00F431FF" w:rsidRPr="00983DD4">
          <w:rPr>
            <w:sz w:val="28"/>
            <w:szCs w:val="28"/>
          </w:rPr>
          <w:t>закон</w:t>
        </w:r>
      </w:hyperlink>
      <w:r w:rsidR="00F431FF" w:rsidRPr="00983DD4">
        <w:rPr>
          <w:sz w:val="28"/>
          <w:szCs w:val="28"/>
        </w:rPr>
        <w:t xml:space="preserve">ом от 06.12.2011 N 402-ФЗ "О бухгалтерском учете", приказом Минфина России от 30.03.2015 № 52н </w:t>
      </w:r>
      <w:r w:rsidR="00F431FF" w:rsidRPr="00983DD4">
        <w:rPr>
          <w:iCs/>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F431FF" w:rsidRPr="00983DD4">
        <w:rPr>
          <w:sz w:val="28"/>
          <w:szCs w:val="28"/>
        </w:rPr>
        <w:t>, Учетной политикой учреждения.</w:t>
      </w:r>
    </w:p>
    <w:p w:rsidR="00333BB3" w:rsidRPr="00983DD4" w:rsidRDefault="00333BB3" w:rsidP="007679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
        <w:rPr>
          <w:sz w:val="28"/>
          <w:szCs w:val="28"/>
        </w:rPr>
      </w:pPr>
      <w:r w:rsidRPr="00983DD4">
        <w:rPr>
          <w:sz w:val="28"/>
          <w:szCs w:val="28"/>
        </w:rPr>
        <w:t xml:space="preserve">       </w:t>
      </w:r>
      <w:r w:rsidR="00077B83" w:rsidRPr="00983DD4">
        <w:rPr>
          <w:sz w:val="28"/>
          <w:szCs w:val="28"/>
        </w:rPr>
        <w:t xml:space="preserve">  </w:t>
      </w:r>
      <w:r w:rsidR="00F431FF" w:rsidRPr="00983DD4">
        <w:rPr>
          <w:sz w:val="28"/>
          <w:szCs w:val="28"/>
        </w:rPr>
        <w:t>С нарушением требований Приказа Минфина России от 30.03.2015 № 52 в МУДО ДЮСШ заполняются карточки-справки форма 0504417</w:t>
      </w:r>
      <w:r w:rsidR="001D3A84" w:rsidRPr="00983DD4">
        <w:rPr>
          <w:sz w:val="28"/>
          <w:szCs w:val="28"/>
        </w:rPr>
        <w:t xml:space="preserve"> (</w:t>
      </w:r>
      <w:r w:rsidR="006E0271" w:rsidRPr="00983DD4">
        <w:rPr>
          <w:sz w:val="28"/>
          <w:szCs w:val="28"/>
        </w:rPr>
        <w:t>отсутствуют записи о квалификации, об образовании, стаж работы и дата составления документа</w:t>
      </w:r>
      <w:r w:rsidR="001D3A84" w:rsidRPr="00983DD4">
        <w:rPr>
          <w:sz w:val="28"/>
          <w:szCs w:val="28"/>
        </w:rPr>
        <w:t>). У некоторых сотрудников так же отсутствуют виды и суммы постоянных начислений.</w:t>
      </w:r>
      <w:r w:rsidR="00613041" w:rsidRPr="00983DD4">
        <w:rPr>
          <w:sz w:val="28"/>
          <w:szCs w:val="28"/>
        </w:rPr>
        <w:t xml:space="preserve"> (Приложение № 5)</w:t>
      </w:r>
      <w:r w:rsidR="009D185D" w:rsidRPr="00983DD4">
        <w:rPr>
          <w:sz w:val="28"/>
          <w:szCs w:val="28"/>
        </w:rPr>
        <w:t xml:space="preserve"> </w:t>
      </w:r>
    </w:p>
    <w:p w:rsidR="00857939" w:rsidRPr="00983DD4" w:rsidRDefault="00077B83" w:rsidP="0076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
        <w:rPr>
          <w:sz w:val="28"/>
          <w:szCs w:val="28"/>
        </w:rPr>
      </w:pPr>
      <w:r w:rsidRPr="00983DD4">
        <w:rPr>
          <w:sz w:val="28"/>
          <w:szCs w:val="28"/>
        </w:rPr>
        <w:t xml:space="preserve">    </w:t>
      </w:r>
      <w:r w:rsidR="00B458E4" w:rsidRPr="00983DD4">
        <w:rPr>
          <w:sz w:val="28"/>
          <w:szCs w:val="28"/>
        </w:rPr>
        <w:t xml:space="preserve">     </w:t>
      </w:r>
      <w:r w:rsidR="00333BB3" w:rsidRPr="00983DD4">
        <w:rPr>
          <w:sz w:val="28"/>
          <w:szCs w:val="28"/>
        </w:rPr>
        <w:t>С нарушением требований пункта Постановления</w:t>
      </w:r>
      <w:r w:rsidRPr="00983DD4">
        <w:rPr>
          <w:sz w:val="28"/>
          <w:szCs w:val="28"/>
        </w:rPr>
        <w:t xml:space="preserve"> Госкомстата РФ от 05.01.2004 № 1 МУДО ДЮСШ заполняет личные карточки работников форма Т-2</w:t>
      </w:r>
      <w:r w:rsidR="00FF43A9">
        <w:rPr>
          <w:sz w:val="28"/>
          <w:szCs w:val="28"/>
        </w:rPr>
        <w:t>.</w:t>
      </w:r>
      <w:r w:rsidRPr="00983DD4">
        <w:rPr>
          <w:sz w:val="28"/>
          <w:szCs w:val="28"/>
        </w:rPr>
        <w:t xml:space="preserve"> (копия личных карточе</w:t>
      </w:r>
      <w:r w:rsidR="00857939" w:rsidRPr="00983DD4">
        <w:rPr>
          <w:sz w:val="28"/>
          <w:szCs w:val="28"/>
        </w:rPr>
        <w:t>к</w:t>
      </w:r>
      <w:r w:rsidR="00613041" w:rsidRPr="00983DD4">
        <w:rPr>
          <w:sz w:val="28"/>
          <w:szCs w:val="28"/>
        </w:rPr>
        <w:t xml:space="preserve"> – Приложение № 6</w:t>
      </w:r>
      <w:r w:rsidR="00FF43A9">
        <w:rPr>
          <w:sz w:val="28"/>
          <w:szCs w:val="28"/>
        </w:rPr>
        <w:t>).</w:t>
      </w:r>
    </w:p>
    <w:p w:rsidR="00857939" w:rsidRPr="00983DD4" w:rsidRDefault="00B458E4" w:rsidP="0076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
        <w:rPr>
          <w:rFonts w:eastAsiaTheme="minorHAnsi"/>
          <w:sz w:val="28"/>
          <w:szCs w:val="28"/>
          <w:lang w:eastAsia="en-US"/>
        </w:rPr>
      </w:pPr>
      <w:r w:rsidRPr="00983DD4">
        <w:rPr>
          <w:sz w:val="28"/>
          <w:szCs w:val="28"/>
        </w:rPr>
        <w:t xml:space="preserve">        </w:t>
      </w:r>
      <w:r w:rsidR="00857939" w:rsidRPr="00983DD4">
        <w:rPr>
          <w:sz w:val="28"/>
          <w:szCs w:val="28"/>
        </w:rPr>
        <w:t xml:space="preserve">С нарушением требований пункта 41 части VӀ Постановления Правительства РФ от 16.04.2003 № 225 «О трудовых книжках» в ДЮСШ ведется книга учета движения трудовых книжек и вкладышей в них: </w:t>
      </w:r>
      <w:r w:rsidR="00857939" w:rsidRPr="00983DD4">
        <w:rPr>
          <w:rFonts w:eastAsiaTheme="minorHAnsi"/>
          <w:sz w:val="28"/>
          <w:szCs w:val="28"/>
          <w:lang w:eastAsia="en-US"/>
        </w:rPr>
        <w:t>в книге регистрируются не все трудовые книжки, принятые от работников при поступлении на работу, а также отсутствуют росписи работников в связи с увольнением.</w:t>
      </w:r>
      <w:r w:rsidR="009D185D" w:rsidRPr="00983DD4">
        <w:rPr>
          <w:rFonts w:eastAsiaTheme="minorHAnsi"/>
          <w:sz w:val="28"/>
          <w:szCs w:val="28"/>
          <w:lang w:eastAsia="en-US"/>
        </w:rPr>
        <w:t xml:space="preserve"> </w:t>
      </w:r>
      <w:r w:rsidR="00613041" w:rsidRPr="00983DD4">
        <w:rPr>
          <w:rFonts w:eastAsiaTheme="minorHAnsi"/>
          <w:sz w:val="28"/>
          <w:szCs w:val="28"/>
          <w:lang w:eastAsia="en-US"/>
        </w:rPr>
        <w:t>(Приложение № 7)</w:t>
      </w:r>
    </w:p>
    <w:p w:rsidR="00DF3396" w:rsidRPr="00983DD4" w:rsidRDefault="00857939" w:rsidP="0076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
        <w:rPr>
          <w:sz w:val="28"/>
          <w:szCs w:val="28"/>
        </w:rPr>
      </w:pPr>
      <w:r w:rsidRPr="00983DD4">
        <w:rPr>
          <w:sz w:val="28"/>
          <w:szCs w:val="28"/>
        </w:rPr>
        <w:t xml:space="preserve">       </w:t>
      </w:r>
      <w:r w:rsidR="00077B83" w:rsidRPr="00983DD4">
        <w:rPr>
          <w:sz w:val="28"/>
          <w:szCs w:val="28"/>
        </w:rPr>
        <w:t xml:space="preserve"> </w:t>
      </w:r>
      <w:r w:rsidR="00DF3396" w:rsidRPr="00983DD4">
        <w:rPr>
          <w:sz w:val="28"/>
          <w:szCs w:val="28"/>
        </w:rPr>
        <w:t>Учреждение</w:t>
      </w:r>
      <w:r w:rsidR="00333BB3" w:rsidRPr="00983DD4">
        <w:rPr>
          <w:sz w:val="28"/>
          <w:szCs w:val="28"/>
        </w:rPr>
        <w:t>м</w:t>
      </w:r>
      <w:r w:rsidR="00DF3396" w:rsidRPr="00983DD4">
        <w:rPr>
          <w:sz w:val="28"/>
          <w:szCs w:val="28"/>
        </w:rPr>
        <w:t xml:space="preserve"> нарушено требование законодательства в части учета рабочего времени.</w:t>
      </w:r>
    </w:p>
    <w:p w:rsidR="00DF3396" w:rsidRPr="00983DD4" w:rsidRDefault="00857939" w:rsidP="007679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
        <w:rPr>
          <w:sz w:val="28"/>
          <w:szCs w:val="28"/>
        </w:rPr>
      </w:pPr>
      <w:r w:rsidRPr="00983DD4">
        <w:rPr>
          <w:sz w:val="28"/>
          <w:szCs w:val="28"/>
        </w:rPr>
        <w:t xml:space="preserve">        </w:t>
      </w:r>
      <w:r w:rsidR="00DF3396" w:rsidRPr="00983DD4">
        <w:rPr>
          <w:sz w:val="28"/>
          <w:szCs w:val="28"/>
        </w:rPr>
        <w:t>Обязанность работодателя вести учет времени, фактически отработанного каждым работником регламентирована н</w:t>
      </w:r>
      <w:r w:rsidR="006E71FD">
        <w:rPr>
          <w:sz w:val="28"/>
          <w:szCs w:val="28"/>
        </w:rPr>
        <w:t>ормативными и локальными актами (</w:t>
      </w:r>
      <w:r w:rsidR="00DF3396" w:rsidRPr="00983DD4">
        <w:rPr>
          <w:sz w:val="28"/>
          <w:szCs w:val="28"/>
        </w:rPr>
        <w:t>ст.91 ТК РФ, ст.252 и 255 Налогового кодекса РФ, ст.9 Закона № 402-ФЗ, Приказ Минфина России от 30</w:t>
      </w:r>
      <w:r w:rsidR="00363865" w:rsidRPr="00983DD4">
        <w:rPr>
          <w:sz w:val="28"/>
          <w:szCs w:val="28"/>
        </w:rPr>
        <w:t>.03.2015 № 52н</w:t>
      </w:r>
      <w:r w:rsidR="00DF3396" w:rsidRPr="00983DD4">
        <w:rPr>
          <w:sz w:val="28"/>
          <w:szCs w:val="28"/>
        </w:rPr>
        <w:t>).</w:t>
      </w:r>
    </w:p>
    <w:p w:rsidR="00667B1B" w:rsidRPr="00983DD4" w:rsidRDefault="00B458E4" w:rsidP="00B458E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 w:val="28"/>
          <w:szCs w:val="28"/>
        </w:rPr>
      </w:pPr>
      <w:r w:rsidRPr="00983DD4">
        <w:rPr>
          <w:sz w:val="28"/>
          <w:szCs w:val="28"/>
        </w:rPr>
        <w:t xml:space="preserve">        </w:t>
      </w:r>
      <w:r w:rsidR="00667B1B" w:rsidRPr="00983DD4">
        <w:rPr>
          <w:sz w:val="28"/>
          <w:szCs w:val="28"/>
        </w:rPr>
        <w:t>С нарушением, утвержденных директором МУДО ДЮСШ Батановым В.Н.,</w:t>
      </w:r>
      <w:r w:rsidR="00BB0DF2" w:rsidRPr="00983DD4">
        <w:rPr>
          <w:sz w:val="28"/>
          <w:szCs w:val="28"/>
        </w:rPr>
        <w:t xml:space="preserve"> от</w:t>
      </w:r>
      <w:r w:rsidR="004C6252">
        <w:rPr>
          <w:sz w:val="28"/>
          <w:szCs w:val="28"/>
        </w:rPr>
        <w:t xml:space="preserve"> </w:t>
      </w:r>
      <w:r w:rsidR="00BB0DF2" w:rsidRPr="00983DD4">
        <w:rPr>
          <w:sz w:val="28"/>
          <w:szCs w:val="28"/>
        </w:rPr>
        <w:t>31.08.2016</w:t>
      </w:r>
      <w:r w:rsidR="00667B1B" w:rsidRPr="00983DD4">
        <w:rPr>
          <w:sz w:val="28"/>
          <w:szCs w:val="28"/>
        </w:rPr>
        <w:t xml:space="preserve"> методических рекомендаций ведутся «Журналы учета групповых занятий спортивной школы» (отсутствуют </w:t>
      </w:r>
      <w:r w:rsidR="00BB0DF2" w:rsidRPr="00983DD4">
        <w:rPr>
          <w:sz w:val="28"/>
          <w:szCs w:val="28"/>
        </w:rPr>
        <w:t>общие сведение о занимающихся</w:t>
      </w:r>
      <w:r w:rsidR="00667B1B" w:rsidRPr="00983DD4">
        <w:rPr>
          <w:sz w:val="28"/>
          <w:szCs w:val="28"/>
        </w:rPr>
        <w:t>, присвоенных разрядах и переводах)</w:t>
      </w:r>
      <w:r w:rsidR="003A390A" w:rsidRPr="00983DD4">
        <w:rPr>
          <w:sz w:val="28"/>
          <w:szCs w:val="28"/>
        </w:rPr>
        <w:t>.</w:t>
      </w:r>
    </w:p>
    <w:p w:rsidR="002473FB" w:rsidRPr="00983DD4" w:rsidRDefault="002473FB" w:rsidP="007679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
        <w:rPr>
          <w:sz w:val="28"/>
          <w:szCs w:val="28"/>
        </w:rPr>
      </w:pPr>
      <w:r w:rsidRPr="00983DD4">
        <w:rPr>
          <w:sz w:val="28"/>
          <w:szCs w:val="28"/>
        </w:rPr>
        <w:t xml:space="preserve">        </w:t>
      </w:r>
      <w:r w:rsidRPr="00983DD4">
        <w:rPr>
          <w:b/>
          <w:sz w:val="28"/>
          <w:szCs w:val="28"/>
        </w:rPr>
        <w:t xml:space="preserve">В нарушении вышеуказанных норм законодательства МУДО ДЮСШ документально не подтверждена обоснованность расходов на заработную плату, не указаны отработанные часы работников учреждения, </w:t>
      </w:r>
      <w:r w:rsidR="005D0F71" w:rsidRPr="00983DD4">
        <w:rPr>
          <w:b/>
          <w:sz w:val="28"/>
          <w:szCs w:val="28"/>
        </w:rPr>
        <w:t>вследствие</w:t>
      </w:r>
      <w:r w:rsidRPr="00983DD4">
        <w:rPr>
          <w:b/>
          <w:sz w:val="28"/>
          <w:szCs w:val="28"/>
        </w:rPr>
        <w:t xml:space="preserve"> чего, проверить правильность начисленной заработной платы работникам учреждения </w:t>
      </w:r>
      <w:r w:rsidRPr="00983DD4">
        <w:rPr>
          <w:sz w:val="28"/>
          <w:szCs w:val="28"/>
        </w:rPr>
        <w:t>не представляется возможным (копия табелей учета рабочего времени</w:t>
      </w:r>
      <w:r w:rsidR="005D2B60" w:rsidRPr="00983DD4">
        <w:rPr>
          <w:sz w:val="28"/>
          <w:szCs w:val="28"/>
        </w:rPr>
        <w:t xml:space="preserve"> </w:t>
      </w:r>
      <w:r w:rsidRPr="00983DD4">
        <w:rPr>
          <w:sz w:val="28"/>
          <w:szCs w:val="28"/>
        </w:rPr>
        <w:t>- приложение №</w:t>
      </w:r>
      <w:r w:rsidR="009D185D" w:rsidRPr="00983DD4">
        <w:rPr>
          <w:sz w:val="28"/>
          <w:szCs w:val="28"/>
        </w:rPr>
        <w:t xml:space="preserve"> </w:t>
      </w:r>
      <w:r w:rsidR="00613041" w:rsidRPr="00983DD4">
        <w:rPr>
          <w:sz w:val="28"/>
          <w:szCs w:val="28"/>
        </w:rPr>
        <w:t>8</w:t>
      </w:r>
      <w:r w:rsidRPr="00983DD4">
        <w:rPr>
          <w:sz w:val="28"/>
          <w:szCs w:val="28"/>
        </w:rPr>
        <w:t>)</w:t>
      </w:r>
      <w:r w:rsidR="001A2B9B" w:rsidRPr="00983DD4">
        <w:rPr>
          <w:sz w:val="28"/>
          <w:szCs w:val="28"/>
        </w:rPr>
        <w:t>.</w:t>
      </w:r>
    </w:p>
    <w:p w:rsidR="00E4434C" w:rsidRPr="00983DD4" w:rsidRDefault="00E43178" w:rsidP="007679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
        <w:rPr>
          <w:sz w:val="28"/>
          <w:szCs w:val="28"/>
        </w:rPr>
      </w:pPr>
      <w:r w:rsidRPr="00983DD4">
        <w:rPr>
          <w:b/>
          <w:sz w:val="28"/>
          <w:szCs w:val="28"/>
        </w:rPr>
        <w:t xml:space="preserve">        </w:t>
      </w:r>
      <w:r w:rsidRPr="00983DD4">
        <w:rPr>
          <w:sz w:val="28"/>
          <w:szCs w:val="28"/>
        </w:rPr>
        <w:t xml:space="preserve">Выборочно проверив начисления стимулирующих выплат и </w:t>
      </w:r>
      <w:r w:rsidR="00B27B7F" w:rsidRPr="00983DD4">
        <w:rPr>
          <w:sz w:val="28"/>
          <w:szCs w:val="28"/>
        </w:rPr>
        <w:t>ины</w:t>
      </w:r>
      <w:r w:rsidR="00E35728" w:rsidRPr="00983DD4">
        <w:rPr>
          <w:sz w:val="28"/>
          <w:szCs w:val="28"/>
        </w:rPr>
        <w:t>х доплат сотрудникам МУДО ДЮСШ</w:t>
      </w:r>
      <w:r w:rsidRPr="00983DD4">
        <w:rPr>
          <w:sz w:val="28"/>
          <w:szCs w:val="28"/>
        </w:rPr>
        <w:t>, КСК г.о.Тейково установила:</w:t>
      </w:r>
    </w:p>
    <w:p w:rsidR="002F6600" w:rsidRPr="00983DD4" w:rsidRDefault="00B27B7F" w:rsidP="007679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
        <w:rPr>
          <w:sz w:val="28"/>
          <w:szCs w:val="28"/>
        </w:rPr>
      </w:pPr>
      <w:r w:rsidRPr="00983DD4">
        <w:rPr>
          <w:sz w:val="28"/>
          <w:szCs w:val="28"/>
        </w:rPr>
        <w:t xml:space="preserve">-согласно Коллективному договору от </w:t>
      </w:r>
      <w:r w:rsidR="00E35728" w:rsidRPr="00983DD4">
        <w:rPr>
          <w:sz w:val="28"/>
          <w:szCs w:val="28"/>
        </w:rPr>
        <w:t xml:space="preserve">28.04.2017г. Раздел 2. Порядок установления размера выплат из стимулирующей части фонда оплаты труда работникам МУДО ДЮСШ, пункт 2.5.5 </w:t>
      </w:r>
      <w:r w:rsidR="0055214A" w:rsidRPr="00983DD4">
        <w:rPr>
          <w:sz w:val="28"/>
          <w:szCs w:val="28"/>
        </w:rPr>
        <w:t>«</w:t>
      </w:r>
      <w:r w:rsidR="00E35728" w:rsidRPr="00983DD4">
        <w:rPr>
          <w:sz w:val="28"/>
          <w:szCs w:val="28"/>
        </w:rPr>
        <w:t>При определении размера стимулирующих выплат</w:t>
      </w:r>
      <w:r w:rsidR="002F6600" w:rsidRPr="00983DD4">
        <w:rPr>
          <w:sz w:val="28"/>
          <w:szCs w:val="28"/>
        </w:rPr>
        <w:t xml:space="preserve"> по результатам труда на основе проведенного мониторинга и оценки </w:t>
      </w:r>
      <w:r w:rsidR="002F6600" w:rsidRPr="00983DD4">
        <w:rPr>
          <w:sz w:val="28"/>
          <w:szCs w:val="28"/>
        </w:rPr>
        <w:lastRenderedPageBreak/>
        <w:t>профессиональной деятельности педагогических работников учреждения каждые полгода производится подсчет баллов за соответствующий период по всем показателям для каждого работника. После подсчета баллов для оценки результативности работы составляется итоговый оценочный лист, отражающий количество балл</w:t>
      </w:r>
      <w:r w:rsidR="0055214A" w:rsidRPr="00983DD4">
        <w:rPr>
          <w:sz w:val="28"/>
          <w:szCs w:val="28"/>
        </w:rPr>
        <w:t>ов, набранное каждым работником».</w:t>
      </w:r>
    </w:p>
    <w:p w:rsidR="00B27B7F" w:rsidRPr="00983DD4" w:rsidRDefault="002F6600" w:rsidP="007679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
        <w:rPr>
          <w:b/>
          <w:sz w:val="28"/>
          <w:szCs w:val="28"/>
        </w:rPr>
      </w:pPr>
      <w:r w:rsidRPr="00983DD4">
        <w:rPr>
          <w:sz w:val="28"/>
          <w:szCs w:val="28"/>
        </w:rPr>
        <w:t xml:space="preserve">        </w:t>
      </w:r>
      <w:r w:rsidRPr="00983DD4">
        <w:rPr>
          <w:b/>
          <w:sz w:val="28"/>
          <w:szCs w:val="28"/>
        </w:rPr>
        <w:t xml:space="preserve">В нарушении вышеуказанного пункта 2.5.5 Коллективного договора от 28.04.2017г. МУДО ДЮСШ документально не подтверждена обоснованность определения стимулирующих выплат для каждого работника, </w:t>
      </w:r>
      <w:r w:rsidR="0014625B" w:rsidRPr="00983DD4">
        <w:rPr>
          <w:b/>
          <w:sz w:val="28"/>
          <w:szCs w:val="28"/>
        </w:rPr>
        <w:t>вследствие</w:t>
      </w:r>
      <w:r w:rsidRPr="00983DD4">
        <w:rPr>
          <w:b/>
          <w:sz w:val="28"/>
          <w:szCs w:val="28"/>
        </w:rPr>
        <w:t xml:space="preserve"> чего</w:t>
      </w:r>
      <w:r w:rsidR="0014625B" w:rsidRPr="00983DD4">
        <w:rPr>
          <w:b/>
          <w:sz w:val="28"/>
          <w:szCs w:val="28"/>
        </w:rPr>
        <w:t>, проверить правильность  и размер начисления выплат  из стимулирующей части фонда оплаты труда педагогическим работникам учреждения не представляется возможным.</w:t>
      </w:r>
    </w:p>
    <w:p w:rsidR="00085C91" w:rsidRPr="00983DD4" w:rsidRDefault="00E4434C" w:rsidP="007679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
        <w:rPr>
          <w:sz w:val="28"/>
          <w:szCs w:val="28"/>
        </w:rPr>
      </w:pPr>
      <w:r w:rsidRPr="00983DD4">
        <w:rPr>
          <w:sz w:val="28"/>
          <w:szCs w:val="28"/>
        </w:rPr>
        <w:t>- согласно Приказу № 14 от 09.01.2020г. «О надбавках к заработной плате» на период с 01.01.2020 по 31.08.2020г.</w:t>
      </w:r>
      <w:r w:rsidR="00275E4F" w:rsidRPr="00983DD4">
        <w:rPr>
          <w:sz w:val="28"/>
          <w:szCs w:val="28"/>
        </w:rPr>
        <w:t xml:space="preserve"> и Приказу № 157 от 01.09.2020г «О надбавках к заработной плате» на период с 01.09.2020 по 31.12.2020г.</w:t>
      </w:r>
      <w:r w:rsidRPr="00983DD4">
        <w:rPr>
          <w:sz w:val="28"/>
          <w:szCs w:val="28"/>
        </w:rPr>
        <w:t xml:space="preserve"> была установлена дополнительная выплата уборщикам служебных помещений  (Трутнева З.А., Глебова М.А., Трещеткина Л.Г., Туваева </w:t>
      </w:r>
      <w:r w:rsidR="000A2535" w:rsidRPr="00983DD4">
        <w:rPr>
          <w:sz w:val="28"/>
          <w:szCs w:val="28"/>
        </w:rPr>
        <w:t xml:space="preserve">Г.Н.) в размере 10% за работу </w:t>
      </w:r>
      <w:r w:rsidRPr="00983DD4">
        <w:rPr>
          <w:sz w:val="28"/>
          <w:szCs w:val="28"/>
        </w:rPr>
        <w:t>во вредных и тяжелых условиях труда, с дезинфицирующими средствами, химическими растворами.</w:t>
      </w:r>
      <w:r w:rsidR="0014625B" w:rsidRPr="00983DD4">
        <w:rPr>
          <w:sz w:val="28"/>
          <w:szCs w:val="28"/>
        </w:rPr>
        <w:t xml:space="preserve"> </w:t>
      </w:r>
      <w:r w:rsidR="000A2535" w:rsidRPr="00983DD4">
        <w:rPr>
          <w:sz w:val="28"/>
          <w:szCs w:val="28"/>
        </w:rPr>
        <w:t>Таким образом</w:t>
      </w:r>
      <w:r w:rsidR="00BB0D95" w:rsidRPr="00983DD4">
        <w:rPr>
          <w:sz w:val="28"/>
          <w:szCs w:val="28"/>
        </w:rPr>
        <w:t>,</w:t>
      </w:r>
      <w:r w:rsidR="000A2535" w:rsidRPr="00983DD4">
        <w:rPr>
          <w:sz w:val="28"/>
          <w:szCs w:val="28"/>
        </w:rPr>
        <w:t xml:space="preserve"> сумма выплат за 2020 год  уборщикам служебных помещений составила 6735,57 рублей.</w:t>
      </w:r>
      <w:r w:rsidR="0014625B" w:rsidRPr="00983DD4">
        <w:rPr>
          <w:sz w:val="28"/>
          <w:szCs w:val="28"/>
        </w:rPr>
        <w:t xml:space="preserve"> </w:t>
      </w:r>
      <w:r w:rsidR="002A2184" w:rsidRPr="00983DD4">
        <w:rPr>
          <w:sz w:val="28"/>
          <w:szCs w:val="28"/>
        </w:rPr>
        <w:t>(Приложение №</w:t>
      </w:r>
      <w:r w:rsidR="009D185D" w:rsidRPr="00983DD4">
        <w:rPr>
          <w:sz w:val="28"/>
          <w:szCs w:val="28"/>
        </w:rPr>
        <w:t xml:space="preserve"> </w:t>
      </w:r>
      <w:r w:rsidR="00613041" w:rsidRPr="00983DD4">
        <w:rPr>
          <w:sz w:val="28"/>
          <w:szCs w:val="28"/>
        </w:rPr>
        <w:t>9</w:t>
      </w:r>
      <w:r w:rsidR="002A2184" w:rsidRPr="00983DD4">
        <w:rPr>
          <w:sz w:val="28"/>
          <w:szCs w:val="28"/>
        </w:rPr>
        <w:t>)</w:t>
      </w:r>
    </w:p>
    <w:p w:rsidR="00BB0D95" w:rsidRPr="00983DD4" w:rsidRDefault="00085C91" w:rsidP="007679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
        <w:rPr>
          <w:sz w:val="28"/>
          <w:szCs w:val="28"/>
        </w:rPr>
      </w:pPr>
      <w:r w:rsidRPr="00983DD4">
        <w:rPr>
          <w:sz w:val="28"/>
          <w:szCs w:val="28"/>
        </w:rPr>
        <w:t xml:space="preserve">   </w:t>
      </w:r>
      <w:r w:rsidR="00B458E4" w:rsidRPr="00983DD4">
        <w:rPr>
          <w:sz w:val="28"/>
          <w:szCs w:val="28"/>
        </w:rPr>
        <w:t xml:space="preserve">     </w:t>
      </w:r>
      <w:r w:rsidR="00BB0D95" w:rsidRPr="00983DD4">
        <w:rPr>
          <w:sz w:val="28"/>
          <w:szCs w:val="28"/>
        </w:rPr>
        <w:t>По результатам оценки условий труда</w:t>
      </w:r>
      <w:r w:rsidR="002A2184" w:rsidRPr="00983DD4">
        <w:rPr>
          <w:sz w:val="28"/>
          <w:szCs w:val="28"/>
        </w:rPr>
        <w:t xml:space="preserve"> уборщика служебных помещений</w:t>
      </w:r>
      <w:r w:rsidRPr="00983DD4">
        <w:rPr>
          <w:sz w:val="28"/>
          <w:szCs w:val="28"/>
        </w:rPr>
        <w:t xml:space="preserve"> </w:t>
      </w:r>
      <w:r w:rsidR="00BB0D95" w:rsidRPr="00983DD4">
        <w:rPr>
          <w:sz w:val="28"/>
          <w:szCs w:val="28"/>
        </w:rPr>
        <w:t>«П</w:t>
      </w:r>
      <w:r w:rsidRPr="00983DD4">
        <w:rPr>
          <w:sz w:val="28"/>
          <w:szCs w:val="28"/>
        </w:rPr>
        <w:t>ротокол проведения исследований (испытаний) и измерений тяжести трудового процесса № 14/370-ТЖ</w:t>
      </w:r>
      <w:r w:rsidR="00BB0D95" w:rsidRPr="00983DD4">
        <w:rPr>
          <w:sz w:val="28"/>
          <w:szCs w:val="28"/>
        </w:rPr>
        <w:t>»</w:t>
      </w:r>
      <w:r w:rsidR="002A2184" w:rsidRPr="00983DD4">
        <w:rPr>
          <w:sz w:val="28"/>
          <w:szCs w:val="28"/>
        </w:rPr>
        <w:t>,</w:t>
      </w:r>
      <w:r w:rsidR="00BB0D95" w:rsidRPr="00983DD4">
        <w:rPr>
          <w:sz w:val="28"/>
          <w:szCs w:val="28"/>
        </w:rPr>
        <w:t xml:space="preserve"> эксперт Утробина И.А. заключила:</w:t>
      </w:r>
    </w:p>
    <w:p w:rsidR="00BB0D95" w:rsidRPr="00983DD4" w:rsidRDefault="00BB0D95" w:rsidP="007679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
        <w:rPr>
          <w:sz w:val="28"/>
          <w:szCs w:val="28"/>
        </w:rPr>
      </w:pPr>
      <w:r w:rsidRPr="00983DD4">
        <w:rPr>
          <w:sz w:val="28"/>
          <w:szCs w:val="28"/>
        </w:rPr>
        <w:t>- фактический уровень вредного фактора соответствует гигиеническим нормативам;</w:t>
      </w:r>
    </w:p>
    <w:p w:rsidR="00BB0D95" w:rsidRPr="00983DD4" w:rsidRDefault="00BB0D95" w:rsidP="007679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
        <w:rPr>
          <w:sz w:val="28"/>
          <w:szCs w:val="28"/>
        </w:rPr>
      </w:pPr>
      <w:r w:rsidRPr="00983DD4">
        <w:rPr>
          <w:sz w:val="28"/>
          <w:szCs w:val="28"/>
        </w:rPr>
        <w:t>- класс условий труда- 2 (допустимые условия труда)</w:t>
      </w:r>
      <w:r w:rsidR="00FF43A9">
        <w:rPr>
          <w:sz w:val="28"/>
          <w:szCs w:val="28"/>
        </w:rPr>
        <w:t>.</w:t>
      </w:r>
    </w:p>
    <w:p w:rsidR="00DF3396" w:rsidRPr="00983DD4" w:rsidRDefault="00B458E4" w:rsidP="007679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
        <w:rPr>
          <w:b/>
          <w:sz w:val="28"/>
          <w:szCs w:val="28"/>
        </w:rPr>
      </w:pPr>
      <w:r w:rsidRPr="00983DD4">
        <w:rPr>
          <w:b/>
          <w:sz w:val="28"/>
          <w:szCs w:val="28"/>
        </w:rPr>
        <w:t xml:space="preserve">        </w:t>
      </w:r>
      <w:r w:rsidR="00BB0D95" w:rsidRPr="00983DD4">
        <w:rPr>
          <w:b/>
          <w:sz w:val="28"/>
          <w:szCs w:val="28"/>
        </w:rPr>
        <w:t>Таким образом, необходимость в установлении выплат отсутствует</w:t>
      </w:r>
      <w:r w:rsidR="002A2184" w:rsidRPr="00983DD4">
        <w:rPr>
          <w:b/>
          <w:sz w:val="28"/>
          <w:szCs w:val="28"/>
        </w:rPr>
        <w:t xml:space="preserve">, а средства в размере 6735,57 рублей </w:t>
      </w:r>
      <w:r w:rsidR="00317954" w:rsidRPr="00983DD4">
        <w:rPr>
          <w:b/>
          <w:sz w:val="28"/>
          <w:szCs w:val="28"/>
        </w:rPr>
        <w:t>являются излишне</w:t>
      </w:r>
      <w:r w:rsidR="002A2184" w:rsidRPr="00983DD4">
        <w:rPr>
          <w:b/>
          <w:sz w:val="28"/>
          <w:szCs w:val="28"/>
        </w:rPr>
        <w:t xml:space="preserve"> уплачен</w:t>
      </w:r>
      <w:r w:rsidR="00317954" w:rsidRPr="00983DD4">
        <w:rPr>
          <w:b/>
          <w:sz w:val="28"/>
          <w:szCs w:val="28"/>
        </w:rPr>
        <w:t>н</w:t>
      </w:r>
      <w:r w:rsidR="002A2184" w:rsidRPr="00983DD4">
        <w:rPr>
          <w:b/>
          <w:sz w:val="28"/>
          <w:szCs w:val="28"/>
        </w:rPr>
        <w:t>ы</w:t>
      </w:r>
      <w:r w:rsidR="00317954" w:rsidRPr="00983DD4">
        <w:rPr>
          <w:b/>
          <w:sz w:val="28"/>
          <w:szCs w:val="28"/>
        </w:rPr>
        <w:t>ми</w:t>
      </w:r>
      <w:r w:rsidR="002A2184" w:rsidRPr="00983DD4">
        <w:rPr>
          <w:b/>
          <w:sz w:val="28"/>
          <w:szCs w:val="28"/>
        </w:rPr>
        <w:t xml:space="preserve"> уборщикам служебных помещений.</w:t>
      </w:r>
      <w:r w:rsidR="0014625B" w:rsidRPr="00983DD4">
        <w:rPr>
          <w:b/>
          <w:sz w:val="28"/>
          <w:szCs w:val="28"/>
        </w:rPr>
        <w:t xml:space="preserve">   </w:t>
      </w:r>
    </w:p>
    <w:p w:rsidR="008363D6" w:rsidRPr="00983DD4" w:rsidRDefault="00B458E4" w:rsidP="007679A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5"/>
        <w:rPr>
          <w:color w:val="000000"/>
          <w:sz w:val="28"/>
          <w:szCs w:val="28"/>
          <w:shd w:val="clear" w:color="auto" w:fill="FFFFFF"/>
        </w:rPr>
      </w:pPr>
      <w:r w:rsidRPr="00983DD4">
        <w:rPr>
          <w:sz w:val="28"/>
          <w:szCs w:val="28"/>
        </w:rPr>
        <w:t xml:space="preserve">        </w:t>
      </w:r>
      <w:r w:rsidR="008363D6" w:rsidRPr="00983DD4">
        <w:rPr>
          <w:sz w:val="28"/>
          <w:szCs w:val="28"/>
        </w:rPr>
        <w:t>Список должностных лиц, имеющих право на получение денежных средств под отчет, определен Учетной политикой Учреждения. Выдача денежных средств под отчет лицам</w:t>
      </w:r>
      <w:r w:rsidR="00BB0DF2" w:rsidRPr="00983DD4">
        <w:rPr>
          <w:sz w:val="28"/>
          <w:szCs w:val="28"/>
        </w:rPr>
        <w:t>,</w:t>
      </w:r>
      <w:r w:rsidR="008363D6" w:rsidRPr="00983DD4">
        <w:rPr>
          <w:sz w:val="28"/>
          <w:szCs w:val="28"/>
        </w:rPr>
        <w:t xml:space="preserve"> не состоящим в штате учреждения, не производилась.</w:t>
      </w:r>
      <w:r w:rsidR="00074BEA" w:rsidRPr="00983DD4">
        <w:rPr>
          <w:sz w:val="28"/>
          <w:szCs w:val="28"/>
        </w:rPr>
        <w:t xml:space="preserve"> Расходы, произведенные согласно авансовым отчетам, подтверждаются документально.</w:t>
      </w:r>
    </w:p>
    <w:p w:rsidR="001B0294" w:rsidRPr="00983DD4" w:rsidRDefault="00625268" w:rsidP="00767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sz w:val="28"/>
          <w:szCs w:val="28"/>
        </w:rPr>
      </w:pPr>
      <w:r w:rsidRPr="00983DD4">
        <w:rPr>
          <w:b/>
          <w:sz w:val="28"/>
          <w:szCs w:val="28"/>
        </w:rPr>
        <w:t xml:space="preserve"> </w:t>
      </w:r>
    </w:p>
    <w:p w:rsidR="00703405" w:rsidRPr="00AA64B0" w:rsidRDefault="001B0294" w:rsidP="00703405">
      <w:pPr>
        <w:pStyle w:val="a3"/>
        <w:numPr>
          <w:ilvl w:val="0"/>
          <w:numId w:val="28"/>
        </w:numPr>
        <w:ind w:firstLine="0"/>
        <w:rPr>
          <w:rFonts w:ascii="Times New Roman" w:hAnsi="Times New Roman"/>
          <w:b/>
          <w:sz w:val="28"/>
          <w:szCs w:val="28"/>
        </w:rPr>
      </w:pPr>
      <w:r w:rsidRPr="00AA64B0">
        <w:rPr>
          <w:rFonts w:ascii="Times New Roman" w:hAnsi="Times New Roman"/>
          <w:b/>
          <w:sz w:val="28"/>
          <w:szCs w:val="28"/>
        </w:rPr>
        <w:t>Проверка учета, сохранности и использования имущества.</w:t>
      </w:r>
    </w:p>
    <w:p w:rsidR="0037064B" w:rsidRPr="00983DD4" w:rsidRDefault="00703405" w:rsidP="007679A8">
      <w:pPr>
        <w:pStyle w:val="a3"/>
        <w:ind w:left="0" w:firstLine="0"/>
        <w:rPr>
          <w:rFonts w:ascii="Times New Roman" w:hAnsi="Times New Roman"/>
          <w:bCs/>
          <w:sz w:val="28"/>
          <w:szCs w:val="28"/>
        </w:rPr>
      </w:pPr>
      <w:r w:rsidRPr="00983DD4">
        <w:rPr>
          <w:rFonts w:ascii="Times New Roman" w:hAnsi="Times New Roman"/>
          <w:bCs/>
          <w:sz w:val="28"/>
          <w:szCs w:val="28"/>
        </w:rPr>
        <w:t xml:space="preserve">       </w:t>
      </w:r>
      <w:r w:rsidR="0003715A" w:rsidRPr="00983DD4">
        <w:rPr>
          <w:rFonts w:ascii="Times New Roman" w:hAnsi="Times New Roman"/>
          <w:bCs/>
          <w:sz w:val="28"/>
          <w:szCs w:val="28"/>
        </w:rPr>
        <w:t>Согласно Уставу имущество Учреждения находится в муниципальной собственности администрации г.о. Тейково и принадлежит Учреждению на праве оперативного управления.</w:t>
      </w:r>
    </w:p>
    <w:p w:rsidR="0003715A" w:rsidRPr="00983DD4" w:rsidRDefault="0003715A" w:rsidP="007679A8">
      <w:pPr>
        <w:pStyle w:val="a3"/>
        <w:ind w:left="0" w:firstLine="0"/>
        <w:rPr>
          <w:rFonts w:ascii="Times New Roman" w:hAnsi="Times New Roman"/>
          <w:bCs/>
          <w:sz w:val="28"/>
          <w:szCs w:val="28"/>
        </w:rPr>
      </w:pPr>
      <w:r w:rsidRPr="00983DD4">
        <w:rPr>
          <w:rFonts w:ascii="Times New Roman" w:hAnsi="Times New Roman"/>
          <w:bCs/>
          <w:sz w:val="28"/>
          <w:szCs w:val="28"/>
        </w:rPr>
        <w:t>Согласно данным бухгалтерского учета и отчетности в части бюджетного финансирования стоимость основных средств по состоянию на 01.01.2020 года составляла 17225621,11 руб., нежилые помещения (здания и сооружения)  – 12287402,75 руб., машины и оборудования – 751187,73 руб., транспортные средства – 2758046,00 руб., производственный и хозяйственный инвентарь – 1428984,63 руб.</w:t>
      </w:r>
    </w:p>
    <w:p w:rsidR="00707EF1" w:rsidRPr="00983DD4" w:rsidRDefault="00B458E4" w:rsidP="007679A8">
      <w:pPr>
        <w:pStyle w:val="a3"/>
        <w:ind w:left="0" w:firstLine="0"/>
        <w:rPr>
          <w:rFonts w:ascii="Times New Roman" w:hAnsi="Times New Roman"/>
          <w:bCs/>
          <w:sz w:val="28"/>
          <w:szCs w:val="28"/>
        </w:rPr>
      </w:pPr>
      <w:r w:rsidRPr="00983DD4">
        <w:rPr>
          <w:rFonts w:ascii="Times New Roman" w:hAnsi="Times New Roman"/>
          <w:bCs/>
          <w:sz w:val="28"/>
          <w:szCs w:val="28"/>
        </w:rPr>
        <w:t xml:space="preserve">        </w:t>
      </w:r>
      <w:r w:rsidR="00707EF1" w:rsidRPr="00983DD4">
        <w:rPr>
          <w:rFonts w:ascii="Times New Roman" w:hAnsi="Times New Roman"/>
          <w:bCs/>
          <w:sz w:val="28"/>
          <w:szCs w:val="28"/>
        </w:rPr>
        <w:t xml:space="preserve"> В 2020 году стоимость основных средств увеличилась на 977534,98 руб., в том числе за счет поступления машин и оборудования – 14899,98 руб., транспортных средств – 264000,00 руб., производственного и хозяйственного инвентаря – </w:t>
      </w:r>
      <w:r w:rsidR="00707EF1" w:rsidRPr="00983DD4">
        <w:rPr>
          <w:rFonts w:ascii="Times New Roman" w:hAnsi="Times New Roman"/>
          <w:bCs/>
          <w:sz w:val="28"/>
          <w:szCs w:val="28"/>
        </w:rPr>
        <w:lastRenderedPageBreak/>
        <w:t>666835,00 руб., и прочих основных средств – 31800,00 руб.</w:t>
      </w:r>
      <w:r w:rsidR="00E41BF8" w:rsidRPr="00983DD4">
        <w:rPr>
          <w:rFonts w:ascii="Times New Roman" w:hAnsi="Times New Roman"/>
          <w:bCs/>
          <w:sz w:val="28"/>
          <w:szCs w:val="28"/>
        </w:rPr>
        <w:t xml:space="preserve"> </w:t>
      </w:r>
      <w:r w:rsidR="00707EF1" w:rsidRPr="00983DD4">
        <w:rPr>
          <w:rFonts w:ascii="Times New Roman" w:hAnsi="Times New Roman"/>
          <w:bCs/>
          <w:sz w:val="28"/>
          <w:szCs w:val="28"/>
        </w:rPr>
        <w:t xml:space="preserve">Выбытие основных средств составило 542934,98 руб. </w:t>
      </w:r>
    </w:p>
    <w:p w:rsidR="00E41BF8" w:rsidRPr="00983DD4" w:rsidRDefault="00E41BF8" w:rsidP="007679A8">
      <w:pPr>
        <w:pStyle w:val="a3"/>
        <w:ind w:left="0" w:firstLine="0"/>
        <w:rPr>
          <w:rFonts w:ascii="Times New Roman" w:hAnsi="Times New Roman"/>
          <w:bCs/>
          <w:sz w:val="28"/>
          <w:szCs w:val="28"/>
        </w:rPr>
      </w:pPr>
      <w:r w:rsidRPr="00983DD4">
        <w:rPr>
          <w:rFonts w:ascii="Times New Roman" w:hAnsi="Times New Roman"/>
          <w:bCs/>
          <w:sz w:val="28"/>
          <w:szCs w:val="28"/>
        </w:rPr>
        <w:t xml:space="preserve">На балансе учреждения в составе недвижимого имущества числились: </w:t>
      </w:r>
    </w:p>
    <w:p w:rsidR="00E41BF8" w:rsidRPr="00983DD4" w:rsidRDefault="00E41BF8" w:rsidP="007679A8">
      <w:pPr>
        <w:pStyle w:val="a3"/>
        <w:ind w:left="0" w:firstLine="0"/>
        <w:rPr>
          <w:rFonts w:ascii="Times New Roman" w:hAnsi="Times New Roman"/>
          <w:bCs/>
          <w:sz w:val="28"/>
          <w:szCs w:val="28"/>
        </w:rPr>
      </w:pPr>
      <w:r w:rsidRPr="00983DD4">
        <w:rPr>
          <w:rFonts w:ascii="Times New Roman" w:hAnsi="Times New Roman"/>
          <w:bCs/>
          <w:sz w:val="28"/>
          <w:szCs w:val="28"/>
        </w:rPr>
        <w:t>Здание, балансовая стоимость – 2332985,60 руб.;</w:t>
      </w:r>
    </w:p>
    <w:p w:rsidR="00E41BF8" w:rsidRPr="00983DD4" w:rsidRDefault="00E41BF8" w:rsidP="007679A8">
      <w:pPr>
        <w:pStyle w:val="a3"/>
        <w:ind w:left="0" w:firstLine="0"/>
        <w:rPr>
          <w:rFonts w:ascii="Times New Roman" w:hAnsi="Times New Roman"/>
          <w:bCs/>
          <w:sz w:val="28"/>
          <w:szCs w:val="28"/>
        </w:rPr>
      </w:pPr>
      <w:r w:rsidRPr="00983DD4">
        <w:rPr>
          <w:rFonts w:ascii="Times New Roman" w:hAnsi="Times New Roman"/>
          <w:bCs/>
          <w:sz w:val="28"/>
          <w:szCs w:val="28"/>
        </w:rPr>
        <w:t>Здание стадион – 6000000,00 руб.;</w:t>
      </w:r>
    </w:p>
    <w:p w:rsidR="00E41BF8" w:rsidRPr="00983DD4" w:rsidRDefault="00E41BF8" w:rsidP="007679A8">
      <w:pPr>
        <w:pStyle w:val="a3"/>
        <w:ind w:left="0" w:firstLine="0"/>
        <w:rPr>
          <w:rFonts w:ascii="Times New Roman" w:hAnsi="Times New Roman"/>
          <w:bCs/>
          <w:sz w:val="28"/>
          <w:szCs w:val="28"/>
        </w:rPr>
      </w:pPr>
      <w:r w:rsidRPr="00983DD4">
        <w:rPr>
          <w:rFonts w:ascii="Times New Roman" w:hAnsi="Times New Roman"/>
          <w:bCs/>
          <w:sz w:val="28"/>
          <w:szCs w:val="28"/>
        </w:rPr>
        <w:t>Кунг стадион – 25000,00 руб.;</w:t>
      </w:r>
    </w:p>
    <w:p w:rsidR="00E41BF8" w:rsidRPr="00983DD4" w:rsidRDefault="00E41BF8" w:rsidP="007679A8">
      <w:pPr>
        <w:pStyle w:val="a3"/>
        <w:ind w:left="0" w:firstLine="0"/>
        <w:rPr>
          <w:rFonts w:ascii="Times New Roman" w:hAnsi="Times New Roman"/>
          <w:bCs/>
          <w:sz w:val="28"/>
          <w:szCs w:val="28"/>
        </w:rPr>
      </w:pPr>
      <w:r w:rsidRPr="00983DD4">
        <w:rPr>
          <w:rFonts w:ascii="Times New Roman" w:hAnsi="Times New Roman"/>
          <w:bCs/>
          <w:sz w:val="28"/>
          <w:szCs w:val="28"/>
        </w:rPr>
        <w:t>Многофункциональная спортивная площадка – 3074167,15 руб.;</w:t>
      </w:r>
    </w:p>
    <w:p w:rsidR="00E41BF8" w:rsidRPr="00983DD4" w:rsidRDefault="00E41BF8" w:rsidP="007679A8">
      <w:pPr>
        <w:pStyle w:val="a3"/>
        <w:ind w:left="0" w:firstLine="0"/>
        <w:rPr>
          <w:rFonts w:ascii="Times New Roman" w:hAnsi="Times New Roman"/>
          <w:bCs/>
          <w:sz w:val="28"/>
          <w:szCs w:val="28"/>
        </w:rPr>
      </w:pPr>
      <w:r w:rsidRPr="00983DD4">
        <w:rPr>
          <w:rFonts w:ascii="Times New Roman" w:hAnsi="Times New Roman"/>
          <w:bCs/>
          <w:sz w:val="28"/>
          <w:szCs w:val="28"/>
        </w:rPr>
        <w:t>Хоккейный корт – 855250,00 руб.</w:t>
      </w:r>
    </w:p>
    <w:p w:rsidR="00923C18" w:rsidRPr="00983DD4" w:rsidRDefault="00B458E4" w:rsidP="00AA64B0">
      <w:pPr>
        <w:pStyle w:val="a3"/>
        <w:ind w:left="0" w:firstLine="0"/>
        <w:rPr>
          <w:rFonts w:ascii="Times New Roman" w:hAnsi="Times New Roman"/>
          <w:bCs/>
          <w:sz w:val="28"/>
          <w:szCs w:val="28"/>
        </w:rPr>
      </w:pPr>
      <w:r w:rsidRPr="00983DD4">
        <w:rPr>
          <w:rFonts w:ascii="Times New Roman" w:hAnsi="Times New Roman"/>
          <w:bCs/>
          <w:sz w:val="28"/>
          <w:szCs w:val="28"/>
        </w:rPr>
        <w:t xml:space="preserve">        </w:t>
      </w:r>
      <w:r w:rsidR="00E41BF8" w:rsidRPr="00983DD4">
        <w:rPr>
          <w:rFonts w:ascii="Times New Roman" w:hAnsi="Times New Roman"/>
          <w:bCs/>
          <w:sz w:val="28"/>
          <w:szCs w:val="28"/>
        </w:rPr>
        <w:t>В части собственных доходов учреждения стоимость основных средств по состоянию на 01.01.2020 го</w:t>
      </w:r>
      <w:r w:rsidR="003804B3" w:rsidRPr="00983DD4">
        <w:rPr>
          <w:rFonts w:ascii="Times New Roman" w:hAnsi="Times New Roman"/>
          <w:bCs/>
          <w:sz w:val="28"/>
          <w:szCs w:val="28"/>
        </w:rPr>
        <w:t>да составляла 50980,86 руб., в том числе, машины и оборудование – 34849,78 руб., производственный и хозяйственный инвентарь – 16131,08 руб.</w:t>
      </w:r>
    </w:p>
    <w:p w:rsidR="00703405" w:rsidRPr="00983DD4" w:rsidRDefault="00B458E4" w:rsidP="00703405">
      <w:pPr>
        <w:pStyle w:val="a3"/>
        <w:ind w:left="0" w:firstLine="0"/>
        <w:rPr>
          <w:rFonts w:ascii="Times New Roman" w:hAnsi="Times New Roman"/>
          <w:bCs/>
          <w:sz w:val="28"/>
          <w:szCs w:val="28"/>
        </w:rPr>
      </w:pPr>
      <w:r w:rsidRPr="00983DD4">
        <w:rPr>
          <w:rFonts w:ascii="Times New Roman" w:hAnsi="Times New Roman"/>
          <w:bCs/>
          <w:sz w:val="28"/>
          <w:szCs w:val="28"/>
        </w:rPr>
        <w:t xml:space="preserve">        </w:t>
      </w:r>
      <w:r w:rsidR="00A30B78" w:rsidRPr="00983DD4">
        <w:rPr>
          <w:rFonts w:ascii="Times New Roman" w:hAnsi="Times New Roman"/>
          <w:bCs/>
          <w:sz w:val="28"/>
          <w:szCs w:val="28"/>
        </w:rPr>
        <w:t>При посещении для проверки конно</w:t>
      </w:r>
      <w:r w:rsidR="00E87153">
        <w:rPr>
          <w:rFonts w:ascii="Times New Roman" w:hAnsi="Times New Roman"/>
          <w:bCs/>
          <w:sz w:val="28"/>
          <w:szCs w:val="28"/>
        </w:rPr>
        <w:t>-</w:t>
      </w:r>
      <w:r w:rsidR="00A30B78" w:rsidRPr="00983DD4">
        <w:rPr>
          <w:rFonts w:ascii="Times New Roman" w:hAnsi="Times New Roman"/>
          <w:bCs/>
          <w:sz w:val="28"/>
          <w:szCs w:val="28"/>
        </w:rPr>
        <w:t xml:space="preserve">спортивной секции было выявлено следующее нарушение: Согласно договора от 17.07.2017 между ДЮСШ Тейковского муниципального района и Главой администрации г.о. Тейково по акту приема передачи имущества  от 17.07.2014 было передано </w:t>
      </w:r>
      <w:r w:rsidR="00923C18" w:rsidRPr="00983DD4">
        <w:rPr>
          <w:rFonts w:ascii="Times New Roman" w:hAnsi="Times New Roman"/>
          <w:bCs/>
          <w:sz w:val="28"/>
          <w:szCs w:val="28"/>
        </w:rPr>
        <w:t>движимого</w:t>
      </w:r>
      <w:r w:rsidR="00A30B78" w:rsidRPr="00983DD4">
        <w:rPr>
          <w:rFonts w:ascii="Times New Roman" w:hAnsi="Times New Roman"/>
          <w:bCs/>
          <w:sz w:val="28"/>
          <w:szCs w:val="28"/>
        </w:rPr>
        <w:t xml:space="preserve"> </w:t>
      </w:r>
      <w:r w:rsidR="00923C18" w:rsidRPr="00983DD4">
        <w:rPr>
          <w:rFonts w:ascii="Times New Roman" w:hAnsi="Times New Roman"/>
          <w:bCs/>
          <w:sz w:val="28"/>
          <w:szCs w:val="28"/>
        </w:rPr>
        <w:t>имущества</w:t>
      </w:r>
      <w:r w:rsidR="00A30B78" w:rsidRPr="00983DD4">
        <w:rPr>
          <w:rFonts w:ascii="Times New Roman" w:hAnsi="Times New Roman"/>
          <w:bCs/>
          <w:sz w:val="28"/>
          <w:szCs w:val="28"/>
        </w:rPr>
        <w:t>: лошади взрослые –</w:t>
      </w:r>
      <w:r w:rsidR="00923C18" w:rsidRPr="00983DD4">
        <w:rPr>
          <w:rFonts w:ascii="Times New Roman" w:hAnsi="Times New Roman"/>
          <w:bCs/>
          <w:sz w:val="28"/>
          <w:szCs w:val="28"/>
        </w:rPr>
        <w:t xml:space="preserve"> 4, балансовой стои</w:t>
      </w:r>
      <w:r w:rsidR="00A30B78" w:rsidRPr="00983DD4">
        <w:rPr>
          <w:rFonts w:ascii="Times New Roman" w:hAnsi="Times New Roman"/>
          <w:bCs/>
          <w:sz w:val="28"/>
          <w:szCs w:val="28"/>
        </w:rPr>
        <w:t>м</w:t>
      </w:r>
      <w:r w:rsidR="00923C18" w:rsidRPr="00983DD4">
        <w:rPr>
          <w:rFonts w:ascii="Times New Roman" w:hAnsi="Times New Roman"/>
          <w:bCs/>
          <w:sz w:val="28"/>
          <w:szCs w:val="28"/>
        </w:rPr>
        <w:t>ос</w:t>
      </w:r>
      <w:r w:rsidR="00A30B78" w:rsidRPr="00983DD4">
        <w:rPr>
          <w:rFonts w:ascii="Times New Roman" w:hAnsi="Times New Roman"/>
          <w:bCs/>
          <w:sz w:val="28"/>
          <w:szCs w:val="28"/>
        </w:rPr>
        <w:t>тью 17</w:t>
      </w:r>
      <w:r w:rsidR="00923C18" w:rsidRPr="00983DD4">
        <w:rPr>
          <w:rFonts w:ascii="Times New Roman" w:hAnsi="Times New Roman"/>
          <w:bCs/>
          <w:sz w:val="28"/>
          <w:szCs w:val="28"/>
        </w:rPr>
        <w:t>195,97 руб. В наличии при проверки оказалось 10 лошадей. При выяснении данного обстоятельства КСК г.о. Тейково вразумительного ответа по данной ситуации не получила. Финансирование данной секции осуществляется на заработную плату тренера и коммунальные услуги (вода, электроэнергия, канализация).</w:t>
      </w:r>
    </w:p>
    <w:p w:rsidR="00BA7DC6" w:rsidRPr="00983DD4" w:rsidRDefault="00703405" w:rsidP="007679A8">
      <w:pPr>
        <w:pStyle w:val="a3"/>
        <w:suppressAutoHyphens/>
        <w:ind w:left="0" w:hanging="5"/>
        <w:rPr>
          <w:rFonts w:ascii="Times New Roman" w:hAnsi="Times New Roman"/>
          <w:bCs/>
          <w:sz w:val="28"/>
          <w:szCs w:val="28"/>
        </w:rPr>
      </w:pPr>
      <w:r w:rsidRPr="00983DD4">
        <w:rPr>
          <w:rFonts w:ascii="Times New Roman" w:hAnsi="Times New Roman"/>
          <w:bCs/>
          <w:sz w:val="28"/>
          <w:szCs w:val="28"/>
        </w:rPr>
        <w:t xml:space="preserve">       </w:t>
      </w:r>
      <w:r w:rsidR="00095F8A" w:rsidRPr="00983DD4">
        <w:rPr>
          <w:rFonts w:ascii="Times New Roman" w:hAnsi="Times New Roman"/>
          <w:bCs/>
          <w:sz w:val="28"/>
          <w:szCs w:val="28"/>
        </w:rPr>
        <w:t>Приказом от 11.01.2020</w:t>
      </w:r>
      <w:r w:rsidR="00BA7DC6" w:rsidRPr="00983DD4">
        <w:rPr>
          <w:rFonts w:ascii="Times New Roman" w:hAnsi="Times New Roman"/>
          <w:bCs/>
          <w:sz w:val="28"/>
          <w:szCs w:val="28"/>
        </w:rPr>
        <w:t>г. № 1 «О создании комиссии» создана постоянно действующая комиссия по списанию материальных запасов, основных средств, имущества, проведению инвентаризации и принятию к учету объектов основных средств</w:t>
      </w:r>
      <w:r w:rsidR="002F73D3" w:rsidRPr="00983DD4">
        <w:rPr>
          <w:rFonts w:ascii="Times New Roman" w:hAnsi="Times New Roman"/>
          <w:bCs/>
          <w:sz w:val="28"/>
          <w:szCs w:val="28"/>
        </w:rPr>
        <w:t>,</w:t>
      </w:r>
      <w:r w:rsidR="00BA7DC6" w:rsidRPr="00983DD4">
        <w:rPr>
          <w:rFonts w:ascii="Times New Roman" w:hAnsi="Times New Roman"/>
          <w:bCs/>
          <w:sz w:val="28"/>
          <w:szCs w:val="28"/>
        </w:rPr>
        <w:t xml:space="preserve"> в составе:</w:t>
      </w:r>
    </w:p>
    <w:p w:rsidR="00BA7DC6" w:rsidRPr="00983DD4" w:rsidRDefault="00BA7DC6" w:rsidP="007679A8">
      <w:pPr>
        <w:pStyle w:val="a3"/>
        <w:suppressAutoHyphens/>
        <w:ind w:left="0" w:hanging="5"/>
        <w:rPr>
          <w:rFonts w:ascii="Times New Roman" w:hAnsi="Times New Roman"/>
          <w:bCs/>
          <w:sz w:val="28"/>
          <w:szCs w:val="28"/>
        </w:rPr>
      </w:pPr>
      <w:r w:rsidRPr="00983DD4">
        <w:rPr>
          <w:rFonts w:ascii="Times New Roman" w:hAnsi="Times New Roman"/>
          <w:bCs/>
          <w:sz w:val="28"/>
          <w:szCs w:val="28"/>
        </w:rPr>
        <w:t>Председателя - Батанова В.Н.,</w:t>
      </w:r>
    </w:p>
    <w:p w:rsidR="00BA7DC6" w:rsidRPr="00983DD4" w:rsidRDefault="00BA7DC6" w:rsidP="007679A8">
      <w:pPr>
        <w:pStyle w:val="a3"/>
        <w:suppressAutoHyphens/>
        <w:ind w:left="0" w:hanging="5"/>
        <w:rPr>
          <w:rFonts w:ascii="Times New Roman" w:hAnsi="Times New Roman"/>
          <w:bCs/>
          <w:sz w:val="28"/>
          <w:szCs w:val="28"/>
        </w:rPr>
      </w:pPr>
      <w:r w:rsidRPr="00983DD4">
        <w:rPr>
          <w:rFonts w:ascii="Times New Roman" w:hAnsi="Times New Roman"/>
          <w:bCs/>
          <w:sz w:val="28"/>
          <w:szCs w:val="28"/>
        </w:rPr>
        <w:t>Членов комиссии:</w:t>
      </w:r>
    </w:p>
    <w:p w:rsidR="00BA7DC6" w:rsidRPr="00983DD4" w:rsidRDefault="00BA7DC6" w:rsidP="007679A8">
      <w:pPr>
        <w:pStyle w:val="a3"/>
        <w:suppressAutoHyphens/>
        <w:ind w:left="0" w:hanging="5"/>
        <w:rPr>
          <w:rFonts w:ascii="Times New Roman" w:hAnsi="Times New Roman"/>
          <w:bCs/>
          <w:sz w:val="28"/>
          <w:szCs w:val="28"/>
        </w:rPr>
      </w:pPr>
      <w:r w:rsidRPr="00983DD4">
        <w:rPr>
          <w:rFonts w:ascii="Times New Roman" w:hAnsi="Times New Roman"/>
          <w:bCs/>
          <w:sz w:val="28"/>
          <w:szCs w:val="28"/>
        </w:rPr>
        <w:t>- заведующего хозяйством – Андреева Н.В.,</w:t>
      </w:r>
    </w:p>
    <w:p w:rsidR="00BA7DC6" w:rsidRPr="00983DD4" w:rsidRDefault="00BA7DC6" w:rsidP="007679A8">
      <w:pPr>
        <w:pStyle w:val="a3"/>
        <w:suppressAutoHyphens/>
        <w:ind w:left="0" w:hanging="5"/>
        <w:rPr>
          <w:rFonts w:ascii="Times New Roman" w:hAnsi="Times New Roman"/>
          <w:bCs/>
          <w:sz w:val="28"/>
          <w:szCs w:val="28"/>
        </w:rPr>
      </w:pPr>
      <w:r w:rsidRPr="00983DD4">
        <w:rPr>
          <w:rFonts w:ascii="Times New Roman" w:hAnsi="Times New Roman"/>
          <w:bCs/>
          <w:sz w:val="28"/>
          <w:szCs w:val="28"/>
        </w:rPr>
        <w:t>- тренера-преподователя – Киселева С.В.,</w:t>
      </w:r>
    </w:p>
    <w:p w:rsidR="00BA7DC6" w:rsidRPr="00983DD4" w:rsidRDefault="00BA7DC6" w:rsidP="007679A8">
      <w:pPr>
        <w:pStyle w:val="a3"/>
        <w:suppressAutoHyphens/>
        <w:ind w:left="0" w:hanging="5"/>
        <w:rPr>
          <w:rFonts w:ascii="Times New Roman" w:hAnsi="Times New Roman"/>
          <w:bCs/>
          <w:sz w:val="28"/>
          <w:szCs w:val="28"/>
        </w:rPr>
      </w:pPr>
      <w:r w:rsidRPr="00983DD4">
        <w:rPr>
          <w:rFonts w:ascii="Times New Roman" w:hAnsi="Times New Roman"/>
          <w:bCs/>
          <w:sz w:val="28"/>
          <w:szCs w:val="28"/>
        </w:rPr>
        <w:t>- педагога-организатора – Гуровой Е.Н.,</w:t>
      </w:r>
    </w:p>
    <w:p w:rsidR="000D5259" w:rsidRPr="00983DD4" w:rsidRDefault="00BA7DC6" w:rsidP="00703405">
      <w:pPr>
        <w:pStyle w:val="a3"/>
        <w:suppressAutoHyphens/>
        <w:ind w:left="0" w:hanging="5"/>
        <w:rPr>
          <w:rFonts w:ascii="Times New Roman" w:hAnsi="Times New Roman"/>
          <w:bCs/>
          <w:sz w:val="28"/>
          <w:szCs w:val="28"/>
        </w:rPr>
      </w:pPr>
      <w:r w:rsidRPr="00983DD4">
        <w:rPr>
          <w:rFonts w:ascii="Times New Roman" w:hAnsi="Times New Roman"/>
          <w:bCs/>
          <w:sz w:val="28"/>
          <w:szCs w:val="28"/>
        </w:rPr>
        <w:t>- бухгалтера МУ ЦБ Отдела образования Евстифеевой Н.В.</w:t>
      </w:r>
      <w:r w:rsidR="0040019F" w:rsidRPr="00983DD4">
        <w:rPr>
          <w:rFonts w:ascii="Times New Roman" w:hAnsi="Times New Roman"/>
          <w:bCs/>
          <w:sz w:val="28"/>
          <w:szCs w:val="28"/>
        </w:rPr>
        <w:t>.</w:t>
      </w:r>
    </w:p>
    <w:p w:rsidR="00BA7DC6" w:rsidRPr="00983DD4" w:rsidRDefault="0055214A" w:rsidP="007679A8">
      <w:pPr>
        <w:pStyle w:val="a3"/>
        <w:suppressAutoHyphens/>
        <w:ind w:left="0" w:hanging="5"/>
        <w:jc w:val="left"/>
        <w:rPr>
          <w:rFonts w:ascii="Times New Roman" w:hAnsi="Times New Roman"/>
          <w:b/>
          <w:bCs/>
          <w:sz w:val="28"/>
          <w:szCs w:val="28"/>
        </w:rPr>
      </w:pPr>
      <w:r w:rsidRPr="00983DD4">
        <w:rPr>
          <w:rFonts w:ascii="Times New Roman" w:hAnsi="Times New Roman"/>
          <w:b/>
          <w:bCs/>
          <w:sz w:val="28"/>
          <w:szCs w:val="28"/>
        </w:rPr>
        <w:t xml:space="preserve">      </w:t>
      </w:r>
      <w:r w:rsidR="00B458E4" w:rsidRPr="00983DD4">
        <w:rPr>
          <w:rFonts w:ascii="Times New Roman" w:hAnsi="Times New Roman"/>
          <w:b/>
          <w:bCs/>
          <w:sz w:val="28"/>
          <w:szCs w:val="28"/>
        </w:rPr>
        <w:t xml:space="preserve">   </w:t>
      </w:r>
      <w:r w:rsidR="00EC329C" w:rsidRPr="00983DD4">
        <w:rPr>
          <w:rFonts w:ascii="Times New Roman" w:hAnsi="Times New Roman"/>
          <w:b/>
          <w:bCs/>
          <w:sz w:val="28"/>
          <w:szCs w:val="28"/>
        </w:rPr>
        <w:t>В ходе проверки согласно Методическим указаниям по инвентаризации имущество и финансовых обязательств утвержденных приказом Минфина от 13.06.1995г. № 49</w:t>
      </w:r>
    </w:p>
    <w:p w:rsidR="00095F8A" w:rsidRPr="00983DD4" w:rsidRDefault="00C038B1" w:rsidP="00AA64B0">
      <w:pPr>
        <w:pStyle w:val="a3"/>
        <w:suppressAutoHyphens/>
        <w:ind w:left="0" w:hanging="5"/>
        <w:jc w:val="left"/>
        <w:rPr>
          <w:b/>
          <w:sz w:val="28"/>
          <w:szCs w:val="28"/>
        </w:rPr>
      </w:pPr>
      <w:r w:rsidRPr="00983DD4">
        <w:rPr>
          <w:rFonts w:ascii="Times New Roman" w:hAnsi="Times New Roman"/>
          <w:b/>
          <w:bCs/>
          <w:sz w:val="28"/>
          <w:szCs w:val="28"/>
        </w:rPr>
        <w:t>выявлено нарушение</w:t>
      </w:r>
      <w:r w:rsidR="00EC329C" w:rsidRPr="00983DD4">
        <w:rPr>
          <w:rFonts w:ascii="Times New Roman" w:hAnsi="Times New Roman"/>
          <w:b/>
          <w:bCs/>
          <w:sz w:val="28"/>
          <w:szCs w:val="28"/>
        </w:rPr>
        <w:t xml:space="preserve"> в части</w:t>
      </w:r>
      <w:r w:rsidRPr="00983DD4">
        <w:rPr>
          <w:rFonts w:ascii="Times New Roman" w:hAnsi="Times New Roman"/>
          <w:b/>
          <w:bCs/>
          <w:sz w:val="28"/>
          <w:szCs w:val="28"/>
        </w:rPr>
        <w:t xml:space="preserve"> включени</w:t>
      </w:r>
      <w:r w:rsidR="00EC329C" w:rsidRPr="00983DD4">
        <w:rPr>
          <w:rFonts w:ascii="Times New Roman" w:hAnsi="Times New Roman"/>
          <w:b/>
          <w:bCs/>
          <w:sz w:val="28"/>
          <w:szCs w:val="28"/>
        </w:rPr>
        <w:t>я</w:t>
      </w:r>
      <w:r w:rsidRPr="00983DD4">
        <w:rPr>
          <w:rFonts w:ascii="Times New Roman" w:hAnsi="Times New Roman"/>
          <w:b/>
          <w:bCs/>
          <w:sz w:val="28"/>
          <w:szCs w:val="28"/>
        </w:rPr>
        <w:t xml:space="preserve"> в </w:t>
      </w:r>
      <w:r w:rsidR="00EC329C" w:rsidRPr="00983DD4">
        <w:rPr>
          <w:rFonts w:ascii="Times New Roman" w:hAnsi="Times New Roman"/>
          <w:b/>
          <w:bCs/>
          <w:sz w:val="28"/>
          <w:szCs w:val="28"/>
        </w:rPr>
        <w:t xml:space="preserve">состав </w:t>
      </w:r>
      <w:r w:rsidRPr="00983DD4">
        <w:rPr>
          <w:rFonts w:ascii="Times New Roman" w:hAnsi="Times New Roman"/>
          <w:b/>
          <w:bCs/>
          <w:sz w:val="28"/>
          <w:szCs w:val="28"/>
        </w:rPr>
        <w:t>инвентаризацион</w:t>
      </w:r>
      <w:r w:rsidR="00EC329C" w:rsidRPr="00983DD4">
        <w:rPr>
          <w:rFonts w:ascii="Times New Roman" w:hAnsi="Times New Roman"/>
          <w:b/>
          <w:bCs/>
          <w:sz w:val="28"/>
          <w:szCs w:val="28"/>
        </w:rPr>
        <w:t>ной</w:t>
      </w:r>
      <w:r w:rsidRPr="00983DD4">
        <w:rPr>
          <w:rFonts w:ascii="Times New Roman" w:hAnsi="Times New Roman"/>
          <w:b/>
          <w:bCs/>
          <w:sz w:val="28"/>
          <w:szCs w:val="28"/>
        </w:rPr>
        <w:t xml:space="preserve"> комисси</w:t>
      </w:r>
      <w:r w:rsidR="00EC329C" w:rsidRPr="00983DD4">
        <w:rPr>
          <w:rFonts w:ascii="Times New Roman" w:hAnsi="Times New Roman"/>
          <w:b/>
          <w:bCs/>
          <w:sz w:val="28"/>
          <w:szCs w:val="28"/>
        </w:rPr>
        <w:t>и</w:t>
      </w:r>
      <w:r w:rsidRPr="00983DD4">
        <w:rPr>
          <w:rFonts w:ascii="Times New Roman" w:hAnsi="Times New Roman"/>
          <w:b/>
          <w:bCs/>
          <w:sz w:val="28"/>
          <w:szCs w:val="28"/>
        </w:rPr>
        <w:t xml:space="preserve"> материально</w:t>
      </w:r>
      <w:r w:rsidR="00EC329C" w:rsidRPr="00983DD4">
        <w:rPr>
          <w:rFonts w:ascii="Times New Roman" w:hAnsi="Times New Roman"/>
          <w:b/>
          <w:bCs/>
          <w:sz w:val="28"/>
          <w:szCs w:val="28"/>
        </w:rPr>
        <w:t xml:space="preserve"> </w:t>
      </w:r>
      <w:r w:rsidRPr="00983DD4">
        <w:rPr>
          <w:rFonts w:ascii="Times New Roman" w:hAnsi="Times New Roman"/>
          <w:b/>
          <w:bCs/>
          <w:sz w:val="28"/>
          <w:szCs w:val="28"/>
        </w:rPr>
        <w:t>-</w:t>
      </w:r>
      <w:r w:rsidR="00EC329C" w:rsidRPr="00983DD4">
        <w:rPr>
          <w:rFonts w:ascii="Times New Roman" w:hAnsi="Times New Roman"/>
          <w:b/>
          <w:bCs/>
          <w:sz w:val="28"/>
          <w:szCs w:val="28"/>
        </w:rPr>
        <w:t xml:space="preserve"> </w:t>
      </w:r>
      <w:r w:rsidRPr="00983DD4">
        <w:rPr>
          <w:rFonts w:ascii="Times New Roman" w:hAnsi="Times New Roman"/>
          <w:b/>
          <w:bCs/>
          <w:sz w:val="28"/>
          <w:szCs w:val="28"/>
        </w:rPr>
        <w:t>отве</w:t>
      </w:r>
      <w:r w:rsidR="00EC329C" w:rsidRPr="00983DD4">
        <w:rPr>
          <w:rFonts w:ascii="Times New Roman" w:hAnsi="Times New Roman"/>
          <w:b/>
          <w:bCs/>
          <w:sz w:val="28"/>
          <w:szCs w:val="28"/>
        </w:rPr>
        <w:t>т</w:t>
      </w:r>
      <w:r w:rsidRPr="00983DD4">
        <w:rPr>
          <w:rFonts w:ascii="Times New Roman" w:hAnsi="Times New Roman"/>
          <w:b/>
          <w:bCs/>
          <w:sz w:val="28"/>
          <w:szCs w:val="28"/>
        </w:rPr>
        <w:t>ственного лица (МОЛ)</w:t>
      </w:r>
      <w:r w:rsidR="00EC329C" w:rsidRPr="00983DD4">
        <w:rPr>
          <w:rFonts w:ascii="Times New Roman" w:hAnsi="Times New Roman"/>
          <w:b/>
          <w:bCs/>
          <w:sz w:val="28"/>
          <w:szCs w:val="28"/>
        </w:rPr>
        <w:t xml:space="preserve"> заведующего хозяйством Андреева Н.В.</w:t>
      </w:r>
    </w:p>
    <w:p w:rsidR="00095F8A" w:rsidRPr="00983DD4" w:rsidRDefault="00B458E4" w:rsidP="00B458E4">
      <w:pPr>
        <w:pStyle w:val="a3"/>
        <w:ind w:left="0" w:firstLine="0"/>
        <w:rPr>
          <w:rFonts w:ascii="Times New Roman" w:hAnsi="Times New Roman"/>
          <w:bCs/>
          <w:sz w:val="28"/>
          <w:szCs w:val="28"/>
        </w:rPr>
      </w:pPr>
      <w:r w:rsidRPr="00983DD4">
        <w:rPr>
          <w:rFonts w:ascii="Times New Roman" w:hAnsi="Times New Roman"/>
          <w:sz w:val="28"/>
          <w:szCs w:val="28"/>
        </w:rPr>
        <w:t xml:space="preserve">        </w:t>
      </w:r>
      <w:r w:rsidR="00096CE9" w:rsidRPr="00983DD4">
        <w:rPr>
          <w:rFonts w:ascii="Times New Roman" w:hAnsi="Times New Roman"/>
          <w:sz w:val="28"/>
          <w:szCs w:val="28"/>
        </w:rPr>
        <w:t>Нарушений в учете основных средств и материальных запасов  не выявлено</w:t>
      </w:r>
      <w:r w:rsidR="00096CE9" w:rsidRPr="00983DD4">
        <w:rPr>
          <w:rFonts w:ascii="Times New Roman" w:hAnsi="Times New Roman"/>
          <w:b/>
          <w:sz w:val="28"/>
          <w:szCs w:val="28"/>
        </w:rPr>
        <w:t>.</w:t>
      </w:r>
      <w:r w:rsidR="00095F8A" w:rsidRPr="00983DD4">
        <w:rPr>
          <w:rFonts w:ascii="Times New Roman" w:hAnsi="Times New Roman"/>
          <w:bCs/>
          <w:sz w:val="28"/>
          <w:szCs w:val="28"/>
        </w:rPr>
        <w:t xml:space="preserve"> Последняя инвентаризация материальных ценностей проведена по состоянию на 15.12.2020 года. По результатам инвентаризации не установлено отклонений фактического наличия от данных бухгалтерского учета.</w:t>
      </w:r>
    </w:p>
    <w:p w:rsidR="009A2923" w:rsidRPr="00AA64B0" w:rsidRDefault="009A2923" w:rsidP="007679A8">
      <w:pPr>
        <w:pStyle w:val="a5"/>
        <w:numPr>
          <w:ilvl w:val="0"/>
          <w:numId w:val="28"/>
        </w:numPr>
        <w:shd w:val="clear" w:color="auto" w:fill="FFFFFF"/>
        <w:spacing w:before="100" w:beforeAutospacing="1" w:after="100" w:afterAutospacing="1"/>
        <w:ind w:firstLine="0"/>
        <w:rPr>
          <w:color w:val="000000" w:themeColor="text1"/>
          <w:sz w:val="28"/>
          <w:szCs w:val="28"/>
        </w:rPr>
      </w:pPr>
      <w:r w:rsidRPr="00AA64B0">
        <w:rPr>
          <w:b/>
          <w:color w:val="000000" w:themeColor="text1"/>
          <w:sz w:val="28"/>
          <w:szCs w:val="28"/>
        </w:rPr>
        <w:t>Выводы</w:t>
      </w:r>
    </w:p>
    <w:p w:rsidR="009A2923" w:rsidRPr="00983DD4" w:rsidRDefault="00B87E09" w:rsidP="001B3A49">
      <w:pPr>
        <w:pStyle w:val="a5"/>
        <w:numPr>
          <w:ilvl w:val="0"/>
          <w:numId w:val="32"/>
        </w:numPr>
        <w:autoSpaceDE w:val="0"/>
        <w:autoSpaceDN w:val="0"/>
        <w:adjustRightInd w:val="0"/>
        <w:ind w:left="0" w:firstLine="0"/>
        <w:rPr>
          <w:sz w:val="28"/>
          <w:szCs w:val="28"/>
        </w:rPr>
      </w:pPr>
      <w:r w:rsidRPr="00983DD4">
        <w:rPr>
          <w:sz w:val="28"/>
          <w:szCs w:val="28"/>
        </w:rPr>
        <w:t>В ходе контрольного мероприятия п</w:t>
      </w:r>
      <w:r w:rsidR="00003E4C" w:rsidRPr="00983DD4">
        <w:rPr>
          <w:sz w:val="28"/>
          <w:szCs w:val="28"/>
        </w:rPr>
        <w:t xml:space="preserve">ровести </w:t>
      </w:r>
      <w:r w:rsidR="001B3A49" w:rsidRPr="00983DD4">
        <w:rPr>
          <w:sz w:val="28"/>
          <w:szCs w:val="28"/>
        </w:rPr>
        <w:t xml:space="preserve">анализ фактических показателей, </w:t>
      </w:r>
      <w:r w:rsidR="00003E4C" w:rsidRPr="00983DD4">
        <w:rPr>
          <w:sz w:val="28"/>
          <w:szCs w:val="28"/>
        </w:rPr>
        <w:t>характеризующих качество</w:t>
      </w:r>
      <w:r w:rsidR="00100138" w:rsidRPr="00983DD4">
        <w:rPr>
          <w:sz w:val="28"/>
          <w:szCs w:val="28"/>
        </w:rPr>
        <w:t xml:space="preserve"> выполняемых работ (услуг) для оценки эффективности и </w:t>
      </w:r>
      <w:r w:rsidR="00100138" w:rsidRPr="00983DD4">
        <w:rPr>
          <w:sz w:val="28"/>
          <w:szCs w:val="28"/>
        </w:rPr>
        <w:lastRenderedPageBreak/>
        <w:t>результативности выполнения муниципального задания МУДО ДЮСШ не представляется возможным, ввиду отсутствия в муниципальном задании данных показателей.</w:t>
      </w:r>
    </w:p>
    <w:p w:rsidR="00C236C4" w:rsidRPr="00983DD4" w:rsidRDefault="00BB73DC" w:rsidP="001B3A49">
      <w:pPr>
        <w:pStyle w:val="a5"/>
        <w:numPr>
          <w:ilvl w:val="0"/>
          <w:numId w:val="32"/>
        </w:numPr>
        <w:autoSpaceDE w:val="0"/>
        <w:autoSpaceDN w:val="0"/>
        <w:adjustRightInd w:val="0"/>
        <w:ind w:left="0" w:firstLine="0"/>
        <w:rPr>
          <w:sz w:val="28"/>
          <w:szCs w:val="28"/>
          <w:shd w:val="clear" w:color="auto" w:fill="FFFFFF"/>
        </w:rPr>
      </w:pPr>
      <w:r w:rsidRPr="00983DD4">
        <w:rPr>
          <w:sz w:val="28"/>
          <w:szCs w:val="28"/>
          <w:shd w:val="clear" w:color="auto" w:fill="FFFFFF"/>
        </w:rPr>
        <w:t>В кадровых приказах отсутствуют табельные номера работников Учреждения. С нарушением заполняются карточки-справки, личные карточки формы Т-2, книга учета трудовых книжек, журналы учета групповых занятий</w:t>
      </w:r>
      <w:r w:rsidR="00C236C4" w:rsidRPr="00983DD4">
        <w:rPr>
          <w:sz w:val="28"/>
          <w:szCs w:val="28"/>
          <w:shd w:val="clear" w:color="auto" w:fill="FFFFFF"/>
        </w:rPr>
        <w:t xml:space="preserve">. </w:t>
      </w:r>
    </w:p>
    <w:p w:rsidR="003A390A" w:rsidRPr="00983DD4" w:rsidRDefault="003A390A" w:rsidP="001B3A49">
      <w:pPr>
        <w:pStyle w:val="a5"/>
        <w:numPr>
          <w:ilvl w:val="0"/>
          <w:numId w:val="32"/>
        </w:numPr>
        <w:autoSpaceDE w:val="0"/>
        <w:autoSpaceDN w:val="0"/>
        <w:adjustRightInd w:val="0"/>
        <w:ind w:left="0" w:firstLine="0"/>
        <w:rPr>
          <w:sz w:val="28"/>
          <w:szCs w:val="28"/>
          <w:shd w:val="clear" w:color="auto" w:fill="FFFFFF"/>
        </w:rPr>
      </w:pPr>
      <w:r w:rsidRPr="00983DD4">
        <w:rPr>
          <w:sz w:val="28"/>
          <w:szCs w:val="28"/>
        </w:rPr>
        <w:t>Ведутся с нарушениями «Журналы учета групповых занятий спортивной школы» (отсутствуют общие сведение о занимающихся,  записи о посещаемости, присвоенных разрядах и переводах).</w:t>
      </w:r>
    </w:p>
    <w:p w:rsidR="00074BEA" w:rsidRPr="00983DD4" w:rsidRDefault="00C236C4" w:rsidP="001B3A49">
      <w:pPr>
        <w:pStyle w:val="a5"/>
        <w:numPr>
          <w:ilvl w:val="0"/>
          <w:numId w:val="32"/>
        </w:numPr>
        <w:autoSpaceDE w:val="0"/>
        <w:autoSpaceDN w:val="0"/>
        <w:adjustRightInd w:val="0"/>
        <w:ind w:left="0" w:firstLine="0"/>
        <w:rPr>
          <w:sz w:val="28"/>
          <w:szCs w:val="28"/>
        </w:rPr>
      </w:pPr>
      <w:r w:rsidRPr="00983DD4">
        <w:rPr>
          <w:sz w:val="28"/>
          <w:szCs w:val="28"/>
          <w:shd w:val="clear" w:color="auto" w:fill="FFFFFF"/>
        </w:rPr>
        <w:t>Учреждением нарушено требование законодательства в части учета рабочего времени.</w:t>
      </w:r>
      <w:r w:rsidRPr="00983DD4">
        <w:rPr>
          <w:b/>
          <w:sz w:val="28"/>
          <w:szCs w:val="28"/>
        </w:rPr>
        <w:t xml:space="preserve"> </w:t>
      </w:r>
      <w:r w:rsidRPr="00983DD4">
        <w:rPr>
          <w:sz w:val="28"/>
          <w:szCs w:val="28"/>
        </w:rPr>
        <w:t>МУДО ДЮСШ документально не подтверждена обоснованность расходов на заработную плату, не указаны отработанные часы работников учреждения, вследствие чего, проверить правильность начисленной заработной платы работникам учреждения не представляется возможным.</w:t>
      </w:r>
    </w:p>
    <w:p w:rsidR="001B3A49" w:rsidRPr="00983DD4" w:rsidRDefault="007C6243" w:rsidP="001B3A49">
      <w:pPr>
        <w:pStyle w:val="a5"/>
        <w:numPr>
          <w:ilvl w:val="0"/>
          <w:numId w:val="32"/>
        </w:numPr>
        <w:autoSpaceDE w:val="0"/>
        <w:autoSpaceDN w:val="0"/>
        <w:adjustRightInd w:val="0"/>
        <w:ind w:left="0" w:firstLine="0"/>
        <w:rPr>
          <w:sz w:val="28"/>
          <w:szCs w:val="28"/>
        </w:rPr>
      </w:pPr>
      <w:r w:rsidRPr="00983DD4">
        <w:rPr>
          <w:sz w:val="28"/>
          <w:szCs w:val="28"/>
        </w:rPr>
        <w:t>В нарушении пункта 2.5.5 Коллективного договора от 28.04.2017г. МУДО ДЮСШ документально не подтверждена обоснованность определения стимулирующих выплат для каждого работника, вследствие чего, проверить правильность  и размер начисления выплат  из стимулирующей части фонда оплаты труда педагогическим работникам учреждения не представляется возможным.</w:t>
      </w:r>
    </w:p>
    <w:p w:rsidR="00A76134" w:rsidRPr="00983DD4" w:rsidRDefault="00A76134" w:rsidP="001B3A49">
      <w:pPr>
        <w:pStyle w:val="a5"/>
        <w:numPr>
          <w:ilvl w:val="0"/>
          <w:numId w:val="32"/>
        </w:numPr>
        <w:autoSpaceDE w:val="0"/>
        <w:autoSpaceDN w:val="0"/>
        <w:adjustRightInd w:val="0"/>
        <w:ind w:left="0" w:firstLine="0"/>
        <w:rPr>
          <w:sz w:val="28"/>
          <w:szCs w:val="28"/>
        </w:rPr>
      </w:pPr>
      <w:r w:rsidRPr="00983DD4">
        <w:rPr>
          <w:sz w:val="28"/>
          <w:szCs w:val="28"/>
        </w:rPr>
        <w:t>Согласно результатам оценки условий труда уборщика служебных помещений и заключения эксперта, КСК считает, что средства в размере 6735,57 рублей «за вредные условия труда»  являются излишне уплаченными.</w:t>
      </w:r>
    </w:p>
    <w:p w:rsidR="003A390A" w:rsidRPr="00983DD4" w:rsidRDefault="000C0535" w:rsidP="001B3A49">
      <w:pPr>
        <w:pStyle w:val="a5"/>
        <w:numPr>
          <w:ilvl w:val="0"/>
          <w:numId w:val="32"/>
        </w:numPr>
        <w:shd w:val="clear" w:color="auto" w:fill="FFFFFF"/>
        <w:ind w:left="0" w:firstLine="0"/>
        <w:jc w:val="left"/>
        <w:textAlignment w:val="baseline"/>
        <w:rPr>
          <w:sz w:val="28"/>
          <w:szCs w:val="28"/>
        </w:rPr>
      </w:pPr>
      <w:r w:rsidRPr="00983DD4">
        <w:rPr>
          <w:sz w:val="28"/>
          <w:szCs w:val="28"/>
        </w:rPr>
        <w:t>В ходе выборочной проверки договоров (муниципальных контрактов) установлено</w:t>
      </w:r>
      <w:r w:rsidR="007C6243" w:rsidRPr="00983DD4">
        <w:rPr>
          <w:sz w:val="28"/>
          <w:szCs w:val="28"/>
        </w:rPr>
        <w:t>, что в</w:t>
      </w:r>
      <w:r w:rsidRPr="00983DD4">
        <w:rPr>
          <w:sz w:val="28"/>
          <w:szCs w:val="28"/>
        </w:rPr>
        <w:t xml:space="preserve"> нарушение части </w:t>
      </w:r>
      <w:r w:rsidR="007C6243" w:rsidRPr="00983DD4">
        <w:rPr>
          <w:sz w:val="28"/>
          <w:szCs w:val="28"/>
        </w:rPr>
        <w:t>ст.</w:t>
      </w:r>
      <w:r w:rsidRPr="00983DD4">
        <w:rPr>
          <w:sz w:val="28"/>
          <w:szCs w:val="28"/>
        </w:rPr>
        <w:t>432 ГК РФ</w:t>
      </w:r>
      <w:r w:rsidR="007C6243" w:rsidRPr="00983DD4">
        <w:rPr>
          <w:sz w:val="28"/>
          <w:szCs w:val="28"/>
        </w:rPr>
        <w:t>, в некоторых договорах отсутствуют существенные условия договора.</w:t>
      </w:r>
    </w:p>
    <w:p w:rsidR="00074BEA" w:rsidRPr="00983DD4" w:rsidRDefault="00F108D1" w:rsidP="001B3A49">
      <w:pPr>
        <w:pStyle w:val="a5"/>
        <w:numPr>
          <w:ilvl w:val="0"/>
          <w:numId w:val="32"/>
        </w:numPr>
        <w:ind w:left="0" w:firstLine="0"/>
        <w:rPr>
          <w:sz w:val="28"/>
          <w:szCs w:val="28"/>
        </w:rPr>
      </w:pPr>
      <w:r w:rsidRPr="00983DD4">
        <w:rPr>
          <w:sz w:val="28"/>
          <w:szCs w:val="28"/>
        </w:rPr>
        <w:t>Контрольно-счетная комиссия обращает внимание руководителя Учреждения на законность оформление инвентаризационных описей (сличительных ведомостей) по объектам нефинансовых активов. Так, согласно Приказу Минфина РФ от 13.06.1995 №49 «Об утверждении Методических указаний по инвентаризации имущества и финансовых обязательств», сотрудник Учреждения, в данном случае – заведующий хозяйством Андреев Н.В., ответственный за сохранность имущества (инвентаризируемое лицо) не может быть членом инвентаризационной комиссии при проведении инвентаризации. На основании вышеизложенного, предлагаем руководителю МУДО ДЮСШ при проведении годовой инвентаризации учитывать требования данного Приказа Минфина РФ.</w:t>
      </w:r>
    </w:p>
    <w:p w:rsidR="000278C3" w:rsidRPr="00983DD4" w:rsidRDefault="00624124" w:rsidP="001B3A49">
      <w:pPr>
        <w:pStyle w:val="a5"/>
        <w:numPr>
          <w:ilvl w:val="0"/>
          <w:numId w:val="32"/>
        </w:numPr>
        <w:ind w:left="0" w:firstLine="0"/>
        <w:rPr>
          <w:sz w:val="28"/>
          <w:szCs w:val="28"/>
        </w:rPr>
      </w:pPr>
      <w:r w:rsidRPr="00983DD4">
        <w:rPr>
          <w:sz w:val="28"/>
          <w:szCs w:val="28"/>
        </w:rPr>
        <w:t xml:space="preserve">В ходе проверки официального сайта </w:t>
      </w:r>
      <w:r w:rsidR="00F108D1" w:rsidRPr="00983DD4">
        <w:rPr>
          <w:sz w:val="28"/>
          <w:szCs w:val="28"/>
        </w:rPr>
        <w:t>МУДО ДЮСШ</w:t>
      </w:r>
      <w:r w:rsidRPr="00983DD4">
        <w:rPr>
          <w:sz w:val="28"/>
          <w:szCs w:val="28"/>
        </w:rPr>
        <w:t xml:space="preserve">, расположенного в сети </w:t>
      </w:r>
      <w:r w:rsidR="003A390A" w:rsidRPr="00983DD4">
        <w:rPr>
          <w:sz w:val="28"/>
          <w:szCs w:val="28"/>
        </w:rPr>
        <w:t xml:space="preserve">  «Интернет» по </w:t>
      </w:r>
      <w:r w:rsidRPr="00983DD4">
        <w:rPr>
          <w:sz w:val="28"/>
          <w:szCs w:val="28"/>
        </w:rPr>
        <w:t>адресу: </w:t>
      </w:r>
      <w:hyperlink r:id="rId16" w:history="1">
        <w:r w:rsidR="003A390A" w:rsidRPr="00983DD4">
          <w:rPr>
            <w:rStyle w:val="af2"/>
            <w:b/>
            <w:bCs/>
            <w:color w:val="000000" w:themeColor="text1"/>
            <w:sz w:val="28"/>
            <w:szCs w:val="28"/>
          </w:rPr>
          <w:t>http://мудодюсш.тейково-гороо.рф</w:t>
        </w:r>
      </w:hyperlink>
      <w:r w:rsidR="00F108D1" w:rsidRPr="00983DD4">
        <w:rPr>
          <w:sz w:val="28"/>
          <w:szCs w:val="28"/>
        </w:rPr>
        <w:t xml:space="preserve"> </w:t>
      </w:r>
      <w:r w:rsidRPr="00983DD4">
        <w:rPr>
          <w:sz w:val="28"/>
          <w:szCs w:val="28"/>
        </w:rPr>
        <w:t xml:space="preserve">( далее - сайт </w:t>
      </w:r>
      <w:r w:rsidR="003A390A" w:rsidRPr="00983DD4">
        <w:rPr>
          <w:sz w:val="28"/>
          <w:szCs w:val="28"/>
        </w:rPr>
        <w:t xml:space="preserve"> </w:t>
      </w:r>
      <w:r w:rsidRPr="00983DD4">
        <w:rPr>
          <w:sz w:val="28"/>
          <w:szCs w:val="28"/>
        </w:rPr>
        <w:t xml:space="preserve">Учреждения), установлено, что информация об Учреждении размещена с нарушением требований </w:t>
      </w:r>
      <w:r w:rsidR="007E0764" w:rsidRPr="00983DD4">
        <w:rPr>
          <w:sz w:val="28"/>
          <w:szCs w:val="28"/>
        </w:rPr>
        <w:t xml:space="preserve">15 статьи </w:t>
      </w:r>
      <w:r w:rsidR="000278C3" w:rsidRPr="00983DD4">
        <w:rPr>
          <w:sz w:val="28"/>
          <w:szCs w:val="28"/>
        </w:rPr>
        <w:t>ӀӀ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Минфина РФ от 21.07.2011 № 86н, не размещены:</w:t>
      </w:r>
    </w:p>
    <w:p w:rsidR="000278C3" w:rsidRPr="00983DD4" w:rsidRDefault="003A390A" w:rsidP="001B3A49">
      <w:pPr>
        <w:pStyle w:val="af3"/>
        <w:shd w:val="clear" w:color="auto" w:fill="FFFFFF"/>
        <w:spacing w:before="0" w:beforeAutospacing="0" w:after="0" w:afterAutospacing="0"/>
        <w:ind w:left="0" w:firstLine="0"/>
        <w:textAlignment w:val="baseline"/>
        <w:rPr>
          <w:sz w:val="28"/>
          <w:szCs w:val="28"/>
        </w:rPr>
      </w:pPr>
      <w:r w:rsidRPr="00983DD4">
        <w:rPr>
          <w:sz w:val="28"/>
          <w:szCs w:val="28"/>
        </w:rPr>
        <w:t xml:space="preserve">    </w:t>
      </w:r>
      <w:r w:rsidR="000278C3" w:rsidRPr="00983DD4">
        <w:rPr>
          <w:sz w:val="28"/>
          <w:szCs w:val="28"/>
        </w:rPr>
        <w:t>-муниципальное задание на 2020 год и изменения к нему;</w:t>
      </w:r>
    </w:p>
    <w:p w:rsidR="00624124" w:rsidRPr="00983DD4" w:rsidRDefault="003A390A" w:rsidP="001B3A49">
      <w:pPr>
        <w:pStyle w:val="af3"/>
        <w:shd w:val="clear" w:color="auto" w:fill="FFFFFF"/>
        <w:spacing w:before="0" w:beforeAutospacing="0" w:after="0" w:afterAutospacing="0"/>
        <w:ind w:left="0" w:firstLine="0"/>
        <w:textAlignment w:val="baseline"/>
        <w:rPr>
          <w:sz w:val="28"/>
          <w:szCs w:val="28"/>
        </w:rPr>
      </w:pPr>
      <w:r w:rsidRPr="00983DD4">
        <w:rPr>
          <w:sz w:val="28"/>
          <w:szCs w:val="28"/>
        </w:rPr>
        <w:t xml:space="preserve">    </w:t>
      </w:r>
      <w:r w:rsidR="000278C3" w:rsidRPr="00983DD4">
        <w:rPr>
          <w:sz w:val="28"/>
          <w:szCs w:val="28"/>
        </w:rPr>
        <w:t xml:space="preserve">- изменения к Плану ФХД 2020 года. </w:t>
      </w:r>
    </w:p>
    <w:p w:rsidR="0016240A" w:rsidRPr="00983DD4" w:rsidRDefault="0016240A" w:rsidP="001B3A49">
      <w:pPr>
        <w:pStyle w:val="af3"/>
        <w:shd w:val="clear" w:color="auto" w:fill="FFFFFF"/>
        <w:spacing w:before="0" w:beforeAutospacing="0" w:after="0" w:afterAutospacing="0"/>
        <w:ind w:left="0" w:firstLine="0"/>
        <w:textAlignment w:val="baseline"/>
        <w:rPr>
          <w:sz w:val="28"/>
          <w:szCs w:val="28"/>
        </w:rPr>
      </w:pPr>
    </w:p>
    <w:p w:rsidR="00CB2C97" w:rsidRPr="00983DD4" w:rsidRDefault="000278C3" w:rsidP="00AA64B0">
      <w:pPr>
        <w:pStyle w:val="af3"/>
        <w:numPr>
          <w:ilvl w:val="0"/>
          <w:numId w:val="32"/>
        </w:numPr>
        <w:shd w:val="clear" w:color="auto" w:fill="FFFFFF"/>
        <w:spacing w:before="0" w:beforeAutospacing="0" w:after="0" w:afterAutospacing="0"/>
        <w:ind w:left="0" w:firstLine="0"/>
        <w:textAlignment w:val="baseline"/>
        <w:rPr>
          <w:sz w:val="28"/>
          <w:szCs w:val="28"/>
        </w:rPr>
      </w:pPr>
      <w:r w:rsidRPr="00983DD4">
        <w:rPr>
          <w:sz w:val="28"/>
          <w:szCs w:val="28"/>
        </w:rPr>
        <w:lastRenderedPageBreak/>
        <w:t>В Уставе при указании</w:t>
      </w:r>
      <w:r w:rsidR="00624124" w:rsidRPr="00983DD4">
        <w:rPr>
          <w:sz w:val="28"/>
          <w:szCs w:val="28"/>
        </w:rPr>
        <w:t xml:space="preserve"> места </w:t>
      </w:r>
      <w:r w:rsidRPr="00983DD4">
        <w:rPr>
          <w:sz w:val="28"/>
          <w:szCs w:val="28"/>
        </w:rPr>
        <w:t>нахождения</w:t>
      </w:r>
      <w:r w:rsidR="00624124" w:rsidRPr="00983DD4">
        <w:rPr>
          <w:sz w:val="28"/>
          <w:szCs w:val="28"/>
        </w:rPr>
        <w:t xml:space="preserve"> </w:t>
      </w:r>
      <w:r w:rsidRPr="00983DD4">
        <w:rPr>
          <w:sz w:val="28"/>
          <w:szCs w:val="28"/>
        </w:rPr>
        <w:t>ДЮСШ</w:t>
      </w:r>
      <w:r w:rsidR="007567F4" w:rsidRPr="00983DD4">
        <w:rPr>
          <w:sz w:val="28"/>
          <w:szCs w:val="28"/>
        </w:rPr>
        <w:t xml:space="preserve">, юридический и фактический адреса указаны неточно: Россия, 155040, Ивановская область, г.Тейково, </w:t>
      </w:r>
      <w:r w:rsidR="007567F4" w:rsidRPr="00983DD4">
        <w:rPr>
          <w:b/>
          <w:sz w:val="28"/>
          <w:szCs w:val="28"/>
          <w:u w:val="single"/>
        </w:rPr>
        <w:t>ул. Красная</w:t>
      </w:r>
      <w:r w:rsidR="007567F4" w:rsidRPr="00983DD4">
        <w:rPr>
          <w:sz w:val="28"/>
          <w:szCs w:val="28"/>
        </w:rPr>
        <w:t>, д.30-А</w:t>
      </w:r>
      <w:r w:rsidR="00FF43A9">
        <w:rPr>
          <w:sz w:val="28"/>
          <w:szCs w:val="28"/>
        </w:rPr>
        <w:t>.</w:t>
      </w:r>
    </w:p>
    <w:p w:rsidR="0016240A" w:rsidRPr="00983DD4" w:rsidRDefault="007567F4" w:rsidP="00AA64B0">
      <w:pPr>
        <w:pStyle w:val="af3"/>
        <w:numPr>
          <w:ilvl w:val="0"/>
          <w:numId w:val="32"/>
        </w:numPr>
        <w:shd w:val="clear" w:color="auto" w:fill="FFFFFF"/>
        <w:spacing w:before="0" w:beforeAutospacing="0" w:after="0" w:afterAutospacing="0"/>
        <w:ind w:left="0" w:firstLine="0"/>
        <w:textAlignment w:val="baseline"/>
        <w:rPr>
          <w:sz w:val="28"/>
          <w:szCs w:val="28"/>
        </w:rPr>
      </w:pPr>
      <w:r w:rsidRPr="00983DD4">
        <w:rPr>
          <w:sz w:val="28"/>
          <w:szCs w:val="28"/>
        </w:rPr>
        <w:t xml:space="preserve">Ввиду </w:t>
      </w:r>
      <w:r w:rsidR="0016240A" w:rsidRPr="00983DD4">
        <w:rPr>
          <w:sz w:val="28"/>
          <w:szCs w:val="28"/>
        </w:rPr>
        <w:t>малочисленности КСК г.о. Те</w:t>
      </w:r>
      <w:r w:rsidR="00A30B78" w:rsidRPr="00983DD4">
        <w:rPr>
          <w:sz w:val="28"/>
          <w:szCs w:val="28"/>
        </w:rPr>
        <w:t>йково и отсутствия специалиста-строителя</w:t>
      </w:r>
      <w:r w:rsidR="0016240A" w:rsidRPr="00983DD4">
        <w:rPr>
          <w:sz w:val="28"/>
          <w:szCs w:val="28"/>
        </w:rPr>
        <w:t xml:space="preserve">, проверка в отношении капитального ремонта стадиона по адресу ул.Шестагинская 89а не проводилась. </w:t>
      </w:r>
    </w:p>
    <w:p w:rsidR="00CB2C97" w:rsidRPr="00983DD4" w:rsidRDefault="0016240A" w:rsidP="00AA64B0">
      <w:pPr>
        <w:pStyle w:val="af3"/>
        <w:numPr>
          <w:ilvl w:val="0"/>
          <w:numId w:val="32"/>
        </w:numPr>
        <w:shd w:val="clear" w:color="auto" w:fill="FFFFFF"/>
        <w:spacing w:before="0" w:beforeAutospacing="0" w:after="0" w:afterAutospacing="0"/>
        <w:ind w:left="0" w:firstLine="0"/>
        <w:textAlignment w:val="baseline"/>
        <w:rPr>
          <w:sz w:val="28"/>
          <w:szCs w:val="28"/>
        </w:rPr>
      </w:pPr>
      <w:r w:rsidRPr="00983DD4">
        <w:rPr>
          <w:color w:val="000000" w:themeColor="text1"/>
          <w:sz w:val="28"/>
          <w:szCs w:val="28"/>
          <w:shd w:val="clear" w:color="auto" w:fill="FFFFFF"/>
        </w:rPr>
        <w:t>Контрольно-счетная комиссия считает</w:t>
      </w:r>
      <w:r w:rsidR="00C66265" w:rsidRPr="00983DD4">
        <w:rPr>
          <w:color w:val="000000" w:themeColor="text1"/>
          <w:sz w:val="28"/>
          <w:szCs w:val="28"/>
          <w:shd w:val="clear" w:color="auto" w:fill="FFFFFF"/>
        </w:rPr>
        <w:t>,</w:t>
      </w:r>
      <w:r w:rsidRPr="00983DD4">
        <w:rPr>
          <w:color w:val="000000" w:themeColor="text1"/>
          <w:sz w:val="28"/>
          <w:szCs w:val="28"/>
          <w:shd w:val="clear" w:color="auto" w:fill="FFFFFF"/>
        </w:rPr>
        <w:t xml:space="preserve"> </w:t>
      </w:r>
      <w:r w:rsidR="00C66265" w:rsidRPr="00983DD4">
        <w:rPr>
          <w:color w:val="000000" w:themeColor="text1"/>
          <w:sz w:val="28"/>
          <w:szCs w:val="28"/>
          <w:shd w:val="clear" w:color="auto" w:fill="FFFFFF"/>
        </w:rPr>
        <w:t>что допущены нарушения, в части списания топлива</w:t>
      </w:r>
      <w:r w:rsidR="00F3793F" w:rsidRPr="00983DD4">
        <w:rPr>
          <w:color w:val="000000" w:themeColor="text1"/>
          <w:sz w:val="28"/>
          <w:szCs w:val="28"/>
          <w:shd w:val="clear" w:color="auto" w:fill="FFFFFF"/>
        </w:rPr>
        <w:t xml:space="preserve"> (Аи-92)</w:t>
      </w:r>
      <w:r w:rsidR="00C66265" w:rsidRPr="00983DD4">
        <w:rPr>
          <w:color w:val="000000" w:themeColor="text1"/>
          <w:sz w:val="28"/>
          <w:szCs w:val="28"/>
          <w:shd w:val="clear" w:color="auto" w:fill="FFFFFF"/>
        </w:rPr>
        <w:t xml:space="preserve"> на работу механической техники (</w:t>
      </w:r>
      <w:r w:rsidR="00C66265" w:rsidRPr="00983DD4">
        <w:rPr>
          <w:bCs/>
          <w:sz w:val="28"/>
          <w:szCs w:val="28"/>
        </w:rPr>
        <w:t xml:space="preserve">Газонокосилка </w:t>
      </w:r>
      <w:r w:rsidR="00C66265" w:rsidRPr="00983DD4">
        <w:rPr>
          <w:bCs/>
          <w:sz w:val="28"/>
          <w:szCs w:val="28"/>
          <w:lang w:val="en-US"/>
        </w:rPr>
        <w:t>Husqvarna</w:t>
      </w:r>
      <w:r w:rsidR="00C66265" w:rsidRPr="00983DD4">
        <w:rPr>
          <w:bCs/>
          <w:sz w:val="28"/>
          <w:szCs w:val="28"/>
        </w:rPr>
        <w:t xml:space="preserve"> </w:t>
      </w:r>
      <w:r w:rsidR="00C66265" w:rsidRPr="00983DD4">
        <w:rPr>
          <w:bCs/>
          <w:sz w:val="28"/>
          <w:szCs w:val="28"/>
          <w:lang w:val="en-US"/>
        </w:rPr>
        <w:t>LC</w:t>
      </w:r>
      <w:r w:rsidR="00C66265" w:rsidRPr="00983DD4">
        <w:rPr>
          <w:bCs/>
          <w:sz w:val="28"/>
          <w:szCs w:val="28"/>
        </w:rPr>
        <w:t>-348</w:t>
      </w:r>
      <w:r w:rsidR="00C66265" w:rsidRPr="00983DD4">
        <w:rPr>
          <w:bCs/>
          <w:sz w:val="28"/>
          <w:szCs w:val="28"/>
          <w:lang w:val="en-US"/>
        </w:rPr>
        <w:t>V</w:t>
      </w:r>
      <w:r w:rsidR="00C66265" w:rsidRPr="00983DD4">
        <w:rPr>
          <w:bCs/>
          <w:sz w:val="28"/>
          <w:szCs w:val="28"/>
        </w:rPr>
        <w:t xml:space="preserve">, Газонокосилка </w:t>
      </w:r>
      <w:r w:rsidR="00C66265" w:rsidRPr="00983DD4">
        <w:rPr>
          <w:bCs/>
          <w:sz w:val="28"/>
          <w:szCs w:val="28"/>
          <w:lang w:val="en-US"/>
        </w:rPr>
        <w:t>Viking</w:t>
      </w:r>
      <w:r w:rsidR="00C66265" w:rsidRPr="00983DD4">
        <w:rPr>
          <w:bCs/>
          <w:sz w:val="28"/>
          <w:szCs w:val="28"/>
        </w:rPr>
        <w:t xml:space="preserve"> </w:t>
      </w:r>
      <w:r w:rsidR="00C66265" w:rsidRPr="00983DD4">
        <w:rPr>
          <w:bCs/>
          <w:sz w:val="28"/>
          <w:szCs w:val="28"/>
          <w:lang w:val="en-US"/>
        </w:rPr>
        <w:t>MB</w:t>
      </w:r>
      <w:r w:rsidR="00C66265" w:rsidRPr="00983DD4">
        <w:rPr>
          <w:bCs/>
          <w:sz w:val="28"/>
          <w:szCs w:val="28"/>
        </w:rPr>
        <w:t>-655</w:t>
      </w:r>
      <w:r w:rsidR="00C66265" w:rsidRPr="00983DD4">
        <w:rPr>
          <w:bCs/>
          <w:sz w:val="28"/>
          <w:szCs w:val="28"/>
          <w:lang w:val="en-US"/>
        </w:rPr>
        <w:t>V</w:t>
      </w:r>
      <w:r w:rsidR="00C66265" w:rsidRPr="00983DD4">
        <w:rPr>
          <w:bCs/>
          <w:sz w:val="28"/>
          <w:szCs w:val="28"/>
        </w:rPr>
        <w:t xml:space="preserve">, Триммер </w:t>
      </w:r>
      <w:r w:rsidR="00C66265" w:rsidRPr="00983DD4">
        <w:rPr>
          <w:bCs/>
          <w:sz w:val="28"/>
          <w:szCs w:val="28"/>
          <w:lang w:val="en-US"/>
        </w:rPr>
        <w:t>Husqvarna</w:t>
      </w:r>
      <w:r w:rsidR="00C66265" w:rsidRPr="00983DD4">
        <w:rPr>
          <w:bCs/>
          <w:sz w:val="28"/>
          <w:szCs w:val="28"/>
        </w:rPr>
        <w:t xml:space="preserve"> 143</w:t>
      </w:r>
      <w:r w:rsidR="00C66265" w:rsidRPr="00983DD4">
        <w:rPr>
          <w:bCs/>
          <w:sz w:val="28"/>
          <w:szCs w:val="28"/>
          <w:lang w:val="en-US"/>
        </w:rPr>
        <w:t>R</w:t>
      </w:r>
      <w:r w:rsidR="00C66265" w:rsidRPr="00983DD4">
        <w:rPr>
          <w:bCs/>
          <w:sz w:val="28"/>
          <w:szCs w:val="28"/>
        </w:rPr>
        <w:t>-</w:t>
      </w:r>
      <w:r w:rsidR="00C66265" w:rsidRPr="00983DD4">
        <w:rPr>
          <w:b/>
          <w:sz w:val="28"/>
          <w:szCs w:val="28"/>
        </w:rPr>
        <w:t xml:space="preserve"> </w:t>
      </w:r>
      <w:r w:rsidR="00C66265" w:rsidRPr="00983DD4">
        <w:rPr>
          <w:sz w:val="28"/>
          <w:szCs w:val="28"/>
          <w:lang w:val="en-US"/>
        </w:rPr>
        <w:t>II</w:t>
      </w:r>
      <w:r w:rsidR="00C66265" w:rsidRPr="00983DD4">
        <w:rPr>
          <w:sz w:val="28"/>
          <w:szCs w:val="28"/>
        </w:rPr>
        <w:t>)</w:t>
      </w:r>
      <w:r w:rsidR="00F3793F" w:rsidRPr="00983DD4">
        <w:rPr>
          <w:sz w:val="28"/>
          <w:szCs w:val="28"/>
        </w:rPr>
        <w:t xml:space="preserve"> при скашивании травы на футбольном поле</w:t>
      </w:r>
      <w:r w:rsidR="00C66265" w:rsidRPr="00983DD4">
        <w:rPr>
          <w:sz w:val="28"/>
          <w:szCs w:val="28"/>
        </w:rPr>
        <w:t>,</w:t>
      </w:r>
      <w:r w:rsidR="00C66265" w:rsidRPr="00983DD4">
        <w:rPr>
          <w:color w:val="000000" w:themeColor="text1"/>
          <w:sz w:val="28"/>
          <w:szCs w:val="28"/>
          <w:shd w:val="clear" w:color="auto" w:fill="FFFFFF"/>
        </w:rPr>
        <w:t xml:space="preserve"> а именно были завышены объемы</w:t>
      </w:r>
      <w:r w:rsidR="00F3793F" w:rsidRPr="00983DD4">
        <w:rPr>
          <w:color w:val="000000" w:themeColor="text1"/>
          <w:sz w:val="28"/>
          <w:szCs w:val="28"/>
          <w:shd w:val="clear" w:color="auto" w:fill="FFFFFF"/>
        </w:rPr>
        <w:t xml:space="preserve"> списания топлива.</w:t>
      </w:r>
      <w:r w:rsidR="00C66265" w:rsidRPr="00983DD4">
        <w:rPr>
          <w:color w:val="000000" w:themeColor="text1"/>
          <w:sz w:val="28"/>
          <w:szCs w:val="28"/>
          <w:shd w:val="clear" w:color="auto" w:fill="FFFFFF"/>
        </w:rPr>
        <w:t xml:space="preserve"> </w:t>
      </w:r>
    </w:p>
    <w:p w:rsidR="00A30B78" w:rsidRPr="00983DD4" w:rsidRDefault="00FC1A7C" w:rsidP="00AA64B0">
      <w:pPr>
        <w:pStyle w:val="af3"/>
        <w:numPr>
          <w:ilvl w:val="0"/>
          <w:numId w:val="32"/>
        </w:numPr>
        <w:shd w:val="clear" w:color="auto" w:fill="FFFFFF"/>
        <w:spacing w:before="0" w:beforeAutospacing="0" w:after="138" w:afterAutospacing="0"/>
        <w:ind w:left="0" w:firstLine="0"/>
        <w:textAlignment w:val="baseline"/>
        <w:rPr>
          <w:sz w:val="28"/>
          <w:szCs w:val="28"/>
        </w:rPr>
      </w:pPr>
      <w:r w:rsidRPr="00983DD4">
        <w:rPr>
          <w:color w:val="000000" w:themeColor="text1"/>
          <w:sz w:val="28"/>
          <w:szCs w:val="28"/>
          <w:shd w:val="clear" w:color="auto" w:fill="FFFFFF"/>
        </w:rPr>
        <w:t xml:space="preserve">КСК г.о. Тейково рекомендует </w:t>
      </w:r>
      <w:r w:rsidR="00923C18" w:rsidRPr="00983DD4">
        <w:rPr>
          <w:color w:val="000000" w:themeColor="text1"/>
          <w:sz w:val="28"/>
          <w:szCs w:val="28"/>
          <w:shd w:val="clear" w:color="auto" w:fill="FFFFFF"/>
        </w:rPr>
        <w:t xml:space="preserve">Администрации Отдела образования и руководителю МУДО ДЮСШ привести работу </w:t>
      </w:r>
      <w:r w:rsidRPr="00983DD4">
        <w:rPr>
          <w:color w:val="000000" w:themeColor="text1"/>
          <w:sz w:val="28"/>
          <w:szCs w:val="28"/>
          <w:shd w:val="clear" w:color="auto" w:fill="FFFFFF"/>
        </w:rPr>
        <w:t>конно-спортивной</w:t>
      </w:r>
      <w:r w:rsidR="00923C18" w:rsidRPr="00983DD4">
        <w:rPr>
          <w:color w:val="000000" w:themeColor="text1"/>
          <w:sz w:val="28"/>
          <w:szCs w:val="28"/>
          <w:shd w:val="clear" w:color="auto" w:fill="FFFFFF"/>
        </w:rPr>
        <w:t xml:space="preserve"> секции </w:t>
      </w:r>
      <w:r w:rsidRPr="00983DD4">
        <w:rPr>
          <w:color w:val="000000" w:themeColor="text1"/>
          <w:sz w:val="28"/>
          <w:szCs w:val="28"/>
          <w:shd w:val="clear" w:color="auto" w:fill="FFFFFF"/>
        </w:rPr>
        <w:t xml:space="preserve">в соответствии с нормативными требованиями и </w:t>
      </w:r>
      <w:r w:rsidR="00923C18" w:rsidRPr="00983DD4">
        <w:rPr>
          <w:color w:val="000000" w:themeColor="text1"/>
          <w:sz w:val="28"/>
          <w:szCs w:val="28"/>
          <w:shd w:val="clear" w:color="auto" w:fill="FFFFFF"/>
        </w:rPr>
        <w:t>в соответствии с</w:t>
      </w:r>
      <w:r w:rsidR="00A30B78" w:rsidRPr="00983DD4">
        <w:rPr>
          <w:color w:val="000000" w:themeColor="text1"/>
          <w:sz w:val="28"/>
          <w:szCs w:val="28"/>
          <w:shd w:val="clear" w:color="auto" w:fill="FFFFFF"/>
        </w:rPr>
        <w:t xml:space="preserve"> </w:t>
      </w:r>
      <w:r w:rsidR="00943949" w:rsidRPr="00983DD4">
        <w:rPr>
          <w:color w:val="000000" w:themeColor="text1"/>
          <w:sz w:val="28"/>
          <w:szCs w:val="28"/>
          <w:shd w:val="clear" w:color="auto" w:fill="FFFFFF"/>
        </w:rPr>
        <w:t>санитарно-эпидемеологического</w:t>
      </w:r>
      <w:r w:rsidRPr="00983DD4">
        <w:rPr>
          <w:color w:val="000000" w:themeColor="text1"/>
          <w:sz w:val="28"/>
          <w:szCs w:val="28"/>
          <w:shd w:val="clear" w:color="auto" w:fill="FFFFFF"/>
        </w:rPr>
        <w:t xml:space="preserve"> нормами.</w:t>
      </w:r>
    </w:p>
    <w:p w:rsidR="00AF79B8" w:rsidRPr="00983DD4" w:rsidRDefault="00AF79B8" w:rsidP="001B3A49">
      <w:pPr>
        <w:autoSpaceDE w:val="0"/>
        <w:autoSpaceDN w:val="0"/>
        <w:adjustRightInd w:val="0"/>
        <w:ind w:left="0" w:firstLine="0"/>
        <w:rPr>
          <w:sz w:val="28"/>
          <w:szCs w:val="28"/>
        </w:rPr>
      </w:pPr>
      <w:r w:rsidRPr="00983DD4">
        <w:rPr>
          <w:sz w:val="28"/>
          <w:szCs w:val="28"/>
        </w:rPr>
        <w:t>Предложения</w:t>
      </w:r>
      <w:r w:rsidR="00FF43A9">
        <w:rPr>
          <w:sz w:val="28"/>
          <w:szCs w:val="28"/>
        </w:rPr>
        <w:t>:</w:t>
      </w:r>
    </w:p>
    <w:p w:rsidR="00AF79B8" w:rsidRPr="00983DD4" w:rsidRDefault="00AF79B8" w:rsidP="001B3A49">
      <w:pPr>
        <w:autoSpaceDE w:val="0"/>
        <w:autoSpaceDN w:val="0"/>
        <w:adjustRightInd w:val="0"/>
        <w:ind w:left="0" w:firstLine="0"/>
        <w:rPr>
          <w:sz w:val="28"/>
          <w:szCs w:val="28"/>
        </w:rPr>
      </w:pPr>
      <w:r w:rsidRPr="00983DD4">
        <w:rPr>
          <w:sz w:val="28"/>
          <w:szCs w:val="28"/>
        </w:rPr>
        <w:t xml:space="preserve">    </w:t>
      </w:r>
      <w:r w:rsidR="001B3A49" w:rsidRPr="00983DD4">
        <w:rPr>
          <w:sz w:val="28"/>
          <w:szCs w:val="28"/>
        </w:rPr>
        <w:t xml:space="preserve">  </w:t>
      </w:r>
      <w:r w:rsidRPr="00983DD4">
        <w:rPr>
          <w:sz w:val="28"/>
          <w:szCs w:val="28"/>
        </w:rPr>
        <w:t>Директору МУДО ДЮСШ  устранить и не допускать выявленные в ходе  проверки нарушения.</w:t>
      </w:r>
    </w:p>
    <w:p w:rsidR="00074BEA" w:rsidRPr="00983DD4" w:rsidRDefault="00AF79B8" w:rsidP="00703405">
      <w:pPr>
        <w:ind w:left="0" w:firstLine="0"/>
        <w:rPr>
          <w:color w:val="000000"/>
          <w:sz w:val="28"/>
          <w:szCs w:val="28"/>
          <w:shd w:val="clear" w:color="auto" w:fill="FFFFFF"/>
        </w:rPr>
      </w:pPr>
      <w:r w:rsidRPr="00983DD4">
        <w:rPr>
          <w:color w:val="000000"/>
          <w:sz w:val="28"/>
          <w:szCs w:val="28"/>
          <w:shd w:val="clear" w:color="auto" w:fill="FFFFFF"/>
        </w:rPr>
        <w:t xml:space="preserve"> </w:t>
      </w:r>
      <w:r w:rsidR="001B3A49" w:rsidRPr="00983DD4">
        <w:rPr>
          <w:color w:val="000000"/>
          <w:sz w:val="28"/>
          <w:szCs w:val="28"/>
          <w:shd w:val="clear" w:color="auto" w:fill="FFFFFF"/>
        </w:rPr>
        <w:t xml:space="preserve">     </w:t>
      </w:r>
      <w:r w:rsidR="00074BEA" w:rsidRPr="00983DD4">
        <w:rPr>
          <w:color w:val="000000"/>
          <w:sz w:val="28"/>
          <w:szCs w:val="28"/>
          <w:shd w:val="clear" w:color="auto" w:fill="FFFFFF"/>
        </w:rPr>
        <w:t xml:space="preserve">По данному заключению </w:t>
      </w:r>
      <w:r w:rsidRPr="00983DD4">
        <w:rPr>
          <w:color w:val="000000"/>
          <w:sz w:val="28"/>
          <w:szCs w:val="28"/>
          <w:shd w:val="clear" w:color="auto" w:fill="FFFFFF"/>
        </w:rPr>
        <w:t>МУДО ДЮСШ</w:t>
      </w:r>
      <w:r w:rsidR="00703405" w:rsidRPr="00983DD4">
        <w:rPr>
          <w:color w:val="000000"/>
          <w:sz w:val="28"/>
          <w:szCs w:val="28"/>
          <w:shd w:val="clear" w:color="auto" w:fill="FFFFFF"/>
        </w:rPr>
        <w:t xml:space="preserve"> выписано представление об </w:t>
      </w:r>
      <w:r w:rsidRPr="00983DD4">
        <w:rPr>
          <w:color w:val="000000"/>
          <w:sz w:val="28"/>
          <w:szCs w:val="28"/>
          <w:shd w:val="clear" w:color="auto" w:fill="FFFFFF"/>
        </w:rPr>
        <w:t xml:space="preserve"> </w:t>
      </w:r>
      <w:r w:rsidR="00703405" w:rsidRPr="00983DD4">
        <w:rPr>
          <w:color w:val="000000"/>
          <w:sz w:val="28"/>
          <w:szCs w:val="28"/>
          <w:shd w:val="clear" w:color="auto" w:fill="FFFFFF"/>
        </w:rPr>
        <w:t>устранении нарушений.</w:t>
      </w:r>
    </w:p>
    <w:p w:rsidR="00703405" w:rsidRPr="00983DD4" w:rsidRDefault="00703405" w:rsidP="00703405">
      <w:pPr>
        <w:ind w:left="0" w:firstLine="0"/>
        <w:rPr>
          <w:color w:val="000000"/>
          <w:sz w:val="28"/>
          <w:szCs w:val="28"/>
          <w:shd w:val="clear" w:color="auto" w:fill="FFFFFF"/>
        </w:rPr>
      </w:pPr>
    </w:p>
    <w:p w:rsidR="00703405" w:rsidRPr="00983DD4" w:rsidRDefault="00703405" w:rsidP="00703405">
      <w:pPr>
        <w:ind w:left="0" w:firstLine="0"/>
        <w:jc w:val="center"/>
        <w:rPr>
          <w:color w:val="000000"/>
          <w:sz w:val="28"/>
          <w:szCs w:val="28"/>
          <w:shd w:val="clear" w:color="auto" w:fill="FFFFFF"/>
        </w:rPr>
      </w:pPr>
      <w:r w:rsidRPr="00983DD4">
        <w:rPr>
          <w:sz w:val="28"/>
          <w:szCs w:val="28"/>
        </w:rPr>
        <w:t xml:space="preserve">Настоящее заключение составлено в </w:t>
      </w:r>
      <w:r w:rsidR="006D0EB1">
        <w:rPr>
          <w:sz w:val="28"/>
          <w:szCs w:val="28"/>
        </w:rPr>
        <w:t>4</w:t>
      </w:r>
      <w:r w:rsidRPr="00983DD4">
        <w:rPr>
          <w:sz w:val="28"/>
          <w:szCs w:val="28"/>
        </w:rPr>
        <w:t xml:space="preserve"> экземплярах.</w:t>
      </w:r>
    </w:p>
    <w:p w:rsidR="001B3A49" w:rsidRPr="00983DD4" w:rsidRDefault="001B3A49" w:rsidP="00B458E4">
      <w:pPr>
        <w:pStyle w:val="11"/>
        <w:ind w:left="567" w:firstLine="567"/>
        <w:rPr>
          <w:rFonts w:ascii="Times New Roman" w:hAnsi="Times New Roman" w:cs="Times New Roman"/>
          <w:sz w:val="28"/>
          <w:szCs w:val="28"/>
        </w:rPr>
      </w:pPr>
    </w:p>
    <w:p w:rsidR="00074BEA" w:rsidRPr="00983DD4" w:rsidRDefault="00074BEA" w:rsidP="00B458E4">
      <w:pPr>
        <w:pStyle w:val="11"/>
        <w:ind w:left="567"/>
        <w:rPr>
          <w:rFonts w:ascii="Times New Roman" w:hAnsi="Times New Roman" w:cs="Times New Roman"/>
          <w:sz w:val="28"/>
          <w:szCs w:val="28"/>
        </w:rPr>
      </w:pPr>
      <w:r w:rsidRPr="00983DD4">
        <w:rPr>
          <w:rFonts w:ascii="Times New Roman" w:hAnsi="Times New Roman" w:cs="Times New Roman"/>
          <w:sz w:val="28"/>
          <w:szCs w:val="28"/>
        </w:rPr>
        <w:t>Председатель КСК</w:t>
      </w:r>
    </w:p>
    <w:p w:rsidR="00074BEA" w:rsidRPr="00983DD4" w:rsidRDefault="00074BEA" w:rsidP="00B458E4">
      <w:pPr>
        <w:pStyle w:val="11"/>
        <w:ind w:left="567"/>
        <w:rPr>
          <w:rFonts w:ascii="Times New Roman" w:hAnsi="Times New Roman" w:cs="Times New Roman"/>
          <w:sz w:val="28"/>
          <w:szCs w:val="28"/>
        </w:rPr>
      </w:pPr>
      <w:r w:rsidRPr="00983DD4">
        <w:rPr>
          <w:rFonts w:ascii="Times New Roman" w:hAnsi="Times New Roman" w:cs="Times New Roman"/>
          <w:sz w:val="28"/>
          <w:szCs w:val="28"/>
        </w:rPr>
        <w:t>городского округа Тейково                    ______</w:t>
      </w:r>
      <w:r w:rsidR="00AF79B8" w:rsidRPr="00983DD4">
        <w:rPr>
          <w:rFonts w:ascii="Times New Roman" w:hAnsi="Times New Roman" w:cs="Times New Roman"/>
          <w:sz w:val="28"/>
          <w:szCs w:val="28"/>
        </w:rPr>
        <w:t xml:space="preserve">_________       Николаев </w:t>
      </w:r>
      <w:r w:rsidRPr="00983DD4">
        <w:rPr>
          <w:rFonts w:ascii="Times New Roman" w:hAnsi="Times New Roman" w:cs="Times New Roman"/>
          <w:sz w:val="28"/>
          <w:szCs w:val="28"/>
        </w:rPr>
        <w:t>В.Е.</w:t>
      </w:r>
    </w:p>
    <w:p w:rsidR="00074BEA" w:rsidRPr="00983DD4" w:rsidRDefault="00074BEA" w:rsidP="00B458E4">
      <w:pPr>
        <w:pStyle w:val="11"/>
        <w:ind w:left="567"/>
        <w:rPr>
          <w:rFonts w:ascii="Times New Roman" w:hAnsi="Times New Roman" w:cs="Times New Roman"/>
          <w:sz w:val="28"/>
          <w:szCs w:val="28"/>
        </w:rPr>
      </w:pPr>
      <w:r w:rsidRPr="00983DD4">
        <w:rPr>
          <w:rFonts w:ascii="Times New Roman" w:hAnsi="Times New Roman" w:cs="Times New Roman"/>
          <w:sz w:val="28"/>
          <w:szCs w:val="28"/>
        </w:rPr>
        <w:t xml:space="preserve"> </w:t>
      </w:r>
    </w:p>
    <w:p w:rsidR="00074BEA" w:rsidRPr="00983DD4" w:rsidRDefault="00074BEA" w:rsidP="00B458E4">
      <w:pPr>
        <w:pStyle w:val="11"/>
        <w:ind w:left="567"/>
        <w:rPr>
          <w:rFonts w:ascii="Times New Roman" w:hAnsi="Times New Roman" w:cs="Times New Roman"/>
          <w:sz w:val="28"/>
          <w:szCs w:val="28"/>
        </w:rPr>
      </w:pPr>
    </w:p>
    <w:p w:rsidR="00074BEA" w:rsidRPr="00983DD4" w:rsidRDefault="00074BEA" w:rsidP="00B458E4">
      <w:pPr>
        <w:pStyle w:val="11"/>
        <w:ind w:left="567"/>
        <w:rPr>
          <w:rFonts w:ascii="Times New Roman" w:hAnsi="Times New Roman" w:cs="Times New Roman"/>
          <w:sz w:val="28"/>
          <w:szCs w:val="28"/>
        </w:rPr>
      </w:pPr>
      <w:r w:rsidRPr="00983DD4">
        <w:rPr>
          <w:rFonts w:ascii="Times New Roman" w:hAnsi="Times New Roman" w:cs="Times New Roman"/>
          <w:sz w:val="28"/>
          <w:szCs w:val="28"/>
        </w:rPr>
        <w:t>Один экземпляр заключения получил:</w:t>
      </w:r>
    </w:p>
    <w:p w:rsidR="00074BEA" w:rsidRPr="00983DD4" w:rsidRDefault="00074BEA" w:rsidP="00B458E4">
      <w:pPr>
        <w:pStyle w:val="11"/>
        <w:ind w:left="567"/>
        <w:rPr>
          <w:rFonts w:ascii="Times New Roman" w:hAnsi="Times New Roman" w:cs="Times New Roman"/>
          <w:sz w:val="28"/>
          <w:szCs w:val="28"/>
        </w:rPr>
      </w:pPr>
    </w:p>
    <w:p w:rsidR="00074BEA" w:rsidRPr="00983DD4" w:rsidRDefault="00074BEA" w:rsidP="00B458E4">
      <w:pPr>
        <w:pStyle w:val="11"/>
        <w:ind w:left="567"/>
        <w:rPr>
          <w:rFonts w:ascii="Times New Roman" w:hAnsi="Times New Roman" w:cs="Times New Roman"/>
          <w:sz w:val="28"/>
          <w:szCs w:val="28"/>
        </w:rPr>
      </w:pPr>
      <w:r w:rsidRPr="00983DD4">
        <w:rPr>
          <w:rFonts w:ascii="Times New Roman" w:hAnsi="Times New Roman" w:cs="Times New Roman"/>
          <w:sz w:val="28"/>
          <w:szCs w:val="28"/>
        </w:rPr>
        <w:t>Директор</w:t>
      </w:r>
    </w:p>
    <w:p w:rsidR="00074BEA" w:rsidRPr="00983DD4" w:rsidRDefault="00AF79B8" w:rsidP="00B458E4">
      <w:pPr>
        <w:pStyle w:val="11"/>
        <w:ind w:left="567"/>
        <w:rPr>
          <w:rFonts w:ascii="Times New Roman" w:hAnsi="Times New Roman" w:cs="Times New Roman"/>
          <w:sz w:val="28"/>
          <w:szCs w:val="28"/>
        </w:rPr>
      </w:pPr>
      <w:r w:rsidRPr="00983DD4">
        <w:rPr>
          <w:rFonts w:ascii="Times New Roman" w:hAnsi="Times New Roman" w:cs="Times New Roman"/>
          <w:sz w:val="28"/>
          <w:szCs w:val="28"/>
        </w:rPr>
        <w:t>МУДО ДЮСШ</w:t>
      </w:r>
      <w:r w:rsidR="00074BEA" w:rsidRPr="00983DD4">
        <w:rPr>
          <w:rFonts w:ascii="Times New Roman" w:hAnsi="Times New Roman" w:cs="Times New Roman"/>
          <w:sz w:val="28"/>
          <w:szCs w:val="28"/>
        </w:rPr>
        <w:t xml:space="preserve">                                </w:t>
      </w:r>
      <w:r w:rsidR="001B3A49" w:rsidRPr="00983DD4">
        <w:rPr>
          <w:rFonts w:ascii="Times New Roman" w:hAnsi="Times New Roman" w:cs="Times New Roman"/>
          <w:sz w:val="28"/>
          <w:szCs w:val="28"/>
        </w:rPr>
        <w:t xml:space="preserve">     </w:t>
      </w:r>
      <w:r w:rsidR="00074BEA" w:rsidRPr="00983DD4">
        <w:rPr>
          <w:rFonts w:ascii="Times New Roman" w:hAnsi="Times New Roman" w:cs="Times New Roman"/>
          <w:sz w:val="28"/>
          <w:szCs w:val="28"/>
        </w:rPr>
        <w:t xml:space="preserve">  </w:t>
      </w:r>
      <w:r w:rsidR="001B3A49" w:rsidRPr="00983DD4">
        <w:rPr>
          <w:rFonts w:ascii="Times New Roman" w:hAnsi="Times New Roman" w:cs="Times New Roman"/>
          <w:sz w:val="28"/>
          <w:szCs w:val="28"/>
        </w:rPr>
        <w:t xml:space="preserve">_______________  </w:t>
      </w:r>
      <w:r w:rsidR="00074BEA" w:rsidRPr="00983DD4">
        <w:rPr>
          <w:rFonts w:ascii="Times New Roman" w:hAnsi="Times New Roman" w:cs="Times New Roman"/>
          <w:sz w:val="28"/>
          <w:szCs w:val="28"/>
        </w:rPr>
        <w:t xml:space="preserve">     </w:t>
      </w:r>
      <w:r w:rsidRPr="00983DD4">
        <w:rPr>
          <w:rFonts w:ascii="Times New Roman" w:hAnsi="Times New Roman" w:cs="Times New Roman"/>
          <w:sz w:val="28"/>
          <w:szCs w:val="28"/>
        </w:rPr>
        <w:t>Батанов В.Н.</w:t>
      </w:r>
      <w:r w:rsidR="00074BEA" w:rsidRPr="00983DD4">
        <w:rPr>
          <w:rFonts w:ascii="Times New Roman" w:hAnsi="Times New Roman" w:cs="Times New Roman"/>
          <w:sz w:val="28"/>
          <w:szCs w:val="28"/>
        </w:rPr>
        <w:t xml:space="preserve">  </w:t>
      </w:r>
    </w:p>
    <w:p w:rsidR="00074BEA" w:rsidRPr="00983DD4" w:rsidRDefault="00074BEA" w:rsidP="007679A8">
      <w:pPr>
        <w:pStyle w:val="11"/>
        <w:rPr>
          <w:rFonts w:ascii="Times New Roman" w:hAnsi="Times New Roman" w:cs="Times New Roman"/>
          <w:sz w:val="28"/>
          <w:szCs w:val="28"/>
        </w:rPr>
      </w:pPr>
      <w:r w:rsidRPr="00983DD4">
        <w:rPr>
          <w:rFonts w:ascii="Times New Roman" w:hAnsi="Times New Roman" w:cs="Times New Roman"/>
          <w:sz w:val="28"/>
          <w:szCs w:val="28"/>
        </w:rPr>
        <w:t xml:space="preserve">                       </w:t>
      </w:r>
    </w:p>
    <w:sectPr w:rsidR="00074BEA" w:rsidRPr="00983DD4" w:rsidSect="007813E2">
      <w:headerReference w:type="default" r:id="rId17"/>
      <w:pgSz w:w="11906" w:h="16838"/>
      <w:pgMar w:top="1134" w:right="566"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AC3" w:rsidRDefault="00BB4AC3" w:rsidP="008163B5">
      <w:r>
        <w:separator/>
      </w:r>
    </w:p>
  </w:endnote>
  <w:endnote w:type="continuationSeparator" w:id="1">
    <w:p w:rsidR="00BB4AC3" w:rsidRDefault="00BB4AC3" w:rsidP="008163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AC3" w:rsidRDefault="00BB4AC3" w:rsidP="008163B5">
      <w:r>
        <w:separator/>
      </w:r>
    </w:p>
  </w:footnote>
  <w:footnote w:type="continuationSeparator" w:id="1">
    <w:p w:rsidR="00BB4AC3" w:rsidRDefault="00BB4AC3" w:rsidP="00816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148830"/>
      <w:docPartObj>
        <w:docPartGallery w:val="Page Numbers (Top of Page)"/>
        <w:docPartUnique/>
      </w:docPartObj>
    </w:sdtPr>
    <w:sdtContent>
      <w:p w:rsidR="008363D6" w:rsidRDefault="00C501A0">
        <w:pPr>
          <w:pStyle w:val="a9"/>
          <w:jc w:val="center"/>
        </w:pPr>
        <w:fldSimple w:instr="PAGE   \* MERGEFORMAT">
          <w:r w:rsidR="00AA64B0">
            <w:rPr>
              <w:noProof/>
            </w:rPr>
            <w:t>14</w:t>
          </w:r>
        </w:fldSimple>
      </w:p>
    </w:sdtContent>
  </w:sdt>
  <w:p w:rsidR="008363D6" w:rsidRDefault="008363D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B07"/>
    <w:multiLevelType w:val="hybridMultilevel"/>
    <w:tmpl w:val="6D8AB9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4FD6126"/>
    <w:multiLevelType w:val="hybridMultilevel"/>
    <w:tmpl w:val="71AC43FA"/>
    <w:lvl w:ilvl="0" w:tplc="962A461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A15DC4"/>
    <w:multiLevelType w:val="hybridMultilevel"/>
    <w:tmpl w:val="084ED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C90A40"/>
    <w:multiLevelType w:val="hybridMultilevel"/>
    <w:tmpl w:val="8A5C9594"/>
    <w:lvl w:ilvl="0" w:tplc="D0E8E14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1C53451"/>
    <w:multiLevelType w:val="hybridMultilevel"/>
    <w:tmpl w:val="55425812"/>
    <w:lvl w:ilvl="0" w:tplc="1BC251EE">
      <w:start w:val="1"/>
      <w:numFmt w:val="decimal"/>
      <w:lvlText w:val="%1."/>
      <w:lvlJc w:val="left"/>
      <w:pPr>
        <w:ind w:left="5747"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2012D07"/>
    <w:multiLevelType w:val="hybridMultilevel"/>
    <w:tmpl w:val="EDE057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87B3416"/>
    <w:multiLevelType w:val="hybridMultilevel"/>
    <w:tmpl w:val="1DBC2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0F1832"/>
    <w:multiLevelType w:val="hybridMultilevel"/>
    <w:tmpl w:val="201E7B3C"/>
    <w:lvl w:ilvl="0" w:tplc="AC664096">
      <w:start w:val="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FF74074"/>
    <w:multiLevelType w:val="multilevel"/>
    <w:tmpl w:val="AA8AF804"/>
    <w:lvl w:ilvl="0">
      <w:start w:val="3"/>
      <w:numFmt w:val="decimal"/>
      <w:lvlText w:val="%1"/>
      <w:lvlJc w:val="left"/>
      <w:pPr>
        <w:ind w:left="360" w:hanging="360"/>
      </w:pPr>
      <w:rPr>
        <w:rFonts w:hint="default"/>
      </w:rPr>
    </w:lvl>
    <w:lvl w:ilvl="1">
      <w:start w:val="1"/>
      <w:numFmt w:val="decimal"/>
      <w:lvlText w:val="%1.%2"/>
      <w:lvlJc w:val="left"/>
      <w:pPr>
        <w:ind w:left="-136" w:hanging="360"/>
      </w:pPr>
      <w:rPr>
        <w:rFonts w:hint="default"/>
      </w:rPr>
    </w:lvl>
    <w:lvl w:ilvl="2">
      <w:start w:val="1"/>
      <w:numFmt w:val="decimal"/>
      <w:lvlText w:val="%1.%2.%3"/>
      <w:lvlJc w:val="left"/>
      <w:pPr>
        <w:ind w:left="-27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904" w:hanging="1080"/>
      </w:pPr>
      <w:rPr>
        <w:rFonts w:hint="default"/>
      </w:rPr>
    </w:lvl>
    <w:lvl w:ilvl="5">
      <w:start w:val="1"/>
      <w:numFmt w:val="decimal"/>
      <w:lvlText w:val="%1.%2.%3.%4.%5.%6"/>
      <w:lvlJc w:val="left"/>
      <w:pPr>
        <w:ind w:left="-140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2032" w:hanging="1440"/>
      </w:pPr>
      <w:rPr>
        <w:rFonts w:hint="default"/>
      </w:rPr>
    </w:lvl>
    <w:lvl w:ilvl="8">
      <w:start w:val="1"/>
      <w:numFmt w:val="decimal"/>
      <w:lvlText w:val="%1.%2.%3.%4.%5.%6.%7.%8.%9"/>
      <w:lvlJc w:val="left"/>
      <w:pPr>
        <w:ind w:left="-2168" w:hanging="1800"/>
      </w:pPr>
      <w:rPr>
        <w:rFonts w:hint="default"/>
      </w:rPr>
    </w:lvl>
  </w:abstractNum>
  <w:abstractNum w:abstractNumId="9">
    <w:nsid w:val="30FC674C"/>
    <w:multiLevelType w:val="multilevel"/>
    <w:tmpl w:val="0AAA885A"/>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10B32E3"/>
    <w:multiLevelType w:val="hybridMultilevel"/>
    <w:tmpl w:val="F8A8EB64"/>
    <w:lvl w:ilvl="0" w:tplc="A17A529E">
      <w:start w:val="1"/>
      <w:numFmt w:val="decimal"/>
      <w:lvlText w:val="%1."/>
      <w:lvlJc w:val="left"/>
      <w:pPr>
        <w:ind w:left="360"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1">
    <w:nsid w:val="38D92728"/>
    <w:multiLevelType w:val="hybridMultilevel"/>
    <w:tmpl w:val="67B0537A"/>
    <w:lvl w:ilvl="0" w:tplc="DA06B440">
      <w:start w:val="1"/>
      <w:numFmt w:val="decimal"/>
      <w:lvlText w:val="%1."/>
      <w:lvlJc w:val="left"/>
      <w:pPr>
        <w:ind w:left="360"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2">
    <w:nsid w:val="39082D04"/>
    <w:multiLevelType w:val="hybridMultilevel"/>
    <w:tmpl w:val="B92ED07E"/>
    <w:lvl w:ilvl="0" w:tplc="962A46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91920E5"/>
    <w:multiLevelType w:val="hybridMultilevel"/>
    <w:tmpl w:val="C0BC72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F346774"/>
    <w:multiLevelType w:val="hybridMultilevel"/>
    <w:tmpl w:val="412A542A"/>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5">
    <w:nsid w:val="4687684C"/>
    <w:multiLevelType w:val="hybridMultilevel"/>
    <w:tmpl w:val="BDB07A6E"/>
    <w:lvl w:ilvl="0" w:tplc="14287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A45097D"/>
    <w:multiLevelType w:val="hybridMultilevel"/>
    <w:tmpl w:val="7532768A"/>
    <w:lvl w:ilvl="0" w:tplc="0D98BE1E">
      <w:start w:val="1"/>
      <w:numFmt w:val="decimal"/>
      <w:lvlText w:val="%1)"/>
      <w:lvlJc w:val="left"/>
      <w:pPr>
        <w:ind w:left="360"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C3F4AFF"/>
    <w:multiLevelType w:val="hybridMultilevel"/>
    <w:tmpl w:val="CC08D4D4"/>
    <w:lvl w:ilvl="0" w:tplc="315A953C">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FAA73BB"/>
    <w:multiLevelType w:val="hybridMultilevel"/>
    <w:tmpl w:val="EDE0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027D3A"/>
    <w:multiLevelType w:val="hybridMultilevel"/>
    <w:tmpl w:val="BA827DF0"/>
    <w:lvl w:ilvl="0" w:tplc="CF904D60">
      <w:start w:val="1"/>
      <w:numFmt w:val="decimal"/>
      <w:lvlText w:val="%1."/>
      <w:lvlJc w:val="left"/>
      <w:pPr>
        <w:ind w:left="-496" w:hanging="360"/>
      </w:pPr>
      <w:rPr>
        <w:rFonts w:hint="default"/>
      </w:rPr>
    </w:lvl>
    <w:lvl w:ilvl="1" w:tplc="04190019">
      <w:start w:val="1"/>
      <w:numFmt w:val="lowerLetter"/>
      <w:lvlText w:val="%2."/>
      <w:lvlJc w:val="left"/>
      <w:pPr>
        <w:ind w:left="224" w:hanging="360"/>
      </w:pPr>
    </w:lvl>
    <w:lvl w:ilvl="2" w:tplc="0419001B" w:tentative="1">
      <w:start w:val="1"/>
      <w:numFmt w:val="lowerRoman"/>
      <w:lvlText w:val="%3."/>
      <w:lvlJc w:val="right"/>
      <w:pPr>
        <w:ind w:left="944" w:hanging="180"/>
      </w:pPr>
    </w:lvl>
    <w:lvl w:ilvl="3" w:tplc="0419000F" w:tentative="1">
      <w:start w:val="1"/>
      <w:numFmt w:val="decimal"/>
      <w:lvlText w:val="%4."/>
      <w:lvlJc w:val="left"/>
      <w:pPr>
        <w:ind w:left="1664" w:hanging="360"/>
      </w:pPr>
    </w:lvl>
    <w:lvl w:ilvl="4" w:tplc="04190019" w:tentative="1">
      <w:start w:val="1"/>
      <w:numFmt w:val="lowerLetter"/>
      <w:lvlText w:val="%5."/>
      <w:lvlJc w:val="left"/>
      <w:pPr>
        <w:ind w:left="2384" w:hanging="360"/>
      </w:pPr>
    </w:lvl>
    <w:lvl w:ilvl="5" w:tplc="0419001B" w:tentative="1">
      <w:start w:val="1"/>
      <w:numFmt w:val="lowerRoman"/>
      <w:lvlText w:val="%6."/>
      <w:lvlJc w:val="right"/>
      <w:pPr>
        <w:ind w:left="3104" w:hanging="180"/>
      </w:pPr>
    </w:lvl>
    <w:lvl w:ilvl="6" w:tplc="0419000F" w:tentative="1">
      <w:start w:val="1"/>
      <w:numFmt w:val="decimal"/>
      <w:lvlText w:val="%7."/>
      <w:lvlJc w:val="left"/>
      <w:pPr>
        <w:ind w:left="3824" w:hanging="360"/>
      </w:pPr>
    </w:lvl>
    <w:lvl w:ilvl="7" w:tplc="04190019" w:tentative="1">
      <w:start w:val="1"/>
      <w:numFmt w:val="lowerLetter"/>
      <w:lvlText w:val="%8."/>
      <w:lvlJc w:val="left"/>
      <w:pPr>
        <w:ind w:left="4544" w:hanging="360"/>
      </w:pPr>
    </w:lvl>
    <w:lvl w:ilvl="8" w:tplc="0419001B" w:tentative="1">
      <w:start w:val="1"/>
      <w:numFmt w:val="lowerRoman"/>
      <w:lvlText w:val="%9."/>
      <w:lvlJc w:val="right"/>
      <w:pPr>
        <w:ind w:left="5264" w:hanging="180"/>
      </w:pPr>
    </w:lvl>
  </w:abstractNum>
  <w:abstractNum w:abstractNumId="20">
    <w:nsid w:val="583822C2"/>
    <w:multiLevelType w:val="hybridMultilevel"/>
    <w:tmpl w:val="F320A2F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95843B7"/>
    <w:multiLevelType w:val="hybridMultilevel"/>
    <w:tmpl w:val="1C8CB16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F197E6B"/>
    <w:multiLevelType w:val="hybridMultilevel"/>
    <w:tmpl w:val="40F099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2F353A9"/>
    <w:multiLevelType w:val="hybridMultilevel"/>
    <w:tmpl w:val="AFA6DE5A"/>
    <w:lvl w:ilvl="0" w:tplc="315A9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5F11D39"/>
    <w:multiLevelType w:val="hybridMultilevel"/>
    <w:tmpl w:val="ABA4212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266818"/>
    <w:multiLevelType w:val="hybridMultilevel"/>
    <w:tmpl w:val="AF365318"/>
    <w:lvl w:ilvl="0" w:tplc="35ECF93A">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867733E"/>
    <w:multiLevelType w:val="hybridMultilevel"/>
    <w:tmpl w:val="B908EE4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8331F1"/>
    <w:multiLevelType w:val="multilevel"/>
    <w:tmpl w:val="FF20020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36" w:hanging="720"/>
      </w:pPr>
      <w:rPr>
        <w:rFonts w:hint="default"/>
      </w:rPr>
    </w:lvl>
    <w:lvl w:ilvl="3">
      <w:start w:val="1"/>
      <w:numFmt w:val="decimal"/>
      <w:isLgl/>
      <w:lvlText w:val="%1.%2.%3.%4"/>
      <w:lvlJc w:val="left"/>
      <w:pPr>
        <w:ind w:left="-136" w:hanging="720"/>
      </w:pPr>
      <w:rPr>
        <w:rFonts w:hint="default"/>
      </w:rPr>
    </w:lvl>
    <w:lvl w:ilvl="4">
      <w:start w:val="1"/>
      <w:numFmt w:val="decimal"/>
      <w:isLgl/>
      <w:lvlText w:val="%1.%2.%3.%4.%5"/>
      <w:lvlJc w:val="left"/>
      <w:pPr>
        <w:ind w:left="224" w:hanging="1080"/>
      </w:pPr>
      <w:rPr>
        <w:rFonts w:hint="default"/>
      </w:rPr>
    </w:lvl>
    <w:lvl w:ilvl="5">
      <w:start w:val="1"/>
      <w:numFmt w:val="decimal"/>
      <w:isLgl/>
      <w:lvlText w:val="%1.%2.%3.%4.%5.%6"/>
      <w:lvlJc w:val="left"/>
      <w:pPr>
        <w:ind w:left="224" w:hanging="1080"/>
      </w:pPr>
      <w:rPr>
        <w:rFonts w:hint="default"/>
      </w:rPr>
    </w:lvl>
    <w:lvl w:ilvl="6">
      <w:start w:val="1"/>
      <w:numFmt w:val="decimal"/>
      <w:isLgl/>
      <w:lvlText w:val="%1.%2.%3.%4.%5.%6.%7"/>
      <w:lvlJc w:val="left"/>
      <w:pPr>
        <w:ind w:left="584" w:hanging="1440"/>
      </w:pPr>
      <w:rPr>
        <w:rFonts w:hint="default"/>
      </w:rPr>
    </w:lvl>
    <w:lvl w:ilvl="7">
      <w:start w:val="1"/>
      <w:numFmt w:val="decimal"/>
      <w:isLgl/>
      <w:lvlText w:val="%1.%2.%3.%4.%5.%6.%7.%8"/>
      <w:lvlJc w:val="left"/>
      <w:pPr>
        <w:ind w:left="584" w:hanging="1440"/>
      </w:pPr>
      <w:rPr>
        <w:rFonts w:hint="default"/>
      </w:rPr>
    </w:lvl>
    <w:lvl w:ilvl="8">
      <w:start w:val="1"/>
      <w:numFmt w:val="decimal"/>
      <w:isLgl/>
      <w:lvlText w:val="%1.%2.%3.%4.%5.%6.%7.%8.%9"/>
      <w:lvlJc w:val="left"/>
      <w:pPr>
        <w:ind w:left="944" w:hanging="1800"/>
      </w:pPr>
      <w:rPr>
        <w:rFonts w:hint="default"/>
      </w:rPr>
    </w:lvl>
  </w:abstractNum>
  <w:abstractNum w:abstractNumId="28">
    <w:nsid w:val="6C430FA6"/>
    <w:multiLevelType w:val="multilevel"/>
    <w:tmpl w:val="02722870"/>
    <w:lvl w:ilvl="0">
      <w:start w:val="1"/>
      <w:numFmt w:val="decimal"/>
      <w:lvlText w:val="%1."/>
      <w:lvlJc w:val="left"/>
      <w:pPr>
        <w:ind w:left="360" w:hanging="360"/>
      </w:pPr>
      <w:rPr>
        <w:rFonts w:hint="default"/>
      </w:rPr>
    </w:lvl>
    <w:lvl w:ilvl="1">
      <w:start w:val="1"/>
      <w:numFmt w:val="decimal"/>
      <w:isLgl/>
      <w:lvlText w:val="%1.%2"/>
      <w:lvlJc w:val="left"/>
      <w:pPr>
        <w:ind w:left="590" w:hanging="5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70AC44C3"/>
    <w:multiLevelType w:val="hybridMultilevel"/>
    <w:tmpl w:val="C1D6D8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5316CB"/>
    <w:multiLevelType w:val="multilevel"/>
    <w:tmpl w:val="1ED08B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31">
    <w:nsid w:val="77D87430"/>
    <w:multiLevelType w:val="hybridMultilevel"/>
    <w:tmpl w:val="68D4E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BA2D55"/>
    <w:multiLevelType w:val="hybridMultilevel"/>
    <w:tmpl w:val="1506D9A2"/>
    <w:lvl w:ilvl="0" w:tplc="F236AC3E">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1"/>
  </w:num>
  <w:num w:numId="2">
    <w:abstractNumId w:val="14"/>
  </w:num>
  <w:num w:numId="3">
    <w:abstractNumId w:val="20"/>
  </w:num>
  <w:num w:numId="4">
    <w:abstractNumId w:val="24"/>
  </w:num>
  <w:num w:numId="5">
    <w:abstractNumId w:val="32"/>
  </w:num>
  <w:num w:numId="6">
    <w:abstractNumId w:val="0"/>
  </w:num>
  <w:num w:numId="7">
    <w:abstractNumId w:val="16"/>
  </w:num>
  <w:num w:numId="8">
    <w:abstractNumId w:val="26"/>
  </w:num>
  <w:num w:numId="9">
    <w:abstractNumId w:val="7"/>
  </w:num>
  <w:num w:numId="10">
    <w:abstractNumId w:val="15"/>
  </w:num>
  <w:num w:numId="11">
    <w:abstractNumId w:val="23"/>
  </w:num>
  <w:num w:numId="12">
    <w:abstractNumId w:val="22"/>
  </w:num>
  <w:num w:numId="13">
    <w:abstractNumId w:val="12"/>
  </w:num>
  <w:num w:numId="14">
    <w:abstractNumId w:val="1"/>
  </w:num>
  <w:num w:numId="15">
    <w:abstractNumId w:val="17"/>
  </w:num>
  <w:num w:numId="16">
    <w:abstractNumId w:val="25"/>
  </w:num>
  <w:num w:numId="17">
    <w:abstractNumId w:val="31"/>
  </w:num>
  <w:num w:numId="18">
    <w:abstractNumId w:val="6"/>
  </w:num>
  <w:num w:numId="19">
    <w:abstractNumId w:val="28"/>
  </w:num>
  <w:num w:numId="20">
    <w:abstractNumId w:val="13"/>
  </w:num>
  <w:num w:numId="21">
    <w:abstractNumId w:val="18"/>
  </w:num>
  <w:num w:numId="22">
    <w:abstractNumId w:val="29"/>
  </w:num>
  <w:num w:numId="23">
    <w:abstractNumId w:val="2"/>
  </w:num>
  <w:num w:numId="24">
    <w:abstractNumId w:val="5"/>
  </w:num>
  <w:num w:numId="25">
    <w:abstractNumId w:val="19"/>
  </w:num>
  <w:num w:numId="26">
    <w:abstractNumId w:val="30"/>
  </w:num>
  <w:num w:numId="27">
    <w:abstractNumId w:val="8"/>
  </w:num>
  <w:num w:numId="28">
    <w:abstractNumId w:val="9"/>
  </w:num>
  <w:num w:numId="29">
    <w:abstractNumId w:val="10"/>
  </w:num>
  <w:num w:numId="30">
    <w:abstractNumId w:val="3"/>
  </w:num>
  <w:num w:numId="31">
    <w:abstractNumId w:val="27"/>
  </w:num>
  <w:num w:numId="32">
    <w:abstractNumId w:val="11"/>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221186"/>
  </w:hdrShapeDefaults>
  <w:footnotePr>
    <w:footnote w:id="0"/>
    <w:footnote w:id="1"/>
  </w:footnotePr>
  <w:endnotePr>
    <w:endnote w:id="0"/>
    <w:endnote w:id="1"/>
  </w:endnotePr>
  <w:compat/>
  <w:rsids>
    <w:rsidRoot w:val="00747AFE"/>
    <w:rsid w:val="00000329"/>
    <w:rsid w:val="00001B37"/>
    <w:rsid w:val="00003D21"/>
    <w:rsid w:val="00003E4C"/>
    <w:rsid w:val="0000602E"/>
    <w:rsid w:val="000066A5"/>
    <w:rsid w:val="00013D17"/>
    <w:rsid w:val="0001536F"/>
    <w:rsid w:val="0001692B"/>
    <w:rsid w:val="00023CF5"/>
    <w:rsid w:val="00024A21"/>
    <w:rsid w:val="000278C3"/>
    <w:rsid w:val="000321B7"/>
    <w:rsid w:val="00034342"/>
    <w:rsid w:val="000358ED"/>
    <w:rsid w:val="0003667C"/>
    <w:rsid w:val="0003715A"/>
    <w:rsid w:val="00043E48"/>
    <w:rsid w:val="00046419"/>
    <w:rsid w:val="00050A66"/>
    <w:rsid w:val="00052A70"/>
    <w:rsid w:val="00060772"/>
    <w:rsid w:val="000614B5"/>
    <w:rsid w:val="0006665C"/>
    <w:rsid w:val="0007051A"/>
    <w:rsid w:val="00073E48"/>
    <w:rsid w:val="00074BEA"/>
    <w:rsid w:val="00074D6A"/>
    <w:rsid w:val="00077B83"/>
    <w:rsid w:val="000821C8"/>
    <w:rsid w:val="000829DB"/>
    <w:rsid w:val="00085C91"/>
    <w:rsid w:val="00086D90"/>
    <w:rsid w:val="00091682"/>
    <w:rsid w:val="00094113"/>
    <w:rsid w:val="00095F8A"/>
    <w:rsid w:val="00096CE9"/>
    <w:rsid w:val="000A2535"/>
    <w:rsid w:val="000A4519"/>
    <w:rsid w:val="000A72AF"/>
    <w:rsid w:val="000B0FE8"/>
    <w:rsid w:val="000B1551"/>
    <w:rsid w:val="000B57EA"/>
    <w:rsid w:val="000B7ED4"/>
    <w:rsid w:val="000C0535"/>
    <w:rsid w:val="000C18FB"/>
    <w:rsid w:val="000C3304"/>
    <w:rsid w:val="000D5259"/>
    <w:rsid w:val="000F0C8C"/>
    <w:rsid w:val="000F3765"/>
    <w:rsid w:val="000F4CD4"/>
    <w:rsid w:val="000F750F"/>
    <w:rsid w:val="00100138"/>
    <w:rsid w:val="00100DDC"/>
    <w:rsid w:val="0011061D"/>
    <w:rsid w:val="00110BC3"/>
    <w:rsid w:val="00111CC4"/>
    <w:rsid w:val="00112DB8"/>
    <w:rsid w:val="00113E51"/>
    <w:rsid w:val="00135451"/>
    <w:rsid w:val="00135CC4"/>
    <w:rsid w:val="0013690F"/>
    <w:rsid w:val="001377F9"/>
    <w:rsid w:val="00137E86"/>
    <w:rsid w:val="00144345"/>
    <w:rsid w:val="001448F0"/>
    <w:rsid w:val="0014625B"/>
    <w:rsid w:val="00146736"/>
    <w:rsid w:val="001475D7"/>
    <w:rsid w:val="00150831"/>
    <w:rsid w:val="001514E3"/>
    <w:rsid w:val="001567DA"/>
    <w:rsid w:val="0016240A"/>
    <w:rsid w:val="0016265F"/>
    <w:rsid w:val="00166759"/>
    <w:rsid w:val="00166C0E"/>
    <w:rsid w:val="0017033D"/>
    <w:rsid w:val="0017041B"/>
    <w:rsid w:val="00173AD8"/>
    <w:rsid w:val="001764CA"/>
    <w:rsid w:val="00177C23"/>
    <w:rsid w:val="00184F03"/>
    <w:rsid w:val="00186959"/>
    <w:rsid w:val="00187D15"/>
    <w:rsid w:val="001906AF"/>
    <w:rsid w:val="00197F7C"/>
    <w:rsid w:val="001A155B"/>
    <w:rsid w:val="001A1934"/>
    <w:rsid w:val="001A2ADB"/>
    <w:rsid w:val="001A2B9B"/>
    <w:rsid w:val="001A534B"/>
    <w:rsid w:val="001A53B7"/>
    <w:rsid w:val="001A576D"/>
    <w:rsid w:val="001A77C9"/>
    <w:rsid w:val="001B0294"/>
    <w:rsid w:val="001B0B9E"/>
    <w:rsid w:val="001B1F81"/>
    <w:rsid w:val="001B2842"/>
    <w:rsid w:val="001B286F"/>
    <w:rsid w:val="001B3A49"/>
    <w:rsid w:val="001C0A39"/>
    <w:rsid w:val="001C24D1"/>
    <w:rsid w:val="001C4160"/>
    <w:rsid w:val="001C5C0D"/>
    <w:rsid w:val="001C7BD5"/>
    <w:rsid w:val="001D2EA8"/>
    <w:rsid w:val="001D385E"/>
    <w:rsid w:val="001D3A84"/>
    <w:rsid w:val="001D4878"/>
    <w:rsid w:val="001D557F"/>
    <w:rsid w:val="001E0755"/>
    <w:rsid w:val="001E1768"/>
    <w:rsid w:val="001E3F34"/>
    <w:rsid w:val="001E571B"/>
    <w:rsid w:val="001E6A23"/>
    <w:rsid w:val="001E7196"/>
    <w:rsid w:val="001F6841"/>
    <w:rsid w:val="001F6941"/>
    <w:rsid w:val="001F7F37"/>
    <w:rsid w:val="00201B4A"/>
    <w:rsid w:val="002052B7"/>
    <w:rsid w:val="0020652E"/>
    <w:rsid w:val="00207105"/>
    <w:rsid w:val="00211910"/>
    <w:rsid w:val="00212054"/>
    <w:rsid w:val="0021333F"/>
    <w:rsid w:val="00215F6A"/>
    <w:rsid w:val="0022367F"/>
    <w:rsid w:val="00224FD2"/>
    <w:rsid w:val="00231979"/>
    <w:rsid w:val="00236156"/>
    <w:rsid w:val="0024135A"/>
    <w:rsid w:val="0024189F"/>
    <w:rsid w:val="00242237"/>
    <w:rsid w:val="00242B27"/>
    <w:rsid w:val="00243BBD"/>
    <w:rsid w:val="00246616"/>
    <w:rsid w:val="002473FB"/>
    <w:rsid w:val="00262F88"/>
    <w:rsid w:val="0026591E"/>
    <w:rsid w:val="002666B3"/>
    <w:rsid w:val="00270C8A"/>
    <w:rsid w:val="00275E4F"/>
    <w:rsid w:val="00277644"/>
    <w:rsid w:val="002776E4"/>
    <w:rsid w:val="00280BBC"/>
    <w:rsid w:val="00282710"/>
    <w:rsid w:val="00282F1A"/>
    <w:rsid w:val="00291F75"/>
    <w:rsid w:val="00293793"/>
    <w:rsid w:val="002A0DD1"/>
    <w:rsid w:val="002A1AEE"/>
    <w:rsid w:val="002A2184"/>
    <w:rsid w:val="002B27AA"/>
    <w:rsid w:val="002B365F"/>
    <w:rsid w:val="002B48DE"/>
    <w:rsid w:val="002C2EFD"/>
    <w:rsid w:val="002C3438"/>
    <w:rsid w:val="002C503D"/>
    <w:rsid w:val="002C5A2E"/>
    <w:rsid w:val="002C738F"/>
    <w:rsid w:val="002C76C0"/>
    <w:rsid w:val="002D00A7"/>
    <w:rsid w:val="002D3642"/>
    <w:rsid w:val="002D3B72"/>
    <w:rsid w:val="002D524E"/>
    <w:rsid w:val="002E2EDA"/>
    <w:rsid w:val="002E62B3"/>
    <w:rsid w:val="002E6881"/>
    <w:rsid w:val="002F0107"/>
    <w:rsid w:val="002F47C3"/>
    <w:rsid w:val="002F6600"/>
    <w:rsid w:val="002F73D3"/>
    <w:rsid w:val="00300D97"/>
    <w:rsid w:val="00301B67"/>
    <w:rsid w:val="00303134"/>
    <w:rsid w:val="00304644"/>
    <w:rsid w:val="00304B17"/>
    <w:rsid w:val="003064EE"/>
    <w:rsid w:val="0030764A"/>
    <w:rsid w:val="0031103F"/>
    <w:rsid w:val="003112C7"/>
    <w:rsid w:val="003132CE"/>
    <w:rsid w:val="00315CAA"/>
    <w:rsid w:val="00317954"/>
    <w:rsid w:val="00323DB6"/>
    <w:rsid w:val="00324F01"/>
    <w:rsid w:val="003275D5"/>
    <w:rsid w:val="0033083F"/>
    <w:rsid w:val="003339E2"/>
    <w:rsid w:val="00333BB3"/>
    <w:rsid w:val="00340881"/>
    <w:rsid w:val="0034387B"/>
    <w:rsid w:val="00355376"/>
    <w:rsid w:val="00356FE9"/>
    <w:rsid w:val="0035737A"/>
    <w:rsid w:val="00357BE6"/>
    <w:rsid w:val="0036141D"/>
    <w:rsid w:val="003617AD"/>
    <w:rsid w:val="00363865"/>
    <w:rsid w:val="0036459B"/>
    <w:rsid w:val="0037064B"/>
    <w:rsid w:val="00371612"/>
    <w:rsid w:val="003804B3"/>
    <w:rsid w:val="00386543"/>
    <w:rsid w:val="00386AF6"/>
    <w:rsid w:val="00392C18"/>
    <w:rsid w:val="003A0A2C"/>
    <w:rsid w:val="003A390A"/>
    <w:rsid w:val="003A4681"/>
    <w:rsid w:val="003B32B3"/>
    <w:rsid w:val="003C3688"/>
    <w:rsid w:val="003D2204"/>
    <w:rsid w:val="003D352F"/>
    <w:rsid w:val="003D7174"/>
    <w:rsid w:val="003E2C3A"/>
    <w:rsid w:val="003E2E09"/>
    <w:rsid w:val="003E60EC"/>
    <w:rsid w:val="003F052D"/>
    <w:rsid w:val="003F2EA4"/>
    <w:rsid w:val="003F3246"/>
    <w:rsid w:val="0040019F"/>
    <w:rsid w:val="00402668"/>
    <w:rsid w:val="00402EFC"/>
    <w:rsid w:val="004112AE"/>
    <w:rsid w:val="00412059"/>
    <w:rsid w:val="004140DD"/>
    <w:rsid w:val="004265FF"/>
    <w:rsid w:val="00426BD9"/>
    <w:rsid w:val="00437E3D"/>
    <w:rsid w:val="00444C31"/>
    <w:rsid w:val="00445242"/>
    <w:rsid w:val="004628DA"/>
    <w:rsid w:val="004663E0"/>
    <w:rsid w:val="004664F9"/>
    <w:rsid w:val="00471A1A"/>
    <w:rsid w:val="0047231A"/>
    <w:rsid w:val="00474F23"/>
    <w:rsid w:val="004772B8"/>
    <w:rsid w:val="004772DF"/>
    <w:rsid w:val="004847D0"/>
    <w:rsid w:val="004854A8"/>
    <w:rsid w:val="0049302D"/>
    <w:rsid w:val="004956FC"/>
    <w:rsid w:val="00496DA5"/>
    <w:rsid w:val="004972C7"/>
    <w:rsid w:val="004A40A5"/>
    <w:rsid w:val="004A5F6D"/>
    <w:rsid w:val="004A717F"/>
    <w:rsid w:val="004B3041"/>
    <w:rsid w:val="004B6085"/>
    <w:rsid w:val="004B65C2"/>
    <w:rsid w:val="004B738F"/>
    <w:rsid w:val="004C0DE5"/>
    <w:rsid w:val="004C2ADA"/>
    <w:rsid w:val="004C4849"/>
    <w:rsid w:val="004C6252"/>
    <w:rsid w:val="004D226F"/>
    <w:rsid w:val="004D6F39"/>
    <w:rsid w:val="004E1806"/>
    <w:rsid w:val="004E1E72"/>
    <w:rsid w:val="004E23A7"/>
    <w:rsid w:val="005019C2"/>
    <w:rsid w:val="005110B7"/>
    <w:rsid w:val="005112AA"/>
    <w:rsid w:val="0051259F"/>
    <w:rsid w:val="00512AFD"/>
    <w:rsid w:val="0051564D"/>
    <w:rsid w:val="005235AD"/>
    <w:rsid w:val="00527F74"/>
    <w:rsid w:val="00533812"/>
    <w:rsid w:val="005347C1"/>
    <w:rsid w:val="00537EC0"/>
    <w:rsid w:val="00543844"/>
    <w:rsid w:val="00546328"/>
    <w:rsid w:val="00547F21"/>
    <w:rsid w:val="0055214A"/>
    <w:rsid w:val="00555BD2"/>
    <w:rsid w:val="00564A22"/>
    <w:rsid w:val="005651AD"/>
    <w:rsid w:val="00565521"/>
    <w:rsid w:val="00567663"/>
    <w:rsid w:val="00567F29"/>
    <w:rsid w:val="00571601"/>
    <w:rsid w:val="00575F06"/>
    <w:rsid w:val="00576D18"/>
    <w:rsid w:val="00582548"/>
    <w:rsid w:val="00583E8E"/>
    <w:rsid w:val="005951EC"/>
    <w:rsid w:val="00596FA0"/>
    <w:rsid w:val="005A11CD"/>
    <w:rsid w:val="005A61D6"/>
    <w:rsid w:val="005B091F"/>
    <w:rsid w:val="005B55CB"/>
    <w:rsid w:val="005B6268"/>
    <w:rsid w:val="005B64C3"/>
    <w:rsid w:val="005C22EF"/>
    <w:rsid w:val="005C433A"/>
    <w:rsid w:val="005C750B"/>
    <w:rsid w:val="005C7FA5"/>
    <w:rsid w:val="005D0690"/>
    <w:rsid w:val="005D0A16"/>
    <w:rsid w:val="005D0F71"/>
    <w:rsid w:val="005D2B01"/>
    <w:rsid w:val="005D2B60"/>
    <w:rsid w:val="005D40EB"/>
    <w:rsid w:val="005D5993"/>
    <w:rsid w:val="005D5B15"/>
    <w:rsid w:val="005F05C6"/>
    <w:rsid w:val="005F1782"/>
    <w:rsid w:val="005F6589"/>
    <w:rsid w:val="005F79CB"/>
    <w:rsid w:val="006011CA"/>
    <w:rsid w:val="006013D1"/>
    <w:rsid w:val="006076E5"/>
    <w:rsid w:val="00610BF3"/>
    <w:rsid w:val="00612520"/>
    <w:rsid w:val="00613041"/>
    <w:rsid w:val="0061544C"/>
    <w:rsid w:val="006159BF"/>
    <w:rsid w:val="00624124"/>
    <w:rsid w:val="00625268"/>
    <w:rsid w:val="006309CF"/>
    <w:rsid w:val="00631E71"/>
    <w:rsid w:val="00632464"/>
    <w:rsid w:val="006333C9"/>
    <w:rsid w:val="006348BB"/>
    <w:rsid w:val="006362A2"/>
    <w:rsid w:val="00637721"/>
    <w:rsid w:val="00641E51"/>
    <w:rsid w:val="00643C57"/>
    <w:rsid w:val="00645599"/>
    <w:rsid w:val="00651DBD"/>
    <w:rsid w:val="00662D25"/>
    <w:rsid w:val="0066346C"/>
    <w:rsid w:val="00667B1B"/>
    <w:rsid w:val="0067096C"/>
    <w:rsid w:val="00673A9E"/>
    <w:rsid w:val="00675AF3"/>
    <w:rsid w:val="00692908"/>
    <w:rsid w:val="006A3BBF"/>
    <w:rsid w:val="006A6658"/>
    <w:rsid w:val="006A6FBD"/>
    <w:rsid w:val="006A78E6"/>
    <w:rsid w:val="006A7CD0"/>
    <w:rsid w:val="006B03E1"/>
    <w:rsid w:val="006B6BCD"/>
    <w:rsid w:val="006C0864"/>
    <w:rsid w:val="006C34E6"/>
    <w:rsid w:val="006C46F0"/>
    <w:rsid w:val="006D0EB1"/>
    <w:rsid w:val="006D2330"/>
    <w:rsid w:val="006D4224"/>
    <w:rsid w:val="006D481F"/>
    <w:rsid w:val="006E0271"/>
    <w:rsid w:val="006E3F9F"/>
    <w:rsid w:val="006E6035"/>
    <w:rsid w:val="006E6C90"/>
    <w:rsid w:val="006E71FD"/>
    <w:rsid w:val="006F00E8"/>
    <w:rsid w:val="006F2E96"/>
    <w:rsid w:val="006F45A2"/>
    <w:rsid w:val="006F6AF0"/>
    <w:rsid w:val="006F6D0A"/>
    <w:rsid w:val="006F7EE9"/>
    <w:rsid w:val="00701BCA"/>
    <w:rsid w:val="00703405"/>
    <w:rsid w:val="00703492"/>
    <w:rsid w:val="0070464C"/>
    <w:rsid w:val="00704CD3"/>
    <w:rsid w:val="00707EF1"/>
    <w:rsid w:val="0071557A"/>
    <w:rsid w:val="00724712"/>
    <w:rsid w:val="007252E8"/>
    <w:rsid w:val="00725580"/>
    <w:rsid w:val="00726B5E"/>
    <w:rsid w:val="00732F84"/>
    <w:rsid w:val="00734272"/>
    <w:rsid w:val="00734F39"/>
    <w:rsid w:val="007356F0"/>
    <w:rsid w:val="00736D18"/>
    <w:rsid w:val="00740291"/>
    <w:rsid w:val="0074329E"/>
    <w:rsid w:val="00744E89"/>
    <w:rsid w:val="00747AFE"/>
    <w:rsid w:val="00752C43"/>
    <w:rsid w:val="0075406A"/>
    <w:rsid w:val="0075449B"/>
    <w:rsid w:val="00754CAF"/>
    <w:rsid w:val="007567F4"/>
    <w:rsid w:val="007602BC"/>
    <w:rsid w:val="00762374"/>
    <w:rsid w:val="00764B67"/>
    <w:rsid w:val="00766998"/>
    <w:rsid w:val="007679A8"/>
    <w:rsid w:val="0077141F"/>
    <w:rsid w:val="007726A1"/>
    <w:rsid w:val="00777293"/>
    <w:rsid w:val="00777B64"/>
    <w:rsid w:val="007813E2"/>
    <w:rsid w:val="00783A9D"/>
    <w:rsid w:val="007850D9"/>
    <w:rsid w:val="0078514C"/>
    <w:rsid w:val="00792DC4"/>
    <w:rsid w:val="007932CB"/>
    <w:rsid w:val="00795ED5"/>
    <w:rsid w:val="00797FFD"/>
    <w:rsid w:val="007A0294"/>
    <w:rsid w:val="007A1498"/>
    <w:rsid w:val="007A2687"/>
    <w:rsid w:val="007A5D74"/>
    <w:rsid w:val="007B0325"/>
    <w:rsid w:val="007B061A"/>
    <w:rsid w:val="007B29A1"/>
    <w:rsid w:val="007B4C36"/>
    <w:rsid w:val="007C208C"/>
    <w:rsid w:val="007C6243"/>
    <w:rsid w:val="007C6802"/>
    <w:rsid w:val="007D3259"/>
    <w:rsid w:val="007D7E2B"/>
    <w:rsid w:val="007E0764"/>
    <w:rsid w:val="007E1302"/>
    <w:rsid w:val="007E76AB"/>
    <w:rsid w:val="007F07D9"/>
    <w:rsid w:val="007F33AA"/>
    <w:rsid w:val="008057B6"/>
    <w:rsid w:val="00807351"/>
    <w:rsid w:val="00810387"/>
    <w:rsid w:val="008142ED"/>
    <w:rsid w:val="008163B5"/>
    <w:rsid w:val="00820150"/>
    <w:rsid w:val="008202A2"/>
    <w:rsid w:val="00820B0C"/>
    <w:rsid w:val="008217A6"/>
    <w:rsid w:val="00822622"/>
    <w:rsid w:val="0082393A"/>
    <w:rsid w:val="00823BAB"/>
    <w:rsid w:val="00834A27"/>
    <w:rsid w:val="00835506"/>
    <w:rsid w:val="00835B92"/>
    <w:rsid w:val="008363D6"/>
    <w:rsid w:val="00842856"/>
    <w:rsid w:val="00843D61"/>
    <w:rsid w:val="00844B99"/>
    <w:rsid w:val="00844C3E"/>
    <w:rsid w:val="00845129"/>
    <w:rsid w:val="00857939"/>
    <w:rsid w:val="0087127B"/>
    <w:rsid w:val="00874000"/>
    <w:rsid w:val="00875A0C"/>
    <w:rsid w:val="008769A9"/>
    <w:rsid w:val="0088095A"/>
    <w:rsid w:val="00882EA8"/>
    <w:rsid w:val="00883B4E"/>
    <w:rsid w:val="00883B6F"/>
    <w:rsid w:val="0088791F"/>
    <w:rsid w:val="00894D2C"/>
    <w:rsid w:val="00897357"/>
    <w:rsid w:val="008A2820"/>
    <w:rsid w:val="008A355E"/>
    <w:rsid w:val="008A748B"/>
    <w:rsid w:val="008B13A0"/>
    <w:rsid w:val="008B167D"/>
    <w:rsid w:val="008B35AE"/>
    <w:rsid w:val="008B5EF7"/>
    <w:rsid w:val="008B7D4E"/>
    <w:rsid w:val="008C4910"/>
    <w:rsid w:val="008C7426"/>
    <w:rsid w:val="008D34FE"/>
    <w:rsid w:val="008D60AA"/>
    <w:rsid w:val="008D7913"/>
    <w:rsid w:val="008F4986"/>
    <w:rsid w:val="00901288"/>
    <w:rsid w:val="0091514C"/>
    <w:rsid w:val="009170B4"/>
    <w:rsid w:val="009176FA"/>
    <w:rsid w:val="00920D9D"/>
    <w:rsid w:val="00923C18"/>
    <w:rsid w:val="00930C2F"/>
    <w:rsid w:val="00937EF0"/>
    <w:rsid w:val="00943949"/>
    <w:rsid w:val="009513F6"/>
    <w:rsid w:val="00953447"/>
    <w:rsid w:val="0096383A"/>
    <w:rsid w:val="009638FB"/>
    <w:rsid w:val="00963CE7"/>
    <w:rsid w:val="00971C27"/>
    <w:rsid w:val="009774E2"/>
    <w:rsid w:val="00982B8D"/>
    <w:rsid w:val="00983DD4"/>
    <w:rsid w:val="0098779B"/>
    <w:rsid w:val="009907E1"/>
    <w:rsid w:val="00990BBC"/>
    <w:rsid w:val="00991C2B"/>
    <w:rsid w:val="00992996"/>
    <w:rsid w:val="00994B98"/>
    <w:rsid w:val="00995257"/>
    <w:rsid w:val="009958B6"/>
    <w:rsid w:val="0099665F"/>
    <w:rsid w:val="0099782F"/>
    <w:rsid w:val="009A0EC4"/>
    <w:rsid w:val="009A2923"/>
    <w:rsid w:val="009A3937"/>
    <w:rsid w:val="009A3B7F"/>
    <w:rsid w:val="009A4C88"/>
    <w:rsid w:val="009A6953"/>
    <w:rsid w:val="009B154B"/>
    <w:rsid w:val="009B408F"/>
    <w:rsid w:val="009C0422"/>
    <w:rsid w:val="009C0C21"/>
    <w:rsid w:val="009C2F30"/>
    <w:rsid w:val="009C3822"/>
    <w:rsid w:val="009C3E1C"/>
    <w:rsid w:val="009C70A8"/>
    <w:rsid w:val="009C732A"/>
    <w:rsid w:val="009D16EF"/>
    <w:rsid w:val="009D185D"/>
    <w:rsid w:val="009D2124"/>
    <w:rsid w:val="009D3BCD"/>
    <w:rsid w:val="009D4632"/>
    <w:rsid w:val="009D62E8"/>
    <w:rsid w:val="009D68CC"/>
    <w:rsid w:val="009E15BC"/>
    <w:rsid w:val="009E4A35"/>
    <w:rsid w:val="009E5962"/>
    <w:rsid w:val="009E6F65"/>
    <w:rsid w:val="009F2810"/>
    <w:rsid w:val="009F284F"/>
    <w:rsid w:val="00A068B4"/>
    <w:rsid w:val="00A07A42"/>
    <w:rsid w:val="00A155A5"/>
    <w:rsid w:val="00A15CE0"/>
    <w:rsid w:val="00A204C7"/>
    <w:rsid w:val="00A25B87"/>
    <w:rsid w:val="00A30B78"/>
    <w:rsid w:val="00A344C9"/>
    <w:rsid w:val="00A34B1D"/>
    <w:rsid w:val="00A35CB5"/>
    <w:rsid w:val="00A36136"/>
    <w:rsid w:val="00A43AA4"/>
    <w:rsid w:val="00A443E4"/>
    <w:rsid w:val="00A44F9A"/>
    <w:rsid w:val="00A45BB0"/>
    <w:rsid w:val="00A47614"/>
    <w:rsid w:val="00A50F5F"/>
    <w:rsid w:val="00A53C61"/>
    <w:rsid w:val="00A56D00"/>
    <w:rsid w:val="00A57A9B"/>
    <w:rsid w:val="00A6158E"/>
    <w:rsid w:val="00A623E2"/>
    <w:rsid w:val="00A631ED"/>
    <w:rsid w:val="00A76134"/>
    <w:rsid w:val="00A76F79"/>
    <w:rsid w:val="00A84C07"/>
    <w:rsid w:val="00A85602"/>
    <w:rsid w:val="00A93A91"/>
    <w:rsid w:val="00A954CB"/>
    <w:rsid w:val="00A96282"/>
    <w:rsid w:val="00AA006F"/>
    <w:rsid w:val="00AA64B0"/>
    <w:rsid w:val="00AA6CF8"/>
    <w:rsid w:val="00AB154B"/>
    <w:rsid w:val="00AB272B"/>
    <w:rsid w:val="00AB63DC"/>
    <w:rsid w:val="00AB7DA3"/>
    <w:rsid w:val="00AC3887"/>
    <w:rsid w:val="00AC3F83"/>
    <w:rsid w:val="00AC7418"/>
    <w:rsid w:val="00AD2A69"/>
    <w:rsid w:val="00AE268E"/>
    <w:rsid w:val="00AE5ACA"/>
    <w:rsid w:val="00AE6837"/>
    <w:rsid w:val="00AE6FFF"/>
    <w:rsid w:val="00AE7074"/>
    <w:rsid w:val="00AF6F4E"/>
    <w:rsid w:val="00AF79B8"/>
    <w:rsid w:val="00B04F8F"/>
    <w:rsid w:val="00B05427"/>
    <w:rsid w:val="00B1294B"/>
    <w:rsid w:val="00B1354E"/>
    <w:rsid w:val="00B13A67"/>
    <w:rsid w:val="00B1628F"/>
    <w:rsid w:val="00B16D5A"/>
    <w:rsid w:val="00B20F3E"/>
    <w:rsid w:val="00B21D1B"/>
    <w:rsid w:val="00B23E86"/>
    <w:rsid w:val="00B24DC5"/>
    <w:rsid w:val="00B27840"/>
    <w:rsid w:val="00B27B7F"/>
    <w:rsid w:val="00B27E52"/>
    <w:rsid w:val="00B303DC"/>
    <w:rsid w:val="00B3111B"/>
    <w:rsid w:val="00B3392F"/>
    <w:rsid w:val="00B33FB4"/>
    <w:rsid w:val="00B35D45"/>
    <w:rsid w:val="00B3787B"/>
    <w:rsid w:val="00B40477"/>
    <w:rsid w:val="00B458E4"/>
    <w:rsid w:val="00B50B03"/>
    <w:rsid w:val="00B51ECA"/>
    <w:rsid w:val="00B60788"/>
    <w:rsid w:val="00B71416"/>
    <w:rsid w:val="00B74060"/>
    <w:rsid w:val="00B80B13"/>
    <w:rsid w:val="00B80D50"/>
    <w:rsid w:val="00B834B6"/>
    <w:rsid w:val="00B84F90"/>
    <w:rsid w:val="00B87E09"/>
    <w:rsid w:val="00B9545C"/>
    <w:rsid w:val="00B97830"/>
    <w:rsid w:val="00BA164B"/>
    <w:rsid w:val="00BA18E0"/>
    <w:rsid w:val="00BA64B6"/>
    <w:rsid w:val="00BA6F51"/>
    <w:rsid w:val="00BA7DC6"/>
    <w:rsid w:val="00BB0D95"/>
    <w:rsid w:val="00BB0DF2"/>
    <w:rsid w:val="00BB1F99"/>
    <w:rsid w:val="00BB4834"/>
    <w:rsid w:val="00BB4AC3"/>
    <w:rsid w:val="00BB73DC"/>
    <w:rsid w:val="00BB74E2"/>
    <w:rsid w:val="00BC403F"/>
    <w:rsid w:val="00BC5FDD"/>
    <w:rsid w:val="00BE28C7"/>
    <w:rsid w:val="00BE69F3"/>
    <w:rsid w:val="00BE6B9E"/>
    <w:rsid w:val="00BF06FB"/>
    <w:rsid w:val="00C007C8"/>
    <w:rsid w:val="00C038B1"/>
    <w:rsid w:val="00C077A5"/>
    <w:rsid w:val="00C13169"/>
    <w:rsid w:val="00C227B6"/>
    <w:rsid w:val="00C22849"/>
    <w:rsid w:val="00C236C4"/>
    <w:rsid w:val="00C2585B"/>
    <w:rsid w:val="00C309B5"/>
    <w:rsid w:val="00C370AA"/>
    <w:rsid w:val="00C501A0"/>
    <w:rsid w:val="00C53D54"/>
    <w:rsid w:val="00C54204"/>
    <w:rsid w:val="00C549A5"/>
    <w:rsid w:val="00C56CBA"/>
    <w:rsid w:val="00C65DF6"/>
    <w:rsid w:val="00C66265"/>
    <w:rsid w:val="00C760D8"/>
    <w:rsid w:val="00C80A90"/>
    <w:rsid w:val="00C80DD7"/>
    <w:rsid w:val="00C82484"/>
    <w:rsid w:val="00C83589"/>
    <w:rsid w:val="00C83C48"/>
    <w:rsid w:val="00C86401"/>
    <w:rsid w:val="00C869AE"/>
    <w:rsid w:val="00C9238E"/>
    <w:rsid w:val="00C940E0"/>
    <w:rsid w:val="00C94617"/>
    <w:rsid w:val="00CA553C"/>
    <w:rsid w:val="00CB05B5"/>
    <w:rsid w:val="00CB16F4"/>
    <w:rsid w:val="00CB2C97"/>
    <w:rsid w:val="00CB7377"/>
    <w:rsid w:val="00CB75A2"/>
    <w:rsid w:val="00CC35E0"/>
    <w:rsid w:val="00CC541A"/>
    <w:rsid w:val="00CC549B"/>
    <w:rsid w:val="00CC6A07"/>
    <w:rsid w:val="00CD5B0D"/>
    <w:rsid w:val="00CD5E2B"/>
    <w:rsid w:val="00CE1F10"/>
    <w:rsid w:val="00CE35ED"/>
    <w:rsid w:val="00CE556C"/>
    <w:rsid w:val="00CE7D90"/>
    <w:rsid w:val="00CF3BF4"/>
    <w:rsid w:val="00CF5FFC"/>
    <w:rsid w:val="00D01C36"/>
    <w:rsid w:val="00D01FCA"/>
    <w:rsid w:val="00D074E6"/>
    <w:rsid w:val="00D126FA"/>
    <w:rsid w:val="00D1626A"/>
    <w:rsid w:val="00D20802"/>
    <w:rsid w:val="00D21857"/>
    <w:rsid w:val="00D21858"/>
    <w:rsid w:val="00D233E2"/>
    <w:rsid w:val="00D31DC6"/>
    <w:rsid w:val="00D3461F"/>
    <w:rsid w:val="00D40390"/>
    <w:rsid w:val="00D407B1"/>
    <w:rsid w:val="00D43421"/>
    <w:rsid w:val="00D44EA9"/>
    <w:rsid w:val="00D463A1"/>
    <w:rsid w:val="00D50543"/>
    <w:rsid w:val="00D57F1E"/>
    <w:rsid w:val="00D60E00"/>
    <w:rsid w:val="00D67409"/>
    <w:rsid w:val="00D748E3"/>
    <w:rsid w:val="00D7623C"/>
    <w:rsid w:val="00D83AB3"/>
    <w:rsid w:val="00D8495D"/>
    <w:rsid w:val="00D84FFA"/>
    <w:rsid w:val="00D85F9D"/>
    <w:rsid w:val="00D9059E"/>
    <w:rsid w:val="00D9069B"/>
    <w:rsid w:val="00DA2EF5"/>
    <w:rsid w:val="00DA690C"/>
    <w:rsid w:val="00DB16BE"/>
    <w:rsid w:val="00DB4CCA"/>
    <w:rsid w:val="00DB6901"/>
    <w:rsid w:val="00DC712A"/>
    <w:rsid w:val="00DC7705"/>
    <w:rsid w:val="00DD6CA0"/>
    <w:rsid w:val="00DE2BD3"/>
    <w:rsid w:val="00DE3A97"/>
    <w:rsid w:val="00DE543D"/>
    <w:rsid w:val="00DE68FA"/>
    <w:rsid w:val="00DE6FE4"/>
    <w:rsid w:val="00DE7BFC"/>
    <w:rsid w:val="00DF1FF3"/>
    <w:rsid w:val="00DF3396"/>
    <w:rsid w:val="00E016B3"/>
    <w:rsid w:val="00E037C8"/>
    <w:rsid w:val="00E12982"/>
    <w:rsid w:val="00E14438"/>
    <w:rsid w:val="00E24695"/>
    <w:rsid w:val="00E24A35"/>
    <w:rsid w:val="00E25205"/>
    <w:rsid w:val="00E30C6A"/>
    <w:rsid w:val="00E31AA3"/>
    <w:rsid w:val="00E31DC2"/>
    <w:rsid w:val="00E34DAD"/>
    <w:rsid w:val="00E35728"/>
    <w:rsid w:val="00E3647B"/>
    <w:rsid w:val="00E36EDA"/>
    <w:rsid w:val="00E41BF8"/>
    <w:rsid w:val="00E42219"/>
    <w:rsid w:val="00E42345"/>
    <w:rsid w:val="00E424E7"/>
    <w:rsid w:val="00E43178"/>
    <w:rsid w:val="00E4434C"/>
    <w:rsid w:val="00E4467E"/>
    <w:rsid w:val="00E55BDF"/>
    <w:rsid w:val="00E65901"/>
    <w:rsid w:val="00E83D12"/>
    <w:rsid w:val="00E85B34"/>
    <w:rsid w:val="00E87153"/>
    <w:rsid w:val="00E9345D"/>
    <w:rsid w:val="00E94F31"/>
    <w:rsid w:val="00E96392"/>
    <w:rsid w:val="00EA2511"/>
    <w:rsid w:val="00EA3AE4"/>
    <w:rsid w:val="00EA3FF5"/>
    <w:rsid w:val="00EA6C71"/>
    <w:rsid w:val="00EB14CA"/>
    <w:rsid w:val="00EB4351"/>
    <w:rsid w:val="00EB5338"/>
    <w:rsid w:val="00EB6B44"/>
    <w:rsid w:val="00EC092F"/>
    <w:rsid w:val="00EC329C"/>
    <w:rsid w:val="00EC383D"/>
    <w:rsid w:val="00EC5284"/>
    <w:rsid w:val="00EC5C73"/>
    <w:rsid w:val="00ED53A3"/>
    <w:rsid w:val="00ED6633"/>
    <w:rsid w:val="00ED70D6"/>
    <w:rsid w:val="00EE0507"/>
    <w:rsid w:val="00EE2DA3"/>
    <w:rsid w:val="00EE3915"/>
    <w:rsid w:val="00EE49E6"/>
    <w:rsid w:val="00EE4F5B"/>
    <w:rsid w:val="00EF42FF"/>
    <w:rsid w:val="00EF4E4A"/>
    <w:rsid w:val="00F016F4"/>
    <w:rsid w:val="00F018AC"/>
    <w:rsid w:val="00F05393"/>
    <w:rsid w:val="00F07E3E"/>
    <w:rsid w:val="00F108D1"/>
    <w:rsid w:val="00F124D5"/>
    <w:rsid w:val="00F14666"/>
    <w:rsid w:val="00F15C93"/>
    <w:rsid w:val="00F1789A"/>
    <w:rsid w:val="00F2004A"/>
    <w:rsid w:val="00F31951"/>
    <w:rsid w:val="00F328C1"/>
    <w:rsid w:val="00F33DB0"/>
    <w:rsid w:val="00F3793F"/>
    <w:rsid w:val="00F42DCE"/>
    <w:rsid w:val="00F431FF"/>
    <w:rsid w:val="00F43AF0"/>
    <w:rsid w:val="00F448C5"/>
    <w:rsid w:val="00F56D24"/>
    <w:rsid w:val="00F60E32"/>
    <w:rsid w:val="00F61242"/>
    <w:rsid w:val="00F61D43"/>
    <w:rsid w:val="00F62BAC"/>
    <w:rsid w:val="00F640C2"/>
    <w:rsid w:val="00F67A1B"/>
    <w:rsid w:val="00F752D4"/>
    <w:rsid w:val="00F843F5"/>
    <w:rsid w:val="00F856EC"/>
    <w:rsid w:val="00F872E7"/>
    <w:rsid w:val="00F92091"/>
    <w:rsid w:val="00FA6F5A"/>
    <w:rsid w:val="00FB05AB"/>
    <w:rsid w:val="00FC0874"/>
    <w:rsid w:val="00FC0C61"/>
    <w:rsid w:val="00FC1A7C"/>
    <w:rsid w:val="00FC2052"/>
    <w:rsid w:val="00FC22A3"/>
    <w:rsid w:val="00FC3B30"/>
    <w:rsid w:val="00FC6005"/>
    <w:rsid w:val="00FC6F0D"/>
    <w:rsid w:val="00FC7153"/>
    <w:rsid w:val="00FD65C0"/>
    <w:rsid w:val="00FD710E"/>
    <w:rsid w:val="00FE243D"/>
    <w:rsid w:val="00FE55A5"/>
    <w:rsid w:val="00FE6F30"/>
    <w:rsid w:val="00FF00B5"/>
    <w:rsid w:val="00FF1D6D"/>
    <w:rsid w:val="00FF34A7"/>
    <w:rsid w:val="00FF43A9"/>
    <w:rsid w:val="00FF5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1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3B5"/>
    <w:rPr>
      <w:rFonts w:ascii="Times New Roman" w:eastAsia="Times New Roman" w:hAnsi="Times New Roman" w:cs="Times New Roman"/>
      <w:sz w:val="20"/>
      <w:szCs w:val="20"/>
      <w:lang w:eastAsia="ru-RU"/>
    </w:rPr>
  </w:style>
  <w:style w:type="paragraph" w:styleId="1">
    <w:name w:val="heading 1"/>
    <w:basedOn w:val="a"/>
    <w:link w:val="10"/>
    <w:uiPriority w:val="9"/>
    <w:qFormat/>
    <w:rsid w:val="00953447"/>
    <w:pPr>
      <w:spacing w:before="100" w:beforeAutospacing="1" w:after="100" w:afterAutospacing="1"/>
      <w:outlineLvl w:val="0"/>
    </w:pPr>
    <w:rPr>
      <w:b/>
      <w:bCs/>
      <w:kern w:val="36"/>
      <w:sz w:val="48"/>
      <w:szCs w:val="48"/>
    </w:rPr>
  </w:style>
  <w:style w:type="paragraph" w:styleId="2">
    <w:name w:val="heading 2"/>
    <w:basedOn w:val="a"/>
    <w:link w:val="20"/>
    <w:uiPriority w:val="9"/>
    <w:qFormat/>
    <w:rsid w:val="0095344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8163B5"/>
    <w:rPr>
      <w:rFonts w:ascii="Calibri" w:eastAsia="Calibri" w:hAnsi="Calibri" w:cs="Times New Roman"/>
    </w:rPr>
  </w:style>
  <w:style w:type="paragraph" w:styleId="a5">
    <w:name w:val="List Paragraph"/>
    <w:basedOn w:val="a"/>
    <w:uiPriority w:val="34"/>
    <w:qFormat/>
    <w:rsid w:val="008163B5"/>
    <w:pPr>
      <w:ind w:left="720"/>
      <w:contextualSpacing/>
    </w:pPr>
  </w:style>
  <w:style w:type="table" w:styleId="a6">
    <w:name w:val="Table Grid"/>
    <w:basedOn w:val="a1"/>
    <w:uiPriority w:val="59"/>
    <w:rsid w:val="00816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8163B5"/>
    <w:pPr>
      <w:jc w:val="center"/>
    </w:pPr>
    <w:rPr>
      <w:b/>
      <w:bCs/>
      <w:sz w:val="28"/>
      <w:szCs w:val="24"/>
    </w:rPr>
  </w:style>
  <w:style w:type="character" w:customStyle="1" w:styleId="a8">
    <w:name w:val="Название Знак"/>
    <w:basedOn w:val="a0"/>
    <w:link w:val="a7"/>
    <w:rsid w:val="008163B5"/>
    <w:rPr>
      <w:rFonts w:ascii="Times New Roman" w:eastAsia="Times New Roman" w:hAnsi="Times New Roman" w:cs="Times New Roman"/>
      <w:b/>
      <w:bCs/>
      <w:sz w:val="28"/>
      <w:szCs w:val="24"/>
    </w:rPr>
  </w:style>
  <w:style w:type="paragraph" w:customStyle="1" w:styleId="ConsPlusTitle">
    <w:name w:val="ConsPlusTitle"/>
    <w:uiPriority w:val="99"/>
    <w:rsid w:val="008163B5"/>
    <w:pPr>
      <w:widowControl w:val="0"/>
      <w:autoSpaceDE w:val="0"/>
      <w:autoSpaceDN w:val="0"/>
      <w:adjustRightInd w:val="0"/>
    </w:pPr>
    <w:rPr>
      <w:rFonts w:ascii="Arial" w:eastAsiaTheme="minorEastAsia" w:hAnsi="Arial" w:cs="Arial"/>
      <w:b/>
      <w:bCs/>
      <w:sz w:val="20"/>
      <w:szCs w:val="20"/>
      <w:lang w:eastAsia="ru-RU"/>
    </w:rPr>
  </w:style>
  <w:style w:type="character" w:customStyle="1" w:styleId="a4">
    <w:name w:val="Без интервала Знак"/>
    <w:link w:val="a3"/>
    <w:uiPriority w:val="99"/>
    <w:rsid w:val="008163B5"/>
    <w:rPr>
      <w:rFonts w:ascii="Calibri" w:eastAsia="Calibri" w:hAnsi="Calibri" w:cs="Times New Roman"/>
    </w:rPr>
  </w:style>
  <w:style w:type="paragraph" w:styleId="a9">
    <w:name w:val="header"/>
    <w:basedOn w:val="a"/>
    <w:link w:val="aa"/>
    <w:uiPriority w:val="99"/>
    <w:unhideWhenUsed/>
    <w:rsid w:val="008163B5"/>
    <w:pPr>
      <w:tabs>
        <w:tab w:val="center" w:pos="4677"/>
        <w:tab w:val="right" w:pos="9355"/>
      </w:tabs>
    </w:pPr>
  </w:style>
  <w:style w:type="character" w:customStyle="1" w:styleId="aa">
    <w:name w:val="Верхний колонтитул Знак"/>
    <w:basedOn w:val="a0"/>
    <w:link w:val="a9"/>
    <w:uiPriority w:val="99"/>
    <w:rsid w:val="008163B5"/>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163B5"/>
    <w:pPr>
      <w:tabs>
        <w:tab w:val="center" w:pos="4677"/>
        <w:tab w:val="right" w:pos="9355"/>
      </w:tabs>
    </w:pPr>
  </w:style>
  <w:style w:type="character" w:customStyle="1" w:styleId="ac">
    <w:name w:val="Нижний колонтитул Знак"/>
    <w:basedOn w:val="a0"/>
    <w:link w:val="ab"/>
    <w:uiPriority w:val="99"/>
    <w:rsid w:val="008163B5"/>
    <w:rPr>
      <w:rFonts w:ascii="Times New Roman" w:eastAsia="Times New Roman" w:hAnsi="Times New Roman" w:cs="Times New Roman"/>
      <w:sz w:val="20"/>
      <w:szCs w:val="20"/>
      <w:lang w:eastAsia="ru-RU"/>
    </w:rPr>
  </w:style>
  <w:style w:type="paragraph" w:styleId="ad">
    <w:name w:val="Body Text Indent"/>
    <w:basedOn w:val="a"/>
    <w:link w:val="ae"/>
    <w:rsid w:val="006348BB"/>
    <w:pPr>
      <w:spacing w:after="120"/>
      <w:ind w:left="283"/>
    </w:pPr>
    <w:rPr>
      <w:rFonts w:eastAsia="Calibri"/>
    </w:rPr>
  </w:style>
  <w:style w:type="character" w:customStyle="1" w:styleId="ae">
    <w:name w:val="Основной текст с отступом Знак"/>
    <w:basedOn w:val="a0"/>
    <w:link w:val="ad"/>
    <w:rsid w:val="006348BB"/>
    <w:rPr>
      <w:rFonts w:ascii="Times New Roman" w:eastAsia="Calibri" w:hAnsi="Times New Roman" w:cs="Times New Roman"/>
      <w:sz w:val="20"/>
      <w:szCs w:val="20"/>
      <w:lang w:eastAsia="ru-RU"/>
    </w:rPr>
  </w:style>
  <w:style w:type="character" w:styleId="af">
    <w:name w:val="Strong"/>
    <w:uiPriority w:val="22"/>
    <w:qFormat/>
    <w:rsid w:val="006348BB"/>
    <w:rPr>
      <w:rFonts w:cs="Times New Roman"/>
      <w:b/>
      <w:bCs/>
    </w:rPr>
  </w:style>
  <w:style w:type="paragraph" w:customStyle="1" w:styleId="ConsPlusNormal">
    <w:name w:val="ConsPlusNormal"/>
    <w:rsid w:val="006348BB"/>
    <w:pPr>
      <w:autoSpaceDE w:val="0"/>
      <w:autoSpaceDN w:val="0"/>
      <w:adjustRightInd w:val="0"/>
      <w:ind w:firstLine="720"/>
    </w:pPr>
    <w:rPr>
      <w:rFonts w:ascii="Arial" w:eastAsia="Times New Roman" w:hAnsi="Arial" w:cs="Arial"/>
      <w:sz w:val="20"/>
      <w:szCs w:val="20"/>
      <w:lang w:eastAsia="ru-RU"/>
    </w:rPr>
  </w:style>
  <w:style w:type="paragraph" w:styleId="af0">
    <w:name w:val="Body Text"/>
    <w:basedOn w:val="a"/>
    <w:link w:val="af1"/>
    <w:uiPriority w:val="99"/>
    <w:unhideWhenUsed/>
    <w:rsid w:val="00386AF6"/>
    <w:pPr>
      <w:spacing w:after="120"/>
    </w:pPr>
  </w:style>
  <w:style w:type="character" w:customStyle="1" w:styleId="af1">
    <w:name w:val="Основной текст Знак"/>
    <w:basedOn w:val="a0"/>
    <w:link w:val="af0"/>
    <w:uiPriority w:val="99"/>
    <w:rsid w:val="00386AF6"/>
    <w:rPr>
      <w:rFonts w:ascii="Times New Roman" w:eastAsia="Times New Roman" w:hAnsi="Times New Roman" w:cs="Times New Roman"/>
      <w:sz w:val="20"/>
      <w:szCs w:val="20"/>
      <w:lang w:eastAsia="ru-RU"/>
    </w:rPr>
  </w:style>
  <w:style w:type="character" w:customStyle="1" w:styleId="blk">
    <w:name w:val="blk"/>
    <w:rsid w:val="00C83589"/>
  </w:style>
  <w:style w:type="paragraph" w:styleId="21">
    <w:name w:val="Body Text 2"/>
    <w:basedOn w:val="a"/>
    <w:link w:val="22"/>
    <w:unhideWhenUsed/>
    <w:rsid w:val="00386543"/>
    <w:pPr>
      <w:spacing w:after="120" w:line="480" w:lineRule="auto"/>
    </w:pPr>
  </w:style>
  <w:style w:type="character" w:customStyle="1" w:styleId="22">
    <w:name w:val="Основной текст 2 Знак"/>
    <w:basedOn w:val="a0"/>
    <w:link w:val="21"/>
    <w:rsid w:val="00386543"/>
    <w:rPr>
      <w:rFonts w:ascii="Times New Roman" w:eastAsia="Times New Roman" w:hAnsi="Times New Roman" w:cs="Times New Roman"/>
      <w:sz w:val="20"/>
      <w:szCs w:val="20"/>
      <w:lang w:eastAsia="ru-RU"/>
    </w:rPr>
  </w:style>
  <w:style w:type="paragraph" w:customStyle="1" w:styleId="23">
    <w:name w:val="Без интервала2"/>
    <w:uiPriority w:val="99"/>
    <w:rsid w:val="00D233E2"/>
    <w:rPr>
      <w:rFonts w:ascii="Calibri" w:eastAsia="Times New Roman" w:hAnsi="Calibri" w:cs="Calibri"/>
    </w:rPr>
  </w:style>
  <w:style w:type="paragraph" w:customStyle="1" w:styleId="4">
    <w:name w:val="Без интервала4"/>
    <w:uiPriority w:val="99"/>
    <w:rsid w:val="00D233E2"/>
    <w:rPr>
      <w:rFonts w:ascii="Calibri" w:eastAsia="Times New Roman" w:hAnsi="Calibri" w:cs="Calibri"/>
    </w:rPr>
  </w:style>
  <w:style w:type="character" w:customStyle="1" w:styleId="10">
    <w:name w:val="Заголовок 1 Знак"/>
    <w:basedOn w:val="a0"/>
    <w:link w:val="1"/>
    <w:uiPriority w:val="9"/>
    <w:rsid w:val="0095344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53447"/>
    <w:rPr>
      <w:rFonts w:ascii="Times New Roman" w:eastAsia="Times New Roman" w:hAnsi="Times New Roman" w:cs="Times New Roman"/>
      <w:b/>
      <w:bCs/>
      <w:sz w:val="36"/>
      <w:szCs w:val="36"/>
      <w:lang w:eastAsia="ru-RU"/>
    </w:rPr>
  </w:style>
  <w:style w:type="character" w:customStyle="1" w:styleId="doctextviewtypehighlight">
    <w:name w:val="doc__text_viewtype_highlight"/>
    <w:basedOn w:val="a0"/>
    <w:rsid w:val="00953447"/>
  </w:style>
  <w:style w:type="paragraph" w:customStyle="1" w:styleId="copyright-info">
    <w:name w:val="copyright-info"/>
    <w:basedOn w:val="a"/>
    <w:rsid w:val="00953447"/>
    <w:pPr>
      <w:spacing w:before="100" w:beforeAutospacing="1" w:after="100" w:afterAutospacing="1"/>
    </w:pPr>
    <w:rPr>
      <w:sz w:val="24"/>
      <w:szCs w:val="24"/>
    </w:rPr>
  </w:style>
  <w:style w:type="character" w:styleId="af2">
    <w:name w:val="Hyperlink"/>
    <w:basedOn w:val="a0"/>
    <w:uiPriority w:val="99"/>
    <w:unhideWhenUsed/>
    <w:rsid w:val="00953447"/>
    <w:rPr>
      <w:color w:val="0000FF"/>
      <w:u w:val="single"/>
    </w:rPr>
  </w:style>
  <w:style w:type="paragraph" w:styleId="af3">
    <w:name w:val="Normal (Web)"/>
    <w:basedOn w:val="a"/>
    <w:uiPriority w:val="99"/>
    <w:unhideWhenUsed/>
    <w:rsid w:val="0001692B"/>
    <w:pPr>
      <w:spacing w:before="100" w:beforeAutospacing="1" w:after="100" w:afterAutospacing="1"/>
    </w:pPr>
    <w:rPr>
      <w:sz w:val="24"/>
      <w:szCs w:val="24"/>
    </w:rPr>
  </w:style>
  <w:style w:type="paragraph" w:customStyle="1" w:styleId="11">
    <w:name w:val="Без интервала1"/>
    <w:uiPriority w:val="99"/>
    <w:rsid w:val="008B7D4E"/>
    <w:rPr>
      <w:rFonts w:ascii="Calibri" w:eastAsia="Times New Roman" w:hAnsi="Calibri" w:cs="Calibri"/>
    </w:rPr>
  </w:style>
  <w:style w:type="paragraph" w:customStyle="1" w:styleId="5">
    <w:name w:val="Без интервала5"/>
    <w:rsid w:val="00FD65C0"/>
    <w:rPr>
      <w:rFonts w:ascii="Calibri" w:eastAsia="Times New Roman" w:hAnsi="Calibri" w:cs="Calibri"/>
    </w:rPr>
  </w:style>
  <w:style w:type="paragraph" w:styleId="af4">
    <w:name w:val="Balloon Text"/>
    <w:basedOn w:val="a"/>
    <w:link w:val="af5"/>
    <w:uiPriority w:val="99"/>
    <w:semiHidden/>
    <w:unhideWhenUsed/>
    <w:rsid w:val="00631E71"/>
    <w:pPr>
      <w:ind w:left="0" w:firstLine="0"/>
      <w:jc w:val="left"/>
    </w:pPr>
    <w:rPr>
      <w:rFonts w:ascii="Tahoma" w:hAnsi="Tahoma"/>
      <w:sz w:val="16"/>
      <w:szCs w:val="16"/>
    </w:rPr>
  </w:style>
  <w:style w:type="character" w:customStyle="1" w:styleId="af5">
    <w:name w:val="Текст выноски Знак"/>
    <w:basedOn w:val="a0"/>
    <w:link w:val="af4"/>
    <w:uiPriority w:val="99"/>
    <w:semiHidden/>
    <w:rsid w:val="00631E71"/>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3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8163B5"/>
    <w:pPr>
      <w:spacing w:after="0" w:line="240" w:lineRule="auto"/>
    </w:pPr>
    <w:rPr>
      <w:rFonts w:ascii="Calibri" w:eastAsia="Calibri" w:hAnsi="Calibri" w:cs="Times New Roman"/>
    </w:rPr>
  </w:style>
  <w:style w:type="paragraph" w:styleId="a5">
    <w:name w:val="List Paragraph"/>
    <w:basedOn w:val="a"/>
    <w:uiPriority w:val="34"/>
    <w:qFormat/>
    <w:rsid w:val="008163B5"/>
    <w:pPr>
      <w:ind w:left="720"/>
      <w:contextualSpacing/>
    </w:pPr>
  </w:style>
  <w:style w:type="table" w:styleId="a6">
    <w:name w:val="Table Grid"/>
    <w:basedOn w:val="a1"/>
    <w:uiPriority w:val="59"/>
    <w:rsid w:val="00816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qFormat/>
    <w:rsid w:val="008163B5"/>
    <w:pPr>
      <w:jc w:val="center"/>
    </w:pPr>
    <w:rPr>
      <w:b/>
      <w:bCs/>
      <w:sz w:val="28"/>
      <w:szCs w:val="24"/>
      <w:lang w:val="x-none" w:eastAsia="x-none"/>
    </w:rPr>
  </w:style>
  <w:style w:type="character" w:customStyle="1" w:styleId="a8">
    <w:name w:val="Название Знак"/>
    <w:basedOn w:val="a0"/>
    <w:link w:val="a7"/>
    <w:rsid w:val="008163B5"/>
    <w:rPr>
      <w:rFonts w:ascii="Times New Roman" w:eastAsia="Times New Roman" w:hAnsi="Times New Roman" w:cs="Times New Roman"/>
      <w:b/>
      <w:bCs/>
      <w:sz w:val="28"/>
      <w:szCs w:val="24"/>
      <w:lang w:val="x-none" w:eastAsia="x-none"/>
    </w:rPr>
  </w:style>
  <w:style w:type="paragraph" w:customStyle="1" w:styleId="ConsPlusTitle">
    <w:name w:val="ConsPlusTitle"/>
    <w:uiPriority w:val="99"/>
    <w:rsid w:val="008163B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a4">
    <w:name w:val="Без интервала Знак"/>
    <w:link w:val="a3"/>
    <w:uiPriority w:val="1"/>
    <w:rsid w:val="008163B5"/>
    <w:rPr>
      <w:rFonts w:ascii="Calibri" w:eastAsia="Calibri" w:hAnsi="Calibri" w:cs="Times New Roman"/>
    </w:rPr>
  </w:style>
  <w:style w:type="paragraph" w:styleId="a9">
    <w:name w:val="header"/>
    <w:basedOn w:val="a"/>
    <w:link w:val="aa"/>
    <w:uiPriority w:val="99"/>
    <w:unhideWhenUsed/>
    <w:rsid w:val="008163B5"/>
    <w:pPr>
      <w:tabs>
        <w:tab w:val="center" w:pos="4677"/>
        <w:tab w:val="right" w:pos="9355"/>
      </w:tabs>
    </w:pPr>
  </w:style>
  <w:style w:type="character" w:customStyle="1" w:styleId="aa">
    <w:name w:val="Верхний колонтитул Знак"/>
    <w:basedOn w:val="a0"/>
    <w:link w:val="a9"/>
    <w:uiPriority w:val="99"/>
    <w:rsid w:val="008163B5"/>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163B5"/>
    <w:pPr>
      <w:tabs>
        <w:tab w:val="center" w:pos="4677"/>
        <w:tab w:val="right" w:pos="9355"/>
      </w:tabs>
    </w:pPr>
  </w:style>
  <w:style w:type="character" w:customStyle="1" w:styleId="ac">
    <w:name w:val="Нижний колонтитул Знак"/>
    <w:basedOn w:val="a0"/>
    <w:link w:val="ab"/>
    <w:uiPriority w:val="99"/>
    <w:rsid w:val="008163B5"/>
    <w:rPr>
      <w:rFonts w:ascii="Times New Roman" w:eastAsia="Times New Roman" w:hAnsi="Times New Roman" w:cs="Times New Roman"/>
      <w:sz w:val="20"/>
      <w:szCs w:val="20"/>
      <w:lang w:eastAsia="ru-RU"/>
    </w:rPr>
  </w:style>
  <w:style w:type="paragraph" w:styleId="ad">
    <w:name w:val="Body Text Indent"/>
    <w:basedOn w:val="a"/>
    <w:link w:val="ae"/>
    <w:rsid w:val="006348BB"/>
    <w:pPr>
      <w:spacing w:after="120"/>
      <w:ind w:left="283"/>
    </w:pPr>
    <w:rPr>
      <w:rFonts w:eastAsia="Calibri"/>
    </w:rPr>
  </w:style>
  <w:style w:type="character" w:customStyle="1" w:styleId="ae">
    <w:name w:val="Основной текст с отступом Знак"/>
    <w:basedOn w:val="a0"/>
    <w:link w:val="ad"/>
    <w:rsid w:val="006348BB"/>
    <w:rPr>
      <w:rFonts w:ascii="Times New Roman" w:eastAsia="Calibri" w:hAnsi="Times New Roman" w:cs="Times New Roman"/>
      <w:sz w:val="20"/>
      <w:szCs w:val="20"/>
      <w:lang w:eastAsia="ru-RU"/>
    </w:rPr>
  </w:style>
  <w:style w:type="character" w:styleId="af">
    <w:name w:val="Strong"/>
    <w:uiPriority w:val="22"/>
    <w:qFormat/>
    <w:rsid w:val="006348BB"/>
    <w:rPr>
      <w:rFonts w:cs="Times New Roman"/>
      <w:b/>
      <w:bCs/>
    </w:rPr>
  </w:style>
  <w:style w:type="paragraph" w:customStyle="1" w:styleId="ConsPlusNormal">
    <w:name w:val="ConsPlusNormal"/>
    <w:rsid w:val="006348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w:basedOn w:val="a"/>
    <w:link w:val="af1"/>
    <w:uiPriority w:val="99"/>
    <w:unhideWhenUsed/>
    <w:rsid w:val="00386AF6"/>
    <w:pPr>
      <w:spacing w:after="120"/>
    </w:pPr>
  </w:style>
  <w:style w:type="character" w:customStyle="1" w:styleId="af1">
    <w:name w:val="Основной текст Знак"/>
    <w:basedOn w:val="a0"/>
    <w:link w:val="af0"/>
    <w:uiPriority w:val="99"/>
    <w:rsid w:val="00386AF6"/>
    <w:rPr>
      <w:rFonts w:ascii="Times New Roman" w:eastAsia="Times New Roman" w:hAnsi="Times New Roman" w:cs="Times New Roman"/>
      <w:sz w:val="20"/>
      <w:szCs w:val="20"/>
      <w:lang w:eastAsia="ru-RU"/>
    </w:rPr>
  </w:style>
  <w:style w:type="character" w:customStyle="1" w:styleId="blk">
    <w:name w:val="blk"/>
    <w:rsid w:val="00C83589"/>
  </w:style>
  <w:style w:type="paragraph" w:styleId="21">
    <w:name w:val="Body Text 2"/>
    <w:basedOn w:val="a"/>
    <w:link w:val="22"/>
    <w:unhideWhenUsed/>
    <w:rsid w:val="00386543"/>
    <w:pPr>
      <w:spacing w:after="120" w:line="480" w:lineRule="auto"/>
    </w:pPr>
  </w:style>
  <w:style w:type="character" w:customStyle="1" w:styleId="22">
    <w:name w:val="Основной текст 2 Знак"/>
    <w:basedOn w:val="a0"/>
    <w:link w:val="21"/>
    <w:rsid w:val="0038654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1196063">
      <w:bodyDiv w:val="1"/>
      <w:marLeft w:val="0"/>
      <w:marRight w:val="0"/>
      <w:marTop w:val="0"/>
      <w:marBottom w:val="0"/>
      <w:divBdr>
        <w:top w:val="none" w:sz="0" w:space="0" w:color="auto"/>
        <w:left w:val="none" w:sz="0" w:space="0" w:color="auto"/>
        <w:bottom w:val="none" w:sz="0" w:space="0" w:color="auto"/>
        <w:right w:val="none" w:sz="0" w:space="0" w:color="auto"/>
      </w:divBdr>
    </w:div>
    <w:div w:id="821308543">
      <w:bodyDiv w:val="1"/>
      <w:marLeft w:val="0"/>
      <w:marRight w:val="0"/>
      <w:marTop w:val="0"/>
      <w:marBottom w:val="0"/>
      <w:divBdr>
        <w:top w:val="none" w:sz="0" w:space="0" w:color="auto"/>
        <w:left w:val="none" w:sz="0" w:space="0" w:color="auto"/>
        <w:bottom w:val="none" w:sz="0" w:space="0" w:color="auto"/>
        <w:right w:val="none" w:sz="0" w:space="0" w:color="auto"/>
      </w:divBdr>
    </w:div>
    <w:div w:id="908492152">
      <w:bodyDiv w:val="1"/>
      <w:marLeft w:val="0"/>
      <w:marRight w:val="0"/>
      <w:marTop w:val="0"/>
      <w:marBottom w:val="0"/>
      <w:divBdr>
        <w:top w:val="none" w:sz="0" w:space="0" w:color="auto"/>
        <w:left w:val="none" w:sz="0" w:space="0" w:color="auto"/>
        <w:bottom w:val="none" w:sz="0" w:space="0" w:color="auto"/>
        <w:right w:val="none" w:sz="0" w:space="0" w:color="auto"/>
      </w:divBdr>
    </w:div>
    <w:div w:id="1326081431">
      <w:bodyDiv w:val="1"/>
      <w:marLeft w:val="0"/>
      <w:marRight w:val="0"/>
      <w:marTop w:val="0"/>
      <w:marBottom w:val="0"/>
      <w:divBdr>
        <w:top w:val="none" w:sz="0" w:space="0" w:color="auto"/>
        <w:left w:val="none" w:sz="0" w:space="0" w:color="auto"/>
        <w:bottom w:val="none" w:sz="0" w:space="0" w:color="auto"/>
        <w:right w:val="none" w:sz="0" w:space="0" w:color="auto"/>
      </w:divBdr>
      <w:divsChild>
        <w:div w:id="994988577">
          <w:marLeft w:val="0"/>
          <w:marRight w:val="0"/>
          <w:marTop w:val="55"/>
          <w:marBottom w:val="69"/>
          <w:divBdr>
            <w:top w:val="none" w:sz="0" w:space="0" w:color="auto"/>
            <w:left w:val="none" w:sz="0" w:space="0" w:color="auto"/>
            <w:bottom w:val="none" w:sz="0" w:space="0" w:color="auto"/>
            <w:right w:val="none" w:sz="0" w:space="0" w:color="auto"/>
          </w:divBdr>
        </w:div>
      </w:divsChild>
    </w:div>
    <w:div w:id="1338654750">
      <w:bodyDiv w:val="1"/>
      <w:marLeft w:val="0"/>
      <w:marRight w:val="0"/>
      <w:marTop w:val="0"/>
      <w:marBottom w:val="0"/>
      <w:divBdr>
        <w:top w:val="none" w:sz="0" w:space="0" w:color="auto"/>
        <w:left w:val="none" w:sz="0" w:space="0" w:color="auto"/>
        <w:bottom w:val="none" w:sz="0" w:space="0" w:color="auto"/>
        <w:right w:val="none" w:sz="0" w:space="0" w:color="auto"/>
      </w:divBdr>
    </w:div>
    <w:div w:id="174086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FFA57A5DD36BCD4694023DF646C9EEDD319F5DE8EA7EC2674FDAE6FB7780B50E12939C76116D8469C9AE1412CFd1L" TargetMode="External"/><Relationship Id="rId13" Type="http://schemas.openxmlformats.org/officeDocument/2006/relationships/hyperlink" Target="http://&#1084;&#1091;&#1076;&#1086;&#1076;&#1102;&#1089;&#1096;.&#1090;&#1077;&#1081;&#1082;&#1086;&#1074;&#1086;-&#1075;&#1086;&#1088;&#1086;&#1086;.&#1088;&#1092;"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1084;&#1091;&#1076;&#1086;&#1076;&#1102;&#1089;&#1096;.&#1090;&#1077;&#1081;&#1082;&#1086;&#1074;&#1086;-&#1075;&#1086;&#1088;&#1086;&#1086;.&#1088;&#109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1084;&#1091;&#1076;&#1086;&#1076;&#1102;&#1089;&#1096;.&#1090;&#1077;&#1081;&#1082;&#1086;&#1074;&#1086;-&#1075;&#1086;&#1088;&#1086;&#1086;.&#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F5348B32E7BDF2DBA9080418D98EA720FA993750E08C3EF5CD5E11A2C140A34875EF739B97BC26DB84FD6180D2C152541BC878093F17DFMAo4L" TargetMode="External"/><Relationship Id="rId5" Type="http://schemas.openxmlformats.org/officeDocument/2006/relationships/webSettings" Target="webSettings.xml"/><Relationship Id="rId15" Type="http://schemas.openxmlformats.org/officeDocument/2006/relationships/hyperlink" Target="consultantplus://offline/ref=E4FFA57A5DD36BCD4694023DF646C9EEDD319F5DE8EA7EC2674FDAE6FB7780B50E12939C76116D8469C9AE1412CFd1L" TargetMode="External"/><Relationship Id="rId10" Type="http://schemas.openxmlformats.org/officeDocument/2006/relationships/hyperlink" Target="consultantplus://offline/ref=4FCC7CAF81EBBAB03EB154CF894C470DF85D12E48398F75E62F83B8E46AE088B85A0E0A2082C49ADE89FD6FAFC2E2E8FE8DE60D0B022775E22l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FCC7CAF81EBBAB03EB154CF894C470DFB5510E9819DF75E62F83B8E46AE088B85A0E0A208294BAFED9FD6FAFC2E2E8FE8DE60D0B022775E22lEL" TargetMode="External"/><Relationship Id="rId14" Type="http://schemas.openxmlformats.org/officeDocument/2006/relationships/hyperlink" Target="http://&#1084;&#1091;&#1076;&#1086;&#1076;&#1102;&#1089;&#1096;.&#1090;&#1077;&#1081;&#1082;&#1086;&#1074;&#1086;-&#1075;&#1086;&#1088;&#1086;&#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BEDAA-E531-4FC0-BBA5-9C52893A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14</Pages>
  <Words>5488</Words>
  <Characters>31286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Концевич</dc:creator>
  <cp:lastModifiedBy>Администратор</cp:lastModifiedBy>
  <cp:revision>28</cp:revision>
  <cp:lastPrinted>2021-06-25T10:24:00Z</cp:lastPrinted>
  <dcterms:created xsi:type="dcterms:W3CDTF">2021-06-03T08:54:00Z</dcterms:created>
  <dcterms:modified xsi:type="dcterms:W3CDTF">2021-06-25T10:24:00Z</dcterms:modified>
</cp:coreProperties>
</file>