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7EB" w:rsidRPr="004B6743" w:rsidRDefault="006D0E0C" w:rsidP="004B674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B6743">
        <w:rPr>
          <w:rFonts w:ascii="Times New Roman" w:hAnsi="Times New Roman" w:cs="Times New Roman"/>
          <w:b/>
          <w:i/>
          <w:sz w:val="28"/>
          <w:szCs w:val="28"/>
        </w:rPr>
        <w:t>Информация об обращениях граждан, поступивших в Администрацию городского округа Тейково в 201</w:t>
      </w:r>
      <w:r w:rsidR="00A537DA"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4B6743">
        <w:rPr>
          <w:rFonts w:ascii="Times New Roman" w:hAnsi="Times New Roman" w:cs="Times New Roman"/>
          <w:b/>
          <w:i/>
          <w:sz w:val="28"/>
          <w:szCs w:val="28"/>
        </w:rPr>
        <w:t xml:space="preserve"> году</w:t>
      </w:r>
    </w:p>
    <w:p w:rsidR="00DB5370" w:rsidRPr="004B7431" w:rsidRDefault="00DB5370" w:rsidP="007F5C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7431">
        <w:rPr>
          <w:rFonts w:ascii="Times New Roman" w:hAnsi="Times New Roman" w:cs="Times New Roman"/>
          <w:sz w:val="28"/>
          <w:szCs w:val="28"/>
        </w:rPr>
        <w:t>Работа с обращениями граждан в администрации городского округа Тейково ведется в соответствии с Федеральным законом № 59-ФЗ от 02.05.2006 «О порядке рассмотрения обращений граждан Российской Федерации» и находится на постоянном контроле. Все письменные обращения граждан рассматриваются главой администрации городского округа Тейково или его заместителями и с поручениями направляются на исполнение руководителям соответствующих структурных подразделений.</w:t>
      </w:r>
    </w:p>
    <w:p w:rsidR="006D0E0C" w:rsidRPr="004B7431" w:rsidRDefault="00DB5370" w:rsidP="004B6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7431">
        <w:rPr>
          <w:rFonts w:ascii="Times New Roman" w:hAnsi="Times New Roman" w:cs="Times New Roman"/>
          <w:sz w:val="28"/>
          <w:szCs w:val="28"/>
        </w:rPr>
        <w:t xml:space="preserve"> За 201</w:t>
      </w:r>
      <w:r w:rsidR="00A537DA">
        <w:rPr>
          <w:rFonts w:ascii="Times New Roman" w:hAnsi="Times New Roman" w:cs="Times New Roman"/>
          <w:sz w:val="28"/>
          <w:szCs w:val="28"/>
        </w:rPr>
        <w:t>3</w:t>
      </w:r>
      <w:r w:rsidRPr="004B7431">
        <w:rPr>
          <w:rFonts w:ascii="Times New Roman" w:hAnsi="Times New Roman" w:cs="Times New Roman"/>
          <w:sz w:val="28"/>
          <w:szCs w:val="28"/>
        </w:rPr>
        <w:t xml:space="preserve"> год в</w:t>
      </w:r>
      <w:r w:rsidR="006D0E0C" w:rsidRPr="004B7431">
        <w:rPr>
          <w:rFonts w:ascii="Times New Roman" w:hAnsi="Times New Roman" w:cs="Times New Roman"/>
          <w:sz w:val="28"/>
          <w:szCs w:val="28"/>
        </w:rPr>
        <w:t xml:space="preserve"> администрацию городского округа Тейково поступило</w:t>
      </w:r>
      <w:r w:rsidR="004B6743" w:rsidRPr="004B7431">
        <w:rPr>
          <w:rFonts w:ascii="Times New Roman" w:hAnsi="Times New Roman" w:cs="Times New Roman"/>
          <w:sz w:val="28"/>
          <w:szCs w:val="28"/>
        </w:rPr>
        <w:t xml:space="preserve"> – </w:t>
      </w:r>
      <w:r w:rsidR="00046465">
        <w:rPr>
          <w:rFonts w:ascii="Times New Roman" w:hAnsi="Times New Roman" w:cs="Times New Roman"/>
          <w:sz w:val="28"/>
          <w:szCs w:val="28"/>
        </w:rPr>
        <w:t>6</w:t>
      </w:r>
      <w:r w:rsidR="00A537DA">
        <w:rPr>
          <w:rFonts w:ascii="Times New Roman" w:hAnsi="Times New Roman" w:cs="Times New Roman"/>
          <w:sz w:val="28"/>
          <w:szCs w:val="28"/>
        </w:rPr>
        <w:t>81</w:t>
      </w:r>
      <w:r w:rsidR="004B6743" w:rsidRPr="004B7431">
        <w:rPr>
          <w:rFonts w:ascii="Times New Roman" w:hAnsi="Times New Roman" w:cs="Times New Roman"/>
          <w:sz w:val="28"/>
          <w:szCs w:val="28"/>
        </w:rPr>
        <w:t xml:space="preserve"> обращени</w:t>
      </w:r>
      <w:r w:rsidR="00985CEB">
        <w:rPr>
          <w:rFonts w:ascii="Times New Roman" w:hAnsi="Times New Roman" w:cs="Times New Roman"/>
          <w:sz w:val="28"/>
          <w:szCs w:val="28"/>
        </w:rPr>
        <w:t>е</w:t>
      </w:r>
      <w:r w:rsidR="006D0E0C" w:rsidRPr="004B7431">
        <w:rPr>
          <w:rFonts w:ascii="Times New Roman" w:hAnsi="Times New Roman" w:cs="Times New Roman"/>
          <w:sz w:val="28"/>
          <w:szCs w:val="28"/>
        </w:rPr>
        <w:t xml:space="preserve"> граждан, что на </w:t>
      </w:r>
      <w:r w:rsidR="00A537DA">
        <w:rPr>
          <w:rFonts w:ascii="Times New Roman" w:hAnsi="Times New Roman" w:cs="Times New Roman"/>
          <w:sz w:val="28"/>
          <w:szCs w:val="28"/>
        </w:rPr>
        <w:t>9</w:t>
      </w:r>
      <w:r w:rsidR="006D0E0C" w:rsidRPr="004B7431">
        <w:rPr>
          <w:rFonts w:ascii="Times New Roman" w:hAnsi="Times New Roman" w:cs="Times New Roman"/>
          <w:sz w:val="28"/>
          <w:szCs w:val="28"/>
        </w:rPr>
        <w:t>%</w:t>
      </w:r>
      <w:r w:rsidR="00B61419" w:rsidRPr="004B7431">
        <w:rPr>
          <w:rFonts w:ascii="Times New Roman" w:hAnsi="Times New Roman" w:cs="Times New Roman"/>
          <w:sz w:val="28"/>
          <w:szCs w:val="28"/>
        </w:rPr>
        <w:t xml:space="preserve"> </w:t>
      </w:r>
      <w:r w:rsidR="00A537DA">
        <w:rPr>
          <w:rFonts w:ascii="Times New Roman" w:hAnsi="Times New Roman" w:cs="Times New Roman"/>
          <w:sz w:val="28"/>
          <w:szCs w:val="28"/>
        </w:rPr>
        <w:t>больше</w:t>
      </w:r>
      <w:r w:rsidR="006D0E0C" w:rsidRPr="004B7431">
        <w:rPr>
          <w:rFonts w:ascii="Times New Roman" w:hAnsi="Times New Roman" w:cs="Times New Roman"/>
          <w:sz w:val="28"/>
          <w:szCs w:val="28"/>
        </w:rPr>
        <w:t>, чем за аналогичный период 20</w:t>
      </w:r>
      <w:r w:rsidR="00C70412">
        <w:rPr>
          <w:rFonts w:ascii="Times New Roman" w:hAnsi="Times New Roman" w:cs="Times New Roman"/>
          <w:sz w:val="28"/>
          <w:szCs w:val="28"/>
        </w:rPr>
        <w:t>1</w:t>
      </w:r>
      <w:r w:rsidR="00A537DA">
        <w:rPr>
          <w:rFonts w:ascii="Times New Roman" w:hAnsi="Times New Roman" w:cs="Times New Roman"/>
          <w:sz w:val="28"/>
          <w:szCs w:val="28"/>
        </w:rPr>
        <w:t>2</w:t>
      </w:r>
      <w:r w:rsidR="006D0E0C" w:rsidRPr="004B7431">
        <w:rPr>
          <w:rFonts w:ascii="Times New Roman" w:hAnsi="Times New Roman" w:cs="Times New Roman"/>
          <w:sz w:val="28"/>
          <w:szCs w:val="28"/>
        </w:rPr>
        <w:t xml:space="preserve"> года</w:t>
      </w:r>
      <w:r w:rsidR="004B6743" w:rsidRPr="004B7431">
        <w:rPr>
          <w:rFonts w:ascii="Times New Roman" w:hAnsi="Times New Roman" w:cs="Times New Roman"/>
          <w:sz w:val="28"/>
          <w:szCs w:val="28"/>
        </w:rPr>
        <w:t xml:space="preserve"> </w:t>
      </w:r>
      <w:r w:rsidRPr="004B7431">
        <w:rPr>
          <w:rFonts w:ascii="Times New Roman" w:hAnsi="Times New Roman" w:cs="Times New Roman"/>
          <w:sz w:val="28"/>
          <w:szCs w:val="28"/>
        </w:rPr>
        <w:t>–</w:t>
      </w:r>
      <w:r w:rsidR="004B6743" w:rsidRPr="004B7431">
        <w:rPr>
          <w:rFonts w:ascii="Times New Roman" w:hAnsi="Times New Roman" w:cs="Times New Roman"/>
          <w:sz w:val="28"/>
          <w:szCs w:val="28"/>
        </w:rPr>
        <w:t xml:space="preserve"> </w:t>
      </w:r>
      <w:r w:rsidR="00A537DA">
        <w:rPr>
          <w:rFonts w:ascii="Times New Roman" w:hAnsi="Times New Roman" w:cs="Times New Roman"/>
          <w:sz w:val="28"/>
          <w:szCs w:val="28"/>
        </w:rPr>
        <w:t>622</w:t>
      </w:r>
      <w:r w:rsidR="00C70412">
        <w:rPr>
          <w:rFonts w:ascii="Times New Roman" w:hAnsi="Times New Roman" w:cs="Times New Roman"/>
          <w:sz w:val="28"/>
          <w:szCs w:val="28"/>
        </w:rPr>
        <w:t xml:space="preserve"> </w:t>
      </w:r>
      <w:r w:rsidRPr="004B7431">
        <w:rPr>
          <w:rFonts w:ascii="Times New Roman" w:hAnsi="Times New Roman" w:cs="Times New Roman"/>
          <w:sz w:val="28"/>
          <w:szCs w:val="28"/>
        </w:rPr>
        <w:t>обращени</w:t>
      </w:r>
      <w:r w:rsidR="00985CEB">
        <w:rPr>
          <w:rFonts w:ascii="Times New Roman" w:hAnsi="Times New Roman" w:cs="Times New Roman"/>
          <w:sz w:val="28"/>
          <w:szCs w:val="28"/>
        </w:rPr>
        <w:t>я</w:t>
      </w:r>
      <w:r w:rsidR="006D0E0C" w:rsidRPr="004B7431">
        <w:rPr>
          <w:rFonts w:ascii="Times New Roman" w:hAnsi="Times New Roman" w:cs="Times New Roman"/>
          <w:sz w:val="28"/>
          <w:szCs w:val="28"/>
        </w:rPr>
        <w:t>, из них:</w:t>
      </w:r>
    </w:p>
    <w:p w:rsidR="006D0E0C" w:rsidRPr="004B7431" w:rsidRDefault="004B6743" w:rsidP="004B674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7431">
        <w:rPr>
          <w:rFonts w:ascii="Times New Roman" w:hAnsi="Times New Roman" w:cs="Times New Roman"/>
          <w:sz w:val="28"/>
          <w:szCs w:val="28"/>
        </w:rPr>
        <w:t>п</w:t>
      </w:r>
      <w:r w:rsidR="006D0E0C" w:rsidRPr="004B7431">
        <w:rPr>
          <w:rFonts w:ascii="Times New Roman" w:hAnsi="Times New Roman" w:cs="Times New Roman"/>
          <w:sz w:val="28"/>
          <w:szCs w:val="28"/>
        </w:rPr>
        <w:t>исьменных</w:t>
      </w:r>
      <w:r w:rsidRPr="004B7431">
        <w:rPr>
          <w:rFonts w:ascii="Times New Roman" w:hAnsi="Times New Roman" w:cs="Times New Roman"/>
          <w:sz w:val="28"/>
          <w:szCs w:val="28"/>
        </w:rPr>
        <w:t xml:space="preserve"> - </w:t>
      </w:r>
      <w:r w:rsidR="00A537DA">
        <w:rPr>
          <w:rFonts w:ascii="Times New Roman" w:hAnsi="Times New Roman" w:cs="Times New Roman"/>
          <w:sz w:val="28"/>
          <w:szCs w:val="28"/>
        </w:rPr>
        <w:t>638</w:t>
      </w:r>
      <w:r w:rsidR="006D0E0C" w:rsidRPr="004B7431">
        <w:rPr>
          <w:rFonts w:ascii="Times New Roman" w:hAnsi="Times New Roman" w:cs="Times New Roman"/>
          <w:sz w:val="28"/>
          <w:szCs w:val="28"/>
        </w:rPr>
        <w:t>,</w:t>
      </w:r>
    </w:p>
    <w:p w:rsidR="006D0E0C" w:rsidRPr="004B7431" w:rsidRDefault="006D0E0C" w:rsidP="004B674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7431">
        <w:rPr>
          <w:rFonts w:ascii="Times New Roman" w:hAnsi="Times New Roman" w:cs="Times New Roman"/>
          <w:sz w:val="28"/>
          <w:szCs w:val="28"/>
        </w:rPr>
        <w:t>на личном приеме главы администрации</w:t>
      </w:r>
      <w:r w:rsidR="004B6743" w:rsidRPr="004B7431">
        <w:rPr>
          <w:rFonts w:ascii="Times New Roman" w:hAnsi="Times New Roman" w:cs="Times New Roman"/>
          <w:sz w:val="28"/>
          <w:szCs w:val="28"/>
        </w:rPr>
        <w:t xml:space="preserve"> </w:t>
      </w:r>
      <w:r w:rsidR="007F5CE2" w:rsidRPr="004B7431">
        <w:rPr>
          <w:rFonts w:ascii="Times New Roman" w:hAnsi="Times New Roman" w:cs="Times New Roman"/>
          <w:sz w:val="28"/>
          <w:szCs w:val="28"/>
        </w:rPr>
        <w:t>–</w:t>
      </w:r>
      <w:r w:rsidR="00A537DA">
        <w:rPr>
          <w:rFonts w:ascii="Times New Roman" w:hAnsi="Times New Roman" w:cs="Times New Roman"/>
          <w:sz w:val="28"/>
          <w:szCs w:val="28"/>
        </w:rPr>
        <w:t xml:space="preserve"> 4</w:t>
      </w:r>
      <w:r w:rsidR="00C70412">
        <w:rPr>
          <w:rFonts w:ascii="Times New Roman" w:hAnsi="Times New Roman" w:cs="Times New Roman"/>
          <w:sz w:val="28"/>
          <w:szCs w:val="28"/>
        </w:rPr>
        <w:t>3</w:t>
      </w:r>
      <w:r w:rsidR="007F5CE2" w:rsidRPr="004B7431">
        <w:rPr>
          <w:rFonts w:ascii="Times New Roman" w:hAnsi="Times New Roman" w:cs="Times New Roman"/>
          <w:sz w:val="28"/>
          <w:szCs w:val="28"/>
        </w:rPr>
        <w:t>.</w:t>
      </w:r>
    </w:p>
    <w:p w:rsidR="00057817" w:rsidRPr="004B7431" w:rsidRDefault="00DB5370" w:rsidP="004B6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7431">
        <w:rPr>
          <w:rFonts w:ascii="Times New Roman" w:hAnsi="Times New Roman" w:cs="Times New Roman"/>
          <w:sz w:val="28"/>
          <w:szCs w:val="28"/>
        </w:rPr>
        <w:t xml:space="preserve">Из всех поступивших обращений </w:t>
      </w:r>
      <w:r w:rsidR="00C70412">
        <w:rPr>
          <w:rFonts w:ascii="Times New Roman" w:hAnsi="Times New Roman" w:cs="Times New Roman"/>
          <w:sz w:val="28"/>
          <w:szCs w:val="28"/>
        </w:rPr>
        <w:t xml:space="preserve">коллективных – </w:t>
      </w:r>
      <w:r w:rsidR="00A537DA">
        <w:rPr>
          <w:rFonts w:ascii="Times New Roman" w:hAnsi="Times New Roman" w:cs="Times New Roman"/>
          <w:sz w:val="28"/>
          <w:szCs w:val="28"/>
        </w:rPr>
        <w:t xml:space="preserve">103, </w:t>
      </w:r>
      <w:r w:rsidR="00C70412">
        <w:rPr>
          <w:rFonts w:ascii="Times New Roman" w:hAnsi="Times New Roman" w:cs="Times New Roman"/>
          <w:sz w:val="28"/>
          <w:szCs w:val="28"/>
        </w:rPr>
        <w:t>остальные носят заявительный характер.</w:t>
      </w:r>
    </w:p>
    <w:p w:rsidR="00234922" w:rsidRDefault="00057817" w:rsidP="004B6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7431">
        <w:rPr>
          <w:rFonts w:ascii="Times New Roman" w:hAnsi="Times New Roman" w:cs="Times New Roman"/>
          <w:sz w:val="28"/>
          <w:szCs w:val="28"/>
        </w:rPr>
        <w:t>В коллективных обращениях содержались вопросы отопления, газификации, водоснабжения, ремонта дорог, домов, освещения улиц, благоустройства территорий, работы транспорта, увеличения</w:t>
      </w:r>
      <w:r w:rsidR="00C70412">
        <w:rPr>
          <w:rFonts w:ascii="Times New Roman" w:hAnsi="Times New Roman" w:cs="Times New Roman"/>
          <w:sz w:val="28"/>
          <w:szCs w:val="28"/>
        </w:rPr>
        <w:t xml:space="preserve"> тарифов за коммунальные услуги.</w:t>
      </w:r>
      <w:r w:rsidR="002349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601C" w:rsidRPr="004B7431" w:rsidRDefault="001B601C" w:rsidP="00C70412">
      <w:pPr>
        <w:widowControl w:val="0"/>
        <w:autoSpaceDE w:val="0"/>
        <w:spacing w:line="240" w:lineRule="auto"/>
        <w:ind w:right="14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4B7431">
        <w:rPr>
          <w:rFonts w:ascii="Times New Roman" w:hAnsi="Times New Roman" w:cs="Times New Roman"/>
          <w:sz w:val="28"/>
          <w:szCs w:val="28"/>
        </w:rPr>
        <w:t xml:space="preserve">На диаграмме 1 представлено </w:t>
      </w:r>
      <w:r w:rsidR="00046465">
        <w:rPr>
          <w:rFonts w:ascii="Times New Roman" w:hAnsi="Times New Roman" w:cs="Times New Roman"/>
          <w:sz w:val="28"/>
          <w:szCs w:val="28"/>
        </w:rPr>
        <w:t>у</w:t>
      </w:r>
      <w:r w:rsidR="00A537DA">
        <w:rPr>
          <w:rFonts w:ascii="Times New Roman" w:hAnsi="Times New Roman" w:cs="Times New Roman"/>
          <w:sz w:val="28"/>
          <w:szCs w:val="28"/>
        </w:rPr>
        <w:t>величение</w:t>
      </w:r>
      <w:r w:rsidRPr="004B7431">
        <w:rPr>
          <w:rFonts w:ascii="Times New Roman" w:hAnsi="Times New Roman" w:cs="Times New Roman"/>
          <w:sz w:val="28"/>
          <w:szCs w:val="28"/>
        </w:rPr>
        <w:t xml:space="preserve"> количества обращений в адрес главы администрации городского округа Тейково</w:t>
      </w:r>
      <w:r w:rsidR="007F5CE2" w:rsidRPr="004B7431">
        <w:rPr>
          <w:rFonts w:ascii="Times New Roman" w:hAnsi="Times New Roman" w:cs="Times New Roman"/>
          <w:sz w:val="28"/>
          <w:szCs w:val="28"/>
        </w:rPr>
        <w:t xml:space="preserve"> </w:t>
      </w:r>
      <w:r w:rsidRPr="004B7431">
        <w:rPr>
          <w:rFonts w:ascii="Times New Roman" w:hAnsi="Times New Roman" w:cs="Times New Roman"/>
          <w:sz w:val="28"/>
          <w:szCs w:val="28"/>
        </w:rPr>
        <w:t>в 201</w:t>
      </w:r>
      <w:r w:rsidR="00A537DA">
        <w:rPr>
          <w:rFonts w:ascii="Times New Roman" w:hAnsi="Times New Roman" w:cs="Times New Roman"/>
          <w:sz w:val="28"/>
          <w:szCs w:val="28"/>
        </w:rPr>
        <w:t>3</w:t>
      </w:r>
      <w:r w:rsidRPr="004B7431">
        <w:rPr>
          <w:rFonts w:ascii="Times New Roman" w:hAnsi="Times New Roman" w:cs="Times New Roman"/>
          <w:sz w:val="28"/>
          <w:szCs w:val="28"/>
        </w:rPr>
        <w:t xml:space="preserve"> году по сравнению с 20</w:t>
      </w:r>
      <w:r w:rsidR="00C70412">
        <w:rPr>
          <w:rFonts w:ascii="Times New Roman" w:hAnsi="Times New Roman" w:cs="Times New Roman"/>
          <w:sz w:val="28"/>
          <w:szCs w:val="28"/>
        </w:rPr>
        <w:t>1</w:t>
      </w:r>
      <w:r w:rsidR="00A537DA">
        <w:rPr>
          <w:rFonts w:ascii="Times New Roman" w:hAnsi="Times New Roman" w:cs="Times New Roman"/>
          <w:sz w:val="28"/>
          <w:szCs w:val="28"/>
        </w:rPr>
        <w:t>2</w:t>
      </w:r>
      <w:r w:rsidRPr="004B7431">
        <w:rPr>
          <w:rFonts w:ascii="Times New Roman" w:hAnsi="Times New Roman" w:cs="Times New Roman"/>
          <w:sz w:val="28"/>
          <w:szCs w:val="28"/>
        </w:rPr>
        <w:t xml:space="preserve"> годом.</w:t>
      </w:r>
    </w:p>
    <w:p w:rsidR="0063013D" w:rsidRPr="004B7431" w:rsidRDefault="0063013D" w:rsidP="0063013D">
      <w:pPr>
        <w:widowControl w:val="0"/>
        <w:autoSpaceDE w:val="0"/>
        <w:ind w:right="140" w:firstLine="710"/>
        <w:jc w:val="right"/>
        <w:rPr>
          <w:rFonts w:ascii="Times New Roman" w:hAnsi="Times New Roman" w:cs="Times New Roman"/>
          <w:sz w:val="24"/>
          <w:szCs w:val="24"/>
        </w:rPr>
      </w:pPr>
      <w:r w:rsidRPr="004B7431">
        <w:rPr>
          <w:rFonts w:ascii="Times New Roman" w:hAnsi="Times New Roman" w:cs="Times New Roman"/>
          <w:sz w:val="24"/>
          <w:szCs w:val="24"/>
        </w:rPr>
        <w:t>Диаграмма 1</w:t>
      </w:r>
    </w:p>
    <w:p w:rsidR="0063013D" w:rsidRPr="004B7431" w:rsidRDefault="0063013D" w:rsidP="0063013D">
      <w:pPr>
        <w:widowControl w:val="0"/>
        <w:autoSpaceDE w:val="0"/>
        <w:ind w:right="140" w:firstLine="710"/>
        <w:jc w:val="center"/>
        <w:rPr>
          <w:sz w:val="28"/>
          <w:szCs w:val="28"/>
        </w:rPr>
      </w:pPr>
      <w:r w:rsidRPr="004B7431">
        <w:rPr>
          <w:rFonts w:ascii="Times New Roman" w:hAnsi="Times New Roman" w:cs="Times New Roman"/>
          <w:sz w:val="28"/>
          <w:szCs w:val="28"/>
        </w:rPr>
        <w:t>У</w:t>
      </w:r>
      <w:r w:rsidR="00985CEB">
        <w:rPr>
          <w:rFonts w:ascii="Times New Roman" w:hAnsi="Times New Roman" w:cs="Times New Roman"/>
          <w:sz w:val="28"/>
          <w:szCs w:val="28"/>
        </w:rPr>
        <w:t>величение</w:t>
      </w:r>
      <w:r w:rsidRPr="004B7431">
        <w:rPr>
          <w:rFonts w:ascii="Times New Roman" w:hAnsi="Times New Roman" w:cs="Times New Roman"/>
          <w:sz w:val="28"/>
          <w:szCs w:val="28"/>
        </w:rPr>
        <w:t xml:space="preserve"> количества обращений в 201</w:t>
      </w:r>
      <w:r w:rsidR="00A537DA">
        <w:rPr>
          <w:rFonts w:ascii="Times New Roman" w:hAnsi="Times New Roman" w:cs="Times New Roman"/>
          <w:sz w:val="28"/>
          <w:szCs w:val="28"/>
        </w:rPr>
        <w:t>3</w:t>
      </w:r>
      <w:r w:rsidRPr="004B7431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1B601C" w:rsidRPr="001B601C" w:rsidRDefault="00A91365" w:rsidP="001B601C">
      <w:pPr>
        <w:widowControl w:val="0"/>
        <w:autoSpaceDE w:val="0"/>
        <w:ind w:right="14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9136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1905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1B601C" w:rsidRDefault="001B601C" w:rsidP="004B6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D0E0C" w:rsidRPr="004B7431" w:rsidRDefault="006D0E0C" w:rsidP="004B6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7431">
        <w:rPr>
          <w:rFonts w:ascii="Times New Roman" w:hAnsi="Times New Roman" w:cs="Times New Roman"/>
          <w:sz w:val="28"/>
          <w:szCs w:val="28"/>
        </w:rPr>
        <w:t xml:space="preserve">Обращения граждан поступили на рассмотрение в администрацию городского округа Тейково, как лично от граждан, так и </w:t>
      </w:r>
      <w:proofErr w:type="gramStart"/>
      <w:r w:rsidRPr="004B7431">
        <w:rPr>
          <w:rFonts w:ascii="Times New Roman" w:hAnsi="Times New Roman" w:cs="Times New Roman"/>
          <w:sz w:val="28"/>
          <w:szCs w:val="28"/>
        </w:rPr>
        <w:t>через</w:t>
      </w:r>
      <w:proofErr w:type="gramEnd"/>
      <w:r w:rsidR="00057817" w:rsidRPr="004B7431">
        <w:rPr>
          <w:rFonts w:ascii="Times New Roman" w:hAnsi="Times New Roman" w:cs="Times New Roman"/>
          <w:sz w:val="28"/>
          <w:szCs w:val="28"/>
        </w:rPr>
        <w:t>:</w:t>
      </w:r>
    </w:p>
    <w:p w:rsidR="009350E0" w:rsidRDefault="009350E0" w:rsidP="009350E0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7431">
        <w:rPr>
          <w:rFonts w:ascii="Times New Roman" w:hAnsi="Times New Roman" w:cs="Times New Roman"/>
          <w:sz w:val="28"/>
          <w:szCs w:val="28"/>
        </w:rPr>
        <w:t xml:space="preserve">Правительство Ивановской области – </w:t>
      </w:r>
      <w:r w:rsidR="000A688E">
        <w:rPr>
          <w:rFonts w:ascii="Times New Roman" w:hAnsi="Times New Roman" w:cs="Times New Roman"/>
          <w:sz w:val="28"/>
          <w:szCs w:val="28"/>
        </w:rPr>
        <w:t>53</w:t>
      </w:r>
      <w:r w:rsidR="00057817" w:rsidRPr="004B7431">
        <w:rPr>
          <w:rFonts w:ascii="Times New Roman" w:hAnsi="Times New Roman" w:cs="Times New Roman"/>
          <w:sz w:val="28"/>
          <w:szCs w:val="28"/>
        </w:rPr>
        <w:t xml:space="preserve"> обращений</w:t>
      </w:r>
      <w:r w:rsidRPr="004B7431">
        <w:rPr>
          <w:rFonts w:ascii="Times New Roman" w:hAnsi="Times New Roman" w:cs="Times New Roman"/>
          <w:sz w:val="28"/>
          <w:szCs w:val="28"/>
        </w:rPr>
        <w:t>;</w:t>
      </w:r>
    </w:p>
    <w:p w:rsidR="00F24619" w:rsidRDefault="00F24619" w:rsidP="00F24619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7431">
        <w:rPr>
          <w:rFonts w:ascii="Times New Roman" w:hAnsi="Times New Roman" w:cs="Times New Roman"/>
          <w:sz w:val="28"/>
          <w:szCs w:val="28"/>
        </w:rPr>
        <w:t xml:space="preserve">Тейковская межрайонная прокуратура Ивановской области – </w:t>
      </w:r>
      <w:r>
        <w:rPr>
          <w:rFonts w:ascii="Times New Roman" w:hAnsi="Times New Roman" w:cs="Times New Roman"/>
          <w:sz w:val="28"/>
          <w:szCs w:val="28"/>
        </w:rPr>
        <w:t>23 обращения</w:t>
      </w:r>
      <w:r w:rsidRPr="004B7431">
        <w:rPr>
          <w:rFonts w:ascii="Times New Roman" w:hAnsi="Times New Roman" w:cs="Times New Roman"/>
          <w:sz w:val="28"/>
          <w:szCs w:val="28"/>
        </w:rPr>
        <w:t>;</w:t>
      </w:r>
    </w:p>
    <w:p w:rsidR="00F24619" w:rsidRDefault="00F24619" w:rsidP="00F24619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7431">
        <w:rPr>
          <w:rFonts w:ascii="Times New Roman" w:hAnsi="Times New Roman" w:cs="Times New Roman"/>
          <w:sz w:val="28"/>
          <w:szCs w:val="28"/>
        </w:rPr>
        <w:t xml:space="preserve">Департамент жилищно-коммунального хозяйства </w:t>
      </w:r>
      <w:r>
        <w:rPr>
          <w:rFonts w:ascii="Times New Roman" w:hAnsi="Times New Roman" w:cs="Times New Roman"/>
          <w:sz w:val="28"/>
          <w:szCs w:val="28"/>
        </w:rPr>
        <w:t xml:space="preserve">Ивановской области </w:t>
      </w:r>
      <w:r w:rsidRPr="004B7431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4B7431">
        <w:rPr>
          <w:rFonts w:ascii="Times New Roman" w:hAnsi="Times New Roman" w:cs="Times New Roman"/>
          <w:sz w:val="28"/>
          <w:szCs w:val="28"/>
        </w:rPr>
        <w:t xml:space="preserve"> обращени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4B7431">
        <w:rPr>
          <w:rFonts w:ascii="Times New Roman" w:hAnsi="Times New Roman" w:cs="Times New Roman"/>
          <w:sz w:val="28"/>
          <w:szCs w:val="28"/>
        </w:rPr>
        <w:t>;</w:t>
      </w:r>
      <w:r w:rsidRPr="009A67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688E" w:rsidRDefault="000A688E" w:rsidP="000A688E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Аппарат Правительства Ивановской области – 11 обращений;</w:t>
      </w:r>
    </w:p>
    <w:p w:rsidR="00F24619" w:rsidRPr="00F24619" w:rsidRDefault="00F24619" w:rsidP="00F24619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Территориальный отдел Управления федеральной службы по надзору в сфере защиты прав потребителей и благополучия человека по Ивановской области в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Тейково, Тейковском Гаврилово-Посадском, Ильинском и Комсомольском районах – 11 обращений;</w:t>
      </w:r>
    </w:p>
    <w:p w:rsidR="0046014D" w:rsidRDefault="00EB0049" w:rsidP="009350E0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Общественная приемная </w:t>
      </w:r>
      <w:r w:rsidR="0046014D" w:rsidRPr="004B7431">
        <w:rPr>
          <w:rFonts w:ascii="Times New Roman" w:hAnsi="Times New Roman" w:cs="Times New Roman"/>
          <w:sz w:val="28"/>
          <w:szCs w:val="28"/>
        </w:rPr>
        <w:t>местно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46014D" w:rsidRPr="004B7431">
        <w:rPr>
          <w:rFonts w:ascii="Times New Roman" w:hAnsi="Times New Roman" w:cs="Times New Roman"/>
          <w:sz w:val="28"/>
          <w:szCs w:val="28"/>
        </w:rPr>
        <w:t xml:space="preserve"> отделени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46014D" w:rsidRPr="004B74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ВПП</w:t>
      </w:r>
      <w:r w:rsidR="0046014D" w:rsidRPr="004B7431">
        <w:rPr>
          <w:rFonts w:ascii="Times New Roman" w:hAnsi="Times New Roman" w:cs="Times New Roman"/>
          <w:sz w:val="28"/>
          <w:szCs w:val="28"/>
        </w:rPr>
        <w:t xml:space="preserve"> «Единая Россия» - </w:t>
      </w:r>
      <w:r w:rsidR="00046465">
        <w:rPr>
          <w:rFonts w:ascii="Times New Roman" w:hAnsi="Times New Roman" w:cs="Times New Roman"/>
          <w:sz w:val="28"/>
          <w:szCs w:val="28"/>
        </w:rPr>
        <w:t>1</w:t>
      </w:r>
      <w:r w:rsidR="000A688E">
        <w:rPr>
          <w:rFonts w:ascii="Times New Roman" w:hAnsi="Times New Roman" w:cs="Times New Roman"/>
          <w:sz w:val="28"/>
          <w:szCs w:val="28"/>
        </w:rPr>
        <w:t>0</w:t>
      </w:r>
      <w:r w:rsidR="00057817" w:rsidRPr="004B7431">
        <w:rPr>
          <w:rFonts w:ascii="Times New Roman" w:hAnsi="Times New Roman" w:cs="Times New Roman"/>
          <w:sz w:val="28"/>
          <w:szCs w:val="28"/>
        </w:rPr>
        <w:t xml:space="preserve"> обращений</w:t>
      </w:r>
      <w:r w:rsidR="0046014D" w:rsidRPr="004B7431">
        <w:rPr>
          <w:rFonts w:ascii="Times New Roman" w:hAnsi="Times New Roman" w:cs="Times New Roman"/>
          <w:sz w:val="28"/>
          <w:szCs w:val="28"/>
        </w:rPr>
        <w:t>;</w:t>
      </w:r>
    </w:p>
    <w:p w:rsidR="00F24619" w:rsidRDefault="00F24619" w:rsidP="00F24619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7431">
        <w:rPr>
          <w:rFonts w:ascii="Times New Roman" w:hAnsi="Times New Roman" w:cs="Times New Roman"/>
          <w:sz w:val="28"/>
          <w:szCs w:val="28"/>
        </w:rPr>
        <w:t xml:space="preserve">Тейковская городская Дума –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B7431">
        <w:rPr>
          <w:rFonts w:ascii="Times New Roman" w:hAnsi="Times New Roman" w:cs="Times New Roman"/>
          <w:sz w:val="28"/>
          <w:szCs w:val="28"/>
        </w:rPr>
        <w:t xml:space="preserve"> обращений;</w:t>
      </w:r>
    </w:p>
    <w:p w:rsidR="00F24619" w:rsidRDefault="00F24619" w:rsidP="00F24619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7431">
        <w:rPr>
          <w:rFonts w:ascii="Times New Roman" w:hAnsi="Times New Roman" w:cs="Times New Roman"/>
          <w:sz w:val="28"/>
          <w:szCs w:val="28"/>
        </w:rPr>
        <w:t xml:space="preserve">ОГУ «Редакция газеты «Наше время» - </w:t>
      </w:r>
      <w:r>
        <w:rPr>
          <w:rFonts w:ascii="Times New Roman" w:hAnsi="Times New Roman" w:cs="Times New Roman"/>
          <w:sz w:val="28"/>
          <w:szCs w:val="28"/>
        </w:rPr>
        <w:t>6 обращений;</w:t>
      </w:r>
    </w:p>
    <w:p w:rsidR="00F24619" w:rsidRPr="00F24619" w:rsidRDefault="00F24619" w:rsidP="00F24619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Государственная жилищная инспекция по Ивановской области </w:t>
      </w:r>
      <w:r w:rsidRPr="009A6784">
        <w:rPr>
          <w:rFonts w:ascii="Times New Roman" w:hAnsi="Times New Roman" w:cs="Times New Roman"/>
          <w:sz w:val="24"/>
          <w:szCs w:val="24"/>
        </w:rPr>
        <w:t>(ИВГОСЖИЛИНСПЕКЦИЯ)</w:t>
      </w:r>
      <w:r>
        <w:rPr>
          <w:rFonts w:ascii="Times New Roman" w:hAnsi="Times New Roman" w:cs="Times New Roman"/>
          <w:sz w:val="28"/>
          <w:szCs w:val="28"/>
        </w:rPr>
        <w:t xml:space="preserve"> – 4 обращения;</w:t>
      </w:r>
    </w:p>
    <w:p w:rsidR="009350E0" w:rsidRPr="004B7431" w:rsidRDefault="009350E0" w:rsidP="009350E0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7431">
        <w:rPr>
          <w:rFonts w:ascii="Times New Roman" w:hAnsi="Times New Roman" w:cs="Times New Roman"/>
          <w:sz w:val="28"/>
          <w:szCs w:val="28"/>
        </w:rPr>
        <w:t xml:space="preserve">Ивановская областная Дума – </w:t>
      </w:r>
      <w:r w:rsidR="000A688E">
        <w:rPr>
          <w:rFonts w:ascii="Times New Roman" w:hAnsi="Times New Roman" w:cs="Times New Roman"/>
          <w:sz w:val="28"/>
          <w:szCs w:val="28"/>
        </w:rPr>
        <w:t>3 обращения</w:t>
      </w:r>
      <w:r w:rsidRPr="004B7431">
        <w:rPr>
          <w:rFonts w:ascii="Times New Roman" w:hAnsi="Times New Roman" w:cs="Times New Roman"/>
          <w:sz w:val="28"/>
          <w:szCs w:val="28"/>
        </w:rPr>
        <w:t>;</w:t>
      </w:r>
    </w:p>
    <w:p w:rsidR="0046014D" w:rsidRPr="004B7431" w:rsidRDefault="0046014D" w:rsidP="009350E0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7431">
        <w:rPr>
          <w:rFonts w:ascii="Times New Roman" w:hAnsi="Times New Roman" w:cs="Times New Roman"/>
          <w:sz w:val="28"/>
          <w:szCs w:val="28"/>
        </w:rPr>
        <w:t xml:space="preserve">Департамент строительства и архитектуры </w:t>
      </w:r>
      <w:r w:rsidR="007F5CE2" w:rsidRPr="004B7431">
        <w:rPr>
          <w:rFonts w:ascii="Times New Roman" w:hAnsi="Times New Roman" w:cs="Times New Roman"/>
          <w:sz w:val="28"/>
          <w:szCs w:val="28"/>
        </w:rPr>
        <w:t xml:space="preserve">Ивановской области </w:t>
      </w:r>
      <w:r w:rsidR="009350E0" w:rsidRPr="004B7431">
        <w:rPr>
          <w:rFonts w:ascii="Times New Roman" w:hAnsi="Times New Roman" w:cs="Times New Roman"/>
          <w:sz w:val="28"/>
          <w:szCs w:val="28"/>
        </w:rPr>
        <w:t>–</w:t>
      </w:r>
      <w:r w:rsidRPr="004B7431">
        <w:rPr>
          <w:rFonts w:ascii="Times New Roman" w:hAnsi="Times New Roman" w:cs="Times New Roman"/>
          <w:sz w:val="28"/>
          <w:szCs w:val="28"/>
        </w:rPr>
        <w:t xml:space="preserve"> </w:t>
      </w:r>
      <w:r w:rsidR="000A688E">
        <w:rPr>
          <w:rFonts w:ascii="Times New Roman" w:hAnsi="Times New Roman" w:cs="Times New Roman"/>
          <w:sz w:val="28"/>
          <w:szCs w:val="28"/>
        </w:rPr>
        <w:t>2</w:t>
      </w:r>
      <w:r w:rsidR="00321C35">
        <w:rPr>
          <w:rFonts w:ascii="Times New Roman" w:hAnsi="Times New Roman" w:cs="Times New Roman"/>
          <w:sz w:val="28"/>
          <w:szCs w:val="28"/>
        </w:rPr>
        <w:t xml:space="preserve"> обращения</w:t>
      </w:r>
      <w:r w:rsidR="009350E0" w:rsidRPr="004B7431">
        <w:rPr>
          <w:rFonts w:ascii="Times New Roman" w:hAnsi="Times New Roman" w:cs="Times New Roman"/>
          <w:sz w:val="28"/>
          <w:szCs w:val="28"/>
        </w:rPr>
        <w:t>;</w:t>
      </w:r>
    </w:p>
    <w:p w:rsidR="000A688E" w:rsidRPr="004B7431" w:rsidRDefault="000A688E" w:rsidP="009350E0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Дежурная служба губернатора – 1 обращение.</w:t>
      </w:r>
    </w:p>
    <w:p w:rsidR="009A6784" w:rsidRDefault="009A6784" w:rsidP="00451F59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F531A" w:rsidRPr="004B7431" w:rsidRDefault="00AF531A" w:rsidP="00451F59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B7431">
        <w:rPr>
          <w:rFonts w:ascii="Times New Roman" w:hAnsi="Times New Roman" w:cs="Times New Roman"/>
          <w:sz w:val="28"/>
          <w:szCs w:val="28"/>
        </w:rPr>
        <w:t>На д</w:t>
      </w:r>
      <w:r w:rsidR="0053577E" w:rsidRPr="004B7431">
        <w:rPr>
          <w:rFonts w:ascii="Times New Roman" w:hAnsi="Times New Roman" w:cs="Times New Roman"/>
          <w:sz w:val="28"/>
          <w:szCs w:val="28"/>
        </w:rPr>
        <w:t>иаграмме 2 наглядно представлено соотношение</w:t>
      </w:r>
      <w:r w:rsidR="00451F59" w:rsidRPr="004B7431">
        <w:rPr>
          <w:rFonts w:ascii="Times New Roman" w:hAnsi="Times New Roman" w:cs="Times New Roman"/>
          <w:sz w:val="28"/>
          <w:szCs w:val="28"/>
        </w:rPr>
        <w:t xml:space="preserve"> количества</w:t>
      </w:r>
      <w:r w:rsidRPr="004B7431">
        <w:rPr>
          <w:rFonts w:ascii="Times New Roman" w:hAnsi="Times New Roman" w:cs="Times New Roman"/>
          <w:sz w:val="28"/>
          <w:szCs w:val="28"/>
        </w:rPr>
        <w:t xml:space="preserve"> обращений, поступивших </w:t>
      </w:r>
      <w:r w:rsidR="00451F59" w:rsidRPr="004B7431">
        <w:rPr>
          <w:rFonts w:ascii="Times New Roman" w:hAnsi="Times New Roman" w:cs="Times New Roman"/>
          <w:sz w:val="28"/>
          <w:szCs w:val="28"/>
        </w:rPr>
        <w:t>на рассмотрение в администрацию городского округа Тейково</w:t>
      </w:r>
      <w:r w:rsidR="0053577E" w:rsidRPr="004B7431">
        <w:rPr>
          <w:rFonts w:ascii="Times New Roman" w:hAnsi="Times New Roman" w:cs="Times New Roman"/>
          <w:sz w:val="28"/>
          <w:szCs w:val="28"/>
        </w:rPr>
        <w:t xml:space="preserve"> из иных источников.</w:t>
      </w:r>
    </w:p>
    <w:p w:rsidR="00AF531A" w:rsidRPr="004B7431" w:rsidRDefault="00AF531A" w:rsidP="00AF531A">
      <w:pPr>
        <w:widowControl w:val="0"/>
        <w:autoSpaceDE w:val="0"/>
        <w:ind w:right="140" w:firstLine="710"/>
        <w:jc w:val="right"/>
        <w:rPr>
          <w:rFonts w:ascii="Times New Roman" w:hAnsi="Times New Roman" w:cs="Times New Roman"/>
          <w:sz w:val="24"/>
          <w:szCs w:val="24"/>
        </w:rPr>
      </w:pPr>
      <w:r w:rsidRPr="004B7431">
        <w:rPr>
          <w:rFonts w:ascii="Times New Roman" w:hAnsi="Times New Roman" w:cs="Times New Roman"/>
          <w:sz w:val="24"/>
          <w:szCs w:val="24"/>
        </w:rPr>
        <w:t>Диаграмма 2</w:t>
      </w:r>
    </w:p>
    <w:p w:rsidR="00057817" w:rsidRPr="004B7431" w:rsidRDefault="0053577E" w:rsidP="007F5C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7431">
        <w:rPr>
          <w:rFonts w:ascii="Times New Roman" w:hAnsi="Times New Roman" w:cs="Times New Roman"/>
          <w:sz w:val="28"/>
          <w:szCs w:val="28"/>
        </w:rPr>
        <w:t>Количество</w:t>
      </w:r>
      <w:r w:rsidR="00451F59" w:rsidRPr="004B7431">
        <w:rPr>
          <w:rFonts w:ascii="Times New Roman" w:hAnsi="Times New Roman" w:cs="Times New Roman"/>
          <w:sz w:val="28"/>
          <w:szCs w:val="28"/>
        </w:rPr>
        <w:t xml:space="preserve"> обращений, поступивших на рассмотрение </w:t>
      </w:r>
    </w:p>
    <w:p w:rsidR="00AF531A" w:rsidRDefault="00451F59" w:rsidP="007F5C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7431">
        <w:rPr>
          <w:rFonts w:ascii="Times New Roman" w:hAnsi="Times New Roman" w:cs="Times New Roman"/>
          <w:sz w:val="28"/>
          <w:szCs w:val="28"/>
        </w:rPr>
        <w:t>в администрацию городского округа Тейково</w:t>
      </w:r>
      <w:r w:rsidR="0053577E" w:rsidRPr="004B7431">
        <w:rPr>
          <w:rFonts w:ascii="Times New Roman" w:hAnsi="Times New Roman" w:cs="Times New Roman"/>
          <w:sz w:val="28"/>
          <w:szCs w:val="28"/>
        </w:rPr>
        <w:t xml:space="preserve"> из иных источников</w:t>
      </w:r>
    </w:p>
    <w:p w:rsidR="00F24619" w:rsidRPr="004B7431" w:rsidRDefault="00F24619" w:rsidP="007F5C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1C35" w:rsidRDefault="00F24619" w:rsidP="00580E70">
      <w:pPr>
        <w:tabs>
          <w:tab w:val="left" w:pos="1869"/>
        </w:tabs>
        <w:rPr>
          <w:rFonts w:ascii="Times New Roman" w:hAnsi="Times New Roman" w:cs="Times New Roman"/>
          <w:sz w:val="28"/>
          <w:szCs w:val="28"/>
        </w:rPr>
      </w:pPr>
      <w:r w:rsidRPr="005F579F">
        <w:rPr>
          <w:rFonts w:ascii="Times New Roman" w:hAnsi="Times New Roman" w:cs="Times New Roman"/>
          <w:noProof/>
          <w:color w:val="C6D9F1" w:themeColor="text2" w:themeTint="33"/>
          <w:sz w:val="28"/>
          <w:szCs w:val="28"/>
          <w:highlight w:val="green"/>
          <w:lang w:eastAsia="ru-RU"/>
        </w:rPr>
        <w:drawing>
          <wp:inline distT="0" distB="0" distL="0" distR="0">
            <wp:extent cx="6390738" cy="4923693"/>
            <wp:effectExtent l="0" t="0" r="0" b="0"/>
            <wp:docPr id="4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21C35" w:rsidRDefault="00321C35" w:rsidP="00275B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E5E80" w:rsidRPr="004B7431" w:rsidRDefault="00BE5E80" w:rsidP="00275BCA">
      <w:pPr>
        <w:spacing w:after="0" w:line="240" w:lineRule="auto"/>
        <w:ind w:firstLine="708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4B7431">
        <w:rPr>
          <w:rStyle w:val="apple-style-span"/>
          <w:rFonts w:ascii="Times New Roman" w:hAnsi="Times New Roman" w:cs="Times New Roman"/>
          <w:sz w:val="28"/>
          <w:szCs w:val="28"/>
        </w:rPr>
        <w:t xml:space="preserve">Значительная часть обратившихся граждан: </w:t>
      </w:r>
    </w:p>
    <w:p w:rsidR="0092508F" w:rsidRPr="004B7431" w:rsidRDefault="00BE5E80" w:rsidP="00516DDF">
      <w:pPr>
        <w:pStyle w:val="a3"/>
        <w:numPr>
          <w:ilvl w:val="1"/>
          <w:numId w:val="8"/>
        </w:num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4B7431">
        <w:rPr>
          <w:rStyle w:val="apple-style-span"/>
          <w:rFonts w:ascii="Times New Roman" w:hAnsi="Times New Roman" w:cs="Times New Roman"/>
          <w:sz w:val="28"/>
          <w:szCs w:val="28"/>
        </w:rPr>
        <w:t xml:space="preserve">пенсионеры </w:t>
      </w:r>
      <w:r w:rsidR="00275BCA" w:rsidRPr="004B7431">
        <w:rPr>
          <w:rStyle w:val="apple-style-span"/>
          <w:rFonts w:ascii="Times New Roman" w:hAnsi="Times New Roman" w:cs="Times New Roman"/>
          <w:sz w:val="28"/>
          <w:szCs w:val="28"/>
        </w:rPr>
        <w:t>–</w:t>
      </w:r>
      <w:r w:rsidRPr="004B7431">
        <w:rPr>
          <w:rStyle w:val="apple-style-span"/>
          <w:rFonts w:ascii="Times New Roman" w:hAnsi="Times New Roman" w:cs="Times New Roman"/>
          <w:sz w:val="28"/>
          <w:szCs w:val="28"/>
        </w:rPr>
        <w:t xml:space="preserve"> </w:t>
      </w:r>
      <w:r w:rsidR="00580E70">
        <w:rPr>
          <w:rStyle w:val="apple-style-span"/>
          <w:rFonts w:ascii="Times New Roman" w:hAnsi="Times New Roman" w:cs="Times New Roman"/>
          <w:sz w:val="28"/>
          <w:szCs w:val="28"/>
        </w:rPr>
        <w:t>39</w:t>
      </w:r>
      <w:r w:rsidR="00275BCA" w:rsidRPr="004B7431">
        <w:rPr>
          <w:rStyle w:val="apple-style-span"/>
          <w:rFonts w:ascii="Times New Roman" w:hAnsi="Times New Roman" w:cs="Times New Roman"/>
          <w:sz w:val="28"/>
          <w:szCs w:val="28"/>
        </w:rPr>
        <w:t xml:space="preserve"> </w:t>
      </w:r>
      <w:r w:rsidRPr="004B7431">
        <w:rPr>
          <w:rStyle w:val="apple-style-span"/>
          <w:rFonts w:ascii="Times New Roman" w:hAnsi="Times New Roman" w:cs="Times New Roman"/>
          <w:sz w:val="28"/>
          <w:szCs w:val="28"/>
        </w:rPr>
        <w:t>человек</w:t>
      </w:r>
      <w:r w:rsidR="002C76B6">
        <w:rPr>
          <w:rStyle w:val="apple-style-span"/>
          <w:rFonts w:ascii="Times New Roman" w:hAnsi="Times New Roman" w:cs="Times New Roman"/>
          <w:sz w:val="28"/>
          <w:szCs w:val="28"/>
        </w:rPr>
        <w:t>а</w:t>
      </w:r>
      <w:r w:rsidRPr="004B7431">
        <w:rPr>
          <w:rStyle w:val="apple-style-span"/>
          <w:rFonts w:ascii="Times New Roman" w:hAnsi="Times New Roman" w:cs="Times New Roman"/>
          <w:sz w:val="28"/>
          <w:szCs w:val="28"/>
        </w:rPr>
        <w:t xml:space="preserve">, </w:t>
      </w:r>
    </w:p>
    <w:p w:rsidR="00275BCA" w:rsidRPr="004B7431" w:rsidRDefault="00275BCA" w:rsidP="00516DDF">
      <w:pPr>
        <w:pStyle w:val="a3"/>
        <w:numPr>
          <w:ilvl w:val="1"/>
          <w:numId w:val="8"/>
        </w:num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4B7431">
        <w:rPr>
          <w:rStyle w:val="apple-style-span"/>
          <w:rFonts w:ascii="Times New Roman" w:hAnsi="Times New Roman" w:cs="Times New Roman"/>
          <w:sz w:val="28"/>
          <w:szCs w:val="28"/>
        </w:rPr>
        <w:t xml:space="preserve">председатели домового комитета – </w:t>
      </w:r>
      <w:r w:rsidR="00580E70">
        <w:rPr>
          <w:rStyle w:val="apple-style-span"/>
          <w:rFonts w:ascii="Times New Roman" w:hAnsi="Times New Roman" w:cs="Times New Roman"/>
          <w:sz w:val="28"/>
          <w:szCs w:val="28"/>
        </w:rPr>
        <w:t>3</w:t>
      </w:r>
      <w:r w:rsidRPr="004B7431">
        <w:rPr>
          <w:rStyle w:val="apple-style-span"/>
          <w:rFonts w:ascii="Times New Roman" w:hAnsi="Times New Roman" w:cs="Times New Roman"/>
          <w:sz w:val="28"/>
          <w:szCs w:val="28"/>
        </w:rPr>
        <w:t xml:space="preserve"> человек</w:t>
      </w:r>
      <w:r w:rsidR="00321C35">
        <w:rPr>
          <w:rStyle w:val="apple-style-span"/>
          <w:rFonts w:ascii="Times New Roman" w:hAnsi="Times New Roman" w:cs="Times New Roman"/>
          <w:sz w:val="28"/>
          <w:szCs w:val="28"/>
        </w:rPr>
        <w:t>а</w:t>
      </w:r>
      <w:r w:rsidRPr="004B7431">
        <w:rPr>
          <w:rStyle w:val="apple-style-span"/>
          <w:rFonts w:ascii="Times New Roman" w:hAnsi="Times New Roman" w:cs="Times New Roman"/>
          <w:sz w:val="28"/>
          <w:szCs w:val="28"/>
        </w:rPr>
        <w:t>,</w:t>
      </w:r>
    </w:p>
    <w:p w:rsidR="00275BCA" w:rsidRPr="004B7431" w:rsidRDefault="00275BCA" w:rsidP="00516DDF">
      <w:pPr>
        <w:pStyle w:val="a3"/>
        <w:numPr>
          <w:ilvl w:val="1"/>
          <w:numId w:val="8"/>
        </w:num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4B7431">
        <w:rPr>
          <w:rStyle w:val="apple-style-span"/>
          <w:rFonts w:ascii="Times New Roman" w:hAnsi="Times New Roman" w:cs="Times New Roman"/>
          <w:sz w:val="28"/>
          <w:szCs w:val="28"/>
        </w:rPr>
        <w:t xml:space="preserve">председатели уличного комитета – </w:t>
      </w:r>
      <w:r w:rsidR="00580E70">
        <w:rPr>
          <w:rStyle w:val="apple-style-span"/>
          <w:rFonts w:ascii="Times New Roman" w:hAnsi="Times New Roman" w:cs="Times New Roman"/>
          <w:sz w:val="28"/>
          <w:szCs w:val="28"/>
        </w:rPr>
        <w:t>9</w:t>
      </w:r>
      <w:r w:rsidRPr="004B7431">
        <w:rPr>
          <w:rStyle w:val="apple-style-span"/>
          <w:rFonts w:ascii="Times New Roman" w:hAnsi="Times New Roman" w:cs="Times New Roman"/>
          <w:sz w:val="28"/>
          <w:szCs w:val="28"/>
        </w:rPr>
        <w:t xml:space="preserve"> человек,</w:t>
      </w:r>
    </w:p>
    <w:p w:rsidR="00FC0B94" w:rsidRPr="004B7431" w:rsidRDefault="00275BCA" w:rsidP="00516DDF">
      <w:pPr>
        <w:pStyle w:val="a3"/>
        <w:numPr>
          <w:ilvl w:val="1"/>
          <w:numId w:val="8"/>
        </w:num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4B7431">
        <w:rPr>
          <w:rStyle w:val="apple-style-span"/>
          <w:rFonts w:ascii="Times New Roman" w:hAnsi="Times New Roman" w:cs="Times New Roman"/>
          <w:sz w:val="28"/>
          <w:szCs w:val="28"/>
        </w:rPr>
        <w:t>н</w:t>
      </w:r>
      <w:r w:rsidR="00BE5E80" w:rsidRPr="004B7431">
        <w:rPr>
          <w:rStyle w:val="apple-style-span"/>
          <w:rFonts w:ascii="Times New Roman" w:hAnsi="Times New Roman" w:cs="Times New Roman"/>
          <w:sz w:val="28"/>
          <w:szCs w:val="28"/>
        </w:rPr>
        <w:t xml:space="preserve">е указали свое социальное положение – </w:t>
      </w:r>
      <w:r w:rsidR="00580E70">
        <w:rPr>
          <w:rStyle w:val="apple-style-span"/>
          <w:rFonts w:ascii="Times New Roman" w:hAnsi="Times New Roman" w:cs="Times New Roman"/>
          <w:sz w:val="28"/>
          <w:szCs w:val="28"/>
        </w:rPr>
        <w:t>630</w:t>
      </w:r>
      <w:r w:rsidRPr="004B7431">
        <w:rPr>
          <w:rStyle w:val="apple-style-span"/>
          <w:rFonts w:ascii="Times New Roman" w:hAnsi="Times New Roman" w:cs="Times New Roman"/>
          <w:sz w:val="28"/>
          <w:szCs w:val="28"/>
        </w:rPr>
        <w:t xml:space="preserve"> человек</w:t>
      </w:r>
      <w:r w:rsidR="00321C35">
        <w:rPr>
          <w:rStyle w:val="apple-style-span"/>
          <w:rFonts w:ascii="Times New Roman" w:hAnsi="Times New Roman" w:cs="Times New Roman"/>
          <w:sz w:val="28"/>
          <w:szCs w:val="28"/>
        </w:rPr>
        <w:t>а</w:t>
      </w:r>
      <w:r w:rsidR="00BE5E80" w:rsidRPr="004B7431">
        <w:rPr>
          <w:rStyle w:val="apple-style-span"/>
          <w:rFonts w:ascii="Times New Roman" w:hAnsi="Times New Roman" w:cs="Times New Roman"/>
          <w:sz w:val="28"/>
          <w:szCs w:val="28"/>
        </w:rPr>
        <w:t>.</w:t>
      </w:r>
    </w:p>
    <w:p w:rsidR="00FD47FA" w:rsidRDefault="000038C7" w:rsidP="000038C7">
      <w:pPr>
        <w:spacing w:after="0" w:line="240" w:lineRule="auto"/>
        <w:ind w:firstLine="360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>
        <w:rPr>
          <w:rStyle w:val="apple-style-span"/>
          <w:rFonts w:ascii="Times New Roman" w:hAnsi="Times New Roman" w:cs="Times New Roman"/>
          <w:sz w:val="28"/>
          <w:szCs w:val="28"/>
        </w:rPr>
        <w:t xml:space="preserve">    </w:t>
      </w:r>
    </w:p>
    <w:p w:rsidR="0092508F" w:rsidRPr="004B7431" w:rsidRDefault="000038C7" w:rsidP="000038C7">
      <w:pPr>
        <w:spacing w:after="0" w:line="240" w:lineRule="auto"/>
        <w:ind w:firstLine="360"/>
        <w:jc w:val="both"/>
        <w:rPr>
          <w:rStyle w:val="apple-style-span"/>
          <w:rFonts w:ascii="Times New Roman" w:hAnsi="Times New Roman" w:cs="Times New Roman"/>
          <w:b/>
          <w:sz w:val="28"/>
          <w:szCs w:val="28"/>
        </w:rPr>
      </w:pPr>
      <w:r>
        <w:rPr>
          <w:rStyle w:val="apple-style-span"/>
          <w:rFonts w:ascii="Times New Roman" w:hAnsi="Times New Roman" w:cs="Times New Roman"/>
          <w:sz w:val="28"/>
          <w:szCs w:val="28"/>
        </w:rPr>
        <w:t xml:space="preserve"> </w:t>
      </w:r>
      <w:r w:rsidR="00B8454D" w:rsidRPr="004B7431">
        <w:rPr>
          <w:rStyle w:val="apple-style-span"/>
          <w:rFonts w:ascii="Times New Roman" w:hAnsi="Times New Roman" w:cs="Times New Roman"/>
          <w:b/>
          <w:sz w:val="28"/>
          <w:szCs w:val="28"/>
        </w:rPr>
        <w:t>Основные тематики обращений, поступивших в адрес главы администрации городского округа Тейково:</w:t>
      </w:r>
    </w:p>
    <w:p w:rsidR="0092508F" w:rsidRDefault="002E749A" w:rsidP="00B44972">
      <w:pPr>
        <w:pStyle w:val="a3"/>
        <w:numPr>
          <w:ilvl w:val="0"/>
          <w:numId w:val="9"/>
        </w:num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14546C">
        <w:rPr>
          <w:rStyle w:val="apple-style-span"/>
          <w:rFonts w:ascii="Times New Roman" w:hAnsi="Times New Roman" w:cs="Times New Roman"/>
          <w:b/>
          <w:sz w:val="28"/>
          <w:szCs w:val="28"/>
        </w:rPr>
        <w:t>ж</w:t>
      </w:r>
      <w:r w:rsidR="00B8454D" w:rsidRPr="0014546C">
        <w:rPr>
          <w:rStyle w:val="apple-style-span"/>
          <w:rFonts w:ascii="Times New Roman" w:hAnsi="Times New Roman" w:cs="Times New Roman"/>
          <w:b/>
          <w:sz w:val="28"/>
          <w:szCs w:val="28"/>
        </w:rPr>
        <w:t>илье</w:t>
      </w:r>
      <w:r w:rsidR="00B8454D" w:rsidRPr="0014546C">
        <w:rPr>
          <w:rStyle w:val="apple-style-span"/>
          <w:rFonts w:ascii="Times New Roman" w:hAnsi="Times New Roman" w:cs="Times New Roman"/>
          <w:sz w:val="28"/>
          <w:szCs w:val="28"/>
        </w:rPr>
        <w:t xml:space="preserve"> – </w:t>
      </w:r>
      <w:r w:rsidR="003D2DB5">
        <w:rPr>
          <w:rStyle w:val="apple-style-span"/>
          <w:rFonts w:ascii="Times New Roman" w:hAnsi="Times New Roman" w:cs="Times New Roman"/>
          <w:sz w:val="28"/>
          <w:szCs w:val="28"/>
        </w:rPr>
        <w:t>33</w:t>
      </w:r>
      <w:r w:rsidR="00B8454D" w:rsidRPr="0014546C">
        <w:rPr>
          <w:rStyle w:val="apple-style-span"/>
          <w:rFonts w:ascii="Times New Roman" w:hAnsi="Times New Roman" w:cs="Times New Roman"/>
          <w:sz w:val="28"/>
          <w:szCs w:val="28"/>
        </w:rPr>
        <w:t xml:space="preserve"> обращений, среди которых просьбы об обеспечении жильем, постановке на учет для получения жилья, улучшения жилищных условий, о переселении из аварийного жилья;</w:t>
      </w:r>
    </w:p>
    <w:p w:rsidR="00321C35" w:rsidRPr="0014546C" w:rsidRDefault="00321C35" w:rsidP="00B44972">
      <w:pPr>
        <w:pStyle w:val="a3"/>
        <w:numPr>
          <w:ilvl w:val="0"/>
          <w:numId w:val="9"/>
        </w:num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>
        <w:rPr>
          <w:rStyle w:val="apple-style-span"/>
          <w:rFonts w:ascii="Times New Roman" w:hAnsi="Times New Roman" w:cs="Times New Roman"/>
          <w:b/>
          <w:sz w:val="28"/>
          <w:szCs w:val="28"/>
        </w:rPr>
        <w:t xml:space="preserve">приватизация </w:t>
      </w:r>
      <w:r>
        <w:rPr>
          <w:rStyle w:val="apple-style-span"/>
          <w:rFonts w:ascii="Times New Roman" w:hAnsi="Times New Roman" w:cs="Times New Roman"/>
          <w:sz w:val="28"/>
          <w:szCs w:val="28"/>
        </w:rPr>
        <w:t xml:space="preserve">– </w:t>
      </w:r>
      <w:r w:rsidR="00580E70">
        <w:rPr>
          <w:rStyle w:val="apple-style-span"/>
          <w:rFonts w:ascii="Times New Roman" w:hAnsi="Times New Roman" w:cs="Times New Roman"/>
          <w:sz w:val="28"/>
          <w:szCs w:val="28"/>
        </w:rPr>
        <w:t>1</w:t>
      </w:r>
      <w:r w:rsidR="003D2DB5">
        <w:rPr>
          <w:rStyle w:val="apple-style-span"/>
          <w:rFonts w:ascii="Times New Roman" w:hAnsi="Times New Roman" w:cs="Times New Roman"/>
          <w:sz w:val="28"/>
          <w:szCs w:val="28"/>
        </w:rPr>
        <w:t>7</w:t>
      </w:r>
      <w:r>
        <w:rPr>
          <w:rStyle w:val="apple-style-span"/>
          <w:rFonts w:ascii="Times New Roman" w:hAnsi="Times New Roman" w:cs="Times New Roman"/>
          <w:sz w:val="28"/>
          <w:szCs w:val="28"/>
        </w:rPr>
        <w:t>;</w:t>
      </w:r>
    </w:p>
    <w:p w:rsidR="00B8454D" w:rsidRPr="0014546C" w:rsidRDefault="002E749A" w:rsidP="00B44972">
      <w:pPr>
        <w:pStyle w:val="a3"/>
        <w:numPr>
          <w:ilvl w:val="0"/>
          <w:numId w:val="9"/>
        </w:num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14546C">
        <w:rPr>
          <w:rStyle w:val="apple-style-span"/>
          <w:rFonts w:ascii="Times New Roman" w:hAnsi="Times New Roman" w:cs="Times New Roman"/>
          <w:b/>
          <w:sz w:val="28"/>
          <w:szCs w:val="28"/>
        </w:rPr>
        <w:t>землепользование</w:t>
      </w:r>
      <w:r w:rsidRPr="0014546C">
        <w:rPr>
          <w:rStyle w:val="apple-style-span"/>
          <w:rFonts w:ascii="Times New Roman" w:hAnsi="Times New Roman" w:cs="Times New Roman"/>
          <w:sz w:val="28"/>
          <w:szCs w:val="28"/>
        </w:rPr>
        <w:t xml:space="preserve"> – </w:t>
      </w:r>
      <w:r w:rsidR="003D2DB5">
        <w:rPr>
          <w:rStyle w:val="apple-style-span"/>
          <w:rFonts w:ascii="Times New Roman" w:hAnsi="Times New Roman" w:cs="Times New Roman"/>
          <w:sz w:val="28"/>
          <w:szCs w:val="28"/>
        </w:rPr>
        <w:t>62</w:t>
      </w:r>
      <w:r w:rsidRPr="0014546C">
        <w:rPr>
          <w:rStyle w:val="apple-style-span"/>
          <w:rFonts w:ascii="Times New Roman" w:hAnsi="Times New Roman" w:cs="Times New Roman"/>
          <w:sz w:val="28"/>
          <w:szCs w:val="28"/>
        </w:rPr>
        <w:t xml:space="preserve"> обращения, среди которых по выделению земельного участка и другим земельным вопросам;</w:t>
      </w:r>
    </w:p>
    <w:p w:rsidR="00AD7BAB" w:rsidRPr="0014546C" w:rsidRDefault="002E749A" w:rsidP="00B44972">
      <w:pPr>
        <w:pStyle w:val="a3"/>
        <w:numPr>
          <w:ilvl w:val="0"/>
          <w:numId w:val="9"/>
        </w:num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14546C">
        <w:rPr>
          <w:rStyle w:val="apple-style-span"/>
          <w:rFonts w:ascii="Times New Roman" w:hAnsi="Times New Roman" w:cs="Times New Roman"/>
          <w:b/>
          <w:sz w:val="28"/>
          <w:szCs w:val="28"/>
        </w:rPr>
        <w:t>проблемы городской инфраструктуры</w:t>
      </w:r>
      <w:r w:rsidR="00D331D5" w:rsidRPr="0014546C">
        <w:rPr>
          <w:rStyle w:val="apple-style-span"/>
          <w:rFonts w:ascii="Times New Roman" w:hAnsi="Times New Roman" w:cs="Times New Roman"/>
          <w:b/>
          <w:sz w:val="28"/>
          <w:szCs w:val="28"/>
        </w:rPr>
        <w:t xml:space="preserve"> - </w:t>
      </w:r>
      <w:r w:rsidR="003D2DB5">
        <w:rPr>
          <w:rStyle w:val="apple-style-span"/>
          <w:rFonts w:ascii="Times New Roman" w:hAnsi="Times New Roman" w:cs="Times New Roman"/>
          <w:sz w:val="28"/>
          <w:szCs w:val="28"/>
        </w:rPr>
        <w:t>165</w:t>
      </w:r>
      <w:r w:rsidR="00D331D5" w:rsidRPr="0014546C">
        <w:rPr>
          <w:rStyle w:val="apple-style-span"/>
          <w:rFonts w:ascii="Times New Roman" w:hAnsi="Times New Roman" w:cs="Times New Roman"/>
          <w:sz w:val="28"/>
          <w:szCs w:val="28"/>
        </w:rPr>
        <w:t xml:space="preserve">, </w:t>
      </w:r>
      <w:r w:rsidRPr="0014546C">
        <w:rPr>
          <w:rStyle w:val="apple-style-span"/>
          <w:rFonts w:ascii="Times New Roman" w:hAnsi="Times New Roman" w:cs="Times New Roman"/>
          <w:sz w:val="28"/>
          <w:szCs w:val="28"/>
        </w:rPr>
        <w:t>среди которых</w:t>
      </w:r>
      <w:r w:rsidR="007542B0" w:rsidRPr="0014546C">
        <w:rPr>
          <w:rStyle w:val="apple-style-span"/>
          <w:rFonts w:ascii="Times New Roman" w:hAnsi="Times New Roman" w:cs="Times New Roman"/>
          <w:sz w:val="28"/>
          <w:szCs w:val="28"/>
        </w:rPr>
        <w:t xml:space="preserve"> жалобы на  качество предоставляемых услуг, в том числе </w:t>
      </w:r>
      <w:r w:rsidR="004B7431" w:rsidRPr="0014546C">
        <w:rPr>
          <w:rStyle w:val="apple-style-span"/>
          <w:rFonts w:ascii="Times New Roman" w:hAnsi="Times New Roman" w:cs="Times New Roman"/>
          <w:sz w:val="28"/>
          <w:szCs w:val="28"/>
        </w:rPr>
        <w:t xml:space="preserve">качество </w:t>
      </w:r>
      <w:r w:rsidR="007542B0" w:rsidRPr="0014546C">
        <w:rPr>
          <w:rStyle w:val="apple-style-span"/>
          <w:rFonts w:ascii="Times New Roman" w:hAnsi="Times New Roman" w:cs="Times New Roman"/>
          <w:sz w:val="28"/>
          <w:szCs w:val="28"/>
        </w:rPr>
        <w:t xml:space="preserve">проведения ремонта жилья – </w:t>
      </w:r>
      <w:r w:rsidR="003D2DB5">
        <w:rPr>
          <w:rStyle w:val="apple-style-span"/>
          <w:rFonts w:ascii="Times New Roman" w:hAnsi="Times New Roman" w:cs="Times New Roman"/>
          <w:sz w:val="28"/>
          <w:szCs w:val="28"/>
        </w:rPr>
        <w:t>6</w:t>
      </w:r>
      <w:r w:rsidR="00321C35">
        <w:rPr>
          <w:rStyle w:val="apple-style-span"/>
          <w:rFonts w:ascii="Times New Roman" w:hAnsi="Times New Roman" w:cs="Times New Roman"/>
          <w:sz w:val="28"/>
          <w:szCs w:val="28"/>
        </w:rPr>
        <w:t>4</w:t>
      </w:r>
      <w:r w:rsidR="007542B0" w:rsidRPr="0014546C">
        <w:rPr>
          <w:rStyle w:val="apple-style-span"/>
          <w:rFonts w:ascii="Times New Roman" w:hAnsi="Times New Roman" w:cs="Times New Roman"/>
          <w:sz w:val="28"/>
          <w:szCs w:val="28"/>
        </w:rPr>
        <w:t xml:space="preserve">, </w:t>
      </w:r>
      <w:r w:rsidR="004B7431" w:rsidRPr="0014546C">
        <w:rPr>
          <w:rStyle w:val="apple-style-span"/>
          <w:rFonts w:ascii="Times New Roman" w:hAnsi="Times New Roman" w:cs="Times New Roman"/>
          <w:sz w:val="28"/>
          <w:szCs w:val="28"/>
        </w:rPr>
        <w:t>уровень</w:t>
      </w:r>
      <w:r w:rsidR="007542B0" w:rsidRPr="0014546C">
        <w:rPr>
          <w:rStyle w:val="apple-style-span"/>
          <w:rFonts w:ascii="Times New Roman" w:hAnsi="Times New Roman" w:cs="Times New Roman"/>
          <w:sz w:val="28"/>
          <w:szCs w:val="28"/>
        </w:rPr>
        <w:t xml:space="preserve"> тарифов на оказание коммунальных услуг – </w:t>
      </w:r>
      <w:r w:rsidR="003D2DB5">
        <w:rPr>
          <w:rStyle w:val="apple-style-span"/>
          <w:rFonts w:ascii="Times New Roman" w:hAnsi="Times New Roman" w:cs="Times New Roman"/>
          <w:sz w:val="28"/>
          <w:szCs w:val="28"/>
        </w:rPr>
        <w:t>9</w:t>
      </w:r>
      <w:r w:rsidR="007542B0" w:rsidRPr="0014546C">
        <w:rPr>
          <w:rStyle w:val="apple-style-span"/>
          <w:rFonts w:ascii="Times New Roman" w:hAnsi="Times New Roman" w:cs="Times New Roman"/>
          <w:sz w:val="28"/>
          <w:szCs w:val="28"/>
        </w:rPr>
        <w:t xml:space="preserve">, водоснабжение – </w:t>
      </w:r>
      <w:r w:rsidR="00321C35">
        <w:rPr>
          <w:rStyle w:val="apple-style-span"/>
          <w:rFonts w:ascii="Times New Roman" w:hAnsi="Times New Roman" w:cs="Times New Roman"/>
          <w:sz w:val="28"/>
          <w:szCs w:val="28"/>
        </w:rPr>
        <w:t>1</w:t>
      </w:r>
      <w:r w:rsidR="003D2DB5">
        <w:rPr>
          <w:rStyle w:val="apple-style-span"/>
          <w:rFonts w:ascii="Times New Roman" w:hAnsi="Times New Roman" w:cs="Times New Roman"/>
          <w:sz w:val="28"/>
          <w:szCs w:val="28"/>
        </w:rPr>
        <w:t>4</w:t>
      </w:r>
      <w:r w:rsidR="00FA74A7" w:rsidRPr="0014546C">
        <w:rPr>
          <w:rStyle w:val="apple-style-span"/>
          <w:rFonts w:ascii="Times New Roman" w:hAnsi="Times New Roman" w:cs="Times New Roman"/>
          <w:sz w:val="28"/>
          <w:szCs w:val="28"/>
        </w:rPr>
        <w:t xml:space="preserve">, газификация – </w:t>
      </w:r>
      <w:r w:rsidR="003D2DB5">
        <w:rPr>
          <w:rStyle w:val="apple-style-span"/>
          <w:rFonts w:ascii="Times New Roman" w:hAnsi="Times New Roman" w:cs="Times New Roman"/>
          <w:sz w:val="28"/>
          <w:szCs w:val="28"/>
        </w:rPr>
        <w:t>41</w:t>
      </w:r>
      <w:r w:rsidR="007542B0" w:rsidRPr="0014546C">
        <w:rPr>
          <w:rStyle w:val="apple-style-span"/>
          <w:rFonts w:ascii="Times New Roman" w:hAnsi="Times New Roman" w:cs="Times New Roman"/>
          <w:sz w:val="28"/>
          <w:szCs w:val="28"/>
        </w:rPr>
        <w:t>, санитарное состояние и благоустройство дворов</w:t>
      </w:r>
      <w:r w:rsidR="00604BAC" w:rsidRPr="0014546C">
        <w:rPr>
          <w:rStyle w:val="apple-style-span"/>
          <w:rFonts w:ascii="Times New Roman" w:hAnsi="Times New Roman" w:cs="Times New Roman"/>
          <w:sz w:val="28"/>
          <w:szCs w:val="28"/>
        </w:rPr>
        <w:t xml:space="preserve"> – </w:t>
      </w:r>
      <w:r w:rsidR="003D2DB5">
        <w:rPr>
          <w:rStyle w:val="apple-style-span"/>
          <w:rFonts w:ascii="Times New Roman" w:hAnsi="Times New Roman" w:cs="Times New Roman"/>
          <w:sz w:val="28"/>
          <w:szCs w:val="28"/>
        </w:rPr>
        <w:t>31</w:t>
      </w:r>
      <w:r w:rsidR="00D331D5" w:rsidRPr="0014546C">
        <w:rPr>
          <w:rStyle w:val="apple-style-span"/>
          <w:rFonts w:ascii="Times New Roman" w:hAnsi="Times New Roman" w:cs="Times New Roman"/>
          <w:sz w:val="28"/>
          <w:szCs w:val="28"/>
        </w:rPr>
        <w:t>, ликвидация а</w:t>
      </w:r>
      <w:r w:rsidR="00AD7BAB" w:rsidRPr="0014546C">
        <w:rPr>
          <w:rStyle w:val="apple-style-span"/>
          <w:rFonts w:ascii="Times New Roman" w:hAnsi="Times New Roman" w:cs="Times New Roman"/>
          <w:sz w:val="28"/>
          <w:szCs w:val="28"/>
        </w:rPr>
        <w:t>в</w:t>
      </w:r>
      <w:r w:rsidR="002458AA" w:rsidRPr="0014546C">
        <w:rPr>
          <w:rStyle w:val="apple-style-span"/>
          <w:rFonts w:ascii="Times New Roman" w:hAnsi="Times New Roman" w:cs="Times New Roman"/>
          <w:sz w:val="28"/>
          <w:szCs w:val="28"/>
        </w:rPr>
        <w:t xml:space="preserve">арийно – опасных деревьев – </w:t>
      </w:r>
      <w:r w:rsidR="003D2DB5">
        <w:rPr>
          <w:rStyle w:val="apple-style-span"/>
          <w:rFonts w:ascii="Times New Roman" w:hAnsi="Times New Roman" w:cs="Times New Roman"/>
          <w:sz w:val="28"/>
          <w:szCs w:val="28"/>
        </w:rPr>
        <w:t>6</w:t>
      </w:r>
      <w:r w:rsidR="002458AA" w:rsidRPr="0014546C">
        <w:rPr>
          <w:rStyle w:val="apple-style-span"/>
          <w:rFonts w:ascii="Times New Roman" w:hAnsi="Times New Roman" w:cs="Times New Roman"/>
          <w:sz w:val="28"/>
          <w:szCs w:val="28"/>
        </w:rPr>
        <w:t>;</w:t>
      </w:r>
    </w:p>
    <w:p w:rsidR="00AD7BAB" w:rsidRPr="0014546C" w:rsidRDefault="00AD7BAB" w:rsidP="00B4497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546C">
        <w:rPr>
          <w:rStyle w:val="apple-style-span"/>
          <w:rFonts w:ascii="Times New Roman" w:hAnsi="Times New Roman" w:cs="Times New Roman"/>
          <w:b/>
          <w:sz w:val="28"/>
          <w:szCs w:val="28"/>
        </w:rPr>
        <w:t>строительство</w:t>
      </w:r>
      <w:r w:rsidRPr="0014546C">
        <w:rPr>
          <w:rStyle w:val="apple-style-span"/>
          <w:rFonts w:ascii="Times New Roman" w:hAnsi="Times New Roman" w:cs="Times New Roman"/>
          <w:sz w:val="28"/>
          <w:szCs w:val="28"/>
        </w:rPr>
        <w:t xml:space="preserve"> – </w:t>
      </w:r>
      <w:r w:rsidR="00FD47FA">
        <w:rPr>
          <w:rStyle w:val="apple-style-span"/>
          <w:rFonts w:ascii="Times New Roman" w:hAnsi="Times New Roman" w:cs="Times New Roman"/>
          <w:sz w:val="28"/>
          <w:szCs w:val="28"/>
        </w:rPr>
        <w:t>1</w:t>
      </w:r>
      <w:r w:rsidR="003D2DB5">
        <w:rPr>
          <w:rStyle w:val="apple-style-span"/>
          <w:rFonts w:ascii="Times New Roman" w:hAnsi="Times New Roman" w:cs="Times New Roman"/>
          <w:sz w:val="28"/>
          <w:szCs w:val="28"/>
        </w:rPr>
        <w:t>9</w:t>
      </w:r>
      <w:r w:rsidRPr="0014546C">
        <w:rPr>
          <w:rStyle w:val="apple-style-span"/>
          <w:rFonts w:ascii="Times New Roman" w:hAnsi="Times New Roman" w:cs="Times New Roman"/>
          <w:sz w:val="28"/>
          <w:szCs w:val="28"/>
        </w:rPr>
        <w:t xml:space="preserve">, </w:t>
      </w:r>
      <w:r w:rsidR="004B7431" w:rsidRPr="0014546C">
        <w:rPr>
          <w:rStyle w:val="apple-style-span"/>
          <w:rFonts w:ascii="Times New Roman" w:hAnsi="Times New Roman" w:cs="Times New Roman"/>
          <w:sz w:val="28"/>
          <w:szCs w:val="28"/>
        </w:rPr>
        <w:t xml:space="preserve">о выдаче </w:t>
      </w:r>
      <w:r w:rsidRPr="0014546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разрешения на строительство, разрешения на ввод в эксплуатацию объектов капитального строительства</w:t>
      </w:r>
      <w:r w:rsidR="002458AA" w:rsidRPr="0014546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;</w:t>
      </w:r>
    </w:p>
    <w:p w:rsidR="00D331D5" w:rsidRPr="0014546C" w:rsidRDefault="00D331D5" w:rsidP="00B44972">
      <w:pPr>
        <w:pStyle w:val="a3"/>
        <w:numPr>
          <w:ilvl w:val="0"/>
          <w:numId w:val="9"/>
        </w:num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14546C">
        <w:rPr>
          <w:rStyle w:val="apple-style-span"/>
          <w:rFonts w:ascii="Times New Roman" w:hAnsi="Times New Roman" w:cs="Times New Roman"/>
          <w:b/>
          <w:sz w:val="28"/>
          <w:szCs w:val="28"/>
        </w:rPr>
        <w:t>торговля и бытовое обслуживание</w:t>
      </w:r>
      <w:r w:rsidRPr="0014546C">
        <w:rPr>
          <w:rStyle w:val="apple-style-span"/>
          <w:rFonts w:ascii="Times New Roman" w:hAnsi="Times New Roman" w:cs="Times New Roman"/>
          <w:sz w:val="28"/>
          <w:szCs w:val="28"/>
        </w:rPr>
        <w:t>, в</w:t>
      </w:r>
      <w:r w:rsidR="004B7431" w:rsidRPr="0014546C">
        <w:rPr>
          <w:rStyle w:val="apple-style-span"/>
          <w:rFonts w:ascii="Times New Roman" w:hAnsi="Times New Roman" w:cs="Times New Roman"/>
          <w:sz w:val="28"/>
          <w:szCs w:val="28"/>
        </w:rPr>
        <w:t>опросы</w:t>
      </w:r>
      <w:r w:rsidR="002458AA" w:rsidRPr="0014546C">
        <w:rPr>
          <w:rStyle w:val="apple-style-span"/>
          <w:rFonts w:ascii="Times New Roman" w:hAnsi="Times New Roman" w:cs="Times New Roman"/>
          <w:sz w:val="28"/>
          <w:szCs w:val="28"/>
        </w:rPr>
        <w:t xml:space="preserve"> предпринимательства – </w:t>
      </w:r>
      <w:r w:rsidR="003D2DB5">
        <w:rPr>
          <w:rStyle w:val="apple-style-span"/>
          <w:rFonts w:ascii="Times New Roman" w:hAnsi="Times New Roman" w:cs="Times New Roman"/>
          <w:sz w:val="28"/>
          <w:szCs w:val="28"/>
        </w:rPr>
        <w:t>6</w:t>
      </w:r>
      <w:r w:rsidR="002458AA" w:rsidRPr="0014546C">
        <w:rPr>
          <w:rStyle w:val="apple-style-span"/>
          <w:rFonts w:ascii="Times New Roman" w:hAnsi="Times New Roman" w:cs="Times New Roman"/>
          <w:sz w:val="28"/>
          <w:szCs w:val="28"/>
        </w:rPr>
        <w:t>;</w:t>
      </w:r>
    </w:p>
    <w:p w:rsidR="00D331D5" w:rsidRPr="0014546C" w:rsidRDefault="00D331D5" w:rsidP="00B44972">
      <w:pPr>
        <w:pStyle w:val="a3"/>
        <w:numPr>
          <w:ilvl w:val="0"/>
          <w:numId w:val="9"/>
        </w:num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14546C">
        <w:rPr>
          <w:rStyle w:val="apple-style-span"/>
          <w:rFonts w:ascii="Times New Roman" w:hAnsi="Times New Roman" w:cs="Times New Roman"/>
          <w:b/>
          <w:sz w:val="28"/>
          <w:szCs w:val="28"/>
        </w:rPr>
        <w:t>транспорт</w:t>
      </w:r>
      <w:r w:rsidRPr="0014546C">
        <w:rPr>
          <w:rStyle w:val="apple-style-span"/>
          <w:rFonts w:ascii="Times New Roman" w:hAnsi="Times New Roman" w:cs="Times New Roman"/>
          <w:sz w:val="28"/>
          <w:szCs w:val="28"/>
        </w:rPr>
        <w:t xml:space="preserve"> – </w:t>
      </w:r>
      <w:r w:rsidR="003D2DB5">
        <w:rPr>
          <w:rStyle w:val="apple-style-span"/>
          <w:rFonts w:ascii="Times New Roman" w:hAnsi="Times New Roman" w:cs="Times New Roman"/>
          <w:sz w:val="28"/>
          <w:szCs w:val="28"/>
        </w:rPr>
        <w:t>12</w:t>
      </w:r>
      <w:r w:rsidRPr="0014546C">
        <w:rPr>
          <w:rStyle w:val="apple-style-span"/>
          <w:rFonts w:ascii="Times New Roman" w:hAnsi="Times New Roman" w:cs="Times New Roman"/>
          <w:sz w:val="28"/>
          <w:szCs w:val="28"/>
        </w:rPr>
        <w:t xml:space="preserve">, среди которых </w:t>
      </w:r>
      <w:r w:rsidR="004B7431" w:rsidRPr="0014546C">
        <w:rPr>
          <w:rStyle w:val="apple-style-span"/>
          <w:rFonts w:ascii="Times New Roman" w:hAnsi="Times New Roman" w:cs="Times New Roman"/>
          <w:sz w:val="28"/>
          <w:szCs w:val="28"/>
        </w:rPr>
        <w:t xml:space="preserve">жалобы на </w:t>
      </w:r>
      <w:r w:rsidRPr="0014546C">
        <w:rPr>
          <w:rStyle w:val="apple-style-span"/>
          <w:rFonts w:ascii="Times New Roman" w:hAnsi="Times New Roman" w:cs="Times New Roman"/>
          <w:sz w:val="28"/>
          <w:szCs w:val="28"/>
        </w:rPr>
        <w:t>несоблюдение графиков движения общего транспорта, оплаты проезда и предоставления льго</w:t>
      </w:r>
      <w:r w:rsidR="002458AA" w:rsidRPr="0014546C">
        <w:rPr>
          <w:rStyle w:val="apple-style-span"/>
          <w:rFonts w:ascii="Times New Roman" w:hAnsi="Times New Roman" w:cs="Times New Roman"/>
          <w:sz w:val="28"/>
          <w:szCs w:val="28"/>
        </w:rPr>
        <w:t>т;</w:t>
      </w:r>
      <w:r w:rsidRPr="0014546C">
        <w:rPr>
          <w:rStyle w:val="apple-style-span"/>
          <w:rFonts w:ascii="Times New Roman" w:hAnsi="Times New Roman" w:cs="Times New Roman"/>
          <w:sz w:val="28"/>
          <w:szCs w:val="28"/>
        </w:rPr>
        <w:t xml:space="preserve"> </w:t>
      </w:r>
    </w:p>
    <w:p w:rsidR="007944B9" w:rsidRPr="0014546C" w:rsidRDefault="007944B9" w:rsidP="00B44972">
      <w:pPr>
        <w:pStyle w:val="a3"/>
        <w:numPr>
          <w:ilvl w:val="0"/>
          <w:numId w:val="9"/>
        </w:numPr>
        <w:spacing w:after="0" w:line="240" w:lineRule="auto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14546C">
        <w:rPr>
          <w:rStyle w:val="apple-style-span"/>
          <w:rFonts w:ascii="Times New Roman" w:hAnsi="Times New Roman" w:cs="Times New Roman"/>
          <w:b/>
          <w:sz w:val="28"/>
          <w:szCs w:val="28"/>
        </w:rPr>
        <w:t>здравоохранение</w:t>
      </w:r>
      <w:r w:rsidRPr="0014546C">
        <w:rPr>
          <w:rStyle w:val="apple-style-span"/>
          <w:rFonts w:ascii="Times New Roman" w:hAnsi="Times New Roman" w:cs="Times New Roman"/>
          <w:sz w:val="28"/>
          <w:szCs w:val="28"/>
        </w:rPr>
        <w:t xml:space="preserve"> – </w:t>
      </w:r>
      <w:r w:rsidR="003D2DB5">
        <w:rPr>
          <w:rStyle w:val="apple-style-span"/>
          <w:rFonts w:ascii="Times New Roman" w:hAnsi="Times New Roman" w:cs="Times New Roman"/>
          <w:sz w:val="28"/>
          <w:szCs w:val="28"/>
        </w:rPr>
        <w:t>1</w:t>
      </w:r>
      <w:r w:rsidR="002458AA" w:rsidRPr="0014546C">
        <w:rPr>
          <w:rStyle w:val="apple-style-span"/>
          <w:rFonts w:ascii="Times New Roman" w:hAnsi="Times New Roman" w:cs="Times New Roman"/>
          <w:sz w:val="28"/>
          <w:szCs w:val="28"/>
        </w:rPr>
        <w:t>;</w:t>
      </w:r>
    </w:p>
    <w:p w:rsidR="007944B9" w:rsidRPr="00EB0049" w:rsidRDefault="00B44972" w:rsidP="00AD7BAB">
      <w:pPr>
        <w:pStyle w:val="a3"/>
        <w:numPr>
          <w:ilvl w:val="0"/>
          <w:numId w:val="9"/>
        </w:num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EB0049">
        <w:rPr>
          <w:rStyle w:val="apple-style-span"/>
          <w:rFonts w:ascii="Times New Roman" w:hAnsi="Times New Roman" w:cs="Times New Roman"/>
          <w:b/>
          <w:sz w:val="28"/>
          <w:szCs w:val="28"/>
        </w:rPr>
        <w:t>т</w:t>
      </w:r>
      <w:r w:rsidR="007944B9" w:rsidRPr="00EB0049">
        <w:rPr>
          <w:rStyle w:val="apple-style-span"/>
          <w:rFonts w:ascii="Times New Roman" w:hAnsi="Times New Roman" w:cs="Times New Roman"/>
          <w:b/>
          <w:sz w:val="28"/>
          <w:szCs w:val="28"/>
        </w:rPr>
        <w:t>руд и заработная плата</w:t>
      </w:r>
      <w:r w:rsidR="007944B9" w:rsidRPr="00EB0049">
        <w:rPr>
          <w:rStyle w:val="apple-style-span"/>
          <w:rFonts w:ascii="Times New Roman" w:hAnsi="Times New Roman" w:cs="Times New Roman"/>
          <w:sz w:val="28"/>
          <w:szCs w:val="28"/>
        </w:rPr>
        <w:t xml:space="preserve"> – </w:t>
      </w:r>
      <w:r w:rsidR="003D2DB5">
        <w:rPr>
          <w:rStyle w:val="apple-style-span"/>
          <w:rFonts w:ascii="Times New Roman" w:hAnsi="Times New Roman" w:cs="Times New Roman"/>
          <w:sz w:val="28"/>
          <w:szCs w:val="28"/>
        </w:rPr>
        <w:t>2</w:t>
      </w:r>
      <w:r w:rsidR="007944B9" w:rsidRPr="00EB0049">
        <w:rPr>
          <w:rStyle w:val="apple-style-span"/>
          <w:rFonts w:ascii="Times New Roman" w:hAnsi="Times New Roman" w:cs="Times New Roman"/>
          <w:sz w:val="28"/>
          <w:szCs w:val="28"/>
        </w:rPr>
        <w:t xml:space="preserve">, среди </w:t>
      </w:r>
      <w:proofErr w:type="gramStart"/>
      <w:r w:rsidR="007944B9" w:rsidRPr="00EB0049">
        <w:rPr>
          <w:rStyle w:val="apple-style-span"/>
          <w:rFonts w:ascii="Times New Roman" w:hAnsi="Times New Roman" w:cs="Times New Roman"/>
          <w:sz w:val="28"/>
          <w:szCs w:val="28"/>
        </w:rPr>
        <w:t>которых</w:t>
      </w:r>
      <w:proofErr w:type="gramEnd"/>
      <w:r w:rsidR="007944B9" w:rsidRPr="00EB0049">
        <w:rPr>
          <w:rStyle w:val="apple-style-span"/>
          <w:rFonts w:ascii="Times New Roman" w:hAnsi="Times New Roman" w:cs="Times New Roman"/>
          <w:sz w:val="28"/>
          <w:szCs w:val="28"/>
        </w:rPr>
        <w:t xml:space="preserve"> </w:t>
      </w:r>
      <w:r w:rsidR="004B7431" w:rsidRPr="00EB0049">
        <w:rPr>
          <w:rStyle w:val="apple-style-span"/>
          <w:rFonts w:ascii="Times New Roman" w:hAnsi="Times New Roman" w:cs="Times New Roman"/>
          <w:sz w:val="28"/>
          <w:szCs w:val="28"/>
        </w:rPr>
        <w:t xml:space="preserve">заявления об оказании </w:t>
      </w:r>
      <w:r w:rsidR="007944B9" w:rsidRPr="00EB0049">
        <w:rPr>
          <w:rStyle w:val="apple-style-span"/>
          <w:rFonts w:ascii="Times New Roman" w:hAnsi="Times New Roman" w:cs="Times New Roman"/>
          <w:sz w:val="28"/>
          <w:szCs w:val="28"/>
        </w:rPr>
        <w:t>помощи в трудоустройстве, об увеличении размера заработной платы</w:t>
      </w:r>
      <w:r w:rsidR="00D25CBE" w:rsidRPr="00EB0049">
        <w:rPr>
          <w:rStyle w:val="apple-style-span"/>
          <w:rFonts w:ascii="Times New Roman" w:hAnsi="Times New Roman" w:cs="Times New Roman"/>
          <w:sz w:val="28"/>
          <w:szCs w:val="28"/>
        </w:rPr>
        <w:t>;</w:t>
      </w:r>
    </w:p>
    <w:p w:rsidR="00D25CBE" w:rsidRPr="0014546C" w:rsidRDefault="00D25CBE" w:rsidP="00AD7BAB">
      <w:pPr>
        <w:pStyle w:val="a3"/>
        <w:numPr>
          <w:ilvl w:val="0"/>
          <w:numId w:val="9"/>
        </w:num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14546C">
        <w:rPr>
          <w:rStyle w:val="apple-style-span"/>
          <w:rFonts w:ascii="Times New Roman" w:hAnsi="Times New Roman" w:cs="Times New Roman"/>
          <w:b/>
          <w:sz w:val="28"/>
          <w:szCs w:val="28"/>
        </w:rPr>
        <w:t xml:space="preserve">другие темы обращений </w:t>
      </w:r>
      <w:r w:rsidRPr="0014546C">
        <w:rPr>
          <w:rStyle w:val="apple-style-span"/>
          <w:rFonts w:ascii="Times New Roman" w:hAnsi="Times New Roman" w:cs="Times New Roman"/>
          <w:sz w:val="28"/>
          <w:szCs w:val="28"/>
        </w:rPr>
        <w:t xml:space="preserve">– </w:t>
      </w:r>
      <w:r w:rsidR="00985CEB">
        <w:rPr>
          <w:rStyle w:val="apple-style-span"/>
          <w:rFonts w:ascii="Times New Roman" w:hAnsi="Times New Roman" w:cs="Times New Roman"/>
          <w:sz w:val="28"/>
          <w:szCs w:val="28"/>
        </w:rPr>
        <w:t>318</w:t>
      </w:r>
      <w:r w:rsidRPr="0014546C">
        <w:rPr>
          <w:rStyle w:val="apple-style-span"/>
          <w:rFonts w:ascii="Times New Roman" w:hAnsi="Times New Roman" w:cs="Times New Roman"/>
          <w:sz w:val="28"/>
          <w:szCs w:val="28"/>
        </w:rPr>
        <w:t>.</w:t>
      </w:r>
    </w:p>
    <w:p w:rsidR="00EB5F7B" w:rsidRDefault="00EB5F7B" w:rsidP="00EB5F7B">
      <w:p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</w:p>
    <w:p w:rsidR="00FD47FA" w:rsidRDefault="00FD47FA" w:rsidP="0014546C">
      <w:p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</w:p>
    <w:p w:rsidR="00FD47FA" w:rsidRDefault="00FD47FA" w:rsidP="0014546C">
      <w:p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</w:p>
    <w:p w:rsidR="00FD47FA" w:rsidRDefault="00FD47FA" w:rsidP="0014546C">
      <w:p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</w:p>
    <w:p w:rsidR="00FD47FA" w:rsidRDefault="00FD47FA" w:rsidP="0014546C">
      <w:p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</w:p>
    <w:p w:rsidR="00FD47FA" w:rsidRDefault="00FD47FA" w:rsidP="0014546C">
      <w:p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</w:p>
    <w:p w:rsidR="00FD47FA" w:rsidRDefault="00FD47FA" w:rsidP="0014546C">
      <w:p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</w:p>
    <w:p w:rsidR="00FD47FA" w:rsidRDefault="00FD47FA" w:rsidP="0014546C">
      <w:p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</w:p>
    <w:p w:rsidR="00FD47FA" w:rsidRDefault="00FD47FA" w:rsidP="0014546C">
      <w:p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</w:p>
    <w:p w:rsidR="00FD47FA" w:rsidRDefault="00FD47FA" w:rsidP="0014546C">
      <w:p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</w:p>
    <w:p w:rsidR="00FD47FA" w:rsidRDefault="00FD47FA" w:rsidP="0014546C">
      <w:p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</w:p>
    <w:p w:rsidR="00FD47FA" w:rsidRDefault="00FD47FA" w:rsidP="0014546C">
      <w:p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</w:p>
    <w:p w:rsidR="00FD47FA" w:rsidRDefault="00FD47FA" w:rsidP="0014546C">
      <w:p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</w:p>
    <w:p w:rsidR="00FD47FA" w:rsidRDefault="00FD47FA" w:rsidP="0014546C">
      <w:p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</w:p>
    <w:p w:rsidR="00FD47FA" w:rsidRDefault="00FD47FA" w:rsidP="0014546C">
      <w:p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</w:p>
    <w:p w:rsidR="00FD47FA" w:rsidRDefault="00FD47FA" w:rsidP="0014546C">
      <w:p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</w:p>
    <w:p w:rsidR="00FD47FA" w:rsidRDefault="00FD47FA" w:rsidP="0014546C">
      <w:p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</w:p>
    <w:p w:rsidR="00FD47FA" w:rsidRDefault="00FD47FA" w:rsidP="0014546C">
      <w:p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</w:p>
    <w:p w:rsidR="00FD47FA" w:rsidRDefault="00FD47FA" w:rsidP="0014546C">
      <w:p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</w:p>
    <w:p w:rsidR="003D2DB5" w:rsidRDefault="003D2DB5" w:rsidP="0014546C">
      <w:p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</w:p>
    <w:p w:rsidR="0014546C" w:rsidRPr="00FD47FA" w:rsidRDefault="0035289B" w:rsidP="00FD47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7431">
        <w:rPr>
          <w:rStyle w:val="apple-style-span"/>
          <w:rFonts w:ascii="Times New Roman" w:hAnsi="Times New Roman" w:cs="Times New Roman"/>
          <w:sz w:val="28"/>
          <w:szCs w:val="28"/>
        </w:rPr>
        <w:lastRenderedPageBreak/>
        <w:t>На диаграмме 3 наглядно представлено соотношение основных тематик обращений граждан в 201</w:t>
      </w:r>
      <w:r w:rsidR="00580E70">
        <w:rPr>
          <w:rStyle w:val="apple-style-span"/>
          <w:rFonts w:ascii="Times New Roman" w:hAnsi="Times New Roman" w:cs="Times New Roman"/>
          <w:sz w:val="28"/>
          <w:szCs w:val="28"/>
        </w:rPr>
        <w:t>3</w:t>
      </w:r>
      <w:r w:rsidRPr="004B7431">
        <w:rPr>
          <w:rStyle w:val="apple-style-span"/>
          <w:rFonts w:ascii="Times New Roman" w:hAnsi="Times New Roman" w:cs="Times New Roman"/>
          <w:sz w:val="28"/>
          <w:szCs w:val="28"/>
        </w:rPr>
        <w:t xml:space="preserve"> году.</w:t>
      </w:r>
    </w:p>
    <w:p w:rsidR="000038C7" w:rsidRPr="004B7431" w:rsidRDefault="000038C7" w:rsidP="005A0AD2">
      <w:pPr>
        <w:widowControl w:val="0"/>
        <w:autoSpaceDE w:val="0"/>
        <w:ind w:right="140"/>
        <w:jc w:val="right"/>
        <w:rPr>
          <w:rFonts w:ascii="Times New Roman" w:hAnsi="Times New Roman" w:cs="Times New Roman"/>
          <w:sz w:val="24"/>
          <w:szCs w:val="24"/>
        </w:rPr>
      </w:pPr>
      <w:r w:rsidRPr="004B7431">
        <w:rPr>
          <w:rFonts w:ascii="Times New Roman" w:hAnsi="Times New Roman" w:cs="Times New Roman"/>
          <w:sz w:val="24"/>
          <w:szCs w:val="24"/>
        </w:rPr>
        <w:t>Диаграмма 3</w:t>
      </w:r>
    </w:p>
    <w:p w:rsidR="000038C7" w:rsidRPr="004B7431" w:rsidRDefault="000038C7" w:rsidP="000038C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B7431">
        <w:rPr>
          <w:rFonts w:ascii="Times New Roman" w:hAnsi="Times New Roman" w:cs="Times New Roman"/>
          <w:sz w:val="28"/>
          <w:szCs w:val="28"/>
        </w:rPr>
        <w:t>Тематика обращений граждан</w:t>
      </w:r>
    </w:p>
    <w:p w:rsidR="008D0B08" w:rsidRDefault="008D0B08" w:rsidP="000038C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D18F5" w:rsidRDefault="00DD18F5" w:rsidP="000038C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241073" cy="4413738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B7466A" w:rsidRDefault="00B7466A" w:rsidP="00473221">
      <w:pPr>
        <w:spacing w:after="0" w:line="240" w:lineRule="auto"/>
        <w:ind w:firstLine="708"/>
        <w:rPr>
          <w:rStyle w:val="apple-style-span"/>
          <w:rFonts w:ascii="Times New Roman" w:hAnsi="Times New Roman" w:cs="Times New Roman"/>
          <w:color w:val="363535"/>
          <w:sz w:val="28"/>
          <w:szCs w:val="28"/>
        </w:rPr>
      </w:pPr>
    </w:p>
    <w:p w:rsidR="000913BD" w:rsidRPr="004B7431" w:rsidRDefault="000913BD" w:rsidP="00473221">
      <w:pPr>
        <w:spacing w:after="0" w:line="240" w:lineRule="auto"/>
        <w:ind w:firstLine="708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4B7431">
        <w:rPr>
          <w:rStyle w:val="apple-style-span"/>
          <w:rFonts w:ascii="Times New Roman" w:hAnsi="Times New Roman" w:cs="Times New Roman"/>
          <w:sz w:val="28"/>
          <w:szCs w:val="28"/>
        </w:rPr>
        <w:t xml:space="preserve">Поступило </w:t>
      </w:r>
      <w:r w:rsidR="00580E70">
        <w:rPr>
          <w:rStyle w:val="apple-style-span"/>
          <w:rFonts w:ascii="Times New Roman" w:hAnsi="Times New Roman" w:cs="Times New Roman"/>
          <w:sz w:val="28"/>
          <w:szCs w:val="28"/>
        </w:rPr>
        <w:t>34</w:t>
      </w:r>
      <w:r w:rsidR="007944B9" w:rsidRPr="004B7431">
        <w:rPr>
          <w:rStyle w:val="apple-style-span"/>
          <w:rFonts w:ascii="Times New Roman" w:hAnsi="Times New Roman" w:cs="Times New Roman"/>
          <w:sz w:val="28"/>
          <w:szCs w:val="28"/>
        </w:rPr>
        <w:t xml:space="preserve"> </w:t>
      </w:r>
      <w:r w:rsidRPr="004B7431">
        <w:rPr>
          <w:rStyle w:val="apple-style-span"/>
          <w:rFonts w:ascii="Times New Roman" w:hAnsi="Times New Roman" w:cs="Times New Roman"/>
          <w:sz w:val="28"/>
          <w:szCs w:val="28"/>
        </w:rPr>
        <w:t>обращени</w:t>
      </w:r>
      <w:r w:rsidR="00985CEB">
        <w:rPr>
          <w:rStyle w:val="apple-style-span"/>
          <w:rFonts w:ascii="Times New Roman" w:hAnsi="Times New Roman" w:cs="Times New Roman"/>
          <w:sz w:val="28"/>
          <w:szCs w:val="28"/>
        </w:rPr>
        <w:t>я</w:t>
      </w:r>
      <w:r w:rsidRPr="004B7431">
        <w:rPr>
          <w:rStyle w:val="apple-style-span"/>
          <w:rFonts w:ascii="Times New Roman" w:hAnsi="Times New Roman" w:cs="Times New Roman"/>
          <w:sz w:val="28"/>
          <w:szCs w:val="28"/>
        </w:rPr>
        <w:t xml:space="preserve"> граждан по вопросам оказания материальной помощи, что на </w:t>
      </w:r>
      <w:r w:rsidR="002B24D3">
        <w:rPr>
          <w:rStyle w:val="apple-style-span"/>
          <w:rFonts w:ascii="Times New Roman" w:hAnsi="Times New Roman" w:cs="Times New Roman"/>
          <w:sz w:val="28"/>
          <w:szCs w:val="28"/>
        </w:rPr>
        <w:t>9</w:t>
      </w:r>
      <w:r w:rsidR="00B44972" w:rsidRPr="004B7431">
        <w:rPr>
          <w:rStyle w:val="apple-style-span"/>
          <w:rFonts w:ascii="Times New Roman" w:hAnsi="Times New Roman" w:cs="Times New Roman"/>
          <w:sz w:val="28"/>
          <w:szCs w:val="28"/>
        </w:rPr>
        <w:t xml:space="preserve"> </w:t>
      </w:r>
      <w:r w:rsidRPr="004B7431">
        <w:rPr>
          <w:rStyle w:val="apple-style-span"/>
          <w:rFonts w:ascii="Times New Roman" w:hAnsi="Times New Roman" w:cs="Times New Roman"/>
          <w:sz w:val="28"/>
          <w:szCs w:val="28"/>
        </w:rPr>
        <w:t xml:space="preserve">% </w:t>
      </w:r>
      <w:r w:rsidR="00985CEB">
        <w:rPr>
          <w:rStyle w:val="apple-style-span"/>
          <w:rFonts w:ascii="Times New Roman" w:hAnsi="Times New Roman" w:cs="Times New Roman"/>
          <w:sz w:val="28"/>
          <w:szCs w:val="28"/>
        </w:rPr>
        <w:t>больше</w:t>
      </w:r>
      <w:r w:rsidRPr="004B7431">
        <w:rPr>
          <w:rStyle w:val="apple-style-span"/>
          <w:rFonts w:ascii="Times New Roman" w:hAnsi="Times New Roman" w:cs="Times New Roman"/>
          <w:sz w:val="28"/>
          <w:szCs w:val="28"/>
        </w:rPr>
        <w:t>, чем в аналогичный период 20</w:t>
      </w:r>
      <w:r w:rsidR="00580E70">
        <w:rPr>
          <w:rStyle w:val="apple-style-span"/>
          <w:rFonts w:ascii="Times New Roman" w:hAnsi="Times New Roman" w:cs="Times New Roman"/>
          <w:sz w:val="28"/>
          <w:szCs w:val="28"/>
        </w:rPr>
        <w:t>12</w:t>
      </w:r>
      <w:r w:rsidRPr="004B7431">
        <w:rPr>
          <w:rStyle w:val="apple-style-span"/>
          <w:rFonts w:ascii="Times New Roman" w:hAnsi="Times New Roman" w:cs="Times New Roman"/>
          <w:sz w:val="28"/>
          <w:szCs w:val="28"/>
        </w:rPr>
        <w:t xml:space="preserve"> года </w:t>
      </w:r>
      <w:r w:rsidR="00B44972" w:rsidRPr="004B7431">
        <w:rPr>
          <w:rStyle w:val="apple-style-span"/>
          <w:rFonts w:ascii="Times New Roman" w:hAnsi="Times New Roman" w:cs="Times New Roman"/>
          <w:sz w:val="28"/>
          <w:szCs w:val="28"/>
        </w:rPr>
        <w:t xml:space="preserve">- </w:t>
      </w:r>
      <w:r w:rsidR="00580E70">
        <w:rPr>
          <w:rStyle w:val="apple-style-span"/>
          <w:rFonts w:ascii="Times New Roman" w:hAnsi="Times New Roman" w:cs="Times New Roman"/>
          <w:sz w:val="28"/>
          <w:szCs w:val="28"/>
        </w:rPr>
        <w:t>28</w:t>
      </w:r>
      <w:r w:rsidR="00B44972" w:rsidRPr="004B7431">
        <w:rPr>
          <w:rStyle w:val="apple-style-span"/>
          <w:rFonts w:ascii="Times New Roman" w:hAnsi="Times New Roman" w:cs="Times New Roman"/>
          <w:sz w:val="28"/>
          <w:szCs w:val="28"/>
        </w:rPr>
        <w:t xml:space="preserve"> обращений</w:t>
      </w:r>
      <w:r w:rsidRPr="004B7431">
        <w:rPr>
          <w:rStyle w:val="apple-style-span"/>
          <w:rFonts w:ascii="Times New Roman" w:hAnsi="Times New Roman" w:cs="Times New Roman"/>
          <w:sz w:val="28"/>
          <w:szCs w:val="28"/>
        </w:rPr>
        <w:t>.</w:t>
      </w:r>
    </w:p>
    <w:p w:rsidR="00B61419" w:rsidRPr="004B7431" w:rsidRDefault="00B61419" w:rsidP="00B44972">
      <w:pPr>
        <w:spacing w:after="0" w:line="240" w:lineRule="auto"/>
        <w:ind w:firstLine="708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4B7431">
        <w:rPr>
          <w:rStyle w:val="apple-converted-space"/>
          <w:rFonts w:ascii="Times New Roman" w:hAnsi="Times New Roman" w:cs="Times New Roman"/>
          <w:sz w:val="28"/>
          <w:szCs w:val="28"/>
        </w:rPr>
        <w:t>Письменные обращения рассмотрены в сроки:</w:t>
      </w:r>
    </w:p>
    <w:p w:rsidR="004B7431" w:rsidRDefault="00B44972" w:rsidP="004B6743">
      <w:pPr>
        <w:spacing w:after="0" w:line="240" w:lineRule="auto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4B743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         </w:t>
      </w:r>
      <w:r w:rsidR="004B7431" w:rsidRPr="004B743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в день их поступления – </w:t>
      </w:r>
      <w:r w:rsidR="00580E70">
        <w:rPr>
          <w:rStyle w:val="apple-converted-space"/>
          <w:rFonts w:ascii="Times New Roman" w:hAnsi="Times New Roman" w:cs="Times New Roman"/>
          <w:sz w:val="28"/>
          <w:szCs w:val="28"/>
        </w:rPr>
        <w:t>4</w:t>
      </w:r>
      <w:r w:rsidR="004B7431" w:rsidRPr="004B743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%, </w:t>
      </w:r>
    </w:p>
    <w:p w:rsidR="004B7431" w:rsidRPr="004B7431" w:rsidRDefault="004B7431" w:rsidP="004B7431">
      <w:pPr>
        <w:spacing w:after="0" w:line="240" w:lineRule="auto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sz w:val="28"/>
          <w:szCs w:val="28"/>
        </w:rPr>
        <w:t xml:space="preserve">          </w:t>
      </w:r>
      <w:r w:rsidRPr="004B743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в 15 – дневный срок  –  </w:t>
      </w:r>
      <w:r w:rsidR="001F6DDF">
        <w:rPr>
          <w:rStyle w:val="apple-converted-space"/>
          <w:rFonts w:ascii="Times New Roman" w:hAnsi="Times New Roman" w:cs="Times New Roman"/>
          <w:sz w:val="28"/>
          <w:szCs w:val="28"/>
        </w:rPr>
        <w:t>3</w:t>
      </w:r>
      <w:r w:rsidR="00580E70">
        <w:rPr>
          <w:rStyle w:val="apple-converted-space"/>
          <w:rFonts w:ascii="Times New Roman" w:hAnsi="Times New Roman" w:cs="Times New Roman"/>
          <w:sz w:val="28"/>
          <w:szCs w:val="28"/>
        </w:rPr>
        <w:t>2</w:t>
      </w:r>
      <w:r w:rsidRPr="004B743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%, </w:t>
      </w:r>
    </w:p>
    <w:p w:rsidR="00B61419" w:rsidRPr="004B7431" w:rsidRDefault="004B7431" w:rsidP="004B6743">
      <w:pPr>
        <w:spacing w:after="0" w:line="240" w:lineRule="auto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sz w:val="28"/>
          <w:szCs w:val="28"/>
        </w:rPr>
        <w:t xml:space="preserve">          </w:t>
      </w:r>
      <w:r w:rsidR="00B61419" w:rsidRPr="004B7431">
        <w:rPr>
          <w:rStyle w:val="apple-converted-space"/>
          <w:rFonts w:ascii="Times New Roman" w:hAnsi="Times New Roman" w:cs="Times New Roman"/>
          <w:sz w:val="28"/>
          <w:szCs w:val="28"/>
        </w:rPr>
        <w:t>в 30 – дневный срок</w:t>
      </w:r>
      <w:r w:rsidR="00B44972" w:rsidRPr="004B743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– </w:t>
      </w:r>
      <w:r w:rsidR="00580E70">
        <w:rPr>
          <w:rStyle w:val="apple-converted-space"/>
          <w:rFonts w:ascii="Times New Roman" w:hAnsi="Times New Roman" w:cs="Times New Roman"/>
          <w:sz w:val="28"/>
          <w:szCs w:val="28"/>
        </w:rPr>
        <w:t>64</w:t>
      </w:r>
      <w:r w:rsidR="0035289B" w:rsidRPr="004B7431">
        <w:rPr>
          <w:rStyle w:val="apple-converted-space"/>
          <w:rFonts w:ascii="Times New Roman" w:hAnsi="Times New Roman" w:cs="Times New Roman"/>
          <w:sz w:val="28"/>
          <w:szCs w:val="28"/>
        </w:rPr>
        <w:t>%</w:t>
      </w:r>
      <w:r w:rsidR="00B61419" w:rsidRPr="004B743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, </w:t>
      </w:r>
    </w:p>
    <w:p w:rsidR="005A0AD2" w:rsidRPr="004B7431" w:rsidRDefault="00B44972" w:rsidP="004B6743">
      <w:pPr>
        <w:spacing w:after="0" w:line="240" w:lineRule="auto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4B743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         </w:t>
      </w:r>
      <w:r w:rsidR="0035289B" w:rsidRPr="004B7431">
        <w:rPr>
          <w:rStyle w:val="apple-converted-space"/>
          <w:rFonts w:ascii="Times New Roman" w:hAnsi="Times New Roman" w:cs="Times New Roman"/>
          <w:sz w:val="28"/>
          <w:szCs w:val="28"/>
        </w:rPr>
        <w:t>м</w:t>
      </w:r>
      <w:r w:rsidR="00B61419" w:rsidRPr="004B7431">
        <w:rPr>
          <w:rStyle w:val="apple-converted-space"/>
          <w:rFonts w:ascii="Times New Roman" w:hAnsi="Times New Roman" w:cs="Times New Roman"/>
          <w:sz w:val="28"/>
          <w:szCs w:val="28"/>
        </w:rPr>
        <w:t>енее 1% обращений – срок рассмотрения продлен</w:t>
      </w:r>
      <w:r w:rsidR="002B24D3">
        <w:rPr>
          <w:rStyle w:val="apple-converted-space"/>
          <w:rFonts w:ascii="Times New Roman" w:hAnsi="Times New Roman" w:cs="Times New Roman"/>
          <w:sz w:val="28"/>
          <w:szCs w:val="28"/>
        </w:rPr>
        <w:t>.</w:t>
      </w:r>
    </w:p>
    <w:p w:rsidR="00AD7BAB" w:rsidRDefault="00234922" w:rsidP="002349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.о. Тейково с обращениями граждан осуществляется оперативно. Большинство граждан получили необходимые разъяснения, положительный ответ получили - </w:t>
      </w:r>
      <w:r w:rsidR="00580E70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>%.</w:t>
      </w:r>
    </w:p>
    <w:p w:rsidR="00234922" w:rsidRPr="004B7431" w:rsidRDefault="00234922" w:rsidP="00234922">
      <w:pPr>
        <w:spacing w:after="0" w:line="240" w:lineRule="auto"/>
        <w:ind w:firstLine="708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</w:p>
    <w:p w:rsidR="000913BD" w:rsidRPr="004B7431" w:rsidRDefault="000913BD" w:rsidP="000038C7">
      <w:pPr>
        <w:spacing w:after="0" w:line="240" w:lineRule="auto"/>
        <w:ind w:firstLine="360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4B7431">
        <w:rPr>
          <w:rStyle w:val="apple-style-span"/>
          <w:rFonts w:ascii="Times New Roman" w:hAnsi="Times New Roman" w:cs="Times New Roman"/>
          <w:sz w:val="28"/>
          <w:szCs w:val="28"/>
        </w:rPr>
        <w:t>На плановой основе велась организация личного приема граждан.</w:t>
      </w:r>
      <w:r w:rsidRPr="004B7431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4B7431" w:rsidRDefault="0053577E" w:rsidP="006763F5">
      <w:pPr>
        <w:spacing w:after="0" w:line="240" w:lineRule="auto"/>
        <w:ind w:firstLine="360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4B743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Заместители главы администрации, руководители отделов и комитетов </w:t>
      </w:r>
      <w:r w:rsidR="004B7431">
        <w:rPr>
          <w:rStyle w:val="apple-converted-space"/>
          <w:rFonts w:ascii="Times New Roman" w:hAnsi="Times New Roman" w:cs="Times New Roman"/>
          <w:sz w:val="28"/>
          <w:szCs w:val="28"/>
        </w:rPr>
        <w:t>регулярно вели прием граждан в установленные приемные часы, а также при наличии возможности в течение рабочего дня.</w:t>
      </w:r>
    </w:p>
    <w:p w:rsidR="009350E0" w:rsidRPr="004B7431" w:rsidRDefault="004B7431" w:rsidP="006763F5">
      <w:pPr>
        <w:spacing w:after="0" w:line="240" w:lineRule="auto"/>
        <w:ind w:firstLine="360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sz w:val="28"/>
          <w:szCs w:val="28"/>
        </w:rPr>
        <w:t>В соответствии с законом Российской Федерации от 07.02.1992 № 2300-1 «О защите прав потребителей» в администрации организованы прием и консультирование граждан по вопросам потребительского законодательства</w:t>
      </w:r>
      <w:r w:rsidR="00370A2D">
        <w:rPr>
          <w:rStyle w:val="apple-converted-space"/>
          <w:rFonts w:ascii="Times New Roman" w:hAnsi="Times New Roman" w:cs="Times New Roman"/>
          <w:sz w:val="28"/>
          <w:szCs w:val="28"/>
        </w:rPr>
        <w:t>.</w:t>
      </w:r>
      <w:r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 w:rsidR="00370A2D">
        <w:rPr>
          <w:rStyle w:val="apple-converted-space"/>
          <w:rFonts w:ascii="Times New Roman" w:hAnsi="Times New Roman" w:cs="Times New Roman"/>
          <w:sz w:val="28"/>
          <w:szCs w:val="28"/>
        </w:rPr>
        <w:t>Комитетом</w:t>
      </w:r>
      <w:r w:rsidR="0053577E" w:rsidRPr="004B743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экономическог</w:t>
      </w:r>
      <w:r w:rsidR="001D0120">
        <w:rPr>
          <w:rStyle w:val="apple-converted-space"/>
          <w:rFonts w:ascii="Times New Roman" w:hAnsi="Times New Roman" w:cs="Times New Roman"/>
          <w:sz w:val="28"/>
          <w:szCs w:val="28"/>
        </w:rPr>
        <w:t>о развития и торговли</w:t>
      </w:r>
      <w:r w:rsidR="0053577E" w:rsidRPr="004B743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 w:rsidR="00370A2D">
        <w:rPr>
          <w:rStyle w:val="apple-converted-space"/>
          <w:rFonts w:ascii="Times New Roman" w:hAnsi="Times New Roman" w:cs="Times New Roman"/>
          <w:sz w:val="28"/>
          <w:szCs w:val="28"/>
        </w:rPr>
        <w:t>по данному направлению принято и рассмотрено</w:t>
      </w:r>
      <w:r w:rsidR="0053577E" w:rsidRPr="004B743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 </w:t>
      </w:r>
      <w:r w:rsidR="00A5153B">
        <w:rPr>
          <w:rStyle w:val="apple-converted-space"/>
          <w:rFonts w:ascii="Times New Roman" w:hAnsi="Times New Roman" w:cs="Times New Roman"/>
          <w:sz w:val="28"/>
          <w:szCs w:val="28"/>
        </w:rPr>
        <w:t>1</w:t>
      </w:r>
      <w:r w:rsidR="001614AC">
        <w:rPr>
          <w:rStyle w:val="apple-converted-space"/>
          <w:rFonts w:ascii="Times New Roman" w:hAnsi="Times New Roman" w:cs="Times New Roman"/>
          <w:sz w:val="28"/>
          <w:szCs w:val="28"/>
        </w:rPr>
        <w:t>06</w:t>
      </w:r>
      <w:r w:rsidR="00A5153B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 w:rsidR="00370A2D">
        <w:rPr>
          <w:rStyle w:val="apple-converted-space"/>
          <w:rFonts w:ascii="Times New Roman" w:hAnsi="Times New Roman" w:cs="Times New Roman"/>
          <w:sz w:val="28"/>
          <w:szCs w:val="28"/>
        </w:rPr>
        <w:t>обращени</w:t>
      </w:r>
      <w:r w:rsidR="00A5153B">
        <w:rPr>
          <w:rStyle w:val="apple-converted-space"/>
          <w:rFonts w:ascii="Times New Roman" w:hAnsi="Times New Roman" w:cs="Times New Roman"/>
          <w:sz w:val="28"/>
          <w:szCs w:val="28"/>
        </w:rPr>
        <w:t>й</w:t>
      </w:r>
      <w:r w:rsidR="00370A2D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граждан.</w:t>
      </w:r>
      <w:r w:rsidR="0053577E" w:rsidRPr="004B743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</w:p>
    <w:p w:rsidR="007C1B01" w:rsidRPr="004B7431" w:rsidRDefault="0035289B" w:rsidP="0044340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B743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   </w:t>
      </w:r>
    </w:p>
    <w:sectPr w:rsidR="007C1B01" w:rsidRPr="004B7431" w:rsidSect="00F24619">
      <w:pgSz w:w="11906" w:h="16838"/>
      <w:pgMar w:top="284" w:right="424" w:bottom="28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B784C"/>
    <w:multiLevelType w:val="hybridMultilevel"/>
    <w:tmpl w:val="8CDEC304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272878"/>
    <w:multiLevelType w:val="hybridMultilevel"/>
    <w:tmpl w:val="8D16129A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9A03459"/>
    <w:multiLevelType w:val="hybridMultilevel"/>
    <w:tmpl w:val="E27A148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B356E0"/>
    <w:multiLevelType w:val="hybridMultilevel"/>
    <w:tmpl w:val="50D69AA6"/>
    <w:lvl w:ilvl="0" w:tplc="00000003">
      <w:start w:val="1"/>
      <w:numFmt w:val="bullet"/>
      <w:lvlText w:val=""/>
      <w:lvlJc w:val="left"/>
      <w:pPr>
        <w:ind w:left="644" w:hanging="360"/>
      </w:pPr>
      <w:rPr>
        <w:rFonts w:ascii="Wingdings" w:hAnsi="Wingdings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AF60CB"/>
    <w:multiLevelType w:val="hybridMultilevel"/>
    <w:tmpl w:val="1F766EA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5A0330"/>
    <w:multiLevelType w:val="hybridMultilevel"/>
    <w:tmpl w:val="012414CA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40E373FF"/>
    <w:multiLevelType w:val="hybridMultilevel"/>
    <w:tmpl w:val="C23C1D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2814D2"/>
    <w:multiLevelType w:val="hybridMultilevel"/>
    <w:tmpl w:val="DF0083B0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688740E9"/>
    <w:multiLevelType w:val="hybridMultilevel"/>
    <w:tmpl w:val="FBFE07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105EAF"/>
    <w:multiLevelType w:val="hybridMultilevel"/>
    <w:tmpl w:val="4148EFB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6"/>
  </w:num>
  <w:num w:numId="8">
    <w:abstractNumId w:val="9"/>
  </w:num>
  <w:num w:numId="9">
    <w:abstractNumId w:val="0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D0E0C"/>
    <w:rsid w:val="000038C7"/>
    <w:rsid w:val="00046465"/>
    <w:rsid w:val="00057817"/>
    <w:rsid w:val="000913BD"/>
    <w:rsid w:val="000A688E"/>
    <w:rsid w:val="000C3CFC"/>
    <w:rsid w:val="000C4F35"/>
    <w:rsid w:val="000C69A3"/>
    <w:rsid w:val="00103675"/>
    <w:rsid w:val="0014546C"/>
    <w:rsid w:val="001614AC"/>
    <w:rsid w:val="001A693B"/>
    <w:rsid w:val="001B3911"/>
    <w:rsid w:val="001B601C"/>
    <w:rsid w:val="001D0120"/>
    <w:rsid w:val="001F2CA7"/>
    <w:rsid w:val="001F6DDF"/>
    <w:rsid w:val="00206927"/>
    <w:rsid w:val="00234922"/>
    <w:rsid w:val="002458AA"/>
    <w:rsid w:val="0025426C"/>
    <w:rsid w:val="00273FE6"/>
    <w:rsid w:val="00275BCA"/>
    <w:rsid w:val="002809FF"/>
    <w:rsid w:val="002A6711"/>
    <w:rsid w:val="002B24D3"/>
    <w:rsid w:val="002C76B6"/>
    <w:rsid w:val="002E749A"/>
    <w:rsid w:val="00321C35"/>
    <w:rsid w:val="0035289B"/>
    <w:rsid w:val="00370A2D"/>
    <w:rsid w:val="003A1559"/>
    <w:rsid w:val="003D2DB5"/>
    <w:rsid w:val="003D4815"/>
    <w:rsid w:val="00421189"/>
    <w:rsid w:val="0044340F"/>
    <w:rsid w:val="00451F59"/>
    <w:rsid w:val="0046014D"/>
    <w:rsid w:val="00473221"/>
    <w:rsid w:val="00493A49"/>
    <w:rsid w:val="00496281"/>
    <w:rsid w:val="004B6743"/>
    <w:rsid w:val="004B7431"/>
    <w:rsid w:val="004C4F0A"/>
    <w:rsid w:val="004F66DF"/>
    <w:rsid w:val="00516DDF"/>
    <w:rsid w:val="0053577E"/>
    <w:rsid w:val="00580E70"/>
    <w:rsid w:val="005A0AD2"/>
    <w:rsid w:val="005B1A1C"/>
    <w:rsid w:val="005D301A"/>
    <w:rsid w:val="005F579F"/>
    <w:rsid w:val="00600F9A"/>
    <w:rsid w:val="00604BAC"/>
    <w:rsid w:val="0063013D"/>
    <w:rsid w:val="006616D3"/>
    <w:rsid w:val="00675452"/>
    <w:rsid w:val="006763F5"/>
    <w:rsid w:val="006908A7"/>
    <w:rsid w:val="00691E3A"/>
    <w:rsid w:val="006D0E0C"/>
    <w:rsid w:val="006D247C"/>
    <w:rsid w:val="006E4364"/>
    <w:rsid w:val="006E51A1"/>
    <w:rsid w:val="007542B0"/>
    <w:rsid w:val="007944B9"/>
    <w:rsid w:val="007C1B01"/>
    <w:rsid w:val="007E3DBB"/>
    <w:rsid w:val="007F5CE2"/>
    <w:rsid w:val="0080206A"/>
    <w:rsid w:val="0080323B"/>
    <w:rsid w:val="008245F1"/>
    <w:rsid w:val="008D0B08"/>
    <w:rsid w:val="009029DB"/>
    <w:rsid w:val="0092508F"/>
    <w:rsid w:val="009350E0"/>
    <w:rsid w:val="00985CEB"/>
    <w:rsid w:val="009A6784"/>
    <w:rsid w:val="009B5323"/>
    <w:rsid w:val="00A13360"/>
    <w:rsid w:val="00A5153B"/>
    <w:rsid w:val="00A537DA"/>
    <w:rsid w:val="00A72814"/>
    <w:rsid w:val="00A77AE0"/>
    <w:rsid w:val="00A91365"/>
    <w:rsid w:val="00AD7BAB"/>
    <w:rsid w:val="00AE3D7C"/>
    <w:rsid w:val="00AF408F"/>
    <w:rsid w:val="00AF531A"/>
    <w:rsid w:val="00B44972"/>
    <w:rsid w:val="00B61419"/>
    <w:rsid w:val="00B7466A"/>
    <w:rsid w:val="00B74CDD"/>
    <w:rsid w:val="00B8454D"/>
    <w:rsid w:val="00B977EB"/>
    <w:rsid w:val="00BE5E80"/>
    <w:rsid w:val="00C34238"/>
    <w:rsid w:val="00C70412"/>
    <w:rsid w:val="00C85A3E"/>
    <w:rsid w:val="00CC7441"/>
    <w:rsid w:val="00D25CBE"/>
    <w:rsid w:val="00D331D5"/>
    <w:rsid w:val="00DA2AFD"/>
    <w:rsid w:val="00DA5C44"/>
    <w:rsid w:val="00DA6623"/>
    <w:rsid w:val="00DB5370"/>
    <w:rsid w:val="00DD18F5"/>
    <w:rsid w:val="00E5429C"/>
    <w:rsid w:val="00E634F0"/>
    <w:rsid w:val="00E72C18"/>
    <w:rsid w:val="00EB0049"/>
    <w:rsid w:val="00EB5F7B"/>
    <w:rsid w:val="00EE1567"/>
    <w:rsid w:val="00F24619"/>
    <w:rsid w:val="00F81075"/>
    <w:rsid w:val="00FA74A7"/>
    <w:rsid w:val="00FC0B94"/>
    <w:rsid w:val="00FD4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7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0E0C"/>
    <w:pPr>
      <w:ind w:left="720"/>
      <w:contextualSpacing/>
    </w:pPr>
  </w:style>
  <w:style w:type="character" w:customStyle="1" w:styleId="apple-style-span">
    <w:name w:val="apple-style-span"/>
    <w:basedOn w:val="a0"/>
    <w:rsid w:val="00BE5E80"/>
  </w:style>
  <w:style w:type="character" w:customStyle="1" w:styleId="apple-converted-space">
    <w:name w:val="apple-converted-space"/>
    <w:basedOn w:val="a0"/>
    <w:rsid w:val="000913BD"/>
  </w:style>
  <w:style w:type="paragraph" w:styleId="a4">
    <w:name w:val="Balloon Text"/>
    <w:basedOn w:val="a"/>
    <w:link w:val="a5"/>
    <w:uiPriority w:val="99"/>
    <w:semiHidden/>
    <w:unhideWhenUsed/>
    <w:rsid w:val="001B6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60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46"/>
  <c:chart>
    <c:autoTitleDeleted val="1"/>
    <c:view3D>
      <c:rAngAx val="1"/>
    </c:view3D>
    <c:plotArea>
      <c:layout/>
      <c:bar3D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2012 год</c:v>
                </c:pt>
                <c:pt idx="1">
                  <c:v>2013 год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622</c:v>
                </c:pt>
                <c:pt idx="1">
                  <c:v>681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Столбец2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2012 год</c:v>
                </c:pt>
                <c:pt idx="1">
                  <c:v>2013 год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</c:numCache>
            </c:numRef>
          </c:val>
        </c:ser>
        <c:gapWidth val="55"/>
        <c:gapDepth val="55"/>
        <c:shape val="box"/>
        <c:axId val="63813888"/>
        <c:axId val="63848448"/>
        <c:axId val="0"/>
      </c:bar3DChart>
      <c:catAx>
        <c:axId val="63813888"/>
        <c:scaling>
          <c:orientation val="minMax"/>
        </c:scaling>
        <c:axPos val="b"/>
        <c:majorTickMark val="none"/>
        <c:tickLblPos val="nextTo"/>
        <c:crossAx val="63848448"/>
        <c:crosses val="autoZero"/>
        <c:auto val="1"/>
        <c:lblAlgn val="ctr"/>
        <c:lblOffset val="100"/>
      </c:catAx>
      <c:valAx>
        <c:axId val="63848448"/>
        <c:scaling>
          <c:orientation val="minMax"/>
        </c:scaling>
        <c:axPos val="l"/>
        <c:majorGridlines/>
        <c:numFmt formatCode="#,##0" sourceLinked="0"/>
        <c:majorTickMark val="none"/>
        <c:tickLblPos val="nextTo"/>
        <c:crossAx val="63813888"/>
        <c:crosses val="autoZero"/>
        <c:crossBetween val="between"/>
      </c:valAx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42"/>
  <c:chart>
    <c:autoTitleDeleted val="1"/>
    <c:plotArea>
      <c:layout>
        <c:manualLayout>
          <c:layoutTarget val="inner"/>
          <c:xMode val="edge"/>
          <c:yMode val="edge"/>
          <c:x val="1.8800176129892987E-2"/>
          <c:y val="0.10351762386485104"/>
          <c:w val="0.57187883570387532"/>
          <c:h val="0.73298774447781301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Pt>
            <c:idx val="4"/>
            <c:bubble3D val="1"/>
            <c:spPr>
              <a:solidFill>
                <a:srgbClr val="00B0F0"/>
              </a:solidFill>
            </c:spPr>
          </c:dPt>
          <c:dPt>
            <c:idx val="6"/>
            <c:bubble3D val="1"/>
            <c:spPr>
              <a:solidFill>
                <a:srgbClr val="FFFF00"/>
              </a:solidFill>
            </c:spPr>
          </c:dPt>
          <c:dPt>
            <c:idx val="7"/>
            <c:bubble3D val="1"/>
            <c:spPr>
              <a:solidFill>
                <a:srgbClr val="FF0000"/>
              </a:solidFill>
            </c:spPr>
          </c:dPt>
          <c:dPt>
            <c:idx val="8"/>
            <c:bubble3D val="1"/>
            <c:spPr>
              <a:solidFill>
                <a:srgbClr val="00B050"/>
              </a:solidFill>
            </c:spPr>
          </c:dPt>
          <c:dPt>
            <c:idx val="9"/>
            <c:bubble3D val="1"/>
            <c:spPr>
              <a:solidFill>
                <a:srgbClr val="FB6FE0"/>
              </a:solidFill>
            </c:spPr>
          </c:dPt>
          <c:dLbls>
            <c:dLbl>
              <c:idx val="0"/>
              <c:layout>
                <c:manualLayout>
                  <c:x val="-0.2598882958593785"/>
                  <c:y val="1.467289943986113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Правительство Ивановской области</a:t>
                    </a:r>
                  </a:p>
                  <a:p>
                    <a:r>
                      <a:rPr lang="en-US"/>
                      <a:t>44%</a:t>
                    </a:r>
                  </a:p>
                </c:rich>
              </c:tx>
              <c:showPercent val="1"/>
            </c:dLbl>
            <c:dLbl>
              <c:idx val="1"/>
              <c:layout>
                <c:manualLayout>
                  <c:x val="2.2355566438708955E-2"/>
                  <c:y val="-2.343803190662489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Общественная приемная местного отделения ВПП "Единая Россия"</a:t>
                    </a:r>
                  </a:p>
                  <a:p>
                    <a:r>
                      <a:rPr lang="en-US"/>
                      <a:t>21%</a:t>
                    </a:r>
                  </a:p>
                </c:rich>
              </c:tx>
              <c:showPercent val="1"/>
            </c:dLbl>
            <c:dLbl>
              <c:idx val="2"/>
              <c:layout>
                <c:manualLayout>
                  <c:x val="3.9570838709875558E-2"/>
                  <c:y val="-2.660433368739665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Ивановская </a:t>
                    </a:r>
                  </a:p>
                  <a:p>
                    <a:r>
                      <a:rPr lang="ru-RU"/>
                      <a:t>областная Дума</a:t>
                    </a:r>
                  </a:p>
                  <a:p>
                    <a:r>
                      <a:rPr lang="en-US"/>
                      <a:t>19%</a:t>
                    </a:r>
                  </a:p>
                </c:rich>
              </c:tx>
              <c:showPercent val="1"/>
            </c:dLbl>
            <c:dLbl>
              <c:idx val="3"/>
              <c:layout/>
              <c:tx>
                <c:rich>
                  <a:bodyPr rot="0" vert="horz"/>
                  <a:lstStyle/>
                  <a:p>
                    <a:pPr>
                      <a:defRPr/>
                    </a:pPr>
                    <a:r>
                      <a:rPr lang="ru-RU"/>
                      <a:t>Тейковская городская Дума</a:t>
                    </a:r>
                  </a:p>
                  <a:p>
                    <a:pPr>
                      <a:defRPr/>
                    </a:pPr>
                    <a:r>
                      <a:rPr lang="en-US"/>
                      <a:t>7%</a:t>
                    </a:r>
                  </a:p>
                </c:rich>
              </c:tx>
              <c:spPr/>
              <c:showVal val="1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ru-RU"/>
                      <a:t>Тейковская межрайонная прокуратура</a:t>
                    </a:r>
                  </a:p>
                  <a:p>
                    <a:r>
                      <a:rPr lang="en-US"/>
                      <a:t>2%</a:t>
                    </a:r>
                  </a:p>
                </c:rich>
              </c:tx>
              <c:showPercent val="1"/>
            </c:dLbl>
            <c:dLbl>
              <c:idx val="5"/>
              <c:layout>
                <c:manualLayout>
                  <c:x val="8.4924930549531985E-3"/>
                  <c:y val="9.5036279352390951E-3"/>
                </c:manualLayout>
              </c:layout>
              <c:showPercent val="1"/>
            </c:dLbl>
            <c:dLbl>
              <c:idx val="6"/>
              <c:layout>
                <c:manualLayout>
                  <c:x val="6.9227858177499935E-3"/>
                  <c:y val="1.2884807694048409E-3"/>
                </c:manualLayout>
              </c:layout>
              <c:showPercent val="1"/>
            </c:dLbl>
            <c:dLbl>
              <c:idx val="7"/>
              <c:layout>
                <c:manualLayout>
                  <c:x val="-1.5429172804432563E-3"/>
                  <c:y val="5.6570759987201805E-3"/>
                </c:manualLayout>
              </c:layout>
              <c:showPercent val="1"/>
            </c:dLbl>
            <c:dLbl>
              <c:idx val="8"/>
              <c:layout>
                <c:manualLayout>
                  <c:x val="4.5177539116023581E-3"/>
                  <c:y val="6.7050980784162939E-3"/>
                </c:manualLayout>
              </c:layout>
              <c:showPercent val="1"/>
            </c:dLbl>
            <c:dLbl>
              <c:idx val="9"/>
              <c:layout>
                <c:manualLayout>
                  <c:x val="4.2463232895303543E-3"/>
                  <c:y val="3.7871259755597984E-3"/>
                </c:manualLayout>
              </c:layout>
              <c:showPercent val="1"/>
            </c:dLbl>
            <c:showPercent val="1"/>
            <c:showLeaderLines val="1"/>
          </c:dLbls>
          <c:cat>
            <c:strRef>
              <c:f>Лист1!$A$2:$A$11</c:f>
              <c:strCache>
                <c:ptCount val="10"/>
                <c:pt idx="0">
                  <c:v>Правительство Ивановской области </c:v>
                </c:pt>
                <c:pt idx="1">
                  <c:v>Общественная приемная местного отделениея ВПП «Единая Россия»</c:v>
                </c:pt>
                <c:pt idx="2">
                  <c:v>Ивановская областная Дума </c:v>
                </c:pt>
                <c:pt idx="3">
                  <c:v>Тейковская Городская Дума</c:v>
                </c:pt>
                <c:pt idx="4">
                  <c:v>Тейковская межрайонная прокуратура Ивановской области</c:v>
                </c:pt>
                <c:pt idx="5">
                  <c:v>Государствтвенная жилищная инспекция по Ивановской области (ИВГОСЖИЛИНСПЕКЦИЯ)</c:v>
                </c:pt>
                <c:pt idx="6">
                  <c:v>Департамент ЖКХ Ивановской области </c:v>
                </c:pt>
                <c:pt idx="7">
                  <c:v>Департамент строительства и архитектуры Ивановской области</c:v>
                </c:pt>
                <c:pt idx="8">
                  <c:v>Аппарат Правительства Ивановской области</c:v>
                </c:pt>
                <c:pt idx="9">
                  <c:v>ОГУ «Редакция газеты «Наше время»</c:v>
                </c:pt>
              </c:strCache>
            </c:str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53</c:v>
                </c:pt>
                <c:pt idx="1">
                  <c:v>10</c:v>
                </c:pt>
                <c:pt idx="2">
                  <c:v>3</c:v>
                </c:pt>
                <c:pt idx="3">
                  <c:v>7</c:v>
                </c:pt>
                <c:pt idx="4">
                  <c:v>23</c:v>
                </c:pt>
                <c:pt idx="5">
                  <c:v>4</c:v>
                </c:pt>
                <c:pt idx="6">
                  <c:v>10</c:v>
                </c:pt>
                <c:pt idx="7">
                  <c:v>2</c:v>
                </c:pt>
                <c:pt idx="8">
                  <c:v>2</c:v>
                </c:pt>
                <c:pt idx="9">
                  <c:v>6</c:v>
                </c:pt>
              </c:numCache>
            </c:numRef>
          </c:val>
          <c:bubble3D val="1"/>
        </c:ser>
        <c:dLbls>
          <c:showPercent val="1"/>
        </c:dLbls>
        <c:firstSliceAng val="0"/>
      </c:pieChart>
    </c:plotArea>
    <c:legend>
      <c:legendPos val="r"/>
      <c:layout>
        <c:manualLayout>
          <c:xMode val="edge"/>
          <c:yMode val="edge"/>
          <c:x val="0.5957535231863601"/>
          <c:y val="1.5869879971365412E-2"/>
          <c:w val="0.40424647681363785"/>
          <c:h val="0.96913588749524293"/>
        </c:manualLayout>
      </c:layout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42"/>
  <c:chart>
    <c:autoTitleDeleted val="1"/>
    <c:plotArea>
      <c:layout>
        <c:manualLayout>
          <c:layoutTarget val="inner"/>
          <c:xMode val="edge"/>
          <c:yMode val="edge"/>
          <c:x val="2.1636824308896883E-2"/>
          <c:y val="0.11440529546611064"/>
          <c:w val="0.56365483948032691"/>
          <c:h val="0.79701400490921759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explosion val="12"/>
          <c:dPt>
            <c:idx val="0"/>
            <c:explosion val="9"/>
            <c:spPr>
              <a:solidFill>
                <a:schemeClr val="tx2">
                  <a:lumMod val="75000"/>
                </a:schemeClr>
              </a:solidFill>
            </c:spPr>
          </c:dPt>
          <c:dPt>
            <c:idx val="1"/>
            <c:explosion val="9"/>
          </c:dPt>
          <c:dPt>
            <c:idx val="3"/>
            <c:spPr>
              <a:solidFill>
                <a:srgbClr val="FC88E6"/>
              </a:solidFill>
            </c:spPr>
          </c:dPt>
          <c:dPt>
            <c:idx val="4"/>
            <c:explosion val="10"/>
            <c:spPr>
              <a:solidFill>
                <a:srgbClr val="38BAD4"/>
              </a:solidFill>
            </c:spPr>
          </c:dPt>
          <c:dPt>
            <c:idx val="5"/>
            <c:spPr>
              <a:solidFill>
                <a:srgbClr val="803D06"/>
              </a:solidFill>
            </c:spPr>
          </c:dPt>
          <c:dPt>
            <c:idx val="6"/>
            <c:spPr>
              <a:solidFill>
                <a:srgbClr val="00B050"/>
              </a:solidFill>
            </c:spPr>
          </c:dPt>
          <c:dPt>
            <c:idx val="7"/>
            <c:spPr>
              <a:solidFill>
                <a:srgbClr val="FF0000"/>
              </a:solidFill>
            </c:spPr>
          </c:dPt>
          <c:dPt>
            <c:idx val="8"/>
            <c:spPr>
              <a:solidFill>
                <a:srgbClr val="FFFF00"/>
              </a:solidFill>
            </c:spPr>
          </c:dPt>
          <c:dPt>
            <c:idx val="9"/>
            <c:spPr>
              <a:solidFill>
                <a:srgbClr val="7030A0"/>
              </a:solidFill>
            </c:spPr>
          </c:dPt>
          <c:dPt>
            <c:idx val="10"/>
            <c:explosion val="11"/>
            <c:spPr>
              <a:solidFill>
                <a:srgbClr val="FF00FF"/>
              </a:solidFill>
            </c:spPr>
          </c:dPt>
          <c:dLbls>
            <c:dLbl>
              <c:idx val="11"/>
              <c:layout/>
              <c:tx>
                <c:rich>
                  <a:bodyPr/>
                  <a:lstStyle/>
                  <a:p>
                    <a:r>
                      <a:rPr lang="en-US">
                        <a:solidFill>
                          <a:schemeClr val="bg1"/>
                        </a:solidFill>
                      </a:rPr>
                      <a:t>35%</a:t>
                    </a:r>
                    <a:r>
                      <a:rPr lang="ru-RU">
                        <a:solidFill>
                          <a:schemeClr val="bg1"/>
                        </a:solidFill>
                      </a:rPr>
                      <a:t> Другие</a:t>
                    </a:r>
                    <a:r>
                      <a:rPr lang="ru-RU" baseline="0">
                        <a:solidFill>
                          <a:schemeClr val="bg1"/>
                        </a:solidFill>
                      </a:rPr>
                      <a:t> темы обращений</a:t>
                    </a:r>
                    <a:endParaRPr lang="en-US">
                      <a:solidFill>
                        <a:schemeClr val="bg1"/>
                      </a:solidFill>
                    </a:endParaRPr>
                  </a:p>
                </c:rich>
              </c:tx>
              <c:showPercent val="1"/>
            </c:dLbl>
            <c:txPr>
              <a:bodyPr/>
              <a:lstStyle/>
              <a:p>
                <a:pPr>
                  <a:defRPr sz="1200">
                    <a:solidFill>
                      <a:schemeClr val="bg1"/>
                    </a:solidFill>
                  </a:defRPr>
                </a:pPr>
                <a:endParaRPr lang="ru-RU"/>
              </a:p>
            </c:txPr>
            <c:showPercent val="1"/>
            <c:showLeaderLines val="1"/>
          </c:dLbls>
          <c:cat>
            <c:strRef>
              <c:f>Лист1!$A$2:$A$12</c:f>
              <c:strCache>
                <c:ptCount val="11"/>
                <c:pt idx="0">
                  <c:v>жильё</c:v>
                </c:pt>
                <c:pt idx="1">
                  <c:v>приватизация</c:v>
                </c:pt>
                <c:pt idx="2">
                  <c:v>землепользование</c:v>
                </c:pt>
                <c:pt idx="3">
                  <c:v>вопросы городской инфраструктуры</c:v>
                </c:pt>
                <c:pt idx="4">
                  <c:v>торговля и бытовое обслуживание</c:v>
                </c:pt>
                <c:pt idx="5">
                  <c:v>строительство</c:v>
                </c:pt>
                <c:pt idx="6">
                  <c:v>транспорт</c:v>
                </c:pt>
                <c:pt idx="7">
                  <c:v>здравоохранение</c:v>
                </c:pt>
                <c:pt idx="8">
                  <c:v>труд и заработная плата</c:v>
                </c:pt>
                <c:pt idx="9">
                  <c:v>материальная помощь</c:v>
                </c:pt>
                <c:pt idx="10">
                  <c:v>другие темы обращений</c:v>
                </c:pt>
              </c:strCache>
            </c:strRef>
          </c:cat>
          <c:val>
            <c:numRef>
              <c:f>Лист1!$B$2:$B$12</c:f>
              <c:numCache>
                <c:formatCode>General</c:formatCode>
                <c:ptCount val="11"/>
                <c:pt idx="0">
                  <c:v>33</c:v>
                </c:pt>
                <c:pt idx="1">
                  <c:v>17</c:v>
                </c:pt>
                <c:pt idx="2">
                  <c:v>62</c:v>
                </c:pt>
                <c:pt idx="3">
                  <c:v>165</c:v>
                </c:pt>
                <c:pt idx="4">
                  <c:v>6</c:v>
                </c:pt>
                <c:pt idx="5">
                  <c:v>19</c:v>
                </c:pt>
                <c:pt idx="6">
                  <c:v>12</c:v>
                </c:pt>
                <c:pt idx="7">
                  <c:v>1</c:v>
                </c:pt>
                <c:pt idx="8">
                  <c:v>2</c:v>
                </c:pt>
                <c:pt idx="9">
                  <c:v>34</c:v>
                </c:pt>
                <c:pt idx="10">
                  <c:v>318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  <c:layout>
        <c:manualLayout>
          <c:xMode val="edge"/>
          <c:yMode val="edge"/>
          <c:x val="0.65169627081753434"/>
          <c:y val="1.7091861818712403E-2"/>
          <c:w val="0.33609429019657366"/>
          <c:h val="0.96293889669028832"/>
        </c:manualLayout>
      </c:layout>
    </c:legend>
    <c:plotVisOnly val="1"/>
  </c:chart>
  <c:spPr>
    <a:ln cmpd="dbl">
      <a:prstDash val="sysDot"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797</Words>
  <Characters>4545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haritonovaoa</dc:creator>
  <cp:keywords/>
  <dc:description/>
  <cp:lastModifiedBy>haritonovaoa</cp:lastModifiedBy>
  <cp:revision>2</cp:revision>
  <cp:lastPrinted>2014-04-03T10:45:00Z</cp:lastPrinted>
  <dcterms:created xsi:type="dcterms:W3CDTF">2014-04-03T10:56:00Z</dcterms:created>
  <dcterms:modified xsi:type="dcterms:W3CDTF">2014-04-03T10:56:00Z</dcterms:modified>
</cp:coreProperties>
</file>