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0E" w:rsidRPr="00CC5C28" w:rsidRDefault="00CD170E" w:rsidP="00CD170E">
      <w:pPr>
        <w:pStyle w:val="af5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8975" cy="897255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70E" w:rsidRPr="00622004" w:rsidRDefault="00CD170E" w:rsidP="00CD170E">
      <w:pPr>
        <w:pStyle w:val="af5"/>
        <w:jc w:val="center"/>
      </w:pPr>
      <w:r w:rsidRPr="00622004">
        <w:t>КОНТРОЛЬНО-СЧЕТНАЯ КОМИССИЯ</w:t>
      </w:r>
    </w:p>
    <w:p w:rsidR="00CD170E" w:rsidRPr="00622004" w:rsidRDefault="00CD170E" w:rsidP="00CD170E">
      <w:pPr>
        <w:pStyle w:val="af5"/>
        <w:jc w:val="center"/>
      </w:pPr>
      <w:r w:rsidRPr="00622004">
        <w:t>ГОРОДСКОГО ОКРУГА ТЕЙКОВО ИВАНОВСКОЙ ОБЛАСТИ</w:t>
      </w:r>
    </w:p>
    <w:p w:rsidR="00CD170E" w:rsidRPr="00622004" w:rsidRDefault="00CD170E" w:rsidP="00CD170E">
      <w:pPr>
        <w:pStyle w:val="af5"/>
        <w:jc w:val="center"/>
      </w:pPr>
      <w:r w:rsidRPr="00622004">
        <w:t>__________________________________________________________________________</w:t>
      </w:r>
    </w:p>
    <w:p w:rsidR="001575BD" w:rsidRDefault="00CD170E" w:rsidP="001575BD">
      <w:pPr>
        <w:spacing w:before="100" w:beforeAutospacing="1" w:after="119"/>
      </w:pPr>
      <w:r w:rsidRPr="00622004">
        <w:t>«</w:t>
      </w:r>
      <w:r w:rsidR="006943EB">
        <w:t>2</w:t>
      </w:r>
      <w:r w:rsidR="0020499B" w:rsidRPr="003A1A10">
        <w:t>3</w:t>
      </w:r>
      <w:r w:rsidRPr="00622004">
        <w:t xml:space="preserve">» </w:t>
      </w:r>
      <w:r w:rsidR="006943EB">
        <w:t>декабря</w:t>
      </w:r>
      <w:r w:rsidRPr="00622004">
        <w:t xml:space="preserve"> 2022 года  </w:t>
      </w:r>
    </w:p>
    <w:p w:rsidR="00CD170E" w:rsidRPr="00622004" w:rsidRDefault="00CD170E" w:rsidP="001575BD">
      <w:pPr>
        <w:spacing w:before="100" w:beforeAutospacing="1" w:after="119"/>
        <w:jc w:val="center"/>
      </w:pPr>
      <w:r w:rsidRPr="00622004">
        <w:t xml:space="preserve">ЗАКЛЮЧЕНИЕ № </w:t>
      </w:r>
      <w:r w:rsidR="006943EB">
        <w:t>5</w:t>
      </w:r>
      <w:r w:rsidR="00CB35E7">
        <w:t>3</w:t>
      </w:r>
    </w:p>
    <w:p w:rsidR="006943EB" w:rsidRPr="006943EB" w:rsidRDefault="00CD170E" w:rsidP="006943EB">
      <w:pPr>
        <w:jc w:val="center"/>
      </w:pPr>
      <w:r w:rsidRPr="00622004">
        <w:t xml:space="preserve">по итогам финансово-экономической  экспертизы проекта </w:t>
      </w:r>
      <w:r>
        <w:t xml:space="preserve">постановления администрации городского округа Тейково Ивановской области </w:t>
      </w:r>
      <w:r w:rsidR="006943EB">
        <w:t>«</w:t>
      </w:r>
      <w:r w:rsidR="006943EB" w:rsidRPr="006943EB">
        <w:t>О  внесении изменений в постановление администрации городского округа Тейково Ивановской области от 31.10.2022 № 523 «Об утверждении муниципальной программы городского округа Тейково Ивановской области</w:t>
      </w:r>
    </w:p>
    <w:p w:rsidR="006943EB" w:rsidRPr="006943EB" w:rsidRDefault="006943EB" w:rsidP="006943EB">
      <w:pPr>
        <w:jc w:val="center"/>
      </w:pPr>
      <w:r w:rsidRPr="006943EB">
        <w:t>«Организация работы по взаимосвязи органов местного самоуправления</w:t>
      </w:r>
    </w:p>
    <w:p w:rsidR="006943EB" w:rsidRPr="006943EB" w:rsidRDefault="006943EB" w:rsidP="006943EB">
      <w:pPr>
        <w:jc w:val="center"/>
      </w:pPr>
      <w:r w:rsidRPr="006943EB">
        <w:t>с населением городского округа Тейково Ивановской области»</w:t>
      </w:r>
    </w:p>
    <w:p w:rsidR="00CD170E" w:rsidRPr="00622004" w:rsidRDefault="00CD170E" w:rsidP="00CD170E">
      <w:pPr>
        <w:jc w:val="center"/>
      </w:pPr>
      <w:r>
        <w:t xml:space="preserve">. </w:t>
      </w:r>
    </w:p>
    <w:p w:rsidR="00CC5559" w:rsidRPr="004B29B0" w:rsidRDefault="00CC5559" w:rsidP="00BC3303">
      <w:pPr>
        <w:jc w:val="center"/>
        <w:rPr>
          <w:b/>
        </w:rPr>
      </w:pPr>
    </w:p>
    <w:p w:rsidR="00BC3303" w:rsidRPr="00CD170E" w:rsidRDefault="00BC3303" w:rsidP="00CD170E">
      <w:pPr>
        <w:pStyle w:val="af5"/>
        <w:numPr>
          <w:ilvl w:val="0"/>
          <w:numId w:val="1"/>
        </w:numPr>
        <w:ind w:left="0" w:firstLine="851"/>
        <w:jc w:val="both"/>
      </w:pPr>
      <w:proofErr w:type="gramStart"/>
      <w:r w:rsidRPr="00CD170E">
        <w:rPr>
          <w:b/>
        </w:rPr>
        <w:t>Основание для проведения экспертизы:</w:t>
      </w:r>
      <w:r w:rsidR="00CD170E" w:rsidRPr="00CD170E">
        <w:rPr>
          <w:b/>
        </w:rPr>
        <w:t xml:space="preserve"> </w:t>
      </w:r>
      <w:r w:rsidR="00821192">
        <w:rPr>
          <w:color w:val="000000"/>
        </w:rPr>
        <w:t>ст.</w:t>
      </w:r>
      <w:r w:rsidR="00821192" w:rsidRPr="00821192">
        <w:rPr>
          <w:color w:val="000000"/>
        </w:rPr>
        <w:t xml:space="preserve"> 157 Бюджетного кодекса Российской Федерации, </w:t>
      </w:r>
      <w:r w:rsidR="00CD170E" w:rsidRPr="00622004">
        <w:t>п.7 ч.2  ст. 9 Федерального закона РФ</w:t>
      </w:r>
      <w:r w:rsidR="00CD170E">
        <w:t xml:space="preserve"> </w:t>
      </w:r>
      <w:r w:rsidR="00CD170E" w:rsidRPr="00622004">
        <w:t>от 07.02.2011 № 6-ФЗ «Об общих принципах организации и деятельности контрольно-счетных органов субъектов Российской Федераци</w:t>
      </w:r>
      <w:r w:rsidR="00821192">
        <w:t>и и муниципальных образований»,</w:t>
      </w:r>
      <w:r w:rsidR="00821192" w:rsidRPr="00622004">
        <w:t xml:space="preserve"> </w:t>
      </w:r>
      <w:r w:rsidR="00CD170E" w:rsidRPr="00622004">
        <w:t>Порядок принятия решений о разработке муниципальных программ городского округа Тейково Ивановской области, их формирования и реализации и порядка проведения оценки эффективности реализации муниципальных программ</w:t>
      </w:r>
      <w:proofErr w:type="gramEnd"/>
      <w:r w:rsidR="00CD170E" w:rsidRPr="00622004">
        <w:t xml:space="preserve"> городского округа Тейково, утвержденны</w:t>
      </w:r>
      <w:r w:rsidR="00CD170E">
        <w:t>й</w:t>
      </w:r>
      <w:r w:rsidR="00CD170E" w:rsidRPr="00622004">
        <w:t xml:space="preserve"> постановлением администрации городского округа Тейково Ивановской области от 17.10.2013</w:t>
      </w:r>
      <w:r w:rsidR="00CD170E">
        <w:t xml:space="preserve">  </w:t>
      </w:r>
      <w:r w:rsidR="00CD170E" w:rsidRPr="00622004">
        <w:t xml:space="preserve"> № 615, (далее – Порядок), Положение </w:t>
      </w:r>
      <w:proofErr w:type="gramStart"/>
      <w:r w:rsidR="00CD170E" w:rsidRPr="00622004">
        <w:t>о</w:t>
      </w:r>
      <w:proofErr w:type="gramEnd"/>
      <w:r w:rsidR="00CD170E" w:rsidRPr="00622004">
        <w:t xml:space="preserve"> контрольно - счетной комиссии городского округа Тейково Ивановской области, утвержденно</w:t>
      </w:r>
      <w:r w:rsidR="00CD170E">
        <w:t>е</w:t>
      </w:r>
      <w:r w:rsidR="00CD170E" w:rsidRPr="00622004">
        <w:t xml:space="preserve"> решением городской Думы городского округа Тейково Ивановской области от 26.11.2021 № 121 (далее – Положение).</w:t>
      </w:r>
    </w:p>
    <w:p w:rsidR="00BC3303" w:rsidRPr="007875EA" w:rsidRDefault="00BC3303" w:rsidP="00DC052A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3"/>
      </w:pPr>
      <w:r w:rsidRPr="00CD170E">
        <w:rPr>
          <w:b/>
        </w:rPr>
        <w:t>Цель экспертизы:</w:t>
      </w:r>
      <w:r w:rsidRPr="004B29B0">
        <w:rPr>
          <w:b/>
        </w:rPr>
        <w:t xml:space="preserve"> </w:t>
      </w:r>
      <w:r w:rsidR="006943EB" w:rsidRPr="00622004">
        <w:t xml:space="preserve">подтверждение полномочий по изменению расходных обязательств и подтверждение обоснованности размера расходных обязательств </w:t>
      </w:r>
      <w:r w:rsidR="006943EB" w:rsidRPr="00622004">
        <w:rPr>
          <w:bCs/>
        </w:rPr>
        <w:t>муниципальной программы</w:t>
      </w:r>
      <w:r w:rsidR="00DC052A" w:rsidRPr="00DC052A">
        <w:t xml:space="preserve"> </w:t>
      </w:r>
      <w:r w:rsidR="00CD170E">
        <w:t>«</w:t>
      </w:r>
      <w:r w:rsidR="007875EA" w:rsidRPr="007875EA">
        <w:t xml:space="preserve">Организация </w:t>
      </w:r>
      <w:r w:rsidR="007875EA" w:rsidRPr="007875EA">
        <w:rPr>
          <w:bCs/>
        </w:rPr>
        <w:t>работы по взаимосвязи органов местного самоуправления с населением городского округа Тейково Ивановской области</w:t>
      </w:r>
      <w:r w:rsidR="00CD170E" w:rsidRPr="007875EA">
        <w:t>»</w:t>
      </w:r>
      <w:r w:rsidR="006943EB" w:rsidRPr="006943EB">
        <w:rPr>
          <w:bCs/>
        </w:rPr>
        <w:t xml:space="preserve"> </w:t>
      </w:r>
      <w:r w:rsidR="006943EB" w:rsidRPr="00622004">
        <w:rPr>
          <w:bCs/>
        </w:rPr>
        <w:t>(далее - проект Программы).</w:t>
      </w:r>
    </w:p>
    <w:p w:rsidR="004B29B0" w:rsidRPr="00401186" w:rsidRDefault="00BC3303" w:rsidP="006943EB">
      <w:pPr>
        <w:pStyle w:val="a6"/>
        <w:numPr>
          <w:ilvl w:val="0"/>
          <w:numId w:val="1"/>
        </w:numPr>
        <w:ind w:left="0" w:firstLine="851"/>
        <w:jc w:val="both"/>
      </w:pPr>
      <w:proofErr w:type="gramStart"/>
      <w:r w:rsidRPr="006943EB">
        <w:rPr>
          <w:b/>
        </w:rPr>
        <w:t xml:space="preserve">Предмет экспертизы: </w:t>
      </w:r>
      <w:r w:rsidR="00DC052A" w:rsidRPr="006943EB">
        <w:rPr>
          <w:bCs/>
        </w:rPr>
        <w:t>проект муниципального правового акта «</w:t>
      </w:r>
      <w:r w:rsidR="006943EB" w:rsidRPr="006943EB">
        <w:t>О  внесении изменений в постановление администрации городского округа Тейково Ивановской области от 31.10.2022 № 523 «Об утверждении муниципальной программы городского округа Тейково Ивановской области</w:t>
      </w:r>
      <w:r w:rsidR="006943EB">
        <w:t xml:space="preserve"> </w:t>
      </w:r>
      <w:r w:rsidR="006943EB" w:rsidRPr="006943EB">
        <w:t>«Организация работы по взаимосвязи органов местного самоуправления</w:t>
      </w:r>
      <w:r w:rsidR="006943EB">
        <w:t xml:space="preserve"> </w:t>
      </w:r>
      <w:r w:rsidR="006943EB" w:rsidRPr="006943EB">
        <w:t>с населением городского округа Тейково Ивановской области»</w:t>
      </w:r>
      <w:r w:rsidR="006943EB">
        <w:t xml:space="preserve"> </w:t>
      </w:r>
      <w:r w:rsidR="00CD170E" w:rsidRPr="006943EB">
        <w:rPr>
          <w:bCs/>
        </w:rPr>
        <w:t xml:space="preserve"> </w:t>
      </w:r>
      <w:r w:rsidR="00DC052A" w:rsidRPr="006943EB">
        <w:rPr>
          <w:bCs/>
        </w:rPr>
        <w:t xml:space="preserve">(далее – проект Программы), материалы и документы финансово-экономических обоснований указанного проекта в части, касающейся расходных обязательств </w:t>
      </w:r>
      <w:r w:rsidR="007918B3" w:rsidRPr="006943EB">
        <w:rPr>
          <w:bCs/>
        </w:rPr>
        <w:t>городского округа</w:t>
      </w:r>
      <w:proofErr w:type="gramEnd"/>
      <w:r w:rsidR="007918B3" w:rsidRPr="006943EB">
        <w:rPr>
          <w:bCs/>
        </w:rPr>
        <w:t xml:space="preserve"> Тейково Ивановской области</w:t>
      </w:r>
      <w:r w:rsidR="00DC052A" w:rsidRPr="006943EB">
        <w:rPr>
          <w:bCs/>
        </w:rPr>
        <w:t>.</w:t>
      </w:r>
    </w:p>
    <w:p w:rsidR="00747767" w:rsidRPr="002F02C9" w:rsidRDefault="00DE17EC" w:rsidP="002F02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02C9">
        <w:rPr>
          <w:rFonts w:ascii="Times New Roman" w:hAnsi="Times New Roman" w:cs="Times New Roman"/>
          <w:sz w:val="24"/>
          <w:szCs w:val="24"/>
        </w:rPr>
        <w:t xml:space="preserve">Правовую основу </w:t>
      </w:r>
      <w:bookmarkStart w:id="0" w:name="_GoBack"/>
      <w:bookmarkEnd w:id="0"/>
      <w:r w:rsidRPr="002F02C9">
        <w:rPr>
          <w:rFonts w:ascii="Times New Roman" w:hAnsi="Times New Roman" w:cs="Times New Roman"/>
          <w:sz w:val="24"/>
          <w:szCs w:val="24"/>
        </w:rPr>
        <w:t xml:space="preserve">финансово-экономической экспертизы проекта Программы составляют следующие правовые акты: </w:t>
      </w:r>
      <w:proofErr w:type="gramStart"/>
      <w:r w:rsidRPr="002F02C9">
        <w:rPr>
          <w:rFonts w:ascii="Times New Roman" w:hAnsi="Times New Roman" w:cs="Times New Roman"/>
          <w:sz w:val="24"/>
          <w:szCs w:val="24"/>
        </w:rPr>
        <w:t>Бюджетный кодекс Российской Федерации</w:t>
      </w:r>
      <w:r w:rsidR="0075725D" w:rsidRPr="002F02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</w:t>
      </w:r>
      <w:r w:rsidR="007918B3" w:rsidRPr="002F02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2F02C9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</w:t>
      </w:r>
      <w:r w:rsidR="0075725D" w:rsidRPr="002F02C9">
        <w:rPr>
          <w:rFonts w:ascii="Times New Roman" w:hAnsi="Times New Roman" w:cs="Times New Roman"/>
          <w:sz w:val="24"/>
          <w:szCs w:val="24"/>
        </w:rPr>
        <w:t>авления в Российской Федерации»,</w:t>
      </w:r>
      <w:r w:rsidR="006943EB">
        <w:rPr>
          <w:rFonts w:ascii="Times New Roman" w:hAnsi="Times New Roman" w:cs="Times New Roman"/>
          <w:sz w:val="24"/>
          <w:szCs w:val="24"/>
        </w:rPr>
        <w:t xml:space="preserve"> </w:t>
      </w:r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Решение городской Думы городского округа </w:t>
      </w:r>
      <w:r w:rsidR="006943EB">
        <w:rPr>
          <w:rFonts w:ascii="Times New Roman" w:eastAsia="Calibri" w:hAnsi="Times New Roman" w:cs="Times New Roman"/>
          <w:sz w:val="24"/>
          <w:szCs w:val="24"/>
        </w:rPr>
        <w:t>Тейково Ивановской области от 16</w:t>
      </w:r>
      <w:r w:rsidR="005D2CA5" w:rsidRPr="002F02C9">
        <w:rPr>
          <w:rFonts w:ascii="Times New Roman" w:eastAsia="Calibri" w:hAnsi="Times New Roman" w:cs="Times New Roman"/>
          <w:sz w:val="24"/>
          <w:szCs w:val="24"/>
        </w:rPr>
        <w:t>.12.202</w:t>
      </w:r>
      <w:r w:rsidR="006943EB">
        <w:rPr>
          <w:rFonts w:ascii="Times New Roman" w:eastAsia="Calibri" w:hAnsi="Times New Roman" w:cs="Times New Roman"/>
          <w:sz w:val="24"/>
          <w:szCs w:val="24"/>
        </w:rPr>
        <w:t>2</w:t>
      </w:r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 № 1</w:t>
      </w:r>
      <w:r w:rsidR="006943EB">
        <w:rPr>
          <w:rFonts w:ascii="Times New Roman" w:eastAsia="Calibri" w:hAnsi="Times New Roman" w:cs="Times New Roman"/>
          <w:sz w:val="24"/>
          <w:szCs w:val="24"/>
        </w:rPr>
        <w:t>27</w:t>
      </w:r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 «О бюджете города Тейково на 202</w:t>
      </w:r>
      <w:r w:rsidR="006943EB">
        <w:rPr>
          <w:rFonts w:ascii="Times New Roman" w:eastAsia="Calibri" w:hAnsi="Times New Roman" w:cs="Times New Roman"/>
          <w:sz w:val="24"/>
          <w:szCs w:val="24"/>
        </w:rPr>
        <w:t>3</w:t>
      </w:r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6943EB">
        <w:rPr>
          <w:rFonts w:ascii="Times New Roman" w:eastAsia="Calibri" w:hAnsi="Times New Roman" w:cs="Times New Roman"/>
          <w:sz w:val="24"/>
          <w:szCs w:val="24"/>
        </w:rPr>
        <w:t>4</w:t>
      </w:r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6943EB">
        <w:rPr>
          <w:rFonts w:ascii="Times New Roman" w:eastAsia="Calibri" w:hAnsi="Times New Roman" w:cs="Times New Roman"/>
          <w:sz w:val="24"/>
          <w:szCs w:val="24"/>
        </w:rPr>
        <w:t>5</w:t>
      </w:r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CA5" w:rsidRPr="0098719E">
        <w:rPr>
          <w:rFonts w:ascii="Times New Roman" w:eastAsia="Calibri" w:hAnsi="Times New Roman" w:cs="Times New Roman"/>
          <w:sz w:val="24"/>
          <w:szCs w:val="24"/>
        </w:rPr>
        <w:t>годов»,</w:t>
      </w:r>
      <w:r w:rsidR="002F02C9" w:rsidRPr="0098719E">
        <w:rPr>
          <w:rFonts w:ascii="Times New Roman" w:hAnsi="Times New Roman" w:cs="Times New Roman"/>
          <w:sz w:val="24"/>
          <w:szCs w:val="24"/>
        </w:rPr>
        <w:t xml:space="preserve"> </w:t>
      </w:r>
      <w:r w:rsidR="007E1623">
        <w:rPr>
          <w:rFonts w:ascii="Times New Roman" w:hAnsi="Times New Roman" w:cs="Times New Roman"/>
          <w:color w:val="483B3F"/>
          <w:sz w:val="24"/>
          <w:szCs w:val="24"/>
        </w:rPr>
        <w:t xml:space="preserve"> </w:t>
      </w:r>
      <w:r w:rsidR="0075725D" w:rsidRPr="002F02C9">
        <w:rPr>
          <w:rFonts w:ascii="Times New Roman" w:hAnsi="Times New Roman" w:cs="Times New Roman"/>
          <w:sz w:val="24"/>
          <w:szCs w:val="24"/>
        </w:rPr>
        <w:t>Порядок принятия решений о разработке муниципальных программ городского округа Тейково, их формирования и реализации», утвержденный постановлением</w:t>
      </w:r>
      <w:proofErr w:type="gramEnd"/>
      <w:r w:rsidR="0075725D" w:rsidRPr="002F02C9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 от 17.10.2013 № 615, Приказ контрольно-счетной комиссии городского округа Тейково Ивановской области «Об утверждении Стандарта внешнего муниципального финансового контроля «Финансово-экономическая экспертиза проектов муниципальных программ городского округа Тейково» от 28.01.2022 № 14-ОД.</w:t>
      </w:r>
    </w:p>
    <w:p w:rsidR="006E3AEA" w:rsidRDefault="00DE17EC" w:rsidP="00CC68EA">
      <w:pPr>
        <w:pStyle w:val="a9"/>
        <w:shd w:val="clear" w:color="auto" w:fill="FFFFFF"/>
        <w:spacing w:before="0" w:beforeAutospacing="0" w:after="0" w:afterAutospacing="0"/>
        <w:ind w:firstLine="851"/>
        <w:jc w:val="both"/>
      </w:pPr>
      <w:r w:rsidRPr="002F02C9">
        <w:lastRenderedPageBreak/>
        <w:t xml:space="preserve">Проект Программы направлен в </w:t>
      </w:r>
      <w:r w:rsidR="00747767" w:rsidRPr="002F02C9">
        <w:t>к</w:t>
      </w:r>
      <w:r w:rsidRPr="002F02C9">
        <w:t xml:space="preserve">онтрольно-счетную </w:t>
      </w:r>
      <w:r w:rsidR="00747767" w:rsidRPr="002F02C9">
        <w:t>комиссию</w:t>
      </w:r>
      <w:r w:rsidRPr="002F02C9">
        <w:t xml:space="preserve"> </w:t>
      </w:r>
      <w:r w:rsidR="00747767" w:rsidRPr="002F02C9">
        <w:t>городского округа Тейково Ивановской области (далее – КСК)</w:t>
      </w:r>
      <w:r w:rsidRPr="002F02C9">
        <w:t xml:space="preserve"> для проведения финансово-экономической экспертизы </w:t>
      </w:r>
      <w:r w:rsidR="00747767" w:rsidRPr="002F02C9">
        <w:t>2</w:t>
      </w:r>
      <w:r w:rsidR="00B60BFC">
        <w:t>3</w:t>
      </w:r>
      <w:r w:rsidR="002F02C9">
        <w:t>.</w:t>
      </w:r>
      <w:r w:rsidR="006943EB">
        <w:t>12</w:t>
      </w:r>
      <w:r w:rsidR="002F02C9">
        <w:t>.</w:t>
      </w:r>
      <w:r w:rsidRPr="002F02C9">
        <w:t>2022 года</w:t>
      </w:r>
      <w:r w:rsidR="00747767" w:rsidRPr="002F02C9">
        <w:t xml:space="preserve"> (исх. 2</w:t>
      </w:r>
      <w:r w:rsidR="00B60BFC">
        <w:t>3</w:t>
      </w:r>
      <w:r w:rsidR="006943EB">
        <w:t>.12</w:t>
      </w:r>
      <w:r w:rsidR="00747767" w:rsidRPr="002F02C9">
        <w:t xml:space="preserve">.2022 № </w:t>
      </w:r>
      <w:r w:rsidR="007E1623">
        <w:t>б</w:t>
      </w:r>
      <w:r w:rsidR="007E1623" w:rsidRPr="007E1623">
        <w:t>/</w:t>
      </w:r>
      <w:proofErr w:type="spellStart"/>
      <w:r w:rsidR="007E1623">
        <w:t>н</w:t>
      </w:r>
      <w:proofErr w:type="spellEnd"/>
      <w:r w:rsidR="00747767" w:rsidRPr="002F02C9">
        <w:t>)</w:t>
      </w:r>
      <w:r w:rsidRPr="002F02C9">
        <w:t>.</w:t>
      </w:r>
    </w:p>
    <w:p w:rsidR="00DE17EC" w:rsidRPr="0059004B" w:rsidRDefault="00DE17EC" w:rsidP="00CC68EA">
      <w:pPr>
        <w:pStyle w:val="a9"/>
        <w:shd w:val="clear" w:color="auto" w:fill="FFFFFF"/>
        <w:spacing w:before="0" w:beforeAutospacing="0" w:after="0" w:afterAutospacing="0"/>
        <w:ind w:firstLine="851"/>
        <w:jc w:val="both"/>
      </w:pPr>
      <w:r w:rsidRPr="0059004B">
        <w:t>С проектом Программы представлены следующие документы:</w:t>
      </w:r>
    </w:p>
    <w:p w:rsidR="00DE17EC" w:rsidRDefault="00DE17EC" w:rsidP="002F02C9">
      <w:pPr>
        <w:ind w:firstLine="709"/>
        <w:jc w:val="both"/>
      </w:pPr>
      <w:r w:rsidRPr="009753A2">
        <w:t xml:space="preserve">- </w:t>
      </w:r>
      <w:r w:rsidR="002F02C9">
        <w:t>проект</w:t>
      </w:r>
      <w:r w:rsidR="00747767" w:rsidRPr="00622004">
        <w:t xml:space="preserve"> </w:t>
      </w:r>
      <w:r w:rsidR="00747767">
        <w:t>постановления администрации городского округа Тейково Ивановской области «Об утверждении муниципальной программы городского округа Тейково Ивановской области «</w:t>
      </w:r>
      <w:r w:rsidR="003A1A10" w:rsidRPr="007875EA">
        <w:t xml:space="preserve">Организация </w:t>
      </w:r>
      <w:r w:rsidR="003A1A10" w:rsidRPr="007875EA">
        <w:rPr>
          <w:bCs/>
        </w:rPr>
        <w:t>работы по взаимосвязи органов местного самоуправления с населением городского округа Тейково Ивановской области</w:t>
      </w:r>
      <w:r w:rsidR="002F02C9">
        <w:t>».</w:t>
      </w:r>
    </w:p>
    <w:p w:rsidR="006943EB" w:rsidRPr="008E6F16" w:rsidRDefault="006943EB" w:rsidP="006943EB">
      <w:pPr>
        <w:pStyle w:val="af5"/>
        <w:tabs>
          <w:tab w:val="left" w:pos="851"/>
        </w:tabs>
        <w:ind w:firstLine="709"/>
        <w:jc w:val="both"/>
      </w:pPr>
      <w:r>
        <w:t>П</w:t>
      </w:r>
      <w:r w:rsidRPr="00622004">
        <w:t>роектом Постановления вносятся изменения в муниципальную программу «</w:t>
      </w:r>
      <w:r w:rsidRPr="007875EA">
        <w:t xml:space="preserve">Организация </w:t>
      </w:r>
      <w:r w:rsidRPr="007875EA">
        <w:rPr>
          <w:bCs/>
        </w:rPr>
        <w:t>работы по взаимосвязи органов местного самоуправления с населением городского округа Тейково Ивановской области</w:t>
      </w:r>
      <w:r w:rsidRPr="00622004">
        <w:t xml:space="preserve">», утвержденную Постановлением администрации городского округа Тейково Ивановской области от </w:t>
      </w:r>
      <w:r>
        <w:t>31</w:t>
      </w:r>
      <w:r w:rsidRPr="00622004">
        <w:t>.1</w:t>
      </w:r>
      <w:r>
        <w:t>0</w:t>
      </w:r>
      <w:r w:rsidRPr="00622004">
        <w:t>.20</w:t>
      </w:r>
      <w:r>
        <w:t>22</w:t>
      </w:r>
      <w:r w:rsidRPr="00622004">
        <w:t xml:space="preserve"> № </w:t>
      </w:r>
      <w:r>
        <w:t>523</w:t>
      </w:r>
      <w:r w:rsidRPr="008E6F16">
        <w:rPr>
          <w:b/>
        </w:rPr>
        <w:t>.</w:t>
      </w:r>
    </w:p>
    <w:p w:rsidR="006943EB" w:rsidRDefault="006943EB" w:rsidP="006943EB">
      <w:pPr>
        <w:tabs>
          <w:tab w:val="left" w:pos="851"/>
        </w:tabs>
        <w:ind w:firstLine="851"/>
        <w:contextualSpacing/>
        <w:jc w:val="both"/>
      </w:pPr>
      <w:r w:rsidRPr="00622004">
        <w:t>Контрольно-счетная комиссия городского округа Тейково Ивановской области, рассмотрев представленный Проект постановления, отмечает следующее:</w:t>
      </w:r>
      <w:r>
        <w:t xml:space="preserve"> </w:t>
      </w:r>
      <w:r w:rsidRPr="00622004">
        <w:t xml:space="preserve">проектом Постановления предлагается внести изменения в Программу, </w:t>
      </w:r>
      <w:r w:rsidRPr="006943EB">
        <w:t xml:space="preserve">в связи с необходимостью </w:t>
      </w:r>
      <w:proofErr w:type="gramStart"/>
      <w:r w:rsidRPr="006943EB">
        <w:t>уточнения объемов финансирования мероприятий муниципальной программы</w:t>
      </w:r>
      <w:proofErr w:type="gramEnd"/>
      <w:r w:rsidRPr="006943EB">
        <w:t xml:space="preserve"> текущем 202</w:t>
      </w:r>
      <w:r>
        <w:t>3</w:t>
      </w:r>
      <w:r w:rsidRPr="006943EB">
        <w:t xml:space="preserve"> году</w:t>
      </w:r>
      <w:r w:rsidR="005F080B">
        <w:t xml:space="preserve"> и плановом периоде 2024-2025 годах</w:t>
      </w:r>
      <w:r w:rsidRPr="006943EB">
        <w:t>.</w:t>
      </w:r>
    </w:p>
    <w:p w:rsidR="005F080B" w:rsidRPr="005F080B" w:rsidRDefault="005F080B" w:rsidP="005F080B">
      <w:pPr>
        <w:pStyle w:val="af5"/>
        <w:ind w:firstLine="851"/>
        <w:jc w:val="both"/>
      </w:pPr>
      <w:r w:rsidRPr="005F080B">
        <w:t>Планируемый к утверждению объем бюджетных ассигнований Проекта постановления Программы:</w:t>
      </w:r>
    </w:p>
    <w:p w:rsidR="005F080B" w:rsidRPr="006943EB" w:rsidRDefault="005F080B" w:rsidP="005F080B">
      <w:pPr>
        <w:ind w:firstLine="851"/>
        <w:contextualSpacing/>
        <w:jc w:val="both"/>
      </w:pPr>
      <w:r w:rsidRPr="005F080B">
        <w:rPr>
          <w:rFonts w:eastAsia="Calibri"/>
          <w:lang w:eastAsia="en-US"/>
        </w:rPr>
        <w:t xml:space="preserve"> - на </w:t>
      </w:r>
      <w:r w:rsidRPr="005F080B">
        <w:rPr>
          <w:rFonts w:eastAsia="Calibri"/>
          <w:b/>
          <w:lang w:eastAsia="en-US"/>
        </w:rPr>
        <w:t>2023</w:t>
      </w:r>
      <w:r w:rsidRPr="005F080B">
        <w:rPr>
          <w:rFonts w:eastAsia="Calibri"/>
          <w:lang w:eastAsia="en-US"/>
        </w:rPr>
        <w:t xml:space="preserve"> год сумма запланированных бюджетных ассигнований составляет </w:t>
      </w:r>
      <w:r>
        <w:rPr>
          <w:b/>
        </w:rPr>
        <w:t>1 285</w:t>
      </w:r>
      <w:r w:rsidRPr="005F080B">
        <w:rPr>
          <w:b/>
        </w:rPr>
        <w:t>,</w:t>
      </w:r>
      <w:r>
        <w:rPr>
          <w:b/>
        </w:rPr>
        <w:t>44960</w:t>
      </w:r>
      <w:r w:rsidRPr="005F080B">
        <w:t xml:space="preserve"> тыс. </w:t>
      </w:r>
      <w:r w:rsidRPr="005F080B">
        <w:rPr>
          <w:rFonts w:eastAsia="Calibri"/>
          <w:lang w:eastAsia="en-US"/>
        </w:rPr>
        <w:t xml:space="preserve">рублей, что на </w:t>
      </w:r>
      <w:r>
        <w:rPr>
          <w:rFonts w:eastAsia="Calibri"/>
          <w:lang w:eastAsia="en-US"/>
        </w:rPr>
        <w:t>9</w:t>
      </w:r>
      <w:r w:rsidRPr="005F080B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81</w:t>
      </w:r>
      <w:r w:rsidRPr="005F080B">
        <w:rPr>
          <w:rFonts w:eastAsia="Calibri"/>
          <w:lang w:eastAsia="en-US"/>
        </w:rPr>
        <w:t xml:space="preserve">% или на </w:t>
      </w:r>
      <w:r w:rsidRPr="005F080B">
        <w:rPr>
          <w:rFonts w:eastAsia="Calibri"/>
          <w:b/>
          <w:lang w:eastAsia="en-US"/>
        </w:rPr>
        <w:t>1</w:t>
      </w:r>
      <w:r w:rsidRPr="005F080B">
        <w:rPr>
          <w:b/>
        </w:rPr>
        <w:t>14,78700</w:t>
      </w:r>
      <w:r w:rsidRPr="005F080B">
        <w:t xml:space="preserve"> тыс. </w:t>
      </w:r>
      <w:r w:rsidRPr="005F080B">
        <w:rPr>
          <w:rFonts w:eastAsia="Calibri"/>
          <w:lang w:eastAsia="en-US"/>
        </w:rPr>
        <w:t xml:space="preserve">рублей больше, чем предусмотрено в постановлении администрации </w:t>
      </w:r>
      <w:r w:rsidRPr="005F080B">
        <w:t xml:space="preserve">городского округа Тейково Ивановской области </w:t>
      </w:r>
      <w:r w:rsidRPr="005F080B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31</w:t>
      </w:r>
      <w:r w:rsidRPr="005F080B">
        <w:t>.1</w:t>
      </w:r>
      <w:r>
        <w:t>1</w:t>
      </w:r>
      <w:r w:rsidRPr="005F080B">
        <w:t>.20</w:t>
      </w:r>
      <w:r>
        <w:t>22</w:t>
      </w:r>
      <w:r w:rsidRPr="005F080B">
        <w:t xml:space="preserve"> № 5</w:t>
      </w:r>
      <w:r>
        <w:t>23</w:t>
      </w:r>
      <w:r w:rsidRPr="005F080B">
        <w:t xml:space="preserve"> </w:t>
      </w:r>
      <w:r w:rsidRPr="005F080B">
        <w:rPr>
          <w:rFonts w:eastAsia="Calibri"/>
          <w:lang w:eastAsia="en-US"/>
        </w:rPr>
        <w:t>«</w:t>
      </w:r>
      <w:r w:rsidRPr="007875EA">
        <w:t xml:space="preserve">Организация </w:t>
      </w:r>
      <w:r w:rsidRPr="007875EA">
        <w:rPr>
          <w:bCs/>
        </w:rPr>
        <w:t>работы по взаимосвязи органов местного самоуправления с населением городского округа Тейково Ивановской области</w:t>
      </w:r>
      <w:r w:rsidRPr="005F080B">
        <w:t>».</w:t>
      </w:r>
    </w:p>
    <w:p w:rsidR="006943EB" w:rsidRPr="00622004" w:rsidRDefault="006943EB" w:rsidP="006943EB">
      <w:pPr>
        <w:ind w:firstLine="851"/>
        <w:contextualSpacing/>
        <w:jc w:val="both"/>
        <w:rPr>
          <w:lang w:eastAsia="en-US"/>
        </w:rPr>
      </w:pPr>
      <w:r w:rsidRPr="00622004">
        <w:rPr>
          <w:lang w:eastAsia="en-US"/>
        </w:rPr>
        <w:t>Внесение изменений в Программу в 202</w:t>
      </w:r>
      <w:r>
        <w:rPr>
          <w:lang w:eastAsia="en-US"/>
        </w:rPr>
        <w:t>3</w:t>
      </w:r>
      <w:r w:rsidRPr="00622004">
        <w:rPr>
          <w:lang w:eastAsia="en-US"/>
        </w:rPr>
        <w:t xml:space="preserve"> году связано:</w:t>
      </w:r>
    </w:p>
    <w:p w:rsidR="006943EB" w:rsidRDefault="006943EB" w:rsidP="006943EB">
      <w:pPr>
        <w:pStyle w:val="af5"/>
        <w:numPr>
          <w:ilvl w:val="0"/>
          <w:numId w:val="34"/>
        </w:numPr>
        <w:ind w:left="0" w:firstLine="851"/>
        <w:jc w:val="both"/>
      </w:pPr>
      <w:r w:rsidRPr="00622004">
        <w:t>По</w:t>
      </w:r>
      <w:r>
        <w:t xml:space="preserve"> основному мероприятию «Оказание финансовой поддержки СОНО»</w:t>
      </w:r>
      <w:r w:rsidRPr="00622004">
        <w:t xml:space="preserve"> подпрограмм</w:t>
      </w:r>
      <w:r>
        <w:t>ы</w:t>
      </w:r>
      <w:r w:rsidRPr="00622004">
        <w:t xml:space="preserve"> «</w:t>
      </w:r>
      <w:r w:rsidRPr="00622004">
        <w:rPr>
          <w:bCs/>
        </w:rPr>
        <w:t>Муниципальная поддержка городских</w:t>
      </w:r>
      <w:r>
        <w:rPr>
          <w:bCs/>
        </w:rPr>
        <w:t xml:space="preserve"> </w:t>
      </w:r>
      <w:r w:rsidRPr="00622004">
        <w:rPr>
          <w:bCs/>
        </w:rPr>
        <w:t>социально ориентированных некоммерческих организаций</w:t>
      </w:r>
      <w:r w:rsidRPr="00622004">
        <w:t xml:space="preserve">»  </w:t>
      </w:r>
      <w:r w:rsidRPr="00E46443">
        <w:t>с увеличением</w:t>
      </w:r>
      <w:r>
        <w:rPr>
          <w:b/>
        </w:rPr>
        <w:t xml:space="preserve"> </w:t>
      </w:r>
      <w:r w:rsidRPr="00622004">
        <w:t xml:space="preserve">бюджетных ассигнований на сумму </w:t>
      </w:r>
      <w:r w:rsidRPr="00E46443">
        <w:t>100,0000</w:t>
      </w:r>
      <w:r w:rsidRPr="00622004">
        <w:t xml:space="preserve"> тыс.</w:t>
      </w:r>
      <w:r w:rsidR="00FB496D">
        <w:t xml:space="preserve"> </w:t>
      </w:r>
      <w:r w:rsidRPr="00622004">
        <w:t>руб.</w:t>
      </w:r>
      <w:r w:rsidR="00B60BFC">
        <w:t xml:space="preserve"> (КБК 050 1006 021 0160010 600).</w:t>
      </w:r>
    </w:p>
    <w:p w:rsidR="0063684F" w:rsidRDefault="00713307" w:rsidP="00713307">
      <w:pPr>
        <w:pStyle w:val="af5"/>
        <w:numPr>
          <w:ilvl w:val="0"/>
          <w:numId w:val="34"/>
        </w:numPr>
        <w:ind w:left="0" w:firstLine="851"/>
        <w:jc w:val="both"/>
      </w:pPr>
      <w:proofErr w:type="gramStart"/>
      <w:r w:rsidRPr="00713307">
        <w:t>По подпрограмме «Обеспечение взаимосвязи городского округа Тейково с другими муниципальными образованиями»</w:t>
      </w:r>
      <w:r w:rsidR="00951E51" w:rsidRPr="00951E51">
        <w:t xml:space="preserve"> </w:t>
      </w:r>
      <w:r w:rsidR="00951E51">
        <w:t>(</w:t>
      </w:r>
      <w:r w:rsidR="00E46443">
        <w:t xml:space="preserve">050 0113 </w:t>
      </w:r>
      <w:r w:rsidR="00951E51" w:rsidRPr="00951E51">
        <w:t>02601 90090</w:t>
      </w:r>
      <w:r w:rsidR="00951E51">
        <w:t xml:space="preserve"> 800) </w:t>
      </w:r>
      <w:r w:rsidRPr="00713307">
        <w:t xml:space="preserve"> с </w:t>
      </w:r>
      <w:r w:rsidRPr="00E46443">
        <w:t>увеличением</w:t>
      </w:r>
      <w:r w:rsidRPr="00713307">
        <w:t xml:space="preserve"> бюджетных ассигнований  </w:t>
      </w:r>
      <w:r w:rsidR="00951E51">
        <w:t>по мероприятию</w:t>
      </w:r>
      <w:r w:rsidRPr="00713307">
        <w:t xml:space="preserve"> «уплата взноса в Ассоциацию «Совет муниципальных образований Ивановской области»» выделены дополнительные ассигнования в сумме 14,78700 тыс. руб. </w:t>
      </w:r>
      <w:r w:rsidR="00951E51">
        <w:t xml:space="preserve">Объем бюджетных ассигнований приводится к </w:t>
      </w:r>
      <w:r w:rsidR="008965F9">
        <w:t>сумме</w:t>
      </w:r>
      <w:r w:rsidR="00951E51">
        <w:t xml:space="preserve"> членского взноса</w:t>
      </w:r>
      <w:r w:rsidR="00BE2C94" w:rsidRPr="00BE2C94">
        <w:t>,</w:t>
      </w:r>
      <w:r w:rsidR="00BE2C94">
        <w:t xml:space="preserve"> установленного</w:t>
      </w:r>
      <w:r w:rsidR="00951E51">
        <w:t xml:space="preserve"> </w:t>
      </w:r>
      <w:r w:rsidR="0063684F">
        <w:t>в</w:t>
      </w:r>
      <w:r w:rsidR="00951E51">
        <w:t xml:space="preserve"> 2022 год</w:t>
      </w:r>
      <w:r w:rsidR="0063684F">
        <w:t>у</w:t>
      </w:r>
      <w:r w:rsidR="00951E51">
        <w:t xml:space="preserve"> (3 рубля </w:t>
      </w:r>
      <w:proofErr w:type="spellStart"/>
      <w:r w:rsidR="0063684F">
        <w:t>х</w:t>
      </w:r>
      <w:proofErr w:type="spellEnd"/>
      <w:r w:rsidR="0063684F">
        <w:t xml:space="preserve"> 31623 человек</w:t>
      </w:r>
      <w:r w:rsidR="00BE2C94" w:rsidRPr="00BE2C94">
        <w:t xml:space="preserve"> (</w:t>
      </w:r>
      <w:r w:rsidR="00BE2C94">
        <w:t>численность населения городского округа</w:t>
      </w:r>
      <w:proofErr w:type="gramEnd"/>
      <w:r w:rsidR="00BE2C94">
        <w:t xml:space="preserve"> </w:t>
      </w:r>
      <w:proofErr w:type="gramStart"/>
      <w:r w:rsidR="00BE2C94">
        <w:t>Тейково в 2021 году</w:t>
      </w:r>
      <w:r w:rsidR="00BE2C94" w:rsidRPr="00BE2C94">
        <w:t>)</w:t>
      </w:r>
      <w:r w:rsidR="0063684F">
        <w:t xml:space="preserve"> = 94</w:t>
      </w:r>
      <w:r w:rsidR="0063684F" w:rsidRPr="0063684F">
        <w:t>,</w:t>
      </w:r>
      <w:r w:rsidR="0063684F">
        <w:t>869 тыс. руб.).</w:t>
      </w:r>
      <w:proofErr w:type="gramEnd"/>
    </w:p>
    <w:p w:rsidR="00713307" w:rsidRDefault="00713307" w:rsidP="0063684F">
      <w:pPr>
        <w:pStyle w:val="af5"/>
        <w:ind w:firstLine="851"/>
        <w:jc w:val="both"/>
      </w:pPr>
      <w:r w:rsidRPr="00713307">
        <w:t>Увеличение объема финансирования не повлияло на изменение значений показателей подпрограммы «Обеспечение взаимосвязи городского округа Тейково с другим</w:t>
      </w:r>
      <w:r w:rsidR="00BC5BA6">
        <w:t>и муниципальными образованиями».</w:t>
      </w:r>
    </w:p>
    <w:p w:rsidR="00BC5BA6" w:rsidRPr="005F080B" w:rsidRDefault="00BC5BA6" w:rsidP="00BC5BA6">
      <w:pPr>
        <w:pStyle w:val="af5"/>
        <w:ind w:firstLine="851"/>
        <w:jc w:val="both"/>
      </w:pPr>
      <w:r w:rsidRPr="005F080B">
        <w:t>Планируемый к утверждению объем бюджетных ассигнований Проекта постановления Программы:</w:t>
      </w:r>
    </w:p>
    <w:p w:rsidR="00BC5BA6" w:rsidRPr="006943EB" w:rsidRDefault="00BC5BA6" w:rsidP="00BC5BA6">
      <w:pPr>
        <w:ind w:firstLine="851"/>
        <w:contextualSpacing/>
        <w:jc w:val="both"/>
      </w:pPr>
      <w:r w:rsidRPr="005F080B">
        <w:rPr>
          <w:rFonts w:eastAsia="Calibri"/>
          <w:lang w:eastAsia="en-US"/>
        </w:rPr>
        <w:t xml:space="preserve"> </w:t>
      </w:r>
      <w:proofErr w:type="gramStart"/>
      <w:r w:rsidRPr="005F080B">
        <w:rPr>
          <w:rFonts w:eastAsia="Calibri"/>
          <w:lang w:eastAsia="en-US"/>
        </w:rPr>
        <w:t xml:space="preserve">- на </w:t>
      </w:r>
      <w:r w:rsidRPr="005F080B">
        <w:rPr>
          <w:rFonts w:eastAsia="Calibri"/>
          <w:b/>
          <w:lang w:eastAsia="en-US"/>
        </w:rPr>
        <w:t>202</w:t>
      </w:r>
      <w:r>
        <w:rPr>
          <w:rFonts w:eastAsia="Calibri"/>
          <w:b/>
          <w:lang w:eastAsia="en-US"/>
        </w:rPr>
        <w:t>4 и 2025</w:t>
      </w:r>
      <w:r w:rsidRPr="005F080B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>а</w:t>
      </w:r>
      <w:r w:rsidRPr="005F080B">
        <w:rPr>
          <w:rFonts w:eastAsia="Calibri"/>
          <w:lang w:eastAsia="en-US"/>
        </w:rPr>
        <w:t xml:space="preserve"> сумма запланированных бюджетных ассигнований составляет </w:t>
      </w:r>
      <w:r>
        <w:rPr>
          <w:b/>
        </w:rPr>
        <w:t>1 185</w:t>
      </w:r>
      <w:r w:rsidRPr="005F080B">
        <w:rPr>
          <w:b/>
        </w:rPr>
        <w:t>,</w:t>
      </w:r>
      <w:r>
        <w:rPr>
          <w:b/>
        </w:rPr>
        <w:t>44960</w:t>
      </w:r>
      <w:r w:rsidRPr="005F080B">
        <w:t xml:space="preserve"> тыс. </w:t>
      </w:r>
      <w:r w:rsidRPr="005F080B">
        <w:rPr>
          <w:rFonts w:eastAsia="Calibri"/>
          <w:lang w:eastAsia="en-US"/>
        </w:rPr>
        <w:t>рублей</w:t>
      </w:r>
      <w:r>
        <w:rPr>
          <w:rFonts w:eastAsia="Calibri"/>
          <w:lang w:eastAsia="en-US"/>
        </w:rPr>
        <w:t xml:space="preserve"> </w:t>
      </w:r>
      <w:r w:rsidR="00F228FE">
        <w:rPr>
          <w:rFonts w:eastAsia="Calibri"/>
          <w:lang w:eastAsia="en-US"/>
        </w:rPr>
        <w:t>соответственно</w:t>
      </w:r>
      <w:r w:rsidRPr="005F080B">
        <w:rPr>
          <w:rFonts w:eastAsia="Calibri"/>
          <w:lang w:eastAsia="en-US"/>
        </w:rPr>
        <w:t xml:space="preserve">, что на </w:t>
      </w:r>
      <w:r>
        <w:rPr>
          <w:rFonts w:eastAsia="Calibri"/>
          <w:lang w:eastAsia="en-US"/>
        </w:rPr>
        <w:t>1</w:t>
      </w:r>
      <w:r w:rsidRPr="005F080B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26</w:t>
      </w:r>
      <w:r w:rsidRPr="005F080B">
        <w:rPr>
          <w:rFonts w:eastAsia="Calibri"/>
          <w:lang w:eastAsia="en-US"/>
        </w:rPr>
        <w:t xml:space="preserve">% или на </w:t>
      </w:r>
      <w:r w:rsidRPr="005F080B">
        <w:rPr>
          <w:b/>
        </w:rPr>
        <w:t>14,78700</w:t>
      </w:r>
      <w:r w:rsidRPr="005F080B">
        <w:t xml:space="preserve"> тыс. </w:t>
      </w:r>
      <w:r w:rsidRPr="005F080B">
        <w:rPr>
          <w:rFonts w:eastAsia="Calibri"/>
          <w:lang w:eastAsia="en-US"/>
        </w:rPr>
        <w:t xml:space="preserve">рублей больше, чем предусмотрено в постановлении администрации </w:t>
      </w:r>
      <w:r w:rsidRPr="005F080B">
        <w:t xml:space="preserve">городского округа Тейково Ивановской области </w:t>
      </w:r>
      <w:r w:rsidRPr="005F080B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31</w:t>
      </w:r>
      <w:r w:rsidRPr="005F080B">
        <w:t>.1</w:t>
      </w:r>
      <w:r>
        <w:t>1</w:t>
      </w:r>
      <w:r w:rsidRPr="005F080B">
        <w:t>.20</w:t>
      </w:r>
      <w:r>
        <w:t>22</w:t>
      </w:r>
      <w:r w:rsidRPr="005F080B">
        <w:t xml:space="preserve"> № 5</w:t>
      </w:r>
      <w:r>
        <w:t>23</w:t>
      </w:r>
      <w:r w:rsidRPr="005F080B">
        <w:t xml:space="preserve"> </w:t>
      </w:r>
      <w:r w:rsidRPr="005F080B">
        <w:rPr>
          <w:rFonts w:eastAsia="Calibri"/>
          <w:lang w:eastAsia="en-US"/>
        </w:rPr>
        <w:t>«</w:t>
      </w:r>
      <w:r w:rsidRPr="007875EA">
        <w:t xml:space="preserve">Организация </w:t>
      </w:r>
      <w:r w:rsidRPr="007875EA">
        <w:rPr>
          <w:bCs/>
        </w:rPr>
        <w:t>работы по взаимосвязи органов местного самоуправления с населением городского округа Тейково Ивановской области</w:t>
      </w:r>
      <w:r w:rsidRPr="005F080B">
        <w:t>».</w:t>
      </w:r>
      <w:proofErr w:type="gramEnd"/>
    </w:p>
    <w:p w:rsidR="00BC5BA6" w:rsidRPr="00622004" w:rsidRDefault="00BC5BA6" w:rsidP="00BC5BA6">
      <w:pPr>
        <w:ind w:firstLine="851"/>
        <w:contextualSpacing/>
        <w:jc w:val="both"/>
        <w:rPr>
          <w:lang w:eastAsia="en-US"/>
        </w:rPr>
      </w:pPr>
      <w:r w:rsidRPr="00622004">
        <w:rPr>
          <w:lang w:eastAsia="en-US"/>
        </w:rPr>
        <w:t>Внесение изменений в Программу в 202</w:t>
      </w:r>
      <w:r>
        <w:rPr>
          <w:lang w:eastAsia="en-US"/>
        </w:rPr>
        <w:t>4</w:t>
      </w:r>
      <w:r w:rsidR="00F228FE" w:rsidRPr="00F228FE">
        <w:rPr>
          <w:lang w:eastAsia="en-US"/>
        </w:rPr>
        <w:t xml:space="preserve">, </w:t>
      </w:r>
      <w:r w:rsidR="00F228FE">
        <w:rPr>
          <w:lang w:eastAsia="en-US"/>
        </w:rPr>
        <w:t>2025</w:t>
      </w:r>
      <w:r w:rsidRPr="00622004">
        <w:rPr>
          <w:lang w:eastAsia="en-US"/>
        </w:rPr>
        <w:t xml:space="preserve"> году связано:</w:t>
      </w:r>
    </w:p>
    <w:p w:rsidR="00F228FE" w:rsidRDefault="00F228FE" w:rsidP="00F228FE">
      <w:pPr>
        <w:pStyle w:val="af5"/>
        <w:numPr>
          <w:ilvl w:val="0"/>
          <w:numId w:val="34"/>
        </w:numPr>
        <w:ind w:left="0" w:firstLine="851"/>
        <w:jc w:val="both"/>
      </w:pPr>
      <w:proofErr w:type="gramStart"/>
      <w:r w:rsidRPr="00713307">
        <w:t>По подпрограмме «Обеспечение взаимосвязи городского округа Тейково с другими муниципальными образованиями»</w:t>
      </w:r>
      <w:r w:rsidRPr="00951E51">
        <w:t xml:space="preserve"> </w:t>
      </w:r>
      <w:r>
        <w:t xml:space="preserve">(050 0113 </w:t>
      </w:r>
      <w:r w:rsidRPr="00951E51">
        <w:t>02601 90090</w:t>
      </w:r>
      <w:r>
        <w:t xml:space="preserve"> 800) </w:t>
      </w:r>
      <w:r w:rsidRPr="00713307">
        <w:t xml:space="preserve"> с </w:t>
      </w:r>
      <w:r w:rsidRPr="00E46443">
        <w:t>увеличением</w:t>
      </w:r>
      <w:r w:rsidRPr="00713307">
        <w:t xml:space="preserve"> бюджетных ассигнований  </w:t>
      </w:r>
      <w:r>
        <w:t>по мероприятию</w:t>
      </w:r>
      <w:r w:rsidRPr="00713307">
        <w:t xml:space="preserve"> «уплата взноса в Ассоциацию «Совет муниципальных образований Ивановской области»» выделены дополнительные ассигнования в сумме 14,78700 тыс. руб. </w:t>
      </w:r>
      <w:r>
        <w:t xml:space="preserve">Объем бюджетных ассигнований приводится к </w:t>
      </w:r>
      <w:r w:rsidR="008965F9">
        <w:t>сумме</w:t>
      </w:r>
      <w:r>
        <w:t xml:space="preserve"> членского взноса</w:t>
      </w:r>
      <w:r w:rsidRPr="00BE2C94">
        <w:t>,</w:t>
      </w:r>
      <w:r>
        <w:t xml:space="preserve"> установленного </w:t>
      </w:r>
      <w:r>
        <w:lastRenderedPageBreak/>
        <w:t xml:space="preserve">в 2022 году (3 рубля </w:t>
      </w:r>
      <w:proofErr w:type="spellStart"/>
      <w:r>
        <w:t>х</w:t>
      </w:r>
      <w:proofErr w:type="spellEnd"/>
      <w:r>
        <w:t xml:space="preserve"> 31623 человек</w:t>
      </w:r>
      <w:r w:rsidRPr="00BE2C94">
        <w:t xml:space="preserve"> (</w:t>
      </w:r>
      <w:r>
        <w:t>численность населения городского округа</w:t>
      </w:r>
      <w:proofErr w:type="gramEnd"/>
      <w:r>
        <w:t xml:space="preserve"> </w:t>
      </w:r>
      <w:proofErr w:type="gramStart"/>
      <w:r>
        <w:t>Тейково в 2021 году</w:t>
      </w:r>
      <w:r w:rsidRPr="00BE2C94">
        <w:t>)</w:t>
      </w:r>
      <w:r>
        <w:t xml:space="preserve"> = 94</w:t>
      </w:r>
      <w:r w:rsidRPr="0063684F">
        <w:t>,</w:t>
      </w:r>
      <w:r>
        <w:t>869 тыс. руб.).</w:t>
      </w:r>
      <w:proofErr w:type="gramEnd"/>
    </w:p>
    <w:p w:rsidR="00F228FE" w:rsidRDefault="00F228FE" w:rsidP="00F228FE">
      <w:pPr>
        <w:pStyle w:val="af5"/>
        <w:ind w:firstLine="851"/>
        <w:jc w:val="both"/>
      </w:pPr>
      <w:r w:rsidRPr="00713307">
        <w:t>Увеличение объема финансирования не повлияло на изменение значений показателей подпрограммы «Обеспечение взаимосвязи городского округа Тейково с другим</w:t>
      </w:r>
      <w:r>
        <w:t>и муниципальными образованиями».</w:t>
      </w:r>
    </w:p>
    <w:p w:rsidR="006943EB" w:rsidRPr="00622004" w:rsidRDefault="006943EB" w:rsidP="006943EB">
      <w:pPr>
        <w:widowControl w:val="0"/>
        <w:autoSpaceDE w:val="0"/>
        <w:autoSpaceDN w:val="0"/>
        <w:adjustRightInd w:val="0"/>
        <w:ind w:firstLine="851"/>
        <w:jc w:val="both"/>
      </w:pPr>
      <w:r w:rsidRPr="00622004">
        <w:t>По результатам проведенной оценки финансово-экономических обоснований проекта постановления, контрольно-счетная комиссия городского округа Тейково Ивановской области  делает вывод о том, что изменения расходных обязательств являются экономически обоснованными и целесообразными.</w:t>
      </w:r>
    </w:p>
    <w:p w:rsidR="006943EB" w:rsidRPr="00622004" w:rsidRDefault="006943EB" w:rsidP="006943EB">
      <w:pPr>
        <w:widowControl w:val="0"/>
        <w:autoSpaceDE w:val="0"/>
        <w:autoSpaceDN w:val="0"/>
        <w:adjustRightInd w:val="0"/>
        <w:ind w:firstLine="851"/>
        <w:jc w:val="both"/>
      </w:pPr>
      <w:r w:rsidRPr="00622004">
        <w:t>Согласно п.179 Бюджетного кодекса Российской Федерации объем финансирования программы на 202</w:t>
      </w:r>
      <w:r w:rsidR="00F228FE">
        <w:t>3</w:t>
      </w:r>
      <w:r w:rsidRPr="00622004">
        <w:t>-202</w:t>
      </w:r>
      <w:r w:rsidR="00F228FE">
        <w:t>5</w:t>
      </w:r>
      <w:r w:rsidRPr="00622004">
        <w:t xml:space="preserve"> годы должен быть приведен в соответствие с законом (решением) </w:t>
      </w:r>
      <w:r>
        <w:t xml:space="preserve">             </w:t>
      </w:r>
      <w:r w:rsidRPr="00622004">
        <w:t>о бюджете городского округа Тейково.</w:t>
      </w:r>
    </w:p>
    <w:p w:rsidR="006943EB" w:rsidRPr="00622004" w:rsidRDefault="006943EB" w:rsidP="006943EB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proofErr w:type="gramStart"/>
      <w:r w:rsidRPr="00622004">
        <w:t>Проектом постановления администрации городского округа Тейково Ивановской области «</w:t>
      </w:r>
      <w:r w:rsidR="00FB496D" w:rsidRPr="006943EB">
        <w:t>О  внесении изменений в постановление администрации городского округа Тейково Ивановской области от 31.10.2022 № 523 «Об утверждении муниципальной программы городского округа Тейково Ивановской области</w:t>
      </w:r>
      <w:r w:rsidR="00FB496D">
        <w:t xml:space="preserve"> </w:t>
      </w:r>
      <w:r w:rsidR="00FB496D" w:rsidRPr="006943EB">
        <w:t>«Организация работы по взаимосвязи органов местного самоуправления</w:t>
      </w:r>
      <w:r w:rsidR="00FB496D">
        <w:t xml:space="preserve"> </w:t>
      </w:r>
      <w:r w:rsidR="00FB496D" w:rsidRPr="006943EB">
        <w:t>с населением городского округа Тейково Ивановской области»</w:t>
      </w:r>
      <w:r w:rsidRPr="00622004">
        <w:rPr>
          <w:color w:val="000000"/>
        </w:rPr>
        <w:t xml:space="preserve"> объем ресурсного обеспечения программы </w:t>
      </w:r>
      <w:r w:rsidRPr="00622004">
        <w:rPr>
          <w:b/>
          <w:color w:val="000000"/>
        </w:rPr>
        <w:t>приводится в соответствие</w:t>
      </w:r>
      <w:r w:rsidRPr="00622004">
        <w:rPr>
          <w:color w:val="000000"/>
        </w:rPr>
        <w:t xml:space="preserve"> с </w:t>
      </w:r>
      <w:r w:rsidRPr="00622004">
        <w:t>решением городской Думы городского округа</w:t>
      </w:r>
      <w:r w:rsidR="00FB496D">
        <w:t xml:space="preserve"> Тейково Ивановской</w:t>
      </w:r>
      <w:proofErr w:type="gramEnd"/>
      <w:r w:rsidR="00FB496D">
        <w:t xml:space="preserve"> области от 16</w:t>
      </w:r>
      <w:r w:rsidRPr="00622004">
        <w:t>.</w:t>
      </w:r>
      <w:r w:rsidR="00FB496D">
        <w:t>12.2022 № 12</w:t>
      </w:r>
      <w:r w:rsidRPr="00622004">
        <w:t>7</w:t>
      </w:r>
      <w:r w:rsidRPr="00622004">
        <w:rPr>
          <w:b/>
        </w:rPr>
        <w:t xml:space="preserve"> </w:t>
      </w:r>
      <w:r>
        <w:t xml:space="preserve">«О бюджете </w:t>
      </w:r>
      <w:r w:rsidRPr="00622004">
        <w:t xml:space="preserve">города Тейково </w:t>
      </w:r>
      <w:r w:rsidR="00FB496D">
        <w:rPr>
          <w:bCs/>
        </w:rPr>
        <w:t>на 2023</w:t>
      </w:r>
      <w:r w:rsidRPr="00622004">
        <w:rPr>
          <w:bCs/>
        </w:rPr>
        <w:t xml:space="preserve"> год и на плановый период 202</w:t>
      </w:r>
      <w:r w:rsidR="00FB496D">
        <w:rPr>
          <w:bCs/>
        </w:rPr>
        <w:t>4</w:t>
      </w:r>
      <w:r w:rsidRPr="00622004">
        <w:rPr>
          <w:bCs/>
        </w:rPr>
        <w:t xml:space="preserve"> и 202</w:t>
      </w:r>
      <w:r w:rsidR="00FB496D">
        <w:rPr>
          <w:bCs/>
        </w:rPr>
        <w:t>5</w:t>
      </w:r>
      <w:r w:rsidRPr="00622004">
        <w:rPr>
          <w:bCs/>
        </w:rPr>
        <w:t xml:space="preserve"> годов».</w:t>
      </w:r>
    </w:p>
    <w:p w:rsidR="00FB496D" w:rsidRDefault="00FB496D" w:rsidP="00FB496D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 xml:space="preserve">Вместе с тем необходимо отметить, что представленный проект изменений </w:t>
      </w:r>
      <w:r w:rsidRPr="00FB496D">
        <w:rPr>
          <w:b/>
          <w:bCs/>
        </w:rPr>
        <w:t>не соответствует</w:t>
      </w:r>
      <w:r>
        <w:rPr>
          <w:bCs/>
        </w:rPr>
        <w:t xml:space="preserve"> Порядку от 17.10.2013 №615 с учетом изменений и дополнений, а именно:</w:t>
      </w:r>
    </w:p>
    <w:p w:rsidR="00FB496D" w:rsidRDefault="00FB496D" w:rsidP="00FB496D">
      <w:pPr>
        <w:pStyle w:val="a6"/>
        <w:numPr>
          <w:ilvl w:val="0"/>
          <w:numId w:val="35"/>
        </w:numPr>
        <w:ind w:left="0" w:firstLine="851"/>
        <w:jc w:val="both"/>
      </w:pPr>
      <w:r>
        <w:t>В связи с изменениями в муниципальную программу целевые индикаторы (показатели</w:t>
      </w:r>
      <w:r w:rsidRPr="00FB1B7D">
        <w:t>)</w:t>
      </w:r>
      <w:r>
        <w:t xml:space="preserve"> подпрограммы скорректированы</w:t>
      </w:r>
      <w:r w:rsidRPr="00E46443">
        <w:t>,</w:t>
      </w:r>
      <w:r>
        <w:t xml:space="preserve"> однако</w:t>
      </w:r>
      <w:r w:rsidRPr="00E46443">
        <w:t xml:space="preserve"> </w:t>
      </w:r>
      <w:r w:rsidRPr="00E46443">
        <w:rPr>
          <w:b/>
        </w:rPr>
        <w:t xml:space="preserve">не </w:t>
      </w:r>
      <w:r w:rsidRPr="00155A3C">
        <w:rPr>
          <w:b/>
        </w:rPr>
        <w:t>соответствуют</w:t>
      </w:r>
      <w:r>
        <w:t xml:space="preserve"> целевым индикаторам (показателям) муниципальной программы. В сроке 2 таблицы 2 Раздела 3 муниципальной программы и в строке 2 таблицы 1 раздела 3 подпрограммы </w:t>
      </w:r>
      <w:r w:rsidRPr="00622004">
        <w:t>«</w:t>
      </w:r>
      <w:r w:rsidRPr="00622004">
        <w:rPr>
          <w:bCs/>
        </w:rPr>
        <w:t>Муниципальная поддержка городских</w:t>
      </w:r>
      <w:r>
        <w:rPr>
          <w:bCs/>
        </w:rPr>
        <w:t xml:space="preserve"> </w:t>
      </w:r>
      <w:r w:rsidRPr="00622004">
        <w:rPr>
          <w:bCs/>
        </w:rPr>
        <w:t>социально ориентированных некоммерческих организаций</w:t>
      </w:r>
      <w:r w:rsidRPr="00622004">
        <w:t>»</w:t>
      </w:r>
      <w:r>
        <w:t xml:space="preserve"> один и тот же целевой индикатор «</w:t>
      </w:r>
      <w:r w:rsidRPr="001C38A4">
        <w:t>Количество организованных ТОС, получивших финансовую поддержку  на реализацию социально-значимых проектов</w:t>
      </w:r>
      <w:r>
        <w:t>» имеет разные значения  6 и 7 соответственно.</w:t>
      </w:r>
    </w:p>
    <w:p w:rsidR="00FB496D" w:rsidRPr="00FB496D" w:rsidRDefault="00FB496D" w:rsidP="00D83B3E">
      <w:pPr>
        <w:pStyle w:val="a6"/>
        <w:numPr>
          <w:ilvl w:val="0"/>
          <w:numId w:val="35"/>
        </w:numPr>
        <w:autoSpaceDE w:val="0"/>
        <w:autoSpaceDN w:val="0"/>
        <w:adjustRightInd w:val="0"/>
        <w:ind w:left="0" w:firstLine="851"/>
        <w:jc w:val="both"/>
      </w:pPr>
      <w:r w:rsidRPr="00FB496D">
        <w:t xml:space="preserve">Объем бюджетных ассигнований на реализацию подпрограммы </w:t>
      </w:r>
      <w:r>
        <w:t>«</w:t>
      </w:r>
      <w:r w:rsidRPr="00713307">
        <w:t>Обеспечение взаимосвязи городского округа Тейково с другими муниципальными образованиями</w:t>
      </w:r>
      <w:r>
        <w:t>» в таблице 2 Раздела 5</w:t>
      </w:r>
      <w:r w:rsidR="00BC5BA6">
        <w:t xml:space="preserve"> графа «Всего» - </w:t>
      </w:r>
      <w:r w:rsidR="00BC5BA6" w:rsidRPr="00BC5BA6">
        <w:t>480,492</w:t>
      </w:r>
      <w:r w:rsidR="00BC5BA6">
        <w:t xml:space="preserve"> тыс. руб.  не соответствует  «Общему</w:t>
      </w:r>
      <w:r w:rsidR="00BC5BA6" w:rsidRPr="008A4BEE">
        <w:t xml:space="preserve"> объем</w:t>
      </w:r>
      <w:r w:rsidR="00BC5BA6">
        <w:t>у</w:t>
      </w:r>
      <w:r w:rsidR="00BC5BA6" w:rsidRPr="008A4BEE">
        <w:t xml:space="preserve"> бюджетных ассигнований</w:t>
      </w:r>
      <w:r w:rsidR="00BC5BA6">
        <w:t>» в Паспорте подпрограммы</w:t>
      </w:r>
      <w:r w:rsidR="00BC5BA6" w:rsidRPr="008A4BEE">
        <w:t xml:space="preserve"> – </w:t>
      </w:r>
      <w:r w:rsidR="00BC5BA6" w:rsidRPr="00BC5BA6">
        <w:t>524,853</w:t>
      </w:r>
      <w:r w:rsidR="00BC5BA6">
        <w:t xml:space="preserve"> </w:t>
      </w:r>
      <w:r w:rsidR="00BC5BA6" w:rsidRPr="002B41B4">
        <w:t>тыс.  руб.</w:t>
      </w:r>
    </w:p>
    <w:p w:rsidR="00DE17EC" w:rsidRPr="007E1623" w:rsidRDefault="00BC5BA6" w:rsidP="009753A2">
      <w:pPr>
        <w:ind w:firstLine="709"/>
        <w:jc w:val="both"/>
      </w:pPr>
      <w:r w:rsidRPr="00622004">
        <w:t xml:space="preserve">На основании вышеизложенного контрольно-счетная комиссия городского округа Тейково Ивановской области </w:t>
      </w:r>
      <w:r w:rsidRPr="00BC5BA6">
        <w:rPr>
          <w:b/>
        </w:rPr>
        <w:t xml:space="preserve">предлагает устранить замечания </w:t>
      </w:r>
      <w:r>
        <w:t xml:space="preserve">и </w:t>
      </w:r>
      <w:r w:rsidRPr="00BC5BA6">
        <w:rPr>
          <w:b/>
        </w:rPr>
        <w:t>направить Проект</w:t>
      </w:r>
      <w:r w:rsidRPr="00622004">
        <w:t xml:space="preserve"> постановления администрации городского округа Тейково Ивановской области </w:t>
      </w:r>
      <w:r w:rsidRPr="00BC5BA6">
        <w:rPr>
          <w:b/>
        </w:rPr>
        <w:t>на утверждение</w:t>
      </w:r>
      <w:r>
        <w:t>.</w:t>
      </w:r>
    </w:p>
    <w:p w:rsidR="00CB35E7" w:rsidRPr="004A4BEC" w:rsidRDefault="00C93AE2" w:rsidP="006943EB">
      <w:pPr>
        <w:ind w:firstLine="709"/>
        <w:jc w:val="both"/>
        <w:rPr>
          <w:sz w:val="26"/>
          <w:szCs w:val="26"/>
        </w:rPr>
      </w:pPr>
      <w:r>
        <w:t xml:space="preserve"> </w:t>
      </w:r>
    </w:p>
    <w:p w:rsidR="001575BD" w:rsidRPr="004A4BEC" w:rsidRDefault="001575BD" w:rsidP="00CB35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7194" w:rsidRDefault="001575BD" w:rsidP="008965F9">
      <w:pPr>
        <w:pStyle w:val="af5"/>
        <w:tabs>
          <w:tab w:val="left" w:pos="851"/>
        </w:tabs>
        <w:jc w:val="both"/>
      </w:pPr>
      <w:r>
        <w:t>Председатель контрольно-счетной комиссии</w:t>
      </w:r>
    </w:p>
    <w:p w:rsidR="004023ED" w:rsidRDefault="001575BD" w:rsidP="008965F9">
      <w:pPr>
        <w:pStyle w:val="af5"/>
        <w:tabs>
          <w:tab w:val="left" w:pos="851"/>
        </w:tabs>
        <w:jc w:val="both"/>
      </w:pPr>
      <w:r>
        <w:t xml:space="preserve">городского округа Тейково Ивановской области    </w:t>
      </w:r>
      <w:r w:rsidR="00F228FE">
        <w:t xml:space="preserve">                       </w:t>
      </w:r>
      <w:r>
        <w:t xml:space="preserve">  </w:t>
      </w:r>
      <w:r w:rsidR="008965F9">
        <w:t xml:space="preserve">   </w:t>
      </w:r>
      <w:r>
        <w:t xml:space="preserve">    Л.В. Воронкова</w:t>
      </w:r>
    </w:p>
    <w:sectPr w:rsidR="004023ED" w:rsidSect="009178A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8FE" w:rsidRDefault="00F228FE" w:rsidP="005D185B">
      <w:r>
        <w:separator/>
      </w:r>
    </w:p>
  </w:endnote>
  <w:endnote w:type="continuationSeparator" w:id="1">
    <w:p w:rsidR="00F228FE" w:rsidRDefault="00F228FE" w:rsidP="005D1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8FE" w:rsidRDefault="00F228FE" w:rsidP="005D185B">
      <w:r>
        <w:separator/>
      </w:r>
    </w:p>
  </w:footnote>
  <w:footnote w:type="continuationSeparator" w:id="1">
    <w:p w:rsidR="00F228FE" w:rsidRDefault="00F228FE" w:rsidP="005D1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188067"/>
      <w:docPartObj>
        <w:docPartGallery w:val="Page Numbers (Top of Page)"/>
        <w:docPartUnique/>
      </w:docPartObj>
    </w:sdtPr>
    <w:sdtContent>
      <w:p w:rsidR="00F228FE" w:rsidRDefault="00F228FE">
        <w:pPr>
          <w:pStyle w:val="ac"/>
          <w:jc w:val="center"/>
        </w:pPr>
        <w:fldSimple w:instr="PAGE   \* MERGEFORMAT">
          <w:r w:rsidR="00B60BF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D7A"/>
    <w:multiLevelType w:val="hybridMultilevel"/>
    <w:tmpl w:val="6EB6B6B6"/>
    <w:lvl w:ilvl="0" w:tplc="ECD07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511F"/>
    <w:multiLevelType w:val="multilevel"/>
    <w:tmpl w:val="C58A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7B26B0"/>
    <w:multiLevelType w:val="hybridMultilevel"/>
    <w:tmpl w:val="AD80BC2A"/>
    <w:lvl w:ilvl="0" w:tplc="B9322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B814BE"/>
    <w:multiLevelType w:val="hybridMultilevel"/>
    <w:tmpl w:val="2708CB06"/>
    <w:lvl w:ilvl="0" w:tplc="3CC26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930DF1"/>
    <w:multiLevelType w:val="hybridMultilevel"/>
    <w:tmpl w:val="6E20357A"/>
    <w:lvl w:ilvl="0" w:tplc="3F94A3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5C53CA2"/>
    <w:multiLevelType w:val="hybridMultilevel"/>
    <w:tmpl w:val="82E62E7A"/>
    <w:lvl w:ilvl="0" w:tplc="775EED9A">
      <w:start w:val="1"/>
      <w:numFmt w:val="decimal"/>
      <w:lvlText w:val="%1."/>
      <w:lvlJc w:val="left"/>
      <w:pPr>
        <w:tabs>
          <w:tab w:val="num" w:pos="810"/>
        </w:tabs>
        <w:ind w:left="810" w:hanging="6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1E47BDD"/>
    <w:multiLevelType w:val="hybridMultilevel"/>
    <w:tmpl w:val="2480C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601520"/>
    <w:multiLevelType w:val="hybridMultilevel"/>
    <w:tmpl w:val="4F9EAF22"/>
    <w:lvl w:ilvl="0" w:tplc="50DC61E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3681A"/>
    <w:multiLevelType w:val="hybridMultilevel"/>
    <w:tmpl w:val="5240B0E6"/>
    <w:lvl w:ilvl="0" w:tplc="23DAC3E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B0F79"/>
    <w:multiLevelType w:val="hybridMultilevel"/>
    <w:tmpl w:val="6BBA536C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D72618"/>
    <w:multiLevelType w:val="hybridMultilevel"/>
    <w:tmpl w:val="AEB01CA6"/>
    <w:lvl w:ilvl="0" w:tplc="C8B2032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83A25"/>
    <w:multiLevelType w:val="hybridMultilevel"/>
    <w:tmpl w:val="FE06E3A8"/>
    <w:lvl w:ilvl="0" w:tplc="95009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1E12A5"/>
    <w:multiLevelType w:val="hybridMultilevel"/>
    <w:tmpl w:val="8EDABA1A"/>
    <w:lvl w:ilvl="0" w:tplc="962811FE">
      <w:start w:val="2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B9E4F49"/>
    <w:multiLevelType w:val="hybridMultilevel"/>
    <w:tmpl w:val="BE9A9AEC"/>
    <w:lvl w:ilvl="0" w:tplc="C76E6A9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8">
    <w:nsid w:val="70C461CF"/>
    <w:multiLevelType w:val="hybridMultilevel"/>
    <w:tmpl w:val="163E9A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4CB6CAB"/>
    <w:multiLevelType w:val="hybridMultilevel"/>
    <w:tmpl w:val="68A4C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A611C7D"/>
    <w:multiLevelType w:val="hybridMultilevel"/>
    <w:tmpl w:val="13282374"/>
    <w:lvl w:ilvl="0" w:tplc="1C4E6188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B4B1E"/>
    <w:multiLevelType w:val="hybridMultilevel"/>
    <w:tmpl w:val="A2AE99BC"/>
    <w:lvl w:ilvl="0" w:tplc="0B228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7"/>
  </w:num>
  <w:num w:numId="8">
    <w:abstractNumId w:val="27"/>
  </w:num>
  <w:num w:numId="9">
    <w:abstractNumId w:val="29"/>
  </w:num>
  <w:num w:numId="10">
    <w:abstractNumId w:val="23"/>
  </w:num>
  <w:num w:numId="11">
    <w:abstractNumId w:val="17"/>
  </w:num>
  <w:num w:numId="12">
    <w:abstractNumId w:val="20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8"/>
  </w:num>
  <w:num w:numId="18">
    <w:abstractNumId w:val="12"/>
  </w:num>
  <w:num w:numId="19">
    <w:abstractNumId w:val="19"/>
  </w:num>
  <w:num w:numId="20">
    <w:abstractNumId w:val="26"/>
  </w:num>
  <w:num w:numId="21">
    <w:abstractNumId w:val="32"/>
  </w:num>
  <w:num w:numId="22">
    <w:abstractNumId w:val="15"/>
  </w:num>
  <w:num w:numId="23">
    <w:abstractNumId w:val="18"/>
  </w:num>
  <w:num w:numId="24">
    <w:abstractNumId w:val="22"/>
  </w:num>
  <w:num w:numId="25">
    <w:abstractNumId w:val="21"/>
  </w:num>
  <w:num w:numId="26">
    <w:abstractNumId w:val="3"/>
  </w:num>
  <w:num w:numId="27">
    <w:abstractNumId w:val="13"/>
  </w:num>
  <w:num w:numId="28">
    <w:abstractNumId w:val="1"/>
  </w:num>
  <w:num w:numId="29">
    <w:abstractNumId w:val="2"/>
  </w:num>
  <w:num w:numId="30">
    <w:abstractNumId w:val="30"/>
  </w:num>
  <w:num w:numId="31">
    <w:abstractNumId w:val="28"/>
  </w:num>
  <w:num w:numId="32">
    <w:abstractNumId w:val="0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303"/>
    <w:rsid w:val="00000934"/>
    <w:rsid w:val="00003524"/>
    <w:rsid w:val="000041DC"/>
    <w:rsid w:val="00004530"/>
    <w:rsid w:val="0000637A"/>
    <w:rsid w:val="000074C1"/>
    <w:rsid w:val="000106DA"/>
    <w:rsid w:val="000128F7"/>
    <w:rsid w:val="00014A45"/>
    <w:rsid w:val="00015AB5"/>
    <w:rsid w:val="00016A9F"/>
    <w:rsid w:val="00017E67"/>
    <w:rsid w:val="0002378F"/>
    <w:rsid w:val="000241AD"/>
    <w:rsid w:val="00025A05"/>
    <w:rsid w:val="0002603F"/>
    <w:rsid w:val="00027924"/>
    <w:rsid w:val="000329CF"/>
    <w:rsid w:val="00034FC2"/>
    <w:rsid w:val="0003599B"/>
    <w:rsid w:val="00036937"/>
    <w:rsid w:val="00036F12"/>
    <w:rsid w:val="00044177"/>
    <w:rsid w:val="00044F6E"/>
    <w:rsid w:val="000455DA"/>
    <w:rsid w:val="00046F1F"/>
    <w:rsid w:val="00047205"/>
    <w:rsid w:val="00051E73"/>
    <w:rsid w:val="00054700"/>
    <w:rsid w:val="00054829"/>
    <w:rsid w:val="00057FBD"/>
    <w:rsid w:val="000626D6"/>
    <w:rsid w:val="00062A1D"/>
    <w:rsid w:val="00071962"/>
    <w:rsid w:val="00075970"/>
    <w:rsid w:val="00077955"/>
    <w:rsid w:val="00081269"/>
    <w:rsid w:val="0008156B"/>
    <w:rsid w:val="000858CD"/>
    <w:rsid w:val="00090702"/>
    <w:rsid w:val="00090851"/>
    <w:rsid w:val="00096AD8"/>
    <w:rsid w:val="000A1D10"/>
    <w:rsid w:val="000A393E"/>
    <w:rsid w:val="000A6800"/>
    <w:rsid w:val="000A7DAF"/>
    <w:rsid w:val="000B3D37"/>
    <w:rsid w:val="000B52E4"/>
    <w:rsid w:val="000B5CEF"/>
    <w:rsid w:val="000B7901"/>
    <w:rsid w:val="000D17FC"/>
    <w:rsid w:val="000D5554"/>
    <w:rsid w:val="000D6725"/>
    <w:rsid w:val="000E1619"/>
    <w:rsid w:val="000E3BE3"/>
    <w:rsid w:val="000E4FEB"/>
    <w:rsid w:val="000E5DE7"/>
    <w:rsid w:val="000F44A6"/>
    <w:rsid w:val="000F45F4"/>
    <w:rsid w:val="000F7307"/>
    <w:rsid w:val="00102818"/>
    <w:rsid w:val="00103079"/>
    <w:rsid w:val="00105C57"/>
    <w:rsid w:val="001065CE"/>
    <w:rsid w:val="0010671C"/>
    <w:rsid w:val="001105F6"/>
    <w:rsid w:val="00110FA2"/>
    <w:rsid w:val="001110CC"/>
    <w:rsid w:val="00113050"/>
    <w:rsid w:val="00120C58"/>
    <w:rsid w:val="00121CDE"/>
    <w:rsid w:val="00122643"/>
    <w:rsid w:val="0012373E"/>
    <w:rsid w:val="001239CB"/>
    <w:rsid w:val="00124AC6"/>
    <w:rsid w:val="00124FA6"/>
    <w:rsid w:val="001268B4"/>
    <w:rsid w:val="00126DFF"/>
    <w:rsid w:val="00132B82"/>
    <w:rsid w:val="00141EB2"/>
    <w:rsid w:val="00143667"/>
    <w:rsid w:val="00144405"/>
    <w:rsid w:val="00146F9F"/>
    <w:rsid w:val="00151032"/>
    <w:rsid w:val="00151152"/>
    <w:rsid w:val="001526D1"/>
    <w:rsid w:val="001553D2"/>
    <w:rsid w:val="00155A3C"/>
    <w:rsid w:val="00156F01"/>
    <w:rsid w:val="001575BD"/>
    <w:rsid w:val="00157F1D"/>
    <w:rsid w:val="00162DCE"/>
    <w:rsid w:val="00171C22"/>
    <w:rsid w:val="00173ED3"/>
    <w:rsid w:val="00181E9A"/>
    <w:rsid w:val="00183E06"/>
    <w:rsid w:val="001858BA"/>
    <w:rsid w:val="00185BCC"/>
    <w:rsid w:val="00192724"/>
    <w:rsid w:val="001A1B6F"/>
    <w:rsid w:val="001A2D0B"/>
    <w:rsid w:val="001A3AE6"/>
    <w:rsid w:val="001A4964"/>
    <w:rsid w:val="001A49BF"/>
    <w:rsid w:val="001B12D5"/>
    <w:rsid w:val="001B1910"/>
    <w:rsid w:val="001B2155"/>
    <w:rsid w:val="001B22AE"/>
    <w:rsid w:val="001B347D"/>
    <w:rsid w:val="001B56FB"/>
    <w:rsid w:val="001B6C65"/>
    <w:rsid w:val="001C0ADE"/>
    <w:rsid w:val="001C1194"/>
    <w:rsid w:val="001C3E22"/>
    <w:rsid w:val="001C5314"/>
    <w:rsid w:val="001D0EB8"/>
    <w:rsid w:val="001D2DBB"/>
    <w:rsid w:val="001D3B4E"/>
    <w:rsid w:val="001E2EAD"/>
    <w:rsid w:val="001E437A"/>
    <w:rsid w:val="001E6FDA"/>
    <w:rsid w:val="001E77CC"/>
    <w:rsid w:val="001F0BA9"/>
    <w:rsid w:val="001F19D5"/>
    <w:rsid w:val="001F4EE1"/>
    <w:rsid w:val="001F6340"/>
    <w:rsid w:val="001F727F"/>
    <w:rsid w:val="001F7FC9"/>
    <w:rsid w:val="0020242E"/>
    <w:rsid w:val="0020499B"/>
    <w:rsid w:val="00205A7D"/>
    <w:rsid w:val="00206305"/>
    <w:rsid w:val="00207F0A"/>
    <w:rsid w:val="0021020C"/>
    <w:rsid w:val="00211413"/>
    <w:rsid w:val="00212797"/>
    <w:rsid w:val="00212FBC"/>
    <w:rsid w:val="00214851"/>
    <w:rsid w:val="0021584A"/>
    <w:rsid w:val="0021637E"/>
    <w:rsid w:val="00217238"/>
    <w:rsid w:val="0022115F"/>
    <w:rsid w:val="0022201C"/>
    <w:rsid w:val="00222EFF"/>
    <w:rsid w:val="00223817"/>
    <w:rsid w:val="00224499"/>
    <w:rsid w:val="00225F5E"/>
    <w:rsid w:val="00225FCE"/>
    <w:rsid w:val="00226F91"/>
    <w:rsid w:val="00227F00"/>
    <w:rsid w:val="00230FC9"/>
    <w:rsid w:val="00231819"/>
    <w:rsid w:val="00232A10"/>
    <w:rsid w:val="0023523A"/>
    <w:rsid w:val="002406E9"/>
    <w:rsid w:val="002429DD"/>
    <w:rsid w:val="00242C08"/>
    <w:rsid w:val="00243012"/>
    <w:rsid w:val="00244771"/>
    <w:rsid w:val="00246205"/>
    <w:rsid w:val="00246D96"/>
    <w:rsid w:val="00251D67"/>
    <w:rsid w:val="0025302A"/>
    <w:rsid w:val="0025360E"/>
    <w:rsid w:val="00253FDB"/>
    <w:rsid w:val="00254267"/>
    <w:rsid w:val="002542A9"/>
    <w:rsid w:val="002548CB"/>
    <w:rsid w:val="00256E33"/>
    <w:rsid w:val="00260CFF"/>
    <w:rsid w:val="00265B08"/>
    <w:rsid w:val="00265B1E"/>
    <w:rsid w:val="00265D4F"/>
    <w:rsid w:val="0027280B"/>
    <w:rsid w:val="002739AF"/>
    <w:rsid w:val="00275D3D"/>
    <w:rsid w:val="0027741F"/>
    <w:rsid w:val="00283979"/>
    <w:rsid w:val="00283BFE"/>
    <w:rsid w:val="00283D79"/>
    <w:rsid w:val="00284939"/>
    <w:rsid w:val="00291B2B"/>
    <w:rsid w:val="0029317E"/>
    <w:rsid w:val="0029606A"/>
    <w:rsid w:val="002A13A1"/>
    <w:rsid w:val="002A2856"/>
    <w:rsid w:val="002A504F"/>
    <w:rsid w:val="002A5B17"/>
    <w:rsid w:val="002A6EB6"/>
    <w:rsid w:val="002A73EA"/>
    <w:rsid w:val="002B0363"/>
    <w:rsid w:val="002B06F1"/>
    <w:rsid w:val="002B1D21"/>
    <w:rsid w:val="002B3866"/>
    <w:rsid w:val="002C27A3"/>
    <w:rsid w:val="002C32C1"/>
    <w:rsid w:val="002C4D62"/>
    <w:rsid w:val="002C6746"/>
    <w:rsid w:val="002D0B12"/>
    <w:rsid w:val="002D1F4B"/>
    <w:rsid w:val="002E1FE4"/>
    <w:rsid w:val="002E323E"/>
    <w:rsid w:val="002E36BF"/>
    <w:rsid w:val="002E68AF"/>
    <w:rsid w:val="002E71B9"/>
    <w:rsid w:val="002F009D"/>
    <w:rsid w:val="002F02C9"/>
    <w:rsid w:val="002F19D3"/>
    <w:rsid w:val="002F3FA8"/>
    <w:rsid w:val="002F4631"/>
    <w:rsid w:val="002F5756"/>
    <w:rsid w:val="00300A7C"/>
    <w:rsid w:val="003026A7"/>
    <w:rsid w:val="00302CA3"/>
    <w:rsid w:val="0030645C"/>
    <w:rsid w:val="003114D6"/>
    <w:rsid w:val="003140E9"/>
    <w:rsid w:val="003200E0"/>
    <w:rsid w:val="00321A5D"/>
    <w:rsid w:val="00322EE9"/>
    <w:rsid w:val="0032375C"/>
    <w:rsid w:val="00324148"/>
    <w:rsid w:val="00324499"/>
    <w:rsid w:val="00326CAF"/>
    <w:rsid w:val="003276C2"/>
    <w:rsid w:val="003319C2"/>
    <w:rsid w:val="00331C09"/>
    <w:rsid w:val="003376C2"/>
    <w:rsid w:val="003412BA"/>
    <w:rsid w:val="00342990"/>
    <w:rsid w:val="003452BC"/>
    <w:rsid w:val="00346EEA"/>
    <w:rsid w:val="00347F43"/>
    <w:rsid w:val="00356BB5"/>
    <w:rsid w:val="003602AD"/>
    <w:rsid w:val="003674DB"/>
    <w:rsid w:val="003676F1"/>
    <w:rsid w:val="00374B9D"/>
    <w:rsid w:val="00375AAE"/>
    <w:rsid w:val="00376387"/>
    <w:rsid w:val="003847BE"/>
    <w:rsid w:val="00391731"/>
    <w:rsid w:val="00392C75"/>
    <w:rsid w:val="00394845"/>
    <w:rsid w:val="00395223"/>
    <w:rsid w:val="0039582B"/>
    <w:rsid w:val="00395B78"/>
    <w:rsid w:val="0039677A"/>
    <w:rsid w:val="00397DB1"/>
    <w:rsid w:val="003A0F4D"/>
    <w:rsid w:val="003A1A10"/>
    <w:rsid w:val="003A339F"/>
    <w:rsid w:val="003A6649"/>
    <w:rsid w:val="003B2D67"/>
    <w:rsid w:val="003B40D3"/>
    <w:rsid w:val="003C2C80"/>
    <w:rsid w:val="003C37C5"/>
    <w:rsid w:val="003C43A1"/>
    <w:rsid w:val="003C47C2"/>
    <w:rsid w:val="003C6DA3"/>
    <w:rsid w:val="003D2762"/>
    <w:rsid w:val="003D3B78"/>
    <w:rsid w:val="003D53EA"/>
    <w:rsid w:val="003D734B"/>
    <w:rsid w:val="003D7880"/>
    <w:rsid w:val="003E4500"/>
    <w:rsid w:val="003E7C53"/>
    <w:rsid w:val="003F041F"/>
    <w:rsid w:val="003F0CD8"/>
    <w:rsid w:val="003F7BCC"/>
    <w:rsid w:val="00401186"/>
    <w:rsid w:val="004023ED"/>
    <w:rsid w:val="0040299D"/>
    <w:rsid w:val="00403608"/>
    <w:rsid w:val="00406BE8"/>
    <w:rsid w:val="00406ED7"/>
    <w:rsid w:val="0041115E"/>
    <w:rsid w:val="004131A6"/>
    <w:rsid w:val="004157B9"/>
    <w:rsid w:val="00417D85"/>
    <w:rsid w:val="004211B7"/>
    <w:rsid w:val="004227BA"/>
    <w:rsid w:val="004234D1"/>
    <w:rsid w:val="00423C0D"/>
    <w:rsid w:val="004313E3"/>
    <w:rsid w:val="00433B34"/>
    <w:rsid w:val="0043496A"/>
    <w:rsid w:val="00436288"/>
    <w:rsid w:val="0043730E"/>
    <w:rsid w:val="00443698"/>
    <w:rsid w:val="004442EF"/>
    <w:rsid w:val="004527B3"/>
    <w:rsid w:val="00452FF2"/>
    <w:rsid w:val="00455F6B"/>
    <w:rsid w:val="00456992"/>
    <w:rsid w:val="00457A51"/>
    <w:rsid w:val="00457F96"/>
    <w:rsid w:val="0046525C"/>
    <w:rsid w:val="0046588A"/>
    <w:rsid w:val="004668CA"/>
    <w:rsid w:val="00467304"/>
    <w:rsid w:val="00470A27"/>
    <w:rsid w:val="0047170B"/>
    <w:rsid w:val="00471B3B"/>
    <w:rsid w:val="00474E2D"/>
    <w:rsid w:val="004773A5"/>
    <w:rsid w:val="00480037"/>
    <w:rsid w:val="00481A75"/>
    <w:rsid w:val="00482E78"/>
    <w:rsid w:val="00483B1E"/>
    <w:rsid w:val="004907AA"/>
    <w:rsid w:val="00490BC4"/>
    <w:rsid w:val="00491044"/>
    <w:rsid w:val="0049123C"/>
    <w:rsid w:val="004928FD"/>
    <w:rsid w:val="00495567"/>
    <w:rsid w:val="00496C3F"/>
    <w:rsid w:val="004A1007"/>
    <w:rsid w:val="004A2C1A"/>
    <w:rsid w:val="004A2F15"/>
    <w:rsid w:val="004A472B"/>
    <w:rsid w:val="004A4C73"/>
    <w:rsid w:val="004A5405"/>
    <w:rsid w:val="004A7C49"/>
    <w:rsid w:val="004A7FEC"/>
    <w:rsid w:val="004B01B5"/>
    <w:rsid w:val="004B0DDA"/>
    <w:rsid w:val="004B0EB7"/>
    <w:rsid w:val="004B1405"/>
    <w:rsid w:val="004B29B0"/>
    <w:rsid w:val="004B30D6"/>
    <w:rsid w:val="004B3100"/>
    <w:rsid w:val="004B3EDE"/>
    <w:rsid w:val="004B63A9"/>
    <w:rsid w:val="004C3F1C"/>
    <w:rsid w:val="004C7DED"/>
    <w:rsid w:val="004D1234"/>
    <w:rsid w:val="004D130E"/>
    <w:rsid w:val="004D7436"/>
    <w:rsid w:val="004E42EB"/>
    <w:rsid w:val="004E749E"/>
    <w:rsid w:val="004F2081"/>
    <w:rsid w:val="00500C4C"/>
    <w:rsid w:val="00502099"/>
    <w:rsid w:val="00502E26"/>
    <w:rsid w:val="00503479"/>
    <w:rsid w:val="00503C81"/>
    <w:rsid w:val="005050F5"/>
    <w:rsid w:val="00506E81"/>
    <w:rsid w:val="0050700B"/>
    <w:rsid w:val="005133BD"/>
    <w:rsid w:val="005138D8"/>
    <w:rsid w:val="0051450B"/>
    <w:rsid w:val="005150F7"/>
    <w:rsid w:val="00515118"/>
    <w:rsid w:val="00516CC8"/>
    <w:rsid w:val="00516D63"/>
    <w:rsid w:val="005177DF"/>
    <w:rsid w:val="00517FF4"/>
    <w:rsid w:val="00522AD5"/>
    <w:rsid w:val="00525308"/>
    <w:rsid w:val="00527F48"/>
    <w:rsid w:val="0053062D"/>
    <w:rsid w:val="00532326"/>
    <w:rsid w:val="00537783"/>
    <w:rsid w:val="00540CB2"/>
    <w:rsid w:val="005410D1"/>
    <w:rsid w:val="00542E8A"/>
    <w:rsid w:val="00543483"/>
    <w:rsid w:val="00543AA8"/>
    <w:rsid w:val="005449F7"/>
    <w:rsid w:val="0054556F"/>
    <w:rsid w:val="00545699"/>
    <w:rsid w:val="00547E79"/>
    <w:rsid w:val="00550120"/>
    <w:rsid w:val="005516BC"/>
    <w:rsid w:val="0055288F"/>
    <w:rsid w:val="00553444"/>
    <w:rsid w:val="00555D5D"/>
    <w:rsid w:val="0056067A"/>
    <w:rsid w:val="00563E35"/>
    <w:rsid w:val="005643D6"/>
    <w:rsid w:val="00565473"/>
    <w:rsid w:val="005700A5"/>
    <w:rsid w:val="00572034"/>
    <w:rsid w:val="005744B0"/>
    <w:rsid w:val="005760CE"/>
    <w:rsid w:val="00580DCF"/>
    <w:rsid w:val="00582341"/>
    <w:rsid w:val="005828A2"/>
    <w:rsid w:val="00583068"/>
    <w:rsid w:val="005849BF"/>
    <w:rsid w:val="00586F95"/>
    <w:rsid w:val="0059004B"/>
    <w:rsid w:val="00590E5F"/>
    <w:rsid w:val="00591024"/>
    <w:rsid w:val="005919F5"/>
    <w:rsid w:val="005942B1"/>
    <w:rsid w:val="0059569E"/>
    <w:rsid w:val="0059637D"/>
    <w:rsid w:val="0059746B"/>
    <w:rsid w:val="005A20A3"/>
    <w:rsid w:val="005A3244"/>
    <w:rsid w:val="005A34A5"/>
    <w:rsid w:val="005A6647"/>
    <w:rsid w:val="005B55A1"/>
    <w:rsid w:val="005C1FDC"/>
    <w:rsid w:val="005C2627"/>
    <w:rsid w:val="005C2E6A"/>
    <w:rsid w:val="005C4D4A"/>
    <w:rsid w:val="005C5228"/>
    <w:rsid w:val="005C7E94"/>
    <w:rsid w:val="005D07AA"/>
    <w:rsid w:val="005D185B"/>
    <w:rsid w:val="005D2CA5"/>
    <w:rsid w:val="005D5303"/>
    <w:rsid w:val="005D531E"/>
    <w:rsid w:val="005E035A"/>
    <w:rsid w:val="005E7B0E"/>
    <w:rsid w:val="005F080B"/>
    <w:rsid w:val="005F0AE3"/>
    <w:rsid w:val="005F4766"/>
    <w:rsid w:val="005F6418"/>
    <w:rsid w:val="005F6C46"/>
    <w:rsid w:val="00601EDB"/>
    <w:rsid w:val="00603B1A"/>
    <w:rsid w:val="00604DEE"/>
    <w:rsid w:val="00606C87"/>
    <w:rsid w:val="006074E8"/>
    <w:rsid w:val="0060791C"/>
    <w:rsid w:val="00607A7F"/>
    <w:rsid w:val="00613072"/>
    <w:rsid w:val="00621036"/>
    <w:rsid w:val="006222BC"/>
    <w:rsid w:val="006248C6"/>
    <w:rsid w:val="00632936"/>
    <w:rsid w:val="0063582E"/>
    <w:rsid w:val="0063684F"/>
    <w:rsid w:val="00637879"/>
    <w:rsid w:val="006444F3"/>
    <w:rsid w:val="00645A1F"/>
    <w:rsid w:val="00647727"/>
    <w:rsid w:val="00647837"/>
    <w:rsid w:val="00656194"/>
    <w:rsid w:val="00656D88"/>
    <w:rsid w:val="00665A97"/>
    <w:rsid w:val="0066788C"/>
    <w:rsid w:val="00667B1F"/>
    <w:rsid w:val="00670E6F"/>
    <w:rsid w:val="006723AF"/>
    <w:rsid w:val="00672A09"/>
    <w:rsid w:val="006745C1"/>
    <w:rsid w:val="006747CE"/>
    <w:rsid w:val="006772D5"/>
    <w:rsid w:val="00677447"/>
    <w:rsid w:val="0068771D"/>
    <w:rsid w:val="00694352"/>
    <w:rsid w:val="006943EB"/>
    <w:rsid w:val="006958E0"/>
    <w:rsid w:val="00696489"/>
    <w:rsid w:val="006A2295"/>
    <w:rsid w:val="006A39E6"/>
    <w:rsid w:val="006A54E2"/>
    <w:rsid w:val="006A6D30"/>
    <w:rsid w:val="006B1E32"/>
    <w:rsid w:val="006B2310"/>
    <w:rsid w:val="006B74B2"/>
    <w:rsid w:val="006C68BE"/>
    <w:rsid w:val="006D0316"/>
    <w:rsid w:val="006D0C62"/>
    <w:rsid w:val="006D26B3"/>
    <w:rsid w:val="006D5BFA"/>
    <w:rsid w:val="006D6562"/>
    <w:rsid w:val="006D6843"/>
    <w:rsid w:val="006E3AEA"/>
    <w:rsid w:val="006E47C8"/>
    <w:rsid w:val="006E4BDF"/>
    <w:rsid w:val="006F0F92"/>
    <w:rsid w:val="006F17EC"/>
    <w:rsid w:val="006F26A6"/>
    <w:rsid w:val="006F3253"/>
    <w:rsid w:val="006F377B"/>
    <w:rsid w:val="007028FF"/>
    <w:rsid w:val="00703FD6"/>
    <w:rsid w:val="0070616C"/>
    <w:rsid w:val="00706344"/>
    <w:rsid w:val="00707570"/>
    <w:rsid w:val="007127BE"/>
    <w:rsid w:val="00713307"/>
    <w:rsid w:val="00716673"/>
    <w:rsid w:val="0071694D"/>
    <w:rsid w:val="00721844"/>
    <w:rsid w:val="00722810"/>
    <w:rsid w:val="00723CD4"/>
    <w:rsid w:val="00725945"/>
    <w:rsid w:val="00726B7D"/>
    <w:rsid w:val="007275BB"/>
    <w:rsid w:val="00727ED3"/>
    <w:rsid w:val="00732DEA"/>
    <w:rsid w:val="00733BD0"/>
    <w:rsid w:val="007356ED"/>
    <w:rsid w:val="0074435D"/>
    <w:rsid w:val="00745F2B"/>
    <w:rsid w:val="00747767"/>
    <w:rsid w:val="00747F58"/>
    <w:rsid w:val="007503A3"/>
    <w:rsid w:val="00751B56"/>
    <w:rsid w:val="007539E7"/>
    <w:rsid w:val="00755329"/>
    <w:rsid w:val="00755531"/>
    <w:rsid w:val="00756A3B"/>
    <w:rsid w:val="0075725D"/>
    <w:rsid w:val="007574C2"/>
    <w:rsid w:val="007608A4"/>
    <w:rsid w:val="00760F01"/>
    <w:rsid w:val="007610DC"/>
    <w:rsid w:val="00762767"/>
    <w:rsid w:val="007627D3"/>
    <w:rsid w:val="00764DB5"/>
    <w:rsid w:val="0076502D"/>
    <w:rsid w:val="00766602"/>
    <w:rsid w:val="007667DA"/>
    <w:rsid w:val="0076785E"/>
    <w:rsid w:val="00772B8D"/>
    <w:rsid w:val="00772EEA"/>
    <w:rsid w:val="00776AB1"/>
    <w:rsid w:val="0078046D"/>
    <w:rsid w:val="00780F9E"/>
    <w:rsid w:val="00781974"/>
    <w:rsid w:val="00781E32"/>
    <w:rsid w:val="00783CC5"/>
    <w:rsid w:val="007875EA"/>
    <w:rsid w:val="00790A65"/>
    <w:rsid w:val="007918B3"/>
    <w:rsid w:val="007928D4"/>
    <w:rsid w:val="00794F25"/>
    <w:rsid w:val="007954F9"/>
    <w:rsid w:val="00796631"/>
    <w:rsid w:val="007977FD"/>
    <w:rsid w:val="007A606B"/>
    <w:rsid w:val="007A6315"/>
    <w:rsid w:val="007A749D"/>
    <w:rsid w:val="007B14D9"/>
    <w:rsid w:val="007B417A"/>
    <w:rsid w:val="007B61CE"/>
    <w:rsid w:val="007C5398"/>
    <w:rsid w:val="007C7DB1"/>
    <w:rsid w:val="007D00A4"/>
    <w:rsid w:val="007D2E3D"/>
    <w:rsid w:val="007D5B64"/>
    <w:rsid w:val="007D69CE"/>
    <w:rsid w:val="007E0928"/>
    <w:rsid w:val="007E1623"/>
    <w:rsid w:val="007E2885"/>
    <w:rsid w:val="007E3171"/>
    <w:rsid w:val="007E5FD4"/>
    <w:rsid w:val="007E6E55"/>
    <w:rsid w:val="007F1697"/>
    <w:rsid w:val="0080079A"/>
    <w:rsid w:val="0080100F"/>
    <w:rsid w:val="00806FA5"/>
    <w:rsid w:val="00811845"/>
    <w:rsid w:val="00812276"/>
    <w:rsid w:val="00813749"/>
    <w:rsid w:val="008139CA"/>
    <w:rsid w:val="0081491E"/>
    <w:rsid w:val="0081552F"/>
    <w:rsid w:val="00815A87"/>
    <w:rsid w:val="00821192"/>
    <w:rsid w:val="008226D8"/>
    <w:rsid w:val="0082434C"/>
    <w:rsid w:val="0083308C"/>
    <w:rsid w:val="008350E4"/>
    <w:rsid w:val="00842D91"/>
    <w:rsid w:val="00845209"/>
    <w:rsid w:val="00847F78"/>
    <w:rsid w:val="0085392E"/>
    <w:rsid w:val="00854C8E"/>
    <w:rsid w:val="0085595A"/>
    <w:rsid w:val="00855E83"/>
    <w:rsid w:val="0085623B"/>
    <w:rsid w:val="00860F70"/>
    <w:rsid w:val="00864B71"/>
    <w:rsid w:val="00864B9B"/>
    <w:rsid w:val="00870DDD"/>
    <w:rsid w:val="00872AD5"/>
    <w:rsid w:val="00874541"/>
    <w:rsid w:val="00874A09"/>
    <w:rsid w:val="008759B5"/>
    <w:rsid w:val="0087774C"/>
    <w:rsid w:val="008812E7"/>
    <w:rsid w:val="008847A9"/>
    <w:rsid w:val="008860DB"/>
    <w:rsid w:val="008911FB"/>
    <w:rsid w:val="008925E9"/>
    <w:rsid w:val="008965F9"/>
    <w:rsid w:val="008972EF"/>
    <w:rsid w:val="008A2DCE"/>
    <w:rsid w:val="008A396B"/>
    <w:rsid w:val="008A6D12"/>
    <w:rsid w:val="008A72DE"/>
    <w:rsid w:val="008B00B3"/>
    <w:rsid w:val="008B0EE7"/>
    <w:rsid w:val="008B3ACD"/>
    <w:rsid w:val="008B4644"/>
    <w:rsid w:val="008B49AC"/>
    <w:rsid w:val="008B560B"/>
    <w:rsid w:val="008B579E"/>
    <w:rsid w:val="008B61A0"/>
    <w:rsid w:val="008C155D"/>
    <w:rsid w:val="008C3513"/>
    <w:rsid w:val="008C3E70"/>
    <w:rsid w:val="008C7DD7"/>
    <w:rsid w:val="008D0010"/>
    <w:rsid w:val="008D55D0"/>
    <w:rsid w:val="008D660E"/>
    <w:rsid w:val="008D73CE"/>
    <w:rsid w:val="008D7AD8"/>
    <w:rsid w:val="008E053F"/>
    <w:rsid w:val="008E1FAA"/>
    <w:rsid w:val="008E2589"/>
    <w:rsid w:val="008E4DAE"/>
    <w:rsid w:val="008E6AE3"/>
    <w:rsid w:val="008E75C8"/>
    <w:rsid w:val="008F22D7"/>
    <w:rsid w:val="008F3CE8"/>
    <w:rsid w:val="008F443D"/>
    <w:rsid w:val="008F6A88"/>
    <w:rsid w:val="009015CE"/>
    <w:rsid w:val="00905B03"/>
    <w:rsid w:val="0090665F"/>
    <w:rsid w:val="00906812"/>
    <w:rsid w:val="00906BFB"/>
    <w:rsid w:val="00907CDE"/>
    <w:rsid w:val="0091031B"/>
    <w:rsid w:val="00912525"/>
    <w:rsid w:val="00912AA0"/>
    <w:rsid w:val="00914027"/>
    <w:rsid w:val="009178A2"/>
    <w:rsid w:val="0092178D"/>
    <w:rsid w:val="009255AC"/>
    <w:rsid w:val="00930995"/>
    <w:rsid w:val="0093694D"/>
    <w:rsid w:val="00941CDE"/>
    <w:rsid w:val="0094267F"/>
    <w:rsid w:val="00943D9F"/>
    <w:rsid w:val="00943FB9"/>
    <w:rsid w:val="00951111"/>
    <w:rsid w:val="0095194B"/>
    <w:rsid w:val="00951E51"/>
    <w:rsid w:val="00952893"/>
    <w:rsid w:val="00956B18"/>
    <w:rsid w:val="0096426A"/>
    <w:rsid w:val="00964EB4"/>
    <w:rsid w:val="00965255"/>
    <w:rsid w:val="00965B10"/>
    <w:rsid w:val="00965C65"/>
    <w:rsid w:val="0096663A"/>
    <w:rsid w:val="00970079"/>
    <w:rsid w:val="00973D36"/>
    <w:rsid w:val="0097417B"/>
    <w:rsid w:val="00974A1B"/>
    <w:rsid w:val="009753A2"/>
    <w:rsid w:val="00976A90"/>
    <w:rsid w:val="00977C33"/>
    <w:rsid w:val="00981CD0"/>
    <w:rsid w:val="00982AEA"/>
    <w:rsid w:val="009834BA"/>
    <w:rsid w:val="0098513E"/>
    <w:rsid w:val="0098632E"/>
    <w:rsid w:val="0098719E"/>
    <w:rsid w:val="00993378"/>
    <w:rsid w:val="00997C14"/>
    <w:rsid w:val="009A1A17"/>
    <w:rsid w:val="009A26B7"/>
    <w:rsid w:val="009A4A31"/>
    <w:rsid w:val="009A5C8F"/>
    <w:rsid w:val="009A6E86"/>
    <w:rsid w:val="009B05C0"/>
    <w:rsid w:val="009B6AB6"/>
    <w:rsid w:val="009C7529"/>
    <w:rsid w:val="009D0410"/>
    <w:rsid w:val="009D335E"/>
    <w:rsid w:val="009E293B"/>
    <w:rsid w:val="009E42C9"/>
    <w:rsid w:val="009F4533"/>
    <w:rsid w:val="00A01C11"/>
    <w:rsid w:val="00A04949"/>
    <w:rsid w:val="00A04DA2"/>
    <w:rsid w:val="00A067EC"/>
    <w:rsid w:val="00A0713C"/>
    <w:rsid w:val="00A100CA"/>
    <w:rsid w:val="00A11E13"/>
    <w:rsid w:val="00A128D0"/>
    <w:rsid w:val="00A12AF6"/>
    <w:rsid w:val="00A12C14"/>
    <w:rsid w:val="00A148CC"/>
    <w:rsid w:val="00A14ECC"/>
    <w:rsid w:val="00A154DC"/>
    <w:rsid w:val="00A15F6B"/>
    <w:rsid w:val="00A17DDC"/>
    <w:rsid w:val="00A20780"/>
    <w:rsid w:val="00A23649"/>
    <w:rsid w:val="00A252FD"/>
    <w:rsid w:val="00A26119"/>
    <w:rsid w:val="00A302B6"/>
    <w:rsid w:val="00A3228E"/>
    <w:rsid w:val="00A328B6"/>
    <w:rsid w:val="00A32B04"/>
    <w:rsid w:val="00A330B4"/>
    <w:rsid w:val="00A3350D"/>
    <w:rsid w:val="00A3491D"/>
    <w:rsid w:val="00A5320C"/>
    <w:rsid w:val="00A563CA"/>
    <w:rsid w:val="00A57D8B"/>
    <w:rsid w:val="00A62B00"/>
    <w:rsid w:val="00A642A4"/>
    <w:rsid w:val="00A64F41"/>
    <w:rsid w:val="00A64FCF"/>
    <w:rsid w:val="00A707AE"/>
    <w:rsid w:val="00A76131"/>
    <w:rsid w:val="00A80966"/>
    <w:rsid w:val="00A83D5C"/>
    <w:rsid w:val="00A902D7"/>
    <w:rsid w:val="00A917CC"/>
    <w:rsid w:val="00A91AF5"/>
    <w:rsid w:val="00A91CA8"/>
    <w:rsid w:val="00A92B9B"/>
    <w:rsid w:val="00A94BAE"/>
    <w:rsid w:val="00AA24A4"/>
    <w:rsid w:val="00AA2A0E"/>
    <w:rsid w:val="00AA60A7"/>
    <w:rsid w:val="00AB0B5C"/>
    <w:rsid w:val="00AB4764"/>
    <w:rsid w:val="00AB4EB6"/>
    <w:rsid w:val="00AB5368"/>
    <w:rsid w:val="00AB53DB"/>
    <w:rsid w:val="00AB5D98"/>
    <w:rsid w:val="00AB671B"/>
    <w:rsid w:val="00AC0089"/>
    <w:rsid w:val="00AC3A01"/>
    <w:rsid w:val="00AD049F"/>
    <w:rsid w:val="00AD1F0E"/>
    <w:rsid w:val="00AD1F32"/>
    <w:rsid w:val="00AD33D7"/>
    <w:rsid w:val="00AD5C39"/>
    <w:rsid w:val="00AD77CF"/>
    <w:rsid w:val="00AE0002"/>
    <w:rsid w:val="00AF076E"/>
    <w:rsid w:val="00AF07CE"/>
    <w:rsid w:val="00AF40EB"/>
    <w:rsid w:val="00AF7070"/>
    <w:rsid w:val="00B01180"/>
    <w:rsid w:val="00B013C0"/>
    <w:rsid w:val="00B01D54"/>
    <w:rsid w:val="00B0565C"/>
    <w:rsid w:val="00B0785E"/>
    <w:rsid w:val="00B07D22"/>
    <w:rsid w:val="00B13CFA"/>
    <w:rsid w:val="00B157A4"/>
    <w:rsid w:val="00B160EC"/>
    <w:rsid w:val="00B17194"/>
    <w:rsid w:val="00B22109"/>
    <w:rsid w:val="00B222C0"/>
    <w:rsid w:val="00B24866"/>
    <w:rsid w:val="00B27980"/>
    <w:rsid w:val="00B30166"/>
    <w:rsid w:val="00B341AB"/>
    <w:rsid w:val="00B348E9"/>
    <w:rsid w:val="00B36CE2"/>
    <w:rsid w:val="00B42209"/>
    <w:rsid w:val="00B4244A"/>
    <w:rsid w:val="00B44806"/>
    <w:rsid w:val="00B44ECE"/>
    <w:rsid w:val="00B44F6E"/>
    <w:rsid w:val="00B472CD"/>
    <w:rsid w:val="00B47B37"/>
    <w:rsid w:val="00B518A4"/>
    <w:rsid w:val="00B53620"/>
    <w:rsid w:val="00B55EF8"/>
    <w:rsid w:val="00B567EF"/>
    <w:rsid w:val="00B60BFC"/>
    <w:rsid w:val="00B61534"/>
    <w:rsid w:val="00B653FE"/>
    <w:rsid w:val="00B65B5D"/>
    <w:rsid w:val="00B65E6F"/>
    <w:rsid w:val="00B70E76"/>
    <w:rsid w:val="00B732EE"/>
    <w:rsid w:val="00B77D06"/>
    <w:rsid w:val="00B8087F"/>
    <w:rsid w:val="00B82C50"/>
    <w:rsid w:val="00B84698"/>
    <w:rsid w:val="00B86815"/>
    <w:rsid w:val="00B86ADA"/>
    <w:rsid w:val="00B87FBD"/>
    <w:rsid w:val="00B969BE"/>
    <w:rsid w:val="00B977C7"/>
    <w:rsid w:val="00B97BA7"/>
    <w:rsid w:val="00BA0004"/>
    <w:rsid w:val="00BA085C"/>
    <w:rsid w:val="00BA0D2B"/>
    <w:rsid w:val="00BA0D71"/>
    <w:rsid w:val="00BA1EB5"/>
    <w:rsid w:val="00BA55E4"/>
    <w:rsid w:val="00BA56CF"/>
    <w:rsid w:val="00BA59F0"/>
    <w:rsid w:val="00BA5F89"/>
    <w:rsid w:val="00BA7573"/>
    <w:rsid w:val="00BA7A05"/>
    <w:rsid w:val="00BB246A"/>
    <w:rsid w:val="00BB252C"/>
    <w:rsid w:val="00BB29D3"/>
    <w:rsid w:val="00BB347E"/>
    <w:rsid w:val="00BB6046"/>
    <w:rsid w:val="00BC0D17"/>
    <w:rsid w:val="00BC1201"/>
    <w:rsid w:val="00BC3271"/>
    <w:rsid w:val="00BC3303"/>
    <w:rsid w:val="00BC5564"/>
    <w:rsid w:val="00BC5998"/>
    <w:rsid w:val="00BC5BA6"/>
    <w:rsid w:val="00BC5FD2"/>
    <w:rsid w:val="00BD0359"/>
    <w:rsid w:val="00BD3923"/>
    <w:rsid w:val="00BD6CFF"/>
    <w:rsid w:val="00BE0B12"/>
    <w:rsid w:val="00BE2C94"/>
    <w:rsid w:val="00BF070A"/>
    <w:rsid w:val="00C01DA1"/>
    <w:rsid w:val="00C03A5E"/>
    <w:rsid w:val="00C105D7"/>
    <w:rsid w:val="00C1204C"/>
    <w:rsid w:val="00C12C20"/>
    <w:rsid w:val="00C1460D"/>
    <w:rsid w:val="00C14C6A"/>
    <w:rsid w:val="00C15DA1"/>
    <w:rsid w:val="00C17818"/>
    <w:rsid w:val="00C21259"/>
    <w:rsid w:val="00C24221"/>
    <w:rsid w:val="00C24E86"/>
    <w:rsid w:val="00C301A0"/>
    <w:rsid w:val="00C30D3E"/>
    <w:rsid w:val="00C34235"/>
    <w:rsid w:val="00C35B3C"/>
    <w:rsid w:val="00C37837"/>
    <w:rsid w:val="00C46880"/>
    <w:rsid w:val="00C51277"/>
    <w:rsid w:val="00C51BD9"/>
    <w:rsid w:val="00C5652C"/>
    <w:rsid w:val="00C6074C"/>
    <w:rsid w:val="00C61BFB"/>
    <w:rsid w:val="00C640BC"/>
    <w:rsid w:val="00C648A3"/>
    <w:rsid w:val="00C65E60"/>
    <w:rsid w:val="00C739B9"/>
    <w:rsid w:val="00C775AC"/>
    <w:rsid w:val="00C90114"/>
    <w:rsid w:val="00C903C8"/>
    <w:rsid w:val="00C90C47"/>
    <w:rsid w:val="00C90FB6"/>
    <w:rsid w:val="00C93AE2"/>
    <w:rsid w:val="00C94317"/>
    <w:rsid w:val="00C95432"/>
    <w:rsid w:val="00CA2F18"/>
    <w:rsid w:val="00CA6293"/>
    <w:rsid w:val="00CB35E7"/>
    <w:rsid w:val="00CB4014"/>
    <w:rsid w:val="00CB559E"/>
    <w:rsid w:val="00CB7435"/>
    <w:rsid w:val="00CC5559"/>
    <w:rsid w:val="00CC68EA"/>
    <w:rsid w:val="00CD0CEE"/>
    <w:rsid w:val="00CD170E"/>
    <w:rsid w:val="00CD190E"/>
    <w:rsid w:val="00CD282B"/>
    <w:rsid w:val="00CD3FC2"/>
    <w:rsid w:val="00CE23A3"/>
    <w:rsid w:val="00CE7327"/>
    <w:rsid w:val="00CF0FEB"/>
    <w:rsid w:val="00CF210B"/>
    <w:rsid w:val="00CF3AD3"/>
    <w:rsid w:val="00CF540E"/>
    <w:rsid w:val="00D008B4"/>
    <w:rsid w:val="00D058F4"/>
    <w:rsid w:val="00D05AE0"/>
    <w:rsid w:val="00D0778A"/>
    <w:rsid w:val="00D105A8"/>
    <w:rsid w:val="00D10B56"/>
    <w:rsid w:val="00D11955"/>
    <w:rsid w:val="00D15338"/>
    <w:rsid w:val="00D15B95"/>
    <w:rsid w:val="00D1761D"/>
    <w:rsid w:val="00D17EC2"/>
    <w:rsid w:val="00D20969"/>
    <w:rsid w:val="00D372C1"/>
    <w:rsid w:val="00D403BB"/>
    <w:rsid w:val="00D41718"/>
    <w:rsid w:val="00D42646"/>
    <w:rsid w:val="00D4288A"/>
    <w:rsid w:val="00D42C6B"/>
    <w:rsid w:val="00D451EE"/>
    <w:rsid w:val="00D463C6"/>
    <w:rsid w:val="00D47C4F"/>
    <w:rsid w:val="00D510D9"/>
    <w:rsid w:val="00D55930"/>
    <w:rsid w:val="00D55AA5"/>
    <w:rsid w:val="00D55F5F"/>
    <w:rsid w:val="00D57467"/>
    <w:rsid w:val="00D603E2"/>
    <w:rsid w:val="00D607A8"/>
    <w:rsid w:val="00D6229F"/>
    <w:rsid w:val="00D65B46"/>
    <w:rsid w:val="00D66EEF"/>
    <w:rsid w:val="00D74B77"/>
    <w:rsid w:val="00D75A85"/>
    <w:rsid w:val="00D7775D"/>
    <w:rsid w:val="00D820A6"/>
    <w:rsid w:val="00D83578"/>
    <w:rsid w:val="00D83B3E"/>
    <w:rsid w:val="00D84A29"/>
    <w:rsid w:val="00D85868"/>
    <w:rsid w:val="00D9619E"/>
    <w:rsid w:val="00D97E0B"/>
    <w:rsid w:val="00DA12EE"/>
    <w:rsid w:val="00DA2F49"/>
    <w:rsid w:val="00DA3EC9"/>
    <w:rsid w:val="00DA477E"/>
    <w:rsid w:val="00DA738A"/>
    <w:rsid w:val="00DA7B96"/>
    <w:rsid w:val="00DB02F5"/>
    <w:rsid w:val="00DB13D9"/>
    <w:rsid w:val="00DB2335"/>
    <w:rsid w:val="00DB2B22"/>
    <w:rsid w:val="00DB31A1"/>
    <w:rsid w:val="00DB6368"/>
    <w:rsid w:val="00DC052A"/>
    <w:rsid w:val="00DC2B71"/>
    <w:rsid w:val="00DC4E0C"/>
    <w:rsid w:val="00DD04DB"/>
    <w:rsid w:val="00DD114A"/>
    <w:rsid w:val="00DD2334"/>
    <w:rsid w:val="00DD321C"/>
    <w:rsid w:val="00DD4146"/>
    <w:rsid w:val="00DD46B0"/>
    <w:rsid w:val="00DD4F3E"/>
    <w:rsid w:val="00DE17EC"/>
    <w:rsid w:val="00DE3134"/>
    <w:rsid w:val="00DE3568"/>
    <w:rsid w:val="00DE67A5"/>
    <w:rsid w:val="00DF0F51"/>
    <w:rsid w:val="00DF2707"/>
    <w:rsid w:val="00DF6176"/>
    <w:rsid w:val="00E011A3"/>
    <w:rsid w:val="00E0127B"/>
    <w:rsid w:val="00E015D6"/>
    <w:rsid w:val="00E031EA"/>
    <w:rsid w:val="00E050AE"/>
    <w:rsid w:val="00E063E2"/>
    <w:rsid w:val="00E06823"/>
    <w:rsid w:val="00E117AF"/>
    <w:rsid w:val="00E11B47"/>
    <w:rsid w:val="00E13040"/>
    <w:rsid w:val="00E14EE2"/>
    <w:rsid w:val="00E1713B"/>
    <w:rsid w:val="00E20537"/>
    <w:rsid w:val="00E21455"/>
    <w:rsid w:val="00E21675"/>
    <w:rsid w:val="00E36209"/>
    <w:rsid w:val="00E36B7B"/>
    <w:rsid w:val="00E37500"/>
    <w:rsid w:val="00E42354"/>
    <w:rsid w:val="00E42D8F"/>
    <w:rsid w:val="00E43D41"/>
    <w:rsid w:val="00E4534C"/>
    <w:rsid w:val="00E45F4F"/>
    <w:rsid w:val="00E46033"/>
    <w:rsid w:val="00E46443"/>
    <w:rsid w:val="00E47893"/>
    <w:rsid w:val="00E47D7E"/>
    <w:rsid w:val="00E541FB"/>
    <w:rsid w:val="00E5751F"/>
    <w:rsid w:val="00E60B1C"/>
    <w:rsid w:val="00E6153F"/>
    <w:rsid w:val="00E6162B"/>
    <w:rsid w:val="00E61B7E"/>
    <w:rsid w:val="00E6383E"/>
    <w:rsid w:val="00E63C7A"/>
    <w:rsid w:val="00E64552"/>
    <w:rsid w:val="00E66EDF"/>
    <w:rsid w:val="00E800ED"/>
    <w:rsid w:val="00E80C2E"/>
    <w:rsid w:val="00E8484B"/>
    <w:rsid w:val="00E914ED"/>
    <w:rsid w:val="00E919FF"/>
    <w:rsid w:val="00E92377"/>
    <w:rsid w:val="00E92A92"/>
    <w:rsid w:val="00E963FB"/>
    <w:rsid w:val="00E97406"/>
    <w:rsid w:val="00E9764B"/>
    <w:rsid w:val="00EA020D"/>
    <w:rsid w:val="00EA1919"/>
    <w:rsid w:val="00EA445D"/>
    <w:rsid w:val="00EA46A4"/>
    <w:rsid w:val="00EA5D41"/>
    <w:rsid w:val="00EA6BF8"/>
    <w:rsid w:val="00EA7F47"/>
    <w:rsid w:val="00EB032C"/>
    <w:rsid w:val="00EB1304"/>
    <w:rsid w:val="00EB335E"/>
    <w:rsid w:val="00EB4714"/>
    <w:rsid w:val="00EB6C21"/>
    <w:rsid w:val="00EC2300"/>
    <w:rsid w:val="00EC5A2E"/>
    <w:rsid w:val="00ED3AE6"/>
    <w:rsid w:val="00ED5F3D"/>
    <w:rsid w:val="00EE0349"/>
    <w:rsid w:val="00EE3AD7"/>
    <w:rsid w:val="00EE4C0C"/>
    <w:rsid w:val="00EE59F7"/>
    <w:rsid w:val="00EE6E8A"/>
    <w:rsid w:val="00EE77B9"/>
    <w:rsid w:val="00EF0183"/>
    <w:rsid w:val="00EF150B"/>
    <w:rsid w:val="00EF1F28"/>
    <w:rsid w:val="00EF3D13"/>
    <w:rsid w:val="00F0305F"/>
    <w:rsid w:val="00F03644"/>
    <w:rsid w:val="00F05C4E"/>
    <w:rsid w:val="00F06F7A"/>
    <w:rsid w:val="00F076D4"/>
    <w:rsid w:val="00F127FF"/>
    <w:rsid w:val="00F14704"/>
    <w:rsid w:val="00F159A8"/>
    <w:rsid w:val="00F228FE"/>
    <w:rsid w:val="00F24CD9"/>
    <w:rsid w:val="00F30A01"/>
    <w:rsid w:val="00F32E01"/>
    <w:rsid w:val="00F35195"/>
    <w:rsid w:val="00F362EB"/>
    <w:rsid w:val="00F43C88"/>
    <w:rsid w:val="00F468F3"/>
    <w:rsid w:val="00F47B9A"/>
    <w:rsid w:val="00F544FA"/>
    <w:rsid w:val="00F61677"/>
    <w:rsid w:val="00F65288"/>
    <w:rsid w:val="00F66829"/>
    <w:rsid w:val="00F842EE"/>
    <w:rsid w:val="00F85189"/>
    <w:rsid w:val="00F86DF5"/>
    <w:rsid w:val="00F87B77"/>
    <w:rsid w:val="00F87DD9"/>
    <w:rsid w:val="00F92D3C"/>
    <w:rsid w:val="00F94EE7"/>
    <w:rsid w:val="00F976AC"/>
    <w:rsid w:val="00FA5B69"/>
    <w:rsid w:val="00FB0105"/>
    <w:rsid w:val="00FB10B5"/>
    <w:rsid w:val="00FB13FD"/>
    <w:rsid w:val="00FB2110"/>
    <w:rsid w:val="00FB496D"/>
    <w:rsid w:val="00FB5565"/>
    <w:rsid w:val="00FB59CF"/>
    <w:rsid w:val="00FB7CB2"/>
    <w:rsid w:val="00FC174E"/>
    <w:rsid w:val="00FC290C"/>
    <w:rsid w:val="00FC315F"/>
    <w:rsid w:val="00FC3FDA"/>
    <w:rsid w:val="00FC4CA4"/>
    <w:rsid w:val="00FD12D3"/>
    <w:rsid w:val="00FD3ADA"/>
    <w:rsid w:val="00FE1E0B"/>
    <w:rsid w:val="00FE2589"/>
    <w:rsid w:val="00FE42BA"/>
    <w:rsid w:val="00FF4610"/>
    <w:rsid w:val="00FF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3303"/>
    <w:pPr>
      <w:spacing w:after="120"/>
    </w:pPr>
  </w:style>
  <w:style w:type="character" w:customStyle="1" w:styleId="a4">
    <w:name w:val="Основной текст Знак"/>
    <w:link w:val="a3"/>
    <w:uiPriority w:val="99"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3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ConsPlusCell">
    <w:name w:val="ConsPlusCell"/>
    <w:uiPriority w:val="99"/>
    <w:rsid w:val="00D820A6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E0B12"/>
  </w:style>
  <w:style w:type="paragraph" w:styleId="af1">
    <w:name w:val="footnote text"/>
    <w:aliases w:val=" Знак,Table_Footnote_last,Знак"/>
    <w:basedOn w:val="a"/>
    <w:link w:val="af2"/>
    <w:uiPriority w:val="99"/>
    <w:unhideWhenUsed/>
    <w:rsid w:val="007977FD"/>
    <w:rPr>
      <w:sz w:val="20"/>
      <w:szCs w:val="20"/>
    </w:rPr>
  </w:style>
  <w:style w:type="character" w:customStyle="1" w:styleId="af2">
    <w:name w:val="Текст сноски Знак"/>
    <w:aliases w:val=" Знак Знак,Table_Footnote_last Знак,Знак Знак"/>
    <w:basedOn w:val="a0"/>
    <w:link w:val="af1"/>
    <w:uiPriority w:val="99"/>
    <w:rsid w:val="007977FD"/>
    <w:rPr>
      <w:rFonts w:ascii="Times New Roman" w:eastAsia="Times New Roman" w:hAnsi="Times New Roman"/>
    </w:rPr>
  </w:style>
  <w:style w:type="character" w:styleId="af3">
    <w:name w:val="footnote reference"/>
    <w:aliases w:val="текст сноски,Ciae niinee-FN"/>
    <w:basedOn w:val="a0"/>
    <w:uiPriority w:val="99"/>
    <w:unhideWhenUsed/>
    <w:rsid w:val="007977FD"/>
    <w:rPr>
      <w:vertAlign w:val="superscript"/>
    </w:rPr>
  </w:style>
  <w:style w:type="character" w:styleId="af4">
    <w:name w:val="Emphasis"/>
    <w:basedOn w:val="a0"/>
    <w:uiPriority w:val="20"/>
    <w:qFormat/>
    <w:rsid w:val="001D3B4E"/>
    <w:rPr>
      <w:i/>
      <w:iCs/>
    </w:rPr>
  </w:style>
  <w:style w:type="paragraph" w:styleId="af5">
    <w:name w:val="No Spacing"/>
    <w:uiPriority w:val="1"/>
    <w:qFormat/>
    <w:rsid w:val="00CD170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2F02C9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3303"/>
    <w:pPr>
      <w:spacing w:after="120"/>
    </w:pPr>
  </w:style>
  <w:style w:type="character" w:customStyle="1" w:styleId="a4">
    <w:name w:val="Основной текст Знак"/>
    <w:link w:val="a3"/>
    <w:uiPriority w:val="99"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BC330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39"/>
    <w:rsid w:val="00BC330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ConsPlusCell">
    <w:name w:val="ConsPlusCell"/>
    <w:uiPriority w:val="99"/>
    <w:rsid w:val="00D820A6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E0B12"/>
  </w:style>
  <w:style w:type="paragraph" w:styleId="af1">
    <w:name w:val="footnote text"/>
    <w:aliases w:val=" Знак,Table_Footnote_last,Знак"/>
    <w:basedOn w:val="a"/>
    <w:link w:val="af2"/>
    <w:uiPriority w:val="99"/>
    <w:unhideWhenUsed/>
    <w:rsid w:val="007977FD"/>
    <w:rPr>
      <w:sz w:val="20"/>
      <w:szCs w:val="20"/>
    </w:rPr>
  </w:style>
  <w:style w:type="character" w:customStyle="1" w:styleId="af2">
    <w:name w:val="Текст сноски Знак"/>
    <w:aliases w:val=" Знак Знак,Table_Footnote_last Знак,Знак Знак"/>
    <w:basedOn w:val="a0"/>
    <w:link w:val="af1"/>
    <w:uiPriority w:val="99"/>
    <w:rsid w:val="007977FD"/>
    <w:rPr>
      <w:rFonts w:ascii="Times New Roman" w:eastAsia="Times New Roman" w:hAnsi="Times New Roman"/>
    </w:rPr>
  </w:style>
  <w:style w:type="character" w:styleId="af3">
    <w:name w:val="footnote reference"/>
    <w:aliases w:val="текст сноски,Ciae niinee-FN"/>
    <w:basedOn w:val="a0"/>
    <w:uiPriority w:val="99"/>
    <w:unhideWhenUsed/>
    <w:rsid w:val="007977FD"/>
    <w:rPr>
      <w:vertAlign w:val="superscript"/>
    </w:rPr>
  </w:style>
  <w:style w:type="character" w:styleId="af4">
    <w:name w:val="Emphasis"/>
    <w:basedOn w:val="a0"/>
    <w:uiPriority w:val="20"/>
    <w:qFormat/>
    <w:rsid w:val="001D3B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2556-E38F-4ED1-A9E0-0A151B8A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Владимир Николаев</cp:lastModifiedBy>
  <cp:revision>4</cp:revision>
  <cp:lastPrinted>2022-12-23T12:28:00Z</cp:lastPrinted>
  <dcterms:created xsi:type="dcterms:W3CDTF">2022-12-23T07:08:00Z</dcterms:created>
  <dcterms:modified xsi:type="dcterms:W3CDTF">2022-12-23T12:37:00Z</dcterms:modified>
</cp:coreProperties>
</file>