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1575BD" w:rsidRDefault="00CD170E" w:rsidP="001575BD">
      <w:pPr>
        <w:spacing w:before="100" w:beforeAutospacing="1" w:after="119"/>
      </w:pPr>
      <w:r w:rsidRPr="00622004">
        <w:t>«</w:t>
      </w:r>
      <w:r w:rsidR="00501F02">
        <w:t>31</w:t>
      </w:r>
      <w:r w:rsidRPr="00622004">
        <w:t xml:space="preserve">» </w:t>
      </w:r>
      <w:r w:rsidR="00501F02">
        <w:t>октября</w:t>
      </w:r>
      <w:r w:rsidRPr="00622004">
        <w:t xml:space="preserve"> 2022 года  </w:t>
      </w:r>
    </w:p>
    <w:p w:rsidR="00CD170E" w:rsidRPr="00622004" w:rsidRDefault="00CD170E" w:rsidP="001575BD">
      <w:pPr>
        <w:spacing w:before="100" w:beforeAutospacing="1" w:after="119"/>
        <w:jc w:val="center"/>
      </w:pPr>
      <w:r w:rsidRPr="00622004">
        <w:t xml:space="preserve">ЗАКЛЮЧЕНИЕ № </w:t>
      </w:r>
      <w:r w:rsidR="00501F02">
        <w:t>42</w:t>
      </w:r>
    </w:p>
    <w:p w:rsidR="00CD170E" w:rsidRPr="00622004" w:rsidRDefault="00CD170E" w:rsidP="00CD170E">
      <w:pPr>
        <w:jc w:val="center"/>
      </w:pPr>
      <w:r w:rsidRPr="00622004">
        <w:t>по итогам</w:t>
      </w:r>
      <w:r w:rsidR="00501F02">
        <w:t xml:space="preserve"> повторной</w:t>
      </w:r>
      <w:r w:rsidRPr="00622004">
        <w:t xml:space="preserve"> финансово-экономической  экспертизы проекта </w:t>
      </w:r>
      <w:r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2D1C88">
        <w:t xml:space="preserve">Совершенствование системы профилактики правонарушений на территории </w:t>
      </w:r>
      <w:r w:rsidR="007875EA" w:rsidRPr="007875EA">
        <w:rPr>
          <w:bCs/>
        </w:rPr>
        <w:t>городского округа Тейково Ивановской области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821192">
        <w:rPr>
          <w:color w:val="000000"/>
        </w:rPr>
        <w:t>ст.</w:t>
      </w:r>
      <w:r w:rsidR="00821192" w:rsidRPr="00821192">
        <w:rPr>
          <w:color w:val="000000"/>
        </w:rPr>
        <w:t xml:space="preserve"> 157 Бюджетного кодекса Российской Федерации,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</w:t>
      </w:r>
      <w:r w:rsidR="00821192">
        <w:t>и и муниципальных образований»,</w:t>
      </w:r>
      <w:r w:rsidR="00821192" w:rsidRPr="00622004">
        <w:t xml:space="preserve"> </w:t>
      </w:r>
      <w:r w:rsidR="00CD170E" w:rsidRPr="00622004">
        <w:t>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</w:t>
      </w:r>
      <w:proofErr w:type="gramEnd"/>
      <w:r w:rsidR="00CD170E" w:rsidRPr="00622004">
        <w:t xml:space="preserve"> городского округа Тейково, утвержденны</w:t>
      </w:r>
      <w:r w:rsidR="00CD170E">
        <w:t>й</w:t>
      </w:r>
      <w:r w:rsidR="00CD170E" w:rsidRPr="00622004">
        <w:t xml:space="preserve"> постановлением администрации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7875EA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>, а также достаточность запланированных мероприятий и реалистичность ресурсов для достижения целей и ожидаемых резу</w:t>
      </w:r>
      <w:r w:rsidR="002D1C88">
        <w:t xml:space="preserve">льтатов муниципальной программы </w:t>
      </w:r>
      <w:r w:rsidR="00CD170E">
        <w:t>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CD170E" w:rsidRPr="007875EA">
        <w:t>».</w:t>
      </w:r>
      <w:proofErr w:type="gramEnd"/>
    </w:p>
    <w:p w:rsidR="004B29B0" w:rsidRPr="00401186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2F0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7918B3" w:rsidRPr="0098719E">
        <w:rPr>
          <w:rFonts w:ascii="Times New Roman" w:eastAsia="Calibri" w:hAnsi="Times New Roman" w:cs="Times New Roman"/>
          <w:sz w:val="24"/>
          <w:szCs w:val="24"/>
        </w:rPr>
        <w:t>»,</w:t>
      </w:r>
      <w:r w:rsidR="00484204" w:rsidRPr="00484204">
        <w:t xml:space="preserve"> 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484204">
        <w:rPr>
          <w:rFonts w:ascii="Times New Roman" w:eastAsia="Calibri" w:hAnsi="Times New Roman" w:cs="Times New Roman"/>
          <w:sz w:val="24"/>
          <w:szCs w:val="24"/>
        </w:rPr>
        <w:t>й закон от 23.06.2016 N 182-ФЗ «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Об основах системы профилактики правон</w:t>
      </w:r>
      <w:r w:rsidR="00484204">
        <w:rPr>
          <w:rFonts w:ascii="Times New Roman" w:eastAsia="Calibri" w:hAnsi="Times New Roman" w:cs="Times New Roman"/>
          <w:sz w:val="24"/>
          <w:szCs w:val="24"/>
        </w:rPr>
        <w:t>арушений в Российской Федерации»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,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</w:t>
      </w:r>
      <w:proofErr w:type="gramEnd"/>
      <w:r w:rsidR="0075725D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5725D" w:rsidRPr="002F02C9">
        <w:rPr>
          <w:rFonts w:ascii="Times New Roman" w:eastAsia="Calibri" w:hAnsi="Times New Roman" w:cs="Times New Roman"/>
          <w:sz w:val="24"/>
          <w:szCs w:val="24"/>
        </w:rPr>
        <w:t>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 округа Тейково Ивановской области от 17.12.2021 № 135 «О бюджете города Тейково на 2022 год и на плановый период 2023 и 2024 </w:t>
      </w:r>
      <w:r w:rsidR="005D2CA5" w:rsidRPr="0098719E">
        <w:rPr>
          <w:rFonts w:ascii="Times New Roman" w:eastAsia="Calibri" w:hAnsi="Times New Roman" w:cs="Times New Roman"/>
          <w:sz w:val="24"/>
          <w:szCs w:val="24"/>
        </w:rPr>
        <w:t>годов»,</w:t>
      </w:r>
      <w:r w:rsidR="002F02C9" w:rsidRPr="0098719E">
        <w:rPr>
          <w:rFonts w:ascii="Times New Roman" w:hAnsi="Times New Roman" w:cs="Times New Roman"/>
          <w:sz w:val="24"/>
          <w:szCs w:val="24"/>
        </w:rPr>
        <w:t xml:space="preserve"> </w:t>
      </w:r>
      <w:r w:rsidR="00747767" w:rsidRPr="0098719E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E162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разработке муниципальных программ городского округа Тейково, их формирования и реализации», утвержденный постановлением администрации </w:t>
      </w:r>
      <w:r w:rsidR="0075725D" w:rsidRPr="002F02C9">
        <w:rPr>
          <w:rFonts w:ascii="Times New Roman" w:hAnsi="Times New Roman" w:cs="Times New Roman"/>
          <w:sz w:val="24"/>
          <w:szCs w:val="24"/>
        </w:rPr>
        <w:lastRenderedPageBreak/>
        <w:t>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</w:t>
      </w:r>
      <w:r w:rsidR="00A77882">
        <w:t xml:space="preserve"> повторной</w:t>
      </w:r>
      <w:r w:rsidRPr="002F02C9">
        <w:t xml:space="preserve"> финансово-экономической экспертизы </w:t>
      </w:r>
      <w:r w:rsidR="00501F02">
        <w:t>24</w:t>
      </w:r>
      <w:r w:rsidR="002F02C9">
        <w:t>.</w:t>
      </w:r>
      <w:r w:rsidR="00501F02">
        <w:t>10</w:t>
      </w:r>
      <w:r w:rsidR="002F02C9">
        <w:t>.</w:t>
      </w:r>
      <w:r w:rsidRPr="002F02C9">
        <w:t>2022 года</w:t>
      </w:r>
      <w:r w:rsidR="00747767" w:rsidRPr="002F02C9">
        <w:t xml:space="preserve"> (исх. </w:t>
      </w:r>
      <w:r w:rsidR="009C27B7">
        <w:t>24.10.</w:t>
      </w:r>
      <w:r w:rsidR="009C27B7" w:rsidRPr="002F02C9">
        <w:t xml:space="preserve">2022 </w:t>
      </w:r>
      <w:r w:rsidR="00747767" w:rsidRPr="002F02C9">
        <w:t xml:space="preserve">№ </w:t>
      </w:r>
      <w:r w:rsidR="00501F02">
        <w:t>2</w:t>
      </w:r>
      <w:r w:rsidR="002D1C88">
        <w:t>5</w:t>
      </w:r>
      <w:r w:rsidR="00501F02">
        <w:t>79</w:t>
      </w:r>
      <w:r w:rsidR="002D1C88" w:rsidRPr="002D1C88">
        <w:t>/</w:t>
      </w:r>
      <w:r w:rsidR="002D1C88">
        <w:t>29</w:t>
      </w:r>
      <w:r w:rsidR="00747767" w:rsidRPr="002F02C9">
        <w:t>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2F02C9">
        <w:t>».</w:t>
      </w:r>
    </w:p>
    <w:p w:rsidR="00DE17EC" w:rsidRPr="007E1623" w:rsidRDefault="00DE17EC" w:rsidP="009753A2">
      <w:pPr>
        <w:ind w:firstLine="709"/>
        <w:jc w:val="both"/>
      </w:pPr>
      <w:r w:rsidRPr="007E1623">
        <w:t>В результате провед</w:t>
      </w:r>
      <w:r w:rsidR="002F02C9" w:rsidRPr="007E1623">
        <w:t>е</w:t>
      </w:r>
      <w:r w:rsidRPr="007E1623">
        <w:t>нного анализа установлено:</w:t>
      </w:r>
    </w:p>
    <w:p w:rsidR="00C93AE2" w:rsidRDefault="00C93AE2" w:rsidP="009753A2">
      <w:pPr>
        <w:ind w:firstLine="709"/>
        <w:jc w:val="both"/>
      </w:pPr>
      <w:r>
        <w:t xml:space="preserve"> Разр</w:t>
      </w:r>
      <w:r w:rsidR="00CB35E7">
        <w:t xml:space="preserve">аботка муниципальной программы </w:t>
      </w:r>
      <w:r>
        <w:t>осуществлялась на основании Перечня муниципальных программ, утвержденного Распоряжением администрации городского округа Тейково Ивановской области</w:t>
      </w:r>
      <w:r w:rsidR="00DA2F49">
        <w:t xml:space="preserve"> </w:t>
      </w:r>
      <w:r w:rsidR="00DA2F49">
        <w:rPr>
          <w:rStyle w:val="af0"/>
          <w:b w:val="0"/>
          <w:color w:val="000000" w:themeColor="text1"/>
        </w:rPr>
        <w:t xml:space="preserve">от </w:t>
      </w:r>
      <w:r w:rsidR="00DA2F49">
        <w:t>11.04.2022 № 100»</w:t>
      </w:r>
      <w:r w:rsidR="007E1623">
        <w:t xml:space="preserve"> (в редакции </w:t>
      </w:r>
      <w:r w:rsidR="007E1623">
        <w:rPr>
          <w:rStyle w:val="af0"/>
          <w:b w:val="0"/>
          <w:color w:val="000000" w:themeColor="text1"/>
        </w:rPr>
        <w:t>от 06.06.2022 № 155)</w:t>
      </w:r>
      <w:r w:rsidR="00DA2F49">
        <w:t>.</w:t>
      </w:r>
    </w:p>
    <w:p w:rsidR="005951CD" w:rsidRDefault="00C93AE2" w:rsidP="009753A2">
      <w:pPr>
        <w:ind w:firstLine="709"/>
        <w:jc w:val="both"/>
        <w:rPr>
          <w:b/>
        </w:rPr>
      </w:pPr>
      <w:r w:rsidRPr="00484204">
        <w:rPr>
          <w:b/>
        </w:rPr>
        <w:t xml:space="preserve">Перечень </w:t>
      </w:r>
      <w:proofErr w:type="gramStart"/>
      <w:r w:rsidRPr="00484204">
        <w:rPr>
          <w:b/>
        </w:rPr>
        <w:t>с</w:t>
      </w:r>
      <w:proofErr w:type="gramEnd"/>
    </w:p>
    <w:p w:rsidR="00C93AE2" w:rsidRDefault="00C93AE2" w:rsidP="009753A2">
      <w:pPr>
        <w:ind w:firstLine="709"/>
        <w:jc w:val="both"/>
      </w:pPr>
      <w:r w:rsidRPr="00484204">
        <w:rPr>
          <w:b/>
        </w:rPr>
        <w:t>одержит</w:t>
      </w:r>
      <w:r>
        <w:t xml:space="preserve"> муниципальную программу 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>
        <w:t>», что является основанием для  ее разработки в данном муниципальном образовании.</w:t>
      </w:r>
    </w:p>
    <w:p w:rsidR="00484204" w:rsidRDefault="00DE17EC" w:rsidP="00484204">
      <w:pPr>
        <w:autoSpaceDE w:val="0"/>
        <w:autoSpaceDN w:val="0"/>
        <w:adjustRightInd w:val="0"/>
        <w:jc w:val="both"/>
        <w:rPr>
          <w:rFonts w:eastAsia="Calibri"/>
        </w:rPr>
      </w:pPr>
      <w:r w:rsidRPr="00D510D9">
        <w:t xml:space="preserve">Проект Программы принимается в рамках полномочий органов местного самоуправления, установленных </w:t>
      </w:r>
      <w:r w:rsidR="00484204">
        <w:t>п.16</w:t>
      </w:r>
      <w:hyperlink r:id="rId9" w:history="1">
        <w:r w:rsidRPr="00D510D9">
          <w:t xml:space="preserve"> ст</w:t>
        </w:r>
        <w:r w:rsidR="00E46033" w:rsidRPr="00D510D9">
          <w:t>.</w:t>
        </w:r>
        <w:r w:rsidRPr="00D510D9">
          <w:t xml:space="preserve"> 16</w:t>
        </w:r>
      </w:hyperlink>
      <w:r w:rsidRPr="00D510D9">
        <w:t xml:space="preserve"> Федерального закона от 06.10.2003 №131-ФЗ «Об общих принципах организации местного самоуправления в Российской Федерации» с целью осуществления полномочий </w:t>
      </w:r>
      <w:r w:rsidR="00484204">
        <w:rPr>
          <w:rFonts w:eastAsia="Calibri"/>
        </w:rPr>
        <w:t>в сфере профилактики правонарушений.</w:t>
      </w:r>
    </w:p>
    <w:p w:rsidR="007E1623" w:rsidRDefault="00DE17EC" w:rsidP="002C32C1">
      <w:pPr>
        <w:ind w:firstLine="709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484204">
        <w:rPr>
          <w:bCs/>
        </w:rPr>
        <w:t>администрация</w:t>
      </w:r>
      <w:r w:rsidR="007E1623" w:rsidRPr="00301A95">
        <w:rPr>
          <w:bCs/>
        </w:rPr>
        <w:t xml:space="preserve"> городского округа Тейково</w:t>
      </w:r>
      <w:r w:rsidR="007E1623" w:rsidRPr="00301A95">
        <w:t xml:space="preserve"> Ивановской области</w:t>
      </w:r>
      <w:r w:rsidR="007E1623">
        <w:t>.</w:t>
      </w:r>
    </w:p>
    <w:p w:rsidR="0039677A" w:rsidRDefault="00DE17EC" w:rsidP="0039677A">
      <w:pPr>
        <w:ind w:firstLine="709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39677A">
        <w:t>:</w:t>
      </w:r>
    </w:p>
    <w:p w:rsidR="0039677A" w:rsidRDefault="0039677A" w:rsidP="0039677A">
      <w:pPr>
        <w:ind w:firstLine="709"/>
        <w:jc w:val="both"/>
      </w:pPr>
      <w:r>
        <w:t xml:space="preserve">- </w:t>
      </w:r>
      <w:r w:rsidR="00943FB9" w:rsidRPr="00943FB9">
        <w:t>обеспечение</w:t>
      </w:r>
      <w:r w:rsidR="00943FB9" w:rsidRPr="008A4BEE">
        <w:t xml:space="preserve">  </w:t>
      </w:r>
      <w:r w:rsidR="00931045">
        <w:t>безопасности граждан городского округа Тейково Ивановской области</w:t>
      </w:r>
      <w:r>
        <w:t>;</w:t>
      </w:r>
    </w:p>
    <w:p w:rsidR="00943FB9" w:rsidRDefault="0039677A" w:rsidP="0039677A">
      <w:pPr>
        <w:ind w:firstLine="709"/>
        <w:jc w:val="both"/>
      </w:pPr>
      <w:r>
        <w:t>-</w:t>
      </w:r>
      <w:r w:rsidR="00931045">
        <w:t>профилактика</w:t>
      </w:r>
      <w:r w:rsidR="00931045" w:rsidRPr="00931045">
        <w:t>,</w:t>
      </w:r>
      <w:r w:rsidR="00931045">
        <w:t xml:space="preserve"> выявление</w:t>
      </w:r>
      <w:r w:rsidR="00931045" w:rsidRPr="00931045">
        <w:t>,</w:t>
      </w:r>
      <w:r w:rsidR="00931045">
        <w:t xml:space="preserve"> предупреждение и пресечение преступлений и административных правонарушений и оказание поддержки гражданам и их объединениям</w:t>
      </w:r>
      <w:r w:rsidR="00931045" w:rsidRPr="00931045">
        <w:t>,</w:t>
      </w:r>
      <w:r w:rsidR="00931045">
        <w:t xml:space="preserve"> участвующим в охране общественного порядка</w:t>
      </w:r>
      <w:r w:rsidR="00931045" w:rsidRPr="00931045">
        <w:t xml:space="preserve">, </w:t>
      </w:r>
      <w:r w:rsidR="00931045">
        <w:t>создания условий для деятельности народных дружин</w:t>
      </w:r>
      <w:r w:rsidR="00943FB9">
        <w:t>.</w:t>
      </w:r>
    </w:p>
    <w:p w:rsidR="00DE17EC" w:rsidRPr="009753A2" w:rsidRDefault="00DE17EC" w:rsidP="006D26B3">
      <w:pPr>
        <w:autoSpaceDE w:val="0"/>
        <w:autoSpaceDN w:val="0"/>
        <w:adjustRightInd w:val="0"/>
        <w:ind w:firstLine="851"/>
        <w:jc w:val="both"/>
      </w:pPr>
      <w:r w:rsidRPr="009753A2">
        <w:t>Ожидаемым результатом реализации проекта Программы является:</w:t>
      </w:r>
    </w:p>
    <w:p w:rsidR="001575BD" w:rsidRDefault="009753A2" w:rsidP="00E34C80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E34C80">
        <w:rPr>
          <w:rFonts w:eastAsia="Arial"/>
          <w:lang w:eastAsia="ar-SA"/>
        </w:rPr>
        <w:t>снижение удельного веса преступлений</w:t>
      </w:r>
      <w:r w:rsidR="00E34C80" w:rsidRPr="00E34C80">
        <w:rPr>
          <w:rFonts w:eastAsia="Arial"/>
          <w:lang w:eastAsia="ar-SA"/>
        </w:rPr>
        <w:t xml:space="preserve">, </w:t>
      </w:r>
      <w:r w:rsidR="00E34C80">
        <w:rPr>
          <w:rFonts w:eastAsia="Arial"/>
          <w:lang w:eastAsia="ar-SA"/>
        </w:rPr>
        <w:t>совершаемых в общественных местах и на улице до 25 %;</w:t>
      </w:r>
    </w:p>
    <w:p w:rsidR="00D510D9" w:rsidRPr="00ED5F3D" w:rsidRDefault="00D510D9" w:rsidP="00D510D9">
      <w:pPr>
        <w:autoSpaceDE w:val="0"/>
        <w:autoSpaceDN w:val="0"/>
        <w:adjustRightInd w:val="0"/>
        <w:ind w:firstLine="709"/>
        <w:jc w:val="both"/>
      </w:pPr>
      <w:r w:rsidRPr="00ED5F3D">
        <w:t xml:space="preserve">Представленный проект постановления Программы состоит из </w:t>
      </w:r>
      <w:r w:rsidR="00E34C80">
        <w:t>двух</w:t>
      </w:r>
      <w:r w:rsidRPr="00ED5F3D">
        <w:t xml:space="preserve"> подпрограмм со сроком исполнения 2023-2028 гг.:</w:t>
      </w:r>
    </w:p>
    <w:p w:rsidR="00D510D9" w:rsidRPr="00922AC3" w:rsidRDefault="00ED5F3D" w:rsidP="00ED5F3D">
      <w:pPr>
        <w:widowControl w:val="0"/>
        <w:autoSpaceDE w:val="0"/>
        <w:autoSpaceDN w:val="0"/>
        <w:adjustRightInd w:val="0"/>
      </w:pPr>
      <w:r>
        <w:t>- «</w:t>
      </w:r>
      <w:r w:rsidR="00D510D9" w:rsidRPr="008A4BEE">
        <w:t xml:space="preserve"> </w:t>
      </w:r>
      <w:r w:rsidR="00E34C80">
        <w:rPr>
          <w:bCs/>
        </w:rPr>
        <w:t>Расходы на создание системы видеонаблюдения</w:t>
      </w:r>
      <w:r>
        <w:t>»;</w:t>
      </w:r>
    </w:p>
    <w:p w:rsidR="00D510D9" w:rsidRPr="008A4BEE" w:rsidRDefault="00ED5F3D" w:rsidP="00ED5F3D">
      <w:pPr>
        <w:widowControl w:val="0"/>
        <w:autoSpaceDE w:val="0"/>
        <w:autoSpaceDN w:val="0"/>
        <w:adjustRightInd w:val="0"/>
        <w:rPr>
          <w:bCs/>
        </w:rPr>
      </w:pPr>
      <w:r>
        <w:t>- «</w:t>
      </w:r>
      <w:r w:rsidR="00D510D9" w:rsidRPr="008A4BEE">
        <w:t xml:space="preserve"> </w:t>
      </w:r>
      <w:r w:rsidR="00E34C80">
        <w:t>Деятельность по оказанию поддержки гражданам и их объединениям</w:t>
      </w:r>
      <w:r w:rsidR="00E34C80" w:rsidRPr="00E34C80">
        <w:t>,</w:t>
      </w:r>
      <w:r w:rsidR="00E34C80">
        <w:t xml:space="preserve"> </w:t>
      </w:r>
      <w:r w:rsidR="00A82951">
        <w:t>участвующим в охране общественного порядка</w:t>
      </w:r>
      <w:r w:rsidR="00A82951" w:rsidRPr="00A82951">
        <w:t>,</w:t>
      </w:r>
      <w:r w:rsidR="00A82951">
        <w:t xml:space="preserve"> создание условий для деятельности народных дружин</w:t>
      </w:r>
      <w:r>
        <w:rPr>
          <w:bCs/>
        </w:rPr>
        <w:t>»;</w:t>
      </w:r>
    </w:p>
    <w:p w:rsidR="002C32C1" w:rsidRDefault="00DE17EC" w:rsidP="006D26B3">
      <w:pPr>
        <w:ind w:firstLine="851"/>
        <w:jc w:val="both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Pr="009753A2">
        <w:t xml:space="preserve"> г.г. Общий объем финансирования определен в сумме </w:t>
      </w:r>
      <w:r w:rsidR="004713D3">
        <w:t>150</w:t>
      </w:r>
      <w:r w:rsidR="00E963FB" w:rsidRPr="00E963FB">
        <w:t>,</w:t>
      </w:r>
      <w:r w:rsidR="004713D3">
        <w:t>00</w:t>
      </w:r>
      <w:r w:rsidRPr="009753A2">
        <w:t xml:space="preserve"> тыс. руб.,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782"/>
        <w:gridCol w:w="1216"/>
        <w:gridCol w:w="1227"/>
        <w:gridCol w:w="1216"/>
        <w:gridCol w:w="1216"/>
        <w:gridCol w:w="1216"/>
        <w:gridCol w:w="1216"/>
        <w:gridCol w:w="1224"/>
      </w:tblGrid>
      <w:tr w:rsidR="0012373E" w:rsidRPr="009753A2" w:rsidTr="009E293B">
        <w:trPr>
          <w:trHeight w:val="300"/>
        </w:trPr>
        <w:tc>
          <w:tcPr>
            <w:tcW w:w="1782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27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24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</w:tr>
      <w:tr w:rsidR="00D75A85" w:rsidRPr="009753A2" w:rsidTr="009E293B">
        <w:trPr>
          <w:trHeight w:val="300"/>
        </w:trPr>
        <w:tc>
          <w:tcPr>
            <w:tcW w:w="1782" w:type="dxa"/>
            <w:hideMark/>
          </w:tcPr>
          <w:p w:rsidR="00D75A85" w:rsidRPr="004713D3" w:rsidRDefault="004713D3" w:rsidP="009E293B">
            <w:pPr>
              <w:spacing w:line="276" w:lineRule="auto"/>
              <w:ind w:left="-142" w:hanging="218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9E293B"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П</w:t>
            </w:r>
            <w:r w:rsidR="00D75A85" w:rsidRPr="009E293B">
              <w:rPr>
                <w:b/>
                <w:bCs/>
                <w:sz w:val="18"/>
                <w:szCs w:val="18"/>
              </w:rPr>
              <w:t>роект Программы</w:t>
            </w:r>
            <w:r w:rsidR="00D75A85" w:rsidRPr="009E293B">
              <w:rPr>
                <w:bCs/>
                <w:sz w:val="18"/>
                <w:szCs w:val="18"/>
              </w:rPr>
              <w:t xml:space="preserve"> </w:t>
            </w:r>
            <w:r w:rsidRPr="004713D3">
              <w:rPr>
                <w:sz w:val="16"/>
                <w:szCs w:val="16"/>
              </w:rPr>
              <w:t xml:space="preserve">Совершенствование системы профилактики правонарушений на территории </w:t>
            </w:r>
            <w:r w:rsidRPr="004713D3">
              <w:rPr>
                <w:bCs/>
                <w:sz w:val="16"/>
                <w:szCs w:val="16"/>
              </w:rPr>
              <w:t>городского округа Тейково Ивановской области</w:t>
            </w:r>
          </w:p>
          <w:p w:rsidR="00D75A85" w:rsidRPr="009E293B" w:rsidRDefault="00D75A85" w:rsidP="0012373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16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 w:rsidP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D75A85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 w:rsidP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vAlign w:val="center"/>
            <w:hideMark/>
          </w:tcPr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D75A85" w:rsidRDefault="00D75A85" w:rsidP="00965255">
            <w:pPr>
              <w:jc w:val="center"/>
              <w:rPr>
                <w:sz w:val="20"/>
                <w:szCs w:val="20"/>
              </w:rPr>
            </w:pPr>
          </w:p>
          <w:p w:rsidR="004713D3" w:rsidRPr="004713D3" w:rsidRDefault="004713D3" w:rsidP="0096525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</w:tr>
      <w:tr w:rsidR="004713D3" w:rsidRPr="009753A2" w:rsidTr="009E293B">
        <w:trPr>
          <w:trHeight w:val="300"/>
        </w:trPr>
        <w:tc>
          <w:tcPr>
            <w:tcW w:w="1782" w:type="dxa"/>
            <w:hideMark/>
          </w:tcPr>
          <w:p w:rsidR="004713D3" w:rsidRPr="009E293B" w:rsidRDefault="004713D3" w:rsidP="00D55AA5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27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24" w:type="dxa"/>
            <w:vAlign w:val="center"/>
            <w:hideMark/>
          </w:tcPr>
          <w:p w:rsidR="004713D3" w:rsidRPr="004713D3" w:rsidRDefault="004713D3" w:rsidP="004713D3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Pr="009E29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4713D3" w:rsidRPr="008A4BEE" w:rsidRDefault="004713D3" w:rsidP="004713D3">
      <w:pPr>
        <w:widowControl w:val="0"/>
        <w:autoSpaceDE w:val="0"/>
        <w:autoSpaceDN w:val="0"/>
        <w:adjustRightInd w:val="0"/>
        <w:ind w:firstLine="851"/>
        <w:rPr>
          <w:bCs/>
        </w:rPr>
      </w:pPr>
      <w:r w:rsidRPr="004713D3">
        <w:t>Проектом предусмотрено финансовое обеспечение по одной из подпрограмм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«</w:t>
      </w:r>
      <w:r>
        <w:t>Деятельность по оказанию поддержки гражданам и их объединениям</w:t>
      </w:r>
      <w:r w:rsidRPr="00E34C80">
        <w:t>,</w:t>
      </w:r>
      <w:r>
        <w:t xml:space="preserve"> участвующим в охране общественного порядка</w:t>
      </w:r>
      <w:r w:rsidRPr="00A82951">
        <w:t>,</w:t>
      </w:r>
      <w:r>
        <w:t xml:space="preserve"> создание условий для деятельности народных дружин</w:t>
      </w:r>
      <w:r>
        <w:rPr>
          <w:bCs/>
        </w:rPr>
        <w:t>»  в сумме  25</w:t>
      </w:r>
      <w:r w:rsidRPr="004713D3">
        <w:rPr>
          <w:bCs/>
        </w:rPr>
        <w:t>,</w:t>
      </w:r>
      <w:r>
        <w:rPr>
          <w:bCs/>
        </w:rPr>
        <w:t xml:space="preserve">00 тыс. руб. ежегодно. </w:t>
      </w:r>
    </w:p>
    <w:p w:rsidR="00A77882" w:rsidRDefault="00A77882" w:rsidP="00A77882">
      <w:pPr>
        <w:shd w:val="clear" w:color="auto" w:fill="FFFFFF"/>
        <w:ind w:firstLine="851"/>
        <w:jc w:val="both"/>
        <w:rPr>
          <w:color w:val="000000"/>
        </w:rPr>
      </w:pPr>
      <w:r w:rsidRPr="00EF24C0">
        <w:rPr>
          <w:color w:val="000000"/>
        </w:rPr>
        <w:t>Замечания, изложенные в заключени</w:t>
      </w:r>
      <w:r>
        <w:rPr>
          <w:color w:val="000000"/>
        </w:rPr>
        <w:t>е</w:t>
      </w:r>
      <w:r w:rsidRPr="00EF24C0">
        <w:rPr>
          <w:color w:val="000000"/>
        </w:rPr>
        <w:t xml:space="preserve"> контрольно-счетной комиссии городского округа</w:t>
      </w:r>
      <w:r>
        <w:rPr>
          <w:color w:val="000000"/>
        </w:rPr>
        <w:t xml:space="preserve"> Тейково Ивановской области от 05</w:t>
      </w:r>
      <w:r w:rsidRPr="00EF24C0">
        <w:rPr>
          <w:color w:val="000000"/>
        </w:rPr>
        <w:t>.0</w:t>
      </w:r>
      <w:r>
        <w:rPr>
          <w:color w:val="000000"/>
        </w:rPr>
        <w:t>8</w:t>
      </w:r>
      <w:r w:rsidRPr="00EF24C0">
        <w:rPr>
          <w:color w:val="000000"/>
        </w:rPr>
        <w:t xml:space="preserve">.2022 </w:t>
      </w:r>
      <w:r>
        <w:rPr>
          <w:color w:val="000000"/>
        </w:rPr>
        <w:t>№33</w:t>
      </w:r>
      <w:r w:rsidRPr="00EF24C0">
        <w:rPr>
          <w:color w:val="000000"/>
        </w:rPr>
        <w:t xml:space="preserve">, по итогам финансово-экономической экспертизы устранены </w:t>
      </w:r>
      <w:r>
        <w:rPr>
          <w:color w:val="000000"/>
        </w:rPr>
        <w:t xml:space="preserve"> ответственным исполнителем (</w:t>
      </w:r>
      <w:r w:rsidRPr="00EF24C0">
        <w:rPr>
          <w:color w:val="000000"/>
        </w:rPr>
        <w:t>разработчиком</w:t>
      </w:r>
      <w:r>
        <w:rPr>
          <w:color w:val="000000"/>
        </w:rPr>
        <w:t>).</w:t>
      </w:r>
    </w:p>
    <w:p w:rsidR="00C42B9E" w:rsidRDefault="00A77882" w:rsidP="00C42B9E">
      <w:pPr>
        <w:autoSpaceDE w:val="0"/>
        <w:autoSpaceDN w:val="0"/>
        <w:adjustRightInd w:val="0"/>
        <w:ind w:firstLine="709"/>
        <w:jc w:val="both"/>
      </w:pPr>
      <w:r w:rsidRPr="00FB1B7D">
        <w:t>На</w:t>
      </w:r>
      <w:r>
        <w:t xml:space="preserve"> </w:t>
      </w:r>
      <w:r w:rsidRPr="00FB1B7D">
        <w:t xml:space="preserve">основании вышеизложенного контрольно-счетная комиссия городского округа Тейково Ивановской области </w:t>
      </w:r>
      <w:r w:rsidRPr="00672D8D">
        <w:rPr>
          <w:b/>
        </w:rPr>
        <w:t>предлагает направить на утверждение</w:t>
      </w:r>
      <w:r w:rsidRPr="00FB1B7D">
        <w:t xml:space="preserve"> проект постановления </w:t>
      </w:r>
      <w:r>
        <w:t>администрации городского округа Тейково Ивановской области                                                                                           «Об утверждении 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</w:t>
      </w:r>
      <w:r w:rsidRPr="00FB1B7D">
        <w:t>.</w:t>
      </w:r>
    </w:p>
    <w:p w:rsidR="00A77882" w:rsidRPr="003C3492" w:rsidRDefault="00A77882" w:rsidP="00C42B9E">
      <w:pPr>
        <w:autoSpaceDE w:val="0"/>
        <w:autoSpaceDN w:val="0"/>
        <w:adjustRightInd w:val="0"/>
        <w:ind w:firstLine="709"/>
        <w:jc w:val="both"/>
      </w:pPr>
    </w:p>
    <w:p w:rsidR="00B17194" w:rsidRDefault="001575BD" w:rsidP="00B17194">
      <w:pPr>
        <w:pStyle w:val="af5"/>
        <w:tabs>
          <w:tab w:val="left" w:pos="851"/>
        </w:tabs>
        <w:ind w:firstLine="709"/>
        <w:jc w:val="both"/>
      </w:pPr>
      <w:r>
        <w:t>Председатель контрольно-счетной комиссии</w:t>
      </w:r>
    </w:p>
    <w:p w:rsidR="004023ED" w:rsidRDefault="001575BD" w:rsidP="001575BD">
      <w:pPr>
        <w:pStyle w:val="af5"/>
        <w:tabs>
          <w:tab w:val="left" w:pos="851"/>
        </w:tabs>
        <w:ind w:firstLine="709"/>
        <w:jc w:val="both"/>
      </w:pPr>
      <w:r>
        <w:t xml:space="preserve">городского округа Тейково Ивановской области      </w:t>
      </w:r>
      <w:r w:rsidR="00C42B9E">
        <w:t xml:space="preserve">                 </w:t>
      </w:r>
      <w:r>
        <w:t xml:space="preserve">     Л.В. Воронкова</w:t>
      </w:r>
    </w:p>
    <w:sectPr w:rsidR="004023ED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9E" w:rsidRDefault="00C42B9E" w:rsidP="005D185B">
      <w:r>
        <w:separator/>
      </w:r>
    </w:p>
  </w:endnote>
  <w:endnote w:type="continuationSeparator" w:id="1">
    <w:p w:rsidR="00C42B9E" w:rsidRDefault="00C42B9E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9E" w:rsidRDefault="00C42B9E" w:rsidP="005D185B">
      <w:r>
        <w:separator/>
      </w:r>
    </w:p>
  </w:footnote>
  <w:footnote w:type="continuationSeparator" w:id="1">
    <w:p w:rsidR="00C42B9E" w:rsidRDefault="00C42B9E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C42B9E" w:rsidRDefault="00997516">
        <w:pPr>
          <w:pStyle w:val="ac"/>
          <w:jc w:val="center"/>
        </w:pPr>
        <w:fldSimple w:instr="PAGE   \* MERGEFORMAT">
          <w:r w:rsidR="005951C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7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6"/>
  </w:num>
  <w:num w:numId="8">
    <w:abstractNumId w:val="26"/>
  </w:num>
  <w:num w:numId="9">
    <w:abstractNumId w:val="28"/>
  </w:num>
  <w:num w:numId="10">
    <w:abstractNumId w:val="22"/>
  </w:num>
  <w:num w:numId="11">
    <w:abstractNumId w:val="16"/>
  </w:num>
  <w:num w:numId="12">
    <w:abstractNumId w:val="19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  <w:num w:numId="20">
    <w:abstractNumId w:val="25"/>
  </w:num>
  <w:num w:numId="21">
    <w:abstractNumId w:val="30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3"/>
  </w:num>
  <w:num w:numId="27">
    <w:abstractNumId w:val="12"/>
  </w:num>
  <w:num w:numId="28">
    <w:abstractNumId w:val="1"/>
  </w:num>
  <w:num w:numId="29">
    <w:abstractNumId w:val="2"/>
  </w:num>
  <w:num w:numId="30">
    <w:abstractNumId w:val="29"/>
  </w:num>
  <w:num w:numId="31">
    <w:abstractNumId w:val="27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27924"/>
    <w:rsid w:val="000329CF"/>
    <w:rsid w:val="00034FC2"/>
    <w:rsid w:val="0003599B"/>
    <w:rsid w:val="00036937"/>
    <w:rsid w:val="00036F12"/>
    <w:rsid w:val="00037766"/>
    <w:rsid w:val="00044177"/>
    <w:rsid w:val="00044F6E"/>
    <w:rsid w:val="000455DA"/>
    <w:rsid w:val="00046F1F"/>
    <w:rsid w:val="00047205"/>
    <w:rsid w:val="00051E73"/>
    <w:rsid w:val="00054700"/>
    <w:rsid w:val="00054829"/>
    <w:rsid w:val="00057FBD"/>
    <w:rsid w:val="000626D6"/>
    <w:rsid w:val="00062A1D"/>
    <w:rsid w:val="00064FFE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5BD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2AE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499B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117D"/>
    <w:rsid w:val="002C27A3"/>
    <w:rsid w:val="002C32C1"/>
    <w:rsid w:val="002C4D62"/>
    <w:rsid w:val="002C6746"/>
    <w:rsid w:val="002D0B12"/>
    <w:rsid w:val="002D1C88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4631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27EA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677A"/>
    <w:rsid w:val="00397DB1"/>
    <w:rsid w:val="003A0F4D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3ED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3D3"/>
    <w:rsid w:val="0047170B"/>
    <w:rsid w:val="00471B3B"/>
    <w:rsid w:val="00474E2D"/>
    <w:rsid w:val="004773A5"/>
    <w:rsid w:val="00480037"/>
    <w:rsid w:val="00481A75"/>
    <w:rsid w:val="00482E78"/>
    <w:rsid w:val="00483B1E"/>
    <w:rsid w:val="00484204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1F02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27F48"/>
    <w:rsid w:val="0053062D"/>
    <w:rsid w:val="00532326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557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1CD"/>
    <w:rsid w:val="0059569E"/>
    <w:rsid w:val="0059637D"/>
    <w:rsid w:val="0059746B"/>
    <w:rsid w:val="005A20A3"/>
    <w:rsid w:val="005A3244"/>
    <w:rsid w:val="005A34A5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AE3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44F3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840"/>
    <w:rsid w:val="006D5BFA"/>
    <w:rsid w:val="006D6562"/>
    <w:rsid w:val="006D6843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875EA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1623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1192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60DB"/>
    <w:rsid w:val="008911FB"/>
    <w:rsid w:val="008925E9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22D7"/>
    <w:rsid w:val="008F3CE8"/>
    <w:rsid w:val="008F443D"/>
    <w:rsid w:val="008F6A88"/>
    <w:rsid w:val="009015CE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1045"/>
    <w:rsid w:val="0093694D"/>
    <w:rsid w:val="00941CDE"/>
    <w:rsid w:val="0094267F"/>
    <w:rsid w:val="00943D9F"/>
    <w:rsid w:val="00943FB9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8719E"/>
    <w:rsid w:val="00993378"/>
    <w:rsid w:val="00997516"/>
    <w:rsid w:val="00997C14"/>
    <w:rsid w:val="009A1A17"/>
    <w:rsid w:val="009A26B7"/>
    <w:rsid w:val="009A4A31"/>
    <w:rsid w:val="009A5C8F"/>
    <w:rsid w:val="009A6E86"/>
    <w:rsid w:val="009B05C0"/>
    <w:rsid w:val="009B6AB6"/>
    <w:rsid w:val="009C27B7"/>
    <w:rsid w:val="009C7529"/>
    <w:rsid w:val="009D0410"/>
    <w:rsid w:val="009D335E"/>
    <w:rsid w:val="009E293B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2B00"/>
    <w:rsid w:val="00A642A4"/>
    <w:rsid w:val="00A64F41"/>
    <w:rsid w:val="00A64FCF"/>
    <w:rsid w:val="00A707AE"/>
    <w:rsid w:val="00A76131"/>
    <w:rsid w:val="00A77882"/>
    <w:rsid w:val="00A80966"/>
    <w:rsid w:val="00A82951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A748F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60EC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2B9E"/>
    <w:rsid w:val="00C46880"/>
    <w:rsid w:val="00C51277"/>
    <w:rsid w:val="00C51BD9"/>
    <w:rsid w:val="00C5652C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5432"/>
    <w:rsid w:val="00CA2F18"/>
    <w:rsid w:val="00CB35E7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23A3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20969"/>
    <w:rsid w:val="00D372C1"/>
    <w:rsid w:val="00D41718"/>
    <w:rsid w:val="00D42646"/>
    <w:rsid w:val="00D4288A"/>
    <w:rsid w:val="00D42C6B"/>
    <w:rsid w:val="00D451EE"/>
    <w:rsid w:val="00D463C6"/>
    <w:rsid w:val="00D47C4F"/>
    <w:rsid w:val="00D510D9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5A85"/>
    <w:rsid w:val="00D7775D"/>
    <w:rsid w:val="00D820A6"/>
    <w:rsid w:val="00D83578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4C80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35E1"/>
    <w:rsid w:val="00E963FB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3AE6"/>
    <w:rsid w:val="00ED5F3D"/>
    <w:rsid w:val="00EE0349"/>
    <w:rsid w:val="00EE12B3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5</cp:revision>
  <cp:lastPrinted>2022-11-01T12:12:00Z</cp:lastPrinted>
  <dcterms:created xsi:type="dcterms:W3CDTF">2022-11-01T10:54:00Z</dcterms:created>
  <dcterms:modified xsi:type="dcterms:W3CDTF">2022-11-01T12:24:00Z</dcterms:modified>
</cp:coreProperties>
</file>