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4D" w:rsidRPr="00CC5C28" w:rsidRDefault="00092E4D" w:rsidP="00092E4D">
      <w:pPr>
        <w:pStyle w:val="ae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89610" cy="89344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E4D" w:rsidRPr="00CC5C28" w:rsidRDefault="00092E4D" w:rsidP="00092E4D">
      <w:pPr>
        <w:pStyle w:val="ae"/>
        <w:jc w:val="center"/>
      </w:pPr>
      <w:r w:rsidRPr="00CC5C28">
        <w:t>КОНТРОЛЬНО-СЧЕТНАЯ КОМИССИЯ</w:t>
      </w:r>
    </w:p>
    <w:p w:rsidR="00092E4D" w:rsidRPr="00CC5C28" w:rsidRDefault="00FC315F" w:rsidP="00092E4D">
      <w:pPr>
        <w:pStyle w:val="ae"/>
        <w:jc w:val="center"/>
      </w:pPr>
      <w:r>
        <w:t>ГОРОДСКОГО ОКРУГА</w:t>
      </w:r>
      <w:r w:rsidR="00092E4D" w:rsidRPr="00CC5C28">
        <w:t xml:space="preserve"> ТЕЙКОВО</w:t>
      </w:r>
      <w:r w:rsidR="00092E4D">
        <w:t xml:space="preserve"> ИВАНОВСКОЙ ОБЛАСТИ</w:t>
      </w:r>
    </w:p>
    <w:p w:rsidR="00092E4D" w:rsidRPr="00CC5C28" w:rsidRDefault="00092E4D" w:rsidP="00092E4D">
      <w:pPr>
        <w:pStyle w:val="ae"/>
        <w:jc w:val="center"/>
      </w:pPr>
      <w:r w:rsidRPr="00CC5C28">
        <w:t>_</w:t>
      </w:r>
      <w:r>
        <w:t>______________________________________</w:t>
      </w:r>
      <w:r w:rsidR="005B1318">
        <w:t>__________</w:t>
      </w:r>
      <w:r w:rsidRPr="00CC5C28">
        <w:t>______________________</w:t>
      </w:r>
    </w:p>
    <w:p w:rsidR="00092E4D" w:rsidRPr="00CC5C28" w:rsidRDefault="00092E4D" w:rsidP="00092E4D">
      <w:pPr>
        <w:pStyle w:val="ae"/>
        <w:jc w:val="center"/>
      </w:pPr>
    </w:p>
    <w:p w:rsidR="00092E4D" w:rsidRPr="00024F22" w:rsidRDefault="00BD64FA" w:rsidP="00092E4D">
      <w:pPr>
        <w:spacing w:before="100" w:beforeAutospacing="1" w:after="119"/>
        <w:jc w:val="center"/>
      </w:pPr>
      <w:r>
        <w:t>15</w:t>
      </w:r>
      <w:r w:rsidR="00092E4D" w:rsidRPr="00024F22">
        <w:t xml:space="preserve"> </w:t>
      </w:r>
      <w:r>
        <w:t>июля</w:t>
      </w:r>
      <w:r w:rsidR="00092E4D" w:rsidRPr="00024F22">
        <w:t xml:space="preserve"> 2022 года № </w:t>
      </w:r>
      <w:r>
        <w:t>5</w:t>
      </w:r>
    </w:p>
    <w:p w:rsidR="00092E4D" w:rsidRPr="00024F22" w:rsidRDefault="00092E4D" w:rsidP="00092E4D">
      <w:pPr>
        <w:spacing w:before="100" w:beforeAutospacing="1" w:after="119"/>
        <w:jc w:val="center"/>
      </w:pPr>
      <w:r w:rsidRPr="00024F22">
        <w:t>ЗАКЛЮЧЕНИЕ</w:t>
      </w:r>
    </w:p>
    <w:p w:rsidR="00092E4D" w:rsidRPr="00024F22" w:rsidRDefault="00092E4D" w:rsidP="00092E4D">
      <w:pPr>
        <w:spacing w:before="100" w:beforeAutospacing="1" w:after="119"/>
        <w:jc w:val="center"/>
      </w:pPr>
      <w:r w:rsidRPr="00024F22">
        <w:t>на проект решения городской Думы городского округа Тейково Ивановской области «О внесении изменений в бюджет города Тейково на 2022 год и на плановый период 2023 и 2024 годов»</w:t>
      </w:r>
    </w:p>
    <w:p w:rsidR="00092E4D" w:rsidRPr="00024F22" w:rsidRDefault="00092E4D" w:rsidP="00092E4D">
      <w:pPr>
        <w:spacing w:before="100" w:beforeAutospacing="1" w:after="119"/>
        <w:ind w:firstLine="851"/>
        <w:jc w:val="both"/>
      </w:pPr>
      <w:r w:rsidRPr="00024F22">
        <w:t xml:space="preserve">Настоящее заключение подготовлено контрольно-счетной комиссией городского округа Тейково Ивановской области (далее — КСК) в соответствие со ст. 157 Бюджетного кодекса РФ, п.3 ст.2 Положения о бюджетном процессе в городском округе Тейково Ивановской области, ст.8 Положения о контрольно-счетной комиссии городского округа Тейково Ивановской области, </w:t>
      </w:r>
      <w:r w:rsidR="00800CEA">
        <w:t xml:space="preserve">       </w:t>
      </w:r>
      <w:r w:rsidRPr="00024F22">
        <w:t xml:space="preserve">п. 2.7 Раздела 2 плана  работы КСК на 2022 год. </w:t>
      </w:r>
    </w:p>
    <w:p w:rsidR="00092E4D" w:rsidRPr="00024F22" w:rsidRDefault="006C2E4A" w:rsidP="00092E4D">
      <w:pPr>
        <w:spacing w:before="100" w:beforeAutospacing="1" w:after="119"/>
        <w:ind w:firstLine="851"/>
        <w:jc w:val="both"/>
        <w:rPr>
          <w:bCs/>
        </w:rPr>
      </w:pPr>
      <w:r w:rsidRPr="00024F22">
        <w:rPr>
          <w:b/>
          <w:bCs/>
        </w:rPr>
        <w:t xml:space="preserve">Предмет </w:t>
      </w:r>
      <w:r w:rsidR="00092E4D" w:rsidRPr="00024F22">
        <w:rPr>
          <w:b/>
          <w:bCs/>
        </w:rPr>
        <w:t xml:space="preserve">экспертно-аналитического мероприятия: </w:t>
      </w:r>
      <w:r w:rsidR="00092E4D" w:rsidRPr="00024F22">
        <w:rPr>
          <w:bCs/>
        </w:rPr>
        <w:t>проект решения городской Думы городского округа Тейково Ивановской области «</w:t>
      </w:r>
      <w:r w:rsidR="00092E4D" w:rsidRPr="00024F22">
        <w:t xml:space="preserve">О  внесении изменений в решение городской  Думы городского округа Тейково Ивановской области от 17.12.2021 № 135  </w:t>
      </w:r>
      <w:r w:rsidR="00496782" w:rsidRPr="00024F22">
        <w:t>«О бюджете</w:t>
      </w:r>
      <w:r w:rsidR="00092E4D" w:rsidRPr="00024F22">
        <w:t xml:space="preserve"> города Тейково </w:t>
      </w:r>
      <w:r w:rsidR="00092E4D" w:rsidRPr="00024F22">
        <w:rPr>
          <w:bCs/>
        </w:rPr>
        <w:t>на 2022 год и на плановый период 2023 и 2024 годов</w:t>
      </w:r>
      <w:r w:rsidR="005B1318" w:rsidRPr="00024F22">
        <w:rPr>
          <w:bCs/>
        </w:rPr>
        <w:t>» с приложениями № 1,</w:t>
      </w:r>
      <w:r w:rsidR="00092E4D" w:rsidRPr="00024F22">
        <w:rPr>
          <w:bCs/>
        </w:rPr>
        <w:t xml:space="preserve"> 2, 3, </w:t>
      </w:r>
      <w:r w:rsidR="00BD64FA">
        <w:rPr>
          <w:bCs/>
        </w:rPr>
        <w:t xml:space="preserve">4, </w:t>
      </w:r>
      <w:r w:rsidR="00092E4D" w:rsidRPr="00024F22">
        <w:rPr>
          <w:bCs/>
        </w:rPr>
        <w:t>5, 6 (далее - Проект решения), пояснительн</w:t>
      </w:r>
      <w:r w:rsidR="00962861" w:rsidRPr="00024F22">
        <w:rPr>
          <w:bCs/>
        </w:rPr>
        <w:t>ая</w:t>
      </w:r>
      <w:r w:rsidR="00092E4D" w:rsidRPr="00024F22">
        <w:rPr>
          <w:bCs/>
        </w:rPr>
        <w:t xml:space="preserve"> записк</w:t>
      </w:r>
      <w:r w:rsidR="00962861" w:rsidRPr="00024F22">
        <w:rPr>
          <w:bCs/>
        </w:rPr>
        <w:t>а</w:t>
      </w:r>
      <w:r w:rsidR="00092E4D" w:rsidRPr="00024F22">
        <w:rPr>
          <w:bCs/>
        </w:rPr>
        <w:t xml:space="preserve"> к Проекту решения. Проект решения представлен на экспертизу в контрольно-счетную комиссию городского округа Тейково Ивановской области </w:t>
      </w:r>
      <w:r w:rsidR="00BD64FA">
        <w:rPr>
          <w:bCs/>
        </w:rPr>
        <w:t>12</w:t>
      </w:r>
      <w:r w:rsidR="00092E4D" w:rsidRPr="00024F22">
        <w:rPr>
          <w:bCs/>
        </w:rPr>
        <w:t xml:space="preserve"> </w:t>
      </w:r>
      <w:r w:rsidR="00BD64FA">
        <w:rPr>
          <w:bCs/>
        </w:rPr>
        <w:t>июля</w:t>
      </w:r>
      <w:r w:rsidR="00092E4D" w:rsidRPr="00024F22">
        <w:rPr>
          <w:bCs/>
        </w:rPr>
        <w:t xml:space="preserve"> 2022 года. </w:t>
      </w:r>
    </w:p>
    <w:p w:rsidR="00092E4D" w:rsidRPr="00024F22" w:rsidRDefault="00092E4D" w:rsidP="00092E4D">
      <w:pPr>
        <w:spacing w:before="100" w:beforeAutospacing="1" w:after="119"/>
        <w:ind w:firstLine="851"/>
        <w:jc w:val="both"/>
        <w:rPr>
          <w:b/>
          <w:bCs/>
        </w:rPr>
      </w:pPr>
      <w:r w:rsidRPr="00024F22">
        <w:rPr>
          <w:b/>
          <w:bCs/>
        </w:rPr>
        <w:t>Объекты экспертно-аналитического мероприятия:</w:t>
      </w:r>
    </w:p>
    <w:p w:rsidR="00092E4D" w:rsidRPr="00024F22" w:rsidRDefault="00092E4D" w:rsidP="00092E4D">
      <w:pPr>
        <w:pStyle w:val="Default"/>
        <w:ind w:firstLine="851"/>
        <w:jc w:val="both"/>
        <w:rPr>
          <w:color w:val="auto"/>
        </w:rPr>
      </w:pPr>
      <w:r w:rsidRPr="00024F22">
        <w:rPr>
          <w:bCs/>
        </w:rPr>
        <w:t>- Финансовый отдел администрации городского округа Тейково Ивановской области, как орган</w:t>
      </w:r>
      <w:r w:rsidR="00CC4A87" w:rsidRPr="00024F22">
        <w:rPr>
          <w:bCs/>
        </w:rPr>
        <w:t>,</w:t>
      </w:r>
      <w:r w:rsidRPr="00024F22">
        <w:rPr>
          <w:bCs/>
        </w:rPr>
        <w:t xml:space="preserve"> </w:t>
      </w:r>
      <w:r w:rsidRPr="00024F22">
        <w:rPr>
          <w:color w:val="auto"/>
        </w:rPr>
        <w:t>уполномоченный на составление проекта решения;</w:t>
      </w:r>
    </w:p>
    <w:p w:rsidR="00092E4D" w:rsidRPr="00024F22" w:rsidRDefault="00092E4D" w:rsidP="00092E4D">
      <w:pPr>
        <w:pStyle w:val="Default"/>
        <w:ind w:firstLine="851"/>
        <w:jc w:val="both"/>
        <w:rPr>
          <w:color w:val="auto"/>
        </w:rPr>
      </w:pPr>
      <w:r w:rsidRPr="00024F22">
        <w:rPr>
          <w:color w:val="auto"/>
        </w:rPr>
        <w:t>- Администрация городского округа Тейково Ивановской области, как орган, уполномоченный на внесение проекта решения для утверждения в городскую Думу городского округа Тейково Ивановской области;</w:t>
      </w:r>
    </w:p>
    <w:p w:rsidR="00092E4D" w:rsidRPr="00024F22" w:rsidRDefault="00092E4D" w:rsidP="00092E4D">
      <w:pPr>
        <w:pStyle w:val="Default"/>
        <w:ind w:firstLine="851"/>
        <w:jc w:val="both"/>
        <w:rPr>
          <w:color w:val="auto"/>
        </w:rPr>
      </w:pPr>
      <w:r w:rsidRPr="00024F22">
        <w:rPr>
          <w:color w:val="auto"/>
        </w:rPr>
        <w:t>- городская Дума городского округа Тейково Ивановской области, как орган, уполномоченный на утверждение проекта решения.</w:t>
      </w:r>
    </w:p>
    <w:p w:rsidR="00092E4D" w:rsidRPr="00024F22" w:rsidRDefault="00092E4D" w:rsidP="00092E4D">
      <w:pPr>
        <w:pStyle w:val="Default"/>
        <w:rPr>
          <w:color w:val="auto"/>
        </w:rPr>
      </w:pPr>
    </w:p>
    <w:p w:rsidR="00092E4D" w:rsidRPr="00024F22" w:rsidRDefault="00092E4D" w:rsidP="00092E4D">
      <w:pPr>
        <w:pStyle w:val="Default"/>
        <w:ind w:firstLine="851"/>
        <w:jc w:val="both"/>
        <w:rPr>
          <w:color w:val="auto"/>
        </w:rPr>
      </w:pPr>
      <w:r w:rsidRPr="00024F22">
        <w:rPr>
          <w:b/>
          <w:bCs/>
          <w:color w:val="auto"/>
        </w:rPr>
        <w:t xml:space="preserve">Цель экспертно-аналитического мероприятия: </w:t>
      </w:r>
      <w:r w:rsidRPr="00024F22">
        <w:rPr>
          <w:color w:val="auto"/>
        </w:rPr>
        <w:t>оценка соответствия вносимых изменений и дополнений действующему законодательству Российской Федерации, оценка реалистичности и обоснованности вносимых изменений и дополнений, оценка целесообразности внесения изменений и дополнений.</w:t>
      </w:r>
    </w:p>
    <w:p w:rsidR="00092E4D" w:rsidRPr="00024F22" w:rsidRDefault="00092E4D" w:rsidP="00092E4D">
      <w:pPr>
        <w:pStyle w:val="Default"/>
        <w:ind w:firstLine="851"/>
        <w:jc w:val="both"/>
        <w:rPr>
          <w:color w:val="auto"/>
        </w:rPr>
      </w:pPr>
    </w:p>
    <w:p w:rsidR="00092E4D" w:rsidRPr="00024F22" w:rsidRDefault="00092E4D" w:rsidP="00092E4D">
      <w:pPr>
        <w:pStyle w:val="Default"/>
        <w:ind w:firstLine="851"/>
        <w:jc w:val="both"/>
        <w:rPr>
          <w:color w:val="auto"/>
        </w:rPr>
      </w:pPr>
      <w:r w:rsidRPr="00024F22">
        <w:rPr>
          <w:b/>
          <w:bCs/>
          <w:color w:val="auto"/>
        </w:rPr>
        <w:t>Срок проведения экспертно-аналитического мероприятия:</w:t>
      </w:r>
      <w:r w:rsidRPr="00024F22">
        <w:rPr>
          <w:color w:val="auto"/>
        </w:rPr>
        <w:t xml:space="preserve"> с </w:t>
      </w:r>
      <w:r w:rsidR="00BD64FA">
        <w:rPr>
          <w:color w:val="auto"/>
        </w:rPr>
        <w:t>13</w:t>
      </w:r>
      <w:r w:rsidRPr="00024F22">
        <w:rPr>
          <w:color w:val="auto"/>
        </w:rPr>
        <w:t>.0</w:t>
      </w:r>
      <w:r w:rsidR="00BD64FA">
        <w:rPr>
          <w:color w:val="auto"/>
        </w:rPr>
        <w:t>7</w:t>
      </w:r>
      <w:r w:rsidRPr="00024F22">
        <w:rPr>
          <w:color w:val="auto"/>
        </w:rPr>
        <w:t xml:space="preserve">.2022 по </w:t>
      </w:r>
      <w:r w:rsidR="00BD64FA">
        <w:rPr>
          <w:color w:val="auto"/>
        </w:rPr>
        <w:t>15</w:t>
      </w:r>
      <w:r w:rsidRPr="00024F22">
        <w:rPr>
          <w:color w:val="auto"/>
        </w:rPr>
        <w:t>.0</w:t>
      </w:r>
      <w:r w:rsidR="00BD64FA">
        <w:rPr>
          <w:color w:val="auto"/>
        </w:rPr>
        <w:t>7</w:t>
      </w:r>
      <w:r w:rsidRPr="00024F22">
        <w:rPr>
          <w:color w:val="auto"/>
        </w:rPr>
        <w:t xml:space="preserve">.2022 </w:t>
      </w:r>
    </w:p>
    <w:p w:rsidR="00800CEA" w:rsidRDefault="00092E4D" w:rsidP="00092E4D">
      <w:pPr>
        <w:pStyle w:val="Default"/>
        <w:ind w:firstLine="851"/>
        <w:jc w:val="both"/>
        <w:rPr>
          <w:b/>
          <w:bCs/>
          <w:color w:val="auto"/>
        </w:rPr>
      </w:pPr>
      <w:r w:rsidRPr="00024F22">
        <w:rPr>
          <w:b/>
          <w:bCs/>
          <w:color w:val="auto"/>
        </w:rPr>
        <w:t>Руководитель экспертно-аналитического мероприятия:</w:t>
      </w:r>
    </w:p>
    <w:p w:rsidR="00092E4D" w:rsidRPr="00024F22" w:rsidRDefault="00092E4D" w:rsidP="00092E4D">
      <w:pPr>
        <w:pStyle w:val="Default"/>
        <w:ind w:firstLine="851"/>
        <w:jc w:val="both"/>
        <w:rPr>
          <w:color w:val="auto"/>
        </w:rPr>
      </w:pPr>
      <w:r w:rsidRPr="00024F22">
        <w:rPr>
          <w:color w:val="auto"/>
        </w:rPr>
        <w:t xml:space="preserve">Председатель КСК Воронкова Л.В. </w:t>
      </w:r>
    </w:p>
    <w:p w:rsidR="00800CEA" w:rsidRDefault="00092E4D" w:rsidP="006874FA">
      <w:pPr>
        <w:pStyle w:val="Default"/>
        <w:ind w:firstLine="851"/>
        <w:jc w:val="both"/>
        <w:rPr>
          <w:b/>
          <w:bCs/>
          <w:color w:val="auto"/>
        </w:rPr>
      </w:pPr>
      <w:r w:rsidRPr="00024F22">
        <w:rPr>
          <w:b/>
          <w:bCs/>
          <w:color w:val="auto"/>
        </w:rPr>
        <w:t>Исполнитель экспертно-аналитического мероприятия:</w:t>
      </w:r>
    </w:p>
    <w:p w:rsidR="00092E4D" w:rsidRPr="00024F22" w:rsidRDefault="00800CEA" w:rsidP="006874FA">
      <w:pPr>
        <w:pStyle w:val="Default"/>
        <w:ind w:firstLine="851"/>
        <w:jc w:val="both"/>
        <w:rPr>
          <w:color w:val="auto"/>
        </w:rPr>
      </w:pPr>
      <w:r w:rsidRPr="00024F22">
        <w:rPr>
          <w:color w:val="auto"/>
        </w:rPr>
        <w:t>И</w:t>
      </w:r>
      <w:r w:rsidR="00092E4D" w:rsidRPr="00024F22">
        <w:rPr>
          <w:color w:val="auto"/>
        </w:rPr>
        <w:t>нспектор</w:t>
      </w:r>
      <w:r>
        <w:rPr>
          <w:color w:val="auto"/>
        </w:rPr>
        <w:t xml:space="preserve"> </w:t>
      </w:r>
      <w:r w:rsidR="00092E4D" w:rsidRPr="00024F22">
        <w:rPr>
          <w:color w:val="auto"/>
        </w:rPr>
        <w:t>КСК Люсова А.А.</w:t>
      </w:r>
    </w:p>
    <w:p w:rsidR="006874FA" w:rsidRPr="00024F22" w:rsidRDefault="006874FA" w:rsidP="006874FA">
      <w:pPr>
        <w:pStyle w:val="Default"/>
        <w:ind w:firstLine="851"/>
        <w:jc w:val="both"/>
        <w:rPr>
          <w:color w:val="auto"/>
        </w:rPr>
      </w:pPr>
    </w:p>
    <w:p w:rsidR="00092E4D" w:rsidRPr="00024F22" w:rsidRDefault="00092E4D" w:rsidP="00092E4D">
      <w:pPr>
        <w:pStyle w:val="Default"/>
        <w:ind w:firstLine="851"/>
        <w:jc w:val="both"/>
        <w:rPr>
          <w:color w:val="auto"/>
        </w:rPr>
      </w:pPr>
      <w:r w:rsidRPr="00024F22">
        <w:rPr>
          <w:color w:val="auto"/>
        </w:rPr>
        <w:t>В ходе проведения экспертно-аналитического мероприятия КСК установлено следующее:</w:t>
      </w:r>
    </w:p>
    <w:p w:rsidR="00092E4D" w:rsidRPr="00024F22" w:rsidRDefault="00092E4D" w:rsidP="00092E4D">
      <w:pPr>
        <w:pStyle w:val="Default"/>
        <w:numPr>
          <w:ilvl w:val="0"/>
          <w:numId w:val="28"/>
        </w:numPr>
        <w:ind w:left="0" w:firstLine="851"/>
        <w:jc w:val="both"/>
        <w:rPr>
          <w:color w:val="auto"/>
        </w:rPr>
      </w:pPr>
      <w:r w:rsidRPr="00024F22">
        <w:rPr>
          <w:color w:val="auto"/>
        </w:rPr>
        <w:lastRenderedPageBreak/>
        <w:t xml:space="preserve">Проектом решения предусмотрено внесение изменений в текстовые статьи решения </w:t>
      </w:r>
      <w:r w:rsidRPr="00024F22">
        <w:t xml:space="preserve">городской Думы городского округа Тейково Ивановской области </w:t>
      </w:r>
      <w:r w:rsidR="006874FA" w:rsidRPr="00024F22">
        <w:t>от 17.12.2021 № 135 «О бюджете</w:t>
      </w:r>
      <w:r w:rsidRPr="00024F22">
        <w:t xml:space="preserve"> города Тейково </w:t>
      </w:r>
      <w:r w:rsidRPr="00024F22">
        <w:rPr>
          <w:bCs/>
        </w:rPr>
        <w:t>на 2022 год и на плановый период 2023 и 2024 годов» (далее – решение городской Думы городского округа Тейково Ивановской области от 17.12.2021 № 135)</w:t>
      </w:r>
      <w:r w:rsidRPr="00024F22">
        <w:rPr>
          <w:color w:val="auto"/>
        </w:rPr>
        <w:t>.</w:t>
      </w:r>
    </w:p>
    <w:p w:rsidR="00092E4D" w:rsidRPr="00024F22" w:rsidRDefault="00092E4D" w:rsidP="00092E4D">
      <w:pPr>
        <w:pStyle w:val="Default"/>
        <w:ind w:firstLine="851"/>
        <w:jc w:val="both"/>
        <w:rPr>
          <w:bCs/>
        </w:rPr>
      </w:pPr>
      <w:r w:rsidRPr="00024F22">
        <w:rPr>
          <w:bCs/>
          <w:iCs/>
        </w:rPr>
        <w:t>Предлагаются изменения основных характеристик бюджета города Тейково</w:t>
      </w:r>
      <w:r w:rsidRPr="00024F22">
        <w:rPr>
          <w:bCs/>
        </w:rPr>
        <w:t xml:space="preserve"> на 2022 год и на плановый период 2023 и 2024 годов, утвержденных статьями 1, </w:t>
      </w:r>
      <w:r w:rsidR="00AA738F" w:rsidRPr="00024F22">
        <w:rPr>
          <w:bCs/>
        </w:rPr>
        <w:t xml:space="preserve">4, </w:t>
      </w:r>
      <w:r w:rsidRPr="00024F22">
        <w:rPr>
          <w:bCs/>
        </w:rPr>
        <w:t>12, 13, 14 решения городской Думы городского округа Тейково Ивановской области от 17.12.2021 № 135.</w:t>
      </w:r>
    </w:p>
    <w:p w:rsidR="00092E4D" w:rsidRPr="00024F22" w:rsidRDefault="00092E4D" w:rsidP="00092E4D">
      <w:pPr>
        <w:ind w:firstLine="709"/>
        <w:jc w:val="both"/>
        <w:rPr>
          <w:bCs/>
        </w:rPr>
      </w:pPr>
      <w:r w:rsidRPr="00024F22">
        <w:rPr>
          <w:bCs/>
        </w:rPr>
        <w:t>Данные о вносимых изменениях представлены в нижеследующей таблице:</w:t>
      </w:r>
    </w:p>
    <w:p w:rsidR="00092E4D" w:rsidRPr="00204203" w:rsidRDefault="00092E4D" w:rsidP="00092E4D">
      <w:pPr>
        <w:ind w:firstLine="709"/>
        <w:jc w:val="right"/>
        <w:rPr>
          <w:bCs/>
          <w:sz w:val="22"/>
          <w:szCs w:val="22"/>
        </w:rPr>
      </w:pPr>
      <w:r w:rsidRPr="00204203">
        <w:rPr>
          <w:bCs/>
          <w:sz w:val="22"/>
          <w:szCs w:val="22"/>
        </w:rPr>
        <w:t>(тыс. руб.)</w:t>
      </w:r>
    </w:p>
    <w:tbl>
      <w:tblPr>
        <w:tblW w:w="10221" w:type="dxa"/>
        <w:tblInd w:w="93" w:type="dxa"/>
        <w:tblLook w:val="04A0"/>
      </w:tblPr>
      <w:tblGrid>
        <w:gridCol w:w="4551"/>
        <w:gridCol w:w="1929"/>
        <w:gridCol w:w="1843"/>
        <w:gridCol w:w="1898"/>
      </w:tblGrid>
      <w:tr w:rsidR="00092E4D" w:rsidRPr="001132C7" w:rsidTr="002759DA">
        <w:trPr>
          <w:trHeight w:val="30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092E4D" w:rsidRPr="001132C7" w:rsidTr="002759DA">
        <w:trPr>
          <w:trHeight w:val="3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на 2022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</w:tr>
      <w:tr w:rsidR="00092E4D" w:rsidRPr="001132C7" w:rsidTr="002759DA">
        <w:trPr>
          <w:trHeight w:val="457"/>
        </w:trPr>
        <w:tc>
          <w:tcPr>
            <w:tcW w:w="10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E4D" w:rsidRPr="00800CEA" w:rsidRDefault="00092E4D" w:rsidP="00E37F94">
            <w:pPr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Утвержденный бюджет</w:t>
            </w:r>
            <w:r w:rsidR="00E37F9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00CEA">
              <w:rPr>
                <w:b/>
                <w:bCs/>
                <w:color w:val="000000"/>
                <w:sz w:val="22"/>
                <w:szCs w:val="22"/>
              </w:rPr>
              <w:t xml:space="preserve">(утвержденный от 17.12.2021 № 135 с изменениями от </w:t>
            </w:r>
            <w:r w:rsidR="00A403D7" w:rsidRPr="00800CE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D64FA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800CEA">
              <w:rPr>
                <w:b/>
                <w:bCs/>
                <w:color w:val="000000"/>
                <w:sz w:val="22"/>
                <w:szCs w:val="22"/>
              </w:rPr>
              <w:t>.0</w:t>
            </w:r>
            <w:r w:rsidR="00BD64FA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800CEA">
              <w:rPr>
                <w:b/>
                <w:bCs/>
                <w:color w:val="000000"/>
                <w:sz w:val="22"/>
                <w:szCs w:val="22"/>
              </w:rPr>
              <w:t xml:space="preserve">.2022 № </w:t>
            </w:r>
            <w:r w:rsidR="000444CF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A403D7" w:rsidRPr="00800CEA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800CEA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0444CF" w:rsidRPr="001132C7" w:rsidTr="008520B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444CF" w:rsidRPr="00800CEA" w:rsidRDefault="000444CF" w:rsidP="002759DA">
            <w:pPr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ДОХОДЫ, всего: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444CF" w:rsidRPr="00800CEA" w:rsidRDefault="000444CF" w:rsidP="009D5D8A">
            <w:pPr>
              <w:jc w:val="right"/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738 938,22070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444CF" w:rsidRPr="00800CEA" w:rsidRDefault="000444CF" w:rsidP="009D5D8A">
            <w:pPr>
              <w:jc w:val="right"/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469 804,92357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444CF" w:rsidRPr="00800CEA" w:rsidRDefault="000444CF" w:rsidP="009D5D8A">
            <w:pPr>
              <w:jc w:val="right"/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454 563,37005</w:t>
            </w:r>
          </w:p>
        </w:tc>
      </w:tr>
      <w:tr w:rsidR="000444CF" w:rsidRPr="001132C7" w:rsidTr="008520B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4CF" w:rsidRPr="00800CEA" w:rsidRDefault="000444C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Налоговые, неналоговые доходы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CF" w:rsidRPr="00800CEA" w:rsidRDefault="000444CF" w:rsidP="009D5D8A">
            <w:pPr>
              <w:jc w:val="right"/>
              <w:rPr>
                <w:bCs/>
              </w:rPr>
            </w:pPr>
            <w:r w:rsidRPr="00800CEA">
              <w:rPr>
                <w:bCs/>
                <w:sz w:val="22"/>
                <w:szCs w:val="22"/>
              </w:rPr>
              <w:t>206 020,24527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CF" w:rsidRPr="00800CEA" w:rsidRDefault="000444CF" w:rsidP="009D5D8A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199 450,00000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CF" w:rsidRPr="00800CEA" w:rsidRDefault="000444CF" w:rsidP="009D5D8A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203 189,60000</w:t>
            </w:r>
          </w:p>
        </w:tc>
      </w:tr>
      <w:tr w:rsidR="000444CF" w:rsidRPr="001132C7" w:rsidTr="008520B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4CF" w:rsidRPr="00800CEA" w:rsidRDefault="000444C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CF" w:rsidRPr="00800CEA" w:rsidRDefault="000444CF" w:rsidP="009D5D8A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532 917,97543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CF" w:rsidRPr="00800CEA" w:rsidRDefault="000444CF" w:rsidP="009D5D8A">
            <w:pPr>
              <w:jc w:val="right"/>
              <w:rPr>
                <w:bCs/>
              </w:rPr>
            </w:pPr>
            <w:r w:rsidRPr="00800CEA">
              <w:rPr>
                <w:bCs/>
                <w:sz w:val="22"/>
                <w:szCs w:val="22"/>
              </w:rPr>
              <w:t>270 354,92357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CF" w:rsidRPr="00800CEA" w:rsidRDefault="000444CF" w:rsidP="009D5D8A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251 373,77005</w:t>
            </w:r>
          </w:p>
        </w:tc>
      </w:tr>
      <w:tr w:rsidR="000444CF" w:rsidRPr="001132C7" w:rsidTr="008520B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444CF" w:rsidRPr="00800CEA" w:rsidRDefault="000444CF" w:rsidP="002759DA">
            <w:pPr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РАСХОДЫ, всего: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444CF" w:rsidRPr="00800CEA" w:rsidRDefault="000444CF" w:rsidP="009D5D8A">
            <w:pPr>
              <w:jc w:val="right"/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754 672,38944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444CF" w:rsidRPr="00800CEA" w:rsidRDefault="000444CF" w:rsidP="009D5D8A">
            <w:pPr>
              <w:jc w:val="right"/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463 912,98728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444CF" w:rsidRPr="00800CEA" w:rsidRDefault="000444CF" w:rsidP="009D5D8A">
            <w:pPr>
              <w:jc w:val="right"/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443 558,95737</w:t>
            </w:r>
          </w:p>
        </w:tc>
      </w:tr>
      <w:tr w:rsidR="000444CF" w:rsidRPr="001132C7" w:rsidTr="008520B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4CF" w:rsidRPr="00800CEA" w:rsidRDefault="000444CF" w:rsidP="002759DA">
            <w:pPr>
              <w:rPr>
                <w:color w:val="000000"/>
                <w:highlight w:val="lightGray"/>
              </w:rPr>
            </w:pPr>
            <w:r w:rsidRPr="00800CEA">
              <w:rPr>
                <w:color w:val="000000"/>
                <w:sz w:val="22"/>
                <w:szCs w:val="22"/>
              </w:rPr>
              <w:t>из них (справочно)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CF" w:rsidRPr="00800CEA" w:rsidRDefault="000444CF" w:rsidP="009D5D8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CF" w:rsidRPr="00800CEA" w:rsidRDefault="000444CF" w:rsidP="009D5D8A">
            <w:pPr>
              <w:rPr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CF" w:rsidRPr="00800CEA" w:rsidRDefault="000444CF" w:rsidP="009D5D8A">
            <w:pPr>
              <w:rPr>
                <w:color w:val="000000"/>
              </w:rPr>
            </w:pPr>
          </w:p>
        </w:tc>
      </w:tr>
      <w:tr w:rsidR="000444CF" w:rsidRPr="001132C7" w:rsidTr="008520B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4CF" w:rsidRPr="00800CEA" w:rsidRDefault="000444C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Программная часть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CF" w:rsidRPr="00800CEA" w:rsidRDefault="000444CF" w:rsidP="009D5D8A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743 234,94737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4CF" w:rsidRPr="00800CEA" w:rsidRDefault="000444CF" w:rsidP="009D5D8A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455 713,87135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4CF" w:rsidRPr="00800CEA" w:rsidRDefault="000444CF" w:rsidP="009D5D8A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435 468,07327</w:t>
            </w:r>
          </w:p>
        </w:tc>
      </w:tr>
      <w:tr w:rsidR="000444CF" w:rsidRPr="001132C7" w:rsidTr="008520B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4CF" w:rsidRPr="00800CEA" w:rsidRDefault="000444C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CF" w:rsidRPr="00800CEA" w:rsidRDefault="000444CF" w:rsidP="009D5D8A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11 437,44207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4CF" w:rsidRPr="00800CEA" w:rsidRDefault="000444CF" w:rsidP="009D5D8A">
            <w:pPr>
              <w:jc w:val="right"/>
              <w:rPr>
                <w:color w:val="000000"/>
                <w:lang w:val="en-US"/>
              </w:rPr>
            </w:pPr>
            <w:r w:rsidRPr="00800CEA">
              <w:rPr>
                <w:color w:val="000000"/>
                <w:sz w:val="22"/>
                <w:szCs w:val="22"/>
                <w:lang w:val="en-US"/>
              </w:rPr>
              <w:t>8199,11593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4CF" w:rsidRPr="00800CEA" w:rsidRDefault="000444CF" w:rsidP="009D5D8A">
            <w:pPr>
              <w:jc w:val="right"/>
              <w:rPr>
                <w:color w:val="000000"/>
                <w:lang w:val="en-US"/>
              </w:rPr>
            </w:pPr>
            <w:r w:rsidRPr="00800CEA">
              <w:rPr>
                <w:color w:val="000000"/>
                <w:sz w:val="22"/>
                <w:szCs w:val="22"/>
                <w:lang w:val="en-US"/>
              </w:rPr>
              <w:t>8090</w:t>
            </w:r>
            <w:r w:rsidRPr="00800CEA">
              <w:rPr>
                <w:color w:val="000000"/>
                <w:sz w:val="22"/>
                <w:szCs w:val="22"/>
              </w:rPr>
              <w:t>,</w:t>
            </w:r>
            <w:r w:rsidRPr="00800CEA">
              <w:rPr>
                <w:color w:val="000000"/>
                <w:sz w:val="22"/>
                <w:szCs w:val="22"/>
                <w:lang w:val="en-US"/>
              </w:rPr>
              <w:t>8841</w:t>
            </w:r>
          </w:p>
        </w:tc>
      </w:tr>
      <w:tr w:rsidR="000444CF" w:rsidRPr="001132C7" w:rsidTr="008520B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4CF" w:rsidRPr="00800CEA" w:rsidRDefault="000444C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CF" w:rsidRPr="00800CEA" w:rsidRDefault="000444CF" w:rsidP="009D5D8A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4CF" w:rsidRPr="00800CEA" w:rsidRDefault="000444CF" w:rsidP="009D5D8A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5 891,93629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4CF" w:rsidRPr="00800CEA" w:rsidRDefault="000444CF" w:rsidP="009D5D8A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11 004,41268</w:t>
            </w:r>
          </w:p>
        </w:tc>
      </w:tr>
      <w:tr w:rsidR="000444CF" w:rsidRPr="001132C7" w:rsidTr="008520B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4CF" w:rsidRPr="00800CEA" w:rsidRDefault="000444CF" w:rsidP="00B95335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Субсидии некоммерческим организациям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CF" w:rsidRPr="00800CEA" w:rsidRDefault="000444CF" w:rsidP="009D5D8A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5 350,11500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4CF" w:rsidRPr="00800CEA" w:rsidRDefault="000444CF" w:rsidP="009D5D8A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2 859,30000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4CF" w:rsidRPr="00800CEA" w:rsidRDefault="000444CF" w:rsidP="009D5D8A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2 859,30000</w:t>
            </w:r>
          </w:p>
        </w:tc>
      </w:tr>
      <w:tr w:rsidR="000444CF" w:rsidRPr="001132C7" w:rsidTr="008520B6">
        <w:trPr>
          <w:trHeight w:val="52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4CF" w:rsidRPr="00800CEA" w:rsidRDefault="000444CF" w:rsidP="002759DA">
            <w:r w:rsidRPr="00800CEA">
              <w:rPr>
                <w:sz w:val="22"/>
                <w:szCs w:val="22"/>
              </w:rPr>
              <w:t xml:space="preserve">Дорожный фонд городского округа Тейково Ивановской области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4CF" w:rsidRPr="00800CEA" w:rsidRDefault="000444CF" w:rsidP="009D5D8A">
            <w:pPr>
              <w:jc w:val="right"/>
            </w:pPr>
            <w:r w:rsidRPr="00800CEA">
              <w:rPr>
                <w:sz w:val="22"/>
                <w:szCs w:val="22"/>
              </w:rPr>
              <w:t>77 330,91680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4CF" w:rsidRPr="00800CEA" w:rsidRDefault="000444CF" w:rsidP="009D5D8A">
            <w:pPr>
              <w:jc w:val="right"/>
            </w:pPr>
            <w:r w:rsidRPr="00800CEA">
              <w:rPr>
                <w:sz w:val="22"/>
                <w:szCs w:val="22"/>
              </w:rPr>
              <w:t>13 771,00000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4CF" w:rsidRPr="00800CEA" w:rsidRDefault="000444CF" w:rsidP="009D5D8A">
            <w:pPr>
              <w:jc w:val="right"/>
            </w:pPr>
            <w:r w:rsidRPr="00800CEA">
              <w:rPr>
                <w:sz w:val="22"/>
                <w:szCs w:val="22"/>
              </w:rPr>
              <w:t>1 119,84513</w:t>
            </w:r>
          </w:p>
        </w:tc>
      </w:tr>
      <w:tr w:rsidR="000444CF" w:rsidRPr="001132C7" w:rsidTr="008520B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4CF" w:rsidRPr="00800CEA" w:rsidRDefault="000444C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Резервный фонд Администрации города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CF" w:rsidRPr="00800CEA" w:rsidRDefault="000444CF" w:rsidP="009D5D8A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4CF" w:rsidRPr="00800CEA" w:rsidRDefault="000444CF" w:rsidP="009D5D8A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500,00000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4CF" w:rsidRPr="00800CEA" w:rsidRDefault="000444CF" w:rsidP="009D5D8A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500,00000</w:t>
            </w:r>
          </w:p>
        </w:tc>
      </w:tr>
      <w:tr w:rsidR="000444CF" w:rsidRPr="001132C7" w:rsidTr="008520B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4CF" w:rsidRPr="00800CEA" w:rsidRDefault="000444C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Верхний предел муниципального долга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CF" w:rsidRPr="00800CEA" w:rsidRDefault="000444CF" w:rsidP="009D5D8A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206 020,24527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CF" w:rsidRPr="00800CEA" w:rsidRDefault="000444CF" w:rsidP="009D5D8A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199 450,00000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CF" w:rsidRPr="00800CEA" w:rsidRDefault="000444CF" w:rsidP="009D5D8A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203 189,60000</w:t>
            </w:r>
          </w:p>
        </w:tc>
      </w:tr>
      <w:tr w:rsidR="000444CF" w:rsidRPr="001132C7" w:rsidTr="008520B6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4CF" w:rsidRPr="00800CEA" w:rsidRDefault="000444C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Предельный объем муниципального долга (в течении года)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CF" w:rsidRPr="00800CEA" w:rsidRDefault="000444CF" w:rsidP="009D5D8A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206 020,24527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CF" w:rsidRPr="00800CEA" w:rsidRDefault="000444CF" w:rsidP="009D5D8A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199 450,00000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CF" w:rsidRPr="00800CEA" w:rsidRDefault="000444CF" w:rsidP="009D5D8A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203 189,60000</w:t>
            </w:r>
          </w:p>
        </w:tc>
      </w:tr>
      <w:tr w:rsidR="000444CF" w:rsidRPr="00946767" w:rsidTr="002759DA">
        <w:trPr>
          <w:trHeight w:val="3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0444CF" w:rsidRPr="00800CEA" w:rsidRDefault="000444CF" w:rsidP="00371C23">
            <w:pPr>
              <w:rPr>
                <w:b/>
                <w:color w:val="000000"/>
              </w:rPr>
            </w:pPr>
            <w:r w:rsidRPr="00800CEA">
              <w:rPr>
                <w:b/>
                <w:color w:val="000000"/>
                <w:sz w:val="22"/>
                <w:szCs w:val="22"/>
              </w:rPr>
              <w:t>ДЕФИЦИТ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0444CF" w:rsidRPr="00800CEA" w:rsidRDefault="000444CF" w:rsidP="009D5D8A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15 734,16874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0444CF" w:rsidRPr="00800CEA" w:rsidRDefault="000444CF" w:rsidP="009D5D8A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0444CF" w:rsidRPr="00800CEA" w:rsidRDefault="000444CF" w:rsidP="009D5D8A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92E4D" w:rsidRPr="001132C7" w:rsidTr="002759DA">
        <w:trPr>
          <w:trHeight w:val="300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E4D" w:rsidRPr="00800CEA" w:rsidRDefault="00092E4D" w:rsidP="00D60E5D">
            <w:pPr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ПРОЕКТ РЕШЕНИЯ</w:t>
            </w:r>
          </w:p>
        </w:tc>
      </w:tr>
      <w:tr w:rsidR="00092E4D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92E4D" w:rsidRPr="00800CEA" w:rsidRDefault="00092E4D" w:rsidP="002759DA">
            <w:pPr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ДОХОДЫ, всего: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092E4D" w:rsidRPr="000444CF" w:rsidRDefault="000444CF" w:rsidP="00BD6297">
            <w:pPr>
              <w:jc w:val="right"/>
              <w:rPr>
                <w:b/>
                <w:bCs/>
                <w:color w:val="000000"/>
              </w:rPr>
            </w:pPr>
            <w:r w:rsidRPr="000444CF">
              <w:rPr>
                <w:b/>
                <w:bCs/>
                <w:color w:val="000000"/>
                <w:sz w:val="22"/>
                <w:szCs w:val="22"/>
              </w:rPr>
              <w:t>746 691,09266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092E4D" w:rsidRPr="00E90632" w:rsidRDefault="00E90632" w:rsidP="00BD6297">
            <w:pPr>
              <w:jc w:val="right"/>
              <w:rPr>
                <w:b/>
                <w:bCs/>
                <w:color w:val="000000"/>
              </w:rPr>
            </w:pPr>
            <w:r w:rsidRPr="00E90632">
              <w:rPr>
                <w:b/>
                <w:bCs/>
                <w:color w:val="000000"/>
                <w:sz w:val="22"/>
                <w:szCs w:val="22"/>
              </w:rPr>
              <w:t>469 804,92357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092E4D" w:rsidRPr="00E90632" w:rsidRDefault="00E90632" w:rsidP="00BD629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454 563,37005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8520B6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Налоговые, неналоговые доходы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E43070" w:rsidRDefault="00E90632" w:rsidP="00E90632">
            <w:pPr>
              <w:jc w:val="right"/>
              <w:rPr>
                <w:bCs/>
              </w:rPr>
            </w:pPr>
            <w:r w:rsidRPr="00E43070">
              <w:rPr>
                <w:bCs/>
                <w:sz w:val="22"/>
                <w:szCs w:val="22"/>
              </w:rPr>
              <w:t>210 086,73201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E43070" w:rsidRDefault="00E90632" w:rsidP="00E90632">
            <w:pPr>
              <w:jc w:val="right"/>
              <w:rPr>
                <w:bCs/>
              </w:rPr>
            </w:pPr>
            <w:r w:rsidRPr="00E43070">
              <w:rPr>
                <w:bCs/>
                <w:sz w:val="22"/>
                <w:szCs w:val="22"/>
              </w:rPr>
              <w:t>199 450,00000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E43070" w:rsidRDefault="00E90632" w:rsidP="00E90632">
            <w:pPr>
              <w:jc w:val="right"/>
              <w:rPr>
                <w:bCs/>
              </w:rPr>
            </w:pPr>
            <w:r w:rsidRPr="00E43070">
              <w:rPr>
                <w:bCs/>
                <w:sz w:val="22"/>
                <w:szCs w:val="22"/>
              </w:rPr>
              <w:t>203 189,60000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E43070" w:rsidRDefault="00E90632" w:rsidP="00E90632">
            <w:pPr>
              <w:jc w:val="right"/>
              <w:rPr>
                <w:bCs/>
              </w:rPr>
            </w:pPr>
            <w:r w:rsidRPr="00E43070">
              <w:rPr>
                <w:bCs/>
                <w:sz w:val="22"/>
                <w:szCs w:val="22"/>
              </w:rPr>
              <w:t>536 604,36065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E43070" w:rsidRDefault="00E90632" w:rsidP="00E90632">
            <w:pPr>
              <w:jc w:val="right"/>
              <w:rPr>
                <w:bCs/>
              </w:rPr>
            </w:pPr>
            <w:r w:rsidRPr="00E43070">
              <w:rPr>
                <w:bCs/>
                <w:sz w:val="22"/>
                <w:szCs w:val="22"/>
              </w:rPr>
              <w:t>270 354,92357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E43070" w:rsidRDefault="00E90632" w:rsidP="00E90632">
            <w:pPr>
              <w:jc w:val="right"/>
              <w:rPr>
                <w:bCs/>
              </w:rPr>
            </w:pPr>
            <w:r w:rsidRPr="00E43070">
              <w:rPr>
                <w:bCs/>
                <w:sz w:val="22"/>
                <w:szCs w:val="22"/>
              </w:rPr>
              <w:t>251 373,77005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7034F" w:rsidRPr="00800CEA" w:rsidRDefault="0057034F" w:rsidP="002759DA">
            <w:pPr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РАСХОДЫ, всего: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034F" w:rsidRPr="000444CF" w:rsidRDefault="000444CF" w:rsidP="00BD629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762 425,26140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034F" w:rsidRPr="00E90632" w:rsidRDefault="00E90632" w:rsidP="00BD629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463 912,98728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034F" w:rsidRPr="00E90632" w:rsidRDefault="00E90632" w:rsidP="00BD629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443 558,95737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2759DA">
            <w:pPr>
              <w:rPr>
                <w:color w:val="000000"/>
                <w:highlight w:val="lightGray"/>
              </w:rPr>
            </w:pPr>
            <w:r w:rsidRPr="00800CEA">
              <w:rPr>
                <w:color w:val="000000"/>
                <w:sz w:val="22"/>
                <w:szCs w:val="22"/>
              </w:rPr>
              <w:t>из них (справочно)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0444CF" w:rsidRDefault="0057034F" w:rsidP="00F91BC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E90632" w:rsidRDefault="0057034F" w:rsidP="00F91BC5">
            <w:pPr>
              <w:rPr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E90632" w:rsidRDefault="0057034F" w:rsidP="00F91BC5">
            <w:pPr>
              <w:rPr>
                <w:color w:val="000000"/>
              </w:rPr>
            </w:pP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Программная часть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E90632" w:rsidRDefault="00E90632" w:rsidP="00BD6297">
            <w:pPr>
              <w:jc w:val="right"/>
              <w:rPr>
                <w:color w:val="000000"/>
              </w:rPr>
            </w:pPr>
            <w:r w:rsidRPr="00E90632">
              <w:rPr>
                <w:color w:val="000000"/>
                <w:sz w:val="22"/>
                <w:szCs w:val="22"/>
              </w:rPr>
              <w:t>750 304,59048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4F" w:rsidRPr="00E90632" w:rsidRDefault="00D92314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455 713,87135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4F" w:rsidRPr="00E90632" w:rsidRDefault="00D92314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435 468,07327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E90632" w:rsidRDefault="00E90632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12 120,67092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4F" w:rsidRPr="00D92314" w:rsidRDefault="00D92314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8 199,11593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4F" w:rsidRPr="00D92314" w:rsidRDefault="00D92314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8 090,8841</w:t>
            </w:r>
            <w:r w:rsidR="002A4E28">
              <w:rPr>
                <w:color w:val="000000"/>
                <w:sz w:val="22"/>
                <w:szCs w:val="22"/>
              </w:rPr>
              <w:t>0</w:t>
            </w:r>
          </w:p>
        </w:tc>
      </w:tr>
      <w:tr w:rsidR="002A4E28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E28" w:rsidRPr="00800CEA" w:rsidRDefault="002A4E28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28" w:rsidRPr="00E90632" w:rsidRDefault="002A4E28" w:rsidP="00E9063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28" w:rsidRPr="00800CEA" w:rsidRDefault="002A4E28" w:rsidP="009D5D8A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5 891,93629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28" w:rsidRPr="00800CEA" w:rsidRDefault="002A4E28" w:rsidP="009D5D8A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11 004,41268</w:t>
            </w:r>
          </w:p>
        </w:tc>
      </w:tr>
      <w:tr w:rsidR="002A4E28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E28" w:rsidRPr="00800CEA" w:rsidRDefault="002A4E28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Субсидии некоммерческим организациям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E28" w:rsidRPr="00800CEA" w:rsidRDefault="002A4E28" w:rsidP="009D5D8A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5 350,11500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28" w:rsidRPr="00800CEA" w:rsidRDefault="002A4E28" w:rsidP="009D5D8A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2 859,30000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28" w:rsidRPr="00800CEA" w:rsidRDefault="002A4E28" w:rsidP="009D5D8A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2 859,30000</w:t>
            </w:r>
          </w:p>
        </w:tc>
      </w:tr>
      <w:tr w:rsidR="002A4E28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E28" w:rsidRPr="00800CEA" w:rsidRDefault="002A4E28" w:rsidP="002759DA">
            <w:r w:rsidRPr="00800CEA">
              <w:rPr>
                <w:sz w:val="22"/>
                <w:szCs w:val="22"/>
              </w:rPr>
              <w:t xml:space="preserve">Дорожный фонд городского округа Тейково Ивановской области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E28" w:rsidRPr="00E90632" w:rsidRDefault="002A4E28" w:rsidP="00BD6297">
            <w:pPr>
              <w:jc w:val="right"/>
            </w:pPr>
            <w:r w:rsidRPr="00E90632">
              <w:rPr>
                <w:sz w:val="22"/>
                <w:szCs w:val="22"/>
              </w:rPr>
              <w:t>78 027,33236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E28" w:rsidRPr="00800CEA" w:rsidRDefault="002A4E28" w:rsidP="009D5D8A">
            <w:pPr>
              <w:jc w:val="right"/>
            </w:pPr>
            <w:r w:rsidRPr="00800CEA">
              <w:rPr>
                <w:sz w:val="22"/>
                <w:szCs w:val="22"/>
              </w:rPr>
              <w:t>13 771,00000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E28" w:rsidRPr="00800CEA" w:rsidRDefault="002A4E28" w:rsidP="009D5D8A">
            <w:pPr>
              <w:jc w:val="right"/>
            </w:pPr>
            <w:r w:rsidRPr="00800CEA">
              <w:rPr>
                <w:sz w:val="22"/>
                <w:szCs w:val="22"/>
              </w:rPr>
              <w:t>1 119,84513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Резервный фонд Администрации города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E90632" w:rsidRDefault="00D92314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4F" w:rsidRPr="00E90632" w:rsidRDefault="00D92314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4F" w:rsidRPr="00E90632" w:rsidRDefault="00D92314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500,00000</w:t>
            </w:r>
          </w:p>
        </w:tc>
      </w:tr>
      <w:tr w:rsidR="00E43070" w:rsidRPr="001132C7" w:rsidTr="001E22D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070" w:rsidRPr="00800CEA" w:rsidRDefault="00E43070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Верхний предел муниципального долга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70" w:rsidRPr="00E90632" w:rsidRDefault="00E43070" w:rsidP="00BD6297">
            <w:pPr>
              <w:jc w:val="right"/>
              <w:rPr>
                <w:color w:val="000000"/>
              </w:rPr>
            </w:pPr>
            <w:r w:rsidRPr="00E90632">
              <w:rPr>
                <w:color w:val="000000"/>
                <w:sz w:val="22"/>
                <w:szCs w:val="22"/>
              </w:rPr>
              <w:t>210 086,73201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70" w:rsidRPr="00E43070" w:rsidRDefault="00E43070" w:rsidP="00E43070">
            <w:pPr>
              <w:jc w:val="right"/>
            </w:pPr>
            <w:r w:rsidRPr="00E43070">
              <w:rPr>
                <w:bCs/>
                <w:sz w:val="22"/>
                <w:szCs w:val="22"/>
              </w:rPr>
              <w:t>199 450,00000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70" w:rsidRPr="00E43070" w:rsidRDefault="00E43070" w:rsidP="00E43070">
            <w:pPr>
              <w:jc w:val="right"/>
            </w:pPr>
            <w:r w:rsidRPr="00E43070">
              <w:rPr>
                <w:bCs/>
                <w:sz w:val="22"/>
                <w:szCs w:val="22"/>
              </w:rPr>
              <w:t>203 189,60000</w:t>
            </w:r>
          </w:p>
        </w:tc>
      </w:tr>
      <w:tr w:rsidR="00E43070" w:rsidRPr="001132C7" w:rsidTr="001E22D6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070" w:rsidRPr="00800CEA" w:rsidRDefault="00E43070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Предельный объем муниципального долга (в течении года)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70" w:rsidRPr="00E90632" w:rsidRDefault="00E43070" w:rsidP="00BD6297">
            <w:pPr>
              <w:jc w:val="right"/>
              <w:rPr>
                <w:color w:val="000000"/>
              </w:rPr>
            </w:pPr>
            <w:r w:rsidRPr="00E90632">
              <w:rPr>
                <w:color w:val="000000"/>
                <w:sz w:val="22"/>
                <w:szCs w:val="22"/>
              </w:rPr>
              <w:t>210 086,73201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70" w:rsidRDefault="00E43070" w:rsidP="00E43070">
            <w:pPr>
              <w:jc w:val="right"/>
              <w:rPr>
                <w:bCs/>
              </w:rPr>
            </w:pPr>
          </w:p>
          <w:p w:rsidR="00E43070" w:rsidRPr="00E43070" w:rsidRDefault="00E43070" w:rsidP="00E43070">
            <w:pPr>
              <w:jc w:val="right"/>
            </w:pPr>
            <w:r w:rsidRPr="00E43070">
              <w:rPr>
                <w:bCs/>
                <w:sz w:val="22"/>
                <w:szCs w:val="22"/>
              </w:rPr>
              <w:t>199 450,00000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70" w:rsidRDefault="00E43070" w:rsidP="00E43070">
            <w:pPr>
              <w:jc w:val="right"/>
              <w:rPr>
                <w:bCs/>
              </w:rPr>
            </w:pPr>
          </w:p>
          <w:p w:rsidR="00E43070" w:rsidRPr="00E43070" w:rsidRDefault="00E43070" w:rsidP="00E43070">
            <w:pPr>
              <w:jc w:val="right"/>
            </w:pPr>
            <w:r w:rsidRPr="00E43070">
              <w:rPr>
                <w:bCs/>
                <w:sz w:val="22"/>
                <w:szCs w:val="22"/>
              </w:rPr>
              <w:t>203 189,60000</w:t>
            </w:r>
          </w:p>
        </w:tc>
      </w:tr>
      <w:tr w:rsidR="0057034F" w:rsidRPr="001132C7" w:rsidTr="002759DA">
        <w:trPr>
          <w:trHeight w:val="34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57034F" w:rsidRPr="00800CEA" w:rsidRDefault="0057034F" w:rsidP="00371C23">
            <w:pPr>
              <w:rPr>
                <w:b/>
                <w:color w:val="000000"/>
              </w:rPr>
            </w:pPr>
            <w:r w:rsidRPr="00800CEA">
              <w:rPr>
                <w:b/>
                <w:color w:val="000000"/>
                <w:sz w:val="22"/>
                <w:szCs w:val="22"/>
              </w:rPr>
              <w:t>ДЕФИЦИТ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7034F" w:rsidRPr="00E90632" w:rsidRDefault="00E90632" w:rsidP="00E90632">
            <w:pPr>
              <w:jc w:val="right"/>
              <w:rPr>
                <w:b/>
                <w:bCs/>
                <w:color w:val="000000"/>
              </w:rPr>
            </w:pPr>
            <w:r w:rsidRPr="00E90632">
              <w:rPr>
                <w:b/>
                <w:bCs/>
                <w:color w:val="000000"/>
                <w:sz w:val="22"/>
                <w:szCs w:val="22"/>
              </w:rPr>
              <w:t>15 734,16874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7034F" w:rsidRPr="00E90632" w:rsidRDefault="0057034F" w:rsidP="00BD6297">
            <w:pPr>
              <w:jc w:val="right"/>
              <w:rPr>
                <w:color w:val="000000"/>
              </w:rPr>
            </w:pPr>
            <w:r w:rsidRPr="00E9063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7034F" w:rsidRPr="00E90632" w:rsidRDefault="0057034F" w:rsidP="00BD6297">
            <w:pPr>
              <w:jc w:val="right"/>
              <w:rPr>
                <w:color w:val="000000"/>
              </w:rPr>
            </w:pPr>
            <w:r w:rsidRPr="00E9063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034F" w:rsidRPr="001132C7" w:rsidTr="002759DA">
        <w:trPr>
          <w:trHeight w:val="300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E90632" w:rsidRDefault="0057034F" w:rsidP="00F91BC5">
            <w:pPr>
              <w:rPr>
                <w:b/>
                <w:bCs/>
                <w:color w:val="000000"/>
              </w:rPr>
            </w:pPr>
            <w:r w:rsidRPr="00E90632">
              <w:rPr>
                <w:b/>
                <w:bCs/>
                <w:color w:val="000000"/>
                <w:sz w:val="22"/>
                <w:szCs w:val="22"/>
              </w:rPr>
              <w:t>ИЗМЕНЕНИЯ (+/-)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7034F" w:rsidRPr="00800CEA" w:rsidRDefault="0057034F" w:rsidP="002759DA">
            <w:pPr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ДОХОДЫ, всего: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57034F" w:rsidRPr="00800CEA" w:rsidRDefault="002A2208" w:rsidP="00BD629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+ 7 752,87196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034F" w:rsidRPr="00E90632" w:rsidRDefault="004A11CE" w:rsidP="00BD6297">
            <w:pPr>
              <w:jc w:val="right"/>
              <w:rPr>
                <w:b/>
                <w:bCs/>
                <w:color w:val="000000"/>
              </w:rPr>
            </w:pPr>
            <w:r w:rsidRPr="00E9063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034F" w:rsidRPr="00E90632" w:rsidRDefault="004A11CE" w:rsidP="00BD6297">
            <w:pPr>
              <w:jc w:val="right"/>
              <w:rPr>
                <w:b/>
                <w:bCs/>
                <w:color w:val="000000"/>
              </w:rPr>
            </w:pPr>
            <w:r w:rsidRPr="00E9063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8520B6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lastRenderedPageBreak/>
              <w:t>Налоговые, неналоговые доходы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800CEA" w:rsidRDefault="004A11CE" w:rsidP="002A2208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 xml:space="preserve">+ </w:t>
            </w:r>
            <w:r w:rsidR="002A2208">
              <w:rPr>
                <w:color w:val="000000"/>
                <w:sz w:val="22"/>
                <w:szCs w:val="22"/>
              </w:rPr>
              <w:t>4 066,48674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B80CD6" w:rsidRDefault="00B80CD6" w:rsidP="00BD6297">
            <w:pPr>
              <w:jc w:val="right"/>
              <w:rPr>
                <w:color w:val="000000"/>
              </w:rPr>
            </w:pPr>
            <w:r w:rsidRPr="00B80CD6">
              <w:rPr>
                <w:color w:val="000000"/>
                <w:sz w:val="22"/>
                <w:szCs w:val="22"/>
              </w:rPr>
              <w:t>+ 3 686,38522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4A11CE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4A11CE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7034F" w:rsidRPr="00800CEA" w:rsidRDefault="0057034F" w:rsidP="002759DA">
            <w:pPr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РАСХОДЫ, всего: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57034F" w:rsidRPr="00B80CD6" w:rsidRDefault="00B80CD6" w:rsidP="00BD6297">
            <w:pPr>
              <w:jc w:val="right"/>
              <w:rPr>
                <w:b/>
                <w:bCs/>
                <w:color w:val="000000"/>
              </w:rPr>
            </w:pPr>
            <w:r w:rsidRPr="00B80CD6">
              <w:rPr>
                <w:b/>
                <w:bCs/>
                <w:color w:val="000000"/>
                <w:sz w:val="22"/>
                <w:szCs w:val="22"/>
              </w:rPr>
              <w:t>+ 7 752,87196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034F" w:rsidRPr="00800CEA" w:rsidRDefault="004A11CE" w:rsidP="00BD6297">
            <w:pPr>
              <w:jc w:val="right"/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034F" w:rsidRPr="00800CEA" w:rsidRDefault="004A11CE" w:rsidP="00BD6297">
            <w:pPr>
              <w:jc w:val="right"/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из них (справочно)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Программная часть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800CEA" w:rsidRDefault="00B80CD6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+ 7 069,64311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4A11CE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4A11CE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800CEA" w:rsidRDefault="00B80CD6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+ 683,22885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2759DA">
            <w:pPr>
              <w:rPr>
                <w:color w:val="000000"/>
                <w:highlight w:val="lightGray"/>
              </w:rPr>
            </w:pPr>
            <w:r w:rsidRPr="00800CEA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934B4C" w:rsidP="004A11CE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Субсидии некоммерческим организациям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Дорожный фонд городского округа Тейково Ивановской области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800CEA" w:rsidRDefault="00B80CD6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+ 696,41556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Резервный фонд Администрации города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Верхний предел муниципального долга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800CEA" w:rsidRDefault="00B80CD6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+ 4 066,48674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034F" w:rsidRPr="001132C7" w:rsidTr="002759DA">
        <w:trPr>
          <w:trHeight w:val="25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Предельный объем муниципального долга (в течении года)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800CEA" w:rsidRDefault="00B80CD6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+ 4 066,48674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034F" w:rsidRPr="001132C7" w:rsidTr="002759DA">
        <w:trPr>
          <w:trHeight w:val="25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57034F" w:rsidRPr="00800CEA" w:rsidRDefault="0057034F" w:rsidP="00371C23">
            <w:pPr>
              <w:rPr>
                <w:color w:val="000000"/>
              </w:rPr>
            </w:pPr>
            <w:r w:rsidRPr="00800CEA">
              <w:rPr>
                <w:b/>
                <w:color w:val="000000"/>
                <w:sz w:val="22"/>
                <w:szCs w:val="22"/>
              </w:rPr>
              <w:t>ДЕФИЦИТ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092E4D" w:rsidRPr="00024F22" w:rsidRDefault="00092E4D" w:rsidP="00092E4D">
      <w:pPr>
        <w:ind w:firstLine="851"/>
        <w:contextualSpacing/>
        <w:jc w:val="both"/>
        <w:rPr>
          <w:kern w:val="2"/>
        </w:rPr>
      </w:pPr>
      <w:r w:rsidRPr="00024F22">
        <w:rPr>
          <w:kern w:val="2"/>
        </w:rPr>
        <w:t>Изменения в параметры основных характеристик бюджета города Тейково внесены</w:t>
      </w:r>
      <w:r w:rsidR="00800CEA">
        <w:rPr>
          <w:kern w:val="2"/>
        </w:rPr>
        <w:t xml:space="preserve">            </w:t>
      </w:r>
      <w:r w:rsidRPr="00024F22">
        <w:rPr>
          <w:kern w:val="2"/>
        </w:rPr>
        <w:t xml:space="preserve"> с соблюдением принципа сбалансированности бюджета, установленного статьей 33 Бюджетного кодекса РФ.</w:t>
      </w:r>
    </w:p>
    <w:p w:rsidR="00092E4D" w:rsidRPr="00024F22" w:rsidRDefault="00092E4D" w:rsidP="00092E4D">
      <w:pPr>
        <w:pStyle w:val="af0"/>
        <w:numPr>
          <w:ilvl w:val="0"/>
          <w:numId w:val="28"/>
        </w:numPr>
        <w:ind w:left="0" w:firstLine="851"/>
        <w:contextualSpacing/>
        <w:jc w:val="both"/>
      </w:pPr>
      <w:r w:rsidRPr="00024F22">
        <w:rPr>
          <w:bCs/>
        </w:rPr>
        <w:t xml:space="preserve">Проектом решения предлагается изложить в новой редакции приложение </w:t>
      </w:r>
      <w:r w:rsidR="00800CEA">
        <w:rPr>
          <w:bCs/>
        </w:rPr>
        <w:t xml:space="preserve">                    </w:t>
      </w:r>
      <w:r w:rsidRPr="00024F22">
        <w:rPr>
          <w:bCs/>
        </w:rPr>
        <w:t>№ 1 «Доходы бюджета города по кодам классификации доходов бюджетов на 2022 год и на плановый период 2023 и 2024 годов».</w:t>
      </w:r>
    </w:p>
    <w:p w:rsidR="00ED294D" w:rsidRPr="00024F22" w:rsidRDefault="00092E4D" w:rsidP="00092E4D">
      <w:pPr>
        <w:ind w:firstLine="851"/>
        <w:jc w:val="both"/>
      </w:pPr>
      <w:r w:rsidRPr="00024F22">
        <w:rPr>
          <w:kern w:val="2"/>
        </w:rPr>
        <w:t xml:space="preserve">Проектом Решения предлагается на 2022 год увеличить объем доходов городского бюджета на </w:t>
      </w:r>
      <w:r w:rsidR="00DC6605">
        <w:rPr>
          <w:bCs/>
          <w:color w:val="000000"/>
        </w:rPr>
        <w:t>7 752,87196</w:t>
      </w:r>
      <w:r w:rsidR="00900EF8" w:rsidRPr="00024F22">
        <w:rPr>
          <w:b/>
          <w:bCs/>
          <w:color w:val="000000"/>
        </w:rPr>
        <w:t xml:space="preserve"> </w:t>
      </w:r>
      <w:r w:rsidRPr="00024F22">
        <w:rPr>
          <w:kern w:val="2"/>
        </w:rPr>
        <w:t xml:space="preserve">тыс. руб. или на </w:t>
      </w:r>
      <w:r w:rsidR="00C34725">
        <w:rPr>
          <w:kern w:val="2"/>
        </w:rPr>
        <w:t>1,0</w:t>
      </w:r>
      <w:r w:rsidR="00E43070">
        <w:rPr>
          <w:kern w:val="2"/>
        </w:rPr>
        <w:t>5</w:t>
      </w:r>
      <w:r w:rsidRPr="00024F22">
        <w:rPr>
          <w:bCs/>
        </w:rPr>
        <w:t> </w:t>
      </w:r>
      <w:r w:rsidRPr="00024F22">
        <w:rPr>
          <w:kern w:val="2"/>
        </w:rPr>
        <w:t xml:space="preserve">%, таким образом, с учетом корректировки объем доходов составит </w:t>
      </w:r>
      <w:r w:rsidR="0038376E">
        <w:rPr>
          <w:bCs/>
          <w:color w:val="000000"/>
        </w:rPr>
        <w:t>746 691,09266</w:t>
      </w:r>
      <w:r w:rsidR="00900EF8" w:rsidRPr="00024F22">
        <w:rPr>
          <w:b/>
          <w:bCs/>
          <w:color w:val="000000"/>
        </w:rPr>
        <w:t xml:space="preserve"> </w:t>
      </w:r>
      <w:r w:rsidRPr="00024F22">
        <w:rPr>
          <w:kern w:val="2"/>
        </w:rPr>
        <w:t xml:space="preserve">тыс. руб. Увеличение </w:t>
      </w:r>
      <w:r w:rsidRPr="00024F22">
        <w:t xml:space="preserve">бюджетных назначений, в основном, предусмотрено за счет увеличения плановых назначений по </w:t>
      </w:r>
      <w:r w:rsidR="00AB6B6C" w:rsidRPr="00024F22">
        <w:t>налогам на доходы физических лиц</w:t>
      </w:r>
      <w:r w:rsidR="003845F4" w:rsidRPr="00024F22">
        <w:t>.</w:t>
      </w:r>
    </w:p>
    <w:p w:rsidR="00453259" w:rsidRDefault="002564C2" w:rsidP="00092E4D">
      <w:pPr>
        <w:ind w:firstLine="851"/>
        <w:jc w:val="both"/>
      </w:pPr>
      <w:r w:rsidRPr="00024F22">
        <w:t xml:space="preserve">Также </w:t>
      </w:r>
      <w:r w:rsidR="00EC60B4" w:rsidRPr="00024F22">
        <w:t>Проектом Решения предлагается в целях уточнения</w:t>
      </w:r>
      <w:r w:rsidR="00453259" w:rsidRPr="00024F22">
        <w:t xml:space="preserve"> кодов бюджетной классификации</w:t>
      </w:r>
      <w:r w:rsidR="00581243">
        <w:t xml:space="preserve"> открыть план</w:t>
      </w:r>
      <w:r w:rsidR="00453259" w:rsidRPr="00024F22">
        <w:t>:</w:t>
      </w:r>
    </w:p>
    <w:p w:rsidR="00581243" w:rsidRPr="00581243" w:rsidRDefault="00581243" w:rsidP="00092E4D">
      <w:pPr>
        <w:ind w:firstLine="851"/>
        <w:jc w:val="both"/>
      </w:pPr>
      <w:r>
        <w:t xml:space="preserve">- по неналоговым доходам бюджетов городских округов на 71,39257 тыс. руб. </w:t>
      </w:r>
      <w:r w:rsidRPr="00581243">
        <w:t>(45,564 тыс. руб. – восстановительная стоимость деревьев, подлежащих удалению по адресу: г. Тейково, ул. Шестагинская, д. 57; 25,82857 тыс. руб. – возврат оплаты за капитальный ремонт, уплаченный в 2021 году МКУ «Служба заказчика»</w:t>
      </w:r>
      <w:r>
        <w:t xml:space="preserve">) (КБК </w:t>
      </w:r>
      <w:r w:rsidRPr="00581243">
        <w:t>050 1 17 05040 04 0000 180</w:t>
      </w:r>
      <w:r>
        <w:t>);</w:t>
      </w:r>
    </w:p>
    <w:p w:rsidR="00B63E44" w:rsidRPr="00B63E44" w:rsidRDefault="00B63E44" w:rsidP="00092E4D">
      <w:pPr>
        <w:ind w:firstLine="851"/>
        <w:jc w:val="both"/>
      </w:pPr>
      <w:r>
        <w:t>- по целевому сбору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на 0,19542 тыс. руб. (</w:t>
      </w:r>
      <w:r w:rsidRPr="00B63E44">
        <w:t xml:space="preserve">КБК </w:t>
      </w:r>
      <w:r w:rsidR="00581243" w:rsidRPr="00581243">
        <w:t>182 1 09 07032 04 0000 110</w:t>
      </w:r>
      <w:r>
        <w:t>).</w:t>
      </w:r>
    </w:p>
    <w:p w:rsidR="00AB6B6C" w:rsidRPr="00024F22" w:rsidRDefault="00AB6B6C" w:rsidP="00AB6B6C">
      <w:pPr>
        <w:ind w:firstLine="851"/>
        <w:jc w:val="both"/>
        <w:rPr>
          <w:kern w:val="2"/>
        </w:rPr>
      </w:pPr>
      <w:r w:rsidRPr="00024F22">
        <w:rPr>
          <w:kern w:val="2"/>
        </w:rPr>
        <w:t>Доходы на 2023-2024 года останутся без изменений.</w:t>
      </w:r>
    </w:p>
    <w:p w:rsidR="00092E4D" w:rsidRPr="00024F22" w:rsidRDefault="00092E4D" w:rsidP="00AB6B6C">
      <w:pPr>
        <w:pStyle w:val="af0"/>
        <w:numPr>
          <w:ilvl w:val="0"/>
          <w:numId w:val="28"/>
        </w:numPr>
        <w:ind w:left="0" w:firstLine="851"/>
        <w:jc w:val="both"/>
        <w:rPr>
          <w:kern w:val="2"/>
        </w:rPr>
      </w:pPr>
      <w:r w:rsidRPr="00024F22">
        <w:rPr>
          <w:bCs/>
        </w:rPr>
        <w:t xml:space="preserve">Проектом решения предлагается изложить в новой редакции приложение </w:t>
      </w:r>
      <w:r w:rsidR="00800CEA">
        <w:rPr>
          <w:bCs/>
        </w:rPr>
        <w:t xml:space="preserve">                   </w:t>
      </w:r>
      <w:r w:rsidRPr="00024F22">
        <w:rPr>
          <w:bCs/>
        </w:rPr>
        <w:t xml:space="preserve">№ 5 «Ведомственная структура расходов бюджета города Тейково на 2022 год». </w:t>
      </w:r>
    </w:p>
    <w:p w:rsidR="00092E4D" w:rsidRPr="00024F22" w:rsidRDefault="00092E4D" w:rsidP="00092E4D">
      <w:pPr>
        <w:ind w:firstLine="851"/>
        <w:contextualSpacing/>
        <w:jc w:val="both"/>
      </w:pPr>
      <w:r w:rsidRPr="00024F22">
        <w:t xml:space="preserve">Представленным проектом Решения предусматривается увеличение расходной части бюджета  в 2022 году на </w:t>
      </w:r>
      <w:r w:rsidR="001154FB">
        <w:rPr>
          <w:bCs/>
          <w:color w:val="000000"/>
        </w:rPr>
        <w:t>7 752,87196</w:t>
      </w:r>
      <w:r w:rsidRPr="00024F22">
        <w:t xml:space="preserve"> тыс.</w:t>
      </w:r>
      <w:r w:rsidR="00F91BC5" w:rsidRPr="00024F22">
        <w:t xml:space="preserve"> </w:t>
      </w:r>
      <w:r w:rsidRPr="00024F22">
        <w:t xml:space="preserve">руб. или на </w:t>
      </w:r>
      <w:r w:rsidR="00E76D2B">
        <w:t>1,02</w:t>
      </w:r>
      <w:r w:rsidR="00800CEA">
        <w:t> % и</w:t>
      </w:r>
      <w:r w:rsidR="00F91BC5" w:rsidRPr="00024F22">
        <w:t xml:space="preserve"> </w:t>
      </w:r>
      <w:r w:rsidRPr="00024F22">
        <w:t xml:space="preserve">с учетом планируемых изменений составит </w:t>
      </w:r>
      <w:r w:rsidR="00E76D2B">
        <w:rPr>
          <w:bCs/>
          <w:color w:val="000000"/>
        </w:rPr>
        <w:t>762 425,26140</w:t>
      </w:r>
      <w:r w:rsidRPr="00024F22">
        <w:rPr>
          <w:b/>
          <w:bCs/>
          <w:color w:val="000000"/>
        </w:rPr>
        <w:t xml:space="preserve"> </w:t>
      </w:r>
      <w:r w:rsidRPr="00024F22">
        <w:t>тыс. руб.</w:t>
      </w:r>
    </w:p>
    <w:p w:rsidR="00092E4D" w:rsidRPr="00024F22" w:rsidRDefault="00092E4D" w:rsidP="00092E4D">
      <w:pPr>
        <w:ind w:firstLine="851"/>
        <w:contextualSpacing/>
        <w:jc w:val="both"/>
      </w:pPr>
      <w:r w:rsidRPr="00024F22">
        <w:rPr>
          <w:kern w:val="2"/>
        </w:rPr>
        <w:t xml:space="preserve">Проектом Решения </w:t>
      </w:r>
      <w:r w:rsidRPr="00024F22">
        <w:rPr>
          <w:b/>
          <w:i/>
          <w:kern w:val="2"/>
        </w:rPr>
        <w:t>по группам видов расходов</w:t>
      </w:r>
      <w:r w:rsidRPr="00024F22">
        <w:rPr>
          <w:kern w:val="2"/>
        </w:rPr>
        <w:t xml:space="preserve"> основное увеличение </w:t>
      </w:r>
      <w:r w:rsidRPr="00024F22">
        <w:t xml:space="preserve">бюджетных ассигнований </w:t>
      </w:r>
      <w:r w:rsidRPr="00024F22">
        <w:rPr>
          <w:kern w:val="2"/>
        </w:rPr>
        <w:t>запланировано</w:t>
      </w:r>
      <w:r w:rsidRPr="00024F22">
        <w:t xml:space="preserve"> </w:t>
      </w:r>
      <w:r w:rsidR="009D5D8A">
        <w:t>по расходам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</w:r>
      <w:r w:rsidRPr="00024F22">
        <w:t xml:space="preserve"> (</w:t>
      </w:r>
      <w:r w:rsidR="006034E5">
        <w:t>5,78</w:t>
      </w:r>
      <w:r w:rsidR="00166C06" w:rsidRPr="00024F22">
        <w:t xml:space="preserve">%) и связано </w:t>
      </w:r>
      <w:r w:rsidR="009A441B">
        <w:t xml:space="preserve">с изменением расходов на оплату труда с 01.04.2022 в соответствии с решением городской Думы городского округа Тейково Ивановской области № 58 от 24.06.2022 «О внесении изменений в решение городской Думы городского округа Тейково №8 от 31.01.2020 «Об утверждении Положения о системе </w:t>
      </w:r>
      <w:r w:rsidR="00DE2851">
        <w:t>оплаты труда муниципальных служащих органов местного самоуправления городского округа Тейково»</w:t>
      </w:r>
      <w:r w:rsidR="00166C06" w:rsidRPr="00024F22">
        <w:t>.</w:t>
      </w:r>
      <w:r w:rsidRPr="00024F22">
        <w:t xml:space="preserve"> Анализ изменений по группам видов расходов в 2022 году представлен</w:t>
      </w:r>
      <w:r w:rsidR="00DE2851">
        <w:t xml:space="preserve"> </w:t>
      </w:r>
      <w:r w:rsidRPr="00024F22">
        <w:t>в</w:t>
      </w:r>
      <w:r w:rsidRPr="00024F22">
        <w:rPr>
          <w:bCs/>
        </w:rPr>
        <w:t xml:space="preserve"> нижеследующей </w:t>
      </w:r>
      <w:r w:rsidRPr="00024F22">
        <w:t>таблице:</w:t>
      </w:r>
    </w:p>
    <w:p w:rsidR="00092E4D" w:rsidRPr="00204203" w:rsidRDefault="00092E4D" w:rsidP="00092E4D">
      <w:pPr>
        <w:ind w:firstLine="851"/>
        <w:contextualSpacing/>
        <w:jc w:val="right"/>
        <w:rPr>
          <w:sz w:val="22"/>
          <w:szCs w:val="22"/>
        </w:rPr>
      </w:pPr>
      <w:r w:rsidRPr="00204203">
        <w:rPr>
          <w:sz w:val="22"/>
          <w:szCs w:val="22"/>
        </w:rPr>
        <w:t>(тыс.руб.)</w:t>
      </w: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3119"/>
        <w:gridCol w:w="1701"/>
        <w:gridCol w:w="1701"/>
        <w:gridCol w:w="1842"/>
        <w:gridCol w:w="1134"/>
      </w:tblGrid>
      <w:tr w:rsidR="00092E4D" w:rsidRPr="00770802" w:rsidTr="00CC4A87">
        <w:trPr>
          <w:trHeight w:val="3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</w:rPr>
            </w:pPr>
            <w:r w:rsidRPr="00800CEA">
              <w:rPr>
                <w:b/>
                <w:bCs/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</w:rPr>
            </w:pPr>
            <w:r w:rsidRPr="00800CEA">
              <w:rPr>
                <w:b/>
                <w:bCs/>
                <w:sz w:val="22"/>
                <w:szCs w:val="22"/>
              </w:rPr>
              <w:t>Наименование вида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92E4D" w:rsidRPr="00800CEA" w:rsidRDefault="00092E4D" w:rsidP="00736AEA">
            <w:pPr>
              <w:rPr>
                <w:b/>
                <w:bCs/>
              </w:rPr>
            </w:pPr>
            <w:r w:rsidRPr="00800CEA">
              <w:rPr>
                <w:b/>
                <w:bCs/>
                <w:sz w:val="22"/>
                <w:szCs w:val="22"/>
              </w:rPr>
              <w:t xml:space="preserve">Бюджет на 2022 год (от </w:t>
            </w:r>
            <w:r w:rsidR="00F945A3" w:rsidRPr="00800CEA">
              <w:rPr>
                <w:b/>
                <w:bCs/>
                <w:sz w:val="22"/>
                <w:szCs w:val="22"/>
              </w:rPr>
              <w:t>2</w:t>
            </w:r>
            <w:r w:rsidR="00736AEA">
              <w:rPr>
                <w:b/>
                <w:bCs/>
                <w:sz w:val="22"/>
                <w:szCs w:val="22"/>
              </w:rPr>
              <w:t>7</w:t>
            </w:r>
            <w:r w:rsidRPr="00800CEA">
              <w:rPr>
                <w:b/>
                <w:bCs/>
                <w:sz w:val="22"/>
                <w:szCs w:val="22"/>
              </w:rPr>
              <w:t>.0</w:t>
            </w:r>
            <w:r w:rsidR="00736AEA">
              <w:rPr>
                <w:b/>
                <w:bCs/>
                <w:sz w:val="22"/>
                <w:szCs w:val="22"/>
              </w:rPr>
              <w:t>5</w:t>
            </w:r>
            <w:r w:rsidRPr="00800CEA">
              <w:rPr>
                <w:b/>
                <w:bCs/>
                <w:sz w:val="22"/>
                <w:szCs w:val="22"/>
              </w:rPr>
              <w:t xml:space="preserve">.2022 </w:t>
            </w:r>
            <w:r w:rsidR="00024F22" w:rsidRPr="00800CEA">
              <w:rPr>
                <w:b/>
                <w:bCs/>
                <w:sz w:val="22"/>
                <w:szCs w:val="22"/>
              </w:rPr>
              <w:t xml:space="preserve">        </w:t>
            </w:r>
            <w:r w:rsidRPr="00800CEA">
              <w:rPr>
                <w:b/>
                <w:bCs/>
                <w:sz w:val="22"/>
                <w:szCs w:val="22"/>
              </w:rPr>
              <w:t xml:space="preserve">№ </w:t>
            </w:r>
            <w:r w:rsidR="00736AEA">
              <w:rPr>
                <w:b/>
                <w:bCs/>
                <w:sz w:val="22"/>
                <w:szCs w:val="22"/>
              </w:rPr>
              <w:t>4</w:t>
            </w:r>
            <w:r w:rsidR="00F945A3" w:rsidRPr="00800CEA">
              <w:rPr>
                <w:b/>
                <w:bCs/>
                <w:sz w:val="22"/>
                <w:szCs w:val="22"/>
              </w:rPr>
              <w:t>7</w:t>
            </w:r>
            <w:r w:rsidRPr="00800CE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</w:rPr>
            </w:pPr>
            <w:r w:rsidRPr="00800CEA">
              <w:rPr>
                <w:b/>
                <w:bCs/>
                <w:sz w:val="22"/>
                <w:szCs w:val="22"/>
              </w:rPr>
              <w:t>Проект решения на 2022 год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</w:rPr>
            </w:pPr>
            <w:r w:rsidRPr="00800CEA">
              <w:rPr>
                <w:b/>
                <w:bCs/>
                <w:sz w:val="22"/>
                <w:szCs w:val="22"/>
              </w:rPr>
              <w:t>Изменение</w:t>
            </w:r>
          </w:p>
        </w:tc>
      </w:tr>
      <w:tr w:rsidR="00092E4D" w:rsidRPr="00770802" w:rsidTr="00CC4A87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</w:rPr>
            </w:pPr>
            <w:r w:rsidRPr="00800CEA"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</w:rPr>
            </w:pPr>
            <w:r w:rsidRPr="00800CEA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092E4D" w:rsidRPr="00770802" w:rsidTr="00CC4A87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800CEA" w:rsidRDefault="00092E4D" w:rsidP="00F91BC5">
            <w:pPr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800CEA" w:rsidRDefault="00092E4D" w:rsidP="00F91BC5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800CEA" w:rsidRDefault="00092E4D" w:rsidP="00D16969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800CEA" w:rsidRDefault="00092E4D" w:rsidP="00D16969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800CEA" w:rsidRDefault="00092E4D" w:rsidP="00D1696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800CEA" w:rsidRDefault="00092E4D" w:rsidP="00D16969">
            <w:pPr>
              <w:rPr>
                <w:b/>
                <w:bCs/>
              </w:rPr>
            </w:pPr>
          </w:p>
        </w:tc>
      </w:tr>
      <w:tr w:rsidR="00092E4D" w:rsidRPr="003433FF" w:rsidTr="00CC4A87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92E4D" w:rsidRPr="00800CEA" w:rsidRDefault="00092E4D" w:rsidP="00F91BC5">
            <w:pPr>
              <w:rPr>
                <w:b/>
                <w:bCs/>
              </w:rPr>
            </w:pPr>
            <w:r w:rsidRPr="00800CEA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2E4D" w:rsidRPr="00800CEA" w:rsidRDefault="00736AEA" w:rsidP="009A441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754 672,38944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00EF8" w:rsidRPr="00800CEA" w:rsidRDefault="00736AEA" w:rsidP="009A441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762 425,26140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2E4D" w:rsidRPr="00800CEA" w:rsidRDefault="00900EF8" w:rsidP="009A441B">
            <w:pPr>
              <w:rPr>
                <w:b/>
                <w:bCs/>
              </w:rPr>
            </w:pPr>
            <w:r w:rsidRPr="00800CEA">
              <w:rPr>
                <w:b/>
                <w:bCs/>
                <w:sz w:val="22"/>
                <w:szCs w:val="22"/>
              </w:rPr>
              <w:t xml:space="preserve">+ </w:t>
            </w:r>
            <w:r w:rsidR="00736AEA">
              <w:rPr>
                <w:b/>
                <w:bCs/>
                <w:sz w:val="22"/>
                <w:szCs w:val="22"/>
              </w:rPr>
              <w:t>7 752,87196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92E4D" w:rsidRPr="00800CEA" w:rsidRDefault="00900EF8" w:rsidP="009A441B">
            <w:pPr>
              <w:rPr>
                <w:b/>
                <w:bCs/>
              </w:rPr>
            </w:pPr>
            <w:r w:rsidRPr="00800CEA">
              <w:rPr>
                <w:b/>
                <w:bCs/>
                <w:sz w:val="22"/>
                <w:szCs w:val="22"/>
              </w:rPr>
              <w:t xml:space="preserve">+ </w:t>
            </w:r>
            <w:r w:rsidR="00736AEA">
              <w:rPr>
                <w:b/>
                <w:bCs/>
                <w:sz w:val="22"/>
                <w:szCs w:val="22"/>
              </w:rPr>
              <w:t>1,02</w:t>
            </w:r>
          </w:p>
        </w:tc>
      </w:tr>
      <w:tr w:rsidR="00736AEA" w:rsidRPr="003433FF" w:rsidTr="00024F22">
        <w:trPr>
          <w:trHeight w:val="16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EA" w:rsidRPr="00800CEA" w:rsidRDefault="00736AEA" w:rsidP="00F91BC5">
            <w:r w:rsidRPr="00800CEA">
              <w:rPr>
                <w:sz w:val="22"/>
                <w:szCs w:val="22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EA" w:rsidRPr="00800CEA" w:rsidRDefault="00736AEA" w:rsidP="002759DA">
            <w:r w:rsidRPr="00800C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EA" w:rsidRPr="00800CEA" w:rsidRDefault="00736AEA" w:rsidP="009D5D8A">
            <w:r w:rsidRPr="00800CEA">
              <w:rPr>
                <w:sz w:val="22"/>
                <w:szCs w:val="22"/>
              </w:rPr>
              <w:t>60 046,39163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EA" w:rsidRPr="009D5D8A" w:rsidRDefault="00736AEA" w:rsidP="009D5D8A">
            <w:r w:rsidRPr="009D5D8A">
              <w:rPr>
                <w:sz w:val="22"/>
                <w:szCs w:val="22"/>
              </w:rPr>
              <w:t>63 518,11393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EA" w:rsidRPr="009D5D8A" w:rsidRDefault="00736AEA" w:rsidP="009D5D8A">
            <w:pPr>
              <w:ind w:right="-108"/>
              <w:rPr>
                <w:color w:val="000000" w:themeColor="text1"/>
              </w:rPr>
            </w:pPr>
            <w:r w:rsidRPr="009D5D8A">
              <w:rPr>
                <w:color w:val="000000" w:themeColor="text1"/>
                <w:sz w:val="22"/>
                <w:szCs w:val="22"/>
              </w:rPr>
              <w:t>+3 471,72230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EA" w:rsidRPr="00800CEA" w:rsidRDefault="009D5D8A" w:rsidP="009A44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+ 5,78%</w:t>
            </w:r>
          </w:p>
        </w:tc>
      </w:tr>
      <w:tr w:rsidR="00736AEA" w:rsidRPr="003433FF" w:rsidTr="00024F22">
        <w:trPr>
          <w:trHeight w:val="5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EA" w:rsidRPr="00800CEA" w:rsidRDefault="00736AEA" w:rsidP="00F91BC5">
            <w:r w:rsidRPr="00800CEA">
              <w:rPr>
                <w:sz w:val="22"/>
                <w:szCs w:val="22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EA" w:rsidRPr="00800CEA" w:rsidRDefault="00736AEA" w:rsidP="002759DA">
            <w:r w:rsidRPr="00800C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EA" w:rsidRPr="00800CEA" w:rsidRDefault="00736AEA" w:rsidP="009D5D8A">
            <w:pPr>
              <w:rPr>
                <w:color w:val="000000" w:themeColor="text1"/>
              </w:rPr>
            </w:pPr>
            <w:r w:rsidRPr="00800CEA">
              <w:rPr>
                <w:color w:val="000000" w:themeColor="text1"/>
                <w:sz w:val="22"/>
                <w:szCs w:val="22"/>
              </w:rPr>
              <w:t>186 973,48999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EA" w:rsidRPr="009D5D8A" w:rsidRDefault="00736AEA" w:rsidP="009D5D8A">
            <w:pPr>
              <w:rPr>
                <w:color w:val="000000" w:themeColor="text1"/>
              </w:rPr>
            </w:pPr>
            <w:r w:rsidRPr="009D5D8A">
              <w:rPr>
                <w:color w:val="000000" w:themeColor="text1"/>
                <w:sz w:val="22"/>
                <w:szCs w:val="22"/>
              </w:rPr>
              <w:t>189 254,26123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EA" w:rsidRPr="009D5D8A" w:rsidRDefault="00736AEA" w:rsidP="009D5D8A">
            <w:pPr>
              <w:rPr>
                <w:color w:val="000000" w:themeColor="text1"/>
              </w:rPr>
            </w:pPr>
            <w:r w:rsidRPr="009D5D8A">
              <w:rPr>
                <w:color w:val="000000" w:themeColor="text1"/>
                <w:sz w:val="22"/>
                <w:szCs w:val="22"/>
              </w:rPr>
              <w:t>+ 2 280,77124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EA" w:rsidRPr="00800CEA" w:rsidRDefault="009D5D8A" w:rsidP="009A441B">
            <w:r>
              <w:t>+ 1,21%</w:t>
            </w:r>
          </w:p>
        </w:tc>
      </w:tr>
      <w:tr w:rsidR="00736AEA" w:rsidRPr="003433FF" w:rsidTr="00024F22">
        <w:trPr>
          <w:trHeight w:val="6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EA" w:rsidRPr="00800CEA" w:rsidRDefault="00736AEA" w:rsidP="00F91BC5">
            <w:r w:rsidRPr="00800CEA">
              <w:rPr>
                <w:sz w:val="22"/>
                <w:szCs w:val="22"/>
              </w:rPr>
              <w:t>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EA" w:rsidRPr="00800CEA" w:rsidRDefault="00736AEA" w:rsidP="002759DA">
            <w:r w:rsidRPr="00800CEA">
              <w:rPr>
                <w:sz w:val="22"/>
                <w:szCs w:val="22"/>
              </w:rPr>
              <w:t xml:space="preserve">Социальное обеспечение и иные выплаты населению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EA" w:rsidRPr="00800CEA" w:rsidRDefault="00736AEA" w:rsidP="009D5D8A">
            <w:pPr>
              <w:rPr>
                <w:color w:val="000000" w:themeColor="text1"/>
              </w:rPr>
            </w:pPr>
            <w:r w:rsidRPr="00800CEA">
              <w:rPr>
                <w:color w:val="000000" w:themeColor="text1"/>
                <w:sz w:val="22"/>
                <w:szCs w:val="22"/>
              </w:rPr>
              <w:t>5 907,42205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EA" w:rsidRPr="009D5D8A" w:rsidRDefault="00736AEA" w:rsidP="009D5D8A">
            <w:pPr>
              <w:rPr>
                <w:color w:val="000000" w:themeColor="text1"/>
              </w:rPr>
            </w:pPr>
            <w:r w:rsidRPr="009D5D8A">
              <w:rPr>
                <w:color w:val="000000" w:themeColor="text1"/>
                <w:sz w:val="22"/>
                <w:szCs w:val="22"/>
              </w:rPr>
              <w:t>6 031,56134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EA" w:rsidRPr="009D5D8A" w:rsidRDefault="00736AEA" w:rsidP="009D5D8A">
            <w:r w:rsidRPr="009D5D8A">
              <w:rPr>
                <w:sz w:val="22"/>
                <w:szCs w:val="22"/>
              </w:rPr>
              <w:t>+ 124,13929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EA" w:rsidRPr="00800CEA" w:rsidRDefault="009D5D8A" w:rsidP="009A441B">
            <w:r>
              <w:t>+ 2,10%</w:t>
            </w:r>
          </w:p>
        </w:tc>
      </w:tr>
      <w:tr w:rsidR="00736AEA" w:rsidRPr="003433FF" w:rsidTr="00024F22">
        <w:trPr>
          <w:trHeight w:val="6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EA" w:rsidRPr="00800CEA" w:rsidRDefault="00736AEA" w:rsidP="00F91BC5">
            <w:r w:rsidRPr="00800CEA">
              <w:rPr>
                <w:sz w:val="22"/>
                <w:szCs w:val="22"/>
              </w:rPr>
              <w:t>400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EA" w:rsidRPr="00800CEA" w:rsidRDefault="00736AEA" w:rsidP="002759DA">
            <w:r w:rsidRPr="00800CEA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EA" w:rsidRPr="009D5D8A" w:rsidRDefault="00736AEA" w:rsidP="009D5D8A">
            <w:pPr>
              <w:rPr>
                <w:color w:val="000000" w:themeColor="text1"/>
              </w:rPr>
            </w:pPr>
            <w:r w:rsidRPr="009D5D8A">
              <w:rPr>
                <w:color w:val="000000" w:themeColor="text1"/>
                <w:sz w:val="22"/>
                <w:szCs w:val="22"/>
              </w:rPr>
              <w:t>2</w:t>
            </w:r>
            <w:r w:rsidR="009D5D8A" w:rsidRPr="009D5D8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D5D8A">
              <w:rPr>
                <w:color w:val="000000" w:themeColor="text1"/>
                <w:sz w:val="22"/>
                <w:szCs w:val="22"/>
              </w:rPr>
              <w:t>832,66720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EA" w:rsidRPr="009D5D8A" w:rsidRDefault="009D5D8A" w:rsidP="009D5D8A">
            <w:pPr>
              <w:rPr>
                <w:color w:val="000000" w:themeColor="text1"/>
              </w:rPr>
            </w:pPr>
            <w:r w:rsidRPr="009D5D8A">
              <w:rPr>
                <w:color w:val="000000" w:themeColor="text1"/>
                <w:sz w:val="22"/>
                <w:szCs w:val="22"/>
              </w:rPr>
              <w:t>2 832,66720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EA" w:rsidRPr="009D5D8A" w:rsidRDefault="009D5D8A" w:rsidP="009D5D8A">
            <w:r w:rsidRPr="009D5D8A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EA" w:rsidRPr="009D5D8A" w:rsidRDefault="009D5D8A" w:rsidP="009A441B">
            <w:r>
              <w:rPr>
                <w:sz w:val="22"/>
                <w:szCs w:val="22"/>
              </w:rPr>
              <w:t>0,000</w:t>
            </w:r>
          </w:p>
        </w:tc>
      </w:tr>
      <w:tr w:rsidR="00736AEA" w:rsidRPr="003433FF" w:rsidTr="00024F22">
        <w:trPr>
          <w:trHeight w:val="4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EA" w:rsidRPr="00800CEA" w:rsidRDefault="00736AEA" w:rsidP="00F91BC5">
            <w:r w:rsidRPr="00800CEA">
              <w:rPr>
                <w:sz w:val="22"/>
                <w:szCs w:val="22"/>
              </w:rPr>
              <w:t>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EA" w:rsidRPr="00800CEA" w:rsidRDefault="00736AEA" w:rsidP="002759DA">
            <w:r w:rsidRPr="00800C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EA" w:rsidRPr="009D5D8A" w:rsidRDefault="00736AEA" w:rsidP="009D5D8A">
            <w:r w:rsidRPr="009D5D8A">
              <w:rPr>
                <w:sz w:val="22"/>
                <w:szCs w:val="22"/>
              </w:rPr>
              <w:t>447 586,29813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EA" w:rsidRPr="009D5D8A" w:rsidRDefault="009D5D8A" w:rsidP="009D5D8A">
            <w:r w:rsidRPr="009D5D8A">
              <w:rPr>
                <w:sz w:val="22"/>
                <w:szCs w:val="22"/>
              </w:rPr>
              <w:t>448 942,76338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EA" w:rsidRPr="009D5D8A" w:rsidRDefault="009D5D8A" w:rsidP="009D5D8A">
            <w:r w:rsidRPr="009D5D8A">
              <w:rPr>
                <w:sz w:val="22"/>
                <w:szCs w:val="22"/>
              </w:rPr>
              <w:t>+ 1 356,46525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EA" w:rsidRPr="009D5D8A" w:rsidRDefault="009D5D8A" w:rsidP="009A441B">
            <w:r>
              <w:rPr>
                <w:sz w:val="22"/>
                <w:szCs w:val="22"/>
              </w:rPr>
              <w:t>+ 0,30%</w:t>
            </w:r>
          </w:p>
        </w:tc>
      </w:tr>
      <w:tr w:rsidR="00736AEA" w:rsidRPr="003433FF" w:rsidTr="00024F2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EA" w:rsidRPr="00800CEA" w:rsidRDefault="00736AEA" w:rsidP="00F91BC5">
            <w:r w:rsidRPr="00800CEA">
              <w:rPr>
                <w:sz w:val="22"/>
                <w:szCs w:val="22"/>
              </w:rPr>
              <w:t>800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EA" w:rsidRPr="00800CEA" w:rsidRDefault="00736AEA" w:rsidP="002759DA">
            <w:r w:rsidRPr="00800C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EA" w:rsidRPr="009D5D8A" w:rsidRDefault="00736AEA" w:rsidP="009D5D8A"/>
          <w:p w:rsidR="00736AEA" w:rsidRPr="009D5D8A" w:rsidRDefault="00736AEA" w:rsidP="009D5D8A">
            <w:pPr>
              <w:rPr>
                <w:color w:val="000000" w:themeColor="text1"/>
              </w:rPr>
            </w:pPr>
            <w:r w:rsidRPr="009D5D8A">
              <w:rPr>
                <w:color w:val="000000" w:themeColor="text1"/>
                <w:sz w:val="22"/>
                <w:szCs w:val="22"/>
              </w:rPr>
              <w:t>51 326,12044</w:t>
            </w:r>
          </w:p>
          <w:p w:rsidR="00736AEA" w:rsidRPr="009D5D8A" w:rsidRDefault="00736AEA" w:rsidP="009D5D8A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EA" w:rsidRPr="009D5D8A" w:rsidRDefault="009D5D8A" w:rsidP="009D5D8A">
            <w:r w:rsidRPr="009D5D8A">
              <w:rPr>
                <w:sz w:val="22"/>
                <w:szCs w:val="22"/>
              </w:rPr>
              <w:t>51 845,89432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EA" w:rsidRPr="009D5D8A" w:rsidRDefault="009D5D8A" w:rsidP="009D5D8A">
            <w:r w:rsidRPr="009D5D8A">
              <w:rPr>
                <w:sz w:val="22"/>
                <w:szCs w:val="22"/>
              </w:rPr>
              <w:t>+ 519,77388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EA" w:rsidRPr="009D5D8A" w:rsidRDefault="009D5D8A" w:rsidP="009A441B">
            <w:r>
              <w:rPr>
                <w:sz w:val="22"/>
                <w:szCs w:val="22"/>
              </w:rPr>
              <w:t>+ 1,01%</w:t>
            </w:r>
          </w:p>
        </w:tc>
      </w:tr>
    </w:tbl>
    <w:p w:rsidR="00092E4D" w:rsidRPr="00024F22" w:rsidRDefault="00092E4D" w:rsidP="00092E4D">
      <w:pPr>
        <w:pStyle w:val="af5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24F22">
        <w:rPr>
          <w:rFonts w:ascii="Times New Roman" w:hAnsi="Times New Roman"/>
          <w:sz w:val="24"/>
          <w:szCs w:val="24"/>
        </w:rPr>
        <w:t>Проектом Решения</w:t>
      </w:r>
      <w:r w:rsidRPr="00024F22">
        <w:rPr>
          <w:rFonts w:ascii="Times New Roman" w:hAnsi="Times New Roman"/>
          <w:bCs/>
          <w:sz w:val="24"/>
          <w:szCs w:val="24"/>
        </w:rPr>
        <w:t xml:space="preserve"> объемы </w:t>
      </w:r>
      <w:r w:rsidRPr="00024F22">
        <w:rPr>
          <w:rFonts w:ascii="Times New Roman" w:hAnsi="Times New Roman"/>
          <w:sz w:val="24"/>
          <w:szCs w:val="24"/>
        </w:rPr>
        <w:t>бюджетных ассигнований на 2022 год увеличива</w:t>
      </w:r>
      <w:r w:rsidR="00146F84" w:rsidRPr="00024F22">
        <w:rPr>
          <w:rFonts w:ascii="Times New Roman" w:hAnsi="Times New Roman"/>
          <w:sz w:val="24"/>
          <w:szCs w:val="24"/>
        </w:rPr>
        <w:t>ю</w:t>
      </w:r>
      <w:r w:rsidRPr="00024F22">
        <w:rPr>
          <w:rFonts w:ascii="Times New Roman" w:hAnsi="Times New Roman"/>
          <w:sz w:val="24"/>
          <w:szCs w:val="24"/>
        </w:rPr>
        <w:t xml:space="preserve">тся по </w:t>
      </w:r>
      <w:r w:rsidR="00251F14">
        <w:rPr>
          <w:rFonts w:ascii="Times New Roman" w:hAnsi="Times New Roman"/>
          <w:sz w:val="24"/>
          <w:szCs w:val="24"/>
        </w:rPr>
        <w:t>7</w:t>
      </w:r>
      <w:r w:rsidRPr="00024F22">
        <w:rPr>
          <w:rFonts w:ascii="Times New Roman" w:hAnsi="Times New Roman"/>
          <w:sz w:val="24"/>
          <w:szCs w:val="24"/>
        </w:rPr>
        <w:t> главн</w:t>
      </w:r>
      <w:r w:rsidR="00251F14">
        <w:rPr>
          <w:rFonts w:ascii="Times New Roman" w:hAnsi="Times New Roman"/>
          <w:sz w:val="24"/>
          <w:szCs w:val="24"/>
        </w:rPr>
        <w:t>ым</w:t>
      </w:r>
      <w:r w:rsidRPr="00024F22">
        <w:rPr>
          <w:rFonts w:ascii="Times New Roman" w:hAnsi="Times New Roman"/>
          <w:sz w:val="24"/>
          <w:szCs w:val="24"/>
        </w:rPr>
        <w:t xml:space="preserve"> распорядител</w:t>
      </w:r>
      <w:r w:rsidR="00251F14">
        <w:rPr>
          <w:rFonts w:ascii="Times New Roman" w:hAnsi="Times New Roman"/>
          <w:sz w:val="24"/>
          <w:szCs w:val="24"/>
        </w:rPr>
        <w:t>ям бюджетных средств</w:t>
      </w:r>
      <w:r w:rsidR="000A211D" w:rsidRPr="00024F22">
        <w:rPr>
          <w:rFonts w:ascii="Times New Roman" w:hAnsi="Times New Roman"/>
          <w:sz w:val="24"/>
          <w:szCs w:val="24"/>
        </w:rPr>
        <w:t>:</w:t>
      </w:r>
    </w:p>
    <w:p w:rsidR="009A1D09" w:rsidRDefault="00092E4D" w:rsidP="00092E4D">
      <w:pPr>
        <w:ind w:firstLine="851"/>
        <w:jc w:val="both"/>
      </w:pPr>
      <w:r w:rsidRPr="00024F22">
        <w:t xml:space="preserve">- </w:t>
      </w:r>
      <w:r w:rsidRPr="005D7EDF">
        <w:rPr>
          <w:b/>
        </w:rPr>
        <w:t>а</w:t>
      </w:r>
      <w:r w:rsidR="00251F14" w:rsidRPr="005D7EDF">
        <w:rPr>
          <w:b/>
        </w:rPr>
        <w:t xml:space="preserve">дминистрация городского округа </w:t>
      </w:r>
      <w:r w:rsidRPr="005D7EDF">
        <w:rPr>
          <w:b/>
        </w:rPr>
        <w:t>Тейково Ивановской области</w:t>
      </w:r>
      <w:r w:rsidR="008605C8" w:rsidRPr="00024F22">
        <w:t xml:space="preserve"> </w:t>
      </w:r>
      <w:r w:rsidRPr="00024F22">
        <w:t>на</w:t>
      </w:r>
      <w:r w:rsidR="008605C8" w:rsidRPr="00024F22">
        <w:t xml:space="preserve"> сумму </w:t>
      </w:r>
      <w:r w:rsidRPr="00024F22">
        <w:t xml:space="preserve">           </w:t>
      </w:r>
      <w:r w:rsidR="00251F14">
        <w:rPr>
          <w:bCs/>
          <w:color w:val="000000"/>
        </w:rPr>
        <w:t>3 857,08797</w:t>
      </w:r>
      <w:r w:rsidRPr="00024F22">
        <w:rPr>
          <w:bCs/>
          <w:color w:val="000000"/>
        </w:rPr>
        <w:t xml:space="preserve"> </w:t>
      </w:r>
      <w:r w:rsidRPr="00024F22">
        <w:t xml:space="preserve">тыс. руб. или на </w:t>
      </w:r>
      <w:r w:rsidR="00251F14">
        <w:t>1,4</w:t>
      </w:r>
      <w:r w:rsidRPr="00024F22">
        <w:t xml:space="preserve"> %, что связано с реализацией мероприятий по </w:t>
      </w:r>
      <w:r w:rsidR="00626C3D">
        <w:t>разработке ПСД</w:t>
      </w:r>
      <w:r w:rsidR="002F2334" w:rsidRPr="00024F22">
        <w:t xml:space="preserve"> </w:t>
      </w:r>
      <w:r w:rsidR="00FB009B" w:rsidRPr="00024F22">
        <w:t xml:space="preserve">Центра культурного развития, </w:t>
      </w:r>
      <w:r w:rsidR="009A1D09" w:rsidRPr="00024F22">
        <w:t xml:space="preserve">обеспечению дорожной деятельности, </w:t>
      </w:r>
      <w:r w:rsidR="00626C3D">
        <w:t>изменению расходов на оплату труда, возмещению затрат производителям товаров,</w:t>
      </w:r>
      <w:r w:rsidR="005D7EDF">
        <w:t xml:space="preserve"> </w:t>
      </w:r>
      <w:r w:rsidR="00626C3D">
        <w:t>работ,</w:t>
      </w:r>
      <w:r w:rsidR="005D7EDF">
        <w:t xml:space="preserve"> </w:t>
      </w:r>
      <w:r w:rsidR="00626C3D">
        <w:t>услуг</w:t>
      </w:r>
      <w:r w:rsidR="005D7EDF">
        <w:t>;</w:t>
      </w:r>
    </w:p>
    <w:p w:rsidR="005D7EDF" w:rsidRDefault="005D7EDF" w:rsidP="00092E4D">
      <w:pPr>
        <w:ind w:firstLine="851"/>
        <w:jc w:val="both"/>
      </w:pPr>
      <w:r>
        <w:t xml:space="preserve">- </w:t>
      </w:r>
      <w:r w:rsidR="00CF7372">
        <w:rPr>
          <w:b/>
        </w:rPr>
        <w:t>Ф</w:t>
      </w:r>
      <w:r w:rsidRPr="005D7EDF">
        <w:rPr>
          <w:b/>
        </w:rPr>
        <w:t>инансовый отдел администрации г. Тейково</w:t>
      </w:r>
      <w:r>
        <w:t xml:space="preserve"> на сумму 542,96690 тыс. руб. или на             10,06 %, что связано с реализацией мероприятий по изменению расходов на оплату труда;</w:t>
      </w:r>
    </w:p>
    <w:p w:rsidR="001D7E6F" w:rsidRDefault="005D7EDF" w:rsidP="00092E4D">
      <w:pPr>
        <w:ind w:firstLine="851"/>
        <w:jc w:val="both"/>
      </w:pPr>
      <w:r>
        <w:t xml:space="preserve">- </w:t>
      </w:r>
      <w:r w:rsidRPr="00CF7372">
        <w:rPr>
          <w:b/>
        </w:rPr>
        <w:t>Комитет</w:t>
      </w:r>
      <w:r w:rsidR="00CF7372" w:rsidRPr="00CF7372">
        <w:rPr>
          <w:b/>
        </w:rPr>
        <w:t xml:space="preserve"> по управлению муниципальным имуществом и земельным отношениям администрации городского округа Тейково Ивановской области</w:t>
      </w:r>
      <w:r w:rsidR="00CF7372">
        <w:rPr>
          <w:b/>
        </w:rPr>
        <w:t xml:space="preserve"> </w:t>
      </w:r>
      <w:r w:rsidR="00CF7372">
        <w:t>на сумму 432,79196 тыс. руб. или на 5,24 %, что связано с реализацией мероприятий по изменению расходов на оплату труда, проведению специальной оценки условий труда, оплате тепловой энергии нежилых помещений,</w:t>
      </w:r>
      <w:r w:rsidR="001D7E6F">
        <w:t xml:space="preserve"> исполнению судебных актов;</w:t>
      </w:r>
    </w:p>
    <w:p w:rsidR="005D7EDF" w:rsidRPr="00CF7372" w:rsidRDefault="001D7E6F" w:rsidP="00092E4D">
      <w:pPr>
        <w:ind w:firstLine="851"/>
        <w:jc w:val="both"/>
      </w:pPr>
      <w:r>
        <w:t xml:space="preserve">- </w:t>
      </w:r>
      <w:r w:rsidRPr="001D7E6F">
        <w:rPr>
          <w:b/>
        </w:rPr>
        <w:t>Отдел образования администрации г. Тейково</w:t>
      </w:r>
      <w:r w:rsidR="00CF7372" w:rsidRPr="001D7E6F">
        <w:rPr>
          <w:b/>
        </w:rPr>
        <w:t xml:space="preserve"> </w:t>
      </w:r>
      <w:r w:rsidRPr="001D7E6F">
        <w:t>на сумму</w:t>
      </w:r>
      <w:r>
        <w:rPr>
          <w:b/>
        </w:rPr>
        <w:t xml:space="preserve"> </w:t>
      </w:r>
      <w:r w:rsidRPr="001D7E6F">
        <w:t>791,18200</w:t>
      </w:r>
      <w:r w:rsidR="002058EE">
        <w:t xml:space="preserve"> тыс. руб. или на 0,18 </w:t>
      </w:r>
      <w:r>
        <w:t>%, что связано с реализацией дошкольных образовательных программ, основных общеобразовательных пр</w:t>
      </w:r>
      <w:r w:rsidR="00B75A21">
        <w:t>о</w:t>
      </w:r>
      <w:r>
        <w:t>грамм, мероприятий по изменению расходов на оплату труда</w:t>
      </w:r>
      <w:r w:rsidR="00AD761B">
        <w:t>;</w:t>
      </w:r>
    </w:p>
    <w:p w:rsidR="00AD761B" w:rsidRDefault="001D7E6F" w:rsidP="00092E4D">
      <w:pPr>
        <w:ind w:firstLine="851"/>
        <w:jc w:val="both"/>
      </w:pPr>
      <w:r>
        <w:t xml:space="preserve">- </w:t>
      </w:r>
      <w:r w:rsidR="00AD761B" w:rsidRPr="00AD761B">
        <w:rPr>
          <w:b/>
        </w:rPr>
        <w:t>городская Дума городского округа Тейково Ивановской области</w:t>
      </w:r>
      <w:r w:rsidR="00AD761B">
        <w:rPr>
          <w:b/>
        </w:rPr>
        <w:t xml:space="preserve"> </w:t>
      </w:r>
      <w:r w:rsidR="00AD761B" w:rsidRPr="00AD761B">
        <w:t>на сумму</w:t>
      </w:r>
      <w:r w:rsidR="00AD761B">
        <w:rPr>
          <w:b/>
        </w:rPr>
        <w:t xml:space="preserve"> </w:t>
      </w:r>
      <w:r w:rsidR="00AD761B" w:rsidRPr="00AD761B">
        <w:t>184,73300</w:t>
      </w:r>
      <w:r w:rsidR="00AD761B">
        <w:t xml:space="preserve"> тыс. руб. или на 7,63 %</w:t>
      </w:r>
      <w:r w:rsidR="00DE3967">
        <w:t>,</w:t>
      </w:r>
      <w:r w:rsidR="00AD761B" w:rsidRPr="00AD761B">
        <w:t xml:space="preserve"> </w:t>
      </w:r>
      <w:r w:rsidR="00AD761B">
        <w:t>что связано с реализацией мероприятий по изменению расходов на оплату труда;</w:t>
      </w:r>
    </w:p>
    <w:p w:rsidR="005D7EDF" w:rsidRDefault="00AD761B" w:rsidP="00092E4D">
      <w:pPr>
        <w:ind w:firstLine="851"/>
        <w:jc w:val="both"/>
      </w:pPr>
      <w:r>
        <w:t xml:space="preserve">- </w:t>
      </w:r>
      <w:r w:rsidRPr="00AD761B">
        <w:rPr>
          <w:b/>
        </w:rPr>
        <w:t xml:space="preserve">Отдел социальной сферы администрации городского округа Тейково Ивановской области </w:t>
      </w:r>
      <w:r>
        <w:t xml:space="preserve">на сумму 1 804,26213 тыс. руб. или на </w:t>
      </w:r>
      <w:r w:rsidR="00B75A21">
        <w:t xml:space="preserve">4,49%, что связано </w:t>
      </w:r>
      <w:r w:rsidR="002058EE">
        <w:t xml:space="preserve">с реализацией мероприятий по музейно-выставочной деятельности, проведению ремонтных работ </w:t>
      </w:r>
      <w:r w:rsidR="00876060">
        <w:t>городской библиотеки,</w:t>
      </w:r>
      <w:r w:rsidR="00DE3967">
        <w:t xml:space="preserve"> организации культурно-массовых мероприятий, изменению расходов на оплату труда;</w:t>
      </w:r>
    </w:p>
    <w:p w:rsidR="00D011D4" w:rsidRPr="00024F22" w:rsidRDefault="00AD761B" w:rsidP="00185B84">
      <w:pPr>
        <w:ind w:firstLine="851"/>
        <w:jc w:val="both"/>
      </w:pPr>
      <w:r>
        <w:lastRenderedPageBreak/>
        <w:t xml:space="preserve">- </w:t>
      </w:r>
      <w:r w:rsidRPr="00AD761B">
        <w:rPr>
          <w:b/>
        </w:rPr>
        <w:t>контрольно-счетная комиссия городского округа Тейково Ивановской области</w:t>
      </w:r>
      <w:r>
        <w:rPr>
          <w:b/>
        </w:rPr>
        <w:t xml:space="preserve"> </w:t>
      </w:r>
      <w:r w:rsidRPr="00AD761B">
        <w:t xml:space="preserve">на сумму </w:t>
      </w:r>
      <w:r>
        <w:t xml:space="preserve">139,84800 тыс. руб. или на </w:t>
      </w:r>
      <w:r w:rsidR="00B75A21">
        <w:t>11,7</w:t>
      </w:r>
      <w:r w:rsidR="002058EE">
        <w:t>2 %</w:t>
      </w:r>
      <w:r w:rsidR="00DE3967">
        <w:t>, что связано с реализацией мероприятий по изменению расходов на оплату труда.</w:t>
      </w:r>
    </w:p>
    <w:p w:rsidR="00092E4D" w:rsidRPr="00024F22" w:rsidRDefault="00185B84" w:rsidP="00024F22">
      <w:pPr>
        <w:ind w:firstLine="851"/>
        <w:jc w:val="both"/>
      </w:pPr>
      <w:r>
        <w:t>5</w:t>
      </w:r>
      <w:r w:rsidR="00092E4D" w:rsidRPr="00024F22">
        <w:t xml:space="preserve">. </w:t>
      </w:r>
      <w:r w:rsidR="00092E4D" w:rsidRPr="00024F22">
        <w:rPr>
          <w:bCs/>
        </w:rPr>
        <w:t>Проектом решения предлагается изложить в новой редакции приложение № 3</w:t>
      </w:r>
      <w:r w:rsidR="00092E4D" w:rsidRPr="00024F22">
        <w:rPr>
          <w:b/>
          <w:bCs/>
        </w:rPr>
        <w:t xml:space="preserve"> </w:t>
      </w:r>
      <w:r w:rsidR="00092E4D" w:rsidRPr="00024F22">
        <w:t xml:space="preserve">«Распределение бюджетных ассигнований по целевым статьям (муниципальным программам городского округа Тейково и не включенным в муниципальные программы городского округа Тейково направлениям деятельности органов местного самоуправления городского округа Тейково), группам видов расходов классификации расходов бюджета города Тейково на 2022 год» и внести изменения в бюджетные ассигнования 2022 года, затрагивающие </w:t>
      </w:r>
      <w:r w:rsidR="00092E4D" w:rsidRPr="00024F22">
        <w:rPr>
          <w:b/>
          <w:bCs/>
          <w:i/>
          <w:iCs/>
        </w:rPr>
        <w:t xml:space="preserve">финансовое обеспечение </w:t>
      </w:r>
      <w:r w:rsidR="00EC251D">
        <w:rPr>
          <w:b/>
          <w:bCs/>
          <w:i/>
          <w:iCs/>
        </w:rPr>
        <w:t>5</w:t>
      </w:r>
      <w:r w:rsidR="00092E4D" w:rsidRPr="00024F22">
        <w:rPr>
          <w:b/>
          <w:bCs/>
          <w:i/>
          <w:iCs/>
        </w:rPr>
        <w:t xml:space="preserve"> муниципальных программ</w:t>
      </w:r>
      <w:r w:rsidR="00092E4D" w:rsidRPr="00024F22">
        <w:t xml:space="preserve"> из 8, предусматривающие увеличение бюджетных ассигнований на сумму </w:t>
      </w:r>
      <w:r w:rsidR="00EC251D">
        <w:t>7 069,64311</w:t>
      </w:r>
      <w:r w:rsidR="00092E4D" w:rsidRPr="00024F22">
        <w:t xml:space="preserve"> тыс. руб.</w:t>
      </w:r>
    </w:p>
    <w:p w:rsidR="00092E4D" w:rsidRPr="00A75B8F" w:rsidRDefault="00092E4D" w:rsidP="00092E4D">
      <w:pPr>
        <w:pStyle w:val="western"/>
        <w:spacing w:before="0" w:beforeAutospacing="0" w:after="0"/>
        <w:ind w:left="851"/>
        <w:jc w:val="right"/>
        <w:rPr>
          <w:rFonts w:ascii="Times New Roman" w:hAnsi="Times New Roman"/>
        </w:rPr>
      </w:pPr>
      <w:r w:rsidRPr="00A75B8F">
        <w:rPr>
          <w:rFonts w:ascii="Times New Roman" w:hAnsi="Times New Roman"/>
        </w:rPr>
        <w:t>(тыс.руб.)</w:t>
      </w:r>
    </w:p>
    <w:tbl>
      <w:tblPr>
        <w:tblW w:w="10221" w:type="dxa"/>
        <w:tblInd w:w="93" w:type="dxa"/>
        <w:tblLayout w:type="fixed"/>
        <w:tblLook w:val="04A0"/>
      </w:tblPr>
      <w:tblGrid>
        <w:gridCol w:w="441"/>
        <w:gridCol w:w="3543"/>
        <w:gridCol w:w="1843"/>
        <w:gridCol w:w="1559"/>
        <w:gridCol w:w="1701"/>
        <w:gridCol w:w="1134"/>
      </w:tblGrid>
      <w:tr w:rsidR="00092E4D" w:rsidRPr="005370C6" w:rsidTr="00577E6B">
        <w:trPr>
          <w:trHeight w:val="300"/>
          <w:tblHeader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024F22">
            <w:pPr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№ МП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024F22">
            <w:pPr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Наименование муниципальной программы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024F22">
            <w:pPr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Бюджетные ассигнования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024F22">
            <w:pPr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отклонение</w:t>
            </w:r>
          </w:p>
        </w:tc>
      </w:tr>
      <w:tr w:rsidR="00092E4D" w:rsidRPr="005370C6" w:rsidTr="00577E6B">
        <w:trPr>
          <w:trHeight w:val="70"/>
          <w:tblHeader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024F2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024F2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024F22">
            <w:pPr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на 2022 год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024F22">
            <w:pPr>
              <w:rPr>
                <w:b/>
                <w:bCs/>
                <w:color w:val="000000" w:themeColor="text1"/>
              </w:rPr>
            </w:pPr>
          </w:p>
        </w:tc>
      </w:tr>
      <w:tr w:rsidR="00092E4D" w:rsidRPr="005370C6" w:rsidTr="00577E6B">
        <w:trPr>
          <w:trHeight w:val="300"/>
          <w:tblHeader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024F2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024F2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874A39">
            <w:pPr>
              <w:ind w:left="-108" w:right="-108"/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Утвержденные решением о бюджете от</w:t>
            </w:r>
            <w:r w:rsidRPr="009A4DF8">
              <w:rPr>
                <w:b/>
                <w:bCs/>
                <w:color w:val="000000"/>
              </w:rPr>
              <w:t xml:space="preserve"> 17.12.2021 № 135 </w:t>
            </w:r>
            <w:r w:rsidR="00800CEA">
              <w:rPr>
                <w:b/>
                <w:bCs/>
                <w:color w:val="000000"/>
              </w:rPr>
              <w:t xml:space="preserve"> </w:t>
            </w:r>
            <w:r w:rsidRPr="009A4DF8">
              <w:rPr>
                <w:b/>
                <w:bCs/>
                <w:color w:val="000000"/>
              </w:rPr>
              <w:t xml:space="preserve"> (с изменениями от 2</w:t>
            </w:r>
            <w:r w:rsidR="00874A39">
              <w:rPr>
                <w:b/>
                <w:bCs/>
                <w:color w:val="000000"/>
              </w:rPr>
              <w:t>7</w:t>
            </w:r>
            <w:r w:rsidRPr="009A4DF8">
              <w:rPr>
                <w:b/>
                <w:bCs/>
                <w:color w:val="000000"/>
              </w:rPr>
              <w:t>.0</w:t>
            </w:r>
            <w:r w:rsidR="00874A39">
              <w:rPr>
                <w:b/>
                <w:bCs/>
                <w:color w:val="000000"/>
              </w:rPr>
              <w:t>5</w:t>
            </w:r>
            <w:r w:rsidRPr="009A4DF8">
              <w:rPr>
                <w:b/>
                <w:bCs/>
                <w:color w:val="000000"/>
              </w:rPr>
              <w:t>.2022</w:t>
            </w:r>
            <w:r w:rsidR="00800CEA">
              <w:rPr>
                <w:b/>
                <w:bCs/>
                <w:color w:val="000000"/>
              </w:rPr>
              <w:t xml:space="preserve">      </w:t>
            </w:r>
            <w:r w:rsidR="00620A4D">
              <w:rPr>
                <w:b/>
                <w:bCs/>
                <w:color w:val="000000"/>
              </w:rPr>
              <w:t xml:space="preserve"> </w:t>
            </w:r>
            <w:r w:rsidRPr="009A4DF8">
              <w:rPr>
                <w:b/>
                <w:bCs/>
                <w:color w:val="000000"/>
              </w:rPr>
              <w:t xml:space="preserve">№ </w:t>
            </w:r>
            <w:r w:rsidR="00874A39">
              <w:rPr>
                <w:b/>
                <w:bCs/>
                <w:color w:val="000000"/>
              </w:rPr>
              <w:t>4</w:t>
            </w:r>
            <w:r w:rsidR="00803FF9">
              <w:rPr>
                <w:b/>
                <w:bCs/>
                <w:color w:val="000000"/>
              </w:rPr>
              <w:t>7</w:t>
            </w:r>
            <w:r w:rsidRPr="009A4DF8">
              <w:rPr>
                <w:b/>
                <w:bCs/>
                <w:color w:val="00000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024F22">
            <w:pPr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проект Решения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024F22">
            <w:pPr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92E4D" w:rsidRPr="009A4DF8" w:rsidRDefault="00092E4D" w:rsidP="00024F22">
            <w:pPr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%</w:t>
            </w:r>
          </w:p>
        </w:tc>
      </w:tr>
      <w:tr w:rsidR="00092E4D" w:rsidRPr="005370C6" w:rsidTr="00577E6B">
        <w:trPr>
          <w:trHeight w:val="1104"/>
          <w:tblHeader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D1696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D1696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D1696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D1696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D1696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D16969">
            <w:pPr>
              <w:rPr>
                <w:b/>
                <w:bCs/>
                <w:color w:val="000000" w:themeColor="text1"/>
              </w:rPr>
            </w:pPr>
          </w:p>
        </w:tc>
      </w:tr>
      <w:tr w:rsidR="00092E4D" w:rsidRPr="005370C6" w:rsidTr="00577E6B">
        <w:trPr>
          <w:trHeight w:val="3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92E4D" w:rsidRPr="009A4DF8" w:rsidRDefault="00092E4D" w:rsidP="00C95400">
            <w:pPr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92E4D" w:rsidRPr="00EC251D" w:rsidRDefault="00874A39" w:rsidP="00BF1418">
            <w:pPr>
              <w:rPr>
                <w:b/>
                <w:bCs/>
              </w:rPr>
            </w:pPr>
            <w:r w:rsidRPr="00EC251D">
              <w:rPr>
                <w:b/>
                <w:color w:val="000000"/>
                <w:sz w:val="22"/>
                <w:szCs w:val="22"/>
              </w:rPr>
              <w:t>743 234,94737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92E4D" w:rsidRPr="00EC251D" w:rsidRDefault="00682EE6" w:rsidP="00BF1418">
            <w:pPr>
              <w:rPr>
                <w:b/>
                <w:bCs/>
              </w:rPr>
            </w:pPr>
            <w:r w:rsidRPr="00EC251D">
              <w:rPr>
                <w:b/>
                <w:bCs/>
                <w:sz w:val="22"/>
                <w:szCs w:val="22"/>
              </w:rPr>
              <w:t>750 304,59048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92E4D" w:rsidRPr="00EC251D" w:rsidRDefault="00682EE6" w:rsidP="00BF1418">
            <w:pPr>
              <w:rPr>
                <w:b/>
                <w:bCs/>
              </w:rPr>
            </w:pPr>
            <w:r w:rsidRPr="00EC251D">
              <w:rPr>
                <w:b/>
                <w:bCs/>
                <w:sz w:val="22"/>
                <w:szCs w:val="22"/>
              </w:rPr>
              <w:t>+ 7 069,64311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92E4D" w:rsidRPr="00682EE6" w:rsidRDefault="00900EF8" w:rsidP="00BF1418">
            <w:pPr>
              <w:rPr>
                <w:b/>
                <w:bCs/>
              </w:rPr>
            </w:pPr>
            <w:r w:rsidRPr="00682EE6">
              <w:rPr>
                <w:b/>
                <w:bCs/>
                <w:sz w:val="22"/>
                <w:szCs w:val="22"/>
              </w:rPr>
              <w:t>+ 0,</w:t>
            </w:r>
            <w:r w:rsidR="00682EE6">
              <w:rPr>
                <w:b/>
                <w:bCs/>
                <w:sz w:val="22"/>
                <w:szCs w:val="22"/>
              </w:rPr>
              <w:t>95</w:t>
            </w:r>
            <w:r w:rsidRPr="00682EE6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874A39" w:rsidRPr="005370C6" w:rsidTr="00577E6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9A4DF8" w:rsidRDefault="00874A39" w:rsidP="00F91BC5">
            <w:pPr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39" w:rsidRPr="009A4DF8" w:rsidRDefault="00874A39" w:rsidP="002759DA">
            <w:pPr>
              <w:rPr>
                <w:bCs/>
              </w:rPr>
            </w:pPr>
            <w:r w:rsidRPr="009A4DF8">
              <w:rPr>
                <w:bCs/>
                <w:sz w:val="22"/>
                <w:szCs w:val="22"/>
              </w:rPr>
              <w:t xml:space="preserve">Муниципальная программа городского округа Тейково Ивановской области «Развитие образования в городском округе Тейково»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682EE6" w:rsidRDefault="00874A39" w:rsidP="00682EE6">
            <w:pPr>
              <w:rPr>
                <w:bCs/>
              </w:rPr>
            </w:pPr>
            <w:r w:rsidRPr="00682EE6">
              <w:rPr>
                <w:bCs/>
                <w:sz w:val="22"/>
                <w:szCs w:val="22"/>
              </w:rPr>
              <w:t>419 901,03457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682EE6" w:rsidRDefault="00874A39" w:rsidP="00682EE6">
            <w:pPr>
              <w:rPr>
                <w:bCs/>
              </w:rPr>
            </w:pPr>
            <w:r w:rsidRPr="00682EE6">
              <w:rPr>
                <w:bCs/>
                <w:sz w:val="22"/>
                <w:szCs w:val="22"/>
              </w:rPr>
              <w:t>420 374,71957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682EE6" w:rsidRDefault="00874A39" w:rsidP="00682EE6">
            <w:r w:rsidRPr="00682EE6">
              <w:rPr>
                <w:sz w:val="22"/>
                <w:szCs w:val="22"/>
              </w:rPr>
              <w:t>+ 473,685</w:t>
            </w:r>
            <w:r w:rsidR="00682EE6" w:rsidRPr="00682EE6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682EE6" w:rsidRDefault="00682EE6" w:rsidP="00682EE6">
            <w:r>
              <w:rPr>
                <w:sz w:val="22"/>
                <w:szCs w:val="22"/>
              </w:rPr>
              <w:t>+ 0,11%</w:t>
            </w:r>
          </w:p>
        </w:tc>
      </w:tr>
      <w:tr w:rsidR="00874A39" w:rsidRPr="00967409" w:rsidTr="00577E6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9A4DF8" w:rsidRDefault="00874A39" w:rsidP="00F91BC5">
            <w:pPr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39" w:rsidRPr="009A4DF8" w:rsidRDefault="00874A39" w:rsidP="002759DA">
            <w:pPr>
              <w:rPr>
                <w:bCs/>
              </w:rPr>
            </w:pPr>
            <w:r w:rsidRPr="009A4DF8">
              <w:rPr>
                <w:bCs/>
                <w:sz w:val="22"/>
                <w:szCs w:val="22"/>
              </w:rPr>
              <w:t>Муниципальная программа городского округа Тейково Ивановской области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682EE6" w:rsidRDefault="00874A39" w:rsidP="00682EE6">
            <w:pPr>
              <w:rPr>
                <w:bCs/>
              </w:rPr>
            </w:pPr>
            <w:r w:rsidRPr="00682EE6">
              <w:rPr>
                <w:bCs/>
                <w:sz w:val="22"/>
                <w:szCs w:val="22"/>
              </w:rPr>
              <w:t>2 485,44960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682EE6" w:rsidRDefault="00874A39" w:rsidP="00682EE6">
            <w:pPr>
              <w:rPr>
                <w:bCs/>
              </w:rPr>
            </w:pPr>
            <w:r w:rsidRPr="00682EE6">
              <w:rPr>
                <w:bCs/>
                <w:sz w:val="22"/>
                <w:szCs w:val="22"/>
              </w:rPr>
              <w:t>2 485,44960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682EE6" w:rsidRDefault="00874A39" w:rsidP="00682EE6">
            <w:r w:rsidRPr="00682EE6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682EE6" w:rsidRDefault="00682EE6" w:rsidP="00682EE6">
            <w:r>
              <w:rPr>
                <w:sz w:val="22"/>
                <w:szCs w:val="22"/>
              </w:rPr>
              <w:t>0,00%</w:t>
            </w:r>
          </w:p>
        </w:tc>
      </w:tr>
      <w:tr w:rsidR="00874A39" w:rsidRPr="00967409" w:rsidTr="00577E6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9A4DF8" w:rsidRDefault="00874A39" w:rsidP="00F91BC5">
            <w:pPr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39" w:rsidRPr="009A4DF8" w:rsidRDefault="00874A39" w:rsidP="002759DA">
            <w:pPr>
              <w:rPr>
                <w:bCs/>
              </w:rPr>
            </w:pPr>
            <w:r w:rsidRPr="009A4DF8">
              <w:rPr>
                <w:bCs/>
                <w:sz w:val="22"/>
                <w:szCs w:val="22"/>
              </w:rPr>
              <w:t xml:space="preserve">Муниципальная программа городского округа Тейково Ивановской области «Культура городского округа Тейково»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682EE6" w:rsidRDefault="00874A39" w:rsidP="00682EE6">
            <w:pPr>
              <w:rPr>
                <w:bCs/>
              </w:rPr>
            </w:pPr>
            <w:r w:rsidRPr="00682EE6">
              <w:rPr>
                <w:bCs/>
                <w:sz w:val="22"/>
                <w:szCs w:val="22"/>
              </w:rPr>
              <w:t>37 628,48894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682EE6" w:rsidRDefault="00874A39" w:rsidP="00682EE6">
            <w:pPr>
              <w:rPr>
                <w:bCs/>
              </w:rPr>
            </w:pPr>
            <w:r w:rsidRPr="00682EE6">
              <w:rPr>
                <w:bCs/>
                <w:sz w:val="22"/>
                <w:szCs w:val="22"/>
              </w:rPr>
              <w:t>40 621,10007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682EE6" w:rsidRDefault="00874A39" w:rsidP="00682EE6">
            <w:r w:rsidRPr="00682EE6">
              <w:rPr>
                <w:sz w:val="22"/>
                <w:szCs w:val="22"/>
              </w:rPr>
              <w:t>+ 2 992,61113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682EE6" w:rsidRDefault="00BF1418" w:rsidP="00682EE6">
            <w:r>
              <w:rPr>
                <w:sz w:val="22"/>
                <w:szCs w:val="22"/>
              </w:rPr>
              <w:t>+ 7,95%</w:t>
            </w:r>
          </w:p>
        </w:tc>
      </w:tr>
      <w:tr w:rsidR="00874A39" w:rsidRPr="00967409" w:rsidTr="00577E6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9A4DF8" w:rsidRDefault="00874A39" w:rsidP="00F91BC5">
            <w:pPr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39" w:rsidRPr="009A4DF8" w:rsidRDefault="00874A39" w:rsidP="002759DA">
            <w:pPr>
              <w:rPr>
                <w:bCs/>
              </w:rPr>
            </w:pPr>
            <w:r w:rsidRPr="009A4DF8">
              <w:rPr>
                <w:bCs/>
                <w:sz w:val="22"/>
                <w:szCs w:val="22"/>
              </w:rPr>
              <w:t>Муниципальная программа городского округа Тейково Ивановской области «Развитие физической культуры, спорта и повышение эффективности молодежной политики»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682EE6" w:rsidRDefault="00874A39" w:rsidP="00682EE6">
            <w:pPr>
              <w:rPr>
                <w:bCs/>
              </w:rPr>
            </w:pPr>
            <w:r w:rsidRPr="00682EE6">
              <w:rPr>
                <w:bCs/>
                <w:sz w:val="22"/>
                <w:szCs w:val="22"/>
              </w:rPr>
              <w:t>1 343,00000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682EE6" w:rsidRDefault="00874A39" w:rsidP="00682EE6">
            <w:pPr>
              <w:rPr>
                <w:bCs/>
              </w:rPr>
            </w:pPr>
            <w:r w:rsidRPr="00682EE6">
              <w:rPr>
                <w:bCs/>
                <w:sz w:val="22"/>
                <w:szCs w:val="22"/>
              </w:rPr>
              <w:t>1 343,00000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682EE6" w:rsidRDefault="00874A39" w:rsidP="00682EE6">
            <w:r w:rsidRPr="00682EE6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682EE6" w:rsidRDefault="00BF1418" w:rsidP="00682EE6">
            <w:r>
              <w:rPr>
                <w:sz w:val="22"/>
                <w:szCs w:val="22"/>
              </w:rPr>
              <w:t>0,00%</w:t>
            </w:r>
          </w:p>
        </w:tc>
      </w:tr>
      <w:tr w:rsidR="00874A39" w:rsidRPr="00967409" w:rsidTr="00577E6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9A4DF8" w:rsidRDefault="00874A39" w:rsidP="00F91BC5">
            <w:pPr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39" w:rsidRPr="009A4DF8" w:rsidRDefault="00874A39" w:rsidP="002759DA">
            <w:pPr>
              <w:rPr>
                <w:bCs/>
              </w:rPr>
            </w:pPr>
            <w:r w:rsidRPr="009A4DF8">
              <w:rPr>
                <w:bCs/>
                <w:sz w:val="22"/>
                <w:szCs w:val="22"/>
              </w:rPr>
              <w:t>Муниципальная программа городского округа Тейково Ивановской области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39" w:rsidRPr="00682EE6" w:rsidRDefault="00874A39" w:rsidP="00682EE6">
            <w:pPr>
              <w:rPr>
                <w:bCs/>
              </w:rPr>
            </w:pPr>
            <w:r w:rsidRPr="00682EE6">
              <w:rPr>
                <w:bCs/>
                <w:sz w:val="22"/>
                <w:szCs w:val="22"/>
              </w:rPr>
              <w:t>230 763,80327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682EE6" w:rsidRDefault="00874A39" w:rsidP="00682EE6">
            <w:pPr>
              <w:rPr>
                <w:bCs/>
              </w:rPr>
            </w:pPr>
            <w:r w:rsidRPr="00682EE6">
              <w:rPr>
                <w:bCs/>
                <w:sz w:val="22"/>
                <w:szCs w:val="22"/>
              </w:rPr>
              <w:t>231 179,91764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682EE6" w:rsidRDefault="00682EE6" w:rsidP="00682EE6">
            <w:r w:rsidRPr="00682EE6">
              <w:rPr>
                <w:sz w:val="22"/>
                <w:szCs w:val="22"/>
              </w:rPr>
              <w:t>+ 416,11437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682EE6" w:rsidRDefault="00BF1418" w:rsidP="00682EE6">
            <w:r>
              <w:rPr>
                <w:sz w:val="22"/>
                <w:szCs w:val="22"/>
              </w:rPr>
              <w:t>+ 0,18%</w:t>
            </w:r>
          </w:p>
        </w:tc>
      </w:tr>
      <w:tr w:rsidR="00874A39" w:rsidRPr="00967409" w:rsidTr="00577E6B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9A4DF8" w:rsidRDefault="00874A39" w:rsidP="00F91BC5">
            <w:pPr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39" w:rsidRPr="009A4DF8" w:rsidRDefault="00874A39" w:rsidP="002759DA">
            <w:pPr>
              <w:rPr>
                <w:bCs/>
              </w:rPr>
            </w:pPr>
            <w:r w:rsidRPr="009A4DF8">
              <w:rPr>
                <w:bCs/>
                <w:sz w:val="22"/>
                <w:szCs w:val="22"/>
              </w:rPr>
              <w:t xml:space="preserve">Муниципальная программа городского округа Тейково </w:t>
            </w:r>
            <w:r w:rsidRPr="009A4DF8">
              <w:rPr>
                <w:bCs/>
                <w:sz w:val="22"/>
                <w:szCs w:val="22"/>
              </w:rPr>
              <w:lastRenderedPageBreak/>
              <w:t xml:space="preserve">Ивановской области «Формирование инвестиционной привлекательности городского округа Тейково»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39" w:rsidRPr="00682EE6" w:rsidRDefault="00874A39" w:rsidP="00682EE6">
            <w:pPr>
              <w:rPr>
                <w:bCs/>
              </w:rPr>
            </w:pPr>
            <w:r w:rsidRPr="00682EE6">
              <w:rPr>
                <w:bCs/>
                <w:sz w:val="22"/>
                <w:szCs w:val="22"/>
              </w:rPr>
              <w:lastRenderedPageBreak/>
              <w:t>556,92700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682EE6" w:rsidRDefault="00874A39" w:rsidP="00682EE6">
            <w:pPr>
              <w:rPr>
                <w:bCs/>
              </w:rPr>
            </w:pPr>
            <w:r w:rsidRPr="00682EE6">
              <w:rPr>
                <w:bCs/>
                <w:sz w:val="22"/>
                <w:szCs w:val="22"/>
              </w:rPr>
              <w:t>556,92700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682EE6" w:rsidRDefault="00682EE6" w:rsidP="00682EE6">
            <w:r w:rsidRPr="00682EE6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682EE6" w:rsidRDefault="00BF1418" w:rsidP="00682EE6">
            <w:r>
              <w:rPr>
                <w:sz w:val="22"/>
                <w:szCs w:val="22"/>
              </w:rPr>
              <w:t>0,00%</w:t>
            </w:r>
          </w:p>
        </w:tc>
      </w:tr>
      <w:tr w:rsidR="00874A39" w:rsidRPr="00967409" w:rsidTr="00577E6B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9A4DF8" w:rsidRDefault="00874A39" w:rsidP="00F91BC5">
            <w:pPr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39" w:rsidRPr="009A4DF8" w:rsidRDefault="00874A39" w:rsidP="002759DA">
            <w:pPr>
              <w:rPr>
                <w:bCs/>
              </w:rPr>
            </w:pPr>
            <w:r w:rsidRPr="009A4DF8">
              <w:rPr>
                <w:bCs/>
                <w:sz w:val="22"/>
                <w:szCs w:val="22"/>
              </w:rPr>
              <w:t>Муниципальная программа городского округа Тейково Ивановской области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682EE6" w:rsidRDefault="00874A39" w:rsidP="00682EE6">
            <w:pPr>
              <w:rPr>
                <w:bCs/>
              </w:rPr>
            </w:pPr>
            <w:r w:rsidRPr="00682EE6">
              <w:rPr>
                <w:bCs/>
                <w:sz w:val="22"/>
                <w:szCs w:val="22"/>
              </w:rPr>
              <w:t>2 560,86510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A39" w:rsidRPr="00682EE6" w:rsidRDefault="00874A39" w:rsidP="00682EE6">
            <w:pPr>
              <w:rPr>
                <w:bCs/>
              </w:rPr>
            </w:pPr>
            <w:r w:rsidRPr="00682EE6">
              <w:rPr>
                <w:bCs/>
                <w:sz w:val="22"/>
                <w:szCs w:val="22"/>
              </w:rPr>
              <w:t>2 598,66510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682EE6" w:rsidRDefault="00682EE6" w:rsidP="00682EE6">
            <w:r w:rsidRPr="00682EE6">
              <w:rPr>
                <w:sz w:val="22"/>
                <w:szCs w:val="22"/>
              </w:rPr>
              <w:t>+ 37,80000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682EE6" w:rsidRDefault="00BF1418" w:rsidP="00682EE6">
            <w:r>
              <w:rPr>
                <w:sz w:val="22"/>
                <w:szCs w:val="22"/>
              </w:rPr>
              <w:t>+ 1,47%</w:t>
            </w:r>
          </w:p>
        </w:tc>
      </w:tr>
      <w:tr w:rsidR="00874A39" w:rsidRPr="00967409" w:rsidTr="00577E6B">
        <w:trPr>
          <w:trHeight w:val="491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9A4DF8" w:rsidRDefault="00874A39" w:rsidP="00F91BC5">
            <w:pPr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A39" w:rsidRPr="009A4DF8" w:rsidRDefault="00874A39" w:rsidP="002759DA">
            <w:pPr>
              <w:rPr>
                <w:bCs/>
              </w:rPr>
            </w:pPr>
            <w:r w:rsidRPr="009A4DF8">
              <w:rPr>
                <w:bCs/>
                <w:sz w:val="22"/>
                <w:szCs w:val="22"/>
              </w:rPr>
              <w:t>Муниципальная программа городского округа Тейково Ивановской области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682EE6" w:rsidRDefault="00874A39" w:rsidP="00682EE6">
            <w:pPr>
              <w:rPr>
                <w:bCs/>
              </w:rPr>
            </w:pPr>
            <w:r w:rsidRPr="00682EE6">
              <w:rPr>
                <w:bCs/>
                <w:sz w:val="22"/>
                <w:szCs w:val="22"/>
              </w:rPr>
              <w:t>47 995,37889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682EE6" w:rsidRDefault="00874A39" w:rsidP="00682EE6">
            <w:pPr>
              <w:rPr>
                <w:bCs/>
              </w:rPr>
            </w:pPr>
            <w:r w:rsidRPr="00682EE6">
              <w:rPr>
                <w:bCs/>
                <w:sz w:val="22"/>
                <w:szCs w:val="22"/>
              </w:rPr>
              <w:t>51 144,81150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682EE6" w:rsidRDefault="00682EE6" w:rsidP="00682EE6">
            <w:r w:rsidRPr="00682EE6">
              <w:rPr>
                <w:sz w:val="22"/>
                <w:szCs w:val="22"/>
              </w:rPr>
              <w:t>+ 3 149,43261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39" w:rsidRPr="00682EE6" w:rsidRDefault="00BF1418" w:rsidP="00682EE6">
            <w:r>
              <w:rPr>
                <w:sz w:val="22"/>
                <w:szCs w:val="22"/>
              </w:rPr>
              <w:t>+ 6,56%</w:t>
            </w:r>
          </w:p>
        </w:tc>
      </w:tr>
      <w:tr w:rsidR="00092E4D" w:rsidRPr="00967409" w:rsidTr="00577E6B">
        <w:trPr>
          <w:trHeight w:val="76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9A4DF8" w:rsidRDefault="00092E4D" w:rsidP="002759DA">
            <w:pPr>
              <w:rPr>
                <w:color w:val="000000" w:themeColor="text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E4D" w:rsidRPr="009A4DF8" w:rsidRDefault="00092E4D" w:rsidP="002759DA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9A4DF8" w:rsidRDefault="00092E4D" w:rsidP="002759DA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9A4DF8" w:rsidRDefault="00092E4D" w:rsidP="002759DA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9A4DF8" w:rsidRDefault="00092E4D" w:rsidP="002759DA"/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9A4DF8" w:rsidRDefault="00092E4D" w:rsidP="002759DA"/>
        </w:tc>
      </w:tr>
      <w:tr w:rsidR="00092E4D" w:rsidRPr="00967409" w:rsidTr="00577E6B">
        <w:trPr>
          <w:trHeight w:val="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7A7232" w:rsidRDefault="00092E4D" w:rsidP="002759D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E4D" w:rsidRDefault="00092E4D" w:rsidP="002759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39001F" w:rsidRDefault="00092E4D" w:rsidP="002759D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39001F" w:rsidRDefault="00092E4D" w:rsidP="002759D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39001F" w:rsidRDefault="00092E4D" w:rsidP="002759D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39001F" w:rsidRDefault="00092E4D" w:rsidP="002759DA"/>
        </w:tc>
      </w:tr>
    </w:tbl>
    <w:p w:rsidR="00092E4D" w:rsidRPr="00024F22" w:rsidRDefault="00092E4D" w:rsidP="00092E4D">
      <w:pPr>
        <w:ind w:firstLine="851"/>
        <w:jc w:val="both"/>
      </w:pPr>
      <w:r w:rsidRPr="00024F22">
        <w:t xml:space="preserve">С учетом планируемых изменений расходы в 2022 году на муниципальные программы составят </w:t>
      </w:r>
      <w:r w:rsidR="00EC251D" w:rsidRPr="00EC251D">
        <w:rPr>
          <w:bCs/>
        </w:rPr>
        <w:t>750 304,59048</w:t>
      </w:r>
      <w:r w:rsidR="000A211D" w:rsidRPr="00024F22">
        <w:rPr>
          <w:color w:val="000000"/>
        </w:rPr>
        <w:t xml:space="preserve"> </w:t>
      </w:r>
      <w:r w:rsidRPr="00024F22">
        <w:t>тыс. руб., что в общих расходах бюджета города составляет 98,</w:t>
      </w:r>
      <w:r w:rsidR="003A2AD8" w:rsidRPr="00024F22">
        <w:t>4</w:t>
      </w:r>
      <w:r w:rsidR="00EC251D">
        <w:t>1</w:t>
      </w:r>
      <w:r w:rsidRPr="00024F22">
        <w:t> %.</w:t>
      </w:r>
    </w:p>
    <w:p w:rsidR="003A2AD8" w:rsidRDefault="00092E4D" w:rsidP="003A2AD8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F22">
        <w:rPr>
          <w:rFonts w:ascii="Times New Roman" w:hAnsi="Times New Roman"/>
          <w:color w:val="000000" w:themeColor="text1"/>
          <w:sz w:val="24"/>
          <w:szCs w:val="24"/>
        </w:rPr>
        <w:t>Изменения складываются по следующим муниципальным программам:</w:t>
      </w:r>
    </w:p>
    <w:p w:rsidR="00EC251D" w:rsidRDefault="00EC251D" w:rsidP="00EC251D">
      <w:pPr>
        <w:pStyle w:val="af5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EC251D">
        <w:rPr>
          <w:rFonts w:ascii="Times New Roman" w:hAnsi="Times New Roman"/>
          <w:bCs/>
          <w:sz w:val="24"/>
          <w:szCs w:val="24"/>
        </w:rPr>
        <w:t>«Развитие образования в городском округе Тейково»</w:t>
      </w:r>
      <w:r>
        <w:rPr>
          <w:rFonts w:ascii="Times New Roman" w:hAnsi="Times New Roman"/>
          <w:bCs/>
          <w:sz w:val="24"/>
          <w:szCs w:val="24"/>
        </w:rPr>
        <w:t xml:space="preserve"> на 0,11% или                                   на сумму </w:t>
      </w:r>
      <w:r w:rsidRPr="00EC251D">
        <w:rPr>
          <w:rFonts w:ascii="Times New Roman" w:hAnsi="Times New Roman"/>
        </w:rPr>
        <w:t>473,68500</w:t>
      </w:r>
      <w:r>
        <w:rPr>
          <w:rFonts w:ascii="Times New Roman" w:hAnsi="Times New Roman"/>
        </w:rPr>
        <w:t xml:space="preserve"> тыс. руб.</w:t>
      </w:r>
    </w:p>
    <w:p w:rsidR="00EC251D" w:rsidRDefault="00EC251D" w:rsidP="00EC251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EC251D">
        <w:rPr>
          <w:rFonts w:ascii="Times New Roman" w:hAnsi="Times New Roman"/>
          <w:bCs/>
          <w:sz w:val="24"/>
          <w:szCs w:val="24"/>
        </w:rPr>
        <w:t>Изменения связаны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EC251D" w:rsidRDefault="00EC251D" w:rsidP="00EC251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27041">
        <w:rPr>
          <w:rFonts w:ascii="Times New Roman" w:hAnsi="Times New Roman"/>
          <w:b/>
          <w:bCs/>
          <w:sz w:val="24"/>
          <w:szCs w:val="24"/>
        </w:rPr>
        <w:t>с увеличением</w:t>
      </w:r>
      <w:r>
        <w:rPr>
          <w:rFonts w:ascii="Times New Roman" w:hAnsi="Times New Roman"/>
          <w:bCs/>
          <w:sz w:val="24"/>
          <w:szCs w:val="24"/>
        </w:rPr>
        <w:t xml:space="preserve"> бюджетных ассигнований на удорожание стоимости приобретения уличной веранды МДОУ № 15 в сумме </w:t>
      </w:r>
      <w:r w:rsidRPr="00827041">
        <w:rPr>
          <w:rFonts w:ascii="Times New Roman" w:hAnsi="Times New Roman"/>
          <w:b/>
          <w:bCs/>
          <w:sz w:val="24"/>
          <w:szCs w:val="24"/>
        </w:rPr>
        <w:t>39,22100</w:t>
      </w:r>
      <w:r>
        <w:rPr>
          <w:rFonts w:ascii="Times New Roman" w:hAnsi="Times New Roman"/>
          <w:bCs/>
          <w:sz w:val="24"/>
          <w:szCs w:val="24"/>
        </w:rPr>
        <w:t xml:space="preserve"> тыс.</w:t>
      </w:r>
      <w:r w:rsidR="0082704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руб</w:t>
      </w:r>
      <w:r w:rsidR="0082704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C251D" w:rsidRDefault="00EC251D" w:rsidP="00EC251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827041">
        <w:rPr>
          <w:rFonts w:ascii="Times New Roman" w:hAnsi="Times New Roman"/>
          <w:bCs/>
          <w:sz w:val="24"/>
          <w:szCs w:val="24"/>
        </w:rPr>
        <w:t xml:space="preserve"> </w:t>
      </w:r>
      <w:r w:rsidR="00827041" w:rsidRPr="00827041">
        <w:rPr>
          <w:rFonts w:ascii="Times New Roman" w:hAnsi="Times New Roman"/>
          <w:b/>
          <w:bCs/>
          <w:sz w:val="24"/>
          <w:szCs w:val="24"/>
        </w:rPr>
        <w:t>с увеличением</w:t>
      </w:r>
      <w:r w:rsidR="00827041">
        <w:rPr>
          <w:rFonts w:ascii="Times New Roman" w:hAnsi="Times New Roman"/>
          <w:bCs/>
          <w:sz w:val="24"/>
          <w:szCs w:val="24"/>
        </w:rPr>
        <w:t xml:space="preserve"> бюджетных ассигнований на софинансирование расходов в размере 5% по условию соглашения на получение средств на капитальный ремонт объектов дошкольного образования в сумме </w:t>
      </w:r>
      <w:r w:rsidR="00827041" w:rsidRPr="00827041">
        <w:rPr>
          <w:rFonts w:ascii="Times New Roman" w:hAnsi="Times New Roman"/>
          <w:b/>
          <w:bCs/>
          <w:sz w:val="24"/>
          <w:szCs w:val="24"/>
        </w:rPr>
        <w:t>473,68500</w:t>
      </w:r>
      <w:r w:rsidR="00827041">
        <w:rPr>
          <w:rFonts w:ascii="Times New Roman" w:hAnsi="Times New Roman"/>
          <w:bCs/>
          <w:sz w:val="24"/>
          <w:szCs w:val="24"/>
        </w:rPr>
        <w:t xml:space="preserve"> тыс. руб.;</w:t>
      </w:r>
    </w:p>
    <w:p w:rsidR="00827041" w:rsidRDefault="00827041" w:rsidP="00EC251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27041">
        <w:rPr>
          <w:rFonts w:ascii="Times New Roman" w:hAnsi="Times New Roman"/>
          <w:b/>
          <w:bCs/>
          <w:sz w:val="24"/>
          <w:szCs w:val="24"/>
        </w:rPr>
        <w:t>с увеличением</w:t>
      </w:r>
      <w:r>
        <w:rPr>
          <w:rFonts w:ascii="Times New Roman" w:hAnsi="Times New Roman"/>
          <w:bCs/>
          <w:sz w:val="24"/>
          <w:szCs w:val="24"/>
        </w:rPr>
        <w:t xml:space="preserve"> бюджетных ассигнований на ремонт потолка ясельной группы МДОУ № 15 в сумме </w:t>
      </w:r>
      <w:r w:rsidRPr="00827041">
        <w:rPr>
          <w:rFonts w:ascii="Times New Roman" w:hAnsi="Times New Roman"/>
          <w:b/>
          <w:bCs/>
          <w:sz w:val="24"/>
          <w:szCs w:val="24"/>
        </w:rPr>
        <w:t>130,38400</w:t>
      </w:r>
      <w:r>
        <w:rPr>
          <w:rFonts w:ascii="Times New Roman" w:hAnsi="Times New Roman"/>
          <w:bCs/>
          <w:sz w:val="24"/>
          <w:szCs w:val="24"/>
        </w:rPr>
        <w:t xml:space="preserve"> тыс. руб.;</w:t>
      </w:r>
    </w:p>
    <w:p w:rsidR="00827041" w:rsidRDefault="00827041" w:rsidP="00EC251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27041">
        <w:rPr>
          <w:rFonts w:ascii="Times New Roman" w:hAnsi="Times New Roman"/>
          <w:b/>
          <w:bCs/>
          <w:sz w:val="24"/>
          <w:szCs w:val="24"/>
        </w:rPr>
        <w:t>с увеличением</w:t>
      </w:r>
      <w:r>
        <w:rPr>
          <w:rFonts w:ascii="Times New Roman" w:hAnsi="Times New Roman"/>
          <w:bCs/>
          <w:sz w:val="24"/>
          <w:szCs w:val="24"/>
        </w:rPr>
        <w:t xml:space="preserve"> бюджетных ассигнований на ремонт асфальтового покрытия в МДОУ № 15 и МДОУ № 2 (удорожание) в сумме </w:t>
      </w:r>
      <w:r w:rsidRPr="00827041">
        <w:rPr>
          <w:rFonts w:ascii="Times New Roman" w:hAnsi="Times New Roman"/>
          <w:b/>
          <w:bCs/>
          <w:sz w:val="24"/>
          <w:szCs w:val="24"/>
        </w:rPr>
        <w:t>68,13807</w:t>
      </w:r>
      <w:r>
        <w:rPr>
          <w:rFonts w:ascii="Times New Roman" w:hAnsi="Times New Roman"/>
          <w:bCs/>
          <w:sz w:val="24"/>
          <w:szCs w:val="24"/>
        </w:rPr>
        <w:t xml:space="preserve"> тыс. руб.;</w:t>
      </w:r>
    </w:p>
    <w:p w:rsidR="00827041" w:rsidRDefault="00827041" w:rsidP="00EC251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27041">
        <w:rPr>
          <w:rFonts w:ascii="Times New Roman" w:hAnsi="Times New Roman"/>
          <w:b/>
          <w:bCs/>
          <w:sz w:val="24"/>
          <w:szCs w:val="24"/>
        </w:rPr>
        <w:t>с уменьшением</w:t>
      </w:r>
      <w:r>
        <w:rPr>
          <w:rFonts w:ascii="Times New Roman" w:hAnsi="Times New Roman"/>
          <w:bCs/>
          <w:sz w:val="24"/>
          <w:szCs w:val="24"/>
        </w:rPr>
        <w:t xml:space="preserve"> бюджетных ассигнований на мероприятия по профилактике терроризма и экстремизма в сумме </w:t>
      </w:r>
      <w:r w:rsidRPr="00827041">
        <w:rPr>
          <w:rFonts w:ascii="Times New Roman" w:hAnsi="Times New Roman"/>
          <w:b/>
          <w:bCs/>
          <w:sz w:val="24"/>
          <w:szCs w:val="24"/>
        </w:rPr>
        <w:t>237,74307</w:t>
      </w:r>
      <w:r w:rsidR="00FA716B">
        <w:rPr>
          <w:rFonts w:ascii="Times New Roman" w:hAnsi="Times New Roman"/>
          <w:bCs/>
          <w:sz w:val="24"/>
          <w:szCs w:val="24"/>
        </w:rPr>
        <w:t xml:space="preserve"> тыс. руб.</w:t>
      </w:r>
    </w:p>
    <w:p w:rsidR="00C95400" w:rsidRPr="00242D3B" w:rsidRDefault="00242D3B" w:rsidP="00242D3B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C95400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2E4D" w:rsidRPr="00024F22">
        <w:rPr>
          <w:rFonts w:ascii="Times New Roman" w:hAnsi="Times New Roman"/>
          <w:sz w:val="24"/>
          <w:szCs w:val="24"/>
        </w:rPr>
        <w:t>«</w:t>
      </w:r>
      <w:r w:rsidR="00092E4D" w:rsidRPr="00024F22">
        <w:rPr>
          <w:rFonts w:ascii="Times New Roman" w:hAnsi="Times New Roman"/>
          <w:bCs/>
          <w:sz w:val="24"/>
          <w:szCs w:val="24"/>
        </w:rPr>
        <w:t>Культура городского округа Тейково</w:t>
      </w:r>
      <w:r w:rsidR="00092E4D" w:rsidRPr="00024F22">
        <w:rPr>
          <w:rFonts w:ascii="Times New Roman" w:hAnsi="Times New Roman"/>
          <w:sz w:val="24"/>
          <w:szCs w:val="24"/>
        </w:rPr>
        <w:t>»</w:t>
      </w:r>
      <w:r w:rsidR="00092E4D" w:rsidRPr="00024F22">
        <w:rPr>
          <w:rFonts w:ascii="Times New Roman" w:hAnsi="Times New Roman"/>
          <w:i/>
          <w:sz w:val="24"/>
          <w:szCs w:val="24"/>
        </w:rPr>
        <w:t xml:space="preserve"> </w:t>
      </w:r>
      <w:r w:rsidR="00C95400" w:rsidRPr="00024F22">
        <w:rPr>
          <w:rFonts w:ascii="Times New Roman" w:hAnsi="Times New Roman"/>
          <w:bCs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7,95</w:t>
      </w:r>
      <w:r w:rsidR="00C95400" w:rsidRPr="00024F2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C95400" w:rsidRPr="00024F22">
        <w:rPr>
          <w:rFonts w:ascii="Times New Roman" w:hAnsi="Times New Roman"/>
          <w:sz w:val="24"/>
          <w:szCs w:val="24"/>
        </w:rPr>
        <w:t xml:space="preserve">% или на сумму </w:t>
      </w:r>
      <w:r w:rsidRPr="00242D3B">
        <w:rPr>
          <w:rFonts w:ascii="Times New Roman" w:hAnsi="Times New Roman"/>
          <w:sz w:val="24"/>
          <w:szCs w:val="24"/>
        </w:rPr>
        <w:t>2 992,61113</w:t>
      </w:r>
      <w:r>
        <w:t xml:space="preserve"> </w:t>
      </w:r>
      <w:r w:rsidR="00C95400" w:rsidRPr="00024F22">
        <w:rPr>
          <w:rFonts w:ascii="Times New Roman" w:hAnsi="Times New Roman"/>
          <w:sz w:val="24"/>
          <w:szCs w:val="24"/>
        </w:rPr>
        <w:t>тыс. руб.</w:t>
      </w:r>
    </w:p>
    <w:p w:rsidR="00092E4D" w:rsidRDefault="00092E4D" w:rsidP="00C95400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22">
        <w:rPr>
          <w:rFonts w:ascii="Times New Roman" w:hAnsi="Times New Roman"/>
          <w:sz w:val="24"/>
          <w:szCs w:val="24"/>
        </w:rPr>
        <w:t>Изменения связаны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A716B" w:rsidRPr="00024F22" w:rsidRDefault="00FA716B" w:rsidP="00C95400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A71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увеличением </w:t>
      </w:r>
      <w:r w:rsidRPr="00FA716B">
        <w:rPr>
          <w:rFonts w:ascii="Times New Roman" w:eastAsia="Times New Roman" w:hAnsi="Times New Roman"/>
          <w:sz w:val="24"/>
          <w:szCs w:val="24"/>
          <w:lang w:eastAsia="ru-RU"/>
        </w:rPr>
        <w:t>дополнительных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>бюджетных ассигнований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на разработку ПСД Центра культурного развития в сумме 1 500,00000 тыс. руб.;</w:t>
      </w:r>
    </w:p>
    <w:p w:rsidR="00242D3B" w:rsidRDefault="00716BB3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F02F9">
        <w:rPr>
          <w:rFonts w:ascii="Times New Roman" w:eastAsia="Times New Roman" w:hAnsi="Times New Roman"/>
          <w:b/>
          <w:sz w:val="24"/>
          <w:szCs w:val="24"/>
          <w:lang w:eastAsia="ru-RU"/>
        </w:rPr>
        <w:t>с увеличением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2E4D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бюджетных ассигнований на </w:t>
      </w:r>
      <w:r w:rsidR="00242D3B">
        <w:rPr>
          <w:rFonts w:ascii="Times New Roman" w:eastAsia="Times New Roman" w:hAnsi="Times New Roman"/>
          <w:sz w:val="24"/>
          <w:szCs w:val="24"/>
          <w:lang w:eastAsia="ru-RU"/>
        </w:rPr>
        <w:t xml:space="preserve">ремонт водосточной системы  музея </w:t>
      </w:r>
      <w:r w:rsidR="00242D3B" w:rsidRPr="002C0D8C">
        <w:rPr>
          <w:rFonts w:ascii="Times New Roman" w:eastAsia="Times New Roman" w:hAnsi="Times New Roman"/>
          <w:sz w:val="24"/>
          <w:szCs w:val="24"/>
          <w:lang w:eastAsia="ru-RU"/>
        </w:rPr>
        <w:t>истории города Тейково</w:t>
      </w:r>
      <w:r w:rsidR="00242D3B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</w:t>
      </w:r>
      <w:r w:rsidR="00242D3B" w:rsidRPr="00AF02F9">
        <w:rPr>
          <w:rFonts w:ascii="Times New Roman" w:eastAsia="Times New Roman" w:hAnsi="Times New Roman"/>
          <w:b/>
          <w:sz w:val="24"/>
          <w:szCs w:val="24"/>
          <w:lang w:eastAsia="ru-RU"/>
        </w:rPr>
        <w:t>192,64300</w:t>
      </w:r>
      <w:r w:rsidR="00242D3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руб.;</w:t>
      </w:r>
    </w:p>
    <w:p w:rsidR="00242D3B" w:rsidRDefault="00242D3B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F02F9">
        <w:rPr>
          <w:rFonts w:ascii="Times New Roman" w:eastAsia="Times New Roman" w:hAnsi="Times New Roman"/>
          <w:b/>
          <w:sz w:val="24"/>
          <w:szCs w:val="24"/>
          <w:lang w:eastAsia="ru-RU"/>
        </w:rPr>
        <w:t>с увеличением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ассигнований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монтаж системы пожарной сигнализации, оповещения и управления эвакуацией людей при пожаре</w:t>
      </w:r>
      <w:r w:rsidR="00AF02F9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2C0D8C">
        <w:rPr>
          <w:rFonts w:ascii="Times New Roman" w:eastAsia="Times New Roman" w:hAnsi="Times New Roman"/>
          <w:sz w:val="24"/>
          <w:szCs w:val="24"/>
          <w:lang w:eastAsia="ru-RU"/>
        </w:rPr>
        <w:t xml:space="preserve">Тейковской городской </w:t>
      </w:r>
      <w:r w:rsidR="00AF02F9" w:rsidRPr="002C0D8C">
        <w:rPr>
          <w:rFonts w:ascii="Times New Roman" w:eastAsia="Times New Roman" w:hAnsi="Times New Roman"/>
          <w:sz w:val="24"/>
          <w:szCs w:val="24"/>
          <w:lang w:eastAsia="ru-RU"/>
        </w:rPr>
        <w:t>библиотеке</w:t>
      </w:r>
      <w:r w:rsidRPr="002C0D8C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</w:t>
      </w:r>
      <w:r w:rsidRPr="002C0D8C">
        <w:rPr>
          <w:rFonts w:ascii="Times New Roman" w:eastAsia="Times New Roman" w:hAnsi="Times New Roman"/>
          <w:b/>
          <w:sz w:val="24"/>
          <w:szCs w:val="24"/>
          <w:lang w:eastAsia="ru-RU"/>
        </w:rPr>
        <w:t>174,10234</w:t>
      </w:r>
      <w:r w:rsidRPr="002C0D8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руб.;</w:t>
      </w:r>
    </w:p>
    <w:p w:rsidR="00AF02F9" w:rsidRDefault="00AF02F9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F02F9">
        <w:rPr>
          <w:rFonts w:ascii="Times New Roman" w:eastAsia="Times New Roman" w:hAnsi="Times New Roman"/>
          <w:b/>
          <w:sz w:val="24"/>
          <w:szCs w:val="24"/>
          <w:lang w:eastAsia="ru-RU"/>
        </w:rPr>
        <w:t>с увеличением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ассигнований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установку системы видеонаблюдения </w:t>
      </w:r>
      <w:r w:rsidR="002C0D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Тейковской городской </w:t>
      </w:r>
      <w:r w:rsidRPr="002345E4">
        <w:rPr>
          <w:rFonts w:ascii="Times New Roman" w:eastAsia="Times New Roman" w:hAnsi="Times New Roman"/>
          <w:sz w:val="24"/>
          <w:szCs w:val="24"/>
          <w:lang w:eastAsia="ru-RU"/>
        </w:rPr>
        <w:t>библиотеки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</w:t>
      </w:r>
      <w:r w:rsidRPr="00AF02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55,00000 </w:t>
      </w:r>
      <w:r w:rsidRPr="00AF02F9">
        <w:rPr>
          <w:rFonts w:ascii="Times New Roman" w:eastAsia="Times New Roman" w:hAnsi="Times New Roman"/>
          <w:sz w:val="24"/>
          <w:szCs w:val="24"/>
          <w:lang w:eastAsia="ru-RU"/>
        </w:rPr>
        <w:t>тыс. руб.;</w:t>
      </w:r>
    </w:p>
    <w:p w:rsidR="00AF02F9" w:rsidRDefault="00AF02F9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F02F9">
        <w:rPr>
          <w:rFonts w:ascii="Times New Roman" w:eastAsia="Times New Roman" w:hAnsi="Times New Roman"/>
          <w:b/>
          <w:sz w:val="24"/>
          <w:szCs w:val="24"/>
          <w:lang w:eastAsia="ru-RU"/>
        </w:rPr>
        <w:t>с увеличением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ассигнований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дополнительные работы по текущему ремонту помещений библиотеки в сумме </w:t>
      </w:r>
      <w:r w:rsidRPr="00AF02F9">
        <w:rPr>
          <w:rFonts w:ascii="Times New Roman" w:eastAsia="Times New Roman" w:hAnsi="Times New Roman"/>
          <w:b/>
          <w:sz w:val="24"/>
          <w:szCs w:val="24"/>
          <w:lang w:eastAsia="ru-RU"/>
        </w:rPr>
        <w:t>150,00000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руб.;</w:t>
      </w:r>
    </w:p>
    <w:p w:rsidR="00AF02F9" w:rsidRDefault="00AF02F9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F02F9">
        <w:rPr>
          <w:rFonts w:ascii="Times New Roman" w:eastAsia="Times New Roman" w:hAnsi="Times New Roman"/>
          <w:b/>
          <w:sz w:val="24"/>
          <w:szCs w:val="24"/>
          <w:lang w:eastAsia="ru-RU"/>
        </w:rPr>
        <w:t>с увеличением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ассигнований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изготовление рекламной продукции и рулонных штор для учреждений культуры в сумме </w:t>
      </w:r>
      <w:r w:rsidRPr="00AF02F9">
        <w:rPr>
          <w:rFonts w:ascii="Times New Roman" w:eastAsia="Times New Roman" w:hAnsi="Times New Roman"/>
          <w:b/>
          <w:sz w:val="24"/>
          <w:szCs w:val="24"/>
          <w:lang w:eastAsia="ru-RU"/>
        </w:rPr>
        <w:t>216,90000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руб.;</w:t>
      </w:r>
    </w:p>
    <w:p w:rsidR="00AF02F9" w:rsidRDefault="00AF02F9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F02F9">
        <w:rPr>
          <w:rFonts w:ascii="Times New Roman" w:eastAsia="Times New Roman" w:hAnsi="Times New Roman"/>
          <w:b/>
          <w:sz w:val="24"/>
          <w:szCs w:val="24"/>
          <w:lang w:eastAsia="ru-RU"/>
        </w:rPr>
        <w:t>с увеличением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ассигнований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организацию Дня города Тейково в сумме </w:t>
      </w:r>
      <w:r w:rsidRPr="00AF02F9">
        <w:rPr>
          <w:rFonts w:ascii="Times New Roman" w:eastAsia="Times New Roman" w:hAnsi="Times New Roman"/>
          <w:b/>
          <w:sz w:val="24"/>
          <w:szCs w:val="24"/>
          <w:lang w:eastAsia="ru-RU"/>
        </w:rPr>
        <w:t>700,00000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руб.;</w:t>
      </w:r>
    </w:p>
    <w:p w:rsidR="00AF02F9" w:rsidRDefault="00AF02F9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</w:t>
      </w:r>
      <w:r w:rsidRPr="00AF02F9">
        <w:rPr>
          <w:rFonts w:ascii="Times New Roman" w:eastAsia="Times New Roman" w:hAnsi="Times New Roman"/>
          <w:b/>
          <w:sz w:val="24"/>
          <w:szCs w:val="24"/>
          <w:lang w:eastAsia="ru-RU"/>
        </w:rPr>
        <w:t>увеличением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ассигнований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эксплуатационные расходы муниципального учреждения «Редакция Радио-Тейково» в сумме </w:t>
      </w:r>
      <w:r w:rsidRPr="00AF02F9">
        <w:rPr>
          <w:rFonts w:ascii="Times New Roman" w:eastAsia="Times New Roman" w:hAnsi="Times New Roman"/>
          <w:b/>
          <w:sz w:val="24"/>
          <w:szCs w:val="24"/>
          <w:lang w:eastAsia="ru-RU"/>
        </w:rPr>
        <w:t>3,96579</w:t>
      </w:r>
      <w:r w:rsidR="00FA716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</w:t>
      </w:r>
    </w:p>
    <w:p w:rsidR="00FA716B" w:rsidRDefault="00FA716B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FA716B">
        <w:rPr>
          <w:rFonts w:ascii="Times New Roman" w:hAnsi="Times New Roman"/>
          <w:bCs/>
          <w:sz w:val="24"/>
          <w:szCs w:val="24"/>
        </w:rPr>
        <w:t>«Обеспечение населения городского округа Тейково услугами жилищно-коммунального хозяйства и развитие транспортной системы в 2014-2024 годах»</w:t>
      </w:r>
      <w:r>
        <w:rPr>
          <w:rFonts w:ascii="Times New Roman" w:hAnsi="Times New Roman"/>
          <w:bCs/>
          <w:sz w:val="24"/>
          <w:szCs w:val="24"/>
        </w:rPr>
        <w:t xml:space="preserve"> на 0,18 % или на сумму </w:t>
      </w:r>
      <w:r w:rsidRPr="00FA716B">
        <w:rPr>
          <w:rFonts w:ascii="Times New Roman" w:hAnsi="Times New Roman"/>
          <w:sz w:val="24"/>
          <w:szCs w:val="24"/>
        </w:rPr>
        <w:t>416,11437</w:t>
      </w:r>
      <w:r>
        <w:rPr>
          <w:rFonts w:ascii="Times New Roman" w:hAnsi="Times New Roman"/>
          <w:bCs/>
          <w:sz w:val="24"/>
          <w:szCs w:val="24"/>
        </w:rPr>
        <w:t xml:space="preserve"> тыс. руб.</w:t>
      </w:r>
    </w:p>
    <w:p w:rsidR="00FA716B" w:rsidRDefault="00FA716B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Изменения связаны:</w:t>
      </w:r>
    </w:p>
    <w:p w:rsidR="00FA716B" w:rsidRPr="00FA716B" w:rsidRDefault="00FA716B" w:rsidP="00FA716B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AF02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уменьшением 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>бюджетных ассигнований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мероприятия по модернизации объектов коммунальной инфраструктуры в сумме </w:t>
      </w:r>
      <w:r w:rsidRPr="00A74BB3">
        <w:rPr>
          <w:rFonts w:ascii="Times New Roman" w:eastAsia="Times New Roman" w:hAnsi="Times New Roman"/>
          <w:b/>
          <w:sz w:val="24"/>
          <w:szCs w:val="24"/>
          <w:lang w:eastAsia="ru-RU"/>
        </w:rPr>
        <w:t>800,00000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руб.;</w:t>
      </w:r>
    </w:p>
    <w:p w:rsidR="00FA716B" w:rsidRDefault="00FA716B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AF02F9">
        <w:rPr>
          <w:rFonts w:ascii="Times New Roman" w:eastAsia="Times New Roman" w:hAnsi="Times New Roman"/>
          <w:b/>
          <w:sz w:val="24"/>
          <w:szCs w:val="24"/>
          <w:lang w:eastAsia="ru-RU"/>
        </w:rPr>
        <w:t>с увеличением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ассигнований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разработку проектов организации дорожного движения по улицам частного сектора городского округа Тейково Ивановской области в сумме </w:t>
      </w:r>
      <w:r w:rsidRPr="00A74BB3">
        <w:rPr>
          <w:rFonts w:ascii="Times New Roman" w:eastAsia="Times New Roman" w:hAnsi="Times New Roman"/>
          <w:b/>
          <w:sz w:val="24"/>
          <w:szCs w:val="24"/>
          <w:lang w:eastAsia="ru-RU"/>
        </w:rPr>
        <w:t>250,00000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руб.;</w:t>
      </w:r>
    </w:p>
    <w:p w:rsidR="00FA716B" w:rsidRDefault="00FA716B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F02F9">
        <w:rPr>
          <w:rFonts w:ascii="Times New Roman" w:eastAsia="Times New Roman" w:hAnsi="Times New Roman"/>
          <w:b/>
          <w:sz w:val="24"/>
          <w:szCs w:val="24"/>
          <w:lang w:eastAsia="ru-RU"/>
        </w:rPr>
        <w:t>с увеличением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ассигнований</w:t>
      </w:r>
      <w:r w:rsidR="00836FB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устройство искусственных дорожных неровностей на участках дорог (ул. Советской Армии, ул. 1-ая Красная, ул. Шестагинская) в сумме </w:t>
      </w:r>
      <w:r w:rsidR="00836FB6" w:rsidRPr="00A74BB3">
        <w:rPr>
          <w:rFonts w:ascii="Times New Roman" w:eastAsia="Times New Roman" w:hAnsi="Times New Roman"/>
          <w:b/>
          <w:sz w:val="24"/>
          <w:szCs w:val="24"/>
          <w:lang w:eastAsia="ru-RU"/>
        </w:rPr>
        <w:t>496,16040</w:t>
      </w:r>
      <w:r w:rsidR="00836FB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руб.;</w:t>
      </w:r>
    </w:p>
    <w:p w:rsidR="00836FB6" w:rsidRDefault="00836FB6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36F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F02F9">
        <w:rPr>
          <w:rFonts w:ascii="Times New Roman" w:eastAsia="Times New Roman" w:hAnsi="Times New Roman"/>
          <w:b/>
          <w:sz w:val="24"/>
          <w:szCs w:val="24"/>
          <w:lang w:eastAsia="ru-RU"/>
        </w:rPr>
        <w:t>с увеличением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ассигнований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установку поребрика, борта на длинной стороне с клумбой по ул. 1-ая Комовская в сумме </w:t>
      </w:r>
      <w:r w:rsidRPr="00A74BB3">
        <w:rPr>
          <w:rFonts w:ascii="Times New Roman" w:eastAsia="Times New Roman" w:hAnsi="Times New Roman"/>
          <w:b/>
          <w:sz w:val="24"/>
          <w:szCs w:val="24"/>
          <w:lang w:eastAsia="ru-RU"/>
        </w:rPr>
        <w:t>483,33480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руб.;</w:t>
      </w:r>
    </w:p>
    <w:p w:rsidR="00836FB6" w:rsidRDefault="00836FB6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F02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уменьшением 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>бюджетных ассигнований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финансовое обеспечение дорожной деятельности на автомобильных дорогах общего пользования местного значения в сумме </w:t>
      </w:r>
      <w:r w:rsidRPr="00A74BB3">
        <w:rPr>
          <w:rFonts w:ascii="Times New Roman" w:eastAsia="Times New Roman" w:hAnsi="Times New Roman"/>
          <w:b/>
          <w:sz w:val="24"/>
          <w:szCs w:val="24"/>
          <w:lang w:eastAsia="ru-RU"/>
        </w:rPr>
        <w:t>533,07964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руб.;</w:t>
      </w:r>
    </w:p>
    <w:p w:rsidR="00836FB6" w:rsidRDefault="00836FB6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AF02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уменьшением 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>бюджетных ассигнований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обеспечению жильем молодых в сумме </w:t>
      </w:r>
      <w:r w:rsidRPr="00A74BB3">
        <w:rPr>
          <w:rFonts w:ascii="Times New Roman" w:eastAsia="Times New Roman" w:hAnsi="Times New Roman"/>
          <w:b/>
          <w:sz w:val="24"/>
          <w:szCs w:val="24"/>
          <w:lang w:eastAsia="ru-RU"/>
        </w:rPr>
        <w:t>171,33560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руб.;</w:t>
      </w:r>
    </w:p>
    <w:p w:rsidR="00836FB6" w:rsidRDefault="00836FB6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F02F9">
        <w:rPr>
          <w:rFonts w:ascii="Times New Roman" w:eastAsia="Times New Roman" w:hAnsi="Times New Roman"/>
          <w:b/>
          <w:sz w:val="24"/>
          <w:szCs w:val="24"/>
          <w:lang w:eastAsia="ru-RU"/>
        </w:rPr>
        <w:t>с увеличением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ассигнований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обеспечение деятельности МКУ «Служба заказчика» в связи с изменением</w:t>
      </w:r>
      <w:r w:rsidR="00F903B8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 оплаты труда учреждения в сумме </w:t>
      </w:r>
      <w:r w:rsidR="00F903B8" w:rsidRPr="00A74BB3">
        <w:rPr>
          <w:rFonts w:ascii="Times New Roman" w:eastAsia="Times New Roman" w:hAnsi="Times New Roman"/>
          <w:b/>
          <w:sz w:val="24"/>
          <w:szCs w:val="24"/>
          <w:lang w:eastAsia="ru-RU"/>
        </w:rPr>
        <w:t>18,33140</w:t>
      </w:r>
      <w:r w:rsidR="00F903B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руб.;</w:t>
      </w:r>
    </w:p>
    <w:p w:rsidR="00F903B8" w:rsidRDefault="00A2717F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F02F9">
        <w:rPr>
          <w:rFonts w:ascii="Times New Roman" w:eastAsia="Times New Roman" w:hAnsi="Times New Roman"/>
          <w:b/>
          <w:sz w:val="24"/>
          <w:szCs w:val="24"/>
          <w:lang w:eastAsia="ru-RU"/>
        </w:rPr>
        <w:t>с увеличением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ассигнований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организацию предоставления государственных и муниципальных услуг МБУ МФЦ в сумме </w:t>
      </w:r>
      <w:r w:rsidRPr="00A74BB3">
        <w:rPr>
          <w:rFonts w:ascii="Times New Roman" w:eastAsia="Times New Roman" w:hAnsi="Times New Roman"/>
          <w:b/>
          <w:sz w:val="24"/>
          <w:szCs w:val="24"/>
          <w:lang w:eastAsia="ru-RU"/>
        </w:rPr>
        <w:t>99,48100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 за счет средств областного бюджета;</w:t>
      </w:r>
    </w:p>
    <w:p w:rsidR="00A2717F" w:rsidRDefault="00A2717F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F02F9">
        <w:rPr>
          <w:rFonts w:ascii="Times New Roman" w:eastAsia="Times New Roman" w:hAnsi="Times New Roman"/>
          <w:b/>
          <w:sz w:val="24"/>
          <w:szCs w:val="24"/>
          <w:lang w:eastAsia="ru-RU"/>
        </w:rPr>
        <w:t>с увеличением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ассигнований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мероприятия по обращению с животными без владельцев в сумме </w:t>
      </w:r>
      <w:r w:rsidRPr="00A74BB3">
        <w:rPr>
          <w:rFonts w:ascii="Times New Roman" w:eastAsia="Times New Roman" w:hAnsi="Times New Roman"/>
          <w:b/>
          <w:sz w:val="24"/>
          <w:szCs w:val="24"/>
          <w:lang w:eastAsia="ru-RU"/>
        </w:rPr>
        <w:t>83,05001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 за счет средств областного бюджета;</w:t>
      </w:r>
    </w:p>
    <w:p w:rsidR="00AF02F9" w:rsidRDefault="00A2717F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F02F9">
        <w:rPr>
          <w:rFonts w:ascii="Times New Roman" w:eastAsia="Times New Roman" w:hAnsi="Times New Roman"/>
          <w:b/>
          <w:sz w:val="24"/>
          <w:szCs w:val="24"/>
          <w:lang w:eastAsia="ru-RU"/>
        </w:rPr>
        <w:t>с увеличением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ассигнований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возмещение затрат в связи с производством</w:t>
      </w:r>
      <w:r w:rsidR="00E33B72">
        <w:rPr>
          <w:rFonts w:ascii="Times New Roman" w:eastAsia="Times New Roman" w:hAnsi="Times New Roman"/>
          <w:sz w:val="24"/>
          <w:szCs w:val="24"/>
          <w:lang w:eastAsia="ru-RU"/>
        </w:rPr>
        <w:t xml:space="preserve"> (реализацией)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то</w:t>
      </w:r>
      <w:r w:rsidR="00E33B72">
        <w:rPr>
          <w:rFonts w:ascii="Times New Roman" w:eastAsia="Times New Roman" w:hAnsi="Times New Roman"/>
          <w:sz w:val="24"/>
          <w:szCs w:val="24"/>
          <w:lang w:eastAsia="ru-RU"/>
        </w:rPr>
        <w:t xml:space="preserve">варов, выполнением работ, оказанием услуг при предупреждении чрезвычайной ситуации </w:t>
      </w:r>
      <w:r w:rsidR="007815F0">
        <w:rPr>
          <w:rFonts w:ascii="Times New Roman" w:eastAsia="Times New Roman" w:hAnsi="Times New Roman"/>
          <w:sz w:val="24"/>
          <w:szCs w:val="24"/>
          <w:lang w:eastAsia="ru-RU"/>
        </w:rPr>
        <w:t xml:space="preserve">в жилом помещении </w:t>
      </w:r>
      <w:r w:rsidR="00E33B72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сумме </w:t>
      </w:r>
      <w:r w:rsidR="00E33B72" w:rsidRPr="00A74BB3">
        <w:rPr>
          <w:rFonts w:ascii="Times New Roman" w:eastAsia="Times New Roman" w:hAnsi="Times New Roman"/>
          <w:b/>
          <w:sz w:val="24"/>
          <w:szCs w:val="24"/>
          <w:lang w:eastAsia="ru-RU"/>
        </w:rPr>
        <w:t>500,46200</w:t>
      </w:r>
      <w:r w:rsidR="00E33B7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руб.;</w:t>
      </w:r>
    </w:p>
    <w:p w:rsidR="00AF02F9" w:rsidRDefault="00E33B72" w:rsidP="00E33B72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AF02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уменьшением 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>бюджетных ассигнований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мероприятиям инициативных проектов (ТОС Красный, м. Василево) в сумме </w:t>
      </w:r>
      <w:r w:rsidRPr="00A74BB3">
        <w:rPr>
          <w:rFonts w:ascii="Times New Roman" w:eastAsia="Times New Roman" w:hAnsi="Times New Roman"/>
          <w:b/>
          <w:sz w:val="24"/>
          <w:szCs w:val="24"/>
          <w:lang w:eastAsia="ru-RU"/>
        </w:rPr>
        <w:t>8,74650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 за счет средств областного бюджета и </w:t>
      </w:r>
      <w:r w:rsidRPr="00A74BB3">
        <w:rPr>
          <w:rFonts w:ascii="Times New Roman" w:eastAsia="Times New Roman" w:hAnsi="Times New Roman"/>
          <w:b/>
          <w:sz w:val="24"/>
          <w:szCs w:val="24"/>
          <w:lang w:eastAsia="ru-RU"/>
        </w:rPr>
        <w:t>1,5435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 за счет средств местного бюджета. </w:t>
      </w:r>
    </w:p>
    <w:p w:rsidR="00A74BB3" w:rsidRDefault="00A74BB3" w:rsidP="00E33B72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A74BB3">
        <w:rPr>
          <w:rFonts w:ascii="Times New Roman" w:hAnsi="Times New Roman"/>
          <w:bCs/>
          <w:sz w:val="24"/>
          <w:szCs w:val="24"/>
        </w:rPr>
        <w:t>«Предупреждение и ликвидация  последствий чрезвычайных ситуаций, гражданская оборона»</w:t>
      </w:r>
      <w:r>
        <w:rPr>
          <w:rFonts w:ascii="Times New Roman" w:hAnsi="Times New Roman"/>
          <w:bCs/>
          <w:sz w:val="24"/>
          <w:szCs w:val="24"/>
        </w:rPr>
        <w:t xml:space="preserve"> 1,47 % или на сумму 37,80000 тыс. руб.</w:t>
      </w:r>
    </w:p>
    <w:p w:rsidR="00A74BB3" w:rsidRDefault="00A74BB3" w:rsidP="00E33B72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Изменения связаны:</w:t>
      </w:r>
    </w:p>
    <w:p w:rsidR="00A74BB3" w:rsidRDefault="00A74BB3" w:rsidP="00E33B72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02F9">
        <w:rPr>
          <w:rFonts w:ascii="Times New Roman" w:eastAsia="Times New Roman" w:hAnsi="Times New Roman"/>
          <w:b/>
          <w:sz w:val="24"/>
          <w:szCs w:val="24"/>
          <w:lang w:eastAsia="ru-RU"/>
        </w:rPr>
        <w:t>с увеличением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ассигнований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оплату каналов связи и технического обслуживания, вновь вводимых камер видеонаблюдения в сумме 37,80000 тыс. руб.</w:t>
      </w:r>
    </w:p>
    <w:p w:rsidR="00A74BB3" w:rsidRDefault="00A74BB3" w:rsidP="00E33B72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A74BB3">
        <w:rPr>
          <w:rFonts w:ascii="Times New Roman" w:hAnsi="Times New Roman"/>
          <w:bCs/>
          <w:sz w:val="24"/>
          <w:szCs w:val="24"/>
        </w:rPr>
        <w:t>«Совершенствование институтов местного самоуправления городского округа Тейково на 2014-2024 годы»</w:t>
      </w:r>
      <w:r>
        <w:rPr>
          <w:rFonts w:ascii="Times New Roman" w:hAnsi="Times New Roman"/>
          <w:bCs/>
          <w:sz w:val="24"/>
          <w:szCs w:val="24"/>
        </w:rPr>
        <w:t xml:space="preserve"> на 6,56% или на сумму </w:t>
      </w:r>
      <w:r w:rsidRPr="00A74BB3">
        <w:rPr>
          <w:rFonts w:ascii="Times New Roman" w:hAnsi="Times New Roman"/>
          <w:sz w:val="24"/>
          <w:szCs w:val="24"/>
        </w:rPr>
        <w:t>3 149,43261</w:t>
      </w:r>
      <w:r>
        <w:rPr>
          <w:rFonts w:ascii="Times New Roman" w:hAnsi="Times New Roman"/>
          <w:bCs/>
          <w:sz w:val="24"/>
          <w:szCs w:val="24"/>
        </w:rPr>
        <w:t xml:space="preserve"> тыс. руб.</w:t>
      </w:r>
    </w:p>
    <w:p w:rsidR="00A74BB3" w:rsidRDefault="00A74BB3" w:rsidP="00E33B72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Изменения связаны</w:t>
      </w:r>
      <w:r w:rsidR="00560C5B">
        <w:rPr>
          <w:rFonts w:ascii="Times New Roman" w:hAnsi="Times New Roman"/>
          <w:bCs/>
          <w:sz w:val="24"/>
          <w:szCs w:val="24"/>
        </w:rPr>
        <w:t>:</w:t>
      </w:r>
    </w:p>
    <w:p w:rsidR="00560C5B" w:rsidRDefault="00560C5B" w:rsidP="00E33B72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FD65DC">
        <w:rPr>
          <w:rFonts w:ascii="Times New Roman" w:hAnsi="Times New Roman"/>
          <w:bCs/>
          <w:sz w:val="24"/>
          <w:szCs w:val="24"/>
        </w:rPr>
        <w:t xml:space="preserve"> </w:t>
      </w:r>
      <w:r w:rsidR="00FD65DC" w:rsidRPr="00AF02F9">
        <w:rPr>
          <w:rFonts w:ascii="Times New Roman" w:eastAsia="Times New Roman" w:hAnsi="Times New Roman"/>
          <w:b/>
          <w:sz w:val="24"/>
          <w:szCs w:val="24"/>
          <w:lang w:eastAsia="ru-RU"/>
        </w:rPr>
        <w:t>с увеличением</w:t>
      </w:r>
      <w:r w:rsidR="00FD65DC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ассигнований</w:t>
      </w:r>
      <w:r w:rsidR="00FD65D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 изменением расходов на оплату труда с 01.04.2022</w:t>
      </w:r>
      <w:r w:rsidR="00FD65DC" w:rsidRPr="00FD65DC">
        <w:t xml:space="preserve"> </w:t>
      </w:r>
      <w:r w:rsidR="00FD65DC">
        <w:rPr>
          <w:rFonts w:ascii="Times New Roman" w:hAnsi="Times New Roman"/>
          <w:sz w:val="24"/>
          <w:szCs w:val="24"/>
        </w:rPr>
        <w:t xml:space="preserve">в сумме </w:t>
      </w:r>
      <w:r w:rsidR="00FD65DC" w:rsidRPr="006A454E">
        <w:rPr>
          <w:rFonts w:ascii="Times New Roman" w:hAnsi="Times New Roman"/>
          <w:b/>
          <w:sz w:val="24"/>
          <w:szCs w:val="24"/>
        </w:rPr>
        <w:t>3 1</w:t>
      </w:r>
      <w:r w:rsidR="006A454E" w:rsidRPr="006A454E">
        <w:rPr>
          <w:rFonts w:ascii="Times New Roman" w:hAnsi="Times New Roman"/>
          <w:b/>
          <w:sz w:val="24"/>
          <w:szCs w:val="24"/>
        </w:rPr>
        <w:t>47</w:t>
      </w:r>
      <w:r w:rsidR="00FD65DC" w:rsidRPr="006A454E">
        <w:rPr>
          <w:rFonts w:ascii="Times New Roman" w:hAnsi="Times New Roman"/>
          <w:b/>
          <w:sz w:val="24"/>
          <w:szCs w:val="24"/>
        </w:rPr>
        <w:t>,</w:t>
      </w:r>
      <w:r w:rsidR="006A454E" w:rsidRPr="006A454E">
        <w:rPr>
          <w:rFonts w:ascii="Times New Roman" w:hAnsi="Times New Roman"/>
          <w:b/>
          <w:sz w:val="24"/>
          <w:szCs w:val="24"/>
        </w:rPr>
        <w:t>43261</w:t>
      </w:r>
      <w:r w:rsidR="00FD65DC">
        <w:rPr>
          <w:rFonts w:ascii="Times New Roman" w:hAnsi="Times New Roman"/>
          <w:sz w:val="24"/>
          <w:szCs w:val="24"/>
        </w:rPr>
        <w:t xml:space="preserve"> тыс. руб.</w:t>
      </w:r>
      <w:r w:rsidR="006A454E">
        <w:rPr>
          <w:rFonts w:ascii="Times New Roman" w:hAnsi="Times New Roman"/>
          <w:sz w:val="24"/>
          <w:szCs w:val="24"/>
        </w:rPr>
        <w:t>;</w:t>
      </w:r>
    </w:p>
    <w:p w:rsidR="006A454E" w:rsidRDefault="006A454E" w:rsidP="006A454E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AF02F9">
        <w:rPr>
          <w:rFonts w:ascii="Times New Roman" w:eastAsia="Times New Roman" w:hAnsi="Times New Roman"/>
          <w:b/>
          <w:sz w:val="24"/>
          <w:szCs w:val="24"/>
          <w:lang w:eastAsia="ru-RU"/>
        </w:rPr>
        <w:t>с увеличением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ассигнований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мероприятия по улучшению условий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охраны труда в администрации городского округа Тейково в сумме </w:t>
      </w:r>
      <w:r w:rsidRPr="006A454E">
        <w:rPr>
          <w:rFonts w:ascii="Times New Roman" w:eastAsia="Times New Roman" w:hAnsi="Times New Roman"/>
          <w:b/>
          <w:sz w:val="24"/>
          <w:szCs w:val="24"/>
          <w:lang w:eastAsia="ru-RU"/>
        </w:rPr>
        <w:t>2,00000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 </w:t>
      </w:r>
    </w:p>
    <w:p w:rsidR="000405E0" w:rsidRPr="00024F22" w:rsidRDefault="000405E0" w:rsidP="000405E0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24F2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 непрограммным направлениям деятельности</w:t>
      </w:r>
      <w:r w:rsidRPr="00024F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0D8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исполнительно-распорядительного органа местного самоуправления</w:t>
      </w:r>
      <w:r w:rsidRPr="00024F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изменения связаны:</w:t>
      </w:r>
    </w:p>
    <w:p w:rsidR="000405E0" w:rsidRDefault="000405E0" w:rsidP="000405E0">
      <w:pPr>
        <w:ind w:firstLine="851"/>
        <w:jc w:val="both"/>
      </w:pPr>
      <w:r w:rsidRPr="00024F22">
        <w:rPr>
          <w:color w:val="000000" w:themeColor="text1"/>
        </w:rPr>
        <w:t xml:space="preserve">- с </w:t>
      </w:r>
      <w:r w:rsidRPr="00024F22">
        <w:rPr>
          <w:b/>
          <w:color w:val="000000" w:themeColor="text1"/>
        </w:rPr>
        <w:t>увеличением</w:t>
      </w:r>
      <w:r w:rsidRPr="00024F22">
        <w:rPr>
          <w:color w:val="000000" w:themeColor="text1"/>
        </w:rPr>
        <w:t xml:space="preserve"> бюджетных ассигнований </w:t>
      </w:r>
      <w:r w:rsidRPr="00024F22">
        <w:t xml:space="preserve">в сумме </w:t>
      </w:r>
      <w:r w:rsidR="006A454E" w:rsidRPr="002C0D8C">
        <w:rPr>
          <w:b/>
        </w:rPr>
        <w:t>291,69689</w:t>
      </w:r>
      <w:r w:rsidRPr="00024F22">
        <w:t xml:space="preserve"> тыс. руб. </w:t>
      </w:r>
      <w:r w:rsidR="006A454E">
        <w:t>в связи с перерасчетом размера доплаты к пенсии с 01.04.2022 и 01.06.2022;</w:t>
      </w:r>
    </w:p>
    <w:p w:rsidR="002F3C3D" w:rsidRDefault="002F3C3D" w:rsidP="000405E0">
      <w:pPr>
        <w:ind w:firstLine="851"/>
        <w:jc w:val="both"/>
        <w:rPr>
          <w:color w:val="000000" w:themeColor="text1"/>
        </w:rPr>
      </w:pPr>
      <w:r>
        <w:t xml:space="preserve">- </w:t>
      </w:r>
      <w:r w:rsidRPr="00024F22">
        <w:rPr>
          <w:color w:val="000000" w:themeColor="text1"/>
        </w:rPr>
        <w:t xml:space="preserve">с </w:t>
      </w:r>
      <w:r w:rsidRPr="00024F22">
        <w:rPr>
          <w:b/>
          <w:color w:val="000000" w:themeColor="text1"/>
        </w:rPr>
        <w:t>увеличением</w:t>
      </w:r>
      <w:r w:rsidRPr="00024F22">
        <w:rPr>
          <w:color w:val="000000" w:themeColor="text1"/>
        </w:rPr>
        <w:t xml:space="preserve"> бюджетных ассигнований</w:t>
      </w:r>
      <w:r>
        <w:rPr>
          <w:color w:val="000000" w:themeColor="text1"/>
        </w:rPr>
        <w:t xml:space="preserve"> на оплату тепловой энергии нежилых помещений, находящихся в казне городского округа Тейково Ивановской области в сумме </w:t>
      </w:r>
      <w:r w:rsidRPr="002C0D8C">
        <w:rPr>
          <w:b/>
          <w:color w:val="000000" w:themeColor="text1"/>
        </w:rPr>
        <w:t>56,95096</w:t>
      </w:r>
      <w:r>
        <w:rPr>
          <w:color w:val="000000" w:themeColor="text1"/>
        </w:rPr>
        <w:t xml:space="preserve"> тыс. руб.;</w:t>
      </w:r>
    </w:p>
    <w:p w:rsidR="002F3C3D" w:rsidRDefault="002F3C3D" w:rsidP="000405E0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024F22">
        <w:rPr>
          <w:color w:val="000000" w:themeColor="text1"/>
        </w:rPr>
        <w:t xml:space="preserve">с </w:t>
      </w:r>
      <w:r w:rsidRPr="00024F22">
        <w:rPr>
          <w:b/>
          <w:color w:val="000000" w:themeColor="text1"/>
        </w:rPr>
        <w:t>увеличением</w:t>
      </w:r>
      <w:r w:rsidRPr="00024F22">
        <w:rPr>
          <w:color w:val="000000" w:themeColor="text1"/>
        </w:rPr>
        <w:t xml:space="preserve"> бюджетных ассигнований</w:t>
      </w:r>
      <w:r>
        <w:rPr>
          <w:color w:val="000000" w:themeColor="text1"/>
        </w:rPr>
        <w:t xml:space="preserve"> на оплату </w:t>
      </w:r>
      <w:r w:rsidR="001B69EF">
        <w:rPr>
          <w:color w:val="000000" w:themeColor="text1"/>
        </w:rPr>
        <w:t xml:space="preserve">исполнительского сбора по исполнительному производству № 90324/21/37020-ИП от 17.12.2021 в сумме </w:t>
      </w:r>
      <w:r w:rsidR="001B69EF" w:rsidRPr="002C0D8C">
        <w:rPr>
          <w:b/>
          <w:color w:val="000000" w:themeColor="text1"/>
        </w:rPr>
        <w:t>10,00000</w:t>
      </w:r>
      <w:r w:rsidR="001B69EF">
        <w:rPr>
          <w:color w:val="000000" w:themeColor="text1"/>
        </w:rPr>
        <w:t xml:space="preserve"> тыс. руб.</w:t>
      </w:r>
    </w:p>
    <w:p w:rsidR="001B69EF" w:rsidRPr="001B69EF" w:rsidRDefault="001B69EF" w:rsidP="001B69EF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B69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 непрограммным направлениям деятельности</w:t>
      </w:r>
      <w:r w:rsidRPr="001B69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органов местного самоуправления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изменения связаны </w:t>
      </w:r>
      <w:r w:rsidRPr="001B69EF">
        <w:rPr>
          <w:rFonts w:ascii="Times New Roman" w:eastAsia="Times New Roman" w:hAnsi="Times New Roman"/>
          <w:b/>
          <w:sz w:val="24"/>
          <w:szCs w:val="24"/>
          <w:lang w:eastAsia="ru-RU"/>
        </w:rPr>
        <w:t>с увеличением</w:t>
      </w:r>
      <w:r w:rsidRPr="001B69EF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ассигнований в связи с изменением расходов на оплату труда с 01.04.2022</w:t>
      </w:r>
      <w:r w:rsidRPr="001B69EF">
        <w:rPr>
          <w:rFonts w:ascii="Times New Roman" w:hAnsi="Times New Roman"/>
          <w:sz w:val="24"/>
          <w:szCs w:val="24"/>
        </w:rPr>
        <w:t xml:space="preserve"> в сумме </w:t>
      </w:r>
      <w:r w:rsidR="002C0D8C">
        <w:rPr>
          <w:rFonts w:ascii="Times New Roman" w:hAnsi="Times New Roman"/>
          <w:b/>
          <w:sz w:val="24"/>
          <w:szCs w:val="24"/>
        </w:rPr>
        <w:t>324,581</w:t>
      </w:r>
      <w:r w:rsidRPr="001B69EF">
        <w:rPr>
          <w:rFonts w:ascii="Times New Roman" w:hAnsi="Times New Roman"/>
          <w:sz w:val="24"/>
          <w:szCs w:val="24"/>
        </w:rPr>
        <w:t xml:space="preserve"> тыс. руб.;</w:t>
      </w:r>
    </w:p>
    <w:p w:rsidR="00092E4D" w:rsidRPr="00024F22" w:rsidRDefault="00092E4D" w:rsidP="00092E4D">
      <w:pPr>
        <w:ind w:firstLine="851"/>
        <w:jc w:val="both"/>
        <w:rPr>
          <w:bCs/>
        </w:rPr>
      </w:pPr>
      <w:r w:rsidRPr="00024F22">
        <w:rPr>
          <w:bCs/>
        </w:rPr>
        <w:t xml:space="preserve">7. Проектом решения предлагается изложить в новой редакции приложение </w:t>
      </w:r>
      <w:r w:rsidR="00800CEA">
        <w:rPr>
          <w:bCs/>
        </w:rPr>
        <w:t xml:space="preserve">                          </w:t>
      </w:r>
      <w:r w:rsidRPr="00024F22">
        <w:rPr>
          <w:bCs/>
        </w:rPr>
        <w:t>№ 2 «Источники внутреннего финансирования дефицита бюджета города на 2022 год и на плановый период 2023 и 2024 годов».</w:t>
      </w:r>
    </w:p>
    <w:p w:rsidR="00092E4D" w:rsidRPr="00024F22" w:rsidRDefault="00092E4D" w:rsidP="00092E4D">
      <w:pPr>
        <w:ind w:firstLine="851"/>
        <w:jc w:val="both"/>
        <w:rPr>
          <w:color w:val="000000"/>
        </w:rPr>
      </w:pPr>
      <w:r w:rsidRPr="00024F22">
        <w:rPr>
          <w:color w:val="000000"/>
        </w:rPr>
        <w:t xml:space="preserve">В результате предложенных корректировок доходной и расходной частей бюджета города Тейково, дефицит бюджета на 2022 год </w:t>
      </w:r>
      <w:r w:rsidR="00AB696B" w:rsidRPr="00024F22">
        <w:rPr>
          <w:color w:val="000000"/>
        </w:rPr>
        <w:t>не изменился и</w:t>
      </w:r>
      <w:r w:rsidRPr="00024F22">
        <w:rPr>
          <w:color w:val="000000"/>
        </w:rPr>
        <w:t xml:space="preserve"> состав</w:t>
      </w:r>
      <w:r w:rsidR="00581243">
        <w:rPr>
          <w:color w:val="000000"/>
        </w:rPr>
        <w:t xml:space="preserve">ляет </w:t>
      </w:r>
      <w:r w:rsidR="00AB696B" w:rsidRPr="00024F22">
        <w:rPr>
          <w:color w:val="000000"/>
        </w:rPr>
        <w:t xml:space="preserve">15 </w:t>
      </w:r>
      <w:r w:rsidRPr="00024F22">
        <w:rPr>
          <w:color w:val="000000"/>
        </w:rPr>
        <w:t>734,16874 тыс. руб.</w:t>
      </w:r>
    </w:p>
    <w:p w:rsidR="00AB696B" w:rsidRPr="00024F22" w:rsidRDefault="00AB696B" w:rsidP="00092E4D">
      <w:pPr>
        <w:ind w:firstLine="851"/>
        <w:jc w:val="both"/>
        <w:rPr>
          <w:color w:val="000000"/>
        </w:rPr>
      </w:pPr>
    </w:p>
    <w:p w:rsidR="00092E4D" w:rsidRPr="00024F22" w:rsidRDefault="00092E4D" w:rsidP="00092E4D">
      <w:pPr>
        <w:ind w:firstLine="851"/>
        <w:jc w:val="both"/>
        <w:rPr>
          <w:b/>
          <w:bCs/>
        </w:rPr>
      </w:pPr>
      <w:r w:rsidRPr="00024F22">
        <w:rPr>
          <w:b/>
          <w:bCs/>
        </w:rPr>
        <w:t>Выводы:</w:t>
      </w:r>
    </w:p>
    <w:p w:rsidR="00092E4D" w:rsidRPr="00024F22" w:rsidRDefault="00092E4D" w:rsidP="00092E4D">
      <w:pPr>
        <w:ind w:firstLine="851"/>
        <w:jc w:val="both"/>
        <w:rPr>
          <w:color w:val="000000"/>
        </w:rPr>
      </w:pPr>
      <w:r w:rsidRPr="00024F22">
        <w:rPr>
          <w:color w:val="000000"/>
        </w:rPr>
        <w:t>1. Изменения в параметры основных характеристик бюджета города Тейково внесены</w:t>
      </w:r>
      <w:r w:rsidR="00800CEA">
        <w:rPr>
          <w:color w:val="000000"/>
        </w:rPr>
        <w:t xml:space="preserve">            </w:t>
      </w:r>
      <w:r w:rsidRPr="00024F22">
        <w:rPr>
          <w:color w:val="000000"/>
        </w:rPr>
        <w:t xml:space="preserve"> с соблюдением принципа сбалансированности бюджета, установленного статьей 33 Бюджетного кодекса РФ.</w:t>
      </w:r>
    </w:p>
    <w:p w:rsidR="00092E4D" w:rsidRPr="00024F22" w:rsidRDefault="00092E4D" w:rsidP="00092E4D">
      <w:pPr>
        <w:ind w:firstLine="851"/>
        <w:jc w:val="both"/>
        <w:rPr>
          <w:color w:val="000000"/>
        </w:rPr>
      </w:pPr>
      <w:r w:rsidRPr="00024F22">
        <w:rPr>
          <w:color w:val="000000"/>
        </w:rPr>
        <w:t xml:space="preserve">2. Общий объем доходной части бюджета увеличился на </w:t>
      </w:r>
      <w:r w:rsidR="002345E4">
        <w:rPr>
          <w:bCs/>
          <w:color w:val="000000"/>
        </w:rPr>
        <w:t xml:space="preserve">7 752,87196 </w:t>
      </w:r>
      <w:r w:rsidRPr="00024F22">
        <w:rPr>
          <w:color w:val="000000"/>
        </w:rPr>
        <w:t xml:space="preserve">тыс. руб., объем расходной части увеличился на </w:t>
      </w:r>
      <w:r w:rsidR="002345E4">
        <w:rPr>
          <w:bCs/>
          <w:color w:val="000000"/>
        </w:rPr>
        <w:t>7 752,87196</w:t>
      </w:r>
      <w:r w:rsidR="00A24CA5" w:rsidRPr="00024F22">
        <w:rPr>
          <w:color w:val="000000"/>
        </w:rPr>
        <w:t xml:space="preserve"> </w:t>
      </w:r>
      <w:r w:rsidRPr="00024F22">
        <w:rPr>
          <w:color w:val="000000"/>
        </w:rPr>
        <w:t>тыс.руб.</w:t>
      </w:r>
    </w:p>
    <w:p w:rsidR="00092E4D" w:rsidRPr="00024F22" w:rsidRDefault="00092E4D" w:rsidP="00092E4D">
      <w:pPr>
        <w:ind w:firstLine="851"/>
        <w:jc w:val="both"/>
        <w:rPr>
          <w:color w:val="000000"/>
        </w:rPr>
      </w:pPr>
      <w:r w:rsidRPr="00024F22">
        <w:rPr>
          <w:color w:val="000000"/>
        </w:rPr>
        <w:t xml:space="preserve">3. Размер дефицита бюджета </w:t>
      </w:r>
      <w:r w:rsidR="00AB696B" w:rsidRPr="00024F22">
        <w:rPr>
          <w:color w:val="000000"/>
        </w:rPr>
        <w:t>не изменился</w:t>
      </w:r>
      <w:r w:rsidRPr="00024F22">
        <w:rPr>
          <w:color w:val="000000"/>
        </w:rPr>
        <w:t>.</w:t>
      </w:r>
    </w:p>
    <w:p w:rsidR="00AB696B" w:rsidRPr="00024F22" w:rsidRDefault="00092E4D" w:rsidP="00092E4D">
      <w:pPr>
        <w:ind w:firstLine="851"/>
        <w:jc w:val="both"/>
        <w:rPr>
          <w:color w:val="000000"/>
        </w:rPr>
      </w:pPr>
      <w:r w:rsidRPr="00024F22">
        <w:rPr>
          <w:color w:val="000000"/>
        </w:rPr>
        <w:t>4. Причинами изменения доходной части бюджет</w:t>
      </w:r>
      <w:r w:rsidR="00AB696B" w:rsidRPr="00024F22">
        <w:rPr>
          <w:color w:val="000000"/>
        </w:rPr>
        <w:t xml:space="preserve">а в 2022 году являются увеличение налоговых </w:t>
      </w:r>
      <w:r w:rsidRPr="00024F22">
        <w:rPr>
          <w:color w:val="000000"/>
        </w:rPr>
        <w:t>доходов</w:t>
      </w:r>
      <w:r w:rsidR="00F91BC5" w:rsidRPr="00024F22">
        <w:rPr>
          <w:color w:val="000000"/>
        </w:rPr>
        <w:t xml:space="preserve"> в сумме </w:t>
      </w:r>
      <w:r w:rsidR="002345E4">
        <w:rPr>
          <w:color w:val="000000"/>
        </w:rPr>
        <w:t>4 066,48674</w:t>
      </w:r>
      <w:r w:rsidR="00F91BC5" w:rsidRPr="00024F22">
        <w:rPr>
          <w:color w:val="000000"/>
        </w:rPr>
        <w:t>тыс. руб.</w:t>
      </w:r>
      <w:r w:rsidR="00AB696B" w:rsidRPr="00024F22">
        <w:rPr>
          <w:color w:val="000000"/>
        </w:rPr>
        <w:t xml:space="preserve"> и увеличение безвозмездных поступлений</w:t>
      </w:r>
      <w:r w:rsidRPr="00024F22">
        <w:rPr>
          <w:color w:val="000000"/>
        </w:rPr>
        <w:t xml:space="preserve"> </w:t>
      </w:r>
      <w:r w:rsidR="00800CEA">
        <w:rPr>
          <w:color w:val="000000"/>
        </w:rPr>
        <w:t xml:space="preserve">           </w:t>
      </w:r>
      <w:r w:rsidR="00AB696B" w:rsidRPr="00024F22">
        <w:rPr>
          <w:color w:val="000000"/>
        </w:rPr>
        <w:t>в</w:t>
      </w:r>
      <w:r w:rsidRPr="00024F22">
        <w:rPr>
          <w:color w:val="000000"/>
        </w:rPr>
        <w:t xml:space="preserve"> сумм</w:t>
      </w:r>
      <w:r w:rsidR="00AB696B" w:rsidRPr="00024F22">
        <w:rPr>
          <w:color w:val="000000"/>
        </w:rPr>
        <w:t>е</w:t>
      </w:r>
      <w:r w:rsidRPr="00024F22">
        <w:rPr>
          <w:color w:val="000000"/>
        </w:rPr>
        <w:t xml:space="preserve"> </w:t>
      </w:r>
      <w:r w:rsidR="002345E4">
        <w:rPr>
          <w:color w:val="000000"/>
        </w:rPr>
        <w:t>3 686,38522</w:t>
      </w:r>
      <w:r w:rsidR="00AB696B" w:rsidRPr="00024F22">
        <w:rPr>
          <w:color w:val="000000"/>
        </w:rPr>
        <w:t xml:space="preserve"> </w:t>
      </w:r>
      <w:r w:rsidRPr="00024F22">
        <w:rPr>
          <w:color w:val="000000"/>
        </w:rPr>
        <w:t>т</w:t>
      </w:r>
      <w:r w:rsidR="00AB696B" w:rsidRPr="00024F22">
        <w:rPr>
          <w:color w:val="000000"/>
        </w:rPr>
        <w:t>ыс</w:t>
      </w:r>
      <w:r w:rsidR="005A4C19" w:rsidRPr="00024F22">
        <w:rPr>
          <w:color w:val="000000"/>
        </w:rPr>
        <w:t>. руб</w:t>
      </w:r>
      <w:r w:rsidR="008C2F87" w:rsidRPr="00024F22">
        <w:rPr>
          <w:color w:val="000000"/>
        </w:rPr>
        <w:t>.</w:t>
      </w:r>
    </w:p>
    <w:p w:rsidR="00092E4D" w:rsidRPr="00024F22" w:rsidRDefault="00092E4D" w:rsidP="00092E4D">
      <w:pPr>
        <w:ind w:firstLine="851"/>
        <w:jc w:val="both"/>
        <w:rPr>
          <w:color w:val="000000"/>
        </w:rPr>
      </w:pPr>
      <w:r w:rsidRPr="00024F22">
        <w:rPr>
          <w:color w:val="000000"/>
        </w:rPr>
        <w:t xml:space="preserve">5. Основными причинами изменения расходной части бюджета являются увеличение бюджетных ассигнований на решение вопросов местного значения. </w:t>
      </w:r>
    </w:p>
    <w:p w:rsidR="004F0C78" w:rsidRPr="00024F22" w:rsidRDefault="00092E4D" w:rsidP="004F0C78">
      <w:pPr>
        <w:ind w:firstLine="851"/>
        <w:jc w:val="both"/>
      </w:pPr>
      <w:r w:rsidRPr="00024F22">
        <w:rPr>
          <w:color w:val="000000"/>
        </w:rPr>
        <w:t xml:space="preserve">6. </w:t>
      </w:r>
      <w:r w:rsidR="00F91BC5" w:rsidRPr="00024F22">
        <w:rPr>
          <w:color w:val="000000"/>
        </w:rPr>
        <w:t>В соответствии с п</w:t>
      </w:r>
      <w:r w:rsidRPr="00024F22">
        <w:rPr>
          <w:color w:val="000000"/>
        </w:rPr>
        <w:t>роектом решения</w:t>
      </w:r>
      <w:r w:rsidR="00F91BC5" w:rsidRPr="00024F22">
        <w:rPr>
          <w:color w:val="000000"/>
        </w:rPr>
        <w:t xml:space="preserve"> </w:t>
      </w:r>
      <w:r w:rsidR="00F91BC5" w:rsidRPr="00024F22">
        <w:t>увеличивается</w:t>
      </w:r>
      <w:r w:rsidRPr="00024F22">
        <w:rPr>
          <w:color w:val="000000"/>
        </w:rPr>
        <w:t xml:space="preserve"> финансовое обеспечение в 2022 году по </w:t>
      </w:r>
      <w:r w:rsidR="002345E4">
        <w:rPr>
          <w:bCs/>
          <w:iCs/>
        </w:rPr>
        <w:t>5</w:t>
      </w:r>
      <w:r w:rsidRPr="00024F22">
        <w:rPr>
          <w:bCs/>
          <w:iCs/>
        </w:rPr>
        <w:t xml:space="preserve"> муниципальным программам</w:t>
      </w:r>
      <w:r w:rsidRPr="00024F22">
        <w:t xml:space="preserve"> на сумму </w:t>
      </w:r>
      <w:r w:rsidR="002345E4">
        <w:rPr>
          <w:color w:val="000000"/>
        </w:rPr>
        <w:t xml:space="preserve">7 069,64311 </w:t>
      </w:r>
      <w:r w:rsidR="005A4C19" w:rsidRPr="00024F22">
        <w:t>тыс. руб</w:t>
      </w:r>
      <w:r w:rsidRPr="00024F22">
        <w:t>.</w:t>
      </w:r>
    </w:p>
    <w:p w:rsidR="00092E4D" w:rsidRPr="00024F22" w:rsidRDefault="004E03B7" w:rsidP="004F0C78">
      <w:pPr>
        <w:ind w:firstLine="851"/>
        <w:jc w:val="both"/>
      </w:pPr>
      <w:r w:rsidRPr="00024F22">
        <w:t>С уч</w:t>
      </w:r>
      <w:r w:rsidR="004F0C78" w:rsidRPr="00024F22">
        <w:t>е</w:t>
      </w:r>
      <w:r w:rsidR="00092E4D" w:rsidRPr="00024F22">
        <w:t>том планируемых изменений расходы в 2022 году на м</w:t>
      </w:r>
      <w:r w:rsidR="002345E4">
        <w:t xml:space="preserve">униципальные программы составят </w:t>
      </w:r>
      <w:r w:rsidR="002345E4" w:rsidRPr="00EC251D">
        <w:rPr>
          <w:bCs/>
        </w:rPr>
        <w:t>750 304,59048</w:t>
      </w:r>
      <w:r w:rsidR="002345E4" w:rsidRPr="00024F22">
        <w:rPr>
          <w:color w:val="000000"/>
        </w:rPr>
        <w:t xml:space="preserve"> </w:t>
      </w:r>
      <w:r w:rsidR="002345E4" w:rsidRPr="00024F22">
        <w:t>тыс. руб., что в общих расходах бюджета города составляет 98,4</w:t>
      </w:r>
      <w:r w:rsidR="002345E4">
        <w:t>1</w:t>
      </w:r>
      <w:r w:rsidR="002345E4" w:rsidRPr="00024F22">
        <w:t> %.</w:t>
      </w:r>
    </w:p>
    <w:p w:rsidR="003E7451" w:rsidRPr="00024F22" w:rsidRDefault="00D165EE" w:rsidP="00871B93">
      <w:pPr>
        <w:pStyle w:val="af0"/>
        <w:numPr>
          <w:ilvl w:val="0"/>
          <w:numId w:val="32"/>
        </w:numPr>
        <w:ind w:left="0" w:firstLine="851"/>
        <w:jc w:val="both"/>
      </w:pPr>
      <w:r w:rsidRPr="00024F22">
        <w:t xml:space="preserve">Проектом Решения предусмотрено увеличение объема ассигнований </w:t>
      </w:r>
      <w:r w:rsidR="00800CEA">
        <w:t xml:space="preserve">                              </w:t>
      </w:r>
      <w:r w:rsidRPr="00024F22">
        <w:t xml:space="preserve">на осуществление непрограммнных направлений деятельности относительно уточненного бюджета на 2022 год – на </w:t>
      </w:r>
      <w:r w:rsidR="002345E4">
        <w:rPr>
          <w:color w:val="000000"/>
        </w:rPr>
        <w:t>683,22885</w:t>
      </w:r>
      <w:r w:rsidRPr="00024F22">
        <w:rPr>
          <w:color w:val="000000"/>
        </w:rPr>
        <w:t xml:space="preserve"> тыс. руб.</w:t>
      </w:r>
    </w:p>
    <w:p w:rsidR="00871B93" w:rsidRPr="00024F22" w:rsidRDefault="00871B93" w:rsidP="00871B93">
      <w:pPr>
        <w:pStyle w:val="af0"/>
        <w:numPr>
          <w:ilvl w:val="0"/>
          <w:numId w:val="32"/>
        </w:numPr>
        <w:ind w:left="0" w:firstLine="851"/>
        <w:jc w:val="both"/>
      </w:pPr>
      <w:r w:rsidRPr="00024F22">
        <w:t>Корректировка бюджетных ассигнований предполагает сохранение расходных обязательств на  приоритетных направлениях, раннее утвержденных в бюджете города.</w:t>
      </w:r>
    </w:p>
    <w:p w:rsidR="00E4092A" w:rsidRDefault="00871B93" w:rsidP="00871B93">
      <w:pPr>
        <w:pStyle w:val="af0"/>
        <w:numPr>
          <w:ilvl w:val="0"/>
          <w:numId w:val="32"/>
        </w:numPr>
        <w:spacing w:before="100" w:beforeAutospacing="1" w:after="119"/>
        <w:ind w:left="0" w:firstLine="851"/>
        <w:jc w:val="both"/>
      </w:pPr>
      <w:r w:rsidRPr="00024F22">
        <w:t xml:space="preserve">Проект Решения подготовлен в соответствии с требованиями Бюджетного кодекса Российской Федерации. При его формировании соблюдены ограничения, установленные Бюджетным кодексом Российской Федерации по размеру  дефицита бюджета (п.3 ст.92.1) </w:t>
      </w:r>
      <w:r w:rsidR="00800CEA">
        <w:t xml:space="preserve">                    </w:t>
      </w:r>
      <w:r w:rsidRPr="00024F22">
        <w:t>и размеру резервного фонда (п.3 ст.81).</w:t>
      </w:r>
    </w:p>
    <w:p w:rsidR="00092E4D" w:rsidRPr="00024F22" w:rsidRDefault="00092E4D" w:rsidP="00871B93">
      <w:pPr>
        <w:pStyle w:val="af0"/>
        <w:numPr>
          <w:ilvl w:val="0"/>
          <w:numId w:val="32"/>
        </w:numPr>
        <w:spacing w:before="100" w:beforeAutospacing="1" w:after="119"/>
        <w:ind w:left="0" w:firstLine="851"/>
        <w:jc w:val="both"/>
      </w:pPr>
      <w:r w:rsidRPr="00024F22">
        <w:t>По итогам экспертизы проекта Решения</w:t>
      </w:r>
      <w:r w:rsidR="00871B93" w:rsidRPr="00024F22">
        <w:t xml:space="preserve"> «О внесении изменений в бюджет города Тейково на 2022 год и на плановый период 2023 и 2024 годов»</w:t>
      </w:r>
      <w:r w:rsidRPr="00024F22">
        <w:t>, у КСК замечания отсутствуют</w:t>
      </w:r>
      <w:r w:rsidR="000D5BFF" w:rsidRPr="00024F22">
        <w:t>.</w:t>
      </w:r>
    </w:p>
    <w:p w:rsidR="00AE0730" w:rsidRPr="00024F22" w:rsidRDefault="00AE0730" w:rsidP="00092E4D"/>
    <w:p w:rsidR="00092E4D" w:rsidRPr="00024F22" w:rsidRDefault="00092E4D" w:rsidP="00092E4D">
      <w:r w:rsidRPr="00024F22">
        <w:t>Председатель</w:t>
      </w:r>
    </w:p>
    <w:p w:rsidR="00092E4D" w:rsidRPr="00024F22" w:rsidRDefault="00092E4D" w:rsidP="00092E4D">
      <w:r w:rsidRPr="00024F22">
        <w:t xml:space="preserve">контрольно-счетной комиссии </w:t>
      </w:r>
    </w:p>
    <w:p w:rsidR="00092E4D" w:rsidRPr="00024F22" w:rsidRDefault="00092E4D" w:rsidP="00092E4D">
      <w:r w:rsidRPr="00024F22">
        <w:t>городского округа Тейково</w:t>
      </w:r>
    </w:p>
    <w:p w:rsidR="00FB6EBB" w:rsidRDefault="00092E4D" w:rsidP="00E4092A">
      <w:pPr>
        <w:tabs>
          <w:tab w:val="left" w:pos="7056"/>
        </w:tabs>
      </w:pPr>
      <w:r w:rsidRPr="00024F22">
        <w:t xml:space="preserve">Ивановской области                                                           </w:t>
      </w:r>
      <w:r w:rsidRPr="00024F22">
        <w:tab/>
        <w:t xml:space="preserve">          Л.В. Воронкова</w:t>
      </w:r>
    </w:p>
    <w:sectPr w:rsidR="00FB6EBB" w:rsidSect="00D41F73">
      <w:headerReference w:type="even" r:id="rId9"/>
      <w:pgSz w:w="11906" w:h="16838" w:code="9"/>
      <w:pgMar w:top="1134" w:right="567" w:bottom="1134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F10" w:rsidRDefault="00C84F10" w:rsidP="00602E17">
      <w:r>
        <w:separator/>
      </w:r>
    </w:p>
  </w:endnote>
  <w:endnote w:type="continuationSeparator" w:id="1">
    <w:p w:rsidR="00C84F10" w:rsidRDefault="00C84F10" w:rsidP="00602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F10" w:rsidRDefault="00C84F10" w:rsidP="00602E17">
      <w:r>
        <w:separator/>
      </w:r>
    </w:p>
  </w:footnote>
  <w:footnote w:type="continuationSeparator" w:id="1">
    <w:p w:rsidR="00C84F10" w:rsidRDefault="00C84F10" w:rsidP="00602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F9" w:rsidRDefault="00C00C5E" w:rsidP="002759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02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02F9" w:rsidRDefault="00AF02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B99"/>
    <w:multiLevelType w:val="multilevel"/>
    <w:tmpl w:val="461C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C283F"/>
    <w:multiLevelType w:val="multilevel"/>
    <w:tmpl w:val="EBE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17F3D"/>
    <w:multiLevelType w:val="multilevel"/>
    <w:tmpl w:val="2E00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375E1"/>
    <w:multiLevelType w:val="multilevel"/>
    <w:tmpl w:val="3EBA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>
    <w:nsid w:val="159A7837"/>
    <w:multiLevelType w:val="hybridMultilevel"/>
    <w:tmpl w:val="1ADE2298"/>
    <w:lvl w:ilvl="0" w:tplc="8C366278">
      <w:start w:val="1"/>
      <w:numFmt w:val="decimal"/>
      <w:lvlText w:val="%1."/>
      <w:lvlJc w:val="left"/>
      <w:pPr>
        <w:ind w:left="1961" w:hanging="111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EE5E32"/>
    <w:multiLevelType w:val="hybridMultilevel"/>
    <w:tmpl w:val="9334AFAA"/>
    <w:lvl w:ilvl="0" w:tplc="1ED8A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1660A9"/>
    <w:multiLevelType w:val="hybridMultilevel"/>
    <w:tmpl w:val="84EE2692"/>
    <w:lvl w:ilvl="0" w:tplc="3BBAAC5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8801BE1"/>
    <w:multiLevelType w:val="multilevel"/>
    <w:tmpl w:val="77AE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30611B"/>
    <w:multiLevelType w:val="hybridMultilevel"/>
    <w:tmpl w:val="AAD65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9542B"/>
    <w:multiLevelType w:val="multilevel"/>
    <w:tmpl w:val="56BC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4470F1"/>
    <w:multiLevelType w:val="multilevel"/>
    <w:tmpl w:val="41B6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C608B5"/>
    <w:multiLevelType w:val="hybridMultilevel"/>
    <w:tmpl w:val="6BB6A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E07FF"/>
    <w:multiLevelType w:val="multilevel"/>
    <w:tmpl w:val="EBB4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B5271"/>
    <w:multiLevelType w:val="multilevel"/>
    <w:tmpl w:val="0D3E4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764EE8"/>
    <w:multiLevelType w:val="multilevel"/>
    <w:tmpl w:val="BAD6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FC5FBB"/>
    <w:multiLevelType w:val="multilevel"/>
    <w:tmpl w:val="B578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235D4F"/>
    <w:multiLevelType w:val="hybridMultilevel"/>
    <w:tmpl w:val="84EE2692"/>
    <w:lvl w:ilvl="0" w:tplc="3BBAAC5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D8016D8"/>
    <w:multiLevelType w:val="hybridMultilevel"/>
    <w:tmpl w:val="407C22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713743B"/>
    <w:multiLevelType w:val="hybridMultilevel"/>
    <w:tmpl w:val="BBE8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3776E"/>
    <w:multiLevelType w:val="multilevel"/>
    <w:tmpl w:val="03EE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443195"/>
    <w:multiLevelType w:val="hybridMultilevel"/>
    <w:tmpl w:val="0F6CFB8C"/>
    <w:lvl w:ilvl="0" w:tplc="9A761B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84351BB"/>
    <w:multiLevelType w:val="hybridMultilevel"/>
    <w:tmpl w:val="C6FE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F2CFB"/>
    <w:multiLevelType w:val="hybridMultilevel"/>
    <w:tmpl w:val="449A1856"/>
    <w:lvl w:ilvl="0" w:tplc="4934D6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C5A3722"/>
    <w:multiLevelType w:val="hybridMultilevel"/>
    <w:tmpl w:val="FC1E98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60247"/>
    <w:multiLevelType w:val="hybridMultilevel"/>
    <w:tmpl w:val="BBE8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715C3"/>
    <w:multiLevelType w:val="hybridMultilevel"/>
    <w:tmpl w:val="D0F6F00A"/>
    <w:lvl w:ilvl="0" w:tplc="0D18C55C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0B72888"/>
    <w:multiLevelType w:val="hybridMultilevel"/>
    <w:tmpl w:val="E1529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275AE3"/>
    <w:multiLevelType w:val="hybridMultilevel"/>
    <w:tmpl w:val="84EE2692"/>
    <w:lvl w:ilvl="0" w:tplc="3BBAAC5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5744E26"/>
    <w:multiLevelType w:val="multilevel"/>
    <w:tmpl w:val="A3F6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7C0202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1">
    <w:nsid w:val="72560EA4"/>
    <w:multiLevelType w:val="hybridMultilevel"/>
    <w:tmpl w:val="D7080798"/>
    <w:lvl w:ilvl="0" w:tplc="69A45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81B661C"/>
    <w:multiLevelType w:val="hybridMultilevel"/>
    <w:tmpl w:val="255A7062"/>
    <w:lvl w:ilvl="0" w:tplc="5F8CEF6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DE5118E"/>
    <w:multiLevelType w:val="multilevel"/>
    <w:tmpl w:val="614C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3"/>
  </w:num>
  <w:num w:numId="3">
    <w:abstractNumId w:val="8"/>
  </w:num>
  <w:num w:numId="4">
    <w:abstractNumId w:val="2"/>
  </w:num>
  <w:num w:numId="5">
    <w:abstractNumId w:val="10"/>
  </w:num>
  <w:num w:numId="6">
    <w:abstractNumId w:val="0"/>
  </w:num>
  <w:num w:numId="7">
    <w:abstractNumId w:val="20"/>
  </w:num>
  <w:num w:numId="8">
    <w:abstractNumId w:val="29"/>
  </w:num>
  <w:num w:numId="9">
    <w:abstractNumId w:val="33"/>
  </w:num>
  <w:num w:numId="10">
    <w:abstractNumId w:val="16"/>
  </w:num>
  <w:num w:numId="11">
    <w:abstractNumId w:val="15"/>
  </w:num>
  <w:num w:numId="12">
    <w:abstractNumId w:val="1"/>
  </w:num>
  <w:num w:numId="13">
    <w:abstractNumId w:val="11"/>
  </w:num>
  <w:num w:numId="14">
    <w:abstractNumId w:val="3"/>
  </w:num>
  <w:num w:numId="15">
    <w:abstractNumId w:val="24"/>
  </w:num>
  <w:num w:numId="16">
    <w:abstractNumId w:val="6"/>
  </w:num>
  <w:num w:numId="17">
    <w:abstractNumId w:val="25"/>
  </w:num>
  <w:num w:numId="18">
    <w:abstractNumId w:val="19"/>
  </w:num>
  <w:num w:numId="19">
    <w:abstractNumId w:val="12"/>
  </w:num>
  <w:num w:numId="20">
    <w:abstractNumId w:val="9"/>
  </w:num>
  <w:num w:numId="21">
    <w:abstractNumId w:val="18"/>
  </w:num>
  <w:num w:numId="22">
    <w:abstractNumId w:val="21"/>
  </w:num>
  <w:num w:numId="23">
    <w:abstractNumId w:val="22"/>
  </w:num>
  <w:num w:numId="24">
    <w:abstractNumId w:val="30"/>
  </w:num>
  <w:num w:numId="25">
    <w:abstractNumId w:val="4"/>
  </w:num>
  <w:num w:numId="26">
    <w:abstractNumId w:val="32"/>
  </w:num>
  <w:num w:numId="27">
    <w:abstractNumId w:val="27"/>
  </w:num>
  <w:num w:numId="28">
    <w:abstractNumId w:val="28"/>
  </w:num>
  <w:num w:numId="29">
    <w:abstractNumId w:val="14"/>
  </w:num>
  <w:num w:numId="30">
    <w:abstractNumId w:val="17"/>
  </w:num>
  <w:num w:numId="31">
    <w:abstractNumId w:val="23"/>
  </w:num>
  <w:num w:numId="32">
    <w:abstractNumId w:val="26"/>
  </w:num>
  <w:num w:numId="33">
    <w:abstractNumId w:val="7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799"/>
    <w:rsid w:val="0002400C"/>
    <w:rsid w:val="00024F22"/>
    <w:rsid w:val="00036FFE"/>
    <w:rsid w:val="000405E0"/>
    <w:rsid w:val="000444CF"/>
    <w:rsid w:val="00080AB6"/>
    <w:rsid w:val="00092E4D"/>
    <w:rsid w:val="000A211D"/>
    <w:rsid w:val="000D5BFF"/>
    <w:rsid w:val="001154FB"/>
    <w:rsid w:val="00126CF8"/>
    <w:rsid w:val="00146F84"/>
    <w:rsid w:val="0016125A"/>
    <w:rsid w:val="00166C06"/>
    <w:rsid w:val="00185B84"/>
    <w:rsid w:val="0018782A"/>
    <w:rsid w:val="001B69EF"/>
    <w:rsid w:val="001D7E6F"/>
    <w:rsid w:val="002008A8"/>
    <w:rsid w:val="002058EE"/>
    <w:rsid w:val="00216A84"/>
    <w:rsid w:val="0022099B"/>
    <w:rsid w:val="002345E4"/>
    <w:rsid w:val="00242D3B"/>
    <w:rsid w:val="00251F14"/>
    <w:rsid w:val="002564C2"/>
    <w:rsid w:val="002759DA"/>
    <w:rsid w:val="0028548E"/>
    <w:rsid w:val="002A2208"/>
    <w:rsid w:val="002A4E28"/>
    <w:rsid w:val="002A6CD4"/>
    <w:rsid w:val="002C0D8C"/>
    <w:rsid w:val="002D31CD"/>
    <w:rsid w:val="002D683D"/>
    <w:rsid w:val="002F2334"/>
    <w:rsid w:val="002F3C3D"/>
    <w:rsid w:val="00336666"/>
    <w:rsid w:val="00362355"/>
    <w:rsid w:val="00371C23"/>
    <w:rsid w:val="0038376E"/>
    <w:rsid w:val="003845F4"/>
    <w:rsid w:val="00391A37"/>
    <w:rsid w:val="003A1518"/>
    <w:rsid w:val="003A2AD8"/>
    <w:rsid w:val="003A3556"/>
    <w:rsid w:val="003E12A8"/>
    <w:rsid w:val="003E7451"/>
    <w:rsid w:val="003F5935"/>
    <w:rsid w:val="003F5F17"/>
    <w:rsid w:val="00453259"/>
    <w:rsid w:val="004614C0"/>
    <w:rsid w:val="00473A55"/>
    <w:rsid w:val="004775B4"/>
    <w:rsid w:val="00496782"/>
    <w:rsid w:val="004A11CE"/>
    <w:rsid w:val="004A2628"/>
    <w:rsid w:val="004B272C"/>
    <w:rsid w:val="004C48A6"/>
    <w:rsid w:val="004E03B7"/>
    <w:rsid w:val="004F0C78"/>
    <w:rsid w:val="0052270E"/>
    <w:rsid w:val="00530660"/>
    <w:rsid w:val="005329D6"/>
    <w:rsid w:val="00560C5B"/>
    <w:rsid w:val="0057034F"/>
    <w:rsid w:val="00577E6B"/>
    <w:rsid w:val="00581243"/>
    <w:rsid w:val="005A4C19"/>
    <w:rsid w:val="005B128B"/>
    <w:rsid w:val="005B1318"/>
    <w:rsid w:val="005B4A9A"/>
    <w:rsid w:val="005C6418"/>
    <w:rsid w:val="005D6FA3"/>
    <w:rsid w:val="005D7EDF"/>
    <w:rsid w:val="005E152C"/>
    <w:rsid w:val="00602E17"/>
    <w:rsid w:val="006034E5"/>
    <w:rsid w:val="0060356A"/>
    <w:rsid w:val="006063BE"/>
    <w:rsid w:val="00620A4D"/>
    <w:rsid w:val="00620E48"/>
    <w:rsid w:val="00626C3D"/>
    <w:rsid w:val="00637152"/>
    <w:rsid w:val="006609B1"/>
    <w:rsid w:val="00682EE6"/>
    <w:rsid w:val="006874FA"/>
    <w:rsid w:val="006A454E"/>
    <w:rsid w:val="006C2E4A"/>
    <w:rsid w:val="006D7F63"/>
    <w:rsid w:val="006E1104"/>
    <w:rsid w:val="00701594"/>
    <w:rsid w:val="007020BA"/>
    <w:rsid w:val="007066F0"/>
    <w:rsid w:val="00716BB3"/>
    <w:rsid w:val="00736AEA"/>
    <w:rsid w:val="00745BFF"/>
    <w:rsid w:val="007477CA"/>
    <w:rsid w:val="00761BF6"/>
    <w:rsid w:val="00766B76"/>
    <w:rsid w:val="007815F0"/>
    <w:rsid w:val="00782056"/>
    <w:rsid w:val="00782FD0"/>
    <w:rsid w:val="00784F7C"/>
    <w:rsid w:val="0079241B"/>
    <w:rsid w:val="007C249B"/>
    <w:rsid w:val="007D057C"/>
    <w:rsid w:val="00800CEA"/>
    <w:rsid w:val="00803FF9"/>
    <w:rsid w:val="00827041"/>
    <w:rsid w:val="00833D3A"/>
    <w:rsid w:val="00836FB6"/>
    <w:rsid w:val="008520B6"/>
    <w:rsid w:val="008605C8"/>
    <w:rsid w:val="0086381B"/>
    <w:rsid w:val="0086417D"/>
    <w:rsid w:val="00871B93"/>
    <w:rsid w:val="00874A39"/>
    <w:rsid w:val="00876060"/>
    <w:rsid w:val="008C18ED"/>
    <w:rsid w:val="008C2F87"/>
    <w:rsid w:val="00900EF8"/>
    <w:rsid w:val="00914347"/>
    <w:rsid w:val="00921861"/>
    <w:rsid w:val="00934B4C"/>
    <w:rsid w:val="00943274"/>
    <w:rsid w:val="00945215"/>
    <w:rsid w:val="0095602C"/>
    <w:rsid w:val="00962861"/>
    <w:rsid w:val="00984B9B"/>
    <w:rsid w:val="009A0D12"/>
    <w:rsid w:val="009A1D09"/>
    <w:rsid w:val="009A441B"/>
    <w:rsid w:val="009B7D76"/>
    <w:rsid w:val="009C52F2"/>
    <w:rsid w:val="009D5D8A"/>
    <w:rsid w:val="009E7AF7"/>
    <w:rsid w:val="00A24CA5"/>
    <w:rsid w:val="00A2717F"/>
    <w:rsid w:val="00A403D7"/>
    <w:rsid w:val="00A64321"/>
    <w:rsid w:val="00A646CD"/>
    <w:rsid w:val="00A74BB3"/>
    <w:rsid w:val="00A845A0"/>
    <w:rsid w:val="00AA3261"/>
    <w:rsid w:val="00AA738F"/>
    <w:rsid w:val="00AB696B"/>
    <w:rsid w:val="00AB6B6C"/>
    <w:rsid w:val="00AC49D7"/>
    <w:rsid w:val="00AD761B"/>
    <w:rsid w:val="00AE0730"/>
    <w:rsid w:val="00AF02F9"/>
    <w:rsid w:val="00B139FE"/>
    <w:rsid w:val="00B15015"/>
    <w:rsid w:val="00B228BF"/>
    <w:rsid w:val="00B2634F"/>
    <w:rsid w:val="00B2699D"/>
    <w:rsid w:val="00B4300D"/>
    <w:rsid w:val="00B57F39"/>
    <w:rsid w:val="00B63E44"/>
    <w:rsid w:val="00B75A21"/>
    <w:rsid w:val="00B80CD6"/>
    <w:rsid w:val="00B95335"/>
    <w:rsid w:val="00BA0CB3"/>
    <w:rsid w:val="00BA4398"/>
    <w:rsid w:val="00BC571E"/>
    <w:rsid w:val="00BD6297"/>
    <w:rsid w:val="00BD64FA"/>
    <w:rsid w:val="00BF1418"/>
    <w:rsid w:val="00BF551C"/>
    <w:rsid w:val="00C00C5E"/>
    <w:rsid w:val="00C05B8C"/>
    <w:rsid w:val="00C34725"/>
    <w:rsid w:val="00C4739F"/>
    <w:rsid w:val="00C61F6D"/>
    <w:rsid w:val="00C64030"/>
    <w:rsid w:val="00C643B4"/>
    <w:rsid w:val="00C76860"/>
    <w:rsid w:val="00C813BD"/>
    <w:rsid w:val="00C81844"/>
    <w:rsid w:val="00C84F10"/>
    <w:rsid w:val="00C95400"/>
    <w:rsid w:val="00C96269"/>
    <w:rsid w:val="00CB6C66"/>
    <w:rsid w:val="00CC0513"/>
    <w:rsid w:val="00CC17DD"/>
    <w:rsid w:val="00CC4A87"/>
    <w:rsid w:val="00CF7372"/>
    <w:rsid w:val="00D011D4"/>
    <w:rsid w:val="00D10A37"/>
    <w:rsid w:val="00D11DF5"/>
    <w:rsid w:val="00D165EE"/>
    <w:rsid w:val="00D16897"/>
    <w:rsid w:val="00D16969"/>
    <w:rsid w:val="00D41F73"/>
    <w:rsid w:val="00D60E5D"/>
    <w:rsid w:val="00D85AC8"/>
    <w:rsid w:val="00D92314"/>
    <w:rsid w:val="00D93016"/>
    <w:rsid w:val="00DC6605"/>
    <w:rsid w:val="00DE2851"/>
    <w:rsid w:val="00DE3967"/>
    <w:rsid w:val="00DE76CA"/>
    <w:rsid w:val="00E30EBE"/>
    <w:rsid w:val="00E33B72"/>
    <w:rsid w:val="00E37F94"/>
    <w:rsid w:val="00E4092A"/>
    <w:rsid w:val="00E43070"/>
    <w:rsid w:val="00E76D2B"/>
    <w:rsid w:val="00E90632"/>
    <w:rsid w:val="00EC251D"/>
    <w:rsid w:val="00EC2BD2"/>
    <w:rsid w:val="00EC60B4"/>
    <w:rsid w:val="00ED1DA0"/>
    <w:rsid w:val="00ED294D"/>
    <w:rsid w:val="00ED733C"/>
    <w:rsid w:val="00F10DC8"/>
    <w:rsid w:val="00F12E31"/>
    <w:rsid w:val="00F21941"/>
    <w:rsid w:val="00F240F0"/>
    <w:rsid w:val="00F3508C"/>
    <w:rsid w:val="00F422EE"/>
    <w:rsid w:val="00F5716F"/>
    <w:rsid w:val="00F67799"/>
    <w:rsid w:val="00F903B8"/>
    <w:rsid w:val="00F91BC5"/>
    <w:rsid w:val="00F945A3"/>
    <w:rsid w:val="00FA0733"/>
    <w:rsid w:val="00FA716B"/>
    <w:rsid w:val="00FB009B"/>
    <w:rsid w:val="00FB1247"/>
    <w:rsid w:val="00FB6EBB"/>
    <w:rsid w:val="00FC315F"/>
    <w:rsid w:val="00FD65DC"/>
    <w:rsid w:val="00FE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4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2E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92E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E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092E4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092E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2E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92E4D"/>
  </w:style>
  <w:style w:type="paragraph" w:styleId="a6">
    <w:name w:val="Balloon Text"/>
    <w:basedOn w:val="a"/>
    <w:link w:val="a7"/>
    <w:uiPriority w:val="99"/>
    <w:rsid w:val="00092E4D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092E4D"/>
    <w:rPr>
      <w:rFonts w:ascii="Tahoma" w:eastAsia="Times New Roman" w:hAnsi="Tahoma" w:cs="Times New Roman"/>
      <w:sz w:val="16"/>
      <w:szCs w:val="16"/>
      <w:lang w:eastAsia="ru-RU"/>
    </w:rPr>
  </w:style>
  <w:style w:type="character" w:styleId="a8">
    <w:name w:val="Hyperlink"/>
    <w:uiPriority w:val="99"/>
    <w:unhideWhenUsed/>
    <w:rsid w:val="00092E4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92E4D"/>
    <w:pPr>
      <w:spacing w:before="100" w:beforeAutospacing="1" w:after="100" w:afterAutospacing="1"/>
    </w:pPr>
  </w:style>
  <w:style w:type="character" w:customStyle="1" w:styleId="aa">
    <w:name w:val="Нижний колонтитул Знак"/>
    <w:link w:val="ab"/>
    <w:uiPriority w:val="99"/>
    <w:rsid w:val="00092E4D"/>
    <w:rPr>
      <w:rFonts w:ascii="Calibri" w:eastAsia="Calibri" w:hAnsi="Calibri"/>
    </w:rPr>
  </w:style>
  <w:style w:type="paragraph" w:styleId="ab">
    <w:name w:val="footer"/>
    <w:basedOn w:val="a"/>
    <w:link w:val="aa"/>
    <w:uiPriority w:val="99"/>
    <w:unhideWhenUsed/>
    <w:rsid w:val="00092E4D"/>
    <w:pPr>
      <w:tabs>
        <w:tab w:val="center" w:pos="4677"/>
        <w:tab w:val="right" w:pos="9355"/>
      </w:tabs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link w:val="ab"/>
    <w:uiPriority w:val="99"/>
    <w:semiHidden/>
    <w:rsid w:val="00092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92E4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92E4D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92E4D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092E4D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92E4D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92E4D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092E4D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6"/>
      <w:szCs w:val="26"/>
    </w:rPr>
  </w:style>
  <w:style w:type="character" w:customStyle="1" w:styleId="blk">
    <w:name w:val="blk"/>
    <w:basedOn w:val="a0"/>
    <w:rsid w:val="00092E4D"/>
  </w:style>
  <w:style w:type="character" w:customStyle="1" w:styleId="hl">
    <w:name w:val="hl"/>
    <w:basedOn w:val="a0"/>
    <w:rsid w:val="00092E4D"/>
  </w:style>
  <w:style w:type="character" w:customStyle="1" w:styleId="apple-converted-space">
    <w:name w:val="apple-converted-space"/>
    <w:basedOn w:val="a0"/>
    <w:rsid w:val="00092E4D"/>
  </w:style>
  <w:style w:type="character" w:customStyle="1" w:styleId="materialsviews">
    <w:name w:val="materials__views"/>
    <w:basedOn w:val="a0"/>
    <w:rsid w:val="00092E4D"/>
  </w:style>
  <w:style w:type="paragraph" w:customStyle="1" w:styleId="articlerecommendations-peoplename">
    <w:name w:val="article__recommendations-people_name"/>
    <w:basedOn w:val="a"/>
    <w:rsid w:val="00092E4D"/>
    <w:pPr>
      <w:spacing w:before="100" w:beforeAutospacing="1" w:after="100" w:afterAutospacing="1"/>
    </w:pPr>
  </w:style>
  <w:style w:type="paragraph" w:customStyle="1" w:styleId="articlerecommendations-peopledesc">
    <w:name w:val="article__recommendations-people_desc"/>
    <w:basedOn w:val="a"/>
    <w:rsid w:val="00092E4D"/>
    <w:pPr>
      <w:spacing w:before="100" w:beforeAutospacing="1" w:after="100" w:afterAutospacing="1"/>
    </w:pPr>
  </w:style>
  <w:style w:type="paragraph" w:customStyle="1" w:styleId="articlequote-text">
    <w:name w:val="article__quote-text"/>
    <w:basedOn w:val="a"/>
    <w:rsid w:val="00092E4D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092E4D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92E4D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092E4D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92E4D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092E4D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quick-links-verticalitem">
    <w:name w:val="quick-links-vertical__item"/>
    <w:basedOn w:val="a"/>
    <w:rsid w:val="00092E4D"/>
    <w:pPr>
      <w:spacing w:before="100" w:beforeAutospacing="1" w:after="100" w:afterAutospacing="1"/>
    </w:pPr>
  </w:style>
  <w:style w:type="character" w:customStyle="1" w:styleId="quick-links-verticaltext">
    <w:name w:val="quick-links-vertical__text"/>
    <w:basedOn w:val="a0"/>
    <w:rsid w:val="00092E4D"/>
  </w:style>
  <w:style w:type="character" w:customStyle="1" w:styleId="materialscategory-number">
    <w:name w:val="materials__category-number"/>
    <w:basedOn w:val="a0"/>
    <w:rsid w:val="00092E4D"/>
  </w:style>
  <w:style w:type="character" w:customStyle="1" w:styleId="text">
    <w:name w:val="text"/>
    <w:basedOn w:val="a0"/>
    <w:rsid w:val="00092E4D"/>
  </w:style>
  <w:style w:type="character" w:customStyle="1" w:styleId="navigationlink">
    <w:name w:val="navigation__link"/>
    <w:basedOn w:val="a0"/>
    <w:rsid w:val="00092E4D"/>
  </w:style>
  <w:style w:type="character" w:styleId="ad">
    <w:name w:val="Strong"/>
    <w:uiPriority w:val="22"/>
    <w:qFormat/>
    <w:rsid w:val="00092E4D"/>
    <w:rPr>
      <w:b/>
      <w:bCs/>
    </w:rPr>
  </w:style>
  <w:style w:type="character" w:customStyle="1" w:styleId="t-abbr">
    <w:name w:val="t-abbr"/>
    <w:basedOn w:val="a0"/>
    <w:rsid w:val="00092E4D"/>
  </w:style>
  <w:style w:type="paragraph" w:styleId="ae">
    <w:name w:val="No Spacing"/>
    <w:uiPriority w:val="1"/>
    <w:qFormat/>
    <w:rsid w:val="00092E4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"/>
    <w:basedOn w:val="a"/>
    <w:rsid w:val="00092E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basedOn w:val="a"/>
    <w:link w:val="af1"/>
    <w:qFormat/>
    <w:rsid w:val="00092E4D"/>
    <w:pPr>
      <w:ind w:left="708"/>
    </w:pPr>
  </w:style>
  <w:style w:type="paragraph" w:customStyle="1" w:styleId="Default">
    <w:name w:val="Default"/>
    <w:rsid w:val="00092E4D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unhideWhenUsed/>
    <w:rsid w:val="00092E4D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092E4D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basedOn w:val="a0"/>
    <w:uiPriority w:val="99"/>
    <w:unhideWhenUsed/>
    <w:rsid w:val="00092E4D"/>
    <w:rPr>
      <w:vertAlign w:val="superscript"/>
    </w:rPr>
  </w:style>
  <w:style w:type="paragraph" w:styleId="af5">
    <w:name w:val="Body Text"/>
    <w:basedOn w:val="a"/>
    <w:link w:val="af6"/>
    <w:uiPriority w:val="99"/>
    <w:unhideWhenUsed/>
    <w:rsid w:val="00092E4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 Знак"/>
    <w:basedOn w:val="a0"/>
    <w:link w:val="af5"/>
    <w:uiPriority w:val="99"/>
    <w:rsid w:val="00092E4D"/>
    <w:rPr>
      <w:rFonts w:ascii="Calibri" w:eastAsia="Calibri" w:hAnsi="Calibri" w:cs="Times New Roman"/>
    </w:rPr>
  </w:style>
  <w:style w:type="character" w:customStyle="1" w:styleId="af1">
    <w:name w:val="Абзац списка Знак"/>
    <w:link w:val="af0"/>
    <w:locked/>
    <w:rsid w:val="00092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92E4D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</w:rPr>
  </w:style>
  <w:style w:type="table" w:styleId="af7">
    <w:name w:val="Table Grid"/>
    <w:basedOn w:val="a1"/>
    <w:uiPriority w:val="59"/>
    <w:rsid w:val="00BC57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FFF44-0ED9-4975-9F77-E852DEF1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3335</Words>
  <Characters>19011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2022-07-15T11:53:00Z</cp:lastPrinted>
  <dcterms:created xsi:type="dcterms:W3CDTF">2022-07-25T06:16:00Z</dcterms:created>
  <dcterms:modified xsi:type="dcterms:W3CDTF">2022-07-25T06:16:00Z</dcterms:modified>
</cp:coreProperties>
</file>