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A" w:rsidRDefault="00B947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47AA" w:rsidRDefault="00B947AA">
      <w:pPr>
        <w:pStyle w:val="ConsPlusNormal"/>
        <w:jc w:val="both"/>
        <w:outlineLvl w:val="0"/>
      </w:pPr>
    </w:p>
    <w:p w:rsidR="00B947AA" w:rsidRDefault="00B947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947AA" w:rsidRDefault="00B947AA">
      <w:pPr>
        <w:pStyle w:val="ConsPlusTitle"/>
        <w:jc w:val="center"/>
      </w:pPr>
    </w:p>
    <w:p w:rsidR="00B947AA" w:rsidRDefault="00B947AA">
      <w:pPr>
        <w:pStyle w:val="ConsPlusTitle"/>
        <w:jc w:val="center"/>
      </w:pPr>
      <w:r>
        <w:t>ПОСТАНОВЛЕНИЕ</w:t>
      </w:r>
    </w:p>
    <w:p w:rsidR="00B947AA" w:rsidRDefault="00B947AA">
      <w:pPr>
        <w:pStyle w:val="ConsPlusTitle"/>
        <w:jc w:val="center"/>
      </w:pPr>
      <w:r>
        <w:t>от 6 февраля 2020 г. N 100</w:t>
      </w:r>
    </w:p>
    <w:p w:rsidR="00B947AA" w:rsidRDefault="00B947AA">
      <w:pPr>
        <w:pStyle w:val="ConsPlusTitle"/>
        <w:jc w:val="center"/>
      </w:pPr>
    </w:p>
    <w:p w:rsidR="00B947AA" w:rsidRDefault="00B947AA">
      <w:pPr>
        <w:pStyle w:val="ConsPlusTitle"/>
        <w:jc w:val="center"/>
      </w:pPr>
      <w:r>
        <w:t>ОБ УТВЕРЖДЕНИИ ФЕДЕРАЛЬНОГО СТАНДАРТА</w:t>
      </w:r>
    </w:p>
    <w:p w:rsidR="00B947AA" w:rsidRDefault="00B947A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947AA" w:rsidRDefault="00B947AA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B947AA" w:rsidRDefault="00B947A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947AA" w:rsidRDefault="00B947AA">
      <w:pPr>
        <w:pStyle w:val="ConsPlusTitle"/>
        <w:jc w:val="center"/>
      </w:pPr>
      <w:r>
        <w:t>КОНТРОЛЯ И ОБЪЕКТОВ ВНУТРЕННЕГО ГОСУДАРСТВЕННОГО</w:t>
      </w:r>
    </w:p>
    <w:p w:rsidR="00B947AA" w:rsidRDefault="00B947AA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B947AA" w:rsidRDefault="00B947AA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B947AA" w:rsidRDefault="00B947AA">
      <w:pPr>
        <w:pStyle w:val="ConsPlusTitle"/>
        <w:jc w:val="center"/>
      </w:pPr>
      <w:r>
        <w:t>(МУНИЦИПАЛЬНОГО) ФИНАНСОВОГО КОНТРОЛЯ"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jc w:val="right"/>
      </w:pPr>
      <w:r>
        <w:t>Председатель Правительства</w:t>
      </w:r>
    </w:p>
    <w:p w:rsidR="00B947AA" w:rsidRDefault="00B947AA">
      <w:pPr>
        <w:pStyle w:val="ConsPlusNormal"/>
        <w:jc w:val="right"/>
      </w:pPr>
      <w:r>
        <w:t>Российской Федерации</w:t>
      </w:r>
    </w:p>
    <w:p w:rsidR="00B947AA" w:rsidRDefault="00B947AA">
      <w:pPr>
        <w:pStyle w:val="ConsPlusNormal"/>
        <w:jc w:val="right"/>
      </w:pPr>
      <w:r>
        <w:t>М.МИШУСТИН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jc w:val="right"/>
        <w:outlineLvl w:val="0"/>
      </w:pPr>
      <w:r>
        <w:t>Утвержден</w:t>
      </w:r>
    </w:p>
    <w:p w:rsidR="00B947AA" w:rsidRDefault="00B947AA">
      <w:pPr>
        <w:pStyle w:val="ConsPlusNormal"/>
        <w:jc w:val="right"/>
      </w:pPr>
      <w:r>
        <w:t>постановлением Правительства</w:t>
      </w:r>
    </w:p>
    <w:p w:rsidR="00B947AA" w:rsidRDefault="00B947AA">
      <w:pPr>
        <w:pStyle w:val="ConsPlusNormal"/>
        <w:jc w:val="right"/>
      </w:pPr>
      <w:r>
        <w:t>Российской Федерации</w:t>
      </w:r>
    </w:p>
    <w:p w:rsidR="00B947AA" w:rsidRDefault="00B947AA">
      <w:pPr>
        <w:pStyle w:val="ConsPlusNormal"/>
        <w:jc w:val="right"/>
      </w:pPr>
      <w:r>
        <w:t>от 6 февраля 2020 г. N 100</w:t>
      </w:r>
    </w:p>
    <w:p w:rsidR="00B947AA" w:rsidRDefault="00B947AA">
      <w:pPr>
        <w:pStyle w:val="ConsPlusNormal"/>
        <w:jc w:val="center"/>
      </w:pPr>
    </w:p>
    <w:p w:rsidR="00B947AA" w:rsidRDefault="00B947AA">
      <w:pPr>
        <w:pStyle w:val="ConsPlusTitle"/>
        <w:jc w:val="center"/>
      </w:pPr>
      <w:bookmarkStart w:id="0" w:name="P32"/>
      <w:bookmarkEnd w:id="0"/>
      <w:r>
        <w:t>ФЕДЕРАЛЬНЫЙ СТАНДАРТ</w:t>
      </w:r>
    </w:p>
    <w:p w:rsidR="00B947AA" w:rsidRDefault="00B947A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947AA" w:rsidRDefault="00B947AA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B947AA" w:rsidRDefault="00B947AA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B947AA" w:rsidRDefault="00B947AA">
      <w:pPr>
        <w:pStyle w:val="ConsPlusTitle"/>
        <w:jc w:val="center"/>
      </w:pPr>
      <w:r>
        <w:t>КОНТРОЛЯ И ОБЪЕКТОВ ВНУТРЕННЕГО ГОСУДАРСТВЕННОГО</w:t>
      </w:r>
    </w:p>
    <w:p w:rsidR="00B947AA" w:rsidRDefault="00B947AA">
      <w:pPr>
        <w:pStyle w:val="ConsPlusTitle"/>
        <w:jc w:val="center"/>
      </w:pPr>
      <w:proofErr w:type="gramStart"/>
      <w:r>
        <w:t>(МУНИЦИПАЛЬНОГО) ФИНАНСОВОГО КОНТРОЛЯ (ИХ ДОЛЖНОСТНЫХ</w:t>
      </w:r>
      <w:proofErr w:type="gramEnd"/>
    </w:p>
    <w:p w:rsidR="00B947AA" w:rsidRDefault="00B947AA">
      <w:pPr>
        <w:pStyle w:val="ConsPlusTitle"/>
        <w:jc w:val="center"/>
      </w:pPr>
      <w:proofErr w:type="gramStart"/>
      <w:r>
        <w:t>ЛИЦ) ПРИ ОСУЩЕСТВЛЕНИИ ВНУТРЕННЕГО ГОСУДАРСТВЕННОГО</w:t>
      </w:r>
      <w:proofErr w:type="gramEnd"/>
    </w:p>
    <w:p w:rsidR="00B947AA" w:rsidRDefault="00B947AA">
      <w:pPr>
        <w:pStyle w:val="ConsPlusTitle"/>
        <w:jc w:val="center"/>
      </w:pPr>
      <w:r>
        <w:t>(МУНИЦИПАЛЬНОГО) ФИНАНСОВОГО КОНТРОЛЯ"</w:t>
      </w:r>
    </w:p>
    <w:p w:rsidR="00B947AA" w:rsidRDefault="00B947AA">
      <w:pPr>
        <w:pStyle w:val="ConsPlusNormal"/>
        <w:jc w:val="center"/>
      </w:pPr>
    </w:p>
    <w:p w:rsidR="00B947AA" w:rsidRDefault="00B947AA">
      <w:pPr>
        <w:pStyle w:val="ConsPlusTitle"/>
        <w:jc w:val="center"/>
        <w:outlineLvl w:val="1"/>
      </w:pPr>
      <w:r>
        <w:t>I. Общие положения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</w:t>
      </w:r>
      <w:r>
        <w:lastRenderedPageBreak/>
        <w:t>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>
        <w:t xml:space="preserve"> соответственно - должностные лица органа контроля, органы контроля, объекты контроля).</w:t>
      </w:r>
    </w:p>
    <w:p w:rsidR="00B947AA" w:rsidRDefault="00B947AA">
      <w:pPr>
        <w:pStyle w:val="ConsPlusNormal"/>
        <w:jc w:val="center"/>
      </w:pPr>
    </w:p>
    <w:p w:rsidR="00B947AA" w:rsidRDefault="00B947AA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 xml:space="preserve">б) заместители руководителя органа контроля, к </w:t>
      </w:r>
      <w:proofErr w:type="gramStart"/>
      <w:r>
        <w:t>компетенции</w:t>
      </w:r>
      <w:proofErr w:type="gramEnd"/>
      <w: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независимых экспертов (специализированных экспертных организаций);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специалистов иных государственных органов;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:rsidR="00B947AA" w:rsidRDefault="00B947AA">
      <w:pPr>
        <w:pStyle w:val="ConsPlusNormal"/>
        <w:spacing w:before="220"/>
        <w:ind w:firstLine="540"/>
        <w:jc w:val="both"/>
      </w:pPr>
      <w:proofErr w:type="gramStart"/>
      <w:r>
        <w:t xml:space="preserve"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</w:t>
      </w:r>
      <w:r>
        <w:lastRenderedPageBreak/>
        <w:t>экспертизу на основе договора (контракта) с органом контроля;</w:t>
      </w:r>
      <w:proofErr w:type="gramEnd"/>
    </w:p>
    <w:p w:rsidR="00B947AA" w:rsidRDefault="00B947AA">
      <w:pPr>
        <w:pStyle w:val="ConsPlusNormal"/>
        <w:spacing w:before="220"/>
        <w:ind w:firstLine="540"/>
        <w:jc w:val="both"/>
      </w:pPr>
      <w: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6" w:history="1">
        <w:r>
          <w:rPr>
            <w:color w:val="0000FF"/>
          </w:rPr>
          <w:t>законом</w:t>
        </w:r>
      </w:hyperlink>
      <w:r>
        <w:t xml:space="preserve"> тайне;</w:t>
      </w:r>
    </w:p>
    <w:p w:rsidR="00B947AA" w:rsidRDefault="00B947AA">
      <w:pPr>
        <w:pStyle w:val="ConsPlusNormal"/>
        <w:spacing w:before="220"/>
        <w:ind w:firstLine="540"/>
        <w:jc w:val="both"/>
      </w:pPr>
      <w:proofErr w:type="gramStart"/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B947AA" w:rsidRDefault="00B947AA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lastRenderedPageBreak/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B947AA" w:rsidRDefault="00B947AA">
      <w:pPr>
        <w:pStyle w:val="ConsPlusNormal"/>
        <w:spacing w:before="220"/>
        <w:ind w:firstLine="540"/>
        <w:jc w:val="both"/>
      </w:pPr>
      <w:bookmarkStart w:id="1" w:name="P78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B947AA" w:rsidRDefault="00B947AA">
      <w:pPr>
        <w:pStyle w:val="ConsPlusNormal"/>
        <w:spacing w:before="220"/>
        <w:ind w:firstLine="540"/>
        <w:jc w:val="both"/>
      </w:pPr>
      <w:bookmarkStart w:id="2" w:name="P86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lastRenderedPageBreak/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отсутствия одного из указанных в </w:t>
      </w:r>
      <w:hyperlink w:anchor="P78" w:history="1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86" w:history="1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B947AA" w:rsidRDefault="00B947AA">
      <w:pPr>
        <w:pStyle w:val="ConsPlusNormal"/>
        <w:jc w:val="center"/>
      </w:pPr>
    </w:p>
    <w:p w:rsidR="00B947AA" w:rsidRDefault="00B947AA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B947AA" w:rsidRDefault="00B947AA">
      <w:pPr>
        <w:pStyle w:val="ConsPlusTitle"/>
        <w:jc w:val="center"/>
      </w:pPr>
      <w:r>
        <w:t>(их должностных лиц)</w:t>
      </w:r>
    </w:p>
    <w:p w:rsidR="00B947AA" w:rsidRDefault="00B947AA">
      <w:pPr>
        <w:pStyle w:val="ConsPlusNormal"/>
        <w:ind w:firstLine="540"/>
        <w:jc w:val="both"/>
      </w:pPr>
    </w:p>
    <w:p w:rsidR="00B947AA" w:rsidRDefault="00B947AA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proofErr w:type="gramStart"/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  <w:proofErr w:type="gramEnd"/>
    </w:p>
    <w:p w:rsidR="00B947AA" w:rsidRDefault="00B947AA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lastRenderedPageBreak/>
        <w:t>е) уведомлять должностных лиц, принимающих участие в проведении контрольных мероприятий, о фото- и видеосъемке, звуко- и видеозаписи действий этих должностных лиц;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B947AA" w:rsidRDefault="00B947AA">
      <w:pPr>
        <w:pStyle w:val="ConsPlusNormal"/>
        <w:spacing w:before="220"/>
        <w:ind w:firstLine="540"/>
        <w:jc w:val="both"/>
      </w:pPr>
      <w:r>
        <w:t>з) не совершать действий (бездействия), направленных на воспрепятствование проведению контрольного мероприятия.</w:t>
      </w:r>
    </w:p>
    <w:p w:rsidR="00B947AA" w:rsidRDefault="00B947AA">
      <w:pPr>
        <w:pStyle w:val="ConsPlusNormal"/>
        <w:jc w:val="both"/>
      </w:pPr>
    </w:p>
    <w:p w:rsidR="00B947AA" w:rsidRDefault="00B947AA">
      <w:pPr>
        <w:pStyle w:val="ConsPlusNormal"/>
        <w:jc w:val="both"/>
      </w:pPr>
    </w:p>
    <w:p w:rsidR="00B947AA" w:rsidRDefault="00B94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E3F" w:rsidRDefault="003A3E3F"/>
    <w:sectPr w:rsidR="003A3E3F" w:rsidSect="0024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947AA"/>
    <w:rsid w:val="003A3E3F"/>
    <w:rsid w:val="00B9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4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40B01DC2C9A58A59B58CC72149DF0B8A4DF6650CA3522E6B0ADAB67EC4E54FA2BF9DFF404BD522514A5451DiE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40B01DC2C9A58A59B58CC72149DF0B2A2D76A59C16828EEE9A1A960E31151EF3AA1D1F71AA35B3208A747i1JFG" TargetMode="External"/><Relationship Id="rId5" Type="http://schemas.openxmlformats.org/officeDocument/2006/relationships/hyperlink" Target="consultantplus://offline/ref=EA240B01DC2C9A58A59B58CC72149DF0B8A4D66A5CCA3522E6B0ADAB67EC4E54E82BA1D7F00DA459785BE31012E71FEEC42DE82C5D2BiCJ0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schemerovaeyu</dc:creator>
  <cp:lastModifiedBy>schemerovaeyu</cp:lastModifiedBy>
  <cp:revision>1</cp:revision>
  <dcterms:created xsi:type="dcterms:W3CDTF">2020-09-30T06:09:00Z</dcterms:created>
  <dcterms:modified xsi:type="dcterms:W3CDTF">2020-09-30T06:10:00Z</dcterms:modified>
</cp:coreProperties>
</file>