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3867" w:rsidRPr="00130E8B" w:rsidRDefault="00483867" w:rsidP="006F6172">
      <w:pPr>
        <w:pStyle w:val="1"/>
        <w:spacing w:before="120"/>
        <w:ind w:left="431" w:hanging="431"/>
      </w:pPr>
      <w:bookmarkStart w:id="0" w:name="_Toc432752992"/>
      <w:r w:rsidRPr="00130E8B">
        <w:t>Раздел Показатели перспективного спроса на тепловую энергию (мощность) и теплоноситель в установленных границах территории поселения, городского округа</w:t>
      </w:r>
      <w:bookmarkEnd w:id="0"/>
    </w:p>
    <w:p w:rsidR="00483867" w:rsidRDefault="00483867" w:rsidP="00273C79">
      <w:pPr>
        <w:pStyle w:val="2"/>
      </w:pPr>
      <w:bookmarkStart w:id="1" w:name="_Toc356459891"/>
      <w:bookmarkStart w:id="2" w:name="_Toc432752993"/>
      <w:r w:rsidRPr="00482F56">
        <w:t>Площадь строительных фондов и приросты площади строительных фондов по расчетным элементам территориального деления.</w:t>
      </w:r>
      <w:bookmarkEnd w:id="1"/>
      <w:bookmarkEnd w:id="2"/>
    </w:p>
    <w:p w:rsidR="00483867" w:rsidRPr="005164C5" w:rsidRDefault="00483867" w:rsidP="005164C5">
      <w:pPr>
        <w:spacing w:before="120" w:after="0" w:line="360" w:lineRule="auto"/>
        <w:ind w:firstLine="567"/>
        <w:rPr>
          <w:rFonts w:ascii="Times New Roman" w:hAnsi="Times New Roman" w:cs="Times New Roman"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sz w:val="24"/>
          <w:szCs w:val="24"/>
          <w:lang w:eastAsia="ru-RU"/>
        </w:rPr>
        <w:t>Прирост строительных фондов в г. Тейково представлен в таблице ниже.</w:t>
      </w:r>
    </w:p>
    <w:p w:rsidR="00483867" w:rsidRPr="005164C5" w:rsidRDefault="00483867" w:rsidP="005164C5">
      <w:pPr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  <w:lang w:eastAsia="ru-RU"/>
        </w:rPr>
        <w:sectPr w:rsidR="00483867" w:rsidRPr="005164C5" w:rsidSect="003B301E">
          <w:headerReference w:type="default" r:id="rId7"/>
          <w:footerReference w:type="default" r:id="rId8"/>
          <w:headerReference w:type="first" r:id="rId9"/>
          <w:footerReference w:type="first" r:id="rId10"/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483867" w:rsidRDefault="009338C1" w:rsidP="005164C5">
      <w:pPr>
        <w:spacing w:line="36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  <w:sectPr w:rsidR="00483867" w:rsidSect="005164C5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  <w:r w:rsidRPr="00AA55B4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3" o:spid="_x0000_i1025" type="#_x0000_t75" style="width:716.25pt;height:466.5pt;visibility:visible">
            <v:imagedata r:id="rId11" o:title=""/>
          </v:shape>
        </w:pict>
      </w:r>
    </w:p>
    <w:p w:rsidR="00483867" w:rsidRDefault="00483867" w:rsidP="00F12F16">
      <w:pPr>
        <w:keepLines/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12F16">
        <w:rPr>
          <w:rFonts w:ascii="Times New Roman" w:hAnsi="Times New Roman" w:cs="Times New Roman"/>
          <w:b/>
          <w:bCs/>
          <w:sz w:val="24"/>
          <w:szCs w:val="24"/>
        </w:rPr>
        <w:lastRenderedPageBreak/>
        <w:t>Генеральный план</w:t>
      </w:r>
      <w:r w:rsidRPr="00F12F16">
        <w:rPr>
          <w:rFonts w:ascii="Times New Roman" w:hAnsi="Times New Roman" w:cs="Times New Roman"/>
          <w:sz w:val="24"/>
          <w:szCs w:val="24"/>
        </w:rPr>
        <w:t xml:space="preserve"> – основной вид градостроительной документации о планировании развития территории </w:t>
      </w:r>
      <w:r>
        <w:rPr>
          <w:rFonts w:ascii="Times New Roman" w:hAnsi="Times New Roman" w:cs="Times New Roman"/>
          <w:sz w:val="24"/>
          <w:szCs w:val="24"/>
        </w:rPr>
        <w:t>Г. Тейково</w:t>
      </w:r>
      <w:r w:rsidRPr="00F12F1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Тейковского</w:t>
      </w:r>
      <w:r w:rsidRPr="00F12F16">
        <w:rPr>
          <w:rFonts w:ascii="Times New Roman" w:hAnsi="Times New Roman" w:cs="Times New Roman"/>
          <w:sz w:val="24"/>
          <w:szCs w:val="24"/>
        </w:rPr>
        <w:t xml:space="preserve"> района, определяющий градостроительную стратегию и условия формирования среды жизнедеятельности. В соответствии с пунктом 1 статьи 9 Градостроительного Кодекса РФ в указанном документе определяется функциональное назначение территорий, исходя из совокупности социальных, экономических, экологических и иных факторов в целях обеспечения устойчивого развития территорий, развития инженерной, транспортной и социальной инфраструктур, обеспечения учета интересов граждан и их объединений, Российской Федерации, субъектов Российской Федерации, муниципальных образований.</w:t>
      </w:r>
      <w:r>
        <w:rPr>
          <w:rFonts w:ascii="Times New Roman" w:hAnsi="Times New Roman" w:cs="Times New Roman"/>
          <w:sz w:val="24"/>
          <w:szCs w:val="24"/>
        </w:rPr>
        <w:br w:type="page"/>
      </w:r>
    </w:p>
    <w:p w:rsidR="00483867" w:rsidRPr="00A13690" w:rsidRDefault="00483867" w:rsidP="00A13690">
      <w:pPr>
        <w:keepNext/>
        <w:spacing w:line="240" w:lineRule="auto"/>
        <w:outlineLvl w:val="0"/>
        <w:rPr>
          <w:rFonts w:ascii="Times New Roman" w:hAnsi="Times New Roman" w:cs="Times New Roman"/>
          <w:sz w:val="24"/>
          <w:szCs w:val="24"/>
          <w:lang w:eastAsia="ru-RU"/>
        </w:rPr>
      </w:pPr>
      <w:r w:rsidRPr="00A13690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Ниже в таблицах представлены договорные присоединенные нагрузки по источникам теплоснабжения г. Тейково. </w:t>
      </w:r>
    </w:p>
    <w:p w:rsidR="00483867" w:rsidRPr="00A13690" w:rsidRDefault="00483867" w:rsidP="00A13690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Таблица </w:t>
      </w:r>
      <w:r w:rsidR="00AA55B4"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="00AA55B4"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</w:t>
      </w:r>
      <w:r w:rsidR="00AA55B4"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="00AA55B4"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Таблица \* ARABIC \s 1 </w:instrText>
      </w:r>
      <w:r w:rsidR="00AA55B4"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</w:t>
      </w:r>
      <w:r w:rsidR="00AA55B4"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A13690" w:rsidRDefault="009338C1" w:rsidP="00A13690">
      <w:pPr>
        <w:rPr>
          <w:noProof/>
          <w:lang w:eastAsia="ru-RU"/>
        </w:rPr>
      </w:pPr>
      <w:r>
        <w:rPr>
          <w:noProof/>
          <w:lang w:eastAsia="ru-RU"/>
        </w:rPr>
        <w:pict>
          <v:shape id="Рисунок 26" o:spid="_x0000_i1026" type="#_x0000_t75" alt="Описание: H:\img-181008145007\img-181008145007-0001.jpg" style="width:697.5pt;height:429.75pt;visibility:visible">
            <v:imagedata r:id="rId12" o:title=""/>
          </v:shape>
        </w:pict>
      </w:r>
      <w:r w:rsidR="00483867" w:rsidRPr="00A13690">
        <w:rPr>
          <w:noProof/>
          <w:lang w:eastAsia="ru-RU"/>
        </w:rPr>
        <w:br w:type="page"/>
      </w:r>
      <w:r>
        <w:rPr>
          <w:noProof/>
          <w:lang w:eastAsia="ru-RU"/>
        </w:rPr>
        <w:lastRenderedPageBreak/>
        <w:pict>
          <v:shape id="Рисунок 27" o:spid="_x0000_i1027" type="#_x0000_t75" alt="Описание: H:\img-181008145007\img-181008145007-0002.jpg" style="width:728.25pt;height:458.25pt;visibility:visible">
            <v:imagedata r:id="rId13" o:title=""/>
          </v:shape>
        </w:pict>
      </w:r>
      <w:r w:rsidR="00483867" w:rsidRPr="00A13690"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t xml:space="preserve"> </w:t>
      </w:r>
      <w:r>
        <w:rPr>
          <w:noProof/>
          <w:lang w:eastAsia="ru-RU"/>
        </w:rPr>
        <w:lastRenderedPageBreak/>
        <w:pict>
          <v:shape id="Рисунок 28" o:spid="_x0000_i1028" type="#_x0000_t75" alt="Описание: H:\img-181008145007\img-181008145007-0003.jpg" style="width:728.25pt;height:458.25pt;visibility:visible">
            <v:imagedata r:id="rId14" o:title=""/>
          </v:shape>
        </w:pict>
      </w:r>
      <w:r w:rsidR="00483867" w:rsidRPr="00A13690"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t xml:space="preserve"> </w:t>
      </w:r>
      <w:r w:rsidRPr="00AA55B4">
        <w:rPr>
          <w:rFonts w:ascii="Times New Roman" w:hAnsi="Times New Roman" w:cs="Times New Roman"/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eastAsia="ru-RU"/>
        </w:rPr>
        <w:lastRenderedPageBreak/>
        <w:pict>
          <v:shape id="Рисунок 29" o:spid="_x0000_i1029" type="#_x0000_t75" alt="Описание: H:\img-181008145007\img-181008145007-0004.jpg" style="width:728.25pt;height:474pt;visibility:visible">
            <v:imagedata r:id="rId15" o:title=""/>
          </v:shape>
        </w:pict>
      </w:r>
      <w:r w:rsidR="00483867" w:rsidRPr="00A13690"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t xml:space="preserve"> </w:t>
      </w:r>
      <w:r w:rsidRPr="00AA55B4">
        <w:rPr>
          <w:rFonts w:ascii="Times New Roman" w:hAnsi="Times New Roman" w:cs="Times New Roman"/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eastAsia="ru-RU"/>
        </w:rPr>
        <w:lastRenderedPageBreak/>
        <w:pict>
          <v:shape id="Рисунок 30" o:spid="_x0000_i1030" type="#_x0000_t75" alt="Описание: H:\img-181008145007\img-181008145007-0005.jpg" style="width:728.25pt;height:470.25pt;visibility:visible">
            <v:imagedata r:id="rId16" o:title=""/>
          </v:shape>
        </w:pict>
      </w:r>
      <w:r w:rsidR="00483867" w:rsidRPr="00A13690"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t xml:space="preserve"> </w:t>
      </w:r>
      <w:r w:rsidRPr="00AA55B4">
        <w:rPr>
          <w:rFonts w:ascii="Times New Roman" w:hAnsi="Times New Roman" w:cs="Times New Roman"/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eastAsia="ru-RU"/>
        </w:rPr>
        <w:lastRenderedPageBreak/>
        <w:pict>
          <v:shape id="Рисунок 31" o:spid="_x0000_i1031" type="#_x0000_t75" alt="Описание: H:\img-181008145007\img-181008145007-0006.jpg" style="width:728.25pt;height:459pt;visibility:visible">
            <v:imagedata r:id="rId17" o:title=""/>
          </v:shape>
        </w:pict>
      </w:r>
      <w:r w:rsidR="00483867" w:rsidRPr="00A13690"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t xml:space="preserve"> </w:t>
      </w:r>
      <w:r w:rsidRPr="00AA55B4">
        <w:rPr>
          <w:rFonts w:ascii="Times New Roman" w:hAnsi="Times New Roman" w:cs="Times New Roman"/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eastAsia="ru-RU"/>
        </w:rPr>
        <w:lastRenderedPageBreak/>
        <w:pict>
          <v:shape id="Рисунок 32" o:spid="_x0000_i1032" type="#_x0000_t75" alt="Описание: H:\img-181008145007\img-181008145007-0007.jpg" style="width:728.25pt;height:458.25pt;visibility:visible">
            <v:imagedata r:id="rId18" o:title=""/>
          </v:shape>
        </w:pict>
      </w:r>
      <w:r w:rsidR="00483867" w:rsidRPr="00A13690"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t xml:space="preserve"> </w:t>
      </w:r>
      <w:r w:rsidRPr="00AA55B4">
        <w:rPr>
          <w:rFonts w:ascii="Times New Roman" w:hAnsi="Times New Roman" w:cs="Times New Roman"/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eastAsia="ru-RU"/>
        </w:rPr>
        <w:lastRenderedPageBreak/>
        <w:pict>
          <v:shape id="Рисунок 33" o:spid="_x0000_i1033" type="#_x0000_t75" alt="Описание: H:\img-181008145007\img-181008145007-0008.jpg" style="width:728.25pt;height:459.75pt;visibility:visible">
            <v:imagedata r:id="rId19" o:title=""/>
          </v:shape>
        </w:pict>
      </w:r>
      <w:r w:rsidR="00483867" w:rsidRPr="00A13690"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t xml:space="preserve"> </w:t>
      </w:r>
      <w:r w:rsidRPr="00AA55B4">
        <w:rPr>
          <w:rFonts w:ascii="Times New Roman" w:hAnsi="Times New Roman" w:cs="Times New Roman"/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eastAsia="ru-RU"/>
        </w:rPr>
        <w:lastRenderedPageBreak/>
        <w:pict>
          <v:shape id="Рисунок 34" o:spid="_x0000_i1034" type="#_x0000_t75" alt="Описание: H:\img-181008145007\img-181008145007-0009.jpg" style="width:728.25pt;height:459.75pt;visibility:visible">
            <v:imagedata r:id="rId20" o:title=""/>
          </v:shape>
        </w:pict>
      </w:r>
    </w:p>
    <w:tbl>
      <w:tblPr>
        <w:tblW w:w="13540" w:type="dxa"/>
        <w:jc w:val="center"/>
        <w:tblLook w:val="00A0"/>
      </w:tblPr>
      <w:tblGrid>
        <w:gridCol w:w="540"/>
        <w:gridCol w:w="3900"/>
        <w:gridCol w:w="1520"/>
        <w:gridCol w:w="1820"/>
        <w:gridCol w:w="1440"/>
        <w:gridCol w:w="1440"/>
        <w:gridCol w:w="1440"/>
        <w:gridCol w:w="1440"/>
      </w:tblGrid>
      <w:tr w:rsidR="00483867" w:rsidRPr="00A13690">
        <w:trPr>
          <w:trHeight w:val="315"/>
          <w:jc w:val="center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п/п</w:t>
            </w:r>
          </w:p>
        </w:tc>
        <w:tc>
          <w:tcPr>
            <w:tcW w:w="390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Наименование потребителя</w:t>
            </w:r>
          </w:p>
        </w:tc>
        <w:tc>
          <w:tcPr>
            <w:tcW w:w="47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Адрес объекта</w:t>
            </w:r>
          </w:p>
        </w:tc>
        <w:tc>
          <w:tcPr>
            <w:tcW w:w="43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Максимальная часовая нагрузка, Гкал/ч</w:t>
            </w:r>
          </w:p>
        </w:tc>
      </w:tr>
      <w:tr w:rsidR="00483867" w:rsidRPr="00A13690">
        <w:trPr>
          <w:trHeight w:val="69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Город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Улица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Дом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Отопление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ГВС</w:t>
            </w:r>
          </w:p>
        </w:tc>
      </w:tr>
      <w:tr w:rsidR="00483867" w:rsidRPr="00A13690">
        <w:trPr>
          <w:trHeight w:val="30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0,135121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0,121841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0,013280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0,117692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0,108839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0,008853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0,115120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0,108480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0,006640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0,232542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0,208196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0,024346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0,456897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0,425911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0,030986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0,341885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0,312005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0,029880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0,299751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0,280938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0,018813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0,060250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0,057483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0,002767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0,064115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0,061348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0,002767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д.Грозилово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ул.Загородная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0,063165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0,060398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0,002767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д.Грозилово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ул.Загородная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0,065278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0,060851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0,004427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д.Грозилово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ул.Загородная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0,066355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0,061375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0,004980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д.Грозилово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ул.Загородная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0,067257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0,062277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0,004980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д.Грозилово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ул.Загородная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0,066050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0,061623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0,004427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д.Грозилово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ул.Загородная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0,064147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0,058060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0,006087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д.Грозилово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ул.Загородная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0,065424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0,060997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0,004427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ОГБПОУ ТМК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0,662655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0,636941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0,025714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ЗАО "Девелопмент" 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0,050434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0,049303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0,001131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ООО "Согласие" 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0,004000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0,004000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"Аргос"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южнее д.7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0,212519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0,212519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"Завод жел.бет.изделий"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0,041124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0,034981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0,006143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ООО "Строитель" 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0,021000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0,021000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ФГУП "Почта России" 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0,005000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0,005000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ФЛ Бобачева С.В. 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0,011028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0,010805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0,000223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ФЛ Вяткин А.П. 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0,072231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0,067294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0,004937</w:t>
            </w:r>
          </w:p>
        </w:tc>
      </w:tr>
    </w:tbl>
    <w:p w:rsidR="00483867" w:rsidRPr="00A13690" w:rsidRDefault="00483867" w:rsidP="00A13690">
      <w:pPr>
        <w:rPr>
          <w:noProof/>
          <w:lang w:eastAsia="ru-RU"/>
        </w:rPr>
      </w:pPr>
    </w:p>
    <w:p w:rsidR="00483867" w:rsidRPr="00A13690" w:rsidRDefault="00483867" w:rsidP="00A13690">
      <w:pPr>
        <w:rPr>
          <w:noProof/>
          <w:lang w:eastAsia="ru-RU"/>
        </w:rPr>
      </w:pPr>
    </w:p>
    <w:tbl>
      <w:tblPr>
        <w:tblW w:w="5000" w:type="pct"/>
        <w:tblInd w:w="-106" w:type="dxa"/>
        <w:tblLook w:val="00A0"/>
      </w:tblPr>
      <w:tblGrid>
        <w:gridCol w:w="1362"/>
        <w:gridCol w:w="5609"/>
        <w:gridCol w:w="2194"/>
        <w:gridCol w:w="3025"/>
        <w:gridCol w:w="3276"/>
      </w:tblGrid>
      <w:tr w:rsidR="00483867" w:rsidRPr="00A13690">
        <w:trPr>
          <w:trHeight w:val="1079"/>
        </w:trPr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объекта</w:t>
            </w:r>
          </w:p>
        </w:tc>
        <w:tc>
          <w:tcPr>
            <w:tcW w:w="7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Инв.№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Год постройки</w:t>
            </w:r>
          </w:p>
        </w:tc>
        <w:tc>
          <w:tcPr>
            <w:tcW w:w="1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Q Тепловая нагрузка на ГВС Гкал/ч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Красные сосенки, в том числе: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70 лет Октября ул., 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227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0,068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70 лет Октября ул., 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226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70 лет Октября ул., 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230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0,073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70 лет Октября ул., 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232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70 лет Октября ул., 5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239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5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0,073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6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0,065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7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9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10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0,068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11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174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0,069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13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15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1981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0,058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0,058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5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0,059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6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7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9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12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13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0,069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14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248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0,080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28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241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242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0,078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0,075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5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247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0,075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6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7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253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8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255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0,080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9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0,084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10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256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0,084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11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12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0,080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16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2010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187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1А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202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0,037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0,069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5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222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7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224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0,075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8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10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12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0,029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14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0,055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18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20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1961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0,032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24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1957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0,018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26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1957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0,013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28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1957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0,018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177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0,069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0,068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2А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246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0,043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59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166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5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6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223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7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0,055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9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11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135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0,073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27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0,094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Солнечный переулок, 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1957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0,019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Солнечный переулок, 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1958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Пристройка школы №10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0,003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Казарма на 624 чел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Казарма на 264 чел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Казарма на 272 чел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Казарма на 600 чел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Казарма на 800 чел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Казарма на 400 чел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1981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Учебный корпус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Учебный корпус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Кухня столовая,пристройк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255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Цех обработки овощей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0,001</w:t>
            </w:r>
          </w:p>
        </w:tc>
      </w:tr>
      <w:tr w:rsidR="00483867" w:rsidRPr="00A13690">
        <w:trPr>
          <w:trHeight w:val="255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Столовая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0,085</w:t>
            </w:r>
          </w:p>
        </w:tc>
      </w:tr>
      <w:tr w:rsidR="00483867" w:rsidRPr="00A13690">
        <w:trPr>
          <w:trHeight w:val="255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Штаб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255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Штаб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Штаб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Штаб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Солдатский клуб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255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медпункт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0,001</w:t>
            </w:r>
          </w:p>
        </w:tc>
      </w:tr>
      <w:tr w:rsidR="00483867" w:rsidRPr="00A13690">
        <w:trPr>
          <w:trHeight w:val="255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кар.помещение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255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91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Баня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магазин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гараж-стоянка отаплив.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гараж-стоянка отаплив.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гараж-стоянка отаплив.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гараж-стоянка отаплив.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хранилище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хранилище для АТИ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хранилище для АТ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боксы гаражные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склад тех имущества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солдатская мастерская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холодильник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ПТО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ПТО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48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главный корпус промбазы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0,040</w:t>
            </w:r>
          </w:p>
        </w:tc>
      </w:tr>
      <w:tr w:rsidR="00483867" w:rsidRPr="00A13690">
        <w:trPr>
          <w:trHeight w:val="48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корпус разборки и покрас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пожарное депо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продовольств.склад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котельная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станция дальней связи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здание спе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ОЗОр-КП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домик отд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холодильник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КП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РММ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механич мастерск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чайная №8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Пищеблок госпиталя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121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обеденный зал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ДКРА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инфекционный корпус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0,015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хоз.корпус госпиталя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</w:t>
            </w:r>
          </w:p>
        </w:tc>
      </w:tr>
      <w:tr w:rsidR="00483867" w:rsidRPr="00A13690">
        <w:trPr>
          <w:trHeight w:val="48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главный корпус госпиталя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поликлинника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0,001</w:t>
            </w:r>
          </w:p>
        </w:tc>
      </w:tr>
      <w:tr w:rsidR="00483867" w:rsidRPr="00A13690">
        <w:trPr>
          <w:trHeight w:val="48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психиатрическое отделен.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проходная госпиталя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48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административное здание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гараж под склад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гараж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склад 10 ДОЦ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штаб генподрядчика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 №1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 №2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2009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 №3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адм-бытовой блок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2009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жилой дом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жилой дом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2010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школа гимназия №3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школа №10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0,028</w:t>
            </w:r>
          </w:p>
        </w:tc>
      </w:tr>
      <w:tr w:rsidR="00483867" w:rsidRPr="00A13690">
        <w:trPr>
          <w:trHeight w:val="48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детский сад №6 "Орленок"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48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150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детский сад №10 "звёздочка"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детский сад №5 "сказка"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детский сад "Светлячок"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0,029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аптека (сов.арм. д.15)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48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22 (домком+комендатура)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телеком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теремок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0,001</w:t>
            </w:r>
          </w:p>
        </w:tc>
      </w:tr>
    </w:tbl>
    <w:p w:rsidR="00483867" w:rsidRPr="00F12F16" w:rsidRDefault="00483867" w:rsidP="00F12F16">
      <w:pPr>
        <w:keepLines/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83867" w:rsidRPr="00F12F16" w:rsidRDefault="00483867" w:rsidP="00F12F16"/>
    <w:p w:rsidR="00483867" w:rsidRPr="00F12F16" w:rsidRDefault="00483867" w:rsidP="00E2675D">
      <w:pPr>
        <w:pStyle w:val="71"/>
        <w:shd w:val="clear" w:color="auto" w:fill="auto"/>
        <w:spacing w:after="0" w:line="276" w:lineRule="auto"/>
        <w:ind w:right="20" w:firstLine="0"/>
        <w:jc w:val="center"/>
        <w:rPr>
          <w:rStyle w:val="22"/>
          <w:rFonts w:ascii="Times New Roman" w:eastAsia="Calibri" w:hAnsi="Times New Roman" w:cs="Times New Roman"/>
          <w:sz w:val="24"/>
          <w:szCs w:val="24"/>
        </w:rPr>
        <w:sectPr w:rsidR="00483867" w:rsidRPr="00F12F16" w:rsidSect="00D1356B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483867" w:rsidRPr="00DF0747" w:rsidRDefault="00483867" w:rsidP="00F12F16">
      <w:pPr>
        <w:pStyle w:val="2"/>
      </w:pPr>
      <w:bookmarkStart w:id="3" w:name="_Toc356459893"/>
      <w:bookmarkStart w:id="4" w:name="_Toc432752995"/>
      <w:r>
        <w:lastRenderedPageBreak/>
        <w:t>О</w:t>
      </w:r>
      <w:r w:rsidRPr="002E595C">
        <w:t>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периода.</w:t>
      </w:r>
      <w:bookmarkEnd w:id="3"/>
      <w:bookmarkEnd w:id="4"/>
    </w:p>
    <w:p w:rsidR="00483867" w:rsidRPr="00DF0747" w:rsidRDefault="00483867" w:rsidP="00DF0747">
      <w:pPr>
        <w:spacing w:before="12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0747">
        <w:rPr>
          <w:rFonts w:ascii="Times New Roman" w:hAnsi="Times New Roman" w:cs="Times New Roman"/>
          <w:sz w:val="24"/>
          <w:szCs w:val="24"/>
        </w:rPr>
        <w:t>Необходимые данные по потреблению теплоносителя с разделением по видам теплопотребления в каждом расчетном элементе территориального деления, не предоставлены, либо отсутствуют.</w:t>
      </w:r>
    </w:p>
    <w:p w:rsidR="00483867" w:rsidRPr="00482F56" w:rsidRDefault="00483867" w:rsidP="00BF4043">
      <w:pPr>
        <w:pStyle w:val="2"/>
        <w:spacing w:line="360" w:lineRule="auto"/>
        <w:jc w:val="both"/>
      </w:pPr>
      <w:bookmarkStart w:id="5" w:name="_Toc356459894"/>
      <w:bookmarkStart w:id="6" w:name="_Toc432752996"/>
      <w:r w:rsidRPr="00482F56">
        <w:t>Потребление тепловой энергии (мощности)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(мощности) производственными объектами на каждом этапе и к окончанию планируемого периода.</w:t>
      </w:r>
      <w:bookmarkEnd w:id="5"/>
      <w:bookmarkEnd w:id="6"/>
    </w:p>
    <w:p w:rsidR="00483867" w:rsidRDefault="00483867" w:rsidP="00C4054F">
      <w:pPr>
        <w:pStyle w:val="2c"/>
        <w:tabs>
          <w:tab w:val="left" w:pos="993"/>
        </w:tabs>
        <w:spacing w:before="0" w:line="360" w:lineRule="auto"/>
        <w:ind w:firstLine="567"/>
        <w:rPr>
          <w:spacing w:val="0"/>
          <w:sz w:val="24"/>
          <w:szCs w:val="24"/>
        </w:rPr>
      </w:pPr>
      <w:bookmarkStart w:id="7" w:name="_Toc356459895"/>
      <w:r w:rsidRPr="00923C90">
        <w:rPr>
          <w:spacing w:val="0"/>
          <w:sz w:val="24"/>
          <w:szCs w:val="24"/>
        </w:rPr>
        <w:t xml:space="preserve">К окончанию планируемого периода потребление тепловой энергии объектами, расположенными в производственных зонах, не предусматривается ввиду отсутствия </w:t>
      </w:r>
      <w:r w:rsidRPr="00923C90">
        <w:rPr>
          <w:sz w:val="24"/>
          <w:szCs w:val="24"/>
        </w:rPr>
        <w:t>рассматриваемых</w:t>
      </w:r>
      <w:r w:rsidRPr="00923C90">
        <w:rPr>
          <w:spacing w:val="0"/>
          <w:sz w:val="24"/>
          <w:szCs w:val="24"/>
        </w:rPr>
        <w:t xml:space="preserve"> потребителей, расположенных в производственных зонах.</w:t>
      </w:r>
    </w:p>
    <w:p w:rsidR="00483867" w:rsidRPr="00482F56" w:rsidRDefault="00483867" w:rsidP="00BF4043">
      <w:pPr>
        <w:pStyle w:val="2"/>
        <w:spacing w:line="360" w:lineRule="auto"/>
        <w:jc w:val="both"/>
      </w:pPr>
      <w:bookmarkStart w:id="8" w:name="_Toc432752997"/>
      <w:r w:rsidRPr="00482F56">
        <w:t>Потребление теплоносителя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периода.</w:t>
      </w:r>
      <w:bookmarkEnd w:id="7"/>
      <w:bookmarkEnd w:id="8"/>
    </w:p>
    <w:p w:rsidR="00483867" w:rsidRDefault="00483867" w:rsidP="00BF4043">
      <w:pPr>
        <w:pStyle w:val="2c"/>
        <w:tabs>
          <w:tab w:val="left" w:pos="993"/>
        </w:tabs>
        <w:spacing w:before="0" w:line="360" w:lineRule="auto"/>
        <w:ind w:firstLine="567"/>
        <w:rPr>
          <w:spacing w:val="0"/>
          <w:sz w:val="24"/>
          <w:szCs w:val="24"/>
        </w:rPr>
      </w:pPr>
      <w:r w:rsidRPr="00923C90">
        <w:rPr>
          <w:spacing w:val="0"/>
          <w:sz w:val="24"/>
          <w:szCs w:val="24"/>
        </w:rPr>
        <w:t xml:space="preserve">К окончанию планируемого периода потребление теплоносителя объектами, расположенными в производственных зонах, не предусматривается ввиду отсутствия </w:t>
      </w:r>
      <w:r w:rsidRPr="00923C90">
        <w:rPr>
          <w:sz w:val="24"/>
          <w:szCs w:val="24"/>
        </w:rPr>
        <w:t>рассматриваемых</w:t>
      </w:r>
      <w:r w:rsidRPr="00923C90">
        <w:rPr>
          <w:spacing w:val="0"/>
          <w:sz w:val="24"/>
          <w:szCs w:val="24"/>
        </w:rPr>
        <w:t xml:space="preserve"> потребителей, расположенных в производственных зонах.</w:t>
      </w:r>
    </w:p>
    <w:p w:rsidR="00483867" w:rsidRPr="000147C7" w:rsidRDefault="00483867" w:rsidP="001A484B">
      <w:pPr>
        <w:pStyle w:val="1"/>
        <w:spacing w:before="0"/>
        <w:ind w:left="431" w:hanging="431"/>
      </w:pPr>
      <w:r>
        <w:rPr>
          <w:sz w:val="23"/>
          <w:szCs w:val="23"/>
        </w:rPr>
        <w:br w:type="page"/>
      </w:r>
      <w:bookmarkStart w:id="9" w:name="_Toc432752998"/>
      <w:r w:rsidRPr="005E5495">
        <w:lastRenderedPageBreak/>
        <w:t xml:space="preserve">Раздел Перспективные балансы располагаемой тепловой мощности </w:t>
      </w:r>
      <w:r w:rsidRPr="000147C7">
        <w:t>источников тепловой энергии и тепловой нагрузки потребителей</w:t>
      </w:r>
      <w:bookmarkEnd w:id="9"/>
    </w:p>
    <w:p w:rsidR="00483867" w:rsidRPr="000147C7" w:rsidRDefault="00483867" w:rsidP="00360D4E">
      <w:pPr>
        <w:pStyle w:val="2"/>
        <w:tabs>
          <w:tab w:val="left" w:pos="426"/>
        </w:tabs>
        <w:ind w:left="426" w:hanging="426"/>
        <w:jc w:val="both"/>
      </w:pPr>
      <w:bookmarkStart w:id="10" w:name="_Toc432752999"/>
      <w:r w:rsidRPr="000147C7">
        <w:t>Радиус эффективного теплоснабжения, позволяющий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энергии.</w:t>
      </w:r>
      <w:bookmarkEnd w:id="10"/>
    </w:p>
    <w:p w:rsidR="00483867" w:rsidRDefault="00483867" w:rsidP="00360D4E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83867" w:rsidRDefault="00483867" w:rsidP="005164C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sz w:val="24"/>
          <w:szCs w:val="24"/>
          <w:lang w:eastAsia="ru-RU"/>
        </w:rPr>
        <w:t>Более детальная прорисовка зоны действия котельной г. Тейково представлена в электронной модели на базе Графико-информационного расчетного комплекса «ТеплоЭксперт».</w:t>
      </w:r>
    </w:p>
    <w:p w:rsidR="00483867" w:rsidRDefault="00483867" w:rsidP="007E0E1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83867" w:rsidRPr="007E0E1C" w:rsidRDefault="00483867" w:rsidP="007E0E1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E0E1C">
        <w:rPr>
          <w:rFonts w:ascii="Times New Roman" w:hAnsi="Times New Roman" w:cs="Times New Roman"/>
          <w:sz w:val="24"/>
          <w:szCs w:val="24"/>
          <w:lang w:eastAsia="ru-RU"/>
        </w:rPr>
        <w:t xml:space="preserve">По котельной ООО «Тейковская котельная» контура «Шестагинский р-н», «ВФД», «Центр города» магистраль отопления ООО «Контур», ввода в дома АО «Тейковское ПТС» на основании концессии. </w:t>
      </w:r>
    </w:p>
    <w:p w:rsidR="00483867" w:rsidRPr="007E0E1C" w:rsidRDefault="00483867" w:rsidP="007E0E1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E0E1C">
        <w:rPr>
          <w:rFonts w:ascii="Times New Roman" w:hAnsi="Times New Roman" w:cs="Times New Roman"/>
          <w:sz w:val="24"/>
          <w:szCs w:val="24"/>
          <w:lang w:eastAsia="ru-RU"/>
        </w:rPr>
        <w:t xml:space="preserve">Шестагинский проезд, ул. Шестагинская магистраль ГВС – ООО «Контур», ввода в дома АО «Тейковское ПТС» на основании концессионного соглашения.  </w:t>
      </w:r>
    </w:p>
    <w:p w:rsidR="00483867" w:rsidRPr="007E0E1C" w:rsidRDefault="00483867" w:rsidP="007E0E1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E0E1C">
        <w:rPr>
          <w:rFonts w:ascii="Times New Roman" w:hAnsi="Times New Roman" w:cs="Times New Roman"/>
          <w:sz w:val="24"/>
          <w:szCs w:val="24"/>
          <w:lang w:eastAsia="ru-RU"/>
        </w:rPr>
        <w:t>Котельная № 1 (Индустриальная, 6а). Сети отопление и сети ГВС АО «Тейковское ПТС» (концессия), магистральные сети в собственности.</w:t>
      </w:r>
    </w:p>
    <w:p w:rsidR="00483867" w:rsidRPr="007E0E1C" w:rsidRDefault="00483867" w:rsidP="007E0E1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E0E1C">
        <w:rPr>
          <w:rFonts w:ascii="Times New Roman" w:hAnsi="Times New Roman" w:cs="Times New Roman"/>
          <w:sz w:val="24"/>
          <w:szCs w:val="24"/>
          <w:lang w:eastAsia="ru-RU"/>
        </w:rPr>
        <w:t>По котельной № 6 (2-я Пролетарская, 41) сети отопление на основании концессии - АО «Тейковское ПТС», магистральные сети в собственности.</w:t>
      </w:r>
    </w:p>
    <w:p w:rsidR="00483867" w:rsidRPr="007E0E1C" w:rsidRDefault="00483867" w:rsidP="007E0E1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E0E1C">
        <w:rPr>
          <w:rFonts w:ascii="Times New Roman" w:hAnsi="Times New Roman" w:cs="Times New Roman"/>
          <w:sz w:val="24"/>
          <w:szCs w:val="24"/>
          <w:lang w:eastAsia="ru-RU"/>
        </w:rPr>
        <w:t>По контуру Котельной ТНВ «ООО «Агромаркет» и компания» магистральные сети отопления и ГВС - «ООО «Агромаркет» и компания», ввода в дома и часть магистральных сетей отопления АО «Тейковское ПТС» на основании концессии.</w:t>
      </w:r>
    </w:p>
    <w:p w:rsidR="00483867" w:rsidRPr="007E0E1C" w:rsidRDefault="00483867" w:rsidP="007E0E1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E0E1C">
        <w:rPr>
          <w:rFonts w:ascii="Times New Roman" w:hAnsi="Times New Roman" w:cs="Times New Roman"/>
          <w:sz w:val="24"/>
          <w:szCs w:val="24"/>
          <w:lang w:eastAsia="ru-RU"/>
        </w:rPr>
        <w:t xml:space="preserve">По котельной  (пос. Грозилово, д. 50) магистральные сети отопления и ГВС – «МУП «МПО ЖКХ». Ввода в дома - АО «Тейковское ПТС» на основании концессии.     </w:t>
      </w:r>
    </w:p>
    <w:p w:rsidR="00483867" w:rsidRPr="007E0E1C" w:rsidRDefault="00483867" w:rsidP="007E0E1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E0E1C">
        <w:rPr>
          <w:rFonts w:ascii="Times New Roman" w:hAnsi="Times New Roman" w:cs="Times New Roman"/>
          <w:sz w:val="24"/>
          <w:szCs w:val="24"/>
          <w:lang w:eastAsia="ru-RU"/>
        </w:rPr>
        <w:t xml:space="preserve"> Котельная (Советской Армии, д. 1б) и  Котельная  (Неделина, д. 20а) сети отопления и ГВС –                  ООО «Тепловик».</w:t>
      </w:r>
    </w:p>
    <w:p w:rsidR="00483867" w:rsidRPr="00B7704F" w:rsidRDefault="00483867" w:rsidP="00B7704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704F">
        <w:rPr>
          <w:rFonts w:ascii="Times New Roman" w:hAnsi="Times New Roman" w:cs="Times New Roman"/>
          <w:sz w:val="24"/>
          <w:szCs w:val="24"/>
          <w:lang w:eastAsia="ru-RU"/>
        </w:rPr>
        <w:t>Температурный график работы котельных – 150/70 С</w:t>
      </w:r>
      <w:r w:rsidRPr="00B7704F">
        <w:rPr>
          <w:rFonts w:ascii="Times New Roman" w:eastAsia="Times New Roman" w:hAnsi="Cambria Math" w:cs="Cambria Math"/>
          <w:sz w:val="24"/>
          <w:szCs w:val="24"/>
          <w:lang w:eastAsia="ru-RU"/>
        </w:rPr>
        <w:t>⁰</w:t>
      </w:r>
      <w:r w:rsidRPr="00B7704F">
        <w:rPr>
          <w:rFonts w:ascii="Times New Roman" w:hAnsi="Times New Roman" w:cs="Times New Roman"/>
          <w:sz w:val="24"/>
          <w:szCs w:val="24"/>
          <w:lang w:eastAsia="ru-RU"/>
        </w:rPr>
        <w:t>, 130/70 С</w:t>
      </w:r>
      <w:r w:rsidRPr="00B7704F">
        <w:rPr>
          <w:rFonts w:ascii="Times New Roman" w:eastAsia="Times New Roman" w:hAnsi="Cambria Math" w:cs="Cambria Math"/>
          <w:sz w:val="24"/>
          <w:szCs w:val="24"/>
          <w:lang w:eastAsia="ru-RU"/>
        </w:rPr>
        <w:t>⁰</w:t>
      </w:r>
      <w:r w:rsidRPr="00B7704F">
        <w:rPr>
          <w:rFonts w:ascii="Times New Roman" w:eastAsia="Times New Roman" w:hAnsi="Cambria Math" w:cs="Times New Roman"/>
          <w:sz w:val="24"/>
          <w:szCs w:val="24"/>
          <w:lang w:eastAsia="ru-RU"/>
        </w:rPr>
        <w:t xml:space="preserve"> </w:t>
      </w:r>
      <w:r w:rsidRPr="00B7704F">
        <w:rPr>
          <w:rFonts w:ascii="Times New Roman" w:eastAsia="Times New Roman" w:hAnsi="Cambria Math" w:cs="Cambria Math"/>
          <w:sz w:val="24"/>
          <w:szCs w:val="24"/>
          <w:lang w:eastAsia="ru-RU"/>
        </w:rPr>
        <w:t>и</w:t>
      </w:r>
      <w:r w:rsidRPr="00B7704F">
        <w:rPr>
          <w:rFonts w:ascii="Times New Roman" w:hAnsi="Times New Roman" w:cs="Times New Roman"/>
          <w:sz w:val="24"/>
          <w:szCs w:val="24"/>
          <w:lang w:eastAsia="ru-RU"/>
        </w:rPr>
        <w:t xml:space="preserve"> 95/70 С</w:t>
      </w:r>
      <w:r w:rsidRPr="00B7704F">
        <w:rPr>
          <w:rFonts w:ascii="Times New Roman" w:eastAsia="Times New Roman" w:hAnsi="Cambria Math" w:cs="Cambria Math"/>
          <w:sz w:val="24"/>
          <w:szCs w:val="24"/>
          <w:lang w:eastAsia="ru-RU"/>
        </w:rPr>
        <w:t>⁰</w:t>
      </w:r>
      <w:r w:rsidRPr="00B7704F">
        <w:rPr>
          <w:rFonts w:ascii="Times New Roman" w:hAnsi="Times New Roman" w:cs="Times New Roman"/>
          <w:sz w:val="24"/>
          <w:szCs w:val="24"/>
          <w:lang w:eastAsia="ru-RU"/>
        </w:rPr>
        <w:t xml:space="preserve">. Температурный график на Котельной (Неделина, д. 20а) для теплоснабжения жилого фонда - 95/70 </w:t>
      </w:r>
      <w:r w:rsidRPr="00B7704F">
        <w:rPr>
          <w:rFonts w:ascii="Times New Roman" w:hAnsi="Times New Roman" w:cs="Times New Roman"/>
          <w:sz w:val="24"/>
          <w:szCs w:val="24"/>
          <w:vertAlign w:val="superscript"/>
          <w:lang w:eastAsia="ru-RU"/>
        </w:rPr>
        <w:t>0</w:t>
      </w:r>
      <w:r w:rsidRPr="00B7704F">
        <w:rPr>
          <w:rFonts w:ascii="Times New Roman" w:hAnsi="Times New Roman" w:cs="Times New Roman"/>
          <w:sz w:val="24"/>
          <w:szCs w:val="24"/>
          <w:lang w:val="en-US" w:eastAsia="ru-RU"/>
        </w:rPr>
        <w:t>C</w:t>
      </w:r>
      <w:r w:rsidRPr="00B7704F">
        <w:rPr>
          <w:rFonts w:ascii="Times New Roman" w:hAnsi="Times New Roman" w:cs="Times New Roman"/>
          <w:sz w:val="24"/>
          <w:szCs w:val="24"/>
          <w:lang w:eastAsia="ru-RU"/>
        </w:rPr>
        <w:t xml:space="preserve">, для подачи пара – 110/90 </w:t>
      </w:r>
      <w:r w:rsidRPr="00B7704F">
        <w:rPr>
          <w:rFonts w:ascii="Times New Roman" w:hAnsi="Times New Roman" w:cs="Times New Roman"/>
          <w:sz w:val="24"/>
          <w:szCs w:val="24"/>
          <w:vertAlign w:val="superscript"/>
          <w:lang w:eastAsia="ru-RU"/>
        </w:rPr>
        <w:t>0</w:t>
      </w:r>
      <w:r w:rsidRPr="00B7704F">
        <w:rPr>
          <w:rFonts w:ascii="Times New Roman" w:hAnsi="Times New Roman" w:cs="Times New Roman"/>
          <w:sz w:val="24"/>
          <w:szCs w:val="24"/>
          <w:lang w:val="en-US" w:eastAsia="ru-RU"/>
        </w:rPr>
        <w:t>C</w:t>
      </w:r>
      <w:r w:rsidRPr="00B7704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83867" w:rsidRDefault="00483867" w:rsidP="005164C5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83867" w:rsidRPr="005164C5" w:rsidRDefault="00483867" w:rsidP="005164C5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83867" w:rsidRPr="005164C5" w:rsidRDefault="00483867" w:rsidP="005164C5">
      <w:pPr>
        <w:rPr>
          <w:rFonts w:ascii="Times New Roman" w:hAnsi="Times New Roman" w:cs="Times New Roman"/>
          <w:b/>
          <w:bCs/>
          <w:u w:val="single"/>
          <w:lang w:val="en-US"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ООО «Тейковская котельная»</w:t>
      </w:r>
    </w:p>
    <w:p w:rsidR="00483867" w:rsidRPr="005164C5" w:rsidRDefault="00483867" w:rsidP="005164C5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Схема 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2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Схема \* ARABIC \s 1 </w:instrTex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5164C5" w:rsidRDefault="009338C1" w:rsidP="005164C5">
      <w:pPr>
        <w:jc w:val="center"/>
        <w:rPr>
          <w:lang w:val="en-US" w:eastAsia="ru-RU"/>
        </w:rPr>
        <w:sectPr w:rsidR="00483867" w:rsidRPr="005164C5" w:rsidSect="005B1C2C">
          <w:pgSz w:w="11906" w:h="16838"/>
          <w:pgMar w:top="1134" w:right="992" w:bottom="992" w:left="851" w:header="425" w:footer="329" w:gutter="0"/>
          <w:cols w:space="708"/>
          <w:docGrid w:linePitch="360"/>
        </w:sectPr>
      </w:pPr>
      <w:r>
        <w:rPr>
          <w:noProof/>
          <w:lang w:eastAsia="ru-RU"/>
        </w:rPr>
        <w:pict>
          <v:shape id="Рисунок 4" o:spid="_x0000_i1035" type="#_x0000_t75" style="width:502.5pt;height:346.5pt;visibility:visible">
            <v:imagedata r:id="rId21" o:title=""/>
          </v:shape>
        </w:pict>
      </w:r>
    </w:p>
    <w:p w:rsidR="00483867" w:rsidRPr="005164C5" w:rsidRDefault="00483867" w:rsidP="005164C5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Схема 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2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Схема \* ARABIC \s 1 </w:instrTex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2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5164C5" w:rsidRDefault="009338C1" w:rsidP="005164C5">
      <w:pPr>
        <w:jc w:val="center"/>
        <w:rPr>
          <w:lang w:eastAsia="ru-RU"/>
        </w:rPr>
        <w:sectPr w:rsidR="00483867" w:rsidRPr="005164C5" w:rsidSect="009145B8">
          <w:pgSz w:w="16838" w:h="11906" w:orient="landscape"/>
          <w:pgMar w:top="851" w:right="1134" w:bottom="992" w:left="992" w:header="425" w:footer="329" w:gutter="0"/>
          <w:cols w:space="708"/>
          <w:docGrid w:linePitch="360"/>
        </w:sectPr>
      </w:pPr>
      <w:r>
        <w:rPr>
          <w:noProof/>
          <w:lang w:eastAsia="ru-RU"/>
        </w:rPr>
        <w:pict>
          <v:shape id="Рисунок 5" o:spid="_x0000_i1036" type="#_x0000_t75" style="width:682.5pt;height:438.75pt;visibility:visible">
            <v:imagedata r:id="rId22" o:title=""/>
          </v:shape>
        </w:pict>
      </w:r>
      <w:r w:rsidR="00483867" w:rsidRPr="005164C5">
        <w:rPr>
          <w:lang w:eastAsia="ru-RU"/>
        </w:rPr>
        <w:t xml:space="preserve"> </w:t>
      </w:r>
    </w:p>
    <w:p w:rsidR="00483867" w:rsidRPr="005164C5" w:rsidRDefault="00483867" w:rsidP="005164C5">
      <w:pPr>
        <w:keepNext/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lastRenderedPageBreak/>
        <w:t>Котельная №1</w:t>
      </w:r>
    </w:p>
    <w:p w:rsidR="00483867" w:rsidRPr="005164C5" w:rsidRDefault="00483867" w:rsidP="005164C5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Схема 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2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Схема \* ARABIC \s 1 </w:instrTex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3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5164C5" w:rsidRDefault="009338C1" w:rsidP="005164C5">
      <w:pPr>
        <w:keepNext/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AA55B4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Рисунок 6" o:spid="_x0000_i1037" type="#_x0000_t75" style="width:423pt;height:619.5pt;visibility:visible">
            <v:imagedata r:id="rId23" o:title=""/>
          </v:shape>
        </w:pict>
      </w:r>
      <w:r w:rsidR="00483867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  <w:r w:rsidR="00483867" w:rsidRPr="005164C5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lastRenderedPageBreak/>
        <w:t>Котельная №6</w:t>
      </w:r>
    </w:p>
    <w:p w:rsidR="00483867" w:rsidRPr="005164C5" w:rsidRDefault="00483867" w:rsidP="005164C5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Схема 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2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Схема \* ARABIC \s 1 </w:instrTex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4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5164C5" w:rsidRDefault="009338C1" w:rsidP="005164C5">
      <w:pPr>
        <w:jc w:val="center"/>
        <w:rPr>
          <w:lang w:eastAsia="ru-RU"/>
        </w:rPr>
      </w:pPr>
      <w:r>
        <w:rPr>
          <w:noProof/>
          <w:lang w:eastAsia="ru-RU"/>
        </w:rPr>
        <w:pict>
          <v:shape id="Рисунок 7" o:spid="_x0000_i1038" type="#_x0000_t75" style="width:465pt;height:673.5pt;visibility:visible">
            <v:imagedata r:id="rId24" o:title=""/>
          </v:shape>
        </w:pict>
      </w:r>
    </w:p>
    <w:p w:rsidR="00483867" w:rsidRPr="005164C5" w:rsidRDefault="00483867" w:rsidP="005164C5">
      <w:pPr>
        <w:keepNext/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lastRenderedPageBreak/>
        <w:t>Котельная МУП «МПО ЖКХ»</w:t>
      </w:r>
    </w:p>
    <w:p w:rsidR="00483867" w:rsidRPr="005164C5" w:rsidRDefault="00483867" w:rsidP="005164C5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Схема 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2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Схема \* ARABIC \s 1 </w:instrTex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5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5164C5" w:rsidRDefault="009338C1" w:rsidP="005164C5">
      <w:pPr>
        <w:rPr>
          <w:lang w:eastAsia="ru-RU"/>
        </w:rPr>
      </w:pPr>
      <w:r>
        <w:rPr>
          <w:noProof/>
          <w:lang w:eastAsia="ru-RU"/>
        </w:rPr>
        <w:pict>
          <v:shape id="Рисунок 8" o:spid="_x0000_i1039" type="#_x0000_t75" style="width:448.5pt;height:655.5pt;visibility:visible">
            <v:imagedata r:id="rId25" o:title=""/>
          </v:shape>
        </w:pict>
      </w:r>
    </w:p>
    <w:p w:rsidR="00483867" w:rsidRPr="005164C5" w:rsidRDefault="00483867" w:rsidP="005164C5">
      <w:pPr>
        <w:rPr>
          <w:lang w:eastAsia="ru-RU"/>
        </w:rPr>
      </w:pPr>
    </w:p>
    <w:p w:rsidR="00483867" w:rsidRPr="005164C5" w:rsidRDefault="00483867" w:rsidP="005164C5">
      <w:pPr>
        <w:keepNext/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lastRenderedPageBreak/>
        <w:t>Котельная ОАО «Агромаркет и компания»</w:t>
      </w:r>
    </w:p>
    <w:p w:rsidR="00483867" w:rsidRPr="005164C5" w:rsidRDefault="00483867" w:rsidP="005164C5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Схема 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2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Схема \* ARABIC \s 1 </w:instrTex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6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5164C5" w:rsidRDefault="009338C1" w:rsidP="005164C5">
      <w:pPr>
        <w:keepNext/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AA55B4">
        <w:rPr>
          <w:rFonts w:ascii="Times New Roman" w:hAnsi="Times New Roman" w:cs="Times New Roman"/>
          <w:b/>
          <w:bCs/>
          <w:noProof/>
          <w:sz w:val="24"/>
          <w:szCs w:val="24"/>
          <w:u w:val="single"/>
          <w:lang w:eastAsia="ru-RU"/>
        </w:rPr>
        <w:pict>
          <v:shape id="Рисунок 9" o:spid="_x0000_i1040" type="#_x0000_t75" style="width:447pt;height:641.25pt;visibility:visible">
            <v:imagedata r:id="rId26" o:title=""/>
          </v:shape>
        </w:pict>
      </w:r>
    </w:p>
    <w:p w:rsidR="00483867" w:rsidRPr="005164C5" w:rsidRDefault="00483867" w:rsidP="005164C5">
      <w:pPr>
        <w:keepNext/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sectPr w:rsidR="00483867" w:rsidRPr="005164C5" w:rsidSect="009145B8">
          <w:pgSz w:w="11906" w:h="16838"/>
          <w:pgMar w:top="1134" w:right="992" w:bottom="992" w:left="851" w:header="425" w:footer="329" w:gutter="0"/>
          <w:cols w:space="708"/>
          <w:docGrid w:linePitch="360"/>
        </w:sectPr>
      </w:pPr>
    </w:p>
    <w:p w:rsidR="00483867" w:rsidRPr="005164C5" w:rsidRDefault="00483867" w:rsidP="005164C5">
      <w:pPr>
        <w:keepNext/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lastRenderedPageBreak/>
        <w:t>Газовая котельная мкр. «Красные сосенки»</w:t>
      </w:r>
    </w:p>
    <w:p w:rsidR="00483867" w:rsidRPr="005164C5" w:rsidRDefault="00483867" w:rsidP="005164C5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Схема 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2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Схема \* ARABIC \s 1 </w:instrTex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7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5164C5" w:rsidRDefault="009338C1" w:rsidP="005164C5">
      <w:pPr>
        <w:jc w:val="center"/>
        <w:rPr>
          <w:lang w:eastAsia="ru-RU"/>
        </w:rPr>
        <w:sectPr w:rsidR="00483867" w:rsidRPr="005164C5" w:rsidSect="0099608C">
          <w:pgSz w:w="16838" w:h="11906" w:orient="landscape"/>
          <w:pgMar w:top="851" w:right="1134" w:bottom="992" w:left="992" w:header="425" w:footer="329" w:gutter="0"/>
          <w:cols w:space="708"/>
          <w:docGrid w:linePitch="360"/>
        </w:sectPr>
      </w:pPr>
      <w:r>
        <w:rPr>
          <w:noProof/>
          <w:lang w:eastAsia="ru-RU"/>
        </w:rPr>
        <w:pict>
          <v:shape id="Рисунок 10" o:spid="_x0000_i1041" type="#_x0000_t75" style="width:639pt;height:426.75pt;visibility:visible">
            <v:imagedata r:id="rId27" o:title=""/>
          </v:shape>
        </w:pict>
      </w:r>
    </w:p>
    <w:p w:rsidR="00483867" w:rsidRPr="005164C5" w:rsidRDefault="00483867" w:rsidP="005164C5">
      <w:pPr>
        <w:keepNext/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lastRenderedPageBreak/>
        <w:t>Мазутная котельная мкр. «Красные сосенки»</w:t>
      </w:r>
    </w:p>
    <w:p w:rsidR="00483867" w:rsidRPr="005164C5" w:rsidRDefault="00483867" w:rsidP="005164C5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Схема 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2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Схема \* ARABIC \s 1 </w:instrTex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="00E0660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8</w:t>
      </w:r>
      <w:r w:rsidR="00AA55B4"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5164C5" w:rsidRDefault="009338C1" w:rsidP="005164C5">
      <w:pPr>
        <w:jc w:val="center"/>
        <w:rPr>
          <w:lang w:eastAsia="ru-RU"/>
        </w:rPr>
        <w:sectPr w:rsidR="00483867" w:rsidRPr="005164C5" w:rsidSect="009145B8">
          <w:pgSz w:w="11906" w:h="16838"/>
          <w:pgMar w:top="1134" w:right="992" w:bottom="992" w:left="851" w:header="425" w:footer="329" w:gutter="0"/>
          <w:cols w:space="708"/>
          <w:docGrid w:linePitch="360"/>
        </w:sectPr>
      </w:pPr>
      <w:r>
        <w:rPr>
          <w:noProof/>
          <w:lang w:eastAsia="ru-RU"/>
        </w:rPr>
        <w:pict>
          <v:shape id="Рисунок 11" o:spid="_x0000_i1042" type="#_x0000_t75" style="width:468.75pt;height:672.75pt;visibility:visible">
            <v:imagedata r:id="rId28" o:title=""/>
          </v:shape>
        </w:pict>
      </w:r>
    </w:p>
    <w:p w:rsidR="00483867" w:rsidRDefault="00483867" w:rsidP="00360D4E">
      <w:pPr>
        <w:pStyle w:val="2"/>
        <w:ind w:left="426" w:hanging="426"/>
        <w:jc w:val="both"/>
      </w:pPr>
      <w:bookmarkStart w:id="11" w:name="_Toc432753000"/>
      <w:r w:rsidRPr="008238FB">
        <w:lastRenderedPageBreak/>
        <w:t>Описание существующих и перспективных зон действия систем теплоснабжения, источников тепловой энергии, в том числе работающих на единую тепловую сеть, с выделенными (неизменными в течение отопительного периода) зонами действия.</w:t>
      </w:r>
      <w:bookmarkEnd w:id="11"/>
    </w:p>
    <w:p w:rsidR="00483867" w:rsidRDefault="00483867" w:rsidP="00F12F16">
      <w:pPr>
        <w:spacing w:before="24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12F16">
        <w:rPr>
          <w:rFonts w:ascii="Times New Roman" w:hAnsi="Times New Roman" w:cs="Times New Roman"/>
          <w:sz w:val="24"/>
          <w:szCs w:val="24"/>
          <w:lang w:eastAsia="ru-RU"/>
        </w:rPr>
        <w:t xml:space="preserve">Более детальная прорисовка зоны действия от котельной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г. Тейково </w:t>
      </w:r>
      <w:r w:rsidRPr="00F12F16">
        <w:rPr>
          <w:rFonts w:ascii="Times New Roman" w:hAnsi="Times New Roman" w:cs="Times New Roman"/>
          <w:sz w:val="24"/>
          <w:szCs w:val="24"/>
          <w:lang w:eastAsia="ru-RU"/>
        </w:rPr>
        <w:t>представлена в  электронной модели на базе Графико-информационного расчетного комплекса «ТеплоЭксперт».</w:t>
      </w:r>
    </w:p>
    <w:p w:rsidR="00483867" w:rsidRPr="00E06607" w:rsidRDefault="00483867" w:rsidP="005164C5">
      <w:pPr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06607">
        <w:rPr>
          <w:rFonts w:ascii="Times New Roman" w:hAnsi="Times New Roman" w:cs="Times New Roman"/>
          <w:b/>
          <w:bCs/>
          <w:sz w:val="28"/>
          <w:szCs w:val="28"/>
        </w:rPr>
        <w:t>Описание графико-информационного расчетного комплекса «ТеплоЭксперт»</w:t>
      </w:r>
    </w:p>
    <w:p w:rsidR="00483867" w:rsidRPr="00E06607" w:rsidRDefault="00483867" w:rsidP="005164C5">
      <w:pPr>
        <w:spacing w:before="12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06607">
        <w:rPr>
          <w:rFonts w:ascii="Times New Roman" w:hAnsi="Times New Roman" w:cs="Times New Roman"/>
          <w:sz w:val="24"/>
          <w:szCs w:val="24"/>
        </w:rPr>
        <w:t xml:space="preserve">Функциональные возможности Графико-информационного расчетного комплекса "ТеплоЭксперт", необходимые для создания и дальнейшей эксплуатации электронной модели: </w:t>
      </w:r>
    </w:p>
    <w:p w:rsidR="00483867" w:rsidRPr="00E06607" w:rsidRDefault="00483867" w:rsidP="005164C5">
      <w:pPr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6607">
        <w:rPr>
          <w:rFonts w:ascii="Times New Roman" w:hAnsi="Times New Roman" w:cs="Times New Roman"/>
          <w:sz w:val="24"/>
          <w:szCs w:val="24"/>
        </w:rPr>
        <w:t>Внесение, хранение, обработка и поддержание актуальности данных по элементам теплоэнергетических объектов</w:t>
      </w:r>
    </w:p>
    <w:p w:rsidR="00483867" w:rsidRPr="00E06607" w:rsidRDefault="00483867" w:rsidP="005164C5">
      <w:pPr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6607">
        <w:rPr>
          <w:rFonts w:ascii="Times New Roman" w:hAnsi="Times New Roman" w:cs="Times New Roman"/>
          <w:sz w:val="24"/>
          <w:szCs w:val="24"/>
        </w:rPr>
        <w:t>Возможность оперативного получения персоналом информации по любым элементам объектов</w:t>
      </w:r>
    </w:p>
    <w:p w:rsidR="00483867" w:rsidRPr="00E06607" w:rsidRDefault="00483867" w:rsidP="005164C5">
      <w:pPr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6607">
        <w:rPr>
          <w:rFonts w:ascii="Times New Roman" w:hAnsi="Times New Roman" w:cs="Times New Roman"/>
          <w:sz w:val="24"/>
          <w:szCs w:val="24"/>
        </w:rPr>
        <w:t>Ведение статистики ремонтов и аварий на тепловых сетях</w:t>
      </w:r>
    </w:p>
    <w:p w:rsidR="00483867" w:rsidRPr="00E06607" w:rsidRDefault="00483867" w:rsidP="005164C5">
      <w:pPr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6607">
        <w:rPr>
          <w:rFonts w:ascii="Times New Roman" w:hAnsi="Times New Roman" w:cs="Times New Roman"/>
          <w:sz w:val="24"/>
          <w:szCs w:val="24"/>
        </w:rPr>
        <w:t>Вычисление нормативных и расчетных потерь</w:t>
      </w:r>
    </w:p>
    <w:p w:rsidR="00483867" w:rsidRPr="00E06607" w:rsidRDefault="00483867" w:rsidP="005164C5">
      <w:pPr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6607">
        <w:rPr>
          <w:rFonts w:ascii="Times New Roman" w:hAnsi="Times New Roman" w:cs="Times New Roman"/>
          <w:sz w:val="24"/>
          <w:szCs w:val="24"/>
        </w:rPr>
        <w:t>Моделирование фактических режимов эксплуатации существующих сетей теплоснабжения</w:t>
      </w:r>
    </w:p>
    <w:p w:rsidR="00483867" w:rsidRPr="00E06607" w:rsidRDefault="00483867" w:rsidP="005164C5">
      <w:pPr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6607">
        <w:rPr>
          <w:rFonts w:ascii="Times New Roman" w:hAnsi="Times New Roman" w:cs="Times New Roman"/>
          <w:sz w:val="24"/>
          <w:szCs w:val="24"/>
        </w:rPr>
        <w:t>Моделирование режимов эксплуатации  с учетом  перспективных планов  развития объектов при строительстве, модернизации и подключении новых объектов</w:t>
      </w:r>
    </w:p>
    <w:p w:rsidR="00483867" w:rsidRPr="00E06607" w:rsidRDefault="00483867" w:rsidP="005164C5">
      <w:pPr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6607">
        <w:rPr>
          <w:rFonts w:ascii="Times New Roman" w:hAnsi="Times New Roman" w:cs="Times New Roman"/>
          <w:sz w:val="24"/>
          <w:szCs w:val="24"/>
        </w:rPr>
        <w:t>Выявление резервов энергосбережения и экономии топливно-энергетических ресурсов</w:t>
      </w:r>
    </w:p>
    <w:p w:rsidR="00483867" w:rsidRPr="00E06607" w:rsidRDefault="00483867" w:rsidP="005164C5">
      <w:pPr>
        <w:spacing w:line="36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E06607">
        <w:rPr>
          <w:rFonts w:ascii="Times New Roman" w:hAnsi="Times New Roman" w:cs="Times New Roman"/>
          <w:sz w:val="24"/>
          <w:szCs w:val="24"/>
          <w:u w:val="single"/>
        </w:rPr>
        <w:t>"ТеплоЭксперт" позволяет:</w:t>
      </w:r>
    </w:p>
    <w:p w:rsidR="00483867" w:rsidRPr="00E06607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6607">
        <w:rPr>
          <w:rFonts w:ascii="Times New Roman" w:hAnsi="Times New Roman" w:cs="Times New Roman"/>
          <w:sz w:val="24"/>
          <w:szCs w:val="24"/>
        </w:rPr>
        <w:t>Воссоздавать (с помощью встроенных средств редактирования) и отображать на экране компьютера схему тепловой сети, изменяя конфигурацию и добавляя новые элементы. Благодаря "оживлению" схемы, в любой момент и в любом масштабе с помощью щелчка мыши можно получить всю интересующую информацию о любом элементе схемы (участок, узел, камера, потребитель).</w:t>
      </w:r>
    </w:p>
    <w:p w:rsidR="00483867" w:rsidRPr="00E06607" w:rsidRDefault="00483867" w:rsidP="005164C5">
      <w:pPr>
        <w:jc w:val="center"/>
      </w:pPr>
    </w:p>
    <w:p w:rsidR="00483867" w:rsidRPr="002A725D" w:rsidRDefault="009338C1" w:rsidP="005164C5">
      <w:r>
        <w:rPr>
          <w:noProof/>
          <w:lang w:eastAsia="ru-RU"/>
        </w:rPr>
        <w:lastRenderedPageBreak/>
        <w:pict>
          <v:shape id="Рисунок 59" o:spid="_x0000_i1043" type="#_x0000_t75" alt="Схема сетей теплоснабжения" style="width:474.75pt;height:261pt;visibility:visible">
            <v:imagedata r:id="rId29" o:title=""/>
          </v:shape>
        </w:pic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Моделировать реальную схему включения и сопряжения разнородных потребителей и заносить все данные по каждому из них.</w:t>
      </w:r>
    </w:p>
    <w:p w:rsidR="00483867" w:rsidRPr="002A725D" w:rsidRDefault="009338C1" w:rsidP="005164C5">
      <w:pPr>
        <w:jc w:val="center"/>
      </w:pPr>
      <w:r>
        <w:rPr>
          <w:noProof/>
          <w:lang w:eastAsia="ru-RU"/>
        </w:rPr>
        <w:pict>
          <v:shape id="Рисунок 60" o:spid="_x0000_i1044" type="#_x0000_t75" alt="ТеплоЭксперт - включение разнорадных систем теплопотребления" style="width:212.25pt;height:159.75pt;visibility:visible">
            <v:imagedata r:id="rId30" o:title=""/>
          </v:shape>
        </w:pic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Устанавливать граничные параметры фактического температурного режима с отображением его в графическом или табличном виде во всем диапазоне изменения температур наружного воздуха, а также исследовать состояние системы в условиях недогрева теплоносителя на источнике теплоснабжения.</w:t>
      </w:r>
    </w:p>
    <w:p w:rsidR="00483867" w:rsidRPr="002A725D" w:rsidRDefault="009338C1" w:rsidP="005164C5">
      <w:pPr>
        <w:jc w:val="center"/>
      </w:pPr>
      <w:r>
        <w:rPr>
          <w:noProof/>
          <w:lang w:eastAsia="ru-RU"/>
        </w:rPr>
        <w:lastRenderedPageBreak/>
        <w:pict>
          <v:shape id="Рисунок 61" o:spid="_x0000_i1045" type="#_x0000_t75" alt="http://www.teploexpert.ru/userfiles/image/TempRezhim.png" style="width:300pt;height:194.25pt;visibility:visible">
            <v:imagedata r:id="rId31" o:title=""/>
          </v:shape>
        </w:pic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Получать графические и табличные данные о фактическом распределении потоков теплоносителя в ветвях и узлах системы, а так же и у потребителей при транспортировке сетевой воды при любой сложности конфигурации сетей и нескольких источниках.</w: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Воспроизводить и накладывать пьезометрические графики в реальном рельефе местности по любой цепочке участков сети в разных режимах эксплуатации. В таблице, расположенной под пьезографиком, присутствуют сведения о расходах и гидравлических потерях на соответствующих участках схемы.</w:t>
      </w:r>
    </w:p>
    <w:p w:rsidR="00483867" w:rsidRPr="002A725D" w:rsidRDefault="009338C1" w:rsidP="005164C5">
      <w:pPr>
        <w:jc w:val="center"/>
      </w:pPr>
      <w:r>
        <w:rPr>
          <w:noProof/>
          <w:lang w:eastAsia="ru-RU"/>
        </w:rPr>
        <w:pict>
          <v:shape id="Рисунок 62" o:spid="_x0000_i1046" type="#_x0000_t75" alt="ТеплоЭксперт - пьезометрический график падения напоров" style="width:234pt;height:158.25pt;visibility:visible">
            <v:imagedata r:id="rId32" o:title=""/>
          </v:shape>
        </w:pic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Предоставлять установившуюся тепловую картину у потребителей в любом режиме эксплуатации по факту установленных (или не установленных) смесительных и дроссельных наладочных устройств с выводом данных о величине установившихся при этом значений режимных параметров с учетом падения температуры теплоносителя.</w:t>
      </w:r>
    </w:p>
    <w:p w:rsidR="00483867" w:rsidRPr="002A725D" w:rsidRDefault="009338C1" w:rsidP="005164C5">
      <w:pPr>
        <w:jc w:val="center"/>
      </w:pPr>
      <w:r>
        <w:rPr>
          <w:noProof/>
          <w:lang w:eastAsia="ru-RU"/>
        </w:rPr>
        <w:lastRenderedPageBreak/>
        <w:pict>
          <v:shape id="Рисунок 63" o:spid="_x0000_i1047" type="#_x0000_t75" alt="ТеплоЭксперт - расчет тепловых потерь" style="width:300pt;height:225pt;visibility:visible">
            <v:imagedata r:id="rId33" o:title=""/>
          </v:shape>
        </w:pic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Отображать состояние потребителей и участков на схеме сети в цветах по интересующим Вас режимным параметрам как по факту введенных данных, так и после наладки с установкой новых, определенных системой дроссельных устройств.</w: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Моделировать любые принимаемые эксплуатационные решения при условиях: смены температурного режима регулирования отпуска теплоты; присоединения или отключения тех или иных (вновь подключаемых) потребителей, ветвей и отдельных участков сети; замене одних трубопроводов на другие, а также сетевых насосо</w:t>
      </w:r>
      <w:r w:rsidR="006D3450">
        <w:rPr>
          <w:rFonts w:ascii="Times New Roman" w:hAnsi="Times New Roman" w:cs="Times New Roman"/>
          <w:sz w:val="24"/>
          <w:szCs w:val="24"/>
        </w:rPr>
        <w:t>в на источнике теплоснабжения (ТЭЦ, ЦТП, ТП и т.п.</w:t>
      </w:r>
      <w:r w:rsidRPr="002A725D">
        <w:rPr>
          <w:rFonts w:ascii="Times New Roman" w:hAnsi="Times New Roman" w:cs="Times New Roman"/>
          <w:sz w:val="24"/>
          <w:szCs w:val="24"/>
        </w:rPr>
        <w:t>) с предоставлением данных о величинах установившихся при этом значений всех расходных и энергетических параметров в системе.</w:t>
      </w:r>
    </w:p>
    <w:p w:rsidR="00483867" w:rsidRPr="002A725D" w:rsidRDefault="009338C1" w:rsidP="005164C5">
      <w:pPr>
        <w:jc w:val="center"/>
      </w:pPr>
      <w:r>
        <w:rPr>
          <w:noProof/>
          <w:lang w:eastAsia="ru-RU"/>
        </w:rPr>
        <w:pict>
          <v:shape id="Рисунок 64" o:spid="_x0000_i1048" type="#_x0000_t75" alt="ТеплоЭксперт - Оценка энергоэффективности" style="width:186pt;height:262.5pt;visibility:visible">
            <v:imagedata r:id="rId34" o:title=""/>
          </v:shape>
        </w:pic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lastRenderedPageBreak/>
        <w:t>Производить экономическую оценку тех или иных эксплуатационных решений, проводимых непосредственно, или планируемых на будущее, ориентируясь на получаемый от этих решений экономический эффект.</w:t>
      </w:r>
    </w:p>
    <w:p w:rsidR="00483867" w:rsidRPr="002A725D" w:rsidRDefault="00483867" w:rsidP="005164C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Отличительными особенностями комплекса являются:</w:t>
      </w:r>
    </w:p>
    <w:p w:rsidR="00483867" w:rsidRPr="002A725D" w:rsidRDefault="00483867" w:rsidP="005164C5">
      <w:pPr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Многопользовательский режим работы</w:t>
      </w:r>
    </w:p>
    <w:p w:rsidR="00483867" w:rsidRPr="002A725D" w:rsidRDefault="00483867" w:rsidP="005164C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Обеспечивает одновременную работу пользователей комплекса. Количество пользователей может варьироваться от нескольких единиц до сотен.</w:t>
      </w:r>
    </w:p>
    <w:p w:rsidR="00483867" w:rsidRPr="002A725D" w:rsidRDefault="00483867" w:rsidP="005164C5">
      <w:pPr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Распределение прав доступа к данным и функционалу "ТеплоЭксперт"</w:t>
      </w:r>
    </w:p>
    <w:p w:rsidR="00483867" w:rsidRPr="002A725D" w:rsidRDefault="00483867" w:rsidP="005164C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Приложение "ТеплоЭксперт-Администратор" позволяет гибко настраивать права доступа пользователя к различным категориям данных и функциям "ТеплоЭксперт", включая назначение прав доступа к отдельным контурам схемы тепловых сетей.</w:t>
      </w:r>
    </w:p>
    <w:p w:rsidR="00483867" w:rsidRPr="002A725D" w:rsidRDefault="00483867" w:rsidP="005164C5">
      <w:pPr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Клиент-серверная технология</w:t>
      </w:r>
    </w:p>
    <w:p w:rsidR="00483867" w:rsidRPr="002A725D" w:rsidRDefault="00483867" w:rsidP="005164C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"ТеплоЭксперт" представляет собой распределенное приложение на основе клиент-серверной технологии. Все ресурсоемкие задачи выполняются приложением "ТеплоЭксперт-Сервер", а результаты передаются на клиентские рабочие места.</w:t>
      </w:r>
    </w:p>
    <w:p w:rsidR="00483867" w:rsidRPr="002A725D" w:rsidRDefault="00483867" w:rsidP="005164C5">
      <w:pPr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База данных на платформе Microsoft SQL Server</w:t>
      </w:r>
    </w:p>
    <w:p w:rsidR="00483867" w:rsidRPr="002A725D" w:rsidRDefault="00483867" w:rsidP="005164C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Для обеспечения надежности хранения данных, быстрого доступа к большим объемам информации и безопасности высокого уровня используется одна из передовых систем управления базами  данных MS SQL Server.</w:t>
      </w:r>
    </w:p>
    <w:p w:rsidR="00483867" w:rsidRPr="002A725D" w:rsidRDefault="00483867" w:rsidP="005164C5">
      <w:pPr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Мультидисплейный и многооконный режим работы</w:t>
      </w:r>
    </w:p>
    <w:p w:rsidR="00483867" w:rsidRDefault="00483867" w:rsidP="005164C5">
      <w:pPr>
        <w:spacing w:before="24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A725D">
        <w:rPr>
          <w:rFonts w:ascii="Times New Roman" w:hAnsi="Times New Roman" w:cs="Times New Roman"/>
          <w:sz w:val="24"/>
          <w:szCs w:val="24"/>
        </w:rPr>
        <w:t>Дает возможность оператору одновременно выводить интересующую его информацию, как  на несколько мониторов, так и организовывать несколько окон на главном дисплее для одновременной оценки работы интересующих участков теплосети</w:t>
      </w:r>
    </w:p>
    <w:p w:rsidR="00483867" w:rsidRPr="00AE61D3" w:rsidRDefault="00483867" w:rsidP="00AE61D3">
      <w:pPr>
        <w:spacing w:before="240" w:after="0" w:line="360" w:lineRule="auto"/>
        <w:ind w:firstLine="567"/>
        <w:jc w:val="center"/>
        <w:rPr>
          <w:rFonts w:ascii="Times New Roman" w:hAnsi="Times New Roman" w:cs="Times New Roman"/>
          <w:b/>
          <w:bCs/>
          <w:lang w:eastAsia="ru-RU"/>
        </w:rPr>
      </w:pPr>
    </w:p>
    <w:p w:rsidR="00483867" w:rsidRPr="00AE61D3" w:rsidRDefault="00483867" w:rsidP="00F12F16">
      <w:pPr>
        <w:rPr>
          <w:sz w:val="20"/>
          <w:szCs w:val="20"/>
        </w:rPr>
      </w:pPr>
    </w:p>
    <w:p w:rsidR="00483867" w:rsidRPr="007D7B7D" w:rsidRDefault="00483867" w:rsidP="00EB2073">
      <w:pPr>
        <w:keepNext/>
        <w:spacing w:line="240" w:lineRule="auto"/>
        <w:rPr>
          <w:rFonts w:ascii="Times New Roman" w:hAnsi="Times New Roman" w:cs="Times New Roman"/>
          <w:b/>
          <w:bCs/>
          <w:sz w:val="16"/>
          <w:szCs w:val="16"/>
        </w:rPr>
      </w:pPr>
      <w:r w:rsidRPr="00AF2DC3">
        <w:rPr>
          <w:rFonts w:ascii="Times New Roman" w:hAnsi="Times New Roman" w:cs="Times New Roman"/>
          <w:color w:val="4F81BD"/>
          <w:sz w:val="18"/>
          <w:szCs w:val="18"/>
          <w:lang w:eastAsia="ru-RU"/>
        </w:rPr>
        <w:br w:type="page"/>
      </w:r>
      <w:r w:rsidRPr="000E7C32">
        <w:rPr>
          <w:rFonts w:ascii="Times New Roman" w:hAnsi="Times New Roman" w:cs="Times New Roman"/>
          <w:sz w:val="24"/>
          <w:szCs w:val="24"/>
          <w:u w:val="single"/>
        </w:rPr>
        <w:lastRenderedPageBreak/>
        <w:t xml:space="preserve"> </w:t>
      </w:r>
      <w:r w:rsidRPr="005E3D4C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483867" w:rsidRPr="0073290D" w:rsidRDefault="00483867" w:rsidP="00985A7B">
      <w:pPr>
        <w:pStyle w:val="2"/>
        <w:jc w:val="both"/>
      </w:pPr>
      <w:bookmarkStart w:id="12" w:name="_Toc432753001"/>
      <w:r w:rsidRPr="0073290D">
        <w:t>Описание существующих и перспективных зон действия индивидуальных источников тепловой энергии</w:t>
      </w:r>
      <w:bookmarkEnd w:id="12"/>
    </w:p>
    <w:p w:rsidR="00483867" w:rsidRPr="00EF23D2" w:rsidRDefault="00483867" w:rsidP="00A54F80">
      <w:pPr>
        <w:spacing w:before="24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EF23D2">
        <w:rPr>
          <w:rFonts w:ascii="Times New Roman" w:hAnsi="Times New Roman" w:cs="Times New Roman"/>
          <w:sz w:val="24"/>
          <w:szCs w:val="24"/>
        </w:rPr>
        <w:t xml:space="preserve"> России все большую популярность получает автономное и индивидуальное отопление. По сути своей это системы отопления, осуществляющие обогрев в одном отдельно взятом здании или помещении. При этом если речь идет о многоквартирном жилом доме или крупном здании административного либо коммерческого назначения, то чаще используется термин </w:t>
      </w:r>
      <w:hyperlink r:id="rId35" w:history="1">
        <w:r w:rsidRPr="00EF23D2">
          <w:rPr>
            <w:rFonts w:ascii="Times New Roman" w:hAnsi="Times New Roman" w:cs="Times New Roman"/>
            <w:sz w:val="24"/>
            <w:szCs w:val="24"/>
          </w:rPr>
          <w:t>автономное отопление</w:t>
        </w:r>
      </w:hyperlink>
      <w:r w:rsidRPr="00EF23D2">
        <w:rPr>
          <w:rFonts w:ascii="Times New Roman" w:hAnsi="Times New Roman" w:cs="Times New Roman"/>
          <w:sz w:val="24"/>
          <w:szCs w:val="24"/>
        </w:rPr>
        <w:t>. Если же разговор о небольшом частном доме или квартире, то более уместным кажется термин индивидуальное отопление.</w:t>
      </w:r>
    </w:p>
    <w:p w:rsidR="00483867" w:rsidRDefault="00483867" w:rsidP="00C4054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F23D2">
        <w:rPr>
          <w:rFonts w:ascii="Times New Roman" w:hAnsi="Times New Roman" w:cs="Times New Roman"/>
          <w:sz w:val="24"/>
          <w:szCs w:val="24"/>
        </w:rPr>
        <w:t>Основные преимущества подобных систем – большая гибкость настройки и малая инертность. При резком изменении погоды от момента запуска системы до прогрева помещения до расчетной температуры проходит не более нескольких часов. В случае с индивидуальным отоплением от получаса до часа, хотя здесь многое зависит от типа используемого котла и способа циркуляции теплоносителя в системе.</w:t>
      </w:r>
    </w:p>
    <w:p w:rsidR="00483867" w:rsidRPr="000147C7" w:rsidRDefault="00483867" w:rsidP="00BD1E67">
      <w:pPr>
        <w:tabs>
          <w:tab w:val="left" w:pos="3829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Pr="000147C7">
        <w:rPr>
          <w:rFonts w:ascii="Times New Roman" w:hAnsi="Times New Roman" w:cs="Times New Roman"/>
          <w:sz w:val="24"/>
          <w:szCs w:val="24"/>
          <w:lang w:eastAsia="ru-RU"/>
        </w:rPr>
        <w:t>еревод потребителей в жилых многоквартирных домах подключенных к централизованному теплоснабжению на индивидуальное теплоснабжение не предусматривается.</w:t>
      </w:r>
    </w:p>
    <w:p w:rsidR="00483867" w:rsidRPr="000147C7" w:rsidRDefault="00483867" w:rsidP="00BD1E67">
      <w:pPr>
        <w:tabs>
          <w:tab w:val="left" w:pos="3829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147C7">
        <w:rPr>
          <w:rFonts w:ascii="Times New Roman" w:hAnsi="Times New Roman" w:cs="Times New Roman"/>
          <w:sz w:val="24"/>
          <w:szCs w:val="24"/>
          <w:lang w:eastAsia="ru-RU"/>
        </w:rPr>
        <w:t>Перевод на индивидуальное теплоснабжение отдельных потребителей в многоквартирных домах приводит к следующим негативным последствиям:</w:t>
      </w:r>
    </w:p>
    <w:p w:rsidR="00483867" w:rsidRPr="000147C7" w:rsidRDefault="00483867" w:rsidP="0015674A">
      <w:pPr>
        <w:numPr>
          <w:ilvl w:val="0"/>
          <w:numId w:val="9"/>
        </w:num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147C7">
        <w:rPr>
          <w:rFonts w:ascii="Times New Roman" w:hAnsi="Times New Roman" w:cs="Times New Roman"/>
          <w:sz w:val="24"/>
          <w:szCs w:val="24"/>
          <w:lang w:eastAsia="ru-RU"/>
        </w:rPr>
        <w:t>нарушается гидравлический режим во внутридомовой системе теплоснабжения и, как следствие, тепловой баланс всего жилого здания;</w:t>
      </w:r>
    </w:p>
    <w:p w:rsidR="00483867" w:rsidRPr="000147C7" w:rsidRDefault="00483867" w:rsidP="0015674A">
      <w:pPr>
        <w:numPr>
          <w:ilvl w:val="0"/>
          <w:numId w:val="9"/>
        </w:num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147C7">
        <w:rPr>
          <w:rFonts w:ascii="Times New Roman" w:hAnsi="Times New Roman" w:cs="Times New Roman"/>
          <w:sz w:val="24"/>
          <w:szCs w:val="24"/>
          <w:lang w:eastAsia="ru-RU"/>
        </w:rPr>
        <w:t>наносится  существенный вред всей отопительной системе (в частности, происходит снижение температуры в примыкающих помещениях);</w:t>
      </w:r>
    </w:p>
    <w:p w:rsidR="00483867" w:rsidRPr="000147C7" w:rsidRDefault="00483867" w:rsidP="0015674A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7C7">
        <w:rPr>
          <w:rFonts w:ascii="Times New Roman" w:hAnsi="Times New Roman" w:cs="Times New Roman"/>
          <w:sz w:val="24"/>
          <w:szCs w:val="24"/>
          <w:lang w:eastAsia="ru-RU"/>
        </w:rPr>
        <w:t>нанесение вреда экологии, вследствие, большого выброса продуктов сгорания.</w:t>
      </w:r>
    </w:p>
    <w:p w:rsidR="00483867" w:rsidRPr="00EF23D2" w:rsidRDefault="00483867" w:rsidP="00C4054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83867" w:rsidRPr="00985A7B" w:rsidRDefault="00483867" w:rsidP="007D7B7D">
      <w:pPr>
        <w:spacing w:after="0" w:line="240" w:lineRule="auto"/>
        <w:rPr>
          <w:rFonts w:ascii="Times New Roman" w:hAnsi="Times New Roman" w:cs="Times New Roman"/>
          <w:sz w:val="12"/>
          <w:szCs w:val="12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483867" w:rsidRPr="00AF2DC3" w:rsidRDefault="00483867" w:rsidP="002451EC">
      <w:pPr>
        <w:pStyle w:val="af1"/>
        <w:keepNext/>
        <w:jc w:val="right"/>
        <w:rPr>
          <w:color w:val="000000"/>
          <w:sz w:val="24"/>
          <w:szCs w:val="24"/>
        </w:rPr>
      </w:pPr>
    </w:p>
    <w:p w:rsidR="00483867" w:rsidRPr="00130E8B" w:rsidRDefault="00483867" w:rsidP="00F023F2">
      <w:pPr>
        <w:pStyle w:val="1"/>
        <w:spacing w:before="0"/>
        <w:ind w:left="431" w:hanging="431"/>
      </w:pPr>
      <w:bookmarkStart w:id="13" w:name="_Toc432753011"/>
      <w:r w:rsidRPr="00130E8B">
        <w:t>Раздел Перспективные балансы теплоносителя</w:t>
      </w:r>
      <w:bookmarkEnd w:id="13"/>
    </w:p>
    <w:p w:rsidR="00483867" w:rsidRPr="00482F56" w:rsidRDefault="00483867" w:rsidP="00575D63">
      <w:pPr>
        <w:pStyle w:val="2"/>
        <w:spacing w:before="240"/>
        <w:ind w:left="578" w:hanging="578"/>
        <w:jc w:val="both"/>
      </w:pPr>
      <w:bookmarkStart w:id="14" w:name="_Toc432753012"/>
      <w:r>
        <w:t>П</w:t>
      </w:r>
      <w:r w:rsidRPr="00482F56">
        <w:t>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потребителей.</w:t>
      </w:r>
      <w:bookmarkEnd w:id="14"/>
    </w:p>
    <w:p w:rsidR="00483867" w:rsidRPr="00AF589F" w:rsidRDefault="00483867" w:rsidP="005877DF">
      <w:pPr>
        <w:widowControl w:val="0"/>
        <w:tabs>
          <w:tab w:val="left" w:pos="567"/>
        </w:tabs>
        <w:adjustRightInd w:val="0"/>
        <w:spacing w:before="240" w:after="0" w:line="360" w:lineRule="auto"/>
        <w:ind w:firstLine="425"/>
        <w:jc w:val="both"/>
        <w:textAlignment w:val="baseline"/>
        <w:rPr>
          <w:rFonts w:ascii="Times New Roman" w:hAnsi="Times New Roman" w:cs="Times New Roman"/>
          <w:spacing w:val="-5"/>
          <w:sz w:val="24"/>
          <w:szCs w:val="24"/>
        </w:rPr>
      </w:pPr>
      <w:r w:rsidRPr="00923C90">
        <w:rPr>
          <w:rFonts w:ascii="Times New Roman" w:hAnsi="Times New Roman" w:cs="Times New Roman"/>
          <w:spacing w:val="-5"/>
          <w:sz w:val="24"/>
          <w:szCs w:val="24"/>
        </w:rPr>
        <w:t>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теплоснабжения,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 и определяются расходы сетевой воды, объем сетей и теплопроводов и потери в сетях по нормативам потерь в зависимости от вида системы ГВС. При одиночных выводах распределение тепловой мощности не требуется. Значения потерь теплоносителя в магистралях каждого источника принимаются с повышающим коэффициентом (1,05-1,1 в зависимости от химсостава исходной воды, используемой для подпитки теплосети, и технологической схемы водоочистки).</w:t>
      </w:r>
    </w:p>
    <w:p w:rsidR="00483867" w:rsidRDefault="00483867" w:rsidP="00C5239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77AE9">
        <w:rPr>
          <w:rFonts w:ascii="Times New Roman" w:hAnsi="Times New Roman" w:cs="Times New Roman"/>
          <w:color w:val="000000"/>
          <w:sz w:val="24"/>
          <w:szCs w:val="24"/>
        </w:rPr>
        <w:t xml:space="preserve">Расчет производительности ВПУ котельных для подпитки тепловых сетей в их зонах действия </w:t>
      </w:r>
      <w:r>
        <w:rPr>
          <w:rFonts w:ascii="Times New Roman" w:hAnsi="Times New Roman" w:cs="Times New Roman"/>
          <w:color w:val="000000"/>
          <w:sz w:val="24"/>
          <w:szCs w:val="24"/>
        </w:rPr>
        <w:t>не производится в связи с отсутствием ВПУ на котельной</w:t>
      </w:r>
      <w:r w:rsidRPr="00077AE9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83867" w:rsidRPr="00195D5B" w:rsidRDefault="00483867" w:rsidP="00195D5B">
      <w:pPr>
        <w:widowControl w:val="0"/>
        <w:tabs>
          <w:tab w:val="left" w:pos="567"/>
        </w:tabs>
        <w:adjustRightInd w:val="0"/>
        <w:spacing w:after="0" w:line="360" w:lineRule="auto"/>
        <w:ind w:firstLine="426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483867" w:rsidRPr="0064032A" w:rsidRDefault="00483867" w:rsidP="0064032A">
      <w:pPr>
        <w:pStyle w:val="2"/>
        <w:ind w:left="576"/>
      </w:pPr>
      <w:bookmarkStart w:id="15" w:name="_Toc372794811"/>
      <w:bookmarkStart w:id="16" w:name="_Toc432753013"/>
      <w:r w:rsidRPr="0064032A"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  <w:bookmarkEnd w:id="15"/>
      <w:bookmarkEnd w:id="16"/>
    </w:p>
    <w:p w:rsidR="00483867" w:rsidRPr="0064032A" w:rsidRDefault="00483867" w:rsidP="0064032A">
      <w:pPr>
        <w:widowControl w:val="0"/>
        <w:tabs>
          <w:tab w:val="left" w:pos="567"/>
        </w:tabs>
        <w:adjustRightInd w:val="0"/>
        <w:spacing w:before="240" w:after="0" w:line="360" w:lineRule="auto"/>
        <w:ind w:firstLine="567"/>
        <w:jc w:val="both"/>
        <w:textAlignment w:val="baseline"/>
        <w:rPr>
          <w:rFonts w:ascii="Times New Roman" w:hAnsi="Times New Roman" w:cs="Times New Roman"/>
          <w:spacing w:val="-5"/>
          <w:sz w:val="24"/>
          <w:szCs w:val="24"/>
          <w:lang w:eastAsia="ru-RU"/>
        </w:rPr>
      </w:pPr>
      <w:r w:rsidRPr="0064032A">
        <w:rPr>
          <w:rFonts w:ascii="Times New Roman" w:hAnsi="Times New Roman" w:cs="Times New Roman"/>
          <w:spacing w:val="-5"/>
          <w:sz w:val="24"/>
          <w:szCs w:val="24"/>
          <w:lang w:eastAsia="ru-RU"/>
        </w:rPr>
        <w:t>Для систем теплоснабжения согласно п. 6.17 СНиП 41-02-2003 «Тепловые сети» предусматривается аварийная дополнительная подпитка химически необработанной и недеаэрированной водой, расход которой принимается равным 2 % от объема воды в трубопроводах тепловых сетей и присоединенных к ним системах отопления и вентиляции.</w:t>
      </w:r>
    </w:p>
    <w:p w:rsidR="00483867" w:rsidRDefault="00483867" w:rsidP="0064032A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4032A">
        <w:rPr>
          <w:rFonts w:ascii="Times New Roman" w:hAnsi="Times New Roman" w:cs="Times New Roman"/>
          <w:sz w:val="24"/>
          <w:szCs w:val="24"/>
          <w:lang w:eastAsia="ru-RU"/>
        </w:rPr>
        <w:t>Необходимые данные по балансам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теплоснабжения, не предоставлены, либо отсутствуют.</w:t>
      </w:r>
    </w:p>
    <w:p w:rsidR="00483867" w:rsidRPr="0064032A" w:rsidRDefault="00483867" w:rsidP="0064032A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483867" w:rsidRPr="0064032A" w:rsidSect="002528A8">
          <w:headerReference w:type="default" r:id="rId36"/>
          <w:footerReference w:type="default" r:id="rId37"/>
          <w:headerReference w:type="first" r:id="rId38"/>
          <w:footerReference w:type="first" r:id="rId39"/>
          <w:pgSz w:w="11906" w:h="16838"/>
          <w:pgMar w:top="851" w:right="1134" w:bottom="737" w:left="1276" w:header="567" w:footer="567" w:gutter="0"/>
          <w:cols w:space="720"/>
          <w:titlePg/>
        </w:sectPr>
      </w:pPr>
    </w:p>
    <w:p w:rsidR="00483867" w:rsidRPr="00130E8B" w:rsidRDefault="00483867" w:rsidP="00130E8B">
      <w:pPr>
        <w:pStyle w:val="1"/>
      </w:pPr>
      <w:bookmarkStart w:id="17" w:name="_Toc432753014"/>
      <w:r w:rsidRPr="00130E8B">
        <w:lastRenderedPageBreak/>
        <w:t>Раздел Предложения по строительству, реконструкции и техническому перевооружению источников тепловой энергии</w:t>
      </w:r>
      <w:bookmarkEnd w:id="17"/>
    </w:p>
    <w:p w:rsidR="00483867" w:rsidRPr="00044CE6" w:rsidRDefault="00483867" w:rsidP="008B0878">
      <w:pPr>
        <w:pStyle w:val="2"/>
        <w:spacing w:before="120"/>
        <w:ind w:left="578" w:hanging="578"/>
        <w:jc w:val="both"/>
      </w:pPr>
      <w:bookmarkStart w:id="18" w:name="_Toc432753015"/>
      <w:r>
        <w:t>Предложение</w:t>
      </w:r>
      <w:r w:rsidRPr="00482F56">
        <w:t xml:space="preserve">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реконструируемых источников тепловой энергии.</w:t>
      </w:r>
      <w:bookmarkEnd w:id="18"/>
    </w:p>
    <w:p w:rsidR="00483867" w:rsidRPr="0064032A" w:rsidRDefault="00483867" w:rsidP="00167D25">
      <w:pPr>
        <w:autoSpaceDE w:val="0"/>
        <w:autoSpaceDN w:val="0"/>
        <w:adjustRightInd w:val="0"/>
        <w:spacing w:before="12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Нового строительства источников теплоснабжения в г. Тейково не планируется. </w:t>
      </w:r>
    </w:p>
    <w:p w:rsidR="00483867" w:rsidRPr="00044CE6" w:rsidRDefault="00483867" w:rsidP="006B7859">
      <w:pPr>
        <w:pStyle w:val="2"/>
        <w:jc w:val="both"/>
      </w:pPr>
      <w:bookmarkStart w:id="19" w:name="_Toc432753016"/>
      <w:r>
        <w:t>П</w:t>
      </w:r>
      <w:r w:rsidRPr="00251F25">
        <w:t>редложение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энергии.</w:t>
      </w:r>
      <w:bookmarkEnd w:id="19"/>
    </w:p>
    <w:p w:rsidR="00483867" w:rsidRPr="0064032A" w:rsidRDefault="00483867" w:rsidP="0064032A">
      <w:pPr>
        <w:spacing w:before="12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Реконструкция</w:t>
      </w:r>
      <w:r w:rsidRPr="0064032A">
        <w:rPr>
          <w:rFonts w:ascii="Times New Roman" w:hAnsi="Times New Roman" w:cs="Times New Roman"/>
          <w:sz w:val="24"/>
          <w:szCs w:val="24"/>
          <w:lang w:eastAsia="ru-RU"/>
        </w:rPr>
        <w:t xml:space="preserve"> источников тепловой энергии </w:t>
      </w:r>
      <w:r>
        <w:rPr>
          <w:rFonts w:ascii="Times New Roman" w:hAnsi="Times New Roman" w:cs="Times New Roman"/>
          <w:sz w:val="24"/>
          <w:szCs w:val="24"/>
          <w:lang w:eastAsia="ru-RU"/>
        </w:rPr>
        <w:t>обеспечивающих приросты тепловой нагрузки в существующих и расширяемых зонах действия источников тепловой энергии</w:t>
      </w:r>
      <w:r w:rsidRPr="0064032A">
        <w:rPr>
          <w:rFonts w:ascii="Times New Roman" w:hAnsi="Times New Roman" w:cs="Times New Roman"/>
          <w:sz w:val="24"/>
          <w:szCs w:val="24"/>
          <w:lang w:eastAsia="ru-RU"/>
        </w:rPr>
        <w:t xml:space="preserve">, не планируется. </w:t>
      </w:r>
    </w:p>
    <w:p w:rsidR="00483867" w:rsidRDefault="00483867" w:rsidP="006B7859">
      <w:pPr>
        <w:pStyle w:val="2"/>
        <w:jc w:val="both"/>
      </w:pPr>
      <w:bookmarkStart w:id="20" w:name="_Toc432753017"/>
      <w:r>
        <w:t>П</w:t>
      </w:r>
      <w:r w:rsidRPr="006C6243">
        <w:t>редложение по техническому перевооружению источников тепловой энергии с целью повышения эффективности работы систем теплоснабжения.</w:t>
      </w:r>
      <w:bookmarkEnd w:id="20"/>
    </w:p>
    <w:p w:rsidR="00483867" w:rsidRDefault="00483867" w:rsidP="0064032A">
      <w:pPr>
        <w:spacing w:before="12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4032A">
        <w:rPr>
          <w:rFonts w:ascii="Times New Roman" w:hAnsi="Times New Roman" w:cs="Times New Roman"/>
          <w:sz w:val="24"/>
          <w:szCs w:val="24"/>
          <w:lang w:eastAsia="ru-RU"/>
        </w:rPr>
        <w:t xml:space="preserve">Техническое перевооружение источников тепловой энергии с целью повышения эффективности работы системы теплоснабжения, не планируется. </w:t>
      </w:r>
    </w:p>
    <w:p w:rsidR="00483867" w:rsidRPr="000147C7" w:rsidRDefault="00483867" w:rsidP="00722895">
      <w:pPr>
        <w:pStyle w:val="2"/>
        <w:jc w:val="both"/>
      </w:pPr>
      <w:bookmarkStart w:id="21" w:name="_Toc432753018"/>
      <w:r w:rsidRPr="000147C7"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котельных,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 невозможно или экономически нецелесообразно.</w:t>
      </w:r>
      <w:bookmarkEnd w:id="21"/>
    </w:p>
    <w:p w:rsidR="00483867" w:rsidRPr="0064032A" w:rsidRDefault="00483867" w:rsidP="0064032A">
      <w:pPr>
        <w:spacing w:before="12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147C7">
        <w:rPr>
          <w:rFonts w:ascii="Times New Roman" w:hAnsi="Times New Roman" w:cs="Times New Roman"/>
          <w:sz w:val="24"/>
          <w:szCs w:val="24"/>
          <w:lang w:eastAsia="ru-RU"/>
        </w:rPr>
        <w:t>Совместная работа источников тепловой энергии, функционирующих в режиме комбинированной выработки электрической и тепловой энергии, не планируется.</w:t>
      </w:r>
    </w:p>
    <w:p w:rsidR="00483867" w:rsidRPr="006C6243" w:rsidRDefault="00483867" w:rsidP="00AE2342">
      <w:pPr>
        <w:pStyle w:val="2"/>
        <w:jc w:val="both"/>
      </w:pPr>
      <w:bookmarkStart w:id="22" w:name="_Toc432753019"/>
      <w:r>
        <w:t>М</w:t>
      </w:r>
      <w:r w:rsidRPr="00AE2342">
        <w:t>еры по переоборудованию котельных в источники комбинированной выработки электрической и тепловой энергии для каждого этапа</w:t>
      </w:r>
      <w:r w:rsidRPr="006C6243">
        <w:t>.</w:t>
      </w:r>
      <w:bookmarkEnd w:id="22"/>
    </w:p>
    <w:p w:rsidR="00483867" w:rsidRPr="00095616" w:rsidRDefault="00483867" w:rsidP="00360D4E">
      <w:pPr>
        <w:spacing w:before="240" w:after="0" w:line="360" w:lineRule="auto"/>
        <w:ind w:firstLine="567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>Переоборудованию котельных</w:t>
      </w:r>
      <w:r w:rsidRPr="00F3012B">
        <w:rPr>
          <w:rFonts w:ascii="Times New Roman" w:hAnsi="Times New Roman" w:cs="Times New Roman"/>
          <w:sz w:val="24"/>
          <w:szCs w:val="24"/>
        </w:rPr>
        <w:t xml:space="preserve"> в источник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F3012B">
        <w:rPr>
          <w:rFonts w:ascii="Times New Roman" w:hAnsi="Times New Roman" w:cs="Times New Roman"/>
          <w:sz w:val="24"/>
          <w:szCs w:val="24"/>
        </w:rPr>
        <w:t xml:space="preserve"> комбинированной выработки электрической и тепловой энергии </w:t>
      </w:r>
      <w:r>
        <w:rPr>
          <w:rFonts w:ascii="Times New Roman" w:hAnsi="Times New Roman" w:cs="Times New Roman"/>
          <w:sz w:val="24"/>
          <w:szCs w:val="24"/>
        </w:rPr>
        <w:t>не планируется.</w:t>
      </w:r>
      <w:r>
        <w:rPr>
          <w:rFonts w:ascii="Times New Roman" w:hAnsi="Times New Roman" w:cs="Times New Roman"/>
          <w:sz w:val="24"/>
          <w:szCs w:val="24"/>
        </w:rPr>
        <w:br w:type="page"/>
      </w:r>
    </w:p>
    <w:p w:rsidR="00483867" w:rsidRDefault="00483867" w:rsidP="00AE2342">
      <w:pPr>
        <w:pStyle w:val="2"/>
        <w:jc w:val="both"/>
      </w:pPr>
      <w:bookmarkStart w:id="23" w:name="_Toc432753020"/>
      <w:r>
        <w:t>М</w:t>
      </w:r>
      <w:r w:rsidRPr="00AE2342">
        <w:t>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пиковый режим работы для каждого этапа, в том числе график перевода</w:t>
      </w:r>
      <w:r w:rsidRPr="006C6243">
        <w:t>.</w:t>
      </w:r>
      <w:bookmarkEnd w:id="23"/>
    </w:p>
    <w:p w:rsidR="00483867" w:rsidRPr="0064032A" w:rsidRDefault="00483867" w:rsidP="0064032A">
      <w:pPr>
        <w:widowControl w:val="0"/>
        <w:tabs>
          <w:tab w:val="left" w:pos="993"/>
        </w:tabs>
        <w:adjustRightInd w:val="0"/>
        <w:spacing w:before="120" w:after="0" w:line="360" w:lineRule="auto"/>
        <w:ind w:firstLine="567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ru-RU"/>
        </w:rPr>
      </w:pPr>
      <w:r w:rsidRPr="0064032A">
        <w:rPr>
          <w:rFonts w:ascii="Times New Roman" w:hAnsi="Times New Roman" w:cs="Times New Roman"/>
          <w:sz w:val="24"/>
          <w:szCs w:val="24"/>
          <w:lang w:eastAsia="ru-RU"/>
        </w:rPr>
        <w:t>Перевод котельных, размещенных в существующих и расширяемых зонах действия источников комбинированной выработки тепло</w:t>
      </w:r>
      <w:r>
        <w:rPr>
          <w:rFonts w:ascii="Times New Roman" w:hAnsi="Times New Roman" w:cs="Times New Roman"/>
          <w:sz w:val="24"/>
          <w:szCs w:val="24"/>
          <w:lang w:eastAsia="ru-RU"/>
        </w:rPr>
        <w:t>вой и электрической энергии, в пиковый</w:t>
      </w:r>
      <w:r w:rsidRPr="0064032A">
        <w:rPr>
          <w:rFonts w:ascii="Times New Roman" w:hAnsi="Times New Roman" w:cs="Times New Roman"/>
          <w:sz w:val="24"/>
          <w:szCs w:val="24"/>
          <w:lang w:eastAsia="ru-RU"/>
        </w:rPr>
        <w:t xml:space="preserve"> режим не планируется.</w:t>
      </w:r>
    </w:p>
    <w:p w:rsidR="00483867" w:rsidRDefault="00483867" w:rsidP="00AE2342">
      <w:pPr>
        <w:pStyle w:val="2"/>
        <w:jc w:val="both"/>
      </w:pPr>
      <w:bookmarkStart w:id="24" w:name="_Toc432753021"/>
      <w:r>
        <w:t>Р</w:t>
      </w:r>
      <w:r w:rsidRPr="00AE2342">
        <w:t>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теплоснабжения, на каждом этапе</w:t>
      </w:r>
      <w:r w:rsidRPr="00062FCE">
        <w:t>.</w:t>
      </w:r>
      <w:bookmarkEnd w:id="24"/>
    </w:p>
    <w:p w:rsidR="00483867" w:rsidRPr="0064032A" w:rsidRDefault="00483867" w:rsidP="0064032A">
      <w:pPr>
        <w:spacing w:before="24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4032A">
        <w:rPr>
          <w:rFonts w:ascii="Times New Roman" w:hAnsi="Times New Roman" w:cs="Times New Roman"/>
          <w:sz w:val="24"/>
          <w:szCs w:val="24"/>
          <w:lang w:eastAsia="ru-RU"/>
        </w:rPr>
        <w:t>Перспективная присоединенная нагрузка к окон</w:t>
      </w:r>
      <w:r>
        <w:rPr>
          <w:rFonts w:ascii="Times New Roman" w:hAnsi="Times New Roman" w:cs="Times New Roman"/>
          <w:sz w:val="24"/>
          <w:szCs w:val="24"/>
          <w:lang w:eastAsia="ru-RU"/>
        </w:rPr>
        <w:t>чанию планируемого периода (2032</w:t>
      </w:r>
      <w:r w:rsidRPr="0064032A">
        <w:rPr>
          <w:rFonts w:ascii="Times New Roman" w:hAnsi="Times New Roman" w:cs="Times New Roman"/>
          <w:sz w:val="24"/>
          <w:szCs w:val="24"/>
          <w:lang w:eastAsia="ru-RU"/>
        </w:rPr>
        <w:t xml:space="preserve"> год) по сравнению с базовым годом не изменится.</w:t>
      </w:r>
    </w:p>
    <w:p w:rsidR="00483867" w:rsidRPr="00D874A3" w:rsidRDefault="00483867" w:rsidP="00AE2342">
      <w:pPr>
        <w:pStyle w:val="2"/>
        <w:jc w:val="both"/>
      </w:pPr>
      <w:bookmarkStart w:id="25" w:name="_Toc432753022"/>
      <w:r>
        <w:t>О</w:t>
      </w:r>
      <w:r w:rsidRPr="00AE2342">
        <w:t>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сеть, устанавливаемый для каждого этапа, и оценку затрат при необходимости его изменения</w:t>
      </w:r>
      <w:r w:rsidRPr="00D874A3">
        <w:t>.</w:t>
      </w:r>
      <w:bookmarkEnd w:id="25"/>
    </w:p>
    <w:p w:rsidR="00483867" w:rsidRDefault="00483867" w:rsidP="0064032A">
      <w:pPr>
        <w:spacing w:before="12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704F">
        <w:rPr>
          <w:rFonts w:ascii="Times New Roman" w:hAnsi="Times New Roman" w:cs="Times New Roman"/>
          <w:sz w:val="24"/>
          <w:szCs w:val="24"/>
          <w:lang w:eastAsia="ru-RU"/>
        </w:rPr>
        <w:t>Температурный график работы котельных – 150/70 С</w:t>
      </w:r>
      <w:r w:rsidRPr="00B7704F">
        <w:rPr>
          <w:rFonts w:ascii="Cambria Math" w:hAnsi="Cambria Math" w:cs="Cambria Math"/>
          <w:sz w:val="24"/>
          <w:szCs w:val="24"/>
          <w:lang w:eastAsia="ru-RU"/>
        </w:rPr>
        <w:t>⁰</w:t>
      </w:r>
      <w:r w:rsidRPr="00B7704F">
        <w:rPr>
          <w:rFonts w:ascii="Times New Roman" w:hAnsi="Times New Roman" w:cs="Times New Roman"/>
          <w:sz w:val="24"/>
          <w:szCs w:val="24"/>
          <w:lang w:eastAsia="ru-RU"/>
        </w:rPr>
        <w:t>, 130/70 С</w:t>
      </w:r>
      <w:r w:rsidRPr="00B7704F">
        <w:rPr>
          <w:rFonts w:ascii="Cambria Math" w:hAnsi="Cambria Math" w:cs="Cambria Math"/>
          <w:sz w:val="24"/>
          <w:szCs w:val="24"/>
          <w:lang w:eastAsia="ru-RU"/>
        </w:rPr>
        <w:t>⁰</w:t>
      </w:r>
      <w:r w:rsidRPr="00B7704F">
        <w:rPr>
          <w:rFonts w:ascii="Times New Roman" w:hAnsi="Times New Roman" w:cs="Times New Roman"/>
          <w:sz w:val="24"/>
          <w:szCs w:val="24"/>
          <w:lang w:eastAsia="ru-RU"/>
        </w:rPr>
        <w:t xml:space="preserve"> и 95/70 С</w:t>
      </w:r>
      <w:r w:rsidRPr="00B7704F">
        <w:rPr>
          <w:rFonts w:ascii="Cambria Math" w:hAnsi="Cambria Math" w:cs="Cambria Math"/>
          <w:sz w:val="24"/>
          <w:szCs w:val="24"/>
          <w:lang w:eastAsia="ru-RU"/>
        </w:rPr>
        <w:t>⁰</w:t>
      </w:r>
      <w:r w:rsidRPr="00B7704F">
        <w:rPr>
          <w:rFonts w:ascii="Times New Roman" w:hAnsi="Times New Roman" w:cs="Times New Roman"/>
          <w:sz w:val="24"/>
          <w:szCs w:val="24"/>
          <w:lang w:eastAsia="ru-RU"/>
        </w:rPr>
        <w:t>. Температурный график на Котельной (Неделина, д. 20а) для теплоснабжения жилого фонда - 95/70 0C, для подачи пара –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110/90 0C</w:t>
      </w:r>
      <w:r w:rsidRPr="0064032A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83867" w:rsidRDefault="00483867" w:rsidP="00AE2342">
      <w:pPr>
        <w:pStyle w:val="2"/>
        <w:jc w:val="both"/>
      </w:pPr>
      <w:bookmarkStart w:id="26" w:name="_Toc432753023"/>
      <w:r>
        <w:t>П</w:t>
      </w:r>
      <w:r w:rsidRPr="00AE2342">
        <w:t>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r w:rsidRPr="00D874A3">
        <w:t>.</w:t>
      </w:r>
      <w:bookmarkEnd w:id="26"/>
    </w:p>
    <w:p w:rsidR="00483867" w:rsidRPr="0064032A" w:rsidRDefault="00483867" w:rsidP="00AE2342">
      <w:pPr>
        <w:spacing w:before="120" w:line="360" w:lineRule="auto"/>
        <w:ind w:firstLine="567"/>
        <w:jc w:val="both"/>
      </w:pPr>
      <w:r w:rsidRPr="00590712">
        <w:rPr>
          <w:rFonts w:ascii="Times New Roman" w:hAnsi="Times New Roman" w:cs="Times New Roman"/>
          <w:sz w:val="24"/>
          <w:szCs w:val="24"/>
        </w:rPr>
        <w:t xml:space="preserve">Перспективная установленная тепловая мощность по каждому источнику теплоснабжения с указанием сроков ввода в эксплуатацию основного оборудования представлена в пункте </w:t>
      </w:r>
      <w:r>
        <w:rPr>
          <w:rFonts w:ascii="Times New Roman" w:hAnsi="Times New Roman" w:cs="Times New Roman"/>
          <w:sz w:val="24"/>
          <w:szCs w:val="24"/>
        </w:rPr>
        <w:t>2.4</w:t>
      </w:r>
      <w:r w:rsidRPr="00590712">
        <w:rPr>
          <w:rFonts w:ascii="Times New Roman" w:hAnsi="Times New Roman" w:cs="Times New Roman"/>
          <w:sz w:val="24"/>
          <w:szCs w:val="24"/>
        </w:rPr>
        <w:t xml:space="preserve"> данного документа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83867" w:rsidRPr="00AE2342" w:rsidRDefault="00483867" w:rsidP="00AE2342"/>
    <w:p w:rsidR="00483867" w:rsidRPr="00AE2342" w:rsidRDefault="00483867" w:rsidP="0064032A">
      <w:pPr>
        <w:spacing w:before="12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83867" w:rsidRPr="0064032A" w:rsidRDefault="00483867" w:rsidP="0064032A"/>
    <w:p w:rsidR="00483867" w:rsidRPr="00130E8B" w:rsidRDefault="00483867" w:rsidP="00A24904">
      <w:pPr>
        <w:pStyle w:val="1"/>
        <w:spacing w:before="0"/>
        <w:ind w:left="431" w:hanging="431"/>
      </w:pPr>
      <w:r>
        <w:rPr>
          <w:sz w:val="24"/>
          <w:szCs w:val="24"/>
          <w:u w:val="single"/>
        </w:rPr>
        <w:br w:type="page"/>
      </w:r>
      <w:bookmarkStart w:id="27" w:name="_Toc432753024"/>
      <w:r w:rsidRPr="00130E8B">
        <w:lastRenderedPageBreak/>
        <w:t>Раздел Предложения по строительству и реконструкции тепловых сетей</w:t>
      </w:r>
      <w:bookmarkEnd w:id="27"/>
    </w:p>
    <w:p w:rsidR="00483867" w:rsidRDefault="00483867" w:rsidP="00BD1E67">
      <w:pPr>
        <w:pStyle w:val="2"/>
        <w:ind w:left="426" w:hanging="426"/>
        <w:jc w:val="both"/>
      </w:pPr>
      <w:bookmarkStart w:id="28" w:name="_Toc432753025"/>
      <w:r w:rsidRPr="00BD1E67"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r>
        <w:t>.</w:t>
      </w:r>
      <w:bookmarkEnd w:id="28"/>
    </w:p>
    <w:p w:rsidR="00483867" w:rsidRPr="000C2228" w:rsidRDefault="00483867" w:rsidP="000C2228">
      <w:pPr>
        <w:spacing w:before="12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C2228">
        <w:rPr>
          <w:rFonts w:ascii="Times New Roman" w:hAnsi="Times New Roman" w:cs="Times New Roman"/>
          <w:sz w:val="24"/>
          <w:szCs w:val="24"/>
          <w:lang w:eastAsia="ru-RU"/>
        </w:rPr>
        <w:t>Строительство и реконструкция тепловых сетей, обеспечивающих перераспределение тепловой нагрузки из зон с  дефицитом располагаемой тепловой мощности источников тепловой энергии в зоны с резервом  располагаемой тепловой мощности источников тепловой энергии, не планируется, ввиду отсутствия таких зон.</w:t>
      </w:r>
    </w:p>
    <w:p w:rsidR="00483867" w:rsidRPr="00BD1E67" w:rsidRDefault="00483867" w:rsidP="00BD1E67">
      <w:pPr>
        <w:pStyle w:val="2"/>
        <w:ind w:left="426" w:hanging="426"/>
        <w:jc w:val="both"/>
      </w:pPr>
      <w:bookmarkStart w:id="29" w:name="_Toc432753026"/>
      <w:r w:rsidRPr="00BD1E67"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застройку.</w:t>
      </w:r>
      <w:bookmarkEnd w:id="29"/>
    </w:p>
    <w:p w:rsidR="00483867" w:rsidRPr="000C2228" w:rsidRDefault="00483867" w:rsidP="000C2228">
      <w:pPr>
        <w:spacing w:before="12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C2228">
        <w:rPr>
          <w:rFonts w:ascii="Times New Roman" w:hAnsi="Times New Roman" w:cs="Times New Roman"/>
          <w:sz w:val="24"/>
          <w:szCs w:val="24"/>
          <w:lang w:eastAsia="ru-RU"/>
        </w:rPr>
        <w:t>Строительство тепловых сетей для обеспечения перспективных приростов тепловой нагрузки  во вновь осваиваемых районах поселения, не планируется.</w:t>
      </w:r>
    </w:p>
    <w:p w:rsidR="00483867" w:rsidRDefault="00483867" w:rsidP="00C52398">
      <w:pPr>
        <w:pStyle w:val="2"/>
        <w:ind w:left="426" w:hanging="426"/>
        <w:jc w:val="both"/>
      </w:pPr>
      <w:bookmarkStart w:id="30" w:name="_Toc432753027"/>
      <w:r w:rsidRPr="00BD1E67"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 w:rsidRPr="00482F56">
        <w:t>.</w:t>
      </w:r>
      <w:bookmarkEnd w:id="30"/>
    </w:p>
    <w:p w:rsidR="00483867" w:rsidRDefault="00483867" w:rsidP="000C2228">
      <w:pPr>
        <w:spacing w:before="12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bookmarkStart w:id="31" w:name="_Toc424715369"/>
      <w:r w:rsidRPr="000C2228">
        <w:rPr>
          <w:rFonts w:ascii="Times New Roman" w:hAnsi="Times New Roman" w:cs="Times New Roman"/>
          <w:sz w:val="24"/>
          <w:szCs w:val="24"/>
        </w:rPr>
        <w:t>Строительство и  реконструкция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энергии, не планируется.</w:t>
      </w:r>
      <w:bookmarkEnd w:id="31"/>
    </w:p>
    <w:p w:rsidR="00483867" w:rsidRPr="00534466" w:rsidRDefault="00483867" w:rsidP="00BD1E67">
      <w:pPr>
        <w:pStyle w:val="2"/>
        <w:ind w:left="426" w:hanging="426"/>
        <w:jc w:val="both"/>
      </w:pPr>
      <w:bookmarkStart w:id="32" w:name="_Toc432753028"/>
      <w:r w:rsidRPr="00BD1E67">
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>
        <w:t>.</w:t>
      </w:r>
      <w:bookmarkEnd w:id="32"/>
    </w:p>
    <w:p w:rsidR="00483867" w:rsidRPr="009E195D" w:rsidRDefault="00483867" w:rsidP="00C52398">
      <w:pPr>
        <w:spacing w:after="16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bookmarkStart w:id="33" w:name="bookmark155"/>
      <w:r w:rsidRPr="009E195D">
        <w:rPr>
          <w:rFonts w:ascii="Times New Roman" w:hAnsi="Times New Roman" w:cs="Times New Roman"/>
          <w:sz w:val="24"/>
          <w:szCs w:val="24"/>
        </w:rPr>
        <w:t xml:space="preserve">В качестве основного направления развития системы транспорта теплоносителя в </w:t>
      </w:r>
      <w:r>
        <w:rPr>
          <w:rFonts w:ascii="Times New Roman" w:hAnsi="Times New Roman" w:cs="Times New Roman"/>
          <w:sz w:val="24"/>
          <w:szCs w:val="24"/>
        </w:rPr>
        <w:t>г. Тейково</w:t>
      </w:r>
      <w:r w:rsidRPr="009E195D">
        <w:rPr>
          <w:rFonts w:ascii="Times New Roman" w:hAnsi="Times New Roman" w:cs="Times New Roman"/>
          <w:sz w:val="24"/>
          <w:szCs w:val="24"/>
        </w:rPr>
        <w:t xml:space="preserve"> рассматривается реконструкция тепловых сетей, выработавших свой эксплуатационный ресурс, с использованием предизолированных в заводских условиях трубопроводов с эффективными теплоизоляционными материалами (предварительно изолированным</w:t>
      </w:r>
      <w:r w:rsidRPr="009E195D">
        <w:rPr>
          <w:rFonts w:ascii="Times New Roman" w:hAnsi="Times New Roman" w:cs="Times New Roman"/>
        </w:rPr>
        <w:t xml:space="preserve"> </w:t>
      </w:r>
      <w:r w:rsidRPr="009E195D">
        <w:rPr>
          <w:rFonts w:ascii="Times New Roman" w:hAnsi="Times New Roman" w:cs="Times New Roman"/>
          <w:sz w:val="24"/>
          <w:szCs w:val="24"/>
        </w:rPr>
        <w:t>пенополиуретаном (ППУ изоляция) или с использованием пенополимерминеральной изоляции (ППМ изоляция)).</w:t>
      </w:r>
    </w:p>
    <w:p w:rsidR="00483867" w:rsidRPr="009E195D" w:rsidRDefault="00483867" w:rsidP="00C52398">
      <w:pPr>
        <w:spacing w:after="16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9E195D">
        <w:rPr>
          <w:rFonts w:ascii="Times New Roman" w:hAnsi="Times New Roman" w:cs="Times New Roman"/>
          <w:sz w:val="24"/>
          <w:szCs w:val="24"/>
        </w:rPr>
        <w:t>Мероприятием предусматривается поэтапная замена все участков тепловых сетей поселка, выработавших нормативный срок эксплуатации (25 лет) с использованием ППМ-изоляции .</w:t>
      </w:r>
    </w:p>
    <w:p w:rsidR="00483867" w:rsidRDefault="00483867" w:rsidP="000C2228">
      <w:pPr>
        <w:widowControl w:val="0"/>
        <w:tabs>
          <w:tab w:val="left" w:pos="1884"/>
        </w:tabs>
        <w:spacing w:after="0" w:line="360" w:lineRule="auto"/>
        <w:ind w:firstLine="567"/>
        <w:jc w:val="both"/>
        <w:rPr>
          <w:rFonts w:ascii="Times New Roman" w:hAnsi="Times New Roman" w:cs="Times New Roman"/>
          <w:spacing w:val="-5"/>
          <w:sz w:val="24"/>
          <w:szCs w:val="24"/>
        </w:rPr>
      </w:pPr>
      <w:r w:rsidRPr="009E195D">
        <w:rPr>
          <w:rFonts w:ascii="Times New Roman" w:hAnsi="Times New Roman" w:cs="Times New Roman"/>
          <w:sz w:val="24"/>
          <w:szCs w:val="24"/>
        </w:rPr>
        <w:t xml:space="preserve">Предлагаемое мероприятие направлено на повышение надежности системы централизованного теплоснабжения и снижение тепловых потерь при транспортировке </w:t>
      </w:r>
      <w:r w:rsidRPr="009E195D">
        <w:rPr>
          <w:rFonts w:ascii="Times New Roman" w:hAnsi="Times New Roman" w:cs="Times New Roman"/>
          <w:sz w:val="24"/>
          <w:szCs w:val="24"/>
        </w:rPr>
        <w:lastRenderedPageBreak/>
        <w:t>теплоносителя.</w:t>
      </w:r>
      <w:r>
        <w:rPr>
          <w:rFonts w:ascii="Times New Roman" w:hAnsi="Times New Roman" w:cs="Times New Roman"/>
          <w:spacing w:val="-5"/>
          <w:sz w:val="24"/>
          <w:szCs w:val="24"/>
        </w:rPr>
        <w:t>.</w:t>
      </w:r>
    </w:p>
    <w:p w:rsidR="00483867" w:rsidRDefault="00483867" w:rsidP="00BD1E67">
      <w:pPr>
        <w:pStyle w:val="2"/>
        <w:ind w:left="426" w:hanging="426"/>
        <w:jc w:val="both"/>
      </w:pPr>
      <w:bookmarkStart w:id="34" w:name="_Toc432753029"/>
      <w:bookmarkEnd w:id="33"/>
      <w:r w:rsidRPr="0066079F">
        <w:t>Предложения по строительству и реконструкции тепловых сетей для 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</w:t>
      </w:r>
      <w:bookmarkEnd w:id="34"/>
    </w:p>
    <w:p w:rsidR="00483867" w:rsidRPr="000C2228" w:rsidRDefault="00483867" w:rsidP="000C2228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C2228">
        <w:rPr>
          <w:rFonts w:ascii="Times New Roman" w:hAnsi="Times New Roman" w:cs="Times New Roman"/>
          <w:sz w:val="24"/>
          <w:szCs w:val="24"/>
        </w:rPr>
        <w:t>Предложения по строительству и реконструкции тепловых сетей для обеспечения нормативной надежности и безопастности теплоснабжения, отсутствуют.</w:t>
      </w:r>
    </w:p>
    <w:p w:rsidR="00483867" w:rsidRDefault="00483867" w:rsidP="000C2228">
      <w:pPr>
        <w:sectPr w:rsidR="00483867" w:rsidSect="000C2228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483867" w:rsidRDefault="00483867" w:rsidP="008A77B1">
      <w:pPr>
        <w:pStyle w:val="1"/>
        <w:spacing w:before="0"/>
        <w:rPr>
          <w:color w:val="000000"/>
        </w:rPr>
      </w:pPr>
      <w:bookmarkStart w:id="35" w:name="_Toc432753031"/>
      <w:r w:rsidRPr="00AF2DC3">
        <w:rPr>
          <w:color w:val="000000"/>
        </w:rPr>
        <w:lastRenderedPageBreak/>
        <w:t>Раздел Инвестиции в строительство, реконструкцию и техническое перевооружение</w:t>
      </w:r>
      <w:bookmarkEnd w:id="35"/>
    </w:p>
    <w:p w:rsidR="00483867" w:rsidRDefault="00483867" w:rsidP="00BD1E67">
      <w:pPr>
        <w:pStyle w:val="2"/>
        <w:ind w:left="426" w:hanging="426"/>
        <w:jc w:val="both"/>
      </w:pPr>
      <w:bookmarkStart w:id="36" w:name="_Toc365452781"/>
      <w:bookmarkStart w:id="37" w:name="_Toc432753032"/>
      <w:r w:rsidRPr="00BD1E67"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r w:rsidRPr="00343B10">
        <w:t>.</w:t>
      </w:r>
      <w:bookmarkEnd w:id="36"/>
      <w:bookmarkEnd w:id="37"/>
    </w:p>
    <w:p w:rsidR="00483867" w:rsidRPr="005475D3" w:rsidRDefault="00483867" w:rsidP="002528A8">
      <w:pPr>
        <w:spacing w:before="240"/>
      </w:pPr>
      <w:bookmarkStart w:id="38" w:name="_Toc365452782"/>
      <w:r w:rsidRPr="00333365">
        <w:rPr>
          <w:rFonts w:ascii="Times New Roman" w:hAnsi="Times New Roman" w:cs="Times New Roman"/>
          <w:sz w:val="24"/>
          <w:szCs w:val="24"/>
        </w:rPr>
        <w:t>Вложений инвестиций в новое строительство, реконструкцию и техническое перевооружение источников тепловой энергии не требуется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83867" w:rsidRPr="006051AF" w:rsidRDefault="00483867" w:rsidP="00BD1E67">
      <w:pPr>
        <w:pStyle w:val="2"/>
        <w:tabs>
          <w:tab w:val="left" w:pos="567"/>
        </w:tabs>
        <w:ind w:left="709" w:hanging="709"/>
        <w:jc w:val="both"/>
      </w:pPr>
      <w:bookmarkStart w:id="39" w:name="_Toc432753033"/>
      <w:r w:rsidRPr="00BD1E67"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  <w:r w:rsidRPr="00343B10">
        <w:t>.</w:t>
      </w:r>
      <w:bookmarkEnd w:id="38"/>
      <w:bookmarkEnd w:id="39"/>
    </w:p>
    <w:p w:rsidR="00483867" w:rsidRDefault="00483867" w:rsidP="005475D3">
      <w:pPr>
        <w:spacing w:before="120"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475D3">
        <w:rPr>
          <w:rFonts w:ascii="Times New Roman" w:hAnsi="Times New Roman" w:cs="Times New Roman"/>
          <w:sz w:val="24"/>
          <w:szCs w:val="24"/>
        </w:rPr>
        <w:t>Строительство, реконструкция и техническое перевооружение тепловых сетей, насосных станций и тепловых пунктов, не планируется.</w:t>
      </w:r>
    </w:p>
    <w:p w:rsidR="00483867" w:rsidRDefault="00483867" w:rsidP="005475D3">
      <w:pPr>
        <w:spacing w:before="120"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83867" w:rsidRPr="005475D3" w:rsidRDefault="00483867" w:rsidP="005475D3">
      <w:pPr>
        <w:spacing w:before="120" w:after="0" w:line="360" w:lineRule="auto"/>
        <w:ind w:firstLine="567"/>
        <w:rPr>
          <w:rFonts w:ascii="Times New Roman" w:hAnsi="Times New Roman" w:cs="Times New Roman"/>
          <w:sz w:val="24"/>
          <w:szCs w:val="24"/>
        </w:rPr>
        <w:sectPr w:rsidR="00483867" w:rsidRPr="005475D3" w:rsidSect="002E525F">
          <w:pgSz w:w="16838" w:h="11906" w:orient="landscape"/>
          <w:pgMar w:top="993" w:right="737" w:bottom="567" w:left="851" w:header="567" w:footer="567" w:gutter="0"/>
          <w:cols w:space="720"/>
          <w:titlePg/>
        </w:sectPr>
      </w:pPr>
    </w:p>
    <w:p w:rsidR="00483867" w:rsidRPr="00203E3B" w:rsidRDefault="00483867" w:rsidP="00BD1E67">
      <w:pPr>
        <w:pStyle w:val="2"/>
        <w:ind w:left="426" w:hanging="426"/>
        <w:jc w:val="both"/>
      </w:pPr>
      <w:bookmarkStart w:id="40" w:name="_Toc365452783"/>
      <w:bookmarkStart w:id="41" w:name="_Toc432753034"/>
      <w:r w:rsidRPr="00BD1E67">
        <w:lastRenderedPageBreak/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  <w:r w:rsidRPr="00203E3B">
        <w:t>.</w:t>
      </w:r>
      <w:bookmarkEnd w:id="40"/>
      <w:bookmarkEnd w:id="41"/>
    </w:p>
    <w:p w:rsidR="00483867" w:rsidRPr="00F279AC" w:rsidRDefault="00483867" w:rsidP="00BD1E67">
      <w:pPr>
        <w:pStyle w:val="120"/>
        <w:tabs>
          <w:tab w:val="left" w:pos="993"/>
        </w:tabs>
        <w:spacing w:after="0" w:line="360" w:lineRule="auto"/>
        <w:ind w:firstLine="567"/>
        <w:rPr>
          <w:spacing w:val="0"/>
          <w:sz w:val="24"/>
          <w:szCs w:val="24"/>
        </w:rPr>
        <w:sectPr w:rsidR="00483867" w:rsidRPr="00F279AC" w:rsidSect="00B5590F">
          <w:pgSz w:w="11906" w:h="16838"/>
          <w:pgMar w:top="737" w:right="707" w:bottom="851" w:left="1134" w:header="567" w:footer="567" w:gutter="0"/>
          <w:cols w:space="720"/>
          <w:titlePg/>
        </w:sectPr>
      </w:pPr>
      <w:r>
        <w:rPr>
          <w:spacing w:val="0"/>
          <w:sz w:val="24"/>
          <w:szCs w:val="24"/>
        </w:rPr>
        <w:t>Строительство, реконструкция и техническое перевооружение в связи с изменениями температурного графика и гидравлического режима работы</w:t>
      </w:r>
      <w:r w:rsidR="005F1936">
        <w:rPr>
          <w:spacing w:val="0"/>
          <w:sz w:val="24"/>
          <w:szCs w:val="24"/>
        </w:rPr>
        <w:t xml:space="preserve"> </w:t>
      </w:r>
      <w:r>
        <w:rPr>
          <w:spacing w:val="0"/>
          <w:sz w:val="24"/>
          <w:szCs w:val="24"/>
        </w:rPr>
        <w:t xml:space="preserve">системы теплоснабжения, не планируется. </w:t>
      </w:r>
    </w:p>
    <w:p w:rsidR="00483867" w:rsidRPr="00AF2DC3" w:rsidRDefault="00483867" w:rsidP="008A77B1">
      <w:pPr>
        <w:pStyle w:val="1"/>
        <w:spacing w:before="0"/>
        <w:rPr>
          <w:color w:val="000000"/>
        </w:rPr>
      </w:pPr>
      <w:bookmarkStart w:id="42" w:name="_Toc432753035"/>
      <w:r w:rsidRPr="00AF2DC3">
        <w:rPr>
          <w:color w:val="000000"/>
        </w:rPr>
        <w:lastRenderedPageBreak/>
        <w:t>Раздел  Решение об определении единой теплоснабжающей организации (организаций)</w:t>
      </w:r>
      <w:bookmarkEnd w:id="42"/>
    </w:p>
    <w:p w:rsidR="00483867" w:rsidRPr="00A217AA" w:rsidRDefault="00483867" w:rsidP="00A217AA">
      <w:pPr>
        <w:widowControl w:val="0"/>
        <w:spacing w:before="240" w:after="0" w:line="360" w:lineRule="auto"/>
        <w:ind w:left="23" w:right="23" w:firstLine="57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>Единая теплоснабжающая организация в системе теплоснабжения (далее – ЕТО)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</w:p>
    <w:p w:rsidR="00483867" w:rsidRPr="00A217AA" w:rsidRDefault="00483867" w:rsidP="00A217AA">
      <w:pPr>
        <w:widowControl w:val="0"/>
        <w:spacing w:after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>После внесения проекта схемы теплоснабжения на рассмотрение теплоснабжающие и/или теплосетевые организации должны обратиться с заявкой на признание в качестве ЕТО в одной или нескольких из определенных зон деятельности. Решение о присвоении организации статуса ЕТО в той или иной зоне деятельности принимает для поселений, городских округов с численностью населения пятьсот тысяч человек и более, в соответствии с ч.2 ст.4 Федерального закона №190 «О теплоснабжении» и п.3. Правил организации теплоснабжения в Российской Федерации, утвержденных постановлением Правительства РФ №808 от 08.08.2012 г., федеральный орган исполнительной власти, уполномоченный на реализацию государственной политики в сфере теплоснабжения (Министерство энергетики Российской Федерации).</w:t>
      </w:r>
    </w:p>
    <w:p w:rsidR="00483867" w:rsidRPr="00A217AA" w:rsidRDefault="00483867" w:rsidP="00A217AA">
      <w:pPr>
        <w:widowControl w:val="0"/>
        <w:spacing w:after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>Определение статуса ЕТО для проектируемых зон действия планируемых к строительству источников тепловой энергии должно быть выполнено в ходе актуализации схемы теплоснабжения, после определения источников инвестиций.</w:t>
      </w:r>
    </w:p>
    <w:p w:rsidR="00483867" w:rsidRPr="00A217AA" w:rsidRDefault="00483867" w:rsidP="00A217AA">
      <w:pPr>
        <w:widowControl w:val="0"/>
        <w:spacing w:after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>Обязанности ЕТО определены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теплоснабжения в Российской Федерации, утвержденных указанным постановлением). В соответствии с приведенным документом ЕТО обязана:</w:t>
      </w:r>
    </w:p>
    <w:p w:rsidR="00483867" w:rsidRPr="00A217AA" w:rsidRDefault="00483867" w:rsidP="00A217AA">
      <w:pPr>
        <w:widowControl w:val="0"/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>• 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теплоснабжения,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:rsidR="00483867" w:rsidRPr="00A217AA" w:rsidRDefault="00483867" w:rsidP="0015674A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 xml:space="preserve"> 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:rsidR="00483867" w:rsidRPr="00A217AA" w:rsidRDefault="00483867" w:rsidP="0015674A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 xml:space="preserve"> заключать и исполнять договоры оказания услуг по передаче тепловой энергии, </w:t>
      </w:r>
      <w:r w:rsidRPr="00A217AA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теплоносителя в объеме, необходимом для обеспечения теплоснабжения потребителей тепловой энергии, с учетом потерь тепловой энергии, теплоносителя при их передаче.</w:t>
      </w:r>
    </w:p>
    <w:p w:rsidR="00483867" w:rsidRPr="00A217AA" w:rsidRDefault="00483867" w:rsidP="00A217AA">
      <w:pPr>
        <w:widowControl w:val="0"/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>Границы зоны деятельности ЕТО в соответствии с п. 19 Правил организации теплоснабжения в Российской Федерации могут быть изменены в следующих случаях:</w:t>
      </w:r>
    </w:p>
    <w:p w:rsidR="00483867" w:rsidRPr="00A217AA" w:rsidRDefault="00483867" w:rsidP="0015674A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 xml:space="preserve"> подключение к системе теплоснабжения новых теплопотребляющих установок, источников тепловой энергии или тепловых сетей, или их отключение от системы теплоснабжения;</w:t>
      </w:r>
    </w:p>
    <w:p w:rsidR="00483867" w:rsidRPr="00A217AA" w:rsidRDefault="00483867" w:rsidP="0015674A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 xml:space="preserve"> технологическое объединение или разделение систем теплоснабжения.</w:t>
      </w:r>
    </w:p>
    <w:p w:rsidR="00483867" w:rsidRPr="00A217AA" w:rsidRDefault="00483867" w:rsidP="00A217AA">
      <w:pPr>
        <w:widowControl w:val="0"/>
        <w:spacing w:after="0" w:line="360" w:lineRule="auto"/>
        <w:ind w:left="20" w:right="20" w:firstLine="54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>Сведения об изменении границ зон деятельности единой теплоснабжающей организации,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актуализации.</w:t>
      </w:r>
    </w:p>
    <w:p w:rsidR="00483867" w:rsidRPr="00A217AA" w:rsidRDefault="00483867" w:rsidP="00A217A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>В случае,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в пункте 11 настоящих Правил,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483867" w:rsidRPr="00A217AA" w:rsidRDefault="00483867" w:rsidP="00A217A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режимами. </w:t>
      </w:r>
    </w:p>
    <w:p w:rsidR="00483867" w:rsidRPr="001A6BBA" w:rsidRDefault="00483867" w:rsidP="00B11EE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33365">
        <w:rPr>
          <w:rFonts w:ascii="Times New Roman" w:hAnsi="Times New Roman" w:cs="Times New Roman"/>
          <w:sz w:val="24"/>
          <w:szCs w:val="24"/>
        </w:rPr>
        <w:t>Окончательное решение по выбору Единой теплоснабжающей организации остается за органами исполнительной и законодательной власти, после проработки тарифных последствий для населения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83867" w:rsidRDefault="00483867" w:rsidP="008A77B1">
      <w:pPr>
        <w:rPr>
          <w:rFonts w:ascii="Times New Roman" w:hAnsi="Times New Roman" w:cs="Times New Roman"/>
          <w:sz w:val="24"/>
          <w:szCs w:val="24"/>
        </w:rPr>
        <w:sectPr w:rsidR="00483867" w:rsidSect="00D1356B">
          <w:headerReference w:type="default" r:id="rId40"/>
          <w:footerReference w:type="default" r:id="rId41"/>
          <w:pgSz w:w="11906" w:h="16838"/>
          <w:pgMar w:top="1134" w:right="850" w:bottom="1134" w:left="993" w:header="708" w:footer="708" w:gutter="0"/>
          <w:cols w:space="708"/>
          <w:docGrid w:linePitch="360"/>
        </w:sectPr>
      </w:pPr>
      <w:bookmarkStart w:id="43" w:name="_GoBack"/>
      <w:bookmarkEnd w:id="43"/>
    </w:p>
    <w:p w:rsidR="00483867" w:rsidRDefault="00483867" w:rsidP="00825AAE">
      <w:pPr>
        <w:jc w:val="center"/>
      </w:pPr>
    </w:p>
    <w:p w:rsidR="00483867" w:rsidRPr="00251F88" w:rsidRDefault="00483867" w:rsidP="008A77B1">
      <w:pPr>
        <w:pStyle w:val="13"/>
      </w:pPr>
      <w:bookmarkStart w:id="44" w:name="_Toc432753037"/>
      <w:r w:rsidRPr="00251F88">
        <w:t>Раздел Решения по бесхозяйным тепловым сетям</w:t>
      </w:r>
      <w:bookmarkEnd w:id="44"/>
    </w:p>
    <w:p w:rsidR="00483867" w:rsidRPr="00C16D87" w:rsidRDefault="00483867" w:rsidP="00A54F80">
      <w:pPr>
        <w:pStyle w:val="a9"/>
        <w:spacing w:before="240" w:after="240" w:line="360" w:lineRule="auto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>К 2017 году</w:t>
      </w:r>
      <w:r w:rsidRPr="00C16D87">
        <w:rPr>
          <w:rFonts w:ascii="Times New Roman" w:hAnsi="Times New Roman"/>
          <w:sz w:val="24"/>
          <w:szCs w:val="24"/>
        </w:rPr>
        <w:t xml:space="preserve"> в </w:t>
      </w:r>
      <w:r>
        <w:rPr>
          <w:rFonts w:ascii="Times New Roman" w:hAnsi="Times New Roman"/>
          <w:sz w:val="24"/>
          <w:szCs w:val="24"/>
        </w:rPr>
        <w:t>г. Тейково</w:t>
      </w:r>
      <w:r w:rsidRPr="00C16D87">
        <w:rPr>
          <w:rFonts w:ascii="Times New Roman" w:hAnsi="Times New Roman"/>
          <w:sz w:val="24"/>
          <w:szCs w:val="24"/>
        </w:rPr>
        <w:t xml:space="preserve"> бесхозяйные тепловые сети </w:t>
      </w:r>
      <w:r>
        <w:rPr>
          <w:rFonts w:ascii="Times New Roman" w:hAnsi="Times New Roman"/>
          <w:sz w:val="24"/>
          <w:szCs w:val="24"/>
        </w:rPr>
        <w:t>не выявлены</w:t>
      </w:r>
      <w:r w:rsidRPr="00C16D87">
        <w:rPr>
          <w:rFonts w:ascii="Times New Roman" w:hAnsi="Times New Roman"/>
          <w:sz w:val="24"/>
          <w:szCs w:val="24"/>
        </w:rPr>
        <w:t>.</w:t>
      </w:r>
    </w:p>
    <w:sectPr w:rsidR="00483867" w:rsidRPr="00C16D87" w:rsidSect="008A36F0">
      <w:pgSz w:w="11906" w:h="16838"/>
      <w:pgMar w:top="737" w:right="566" w:bottom="851" w:left="1134" w:header="567" w:footer="567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C01CB" w:rsidRDefault="00CC01CB" w:rsidP="00D1356B">
      <w:pPr>
        <w:spacing w:after="0" w:line="240" w:lineRule="auto"/>
      </w:pPr>
      <w:r>
        <w:separator/>
      </w:r>
    </w:p>
  </w:endnote>
  <w:endnote w:type="continuationSeparator" w:id="1">
    <w:p w:rsidR="00CC01CB" w:rsidRDefault="00CC01CB" w:rsidP="00D135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 Narrow">
    <w:panose1 w:val="020B05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6607" w:rsidRPr="00C7138A" w:rsidRDefault="00E06607" w:rsidP="00D1356B">
    <w:pPr>
      <w:pStyle w:val="a5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 w:rsidRPr="00C7138A">
      <w:rPr>
        <w:rFonts w:ascii="Times New Roman" w:hAnsi="Times New Roman" w:cs="Times New Roman"/>
      </w:rPr>
      <w:t xml:space="preserve">Схема теплоснабжения </w:t>
    </w:r>
    <w:r>
      <w:rPr>
        <w:rFonts w:ascii="Times New Roman" w:hAnsi="Times New Roman" w:cs="Times New Roman"/>
      </w:rPr>
      <w:t>г. Тейково</w:t>
    </w:r>
    <w:r>
      <w:rPr>
        <w:rFonts w:ascii="Times New Roman" w:hAnsi="Times New Roman" w:cs="Times New Roman"/>
      </w:rPr>
      <w:tab/>
    </w:r>
    <w:r w:rsidRPr="00C7138A">
      <w:rPr>
        <w:rFonts w:ascii="Times New Roman" w:hAnsi="Times New Roman" w:cs="Times New Roman"/>
      </w:rPr>
      <w:t xml:space="preserve">Страница </w:t>
    </w:r>
    <w:r w:rsidRPr="00C7138A">
      <w:rPr>
        <w:rFonts w:ascii="Times New Roman" w:hAnsi="Times New Roman" w:cs="Times New Roman"/>
      </w:rPr>
      <w:fldChar w:fldCharType="begin"/>
    </w:r>
    <w:r w:rsidRPr="00C7138A">
      <w:rPr>
        <w:rFonts w:ascii="Times New Roman" w:hAnsi="Times New Roman" w:cs="Times New Roman"/>
      </w:rPr>
      <w:instrText>PAGE   \* MERGEFORMAT</w:instrText>
    </w:r>
    <w:r w:rsidRPr="00C7138A"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noProof/>
      </w:rPr>
      <w:t>30</w:t>
    </w:r>
    <w:r w:rsidRPr="00C7138A">
      <w:rPr>
        <w:rFonts w:ascii="Times New Roman" w:hAnsi="Times New Roman" w:cs="Times New Roman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6607" w:rsidRPr="00A322AB" w:rsidRDefault="00E06607" w:rsidP="00D1356B">
    <w:pPr>
      <w:pStyle w:val="a5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 w:rsidRPr="00C7138A">
      <w:rPr>
        <w:rFonts w:ascii="Times New Roman" w:hAnsi="Times New Roman" w:cs="Times New Roman"/>
      </w:rPr>
      <w:t xml:space="preserve">Схема теплоснабжения </w:t>
    </w:r>
    <w:r>
      <w:rPr>
        <w:rFonts w:ascii="Times New Roman" w:hAnsi="Times New Roman" w:cs="Times New Roman"/>
      </w:rPr>
      <w:t>г. Тейково</w:t>
    </w:r>
    <w:r>
      <w:rPr>
        <w:rFonts w:ascii="Times New Roman" w:hAnsi="Times New Roman" w:cs="Times New Roman"/>
      </w:rPr>
      <w:tab/>
    </w:r>
    <w:r w:rsidRPr="00A322AB">
      <w:rPr>
        <w:rFonts w:ascii="Times New Roman" w:hAnsi="Times New Roman" w:cs="Times New Roman"/>
      </w:rPr>
      <w:t xml:space="preserve">Страница </w:t>
    </w:r>
    <w:r w:rsidRPr="00A322AB">
      <w:rPr>
        <w:rFonts w:ascii="Times New Roman" w:hAnsi="Times New Roman" w:cs="Times New Roman"/>
      </w:rPr>
      <w:fldChar w:fldCharType="begin"/>
    </w:r>
    <w:r w:rsidRPr="00A322AB">
      <w:rPr>
        <w:rFonts w:ascii="Times New Roman" w:hAnsi="Times New Roman" w:cs="Times New Roman"/>
      </w:rPr>
      <w:instrText>PAGE   \* MERGEFORMAT</w:instrText>
    </w:r>
    <w:r w:rsidRPr="00A322AB"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noProof/>
      </w:rPr>
      <w:t>3</w:t>
    </w:r>
    <w:r w:rsidRPr="00A322AB">
      <w:rPr>
        <w:rFonts w:ascii="Times New Roman" w:hAnsi="Times New Roman" w:cs="Times New Roman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6607" w:rsidRPr="00C7138A" w:rsidRDefault="00E06607" w:rsidP="00D1356B">
    <w:pPr>
      <w:pStyle w:val="a5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 w:rsidRPr="00C7138A">
      <w:rPr>
        <w:rFonts w:ascii="Times New Roman" w:hAnsi="Times New Roman" w:cs="Times New Roman"/>
      </w:rPr>
      <w:t xml:space="preserve"> Схема теплоснабжения </w:t>
    </w:r>
    <w:r>
      <w:rPr>
        <w:rFonts w:ascii="Times New Roman" w:hAnsi="Times New Roman" w:cs="Times New Roman"/>
      </w:rPr>
      <w:t>г. Тейково</w:t>
    </w:r>
    <w:r w:rsidRPr="00C7138A">
      <w:rPr>
        <w:rFonts w:ascii="Times New Roman" w:hAnsi="Times New Roman" w:cs="Times New Roman"/>
      </w:rPr>
      <w:tab/>
      <w:t xml:space="preserve">Страница </w:t>
    </w:r>
    <w:r w:rsidRPr="00C7138A">
      <w:rPr>
        <w:rFonts w:ascii="Times New Roman" w:hAnsi="Times New Roman" w:cs="Times New Roman"/>
      </w:rPr>
      <w:fldChar w:fldCharType="begin"/>
    </w:r>
    <w:r w:rsidRPr="00C7138A">
      <w:rPr>
        <w:rFonts w:ascii="Times New Roman" w:hAnsi="Times New Roman" w:cs="Times New Roman"/>
      </w:rPr>
      <w:instrText>PAGE   \* MERGEFORMAT</w:instrText>
    </w:r>
    <w:r w:rsidRPr="00C7138A">
      <w:rPr>
        <w:rFonts w:ascii="Times New Roman" w:hAnsi="Times New Roman" w:cs="Times New Roman"/>
      </w:rPr>
      <w:fldChar w:fldCharType="separate"/>
    </w:r>
    <w:r w:rsidR="00225060">
      <w:rPr>
        <w:rFonts w:ascii="Times New Roman" w:hAnsi="Times New Roman" w:cs="Times New Roman"/>
        <w:noProof/>
      </w:rPr>
      <w:t>36</w:t>
    </w:r>
    <w:r w:rsidRPr="00C7138A">
      <w:rPr>
        <w:rFonts w:ascii="Times New Roman" w:hAnsi="Times New Roman" w:cs="Times New Roman"/>
      </w:rPr>
      <w:fldChar w:fldCharType="end"/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6607" w:rsidRPr="00C7138A" w:rsidRDefault="00E06607" w:rsidP="00D1356B">
    <w:pPr>
      <w:pStyle w:val="a5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 w:rsidRPr="00C7138A">
      <w:rPr>
        <w:rFonts w:ascii="Times New Roman" w:hAnsi="Times New Roman" w:cs="Times New Roman"/>
      </w:rPr>
      <w:t xml:space="preserve">Схема теплоснабжения </w:t>
    </w:r>
    <w:r>
      <w:rPr>
        <w:rFonts w:ascii="Times New Roman" w:hAnsi="Times New Roman" w:cs="Times New Roman"/>
      </w:rPr>
      <w:t>г. Тейково</w:t>
    </w:r>
    <w:r w:rsidRPr="00C7138A">
      <w:rPr>
        <w:rFonts w:ascii="Times New Roman" w:hAnsi="Times New Roman" w:cs="Times New Roman"/>
      </w:rPr>
      <w:tab/>
      <w:t xml:space="preserve">Страница </w:t>
    </w:r>
    <w:r w:rsidRPr="00C7138A">
      <w:rPr>
        <w:rFonts w:ascii="Times New Roman" w:hAnsi="Times New Roman" w:cs="Times New Roman"/>
      </w:rPr>
      <w:fldChar w:fldCharType="begin"/>
    </w:r>
    <w:r w:rsidRPr="00C7138A">
      <w:rPr>
        <w:rFonts w:ascii="Times New Roman" w:hAnsi="Times New Roman" w:cs="Times New Roman"/>
      </w:rPr>
      <w:instrText>PAGE   \* MERGEFORMAT</w:instrText>
    </w:r>
    <w:r w:rsidRPr="00C7138A"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noProof/>
      </w:rPr>
      <w:t>31</w:t>
    </w:r>
    <w:r w:rsidRPr="00C7138A">
      <w:rPr>
        <w:rFonts w:ascii="Times New Roman" w:hAnsi="Times New Roman" w:cs="Times New Roman"/>
      </w:rPr>
      <w:fldChar w:fldCharType="end"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6607" w:rsidRPr="00AF2DC3" w:rsidRDefault="00E06607" w:rsidP="00AF2DC3">
    <w:pPr>
      <w:pStyle w:val="a5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 w:rsidRPr="00C7138A">
      <w:rPr>
        <w:rFonts w:ascii="Times New Roman" w:hAnsi="Times New Roman" w:cs="Times New Roman"/>
      </w:rPr>
      <w:t xml:space="preserve">Схема теплоснабжения </w:t>
    </w:r>
    <w:r>
      <w:rPr>
        <w:rFonts w:ascii="Times New Roman" w:hAnsi="Times New Roman" w:cs="Times New Roman"/>
      </w:rPr>
      <w:t>г. Тейково</w:t>
    </w:r>
    <w:r w:rsidRPr="00C7138A">
      <w:rPr>
        <w:rFonts w:ascii="Times New Roman" w:hAnsi="Times New Roman" w:cs="Times New Roman"/>
      </w:rPr>
      <w:tab/>
    </w:r>
    <w:r w:rsidRPr="00AF2DC3">
      <w:rPr>
        <w:rFonts w:ascii="Times New Roman" w:hAnsi="Times New Roman" w:cs="Times New Roman"/>
      </w:rPr>
      <w:t xml:space="preserve">Страница </w:t>
    </w:r>
    <w:r w:rsidRPr="00C7138A">
      <w:rPr>
        <w:rFonts w:ascii="Times New Roman" w:hAnsi="Times New Roman" w:cs="Times New Roman"/>
      </w:rPr>
      <w:fldChar w:fldCharType="begin"/>
    </w:r>
    <w:r w:rsidRPr="00C7138A">
      <w:rPr>
        <w:rFonts w:ascii="Times New Roman" w:hAnsi="Times New Roman" w:cs="Times New Roman"/>
      </w:rPr>
      <w:instrText>PAGE   \* MERGEFORMAT</w:instrText>
    </w:r>
    <w:r w:rsidRPr="00C7138A"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noProof/>
      </w:rPr>
      <w:t>45</w:t>
    </w:r>
    <w:r w:rsidRPr="00C7138A">
      <w:rPr>
        <w:rFonts w:ascii="Times New Roman" w:hAnsi="Times New Roman" w:cs="Times New Roman"/>
      </w:rPr>
      <w:fldChar w:fldCharType="end"/>
    </w:r>
  </w:p>
  <w:p w:rsidR="00E06607" w:rsidRDefault="00E06607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C01CB" w:rsidRDefault="00CC01CB" w:rsidP="00D1356B">
      <w:pPr>
        <w:spacing w:after="0" w:line="240" w:lineRule="auto"/>
      </w:pPr>
      <w:r>
        <w:separator/>
      </w:r>
    </w:p>
  </w:footnote>
  <w:footnote w:type="continuationSeparator" w:id="1">
    <w:p w:rsidR="00CC01CB" w:rsidRDefault="00CC01CB" w:rsidP="00D135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6607" w:rsidRPr="00C7138A" w:rsidRDefault="00E06607" w:rsidP="00D1356B">
    <w:pPr>
      <w:pStyle w:val="a3"/>
      <w:pBdr>
        <w:bottom w:val="thickThinSmallGap" w:sz="24" w:space="1" w:color="622423"/>
      </w:pBdr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6607" w:rsidRPr="00C7138A" w:rsidRDefault="00E06607" w:rsidP="00D1356B">
    <w:pPr>
      <w:pStyle w:val="a3"/>
      <w:pBdr>
        <w:bottom w:val="thickThinSmallGap" w:sz="24" w:space="1" w:color="622423"/>
      </w:pBdr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6607" w:rsidRPr="000A1D3B" w:rsidRDefault="00E06607" w:rsidP="00D1356B">
    <w:pPr>
      <w:pStyle w:val="a3"/>
      <w:pBdr>
        <w:bottom w:val="thickThinSmallGap" w:sz="24" w:space="1" w:color="622423"/>
      </w:pBdr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6607" w:rsidRPr="00C7138A" w:rsidRDefault="00E06607" w:rsidP="00D1356B">
    <w:pPr>
      <w:pStyle w:val="a3"/>
      <w:pBdr>
        <w:bottom w:val="thickThinSmallGap" w:sz="24" w:space="1" w:color="622423"/>
      </w:pBdr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6607" w:rsidRPr="000A1D3B" w:rsidRDefault="00E06607" w:rsidP="00D1356B">
    <w:pPr>
      <w:pStyle w:val="a3"/>
      <w:pBdr>
        <w:bottom w:val="thickThinSmallGap" w:sz="24" w:space="1" w:color="622423"/>
      </w:pBdr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ascii="Times New Roman" w:hAnsi="Times New Roman" w:cs="Times New Roman"/>
        <w:b w:val="0"/>
        <w:bCs w:val="0"/>
        <w:i w:val="0"/>
        <w:iCs w:val="0"/>
        <w:sz w:val="22"/>
        <w:szCs w:val="22"/>
      </w:rPr>
    </w:lvl>
  </w:abstractNum>
  <w:abstractNum w:abstractNumId="1">
    <w:nsid w:val="00000004"/>
    <w:multiLevelType w:val="multi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/>
      </w:rPr>
    </w:lvl>
    <w:lvl w:ilvl="1">
      <w:start w:val="1"/>
      <w:numFmt w:val="bullet"/>
      <w:lvlText w:val="­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</w:rPr>
    </w:lvl>
  </w:abstractNum>
  <w:abstractNum w:abstractNumId="3">
    <w:nsid w:val="0000000B"/>
    <w:multiLevelType w:val="singleLevel"/>
    <w:tmpl w:val="0000000B"/>
    <w:name w:val="WW8Num11"/>
    <w:lvl w:ilvl="0">
      <w:start w:val="1"/>
      <w:numFmt w:val="bullet"/>
      <w:lvlText w:val="­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/>
      </w:rPr>
    </w:lvl>
  </w:abstractNum>
  <w:abstractNum w:abstractNumId="4">
    <w:nsid w:val="00000010"/>
    <w:multiLevelType w:val="multilevel"/>
    <w:tmpl w:val="00000010"/>
    <w:name w:val="WW8Num16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</w:lvl>
    <w:lvl w:ilvl="1">
      <w:start w:val="2"/>
      <w:numFmt w:val="decimal"/>
      <w:lvlText w:val="%1.%2."/>
      <w:lvlJc w:val="left"/>
      <w:pPr>
        <w:tabs>
          <w:tab w:val="num" w:pos="540"/>
        </w:tabs>
        <w:ind w:left="540" w:hanging="540"/>
      </w:p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5">
    <w:nsid w:val="0122195B"/>
    <w:multiLevelType w:val="hybridMultilevel"/>
    <w:tmpl w:val="F62C7F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03754D13"/>
    <w:multiLevelType w:val="hybridMultilevel"/>
    <w:tmpl w:val="388C9F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041B3BFA"/>
    <w:multiLevelType w:val="multilevel"/>
    <w:tmpl w:val="859E5FBE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1144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8">
    <w:nsid w:val="16BB261B"/>
    <w:multiLevelType w:val="hybridMultilevel"/>
    <w:tmpl w:val="44889E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>
    <w:nsid w:val="31C21DFE"/>
    <w:multiLevelType w:val="multilevel"/>
    <w:tmpl w:val="8EFA948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0">
    <w:nsid w:val="32743B60"/>
    <w:multiLevelType w:val="hybridMultilevel"/>
    <w:tmpl w:val="36001C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>
    <w:nsid w:val="3C460F50"/>
    <w:multiLevelType w:val="hybridMultilevel"/>
    <w:tmpl w:val="2B1AFC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>
    <w:nsid w:val="3FBC443A"/>
    <w:multiLevelType w:val="multilevel"/>
    <w:tmpl w:val="4B6E308A"/>
    <w:lvl w:ilvl="0">
      <w:start w:val="1"/>
      <w:numFmt w:val="bullet"/>
      <w:lvlText w:val="•"/>
      <w:lvlJc w:val="left"/>
      <w:rPr>
        <w:rFonts w:ascii="Arial Unicode MS" w:eastAsia="Times New Roman" w:hAnsi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46672363"/>
    <w:multiLevelType w:val="multilevel"/>
    <w:tmpl w:val="2E8AC1E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  <w:rPr>
        <w:b/>
        <w:bCs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4">
    <w:nsid w:val="51184FFD"/>
    <w:multiLevelType w:val="hybridMultilevel"/>
    <w:tmpl w:val="CEDE96DA"/>
    <w:lvl w:ilvl="0" w:tplc="E068B51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6C03F9E"/>
    <w:multiLevelType w:val="hybridMultilevel"/>
    <w:tmpl w:val="7DEC5E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>
    <w:nsid w:val="57BA4EF5"/>
    <w:multiLevelType w:val="hybridMultilevel"/>
    <w:tmpl w:val="4E822F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70682373"/>
    <w:multiLevelType w:val="hybridMultilevel"/>
    <w:tmpl w:val="6C8CB3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2"/>
  </w:num>
  <w:num w:numId="2">
    <w:abstractNumId w:val="7"/>
  </w:num>
  <w:num w:numId="3">
    <w:abstractNumId w:val="9"/>
  </w:num>
  <w:num w:numId="4">
    <w:abstractNumId w:val="15"/>
  </w:num>
  <w:num w:numId="5">
    <w:abstractNumId w:val="6"/>
  </w:num>
  <w:num w:numId="6">
    <w:abstractNumId w:val="8"/>
  </w:num>
  <w:num w:numId="7">
    <w:abstractNumId w:val="11"/>
  </w:num>
  <w:num w:numId="8">
    <w:abstractNumId w:val="5"/>
  </w:num>
  <w:num w:numId="9">
    <w:abstractNumId w:val="17"/>
  </w:num>
  <w:num w:numId="10">
    <w:abstractNumId w:val="10"/>
  </w:num>
  <w:num w:numId="11">
    <w:abstractNumId w:val="14"/>
  </w:num>
  <w:num w:numId="12">
    <w:abstractNumId w:val="16"/>
  </w:num>
  <w:num w:numId="13">
    <w:abstractNumId w:val="13"/>
  </w:num>
  <w:num w:numId="1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1356B"/>
    <w:rsid w:val="000012F2"/>
    <w:rsid w:val="00011FA1"/>
    <w:rsid w:val="0001274C"/>
    <w:rsid w:val="00013561"/>
    <w:rsid w:val="0001440D"/>
    <w:rsid w:val="000147C7"/>
    <w:rsid w:val="0002441A"/>
    <w:rsid w:val="0002790E"/>
    <w:rsid w:val="000321F6"/>
    <w:rsid w:val="0003275A"/>
    <w:rsid w:val="000327B9"/>
    <w:rsid w:val="00032F0A"/>
    <w:rsid w:val="00041E2A"/>
    <w:rsid w:val="00044CE6"/>
    <w:rsid w:val="00045250"/>
    <w:rsid w:val="00046BDD"/>
    <w:rsid w:val="0005090A"/>
    <w:rsid w:val="00050C3D"/>
    <w:rsid w:val="00053E19"/>
    <w:rsid w:val="00057FDF"/>
    <w:rsid w:val="000608D8"/>
    <w:rsid w:val="00062FCE"/>
    <w:rsid w:val="00066445"/>
    <w:rsid w:val="00070FAD"/>
    <w:rsid w:val="00077AE9"/>
    <w:rsid w:val="00080132"/>
    <w:rsid w:val="00085989"/>
    <w:rsid w:val="000916F9"/>
    <w:rsid w:val="00095616"/>
    <w:rsid w:val="00096D0F"/>
    <w:rsid w:val="000A12FF"/>
    <w:rsid w:val="000A1D3B"/>
    <w:rsid w:val="000A4B36"/>
    <w:rsid w:val="000A6A2F"/>
    <w:rsid w:val="000B04FB"/>
    <w:rsid w:val="000B0EEE"/>
    <w:rsid w:val="000B2394"/>
    <w:rsid w:val="000B2ED6"/>
    <w:rsid w:val="000C02E5"/>
    <w:rsid w:val="000C2228"/>
    <w:rsid w:val="000C2252"/>
    <w:rsid w:val="000C30C3"/>
    <w:rsid w:val="000C524B"/>
    <w:rsid w:val="000C720C"/>
    <w:rsid w:val="000D3552"/>
    <w:rsid w:val="000E4F42"/>
    <w:rsid w:val="000E7C32"/>
    <w:rsid w:val="001015D9"/>
    <w:rsid w:val="001100D8"/>
    <w:rsid w:val="0011294C"/>
    <w:rsid w:val="00121828"/>
    <w:rsid w:val="00121FDC"/>
    <w:rsid w:val="00130E8B"/>
    <w:rsid w:val="001331FB"/>
    <w:rsid w:val="001339EC"/>
    <w:rsid w:val="00137F8B"/>
    <w:rsid w:val="0014322C"/>
    <w:rsid w:val="0014726F"/>
    <w:rsid w:val="00150794"/>
    <w:rsid w:val="0015141E"/>
    <w:rsid w:val="00155475"/>
    <w:rsid w:val="00156066"/>
    <w:rsid w:val="0015674A"/>
    <w:rsid w:val="00162913"/>
    <w:rsid w:val="0016500B"/>
    <w:rsid w:val="00167D25"/>
    <w:rsid w:val="00172D8E"/>
    <w:rsid w:val="00172E8F"/>
    <w:rsid w:val="0017379E"/>
    <w:rsid w:val="00175118"/>
    <w:rsid w:val="001766D4"/>
    <w:rsid w:val="00185A7D"/>
    <w:rsid w:val="00185E6F"/>
    <w:rsid w:val="001863B7"/>
    <w:rsid w:val="0018753A"/>
    <w:rsid w:val="001925D5"/>
    <w:rsid w:val="00195AE3"/>
    <w:rsid w:val="00195D5B"/>
    <w:rsid w:val="001A484B"/>
    <w:rsid w:val="001A6BBA"/>
    <w:rsid w:val="001A7E15"/>
    <w:rsid w:val="001B16A8"/>
    <w:rsid w:val="001B3449"/>
    <w:rsid w:val="001B3D76"/>
    <w:rsid w:val="001B51E5"/>
    <w:rsid w:val="001B56AD"/>
    <w:rsid w:val="001E72F3"/>
    <w:rsid w:val="001E796E"/>
    <w:rsid w:val="001F0C26"/>
    <w:rsid w:val="001F44DF"/>
    <w:rsid w:val="00203E3B"/>
    <w:rsid w:val="00203F74"/>
    <w:rsid w:val="00204A68"/>
    <w:rsid w:val="002062BC"/>
    <w:rsid w:val="0021282E"/>
    <w:rsid w:val="00220982"/>
    <w:rsid w:val="00221186"/>
    <w:rsid w:val="002237BA"/>
    <w:rsid w:val="00223CA3"/>
    <w:rsid w:val="00224BC9"/>
    <w:rsid w:val="00225060"/>
    <w:rsid w:val="00231308"/>
    <w:rsid w:val="002406C2"/>
    <w:rsid w:val="002451EC"/>
    <w:rsid w:val="0024552E"/>
    <w:rsid w:val="002470AE"/>
    <w:rsid w:val="00251F25"/>
    <w:rsid w:val="00251F88"/>
    <w:rsid w:val="002528A8"/>
    <w:rsid w:val="0025299A"/>
    <w:rsid w:val="002578DC"/>
    <w:rsid w:val="002636CE"/>
    <w:rsid w:val="00264BBB"/>
    <w:rsid w:val="002718B3"/>
    <w:rsid w:val="00273C79"/>
    <w:rsid w:val="00275E3E"/>
    <w:rsid w:val="0027650B"/>
    <w:rsid w:val="00277E22"/>
    <w:rsid w:val="002807A8"/>
    <w:rsid w:val="00280A67"/>
    <w:rsid w:val="0028174C"/>
    <w:rsid w:val="002918BF"/>
    <w:rsid w:val="00292D5C"/>
    <w:rsid w:val="002A3188"/>
    <w:rsid w:val="002A3A85"/>
    <w:rsid w:val="002A725D"/>
    <w:rsid w:val="002A746E"/>
    <w:rsid w:val="002A7813"/>
    <w:rsid w:val="002B25E8"/>
    <w:rsid w:val="002B3056"/>
    <w:rsid w:val="002B5D70"/>
    <w:rsid w:val="002C08EF"/>
    <w:rsid w:val="002C7A67"/>
    <w:rsid w:val="002C7AB9"/>
    <w:rsid w:val="002D0B39"/>
    <w:rsid w:val="002D0D34"/>
    <w:rsid w:val="002D0F9F"/>
    <w:rsid w:val="002D2A6E"/>
    <w:rsid w:val="002D38ED"/>
    <w:rsid w:val="002D6BE9"/>
    <w:rsid w:val="002E525F"/>
    <w:rsid w:val="002E595C"/>
    <w:rsid w:val="002F102B"/>
    <w:rsid w:val="00317684"/>
    <w:rsid w:val="003176C3"/>
    <w:rsid w:val="00326202"/>
    <w:rsid w:val="00326E76"/>
    <w:rsid w:val="00333365"/>
    <w:rsid w:val="00335BF4"/>
    <w:rsid w:val="0034141A"/>
    <w:rsid w:val="00343753"/>
    <w:rsid w:val="00343B10"/>
    <w:rsid w:val="00344B01"/>
    <w:rsid w:val="00350147"/>
    <w:rsid w:val="003512C1"/>
    <w:rsid w:val="0035203D"/>
    <w:rsid w:val="003538A1"/>
    <w:rsid w:val="00353AA8"/>
    <w:rsid w:val="00354F94"/>
    <w:rsid w:val="0035530A"/>
    <w:rsid w:val="00360D4E"/>
    <w:rsid w:val="0036202D"/>
    <w:rsid w:val="003653B8"/>
    <w:rsid w:val="003666CB"/>
    <w:rsid w:val="0036792F"/>
    <w:rsid w:val="00372809"/>
    <w:rsid w:val="003900DE"/>
    <w:rsid w:val="0039019C"/>
    <w:rsid w:val="00393B2E"/>
    <w:rsid w:val="00396CB1"/>
    <w:rsid w:val="003A0A7C"/>
    <w:rsid w:val="003A3CB4"/>
    <w:rsid w:val="003B13B6"/>
    <w:rsid w:val="003B301E"/>
    <w:rsid w:val="003B4A75"/>
    <w:rsid w:val="003C150C"/>
    <w:rsid w:val="003C24E4"/>
    <w:rsid w:val="003C4CFA"/>
    <w:rsid w:val="003D0813"/>
    <w:rsid w:val="003D288C"/>
    <w:rsid w:val="003D35D0"/>
    <w:rsid w:val="003E0C8B"/>
    <w:rsid w:val="003E1801"/>
    <w:rsid w:val="003E2039"/>
    <w:rsid w:val="003F6A3C"/>
    <w:rsid w:val="003F701B"/>
    <w:rsid w:val="003F71D6"/>
    <w:rsid w:val="00401A66"/>
    <w:rsid w:val="00401CF8"/>
    <w:rsid w:val="00406A26"/>
    <w:rsid w:val="00410DF8"/>
    <w:rsid w:val="00413A2E"/>
    <w:rsid w:val="00415CA2"/>
    <w:rsid w:val="0041653F"/>
    <w:rsid w:val="0041771E"/>
    <w:rsid w:val="00421A37"/>
    <w:rsid w:val="00422C9B"/>
    <w:rsid w:val="004256E7"/>
    <w:rsid w:val="00425AF2"/>
    <w:rsid w:val="0043027D"/>
    <w:rsid w:val="00433999"/>
    <w:rsid w:val="00441F96"/>
    <w:rsid w:val="004466DB"/>
    <w:rsid w:val="0044797E"/>
    <w:rsid w:val="004505C0"/>
    <w:rsid w:val="0045416F"/>
    <w:rsid w:val="00461EC1"/>
    <w:rsid w:val="00465122"/>
    <w:rsid w:val="0047020C"/>
    <w:rsid w:val="00470B8E"/>
    <w:rsid w:val="00470E32"/>
    <w:rsid w:val="00471909"/>
    <w:rsid w:val="0047224B"/>
    <w:rsid w:val="004744FD"/>
    <w:rsid w:val="00476CA1"/>
    <w:rsid w:val="00477CD9"/>
    <w:rsid w:val="00482F56"/>
    <w:rsid w:val="00483867"/>
    <w:rsid w:val="004862D3"/>
    <w:rsid w:val="00495AD7"/>
    <w:rsid w:val="004A098A"/>
    <w:rsid w:val="004A369B"/>
    <w:rsid w:val="004A5A47"/>
    <w:rsid w:val="004B194D"/>
    <w:rsid w:val="004B1A36"/>
    <w:rsid w:val="004B2414"/>
    <w:rsid w:val="004C0711"/>
    <w:rsid w:val="004C1846"/>
    <w:rsid w:val="004C1C7E"/>
    <w:rsid w:val="004C23C0"/>
    <w:rsid w:val="004D25D3"/>
    <w:rsid w:val="004D6A00"/>
    <w:rsid w:val="004E1C01"/>
    <w:rsid w:val="004F40CB"/>
    <w:rsid w:val="004F44C3"/>
    <w:rsid w:val="004F5319"/>
    <w:rsid w:val="004F60C5"/>
    <w:rsid w:val="00511B28"/>
    <w:rsid w:val="005164C5"/>
    <w:rsid w:val="00516DF2"/>
    <w:rsid w:val="00534466"/>
    <w:rsid w:val="005364F0"/>
    <w:rsid w:val="00536C59"/>
    <w:rsid w:val="00537E68"/>
    <w:rsid w:val="005434A4"/>
    <w:rsid w:val="00547288"/>
    <w:rsid w:val="005475D3"/>
    <w:rsid w:val="0055328B"/>
    <w:rsid w:val="005548F1"/>
    <w:rsid w:val="0055646D"/>
    <w:rsid w:val="005641A9"/>
    <w:rsid w:val="005662C4"/>
    <w:rsid w:val="005735C0"/>
    <w:rsid w:val="005753E5"/>
    <w:rsid w:val="00575D63"/>
    <w:rsid w:val="00586D57"/>
    <w:rsid w:val="00587025"/>
    <w:rsid w:val="005877DF"/>
    <w:rsid w:val="00590712"/>
    <w:rsid w:val="00596B2C"/>
    <w:rsid w:val="005A13C5"/>
    <w:rsid w:val="005A160A"/>
    <w:rsid w:val="005A1AC3"/>
    <w:rsid w:val="005A543E"/>
    <w:rsid w:val="005B1C2C"/>
    <w:rsid w:val="005B2908"/>
    <w:rsid w:val="005B3D60"/>
    <w:rsid w:val="005B54AE"/>
    <w:rsid w:val="005B6C5B"/>
    <w:rsid w:val="005B7D8B"/>
    <w:rsid w:val="005C1C3A"/>
    <w:rsid w:val="005D0D7D"/>
    <w:rsid w:val="005D2826"/>
    <w:rsid w:val="005D2963"/>
    <w:rsid w:val="005D2E89"/>
    <w:rsid w:val="005D62BD"/>
    <w:rsid w:val="005D788F"/>
    <w:rsid w:val="005E227D"/>
    <w:rsid w:val="005E34FE"/>
    <w:rsid w:val="005E3D4C"/>
    <w:rsid w:val="005E4DBB"/>
    <w:rsid w:val="005E5495"/>
    <w:rsid w:val="005E7AF1"/>
    <w:rsid w:val="005F1936"/>
    <w:rsid w:val="005F4C1F"/>
    <w:rsid w:val="006051AF"/>
    <w:rsid w:val="00607B65"/>
    <w:rsid w:val="00611D03"/>
    <w:rsid w:val="00612209"/>
    <w:rsid w:val="006128C2"/>
    <w:rsid w:val="00613382"/>
    <w:rsid w:val="00613818"/>
    <w:rsid w:val="00616C57"/>
    <w:rsid w:val="0062288A"/>
    <w:rsid w:val="00625063"/>
    <w:rsid w:val="00626BA4"/>
    <w:rsid w:val="00630E6F"/>
    <w:rsid w:val="0063156E"/>
    <w:rsid w:val="0063205D"/>
    <w:rsid w:val="0063267E"/>
    <w:rsid w:val="0063327A"/>
    <w:rsid w:val="00633B52"/>
    <w:rsid w:val="00637EDA"/>
    <w:rsid w:val="0064032A"/>
    <w:rsid w:val="006451F3"/>
    <w:rsid w:val="00650854"/>
    <w:rsid w:val="00652DCD"/>
    <w:rsid w:val="006565C3"/>
    <w:rsid w:val="00657861"/>
    <w:rsid w:val="006600B3"/>
    <w:rsid w:val="0066079F"/>
    <w:rsid w:val="006631FF"/>
    <w:rsid w:val="00663304"/>
    <w:rsid w:val="006637E5"/>
    <w:rsid w:val="0066792C"/>
    <w:rsid w:val="00677A46"/>
    <w:rsid w:val="00683148"/>
    <w:rsid w:val="00683188"/>
    <w:rsid w:val="0068520B"/>
    <w:rsid w:val="00694C1E"/>
    <w:rsid w:val="006A2031"/>
    <w:rsid w:val="006A3622"/>
    <w:rsid w:val="006A59EA"/>
    <w:rsid w:val="006B12F4"/>
    <w:rsid w:val="006B2C3A"/>
    <w:rsid w:val="006B5BDE"/>
    <w:rsid w:val="006B7859"/>
    <w:rsid w:val="006C2894"/>
    <w:rsid w:val="006C3916"/>
    <w:rsid w:val="006C6243"/>
    <w:rsid w:val="006D3450"/>
    <w:rsid w:val="006E2D51"/>
    <w:rsid w:val="006E50D7"/>
    <w:rsid w:val="006F0BEE"/>
    <w:rsid w:val="006F1D68"/>
    <w:rsid w:val="006F259A"/>
    <w:rsid w:val="006F6172"/>
    <w:rsid w:val="00714FF3"/>
    <w:rsid w:val="0072278F"/>
    <w:rsid w:val="00722895"/>
    <w:rsid w:val="007271D3"/>
    <w:rsid w:val="00730DC4"/>
    <w:rsid w:val="0073290D"/>
    <w:rsid w:val="00732D87"/>
    <w:rsid w:val="00736712"/>
    <w:rsid w:val="00736F4F"/>
    <w:rsid w:val="00745BB0"/>
    <w:rsid w:val="007516B0"/>
    <w:rsid w:val="00775412"/>
    <w:rsid w:val="00780137"/>
    <w:rsid w:val="00781A7B"/>
    <w:rsid w:val="0078658C"/>
    <w:rsid w:val="00786D43"/>
    <w:rsid w:val="00791CB5"/>
    <w:rsid w:val="007A71DD"/>
    <w:rsid w:val="007B1669"/>
    <w:rsid w:val="007B1793"/>
    <w:rsid w:val="007B1A23"/>
    <w:rsid w:val="007B300B"/>
    <w:rsid w:val="007B4ED5"/>
    <w:rsid w:val="007C3BE9"/>
    <w:rsid w:val="007D08D2"/>
    <w:rsid w:val="007D337A"/>
    <w:rsid w:val="007D44CD"/>
    <w:rsid w:val="007D4BF0"/>
    <w:rsid w:val="007D6619"/>
    <w:rsid w:val="007D6CC2"/>
    <w:rsid w:val="007D7B7D"/>
    <w:rsid w:val="007E0E1C"/>
    <w:rsid w:val="007E203B"/>
    <w:rsid w:val="007E2A79"/>
    <w:rsid w:val="007F150F"/>
    <w:rsid w:val="007F6E8C"/>
    <w:rsid w:val="008051A9"/>
    <w:rsid w:val="008067D2"/>
    <w:rsid w:val="008101E5"/>
    <w:rsid w:val="00810B8D"/>
    <w:rsid w:val="00813670"/>
    <w:rsid w:val="008173C6"/>
    <w:rsid w:val="008213F3"/>
    <w:rsid w:val="00822299"/>
    <w:rsid w:val="008238FB"/>
    <w:rsid w:val="00825AAE"/>
    <w:rsid w:val="0082688F"/>
    <w:rsid w:val="0083289A"/>
    <w:rsid w:val="008354E7"/>
    <w:rsid w:val="00837AEC"/>
    <w:rsid w:val="00840232"/>
    <w:rsid w:val="00840742"/>
    <w:rsid w:val="00844CA9"/>
    <w:rsid w:val="00853006"/>
    <w:rsid w:val="00853769"/>
    <w:rsid w:val="008553F1"/>
    <w:rsid w:val="00857FC3"/>
    <w:rsid w:val="00860F22"/>
    <w:rsid w:val="00865D1F"/>
    <w:rsid w:val="00866EDB"/>
    <w:rsid w:val="00875FF2"/>
    <w:rsid w:val="00885044"/>
    <w:rsid w:val="00891174"/>
    <w:rsid w:val="00891F96"/>
    <w:rsid w:val="00893550"/>
    <w:rsid w:val="0089543F"/>
    <w:rsid w:val="008A1F40"/>
    <w:rsid w:val="008A36F0"/>
    <w:rsid w:val="008A3B56"/>
    <w:rsid w:val="008A6286"/>
    <w:rsid w:val="008A77B1"/>
    <w:rsid w:val="008B0878"/>
    <w:rsid w:val="008B09C3"/>
    <w:rsid w:val="008C1DAB"/>
    <w:rsid w:val="008D097A"/>
    <w:rsid w:val="008D1AD8"/>
    <w:rsid w:val="008E4CF6"/>
    <w:rsid w:val="008E7640"/>
    <w:rsid w:val="008F21CD"/>
    <w:rsid w:val="008F3F45"/>
    <w:rsid w:val="008F45EE"/>
    <w:rsid w:val="008F59B6"/>
    <w:rsid w:val="00901038"/>
    <w:rsid w:val="00905255"/>
    <w:rsid w:val="00905610"/>
    <w:rsid w:val="009107FC"/>
    <w:rsid w:val="00911FFB"/>
    <w:rsid w:val="009145B8"/>
    <w:rsid w:val="00915A18"/>
    <w:rsid w:val="00916AAD"/>
    <w:rsid w:val="00921C7A"/>
    <w:rsid w:val="00922831"/>
    <w:rsid w:val="00923C90"/>
    <w:rsid w:val="009338C1"/>
    <w:rsid w:val="00952A6C"/>
    <w:rsid w:val="009538D9"/>
    <w:rsid w:val="009551FC"/>
    <w:rsid w:val="00955B7A"/>
    <w:rsid w:val="00956455"/>
    <w:rsid w:val="00960C6F"/>
    <w:rsid w:val="009613B1"/>
    <w:rsid w:val="009710E7"/>
    <w:rsid w:val="00974A89"/>
    <w:rsid w:val="00975E37"/>
    <w:rsid w:val="00976350"/>
    <w:rsid w:val="00985A7B"/>
    <w:rsid w:val="009877D7"/>
    <w:rsid w:val="00993955"/>
    <w:rsid w:val="00995461"/>
    <w:rsid w:val="0099608C"/>
    <w:rsid w:val="00997473"/>
    <w:rsid w:val="009A12F8"/>
    <w:rsid w:val="009A56F2"/>
    <w:rsid w:val="009A620E"/>
    <w:rsid w:val="009A6628"/>
    <w:rsid w:val="009B0A84"/>
    <w:rsid w:val="009B23D1"/>
    <w:rsid w:val="009C08C7"/>
    <w:rsid w:val="009C1129"/>
    <w:rsid w:val="009C68F6"/>
    <w:rsid w:val="009D5F99"/>
    <w:rsid w:val="009E195D"/>
    <w:rsid w:val="009E5619"/>
    <w:rsid w:val="009F1BA4"/>
    <w:rsid w:val="009F55A5"/>
    <w:rsid w:val="00A05D75"/>
    <w:rsid w:val="00A07698"/>
    <w:rsid w:val="00A12662"/>
    <w:rsid w:val="00A12ED0"/>
    <w:rsid w:val="00A13323"/>
    <w:rsid w:val="00A13690"/>
    <w:rsid w:val="00A203FD"/>
    <w:rsid w:val="00A217AA"/>
    <w:rsid w:val="00A24904"/>
    <w:rsid w:val="00A24BA7"/>
    <w:rsid w:val="00A3067D"/>
    <w:rsid w:val="00A322AB"/>
    <w:rsid w:val="00A33324"/>
    <w:rsid w:val="00A3575E"/>
    <w:rsid w:val="00A43192"/>
    <w:rsid w:val="00A470FF"/>
    <w:rsid w:val="00A528A0"/>
    <w:rsid w:val="00A54F80"/>
    <w:rsid w:val="00A61E91"/>
    <w:rsid w:val="00A67831"/>
    <w:rsid w:val="00A74B8D"/>
    <w:rsid w:val="00A751EF"/>
    <w:rsid w:val="00A75DDA"/>
    <w:rsid w:val="00A76DA3"/>
    <w:rsid w:val="00A942FF"/>
    <w:rsid w:val="00A95CC7"/>
    <w:rsid w:val="00A97025"/>
    <w:rsid w:val="00AA31E1"/>
    <w:rsid w:val="00AA55B4"/>
    <w:rsid w:val="00AA618F"/>
    <w:rsid w:val="00AA645B"/>
    <w:rsid w:val="00AC6FB6"/>
    <w:rsid w:val="00AE2342"/>
    <w:rsid w:val="00AE55F5"/>
    <w:rsid w:val="00AE61D3"/>
    <w:rsid w:val="00AE7A1E"/>
    <w:rsid w:val="00AE7EC3"/>
    <w:rsid w:val="00AF2DC3"/>
    <w:rsid w:val="00AF3CB3"/>
    <w:rsid w:val="00AF589F"/>
    <w:rsid w:val="00AF7987"/>
    <w:rsid w:val="00AF79BE"/>
    <w:rsid w:val="00AF7B12"/>
    <w:rsid w:val="00B00A35"/>
    <w:rsid w:val="00B01C5B"/>
    <w:rsid w:val="00B01DD3"/>
    <w:rsid w:val="00B02505"/>
    <w:rsid w:val="00B0708D"/>
    <w:rsid w:val="00B075EE"/>
    <w:rsid w:val="00B11EE7"/>
    <w:rsid w:val="00B14578"/>
    <w:rsid w:val="00B22C50"/>
    <w:rsid w:val="00B24166"/>
    <w:rsid w:val="00B27848"/>
    <w:rsid w:val="00B3318E"/>
    <w:rsid w:val="00B37A43"/>
    <w:rsid w:val="00B40C0E"/>
    <w:rsid w:val="00B46FEB"/>
    <w:rsid w:val="00B52923"/>
    <w:rsid w:val="00B53D23"/>
    <w:rsid w:val="00B5590F"/>
    <w:rsid w:val="00B5773F"/>
    <w:rsid w:val="00B57858"/>
    <w:rsid w:val="00B61792"/>
    <w:rsid w:val="00B72628"/>
    <w:rsid w:val="00B73E8A"/>
    <w:rsid w:val="00B761AB"/>
    <w:rsid w:val="00B76B27"/>
    <w:rsid w:val="00B7704F"/>
    <w:rsid w:val="00B83FFD"/>
    <w:rsid w:val="00B84158"/>
    <w:rsid w:val="00B900B7"/>
    <w:rsid w:val="00B90166"/>
    <w:rsid w:val="00B91C38"/>
    <w:rsid w:val="00B97324"/>
    <w:rsid w:val="00BA2A42"/>
    <w:rsid w:val="00BA3402"/>
    <w:rsid w:val="00BA63FA"/>
    <w:rsid w:val="00BA6718"/>
    <w:rsid w:val="00BC0E81"/>
    <w:rsid w:val="00BC4216"/>
    <w:rsid w:val="00BD1983"/>
    <w:rsid w:val="00BD1E67"/>
    <w:rsid w:val="00BD4E78"/>
    <w:rsid w:val="00BE1001"/>
    <w:rsid w:val="00BE218D"/>
    <w:rsid w:val="00BE2D51"/>
    <w:rsid w:val="00BE58DF"/>
    <w:rsid w:val="00BF4043"/>
    <w:rsid w:val="00BF790C"/>
    <w:rsid w:val="00C006A5"/>
    <w:rsid w:val="00C0397B"/>
    <w:rsid w:val="00C03A1D"/>
    <w:rsid w:val="00C040DF"/>
    <w:rsid w:val="00C1142E"/>
    <w:rsid w:val="00C119AA"/>
    <w:rsid w:val="00C13D25"/>
    <w:rsid w:val="00C14AA0"/>
    <w:rsid w:val="00C1536F"/>
    <w:rsid w:val="00C16D87"/>
    <w:rsid w:val="00C23BB6"/>
    <w:rsid w:val="00C24EDC"/>
    <w:rsid w:val="00C2774A"/>
    <w:rsid w:val="00C27E61"/>
    <w:rsid w:val="00C31671"/>
    <w:rsid w:val="00C4054F"/>
    <w:rsid w:val="00C47E07"/>
    <w:rsid w:val="00C47F6F"/>
    <w:rsid w:val="00C515A3"/>
    <w:rsid w:val="00C52398"/>
    <w:rsid w:val="00C562B3"/>
    <w:rsid w:val="00C66B03"/>
    <w:rsid w:val="00C7138A"/>
    <w:rsid w:val="00C72CF5"/>
    <w:rsid w:val="00C73CE3"/>
    <w:rsid w:val="00C74FFB"/>
    <w:rsid w:val="00C800FD"/>
    <w:rsid w:val="00C830E8"/>
    <w:rsid w:val="00C91844"/>
    <w:rsid w:val="00C970EF"/>
    <w:rsid w:val="00C97FC1"/>
    <w:rsid w:val="00CA51F7"/>
    <w:rsid w:val="00CB291B"/>
    <w:rsid w:val="00CB2A1B"/>
    <w:rsid w:val="00CB3484"/>
    <w:rsid w:val="00CB4384"/>
    <w:rsid w:val="00CB4581"/>
    <w:rsid w:val="00CB5CDA"/>
    <w:rsid w:val="00CB6E0C"/>
    <w:rsid w:val="00CC01CB"/>
    <w:rsid w:val="00CC1A63"/>
    <w:rsid w:val="00CD2EB2"/>
    <w:rsid w:val="00CD6986"/>
    <w:rsid w:val="00CE0098"/>
    <w:rsid w:val="00CE0C34"/>
    <w:rsid w:val="00CE10AD"/>
    <w:rsid w:val="00CE26BE"/>
    <w:rsid w:val="00CF30E2"/>
    <w:rsid w:val="00CF5C88"/>
    <w:rsid w:val="00D00EA6"/>
    <w:rsid w:val="00D106B8"/>
    <w:rsid w:val="00D127F7"/>
    <w:rsid w:val="00D12805"/>
    <w:rsid w:val="00D1356B"/>
    <w:rsid w:val="00D23796"/>
    <w:rsid w:val="00D306FD"/>
    <w:rsid w:val="00D32330"/>
    <w:rsid w:val="00D36BB4"/>
    <w:rsid w:val="00D432BF"/>
    <w:rsid w:val="00D45F3F"/>
    <w:rsid w:val="00D5378B"/>
    <w:rsid w:val="00D54BF5"/>
    <w:rsid w:val="00D56AAA"/>
    <w:rsid w:val="00D609EB"/>
    <w:rsid w:val="00D624AF"/>
    <w:rsid w:val="00D62512"/>
    <w:rsid w:val="00D7262A"/>
    <w:rsid w:val="00D75532"/>
    <w:rsid w:val="00D82654"/>
    <w:rsid w:val="00D874A3"/>
    <w:rsid w:val="00D90249"/>
    <w:rsid w:val="00D9129C"/>
    <w:rsid w:val="00D948A6"/>
    <w:rsid w:val="00D94B32"/>
    <w:rsid w:val="00D95857"/>
    <w:rsid w:val="00DA2043"/>
    <w:rsid w:val="00DA295A"/>
    <w:rsid w:val="00DA5B2B"/>
    <w:rsid w:val="00DA60FA"/>
    <w:rsid w:val="00DB28CF"/>
    <w:rsid w:val="00DB3830"/>
    <w:rsid w:val="00DB6AB1"/>
    <w:rsid w:val="00DC0AE0"/>
    <w:rsid w:val="00DC679B"/>
    <w:rsid w:val="00DC6D4D"/>
    <w:rsid w:val="00DC7798"/>
    <w:rsid w:val="00DD23A3"/>
    <w:rsid w:val="00DD4C9F"/>
    <w:rsid w:val="00DD5885"/>
    <w:rsid w:val="00DD6234"/>
    <w:rsid w:val="00DE08A8"/>
    <w:rsid w:val="00DE2BA9"/>
    <w:rsid w:val="00DF0747"/>
    <w:rsid w:val="00E0241F"/>
    <w:rsid w:val="00E03A0E"/>
    <w:rsid w:val="00E06607"/>
    <w:rsid w:val="00E102EE"/>
    <w:rsid w:val="00E172C8"/>
    <w:rsid w:val="00E2144B"/>
    <w:rsid w:val="00E25D65"/>
    <w:rsid w:val="00E2675D"/>
    <w:rsid w:val="00E3056D"/>
    <w:rsid w:val="00E402AA"/>
    <w:rsid w:val="00E417E8"/>
    <w:rsid w:val="00E42824"/>
    <w:rsid w:val="00E52D97"/>
    <w:rsid w:val="00E56F2B"/>
    <w:rsid w:val="00E669F5"/>
    <w:rsid w:val="00E722ED"/>
    <w:rsid w:val="00E72869"/>
    <w:rsid w:val="00E73BCF"/>
    <w:rsid w:val="00E77026"/>
    <w:rsid w:val="00E77308"/>
    <w:rsid w:val="00E77390"/>
    <w:rsid w:val="00E776CC"/>
    <w:rsid w:val="00E84F70"/>
    <w:rsid w:val="00E85677"/>
    <w:rsid w:val="00E87F9B"/>
    <w:rsid w:val="00E91474"/>
    <w:rsid w:val="00E91CDC"/>
    <w:rsid w:val="00E927F6"/>
    <w:rsid w:val="00E95B60"/>
    <w:rsid w:val="00E960B6"/>
    <w:rsid w:val="00E97B03"/>
    <w:rsid w:val="00EA02FD"/>
    <w:rsid w:val="00EA2A2C"/>
    <w:rsid w:val="00EA534F"/>
    <w:rsid w:val="00EB2073"/>
    <w:rsid w:val="00EB4C9D"/>
    <w:rsid w:val="00EC4F6E"/>
    <w:rsid w:val="00EC5CA8"/>
    <w:rsid w:val="00EC6C97"/>
    <w:rsid w:val="00EC7994"/>
    <w:rsid w:val="00ED0095"/>
    <w:rsid w:val="00EE31FE"/>
    <w:rsid w:val="00EE3715"/>
    <w:rsid w:val="00EF0BE5"/>
    <w:rsid w:val="00EF12F7"/>
    <w:rsid w:val="00EF23D2"/>
    <w:rsid w:val="00EF32E2"/>
    <w:rsid w:val="00F0099C"/>
    <w:rsid w:val="00F01987"/>
    <w:rsid w:val="00F01F9E"/>
    <w:rsid w:val="00F023F2"/>
    <w:rsid w:val="00F027C9"/>
    <w:rsid w:val="00F035AF"/>
    <w:rsid w:val="00F05041"/>
    <w:rsid w:val="00F05068"/>
    <w:rsid w:val="00F06515"/>
    <w:rsid w:val="00F12F16"/>
    <w:rsid w:val="00F13A7E"/>
    <w:rsid w:val="00F204DB"/>
    <w:rsid w:val="00F20FCB"/>
    <w:rsid w:val="00F22674"/>
    <w:rsid w:val="00F279AC"/>
    <w:rsid w:val="00F3012B"/>
    <w:rsid w:val="00F35AFB"/>
    <w:rsid w:val="00F37654"/>
    <w:rsid w:val="00F45E4F"/>
    <w:rsid w:val="00F51137"/>
    <w:rsid w:val="00F51D69"/>
    <w:rsid w:val="00F523D5"/>
    <w:rsid w:val="00F5577C"/>
    <w:rsid w:val="00F622A8"/>
    <w:rsid w:val="00F62880"/>
    <w:rsid w:val="00F65492"/>
    <w:rsid w:val="00F659B8"/>
    <w:rsid w:val="00F70E30"/>
    <w:rsid w:val="00F80524"/>
    <w:rsid w:val="00F83C08"/>
    <w:rsid w:val="00F9395A"/>
    <w:rsid w:val="00F95A85"/>
    <w:rsid w:val="00F96AE1"/>
    <w:rsid w:val="00F979A9"/>
    <w:rsid w:val="00FA5F81"/>
    <w:rsid w:val="00FA6AFA"/>
    <w:rsid w:val="00FB19D2"/>
    <w:rsid w:val="00FB290C"/>
    <w:rsid w:val="00FB2F56"/>
    <w:rsid w:val="00FC2E4F"/>
    <w:rsid w:val="00FC3EF4"/>
    <w:rsid w:val="00FD0912"/>
    <w:rsid w:val="00FD2935"/>
    <w:rsid w:val="00FD38B3"/>
    <w:rsid w:val="00FD43DF"/>
    <w:rsid w:val="00FD5C9F"/>
    <w:rsid w:val="00FD7589"/>
    <w:rsid w:val="00FE426A"/>
    <w:rsid w:val="00FE7A5D"/>
    <w:rsid w:val="00FF1350"/>
    <w:rsid w:val="00FF1417"/>
    <w:rsid w:val="00FF2BAB"/>
    <w:rsid w:val="00FF33F6"/>
    <w:rsid w:val="00FF51C9"/>
    <w:rsid w:val="00FF5923"/>
    <w:rsid w:val="00FF7C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a">
    <w:name w:val="Normal"/>
    <w:qFormat/>
    <w:rsid w:val="009C1129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130E8B"/>
    <w:pPr>
      <w:keepNext/>
      <w:keepLines/>
      <w:numPr>
        <w:numId w:val="2"/>
      </w:numPr>
      <w:spacing w:before="480" w:after="0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273C79"/>
    <w:pPr>
      <w:keepNext/>
      <w:keepLines/>
      <w:numPr>
        <w:ilvl w:val="1"/>
        <w:numId w:val="2"/>
      </w:numPr>
      <w:spacing w:after="0"/>
      <w:outlineLvl w:val="1"/>
    </w:pPr>
    <w:rPr>
      <w:rFonts w:ascii="Times New Roman" w:eastAsia="Times New Roman" w:hAnsi="Times New Roman" w:cs="Times New Roman"/>
      <w:b/>
      <w:bCs/>
      <w:color w:val="000000"/>
      <w:sz w:val="26"/>
      <w:szCs w:val="26"/>
      <w:lang w:eastAsia="ru-RU"/>
    </w:rPr>
  </w:style>
  <w:style w:type="paragraph" w:styleId="3">
    <w:name w:val="heading 3"/>
    <w:basedOn w:val="a"/>
    <w:next w:val="a"/>
    <w:link w:val="30"/>
    <w:uiPriority w:val="99"/>
    <w:qFormat/>
    <w:rsid w:val="000608D8"/>
    <w:pPr>
      <w:keepNext/>
      <w:numPr>
        <w:ilvl w:val="2"/>
        <w:numId w:val="2"/>
      </w:numPr>
      <w:spacing w:before="240" w:after="60"/>
      <w:outlineLvl w:val="2"/>
    </w:pPr>
    <w:rPr>
      <w:rFonts w:ascii="Cambria" w:eastAsia="Times New Roman" w:hAnsi="Cambria" w:cs="Cambria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9"/>
    <w:qFormat/>
    <w:rsid w:val="000608D8"/>
    <w:pPr>
      <w:keepNext/>
      <w:numPr>
        <w:ilvl w:val="3"/>
        <w:numId w:val="2"/>
      </w:numPr>
      <w:spacing w:before="240" w:after="60"/>
      <w:outlineLvl w:val="3"/>
    </w:pPr>
    <w:rPr>
      <w:rFonts w:eastAsia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9"/>
    <w:qFormat/>
    <w:rsid w:val="000608D8"/>
    <w:pPr>
      <w:keepNext/>
      <w:keepLines/>
      <w:numPr>
        <w:ilvl w:val="4"/>
        <w:numId w:val="2"/>
      </w:numPr>
      <w:spacing w:before="200" w:after="0" w:line="240" w:lineRule="auto"/>
      <w:outlineLvl w:val="4"/>
    </w:pPr>
    <w:rPr>
      <w:rFonts w:ascii="Cambria" w:eastAsia="Times New Roman" w:hAnsi="Cambria" w:cs="Cambria"/>
      <w:color w:val="243F60"/>
      <w:sz w:val="24"/>
      <w:szCs w:val="24"/>
      <w:lang w:eastAsia="ru-RU"/>
    </w:rPr>
  </w:style>
  <w:style w:type="paragraph" w:styleId="6">
    <w:name w:val="heading 6"/>
    <w:basedOn w:val="a"/>
    <w:next w:val="a"/>
    <w:link w:val="60"/>
    <w:uiPriority w:val="99"/>
    <w:qFormat/>
    <w:rsid w:val="000608D8"/>
    <w:pPr>
      <w:keepNext/>
      <w:keepLines/>
      <w:numPr>
        <w:ilvl w:val="5"/>
        <w:numId w:val="2"/>
      </w:numPr>
      <w:spacing w:before="200" w:after="0" w:line="240" w:lineRule="auto"/>
      <w:outlineLvl w:val="5"/>
    </w:pPr>
    <w:rPr>
      <w:rFonts w:ascii="Cambria" w:eastAsia="Times New Roman" w:hAnsi="Cambria" w:cs="Cambria"/>
      <w:i/>
      <w:iCs/>
      <w:color w:val="243F60"/>
      <w:sz w:val="24"/>
      <w:szCs w:val="24"/>
      <w:lang w:eastAsia="ru-RU"/>
    </w:rPr>
  </w:style>
  <w:style w:type="paragraph" w:styleId="7">
    <w:name w:val="heading 7"/>
    <w:basedOn w:val="a"/>
    <w:next w:val="a"/>
    <w:link w:val="70"/>
    <w:uiPriority w:val="99"/>
    <w:qFormat/>
    <w:rsid w:val="000608D8"/>
    <w:pPr>
      <w:keepNext/>
      <w:keepLines/>
      <w:numPr>
        <w:ilvl w:val="6"/>
        <w:numId w:val="2"/>
      </w:numPr>
      <w:spacing w:before="200" w:after="0" w:line="240" w:lineRule="auto"/>
      <w:outlineLvl w:val="6"/>
    </w:pPr>
    <w:rPr>
      <w:rFonts w:ascii="Cambria" w:eastAsia="Times New Roman" w:hAnsi="Cambria" w:cs="Cambria"/>
      <w:i/>
      <w:iCs/>
      <w:color w:val="404040"/>
      <w:sz w:val="24"/>
      <w:szCs w:val="24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0608D8"/>
    <w:pPr>
      <w:keepNext/>
      <w:keepLines/>
      <w:numPr>
        <w:ilvl w:val="7"/>
        <w:numId w:val="2"/>
      </w:numPr>
      <w:spacing w:before="200" w:after="0" w:line="240" w:lineRule="auto"/>
      <w:outlineLvl w:val="7"/>
    </w:pPr>
    <w:rPr>
      <w:rFonts w:ascii="Cambria" w:eastAsia="Times New Roman" w:hAnsi="Cambria" w:cs="Cambria"/>
      <w:color w:val="404040"/>
      <w:sz w:val="20"/>
      <w:szCs w:val="20"/>
      <w:lang w:eastAsia="ru-RU"/>
    </w:rPr>
  </w:style>
  <w:style w:type="paragraph" w:styleId="9">
    <w:name w:val="heading 9"/>
    <w:basedOn w:val="a"/>
    <w:next w:val="a"/>
    <w:link w:val="90"/>
    <w:uiPriority w:val="99"/>
    <w:qFormat/>
    <w:rsid w:val="000608D8"/>
    <w:pPr>
      <w:keepNext/>
      <w:keepLines/>
      <w:numPr>
        <w:ilvl w:val="8"/>
        <w:numId w:val="2"/>
      </w:numPr>
      <w:spacing w:before="200" w:after="0" w:line="240" w:lineRule="auto"/>
      <w:outlineLvl w:val="8"/>
    </w:pPr>
    <w:rPr>
      <w:rFonts w:ascii="Cambria" w:eastAsia="Times New Roman" w:hAnsi="Cambria" w:cs="Cambria"/>
      <w:i/>
      <w:iCs/>
      <w:color w:val="40404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30E8B"/>
    <w:rPr>
      <w:rFonts w:ascii="Times New Roman" w:hAnsi="Times New Roman" w:cs="Times New Roman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273C79"/>
    <w:rPr>
      <w:rFonts w:ascii="Times New Roman" w:hAnsi="Times New Roman" w:cs="Times New Roman"/>
      <w:b/>
      <w:bCs/>
      <w:color w:val="000000"/>
      <w:sz w:val="26"/>
      <w:szCs w:val="26"/>
    </w:rPr>
  </w:style>
  <w:style w:type="character" w:customStyle="1" w:styleId="30">
    <w:name w:val="Заголовок 3 Знак"/>
    <w:basedOn w:val="a0"/>
    <w:link w:val="3"/>
    <w:uiPriority w:val="99"/>
    <w:locked/>
    <w:rsid w:val="000608D8"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locked/>
    <w:rsid w:val="000608D8"/>
    <w:rPr>
      <w:rFonts w:eastAsia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locked/>
    <w:rsid w:val="000608D8"/>
    <w:rPr>
      <w:rFonts w:ascii="Cambria" w:hAnsi="Cambria" w:cs="Cambria"/>
      <w:color w:val="243F60"/>
      <w:sz w:val="24"/>
      <w:szCs w:val="24"/>
    </w:rPr>
  </w:style>
  <w:style w:type="character" w:customStyle="1" w:styleId="60">
    <w:name w:val="Заголовок 6 Знак"/>
    <w:basedOn w:val="a0"/>
    <w:link w:val="6"/>
    <w:uiPriority w:val="99"/>
    <w:locked/>
    <w:rsid w:val="000608D8"/>
    <w:rPr>
      <w:rFonts w:ascii="Cambria" w:hAnsi="Cambria" w:cs="Cambria"/>
      <w:i/>
      <w:iCs/>
      <w:color w:val="243F60"/>
      <w:sz w:val="24"/>
      <w:szCs w:val="24"/>
    </w:rPr>
  </w:style>
  <w:style w:type="character" w:customStyle="1" w:styleId="70">
    <w:name w:val="Заголовок 7 Знак"/>
    <w:basedOn w:val="a0"/>
    <w:link w:val="7"/>
    <w:uiPriority w:val="99"/>
    <w:locked/>
    <w:rsid w:val="000608D8"/>
    <w:rPr>
      <w:rFonts w:ascii="Cambria" w:hAnsi="Cambria" w:cs="Cambria"/>
      <w:i/>
      <w:iCs/>
      <w:color w:val="404040"/>
      <w:sz w:val="24"/>
      <w:szCs w:val="24"/>
    </w:rPr>
  </w:style>
  <w:style w:type="character" w:customStyle="1" w:styleId="80">
    <w:name w:val="Заголовок 8 Знак"/>
    <w:basedOn w:val="a0"/>
    <w:link w:val="8"/>
    <w:uiPriority w:val="99"/>
    <w:locked/>
    <w:rsid w:val="000608D8"/>
    <w:rPr>
      <w:rFonts w:ascii="Cambria" w:hAnsi="Cambria" w:cs="Cambria"/>
      <w:color w:val="404040"/>
    </w:rPr>
  </w:style>
  <w:style w:type="character" w:customStyle="1" w:styleId="90">
    <w:name w:val="Заголовок 9 Знак"/>
    <w:basedOn w:val="a0"/>
    <w:link w:val="9"/>
    <w:uiPriority w:val="99"/>
    <w:locked/>
    <w:rsid w:val="000608D8"/>
    <w:rPr>
      <w:rFonts w:ascii="Cambria" w:hAnsi="Cambria" w:cs="Cambria"/>
      <w:i/>
      <w:iCs/>
      <w:color w:val="404040"/>
    </w:rPr>
  </w:style>
  <w:style w:type="paragraph" w:styleId="a3">
    <w:name w:val="header"/>
    <w:basedOn w:val="a"/>
    <w:link w:val="a4"/>
    <w:uiPriority w:val="99"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a0"/>
    <w:link w:val="a3"/>
    <w:uiPriority w:val="99"/>
    <w:locked/>
    <w:rsid w:val="005475D3"/>
  </w:style>
  <w:style w:type="character" w:customStyle="1" w:styleId="a4">
    <w:name w:val="Верхний колонтитул Знак"/>
    <w:basedOn w:val="a0"/>
    <w:link w:val="a3"/>
    <w:uiPriority w:val="99"/>
    <w:locked/>
    <w:rsid w:val="00D1356B"/>
  </w:style>
  <w:style w:type="paragraph" w:styleId="a5">
    <w:name w:val="footer"/>
    <w:basedOn w:val="a"/>
    <w:link w:val="a6"/>
    <w:uiPriority w:val="99"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a0"/>
    <w:link w:val="a5"/>
    <w:uiPriority w:val="99"/>
    <w:locked/>
    <w:rsid w:val="005475D3"/>
  </w:style>
  <w:style w:type="character" w:customStyle="1" w:styleId="a6">
    <w:name w:val="Нижний колонтитул Знак"/>
    <w:basedOn w:val="a0"/>
    <w:link w:val="a5"/>
    <w:uiPriority w:val="99"/>
    <w:locked/>
    <w:rsid w:val="00D1356B"/>
  </w:style>
  <w:style w:type="paragraph" w:customStyle="1" w:styleId="ConsPlusNormal">
    <w:name w:val="ConsPlusNormal"/>
    <w:uiPriority w:val="99"/>
    <w:rsid w:val="00D1356B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a7">
    <w:name w:val="Document Map"/>
    <w:basedOn w:val="a"/>
    <w:link w:val="a8"/>
    <w:uiPriority w:val="99"/>
    <w:semiHidden/>
    <w:rsid w:val="00D1356B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8">
    <w:name w:val="Схема документа Знак"/>
    <w:basedOn w:val="a0"/>
    <w:link w:val="a7"/>
    <w:uiPriority w:val="99"/>
    <w:locked/>
    <w:rsid w:val="00D1356B"/>
    <w:rPr>
      <w:rFonts w:ascii="Tahoma" w:hAnsi="Tahoma" w:cs="Tahoma"/>
      <w:sz w:val="16"/>
      <w:szCs w:val="16"/>
    </w:rPr>
  </w:style>
  <w:style w:type="paragraph" w:styleId="a9">
    <w:name w:val="No Spacing"/>
    <w:link w:val="aa"/>
    <w:uiPriority w:val="99"/>
    <w:qFormat/>
    <w:rsid w:val="00D1356B"/>
    <w:rPr>
      <w:sz w:val="22"/>
      <w:szCs w:val="22"/>
      <w:lang w:eastAsia="en-US"/>
    </w:rPr>
  </w:style>
  <w:style w:type="paragraph" w:styleId="ab">
    <w:name w:val="Body Text Indent"/>
    <w:basedOn w:val="a"/>
    <w:link w:val="ac"/>
    <w:uiPriority w:val="99"/>
    <w:rsid w:val="00D1356B"/>
    <w:pPr>
      <w:spacing w:after="0" w:line="240" w:lineRule="auto"/>
      <w:ind w:left="72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locked/>
    <w:rsid w:val="00D1356B"/>
    <w:rPr>
      <w:rFonts w:ascii="Times New Roman" w:hAnsi="Times New Roman" w:cs="Times New Roman"/>
      <w:sz w:val="20"/>
      <w:szCs w:val="20"/>
      <w:lang w:eastAsia="ru-RU"/>
    </w:rPr>
  </w:style>
  <w:style w:type="character" w:styleId="ad">
    <w:name w:val="page number"/>
    <w:basedOn w:val="a0"/>
    <w:uiPriority w:val="99"/>
    <w:rsid w:val="00D1356B"/>
  </w:style>
  <w:style w:type="paragraph" w:styleId="ae">
    <w:name w:val="Normal (Web)"/>
    <w:basedOn w:val="a"/>
    <w:uiPriority w:val="99"/>
    <w:rsid w:val="00D1356B"/>
    <w:pPr>
      <w:spacing w:before="150" w:after="150" w:line="240" w:lineRule="auto"/>
      <w:ind w:left="150" w:right="150"/>
      <w:jc w:val="both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11">
    <w:name w:val="Абзац списка1"/>
    <w:basedOn w:val="a"/>
    <w:uiPriority w:val="99"/>
    <w:rsid w:val="00D1356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szCs w:val="28"/>
    </w:rPr>
  </w:style>
  <w:style w:type="table" w:styleId="af">
    <w:name w:val="Table Grid"/>
    <w:basedOn w:val="a1"/>
    <w:uiPriority w:val="99"/>
    <w:rsid w:val="00D1356B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uiPriority w:val="99"/>
    <w:rsid w:val="00D1356B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List Paragraph"/>
    <w:basedOn w:val="a"/>
    <w:uiPriority w:val="99"/>
    <w:qFormat/>
    <w:rsid w:val="00D1356B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1">
    <w:name w:val="caption"/>
    <w:basedOn w:val="a"/>
    <w:next w:val="a"/>
    <w:uiPriority w:val="99"/>
    <w:qFormat/>
    <w:rsid w:val="00D1356B"/>
    <w:pPr>
      <w:spacing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paragraph" w:customStyle="1" w:styleId="Default">
    <w:name w:val="Default"/>
    <w:uiPriority w:val="99"/>
    <w:rsid w:val="00D1356B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af2">
    <w:name w:val="Основной текст_"/>
    <w:link w:val="71"/>
    <w:uiPriority w:val="99"/>
    <w:locked/>
    <w:rsid w:val="00D1356B"/>
    <w:rPr>
      <w:rFonts w:ascii="Arial Unicode MS" w:eastAsia="Times New Roman" w:hAnsi="Arial Unicode MS" w:cs="Arial Unicode MS"/>
      <w:sz w:val="23"/>
      <w:szCs w:val="23"/>
      <w:shd w:val="clear" w:color="auto" w:fill="FFFFFF"/>
    </w:rPr>
  </w:style>
  <w:style w:type="character" w:customStyle="1" w:styleId="af3">
    <w:name w:val="Колонтитул_"/>
    <w:link w:val="af4"/>
    <w:uiPriority w:val="99"/>
    <w:locked/>
    <w:rsid w:val="00D1356B"/>
    <w:rPr>
      <w:rFonts w:ascii="Arial Narrow" w:eastAsia="Times New Roman" w:hAnsi="Arial Narrow" w:cs="Arial Narrow"/>
      <w:b/>
      <w:bCs/>
      <w:sz w:val="15"/>
      <w:szCs w:val="15"/>
      <w:shd w:val="clear" w:color="auto" w:fill="FFFFFF"/>
    </w:rPr>
  </w:style>
  <w:style w:type="character" w:customStyle="1" w:styleId="22">
    <w:name w:val="Основной текст2"/>
    <w:uiPriority w:val="99"/>
    <w:rsid w:val="00D1356B"/>
    <w:rPr>
      <w:rFonts w:ascii="Arial Unicode MS" w:eastAsia="Times New Roman" w:hAnsi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 w:eastAsia="ru-RU"/>
    </w:rPr>
  </w:style>
  <w:style w:type="paragraph" w:customStyle="1" w:styleId="71">
    <w:name w:val="Основной текст7"/>
    <w:basedOn w:val="a"/>
    <w:link w:val="af2"/>
    <w:uiPriority w:val="99"/>
    <w:rsid w:val="00D1356B"/>
    <w:pPr>
      <w:widowControl w:val="0"/>
      <w:shd w:val="clear" w:color="auto" w:fill="FFFFFF"/>
      <w:spacing w:after="1920" w:line="274" w:lineRule="exact"/>
      <w:ind w:hanging="360"/>
      <w:jc w:val="right"/>
    </w:pPr>
    <w:rPr>
      <w:rFonts w:ascii="Arial Unicode MS" w:eastAsia="Times New Roman" w:hAnsi="Arial Unicode MS" w:cs="Times New Roman"/>
      <w:sz w:val="23"/>
      <w:szCs w:val="23"/>
      <w:lang/>
    </w:rPr>
  </w:style>
  <w:style w:type="paragraph" w:customStyle="1" w:styleId="af4">
    <w:name w:val="Колонтитул"/>
    <w:basedOn w:val="a"/>
    <w:link w:val="af3"/>
    <w:uiPriority w:val="99"/>
    <w:rsid w:val="00D1356B"/>
    <w:pPr>
      <w:widowControl w:val="0"/>
      <w:shd w:val="clear" w:color="auto" w:fill="FFFFFF"/>
      <w:spacing w:after="0" w:line="240" w:lineRule="atLeast"/>
    </w:pPr>
    <w:rPr>
      <w:rFonts w:ascii="Arial Narrow" w:eastAsia="Times New Roman" w:hAnsi="Arial Narrow" w:cs="Times New Roman"/>
      <w:b/>
      <w:bCs/>
      <w:sz w:val="15"/>
      <w:szCs w:val="15"/>
      <w:lang/>
    </w:rPr>
  </w:style>
  <w:style w:type="paragraph" w:customStyle="1" w:styleId="ConsPlusCell">
    <w:name w:val="ConsPlusCell"/>
    <w:uiPriority w:val="99"/>
    <w:rsid w:val="00D1356B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styleId="af5">
    <w:name w:val="Strong"/>
    <w:basedOn w:val="a0"/>
    <w:uiPriority w:val="99"/>
    <w:qFormat/>
    <w:rsid w:val="00D1356B"/>
    <w:rPr>
      <w:b/>
      <w:bCs/>
    </w:rPr>
  </w:style>
  <w:style w:type="character" w:customStyle="1" w:styleId="af6">
    <w:name w:val="Подпись к таблице_"/>
    <w:link w:val="af7"/>
    <w:uiPriority w:val="99"/>
    <w:locked/>
    <w:rsid w:val="00D1356B"/>
    <w:rPr>
      <w:rFonts w:ascii="Arial Narrow" w:eastAsia="Times New Roman" w:hAnsi="Arial Narrow" w:cs="Arial Narrow"/>
      <w:b/>
      <w:bCs/>
      <w:sz w:val="17"/>
      <w:szCs w:val="17"/>
      <w:shd w:val="clear" w:color="auto" w:fill="FFFFFF"/>
    </w:rPr>
  </w:style>
  <w:style w:type="paragraph" w:customStyle="1" w:styleId="af7">
    <w:name w:val="Подпись к таблице"/>
    <w:basedOn w:val="a"/>
    <w:link w:val="af6"/>
    <w:uiPriority w:val="99"/>
    <w:rsid w:val="00D1356B"/>
    <w:pPr>
      <w:widowControl w:val="0"/>
      <w:shd w:val="clear" w:color="auto" w:fill="FFFFFF"/>
      <w:spacing w:after="0" w:line="240" w:lineRule="atLeast"/>
    </w:pPr>
    <w:rPr>
      <w:rFonts w:ascii="Arial Narrow" w:eastAsia="Times New Roman" w:hAnsi="Arial Narrow" w:cs="Times New Roman"/>
      <w:b/>
      <w:bCs/>
      <w:sz w:val="17"/>
      <w:szCs w:val="17"/>
      <w:lang/>
    </w:rPr>
  </w:style>
  <w:style w:type="character" w:customStyle="1" w:styleId="8pt">
    <w:name w:val="Основной текст + 8 pt"/>
    <w:aliases w:val="Полужирный"/>
    <w:uiPriority w:val="99"/>
    <w:rsid w:val="00D1356B"/>
    <w:rPr>
      <w:rFonts w:ascii="Arial" w:eastAsia="Times New Roman" w:hAnsi="Arial" w:cs="Arial"/>
      <w:b/>
      <w:bCs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/>
    </w:rPr>
  </w:style>
  <w:style w:type="character" w:customStyle="1" w:styleId="8pt4">
    <w:name w:val="Основной текст + 8 pt4"/>
    <w:aliases w:val="Полужирный7"/>
    <w:uiPriority w:val="99"/>
    <w:rsid w:val="00D1356B"/>
    <w:rPr>
      <w:rFonts w:ascii="Arial" w:eastAsia="Times New Roman" w:hAnsi="Arial" w:cs="Arial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/>
    </w:rPr>
  </w:style>
  <w:style w:type="paragraph" w:customStyle="1" w:styleId="31">
    <w:name w:val="Основной текст3"/>
    <w:basedOn w:val="a"/>
    <w:uiPriority w:val="99"/>
    <w:rsid w:val="00D1356B"/>
    <w:pPr>
      <w:widowControl w:val="0"/>
      <w:shd w:val="clear" w:color="auto" w:fill="FFFFFF"/>
      <w:spacing w:before="3060" w:after="0" w:line="240" w:lineRule="atLeast"/>
      <w:ind w:hanging="360"/>
      <w:jc w:val="center"/>
    </w:pPr>
    <w:rPr>
      <w:rFonts w:ascii="Arial" w:hAnsi="Arial" w:cs="Arial"/>
      <w:color w:val="000000"/>
      <w:lang w:eastAsia="ru-RU"/>
    </w:rPr>
  </w:style>
  <w:style w:type="character" w:customStyle="1" w:styleId="41">
    <w:name w:val="Основной текст (4)_"/>
    <w:link w:val="42"/>
    <w:uiPriority w:val="99"/>
    <w:locked/>
    <w:rsid w:val="00D1356B"/>
    <w:rPr>
      <w:rFonts w:ascii="Arial Narrow" w:eastAsia="Times New Roman" w:hAnsi="Arial Narrow" w:cs="Arial Narrow"/>
      <w:b/>
      <w:bCs/>
      <w:sz w:val="15"/>
      <w:szCs w:val="15"/>
      <w:shd w:val="clear" w:color="auto" w:fill="FFFFFF"/>
    </w:rPr>
  </w:style>
  <w:style w:type="paragraph" w:customStyle="1" w:styleId="42">
    <w:name w:val="Основной текст (4)"/>
    <w:basedOn w:val="a"/>
    <w:link w:val="41"/>
    <w:uiPriority w:val="99"/>
    <w:rsid w:val="00D1356B"/>
    <w:pPr>
      <w:widowControl w:val="0"/>
      <w:shd w:val="clear" w:color="auto" w:fill="FFFFFF"/>
      <w:spacing w:after="180" w:line="240" w:lineRule="atLeast"/>
      <w:jc w:val="center"/>
    </w:pPr>
    <w:rPr>
      <w:rFonts w:ascii="Arial Narrow" w:eastAsia="Times New Roman" w:hAnsi="Arial Narrow" w:cs="Times New Roman"/>
      <w:b/>
      <w:bCs/>
      <w:sz w:val="15"/>
      <w:szCs w:val="15"/>
      <w:lang/>
    </w:rPr>
  </w:style>
  <w:style w:type="character" w:styleId="af8">
    <w:name w:val="Hyperlink"/>
    <w:basedOn w:val="a0"/>
    <w:uiPriority w:val="99"/>
    <w:rsid w:val="00D1356B"/>
    <w:rPr>
      <w:color w:val="0000FF"/>
      <w:u w:val="single"/>
    </w:rPr>
  </w:style>
  <w:style w:type="paragraph" w:styleId="12">
    <w:name w:val="toc 1"/>
    <w:basedOn w:val="a"/>
    <w:next w:val="a"/>
    <w:autoRedefine/>
    <w:uiPriority w:val="99"/>
    <w:semiHidden/>
    <w:rsid w:val="009A620E"/>
    <w:pPr>
      <w:tabs>
        <w:tab w:val="left" w:pos="480"/>
        <w:tab w:val="right" w:leader="dot" w:pos="10348"/>
      </w:tabs>
      <w:spacing w:after="1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toc 2"/>
    <w:basedOn w:val="a"/>
    <w:next w:val="a"/>
    <w:autoRedefine/>
    <w:uiPriority w:val="99"/>
    <w:semiHidden/>
    <w:rsid w:val="009A620E"/>
    <w:pPr>
      <w:tabs>
        <w:tab w:val="left" w:pos="880"/>
        <w:tab w:val="right" w:leader="dot" w:pos="10348"/>
      </w:tabs>
      <w:spacing w:after="100" w:line="240" w:lineRule="auto"/>
      <w:ind w:left="24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TOC Heading"/>
    <w:basedOn w:val="1"/>
    <w:next w:val="a"/>
    <w:uiPriority w:val="99"/>
    <w:qFormat/>
    <w:rsid w:val="00D1356B"/>
    <w:pPr>
      <w:outlineLvl w:val="9"/>
    </w:pPr>
  </w:style>
  <w:style w:type="paragraph" w:styleId="afa">
    <w:name w:val="Balloon Text"/>
    <w:basedOn w:val="a"/>
    <w:link w:val="afb"/>
    <w:uiPriority w:val="99"/>
    <w:semiHidden/>
    <w:rsid w:val="00D1356B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fb">
    <w:name w:val="Текст выноски Знак"/>
    <w:basedOn w:val="a0"/>
    <w:link w:val="afa"/>
    <w:uiPriority w:val="99"/>
    <w:locked/>
    <w:rsid w:val="00D1356B"/>
    <w:rPr>
      <w:rFonts w:ascii="Tahoma" w:hAnsi="Tahoma" w:cs="Tahoma"/>
      <w:sz w:val="16"/>
      <w:szCs w:val="16"/>
    </w:rPr>
  </w:style>
  <w:style w:type="paragraph" w:customStyle="1" w:styleId="13">
    <w:name w:val="Стиль1"/>
    <w:basedOn w:val="1"/>
    <w:link w:val="14"/>
    <w:uiPriority w:val="99"/>
    <w:rsid w:val="004F60C5"/>
    <w:pPr>
      <w:spacing w:before="0"/>
    </w:pPr>
    <w:rPr>
      <w:rFonts w:eastAsia="Calibri"/>
      <w:color w:val="000000"/>
      <w:lang/>
    </w:rPr>
  </w:style>
  <w:style w:type="character" w:customStyle="1" w:styleId="14">
    <w:name w:val="Стиль1 Знак"/>
    <w:link w:val="13"/>
    <w:uiPriority w:val="99"/>
    <w:locked/>
    <w:rsid w:val="004F60C5"/>
    <w:rPr>
      <w:rFonts w:ascii="Times New Roman" w:hAnsi="Times New Roman" w:cs="Times New Roman"/>
      <w:b/>
      <w:bCs/>
      <w:color w:val="000000"/>
      <w:sz w:val="28"/>
      <w:szCs w:val="28"/>
    </w:rPr>
  </w:style>
  <w:style w:type="paragraph" w:styleId="24">
    <w:name w:val="Body Text Indent 2"/>
    <w:basedOn w:val="a"/>
    <w:link w:val="25"/>
    <w:uiPriority w:val="99"/>
    <w:rsid w:val="000608D8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5">
    <w:name w:val="Основной текст с отступом 2 Знак"/>
    <w:basedOn w:val="a0"/>
    <w:link w:val="24"/>
    <w:uiPriority w:val="99"/>
    <w:locked/>
    <w:rsid w:val="000608D8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customStyle="1" w:styleId="bodytext4">
    <w:name w:val="bodytext4"/>
    <w:basedOn w:val="a"/>
    <w:uiPriority w:val="99"/>
    <w:rsid w:val="000608D8"/>
    <w:pPr>
      <w:spacing w:before="100" w:beforeAutospacing="1" w:after="150" w:line="240" w:lineRule="auto"/>
    </w:pPr>
    <w:rPr>
      <w:rFonts w:ascii="Times New Roman" w:eastAsia="Times New Roman" w:hAnsi="Times New Roman" w:cs="Times New Roman"/>
      <w:color w:val="949494"/>
      <w:sz w:val="24"/>
      <w:szCs w:val="24"/>
      <w:lang w:eastAsia="ru-RU"/>
    </w:rPr>
  </w:style>
  <w:style w:type="paragraph" w:styleId="afc">
    <w:name w:val="Title"/>
    <w:basedOn w:val="a"/>
    <w:link w:val="afd"/>
    <w:uiPriority w:val="99"/>
    <w:qFormat/>
    <w:rsid w:val="000608D8"/>
    <w:pPr>
      <w:tabs>
        <w:tab w:val="left" w:pos="1665"/>
      </w:tabs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d">
    <w:name w:val="Название Знак"/>
    <w:basedOn w:val="a0"/>
    <w:link w:val="afc"/>
    <w:uiPriority w:val="99"/>
    <w:locked/>
    <w:rsid w:val="000608D8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customStyle="1" w:styleId="120">
    <w:name w:val="Абзац списка12"/>
    <w:basedOn w:val="a"/>
    <w:uiPriority w:val="99"/>
    <w:rsid w:val="000608D8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szCs w:val="28"/>
    </w:rPr>
  </w:style>
  <w:style w:type="paragraph" w:styleId="32">
    <w:name w:val="toc 3"/>
    <w:basedOn w:val="a"/>
    <w:next w:val="a"/>
    <w:autoRedefine/>
    <w:uiPriority w:val="99"/>
    <w:semiHidden/>
    <w:rsid w:val="000608D8"/>
    <w:pPr>
      <w:spacing w:after="0" w:line="240" w:lineRule="auto"/>
      <w:ind w:left="480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15">
    <w:name w:val="Знак Знак Знак1 Знак Знак Знак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styleId="afe">
    <w:name w:val="annotation text"/>
    <w:basedOn w:val="a"/>
    <w:link w:val="aff"/>
    <w:uiPriority w:val="99"/>
    <w:semiHidden/>
    <w:rsid w:val="000608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">
    <w:name w:val="Текст примечания Знак"/>
    <w:basedOn w:val="a0"/>
    <w:link w:val="afe"/>
    <w:uiPriority w:val="99"/>
    <w:locked/>
    <w:rsid w:val="000608D8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110">
    <w:name w:val="Знак Знак Знак1 Знак Знак Знак1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6">
    <w:name w:val="Верхний колонтитул1"/>
    <w:basedOn w:val="a"/>
    <w:next w:val="a3"/>
    <w:uiPriority w:val="99"/>
    <w:rsid w:val="0006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7">
    <w:name w:val="Верхний колонтитул Знак1"/>
    <w:uiPriority w:val="99"/>
    <w:semiHidden/>
    <w:rsid w:val="000608D8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18">
    <w:name w:val="Нижний колонтитул1"/>
    <w:basedOn w:val="a"/>
    <w:next w:val="a5"/>
    <w:uiPriority w:val="99"/>
    <w:rsid w:val="0006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9">
    <w:name w:val="Нижний колонтитул Знак1"/>
    <w:uiPriority w:val="99"/>
    <w:semiHidden/>
    <w:rsid w:val="000608D8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26">
    <w:name w:val="Основной текст 2 Знак"/>
    <w:link w:val="27"/>
    <w:uiPriority w:val="99"/>
    <w:locked/>
    <w:rsid w:val="000608D8"/>
    <w:rPr>
      <w:rFonts w:ascii="Calibri" w:hAnsi="Calibri" w:cs="Calibri"/>
    </w:rPr>
  </w:style>
  <w:style w:type="paragraph" w:styleId="27">
    <w:name w:val="Body Text 2"/>
    <w:basedOn w:val="a"/>
    <w:link w:val="26"/>
    <w:uiPriority w:val="99"/>
    <w:rsid w:val="000608D8"/>
    <w:pPr>
      <w:spacing w:before="120" w:after="120" w:line="480" w:lineRule="auto"/>
      <w:jc w:val="both"/>
    </w:pPr>
    <w:rPr>
      <w:rFonts w:cs="Times New Roman"/>
      <w:sz w:val="20"/>
      <w:szCs w:val="20"/>
      <w:lang/>
    </w:rPr>
  </w:style>
  <w:style w:type="character" w:customStyle="1" w:styleId="BodyText2Char1">
    <w:name w:val="Body Text 2 Char1"/>
    <w:basedOn w:val="a0"/>
    <w:link w:val="27"/>
    <w:uiPriority w:val="99"/>
    <w:semiHidden/>
    <w:locked/>
    <w:rsid w:val="00A13690"/>
    <w:rPr>
      <w:rFonts w:ascii="Times New Roman" w:hAnsi="Times New Roman" w:cs="Times New Roman"/>
    </w:rPr>
  </w:style>
  <w:style w:type="character" w:customStyle="1" w:styleId="210">
    <w:name w:val="Основной текст 2 Знак1"/>
    <w:basedOn w:val="a0"/>
    <w:uiPriority w:val="99"/>
    <w:rsid w:val="000608D8"/>
  </w:style>
  <w:style w:type="table" w:styleId="-5">
    <w:name w:val="Light Shading Accent 5"/>
    <w:basedOn w:val="a1"/>
    <w:uiPriority w:val="99"/>
    <w:rsid w:val="000608D8"/>
    <w:rPr>
      <w:rFonts w:eastAsia="Times New Roman" w:cs="Calibri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styleId="aff0">
    <w:name w:val="Emphasis"/>
    <w:basedOn w:val="a0"/>
    <w:uiPriority w:val="99"/>
    <w:qFormat/>
    <w:rsid w:val="000608D8"/>
    <w:rPr>
      <w:i/>
      <w:iCs/>
    </w:rPr>
  </w:style>
  <w:style w:type="table" w:customStyle="1" w:styleId="1a">
    <w:name w:val="Сетка таблицы1"/>
    <w:uiPriority w:val="99"/>
    <w:rsid w:val="000608D8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b">
    <w:name w:val="Схема документа1"/>
    <w:basedOn w:val="a"/>
    <w:next w:val="a7"/>
    <w:uiPriority w:val="99"/>
    <w:semiHidden/>
    <w:rsid w:val="000608D8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c">
    <w:name w:val="Заголовок оглавления1"/>
    <w:basedOn w:val="1"/>
    <w:next w:val="a"/>
    <w:uiPriority w:val="99"/>
    <w:semiHidden/>
    <w:rsid w:val="000608D8"/>
    <w:pPr>
      <w:outlineLvl w:val="9"/>
    </w:pPr>
    <w:rPr>
      <w:rFonts w:ascii="Cambria" w:hAnsi="Cambria" w:cs="Cambria"/>
      <w:color w:val="365F91"/>
    </w:rPr>
  </w:style>
  <w:style w:type="paragraph" w:customStyle="1" w:styleId="1d">
    <w:name w:val="Название объекта1"/>
    <w:basedOn w:val="a"/>
    <w:next w:val="a"/>
    <w:uiPriority w:val="99"/>
    <w:rsid w:val="000608D8"/>
    <w:pPr>
      <w:spacing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paragraph" w:customStyle="1" w:styleId="410">
    <w:name w:val="Оглавление 41"/>
    <w:basedOn w:val="a"/>
    <w:next w:val="a"/>
    <w:autoRedefine/>
    <w:uiPriority w:val="99"/>
    <w:rsid w:val="000608D8"/>
    <w:pPr>
      <w:spacing w:after="100"/>
      <w:ind w:left="660"/>
    </w:pPr>
    <w:rPr>
      <w:rFonts w:eastAsia="Times New Roman"/>
      <w:lang w:eastAsia="ru-RU"/>
    </w:rPr>
  </w:style>
  <w:style w:type="paragraph" w:customStyle="1" w:styleId="51">
    <w:name w:val="Оглавление 51"/>
    <w:basedOn w:val="a"/>
    <w:next w:val="a"/>
    <w:autoRedefine/>
    <w:uiPriority w:val="99"/>
    <w:rsid w:val="000608D8"/>
    <w:pPr>
      <w:spacing w:after="100"/>
      <w:ind w:left="880"/>
    </w:pPr>
    <w:rPr>
      <w:rFonts w:eastAsia="Times New Roman"/>
      <w:lang w:eastAsia="ru-RU"/>
    </w:rPr>
  </w:style>
  <w:style w:type="paragraph" w:customStyle="1" w:styleId="61">
    <w:name w:val="Оглавление 61"/>
    <w:basedOn w:val="a"/>
    <w:next w:val="a"/>
    <w:autoRedefine/>
    <w:uiPriority w:val="99"/>
    <w:rsid w:val="000608D8"/>
    <w:pPr>
      <w:spacing w:after="100"/>
      <w:ind w:left="1100"/>
    </w:pPr>
    <w:rPr>
      <w:rFonts w:eastAsia="Times New Roman"/>
      <w:lang w:eastAsia="ru-RU"/>
    </w:rPr>
  </w:style>
  <w:style w:type="paragraph" w:customStyle="1" w:styleId="710">
    <w:name w:val="Оглавление 71"/>
    <w:basedOn w:val="a"/>
    <w:next w:val="a"/>
    <w:autoRedefine/>
    <w:uiPriority w:val="99"/>
    <w:rsid w:val="000608D8"/>
    <w:pPr>
      <w:spacing w:after="100"/>
      <w:ind w:left="1320"/>
    </w:pPr>
    <w:rPr>
      <w:rFonts w:eastAsia="Times New Roman"/>
      <w:lang w:eastAsia="ru-RU"/>
    </w:rPr>
  </w:style>
  <w:style w:type="paragraph" w:customStyle="1" w:styleId="81">
    <w:name w:val="Оглавление 81"/>
    <w:basedOn w:val="a"/>
    <w:next w:val="a"/>
    <w:autoRedefine/>
    <w:uiPriority w:val="99"/>
    <w:rsid w:val="000608D8"/>
    <w:pPr>
      <w:spacing w:after="100"/>
      <w:ind w:left="1540"/>
    </w:pPr>
    <w:rPr>
      <w:rFonts w:eastAsia="Times New Roman"/>
      <w:lang w:eastAsia="ru-RU"/>
    </w:rPr>
  </w:style>
  <w:style w:type="paragraph" w:customStyle="1" w:styleId="91">
    <w:name w:val="Оглавление 91"/>
    <w:basedOn w:val="a"/>
    <w:next w:val="a"/>
    <w:autoRedefine/>
    <w:uiPriority w:val="99"/>
    <w:rsid w:val="000608D8"/>
    <w:pPr>
      <w:spacing w:after="100"/>
      <w:ind w:left="1760"/>
    </w:pPr>
    <w:rPr>
      <w:rFonts w:eastAsia="Times New Roman"/>
      <w:lang w:eastAsia="ru-RU"/>
    </w:rPr>
  </w:style>
  <w:style w:type="character" w:styleId="aff1">
    <w:name w:val="Book Title"/>
    <w:basedOn w:val="a0"/>
    <w:uiPriority w:val="99"/>
    <w:qFormat/>
    <w:rsid w:val="000608D8"/>
    <w:rPr>
      <w:b/>
      <w:bCs/>
      <w:smallCaps/>
      <w:spacing w:val="5"/>
    </w:rPr>
  </w:style>
  <w:style w:type="paragraph" w:customStyle="1" w:styleId="xl60">
    <w:name w:val="xl60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1">
    <w:name w:val="xl61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"/>
    <w:uiPriority w:val="99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7">
    <w:name w:val="xl67"/>
    <w:basedOn w:val="a"/>
    <w:uiPriority w:val="99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8">
    <w:name w:val="xl68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">
    <w:name w:val="xl69"/>
    <w:basedOn w:val="a"/>
    <w:uiPriority w:val="99"/>
    <w:rsid w:val="000608D8"/>
    <w:pPr>
      <w:pBdr>
        <w:top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"/>
    <w:uiPriority w:val="99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f2">
    <w:name w:val="footnote text"/>
    <w:basedOn w:val="a"/>
    <w:link w:val="aff3"/>
    <w:uiPriority w:val="99"/>
    <w:semiHidden/>
    <w:rsid w:val="000608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3">
    <w:name w:val="Текст сноски Знак"/>
    <w:basedOn w:val="a0"/>
    <w:link w:val="aff2"/>
    <w:uiPriority w:val="99"/>
    <w:locked/>
    <w:rsid w:val="000608D8"/>
    <w:rPr>
      <w:rFonts w:ascii="Times New Roman" w:hAnsi="Times New Roman" w:cs="Times New Roman"/>
      <w:sz w:val="20"/>
      <w:szCs w:val="20"/>
      <w:lang w:eastAsia="ru-RU"/>
    </w:rPr>
  </w:style>
  <w:style w:type="character" w:styleId="aff4">
    <w:name w:val="footnote reference"/>
    <w:basedOn w:val="a0"/>
    <w:uiPriority w:val="99"/>
    <w:semiHidden/>
    <w:rsid w:val="000608D8"/>
    <w:rPr>
      <w:vertAlign w:val="superscript"/>
    </w:rPr>
  </w:style>
  <w:style w:type="character" w:styleId="aff5">
    <w:name w:val="FollowedHyperlink"/>
    <w:basedOn w:val="a0"/>
    <w:uiPriority w:val="99"/>
    <w:rsid w:val="000608D8"/>
    <w:rPr>
      <w:color w:val="800080"/>
      <w:u w:val="single"/>
    </w:rPr>
  </w:style>
  <w:style w:type="character" w:customStyle="1" w:styleId="28">
    <w:name w:val="Верхний колонтитул Знак2"/>
    <w:basedOn w:val="a0"/>
    <w:uiPriority w:val="99"/>
    <w:semiHidden/>
    <w:rsid w:val="000608D8"/>
  </w:style>
  <w:style w:type="character" w:customStyle="1" w:styleId="29">
    <w:name w:val="Нижний колонтитул Знак2"/>
    <w:basedOn w:val="a0"/>
    <w:uiPriority w:val="99"/>
    <w:semiHidden/>
    <w:rsid w:val="000608D8"/>
  </w:style>
  <w:style w:type="character" w:customStyle="1" w:styleId="1e">
    <w:name w:val="Схема документа Знак1"/>
    <w:uiPriority w:val="99"/>
    <w:semiHidden/>
    <w:rsid w:val="000608D8"/>
    <w:rPr>
      <w:rFonts w:ascii="Tahoma" w:hAnsi="Tahoma" w:cs="Tahoma"/>
      <w:sz w:val="16"/>
      <w:szCs w:val="16"/>
    </w:rPr>
  </w:style>
  <w:style w:type="paragraph" w:styleId="43">
    <w:name w:val="toc 4"/>
    <w:basedOn w:val="a"/>
    <w:next w:val="a"/>
    <w:autoRedefine/>
    <w:uiPriority w:val="99"/>
    <w:semiHidden/>
    <w:rsid w:val="000608D8"/>
    <w:pPr>
      <w:spacing w:after="100"/>
      <w:ind w:left="660"/>
    </w:pPr>
    <w:rPr>
      <w:rFonts w:eastAsia="Times New Roman"/>
      <w:lang w:eastAsia="ru-RU"/>
    </w:rPr>
  </w:style>
  <w:style w:type="paragraph" w:styleId="52">
    <w:name w:val="toc 5"/>
    <w:basedOn w:val="a"/>
    <w:next w:val="a"/>
    <w:autoRedefine/>
    <w:uiPriority w:val="99"/>
    <w:semiHidden/>
    <w:rsid w:val="000608D8"/>
    <w:pPr>
      <w:spacing w:after="100"/>
      <w:ind w:left="880"/>
    </w:pPr>
    <w:rPr>
      <w:rFonts w:eastAsia="Times New Roman"/>
      <w:lang w:eastAsia="ru-RU"/>
    </w:rPr>
  </w:style>
  <w:style w:type="paragraph" w:styleId="62">
    <w:name w:val="toc 6"/>
    <w:basedOn w:val="a"/>
    <w:next w:val="a"/>
    <w:autoRedefine/>
    <w:uiPriority w:val="99"/>
    <w:semiHidden/>
    <w:rsid w:val="000608D8"/>
    <w:pPr>
      <w:spacing w:after="100"/>
      <w:ind w:left="1100"/>
    </w:pPr>
    <w:rPr>
      <w:rFonts w:eastAsia="Times New Roman"/>
      <w:lang w:eastAsia="ru-RU"/>
    </w:rPr>
  </w:style>
  <w:style w:type="paragraph" w:styleId="72">
    <w:name w:val="toc 7"/>
    <w:basedOn w:val="a"/>
    <w:next w:val="a"/>
    <w:autoRedefine/>
    <w:uiPriority w:val="99"/>
    <w:semiHidden/>
    <w:rsid w:val="000608D8"/>
    <w:pPr>
      <w:spacing w:after="100"/>
      <w:ind w:left="1320"/>
    </w:pPr>
    <w:rPr>
      <w:rFonts w:eastAsia="Times New Roman"/>
      <w:lang w:eastAsia="ru-RU"/>
    </w:rPr>
  </w:style>
  <w:style w:type="paragraph" w:styleId="82">
    <w:name w:val="toc 8"/>
    <w:basedOn w:val="a"/>
    <w:next w:val="a"/>
    <w:autoRedefine/>
    <w:uiPriority w:val="99"/>
    <w:semiHidden/>
    <w:rsid w:val="000608D8"/>
    <w:pPr>
      <w:spacing w:after="100"/>
      <w:ind w:left="1540"/>
    </w:pPr>
    <w:rPr>
      <w:rFonts w:eastAsia="Times New Roman"/>
      <w:lang w:eastAsia="ru-RU"/>
    </w:rPr>
  </w:style>
  <w:style w:type="paragraph" w:styleId="92">
    <w:name w:val="toc 9"/>
    <w:basedOn w:val="a"/>
    <w:next w:val="a"/>
    <w:autoRedefine/>
    <w:uiPriority w:val="99"/>
    <w:semiHidden/>
    <w:rsid w:val="000608D8"/>
    <w:pPr>
      <w:spacing w:after="100"/>
      <w:ind w:left="1760"/>
    </w:pPr>
    <w:rPr>
      <w:rFonts w:eastAsia="Times New Roman"/>
      <w:lang w:eastAsia="ru-RU"/>
    </w:rPr>
  </w:style>
  <w:style w:type="table" w:customStyle="1" w:styleId="-51">
    <w:name w:val="Светлая заливка - Акцент 51"/>
    <w:uiPriority w:val="99"/>
    <w:rsid w:val="000608D8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6">
    <w:name w:val="Body Text"/>
    <w:basedOn w:val="a"/>
    <w:link w:val="aff7"/>
    <w:uiPriority w:val="99"/>
    <w:rsid w:val="000608D8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7">
    <w:name w:val="Основной текст Знак"/>
    <w:basedOn w:val="a0"/>
    <w:link w:val="aff6"/>
    <w:uiPriority w:val="99"/>
    <w:locked/>
    <w:rsid w:val="000608D8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uiPriority w:val="99"/>
    <w:rsid w:val="000608D8"/>
    <w:pPr>
      <w:widowControl w:val="0"/>
      <w:autoSpaceDE w:val="0"/>
      <w:autoSpaceDN w:val="0"/>
      <w:adjustRightInd w:val="0"/>
      <w:spacing w:line="480" w:lineRule="auto"/>
      <w:ind w:left="1240" w:hanging="420"/>
    </w:pPr>
    <w:rPr>
      <w:rFonts w:ascii="Times New Roman" w:eastAsia="Times New Roman" w:hAnsi="Times New Roman"/>
      <w:sz w:val="18"/>
      <w:szCs w:val="18"/>
    </w:rPr>
  </w:style>
  <w:style w:type="character" w:customStyle="1" w:styleId="mw-headline">
    <w:name w:val="mw-headline"/>
    <w:basedOn w:val="a0"/>
    <w:uiPriority w:val="99"/>
    <w:rsid w:val="000608D8"/>
  </w:style>
  <w:style w:type="paragraph" w:customStyle="1" w:styleId="aff8">
    <w:name w:val="Стандартный"/>
    <w:basedOn w:val="a"/>
    <w:uiPriority w:val="99"/>
    <w:rsid w:val="000608D8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6"/>
      <w:szCs w:val="26"/>
      <w:lang w:eastAsia="ar-SA"/>
    </w:rPr>
  </w:style>
  <w:style w:type="paragraph" w:customStyle="1" w:styleId="1f">
    <w:name w:val="заголовок 1"/>
    <w:basedOn w:val="a"/>
    <w:next w:val="a"/>
    <w:uiPriority w:val="99"/>
    <w:rsid w:val="000608D8"/>
    <w:pPr>
      <w:keepNext/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WW8Num2z1">
    <w:name w:val="WW8Num2z1"/>
    <w:uiPriority w:val="99"/>
    <w:rsid w:val="000608D8"/>
    <w:rPr>
      <w:rFonts w:ascii="OpenSymbol" w:hAnsi="OpenSymbol" w:cs="OpenSymbol"/>
    </w:rPr>
  </w:style>
  <w:style w:type="paragraph" w:customStyle="1" w:styleId="xl71">
    <w:name w:val="xl71"/>
    <w:basedOn w:val="a"/>
    <w:uiPriority w:val="99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uiPriority w:val="99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xl74">
    <w:name w:val="xl74"/>
    <w:basedOn w:val="a"/>
    <w:uiPriority w:val="99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"/>
    <w:uiPriority w:val="99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"/>
    <w:uiPriority w:val="99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"/>
    <w:uiPriority w:val="99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"/>
    <w:uiPriority w:val="99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a"/>
    <w:uiPriority w:val="99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"/>
    <w:uiPriority w:val="99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5">
    <w:name w:val="xl85"/>
    <w:basedOn w:val="a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"/>
    <w:uiPriority w:val="99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8">
    <w:name w:val="xl88"/>
    <w:basedOn w:val="a"/>
    <w:uiPriority w:val="99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9">
    <w:name w:val="xl89"/>
    <w:basedOn w:val="a"/>
    <w:uiPriority w:val="99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0">
    <w:name w:val="xl90"/>
    <w:basedOn w:val="a"/>
    <w:uiPriority w:val="99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1">
    <w:name w:val="xl91"/>
    <w:basedOn w:val="a"/>
    <w:uiPriority w:val="99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2">
    <w:name w:val="xl92"/>
    <w:basedOn w:val="a"/>
    <w:uiPriority w:val="99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3">
    <w:name w:val="xl93"/>
    <w:basedOn w:val="a"/>
    <w:uiPriority w:val="99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4">
    <w:name w:val="xl94"/>
    <w:basedOn w:val="a"/>
    <w:uiPriority w:val="99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font5">
    <w:name w:val="font5"/>
    <w:basedOn w:val="a"/>
    <w:uiPriority w:val="99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font6">
    <w:name w:val="font6"/>
    <w:basedOn w:val="a"/>
    <w:uiPriority w:val="99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ont7">
    <w:name w:val="font7"/>
    <w:basedOn w:val="a"/>
    <w:uiPriority w:val="99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8">
    <w:name w:val="font8"/>
    <w:basedOn w:val="a"/>
    <w:uiPriority w:val="99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9">
    <w:name w:val="font9"/>
    <w:basedOn w:val="a"/>
    <w:uiPriority w:val="99"/>
    <w:rsid w:val="000608D8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95">
    <w:name w:val="xl95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6">
    <w:name w:val="xl96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7">
    <w:name w:val="xl97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9">
    <w:name w:val="xl99"/>
    <w:basedOn w:val="a"/>
    <w:uiPriority w:val="99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1">
    <w:name w:val="xl101"/>
    <w:basedOn w:val="a"/>
    <w:uiPriority w:val="99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2">
    <w:name w:val="xl102"/>
    <w:basedOn w:val="a"/>
    <w:uiPriority w:val="99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3">
    <w:name w:val="xl103"/>
    <w:basedOn w:val="a"/>
    <w:uiPriority w:val="99"/>
    <w:rsid w:val="000608D8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4">
    <w:name w:val="xl104"/>
    <w:basedOn w:val="a"/>
    <w:uiPriority w:val="99"/>
    <w:rsid w:val="000608D8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5">
    <w:name w:val="xl105"/>
    <w:basedOn w:val="a"/>
    <w:uiPriority w:val="99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6">
    <w:name w:val="xl106"/>
    <w:basedOn w:val="a"/>
    <w:uiPriority w:val="99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table" w:customStyle="1" w:styleId="33">
    <w:name w:val="Сетка таблицы3"/>
    <w:uiPriority w:val="99"/>
    <w:rsid w:val="000608D8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29">
    <w:name w:val="xl129"/>
    <w:basedOn w:val="a"/>
    <w:uiPriority w:val="99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0">
    <w:name w:val="xl130"/>
    <w:basedOn w:val="a"/>
    <w:uiPriority w:val="99"/>
    <w:rsid w:val="000608D8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1">
    <w:name w:val="xl131"/>
    <w:basedOn w:val="a"/>
    <w:uiPriority w:val="99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2">
    <w:name w:val="xl132"/>
    <w:basedOn w:val="a"/>
    <w:uiPriority w:val="99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3">
    <w:name w:val="xl133"/>
    <w:basedOn w:val="a"/>
    <w:uiPriority w:val="99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4">
    <w:name w:val="xl134"/>
    <w:basedOn w:val="a"/>
    <w:uiPriority w:val="99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5">
    <w:name w:val="xl135"/>
    <w:basedOn w:val="a"/>
    <w:uiPriority w:val="99"/>
    <w:rsid w:val="000608D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6">
    <w:name w:val="xl136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xl137">
    <w:name w:val="xl137"/>
    <w:basedOn w:val="a"/>
    <w:uiPriority w:val="99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8">
    <w:name w:val="xl138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9">
    <w:name w:val="xl139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0">
    <w:name w:val="xl140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1">
    <w:name w:val="xl141"/>
    <w:basedOn w:val="a"/>
    <w:uiPriority w:val="99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2">
    <w:name w:val="xl142"/>
    <w:basedOn w:val="a"/>
    <w:uiPriority w:val="99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3">
    <w:name w:val="xl143"/>
    <w:basedOn w:val="a"/>
    <w:uiPriority w:val="99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4">
    <w:name w:val="xl144"/>
    <w:basedOn w:val="a"/>
    <w:uiPriority w:val="99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5">
    <w:name w:val="xl145"/>
    <w:basedOn w:val="a"/>
    <w:uiPriority w:val="99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6">
    <w:name w:val="xl146"/>
    <w:basedOn w:val="a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7">
    <w:name w:val="xl147"/>
    <w:basedOn w:val="a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8">
    <w:name w:val="xl148"/>
    <w:basedOn w:val="a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49">
    <w:name w:val="xl149"/>
    <w:basedOn w:val="a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0">
    <w:name w:val="xl150"/>
    <w:basedOn w:val="a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1">
    <w:name w:val="xl151"/>
    <w:basedOn w:val="a"/>
    <w:uiPriority w:val="99"/>
    <w:rsid w:val="000608D8"/>
    <w:pPr>
      <w:pBdr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2">
    <w:name w:val="xl152"/>
    <w:basedOn w:val="a"/>
    <w:uiPriority w:val="99"/>
    <w:rsid w:val="000608D8"/>
    <w:pP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4">
    <w:name w:val="xl154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5">
    <w:name w:val="xl155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6">
    <w:name w:val="xl156"/>
    <w:basedOn w:val="a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7">
    <w:name w:val="xl157"/>
    <w:basedOn w:val="a"/>
    <w:uiPriority w:val="99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8">
    <w:name w:val="xl158"/>
    <w:basedOn w:val="a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9">
    <w:name w:val="xl159"/>
    <w:basedOn w:val="a"/>
    <w:uiPriority w:val="99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0">
    <w:name w:val="xl160"/>
    <w:basedOn w:val="a"/>
    <w:uiPriority w:val="99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1">
    <w:name w:val="xl161"/>
    <w:basedOn w:val="a"/>
    <w:uiPriority w:val="99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2">
    <w:name w:val="xl162"/>
    <w:basedOn w:val="a"/>
    <w:uiPriority w:val="99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3">
    <w:name w:val="xl163"/>
    <w:basedOn w:val="a"/>
    <w:uiPriority w:val="99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4">
    <w:name w:val="xl164"/>
    <w:basedOn w:val="a"/>
    <w:uiPriority w:val="99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5">
    <w:name w:val="xl165"/>
    <w:basedOn w:val="a"/>
    <w:uiPriority w:val="99"/>
    <w:rsid w:val="000608D8"/>
    <w:pPr>
      <w:pBdr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"/>
    <w:uiPriority w:val="99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"/>
    <w:uiPriority w:val="99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8">
    <w:name w:val="xl168"/>
    <w:basedOn w:val="a"/>
    <w:uiPriority w:val="99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9">
    <w:name w:val="xl169"/>
    <w:basedOn w:val="a"/>
    <w:uiPriority w:val="99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f9">
    <w:name w:val="Revision"/>
    <w:hidden/>
    <w:uiPriority w:val="99"/>
    <w:semiHidden/>
    <w:rsid w:val="000608D8"/>
    <w:rPr>
      <w:rFonts w:cs="Calibri"/>
      <w:sz w:val="22"/>
      <w:szCs w:val="22"/>
      <w:lang w:eastAsia="en-US"/>
    </w:rPr>
  </w:style>
  <w:style w:type="character" w:customStyle="1" w:styleId="1f0">
    <w:name w:val="Основной текст1"/>
    <w:uiPriority w:val="99"/>
    <w:rsid w:val="003B4A75"/>
    <w:rPr>
      <w:rFonts w:ascii="Arial Unicode MS" w:eastAsia="Times New Roman" w:hAnsi="Arial Unicode MS" w:cs="Arial Unicode MS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/>
    </w:rPr>
  </w:style>
  <w:style w:type="character" w:customStyle="1" w:styleId="2a">
    <w:name w:val="Основной текст (2)_"/>
    <w:uiPriority w:val="99"/>
    <w:rsid w:val="003B4A75"/>
    <w:rPr>
      <w:rFonts w:ascii="Arial" w:eastAsia="Times New Roman" w:hAnsi="Arial" w:cs="Arial"/>
      <w:b/>
      <w:bCs/>
      <w:sz w:val="21"/>
      <w:szCs w:val="21"/>
      <w:u w:val="none"/>
    </w:rPr>
  </w:style>
  <w:style w:type="character" w:customStyle="1" w:styleId="2b">
    <w:name w:val="Основной текст (2)"/>
    <w:uiPriority w:val="99"/>
    <w:rsid w:val="003B4A75"/>
    <w:rPr>
      <w:rFonts w:ascii="Arial" w:eastAsia="Times New Roman" w:hAnsi="Arial" w:cs="Arial"/>
      <w:b/>
      <w:bCs/>
      <w:color w:val="000000"/>
      <w:spacing w:val="0"/>
      <w:w w:val="100"/>
      <w:position w:val="0"/>
      <w:sz w:val="21"/>
      <w:szCs w:val="21"/>
      <w:u w:val="none"/>
      <w:lang w:val="ru-RU" w:eastAsia="ru-RU"/>
    </w:rPr>
  </w:style>
  <w:style w:type="paragraph" w:customStyle="1" w:styleId="2c">
    <w:name w:val="Абзац списка2"/>
    <w:basedOn w:val="a"/>
    <w:uiPriority w:val="99"/>
    <w:rsid w:val="002E595C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szCs w:val="28"/>
    </w:rPr>
  </w:style>
  <w:style w:type="paragraph" w:customStyle="1" w:styleId="34">
    <w:name w:val="Абзац списка3"/>
    <w:basedOn w:val="a"/>
    <w:uiPriority w:val="99"/>
    <w:rsid w:val="00D00EA6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szCs w:val="28"/>
    </w:rPr>
  </w:style>
  <w:style w:type="paragraph" w:customStyle="1" w:styleId="44">
    <w:name w:val="Абзац списка4"/>
    <w:basedOn w:val="a"/>
    <w:uiPriority w:val="99"/>
    <w:rsid w:val="00993955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szCs w:val="28"/>
    </w:rPr>
  </w:style>
  <w:style w:type="paragraph" w:customStyle="1" w:styleId="53">
    <w:name w:val="Абзац списка5"/>
    <w:basedOn w:val="a"/>
    <w:uiPriority w:val="99"/>
    <w:rsid w:val="00D9129C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szCs w:val="28"/>
    </w:rPr>
  </w:style>
  <w:style w:type="paragraph" w:customStyle="1" w:styleId="63">
    <w:name w:val="Абзац списка6"/>
    <w:basedOn w:val="a"/>
    <w:uiPriority w:val="99"/>
    <w:rsid w:val="004A098A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szCs w:val="28"/>
    </w:rPr>
  </w:style>
  <w:style w:type="character" w:customStyle="1" w:styleId="35">
    <w:name w:val="Подпись к таблице (3)_"/>
    <w:link w:val="310"/>
    <w:uiPriority w:val="99"/>
    <w:locked/>
    <w:rsid w:val="00D306FD"/>
    <w:rPr>
      <w:sz w:val="23"/>
      <w:szCs w:val="23"/>
      <w:shd w:val="clear" w:color="auto" w:fill="FFFFFF"/>
    </w:rPr>
  </w:style>
  <w:style w:type="paragraph" w:customStyle="1" w:styleId="310">
    <w:name w:val="Подпись к таблице (3)1"/>
    <w:basedOn w:val="a"/>
    <w:link w:val="35"/>
    <w:uiPriority w:val="99"/>
    <w:rsid w:val="00D306FD"/>
    <w:pPr>
      <w:shd w:val="clear" w:color="auto" w:fill="FFFFFF"/>
      <w:spacing w:after="0" w:line="274" w:lineRule="exact"/>
    </w:pPr>
    <w:rPr>
      <w:rFonts w:cs="Times New Roman"/>
      <w:sz w:val="23"/>
      <w:szCs w:val="23"/>
      <w:shd w:val="clear" w:color="auto" w:fill="FFFFFF"/>
      <w:lang/>
    </w:rPr>
  </w:style>
  <w:style w:type="character" w:customStyle="1" w:styleId="290">
    <w:name w:val="Основной текст (29)_"/>
    <w:link w:val="291"/>
    <w:uiPriority w:val="99"/>
    <w:locked/>
    <w:rsid w:val="00D306FD"/>
    <w:rPr>
      <w:sz w:val="19"/>
      <w:szCs w:val="19"/>
      <w:shd w:val="clear" w:color="auto" w:fill="FFFFFF"/>
    </w:rPr>
  </w:style>
  <w:style w:type="paragraph" w:customStyle="1" w:styleId="291">
    <w:name w:val="Основной текст (29)"/>
    <w:basedOn w:val="a"/>
    <w:link w:val="290"/>
    <w:uiPriority w:val="99"/>
    <w:rsid w:val="00D306FD"/>
    <w:pPr>
      <w:shd w:val="clear" w:color="auto" w:fill="FFFFFF"/>
      <w:spacing w:after="0" w:line="240" w:lineRule="atLeast"/>
    </w:pPr>
    <w:rPr>
      <w:rFonts w:cs="Times New Roman"/>
      <w:sz w:val="19"/>
      <w:szCs w:val="19"/>
      <w:shd w:val="clear" w:color="auto" w:fill="FFFFFF"/>
      <w:lang/>
    </w:rPr>
  </w:style>
  <w:style w:type="table" w:customStyle="1" w:styleId="45">
    <w:name w:val="Сетка таблицы4"/>
    <w:uiPriority w:val="99"/>
    <w:rsid w:val="00D306FD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">
    <w:name w:val="Сетка таблицы11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">
    <w:name w:val="Сетка таблицы6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">
    <w:name w:val="Сетка таблицы7"/>
    <w:uiPriority w:val="99"/>
    <w:rsid w:val="00D306FD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">
    <w:name w:val="Сетка таблицы12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">
    <w:name w:val="Сетка таблицы8"/>
    <w:uiPriority w:val="99"/>
    <w:rsid w:val="00D306FD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D306FD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0">
    <w:name w:val="Сетка таблицы14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0">
    <w:name w:val="Сетка таблицы44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0">
    <w:name w:val="Сетка таблицы10"/>
    <w:uiPriority w:val="99"/>
    <w:rsid w:val="00D306FD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0">
    <w:name w:val="Сетка таблицы45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D306FD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0">
    <w:name w:val="Сетка таблицы17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6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0">
    <w:name w:val="Сетка таблицы18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0">
    <w:name w:val="Сетка таблицы19"/>
    <w:uiPriority w:val="99"/>
    <w:rsid w:val="00D306FD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0">
    <w:name w:val="Сетка таблицы110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7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0">
    <w:name w:val="Сетка таблицы20"/>
    <w:uiPriority w:val="99"/>
    <w:rsid w:val="00D306FD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">
    <w:name w:val="Сетка таблицы111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">
    <w:name w:val="Сетка таблицы48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">
    <w:name w:val="Сетка таблицы21"/>
    <w:uiPriority w:val="99"/>
    <w:rsid w:val="00D306FD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">
    <w:name w:val="Сетка таблицы112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">
    <w:name w:val="Сетка таблицы49"/>
    <w:uiPriority w:val="99"/>
    <w:rsid w:val="00D306FD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E52D97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AF79BE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185E6F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0A6A2F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0A6A2F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2">
    <w:name w:val="Светлая заливка - Акцент 52"/>
    <w:uiPriority w:val="99"/>
    <w:rsid w:val="000A6A2F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">
    <w:name w:val="Сетка таблицы113"/>
    <w:uiPriority w:val="99"/>
    <w:rsid w:val="000A6A2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">
    <w:name w:val="Светлая заливка - Акцент 511"/>
    <w:uiPriority w:val="99"/>
    <w:rsid w:val="000A6A2F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">
    <w:name w:val="Сетка таблицы31"/>
    <w:uiPriority w:val="99"/>
    <w:rsid w:val="000A6A2F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74">
    <w:name w:val="Абзац списка7"/>
    <w:basedOn w:val="a"/>
    <w:uiPriority w:val="99"/>
    <w:rsid w:val="000A6A2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szCs w:val="28"/>
      <w:lang w:eastAsia="ru-RU"/>
    </w:rPr>
  </w:style>
  <w:style w:type="paragraph" w:customStyle="1" w:styleId="114">
    <w:name w:val="Абзац списка11"/>
    <w:basedOn w:val="a"/>
    <w:uiPriority w:val="99"/>
    <w:rsid w:val="000A6A2F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szCs w:val="28"/>
      <w:lang w:eastAsia="ru-RU"/>
    </w:rPr>
  </w:style>
  <w:style w:type="paragraph" w:customStyle="1" w:styleId="84">
    <w:name w:val="Абзац списка8"/>
    <w:basedOn w:val="a"/>
    <w:uiPriority w:val="99"/>
    <w:rsid w:val="000A6A2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szCs w:val="28"/>
      <w:lang w:eastAsia="ru-RU"/>
    </w:rPr>
  </w:style>
  <w:style w:type="table" w:customStyle="1" w:styleId="-53">
    <w:name w:val="Светлая заливка - Акцент 53"/>
    <w:uiPriority w:val="99"/>
    <w:rsid w:val="00231308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">
    <w:name w:val="Сетка таблицы114"/>
    <w:uiPriority w:val="99"/>
    <w:rsid w:val="00231308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2">
    <w:name w:val="Светлая заливка - Акцент 512"/>
    <w:uiPriority w:val="99"/>
    <w:rsid w:val="00231308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12">
    <w:name w:val="Абзац списка21"/>
    <w:basedOn w:val="a"/>
    <w:uiPriority w:val="99"/>
    <w:rsid w:val="00231308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szCs w:val="28"/>
    </w:rPr>
  </w:style>
  <w:style w:type="character" w:customStyle="1" w:styleId="apple-converted-space">
    <w:name w:val="apple-converted-space"/>
    <w:uiPriority w:val="99"/>
    <w:rsid w:val="00231308"/>
  </w:style>
  <w:style w:type="paragraph" w:customStyle="1" w:styleId="xl107">
    <w:name w:val="xl107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08">
    <w:name w:val="xl108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09">
    <w:name w:val="xl109"/>
    <w:basedOn w:val="a"/>
    <w:uiPriority w:val="99"/>
    <w:rsid w:val="0023130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0">
    <w:name w:val="xl110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1">
    <w:name w:val="xl111"/>
    <w:basedOn w:val="a"/>
    <w:uiPriority w:val="99"/>
    <w:rsid w:val="00231308"/>
    <w:pPr>
      <w:pBdr>
        <w:left w:val="single" w:sz="4" w:space="0" w:color="auto"/>
        <w:bottom w:val="single" w:sz="4" w:space="0" w:color="auto"/>
      </w:pBdr>
      <w:shd w:val="clear" w:color="000000" w:fill="F2DDD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2">
    <w:name w:val="xl112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3">
    <w:name w:val="xl113"/>
    <w:basedOn w:val="a"/>
    <w:uiPriority w:val="99"/>
    <w:rsid w:val="0023130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4">
    <w:name w:val="xl114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5">
    <w:name w:val="xl115"/>
    <w:basedOn w:val="a"/>
    <w:uiPriority w:val="99"/>
    <w:rsid w:val="00231308"/>
    <w:pPr>
      <w:pBdr>
        <w:left w:val="single" w:sz="4" w:space="0" w:color="auto"/>
        <w:bottom w:val="single" w:sz="4" w:space="0" w:color="auto"/>
      </w:pBdr>
      <w:shd w:val="clear" w:color="000000" w:fill="F2DDD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6">
    <w:name w:val="xl116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table" w:customStyle="1" w:styleId="4100">
    <w:name w:val="Сетка таблицы410"/>
    <w:uiPriority w:val="99"/>
    <w:rsid w:val="00231308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">
    <w:name w:val="Сетка таблицы115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0">
    <w:name w:val="Сетка таблицы41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"/>
    <w:uiPriority w:val="99"/>
    <w:rsid w:val="00231308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">
    <w:name w:val="Сетка таблицы12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uiPriority w:val="99"/>
    <w:rsid w:val="00231308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">
    <w:name w:val="Сетка таблицы13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">
    <w:name w:val="Сетка таблицы91"/>
    <w:uiPriority w:val="99"/>
    <w:rsid w:val="00231308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">
    <w:name w:val="Сетка таблицы101"/>
    <w:uiPriority w:val="99"/>
    <w:rsid w:val="00231308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">
    <w:name w:val="Сетка таблицы15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">
    <w:name w:val="Сетка таблицы161"/>
    <w:uiPriority w:val="99"/>
    <w:rsid w:val="00231308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">
    <w:name w:val="Сетка таблицы17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">
    <w:name w:val="Сетка таблицы18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">
    <w:name w:val="Сетка таблицы191"/>
    <w:uiPriority w:val="99"/>
    <w:rsid w:val="00231308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">
    <w:name w:val="Сетка таблицы110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">
    <w:name w:val="Сетка таблицы47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">
    <w:name w:val="Сетка таблицы201"/>
    <w:uiPriority w:val="99"/>
    <w:rsid w:val="00231308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">
    <w:name w:val="Сетка таблицы48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uiPriority w:val="99"/>
    <w:rsid w:val="00231308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">
    <w:name w:val="Сетка таблицы49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a"/>
    <w:uiPriority w:val="99"/>
    <w:rsid w:val="00231308"/>
    <w:pPr>
      <w:widowControl w:val="0"/>
      <w:spacing w:after="0" w:line="240" w:lineRule="auto"/>
    </w:pPr>
    <w:rPr>
      <w:rFonts w:eastAsia="Times New Roman"/>
      <w:lang w:val="en-US"/>
    </w:rPr>
  </w:style>
  <w:style w:type="character" w:styleId="affa">
    <w:name w:val="Placeholder Text"/>
    <w:basedOn w:val="a0"/>
    <w:uiPriority w:val="99"/>
    <w:semiHidden/>
    <w:rsid w:val="00231308"/>
    <w:rPr>
      <w:color w:val="808080"/>
    </w:rPr>
  </w:style>
  <w:style w:type="table" w:customStyle="1" w:styleId="221">
    <w:name w:val="Сетка таблицы22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5">
    <w:name w:val="Основной текст + 8"/>
    <w:aliases w:val="5 pt,Полужирный6,Курсив"/>
    <w:uiPriority w:val="99"/>
    <w:rsid w:val="00231308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 w:eastAsia="ru-RU"/>
    </w:rPr>
  </w:style>
  <w:style w:type="character" w:customStyle="1" w:styleId="850">
    <w:name w:val="Основной текст + 85"/>
    <w:aliases w:val="5 pt5"/>
    <w:uiPriority w:val="99"/>
    <w:rsid w:val="00231308"/>
    <w:rPr>
      <w:rFonts w:ascii="Arial" w:eastAsia="Times New Roman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ru-RU" w:eastAsia="ru-RU"/>
    </w:rPr>
  </w:style>
  <w:style w:type="character" w:customStyle="1" w:styleId="241">
    <w:name w:val="Основной текст (24)_"/>
    <w:link w:val="242"/>
    <w:uiPriority w:val="99"/>
    <w:locked/>
    <w:rsid w:val="00231308"/>
    <w:rPr>
      <w:rFonts w:ascii="Arial" w:eastAsia="Times New Roman" w:hAnsi="Arial" w:cs="Arial"/>
      <w:b/>
      <w:bCs/>
      <w:sz w:val="23"/>
      <w:szCs w:val="23"/>
      <w:shd w:val="clear" w:color="auto" w:fill="FFFFFF"/>
    </w:rPr>
  </w:style>
  <w:style w:type="paragraph" w:customStyle="1" w:styleId="242">
    <w:name w:val="Основной текст (24)"/>
    <w:basedOn w:val="a"/>
    <w:link w:val="241"/>
    <w:uiPriority w:val="99"/>
    <w:rsid w:val="00231308"/>
    <w:pPr>
      <w:widowControl w:val="0"/>
      <w:shd w:val="clear" w:color="auto" w:fill="FFFFFF"/>
      <w:spacing w:after="0" w:line="240" w:lineRule="atLeast"/>
      <w:ind w:hanging="360"/>
    </w:pPr>
    <w:rPr>
      <w:rFonts w:ascii="Arial" w:eastAsia="Times New Roman" w:hAnsi="Arial" w:cs="Times New Roman"/>
      <w:b/>
      <w:bCs/>
      <w:sz w:val="23"/>
      <w:szCs w:val="23"/>
      <w:lang/>
    </w:rPr>
  </w:style>
  <w:style w:type="character" w:customStyle="1" w:styleId="65">
    <w:name w:val="Основной текст (6)_"/>
    <w:link w:val="66"/>
    <w:uiPriority w:val="99"/>
    <w:locked/>
    <w:rsid w:val="00231308"/>
    <w:rPr>
      <w:rFonts w:ascii="Arial" w:eastAsia="Times New Roman" w:hAnsi="Arial" w:cs="Arial"/>
      <w:b/>
      <w:bCs/>
      <w:shd w:val="clear" w:color="auto" w:fill="FFFFFF"/>
    </w:rPr>
  </w:style>
  <w:style w:type="paragraph" w:customStyle="1" w:styleId="66">
    <w:name w:val="Основной текст (6)"/>
    <w:basedOn w:val="a"/>
    <w:link w:val="65"/>
    <w:uiPriority w:val="99"/>
    <w:rsid w:val="00231308"/>
    <w:pPr>
      <w:widowControl w:val="0"/>
      <w:shd w:val="clear" w:color="auto" w:fill="FFFFFF"/>
      <w:spacing w:before="480" w:after="360" w:line="274" w:lineRule="exact"/>
      <w:ind w:hanging="1140"/>
    </w:pPr>
    <w:rPr>
      <w:rFonts w:ascii="Arial" w:eastAsia="Times New Roman" w:hAnsi="Arial" w:cs="Times New Roman"/>
      <w:b/>
      <w:bCs/>
      <w:sz w:val="20"/>
      <w:szCs w:val="20"/>
      <w:lang/>
    </w:rPr>
  </w:style>
  <w:style w:type="character" w:customStyle="1" w:styleId="840">
    <w:name w:val="Основной текст + 84"/>
    <w:aliases w:val="5 pt4,Полужирный5"/>
    <w:uiPriority w:val="99"/>
    <w:rsid w:val="00231308"/>
    <w:rPr>
      <w:rFonts w:ascii="Arial" w:eastAsia="Times New Roman" w:hAnsi="Arial" w:cs="Arial"/>
      <w:b/>
      <w:bCs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/>
    </w:rPr>
  </w:style>
  <w:style w:type="character" w:customStyle="1" w:styleId="8pt3">
    <w:name w:val="Основной текст + 8 pt3"/>
    <w:aliases w:val="Курсив5"/>
    <w:uiPriority w:val="99"/>
    <w:rsid w:val="00231308"/>
    <w:rPr>
      <w:rFonts w:ascii="Arial" w:eastAsia="Times New Roman" w:hAnsi="Arial" w:cs="Arial"/>
      <w:i/>
      <w:iCs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/>
    </w:rPr>
  </w:style>
  <w:style w:type="character" w:customStyle="1" w:styleId="Garamond">
    <w:name w:val="Основной текст + Garamond"/>
    <w:aliases w:val="12 pt,Полужирный4,Курсив4"/>
    <w:uiPriority w:val="99"/>
    <w:rsid w:val="00231308"/>
    <w:rPr>
      <w:rFonts w:ascii="Garamond" w:eastAsia="Times New Roman" w:hAnsi="Garamond" w:cs="Garamond"/>
      <w:b/>
      <w:bCs/>
      <w:i/>
      <w:iCs/>
      <w:color w:val="000000"/>
      <w:spacing w:val="0"/>
      <w:w w:val="100"/>
      <w:position w:val="0"/>
      <w:sz w:val="24"/>
      <w:szCs w:val="24"/>
      <w:u w:val="none"/>
      <w:shd w:val="clear" w:color="auto" w:fill="FFFFFF"/>
      <w:lang w:val="en-US" w:eastAsia="en-US"/>
    </w:rPr>
  </w:style>
  <w:style w:type="character" w:customStyle="1" w:styleId="2d">
    <w:name w:val="Заголовок №2_"/>
    <w:link w:val="2e"/>
    <w:uiPriority w:val="99"/>
    <w:locked/>
    <w:rsid w:val="00231308"/>
    <w:rPr>
      <w:rFonts w:ascii="Arial" w:eastAsia="Times New Roman" w:hAnsi="Arial" w:cs="Arial"/>
      <w:b/>
      <w:bCs/>
      <w:sz w:val="23"/>
      <w:szCs w:val="23"/>
      <w:shd w:val="clear" w:color="auto" w:fill="FFFFFF"/>
    </w:rPr>
  </w:style>
  <w:style w:type="paragraph" w:customStyle="1" w:styleId="2e">
    <w:name w:val="Заголовок №2"/>
    <w:basedOn w:val="a"/>
    <w:link w:val="2d"/>
    <w:uiPriority w:val="99"/>
    <w:rsid w:val="00231308"/>
    <w:pPr>
      <w:widowControl w:val="0"/>
      <w:shd w:val="clear" w:color="auto" w:fill="FFFFFF"/>
      <w:spacing w:after="540" w:line="240" w:lineRule="atLeast"/>
      <w:ind w:hanging="360"/>
      <w:outlineLvl w:val="1"/>
    </w:pPr>
    <w:rPr>
      <w:rFonts w:ascii="Arial" w:eastAsia="Times New Roman" w:hAnsi="Arial" w:cs="Times New Roman"/>
      <w:b/>
      <w:bCs/>
      <w:sz w:val="23"/>
      <w:szCs w:val="23"/>
      <w:lang/>
    </w:rPr>
  </w:style>
  <w:style w:type="character" w:customStyle="1" w:styleId="aa">
    <w:name w:val="Без интервала Знак"/>
    <w:link w:val="a9"/>
    <w:uiPriority w:val="99"/>
    <w:locked/>
    <w:rsid w:val="00231308"/>
    <w:rPr>
      <w:sz w:val="22"/>
      <w:szCs w:val="22"/>
      <w:lang w:eastAsia="en-US" w:bidi="ar-SA"/>
    </w:rPr>
  </w:style>
  <w:style w:type="table" w:customStyle="1" w:styleId="231">
    <w:name w:val="Сетка таблицы231"/>
    <w:uiPriority w:val="99"/>
    <w:rsid w:val="00231308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0">
    <w:name w:val="Сетка таблицы24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uiPriority w:val="99"/>
    <w:rsid w:val="00231308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uiPriority w:val="99"/>
    <w:rsid w:val="00231308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17">
    <w:name w:val="xl117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8">
    <w:name w:val="xl118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9">
    <w:name w:val="xl119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0">
    <w:name w:val="xl120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1">
    <w:name w:val="xl121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2">
    <w:name w:val="xl122"/>
    <w:basedOn w:val="a"/>
    <w:uiPriority w:val="99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3">
    <w:name w:val="xl123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4">
    <w:name w:val="xl124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5">
    <w:name w:val="xl125"/>
    <w:basedOn w:val="a"/>
    <w:uiPriority w:val="99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6">
    <w:name w:val="xl126"/>
    <w:basedOn w:val="a"/>
    <w:uiPriority w:val="99"/>
    <w:rsid w:val="00231308"/>
    <w:pPr>
      <w:pBdr>
        <w:top w:val="single" w:sz="4" w:space="0" w:color="auto"/>
        <w:left w:val="single" w:sz="4" w:space="1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7">
    <w:name w:val="xl127"/>
    <w:basedOn w:val="a"/>
    <w:uiPriority w:val="99"/>
    <w:rsid w:val="00231308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300"/>
      <w:textAlignment w:val="bottom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8">
    <w:name w:val="xl128"/>
    <w:basedOn w:val="a"/>
    <w:uiPriority w:val="99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0">
    <w:name w:val="xl170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71">
    <w:name w:val="xl171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2">
    <w:name w:val="xl172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74">
    <w:name w:val="xl174"/>
    <w:basedOn w:val="a"/>
    <w:uiPriority w:val="99"/>
    <w:rsid w:val="00231308"/>
    <w:pPr>
      <w:shd w:val="clear" w:color="000000" w:fill="D7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5">
    <w:name w:val="xl175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Segoe UI" w:eastAsia="Times New Roman" w:hAnsi="Segoe UI" w:cs="Segoe UI"/>
      <w:b/>
      <w:bCs/>
      <w:sz w:val="24"/>
      <w:szCs w:val="24"/>
      <w:lang w:eastAsia="ru-RU"/>
    </w:rPr>
  </w:style>
  <w:style w:type="paragraph" w:customStyle="1" w:styleId="xl176">
    <w:name w:val="xl176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969696"/>
      <w:sz w:val="24"/>
      <w:szCs w:val="24"/>
      <w:lang w:eastAsia="ru-RU"/>
    </w:rPr>
  </w:style>
  <w:style w:type="paragraph" w:customStyle="1" w:styleId="xl177">
    <w:name w:val="xl177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78">
    <w:name w:val="xl178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9">
    <w:name w:val="xl179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80">
    <w:name w:val="xl180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1">
    <w:name w:val="xl181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82">
    <w:name w:val="xl182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3">
    <w:name w:val="xl183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84">
    <w:name w:val="xl184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5">
    <w:name w:val="xl185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6">
    <w:name w:val="xl186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87">
    <w:name w:val="xl187"/>
    <w:basedOn w:val="a"/>
    <w:uiPriority w:val="99"/>
    <w:rsid w:val="00231308"/>
    <w:pPr>
      <w:shd w:val="clear" w:color="000000" w:fill="E6B9B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"/>
    <w:uiPriority w:val="99"/>
    <w:rsid w:val="00231308"/>
    <w:pPr>
      <w:shd w:val="clear" w:color="000000" w:fill="80808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9">
    <w:name w:val="xl189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Segoe UI" w:eastAsia="Times New Roman" w:hAnsi="Segoe UI" w:cs="Segoe UI"/>
      <w:b/>
      <w:bCs/>
      <w:sz w:val="24"/>
      <w:szCs w:val="24"/>
      <w:lang w:eastAsia="ru-RU"/>
    </w:rPr>
  </w:style>
  <w:style w:type="paragraph" w:customStyle="1" w:styleId="xl190">
    <w:name w:val="xl190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969696"/>
      <w:sz w:val="24"/>
      <w:szCs w:val="24"/>
      <w:lang w:eastAsia="ru-RU"/>
    </w:rPr>
  </w:style>
  <w:style w:type="paragraph" w:customStyle="1" w:styleId="xl191">
    <w:name w:val="xl191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2">
    <w:name w:val="xl192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3">
    <w:name w:val="xl193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4">
    <w:name w:val="xl194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5">
    <w:name w:val="xl195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6">
    <w:name w:val="xl196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7">
    <w:name w:val="xl197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9">
    <w:name w:val="xl199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99795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0">
    <w:name w:val="xl200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01">
    <w:name w:val="xl201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2">
    <w:name w:val="xl202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3">
    <w:name w:val="xl203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04">
    <w:name w:val="xl204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5">
    <w:name w:val="xl205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6">
    <w:name w:val="xl206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7">
    <w:name w:val="xl207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8">
    <w:name w:val="xl208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9795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9">
    <w:name w:val="xl209"/>
    <w:basedOn w:val="a"/>
    <w:uiPriority w:val="99"/>
    <w:rsid w:val="00231308"/>
    <w:pPr>
      <w:pBdr>
        <w:top w:val="single" w:sz="4" w:space="0" w:color="auto"/>
        <w:left w:val="single" w:sz="8" w:space="11" w:color="auto"/>
        <w:bottom w:val="single" w:sz="4" w:space="0" w:color="auto"/>
      </w:pBdr>
      <w:shd w:val="clear" w:color="000000" w:fill="EAF1DD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10">
    <w:name w:val="xl210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11">
    <w:name w:val="xl211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12">
    <w:name w:val="xl212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13">
    <w:name w:val="xl213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14">
    <w:name w:val="xl214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15">
    <w:name w:val="xl215"/>
    <w:basedOn w:val="a"/>
    <w:uiPriority w:val="99"/>
    <w:rsid w:val="00231308"/>
    <w:pPr>
      <w:shd w:val="clear" w:color="000000" w:fill="EAF1DD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16">
    <w:name w:val="xl216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17">
    <w:name w:val="xl217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18">
    <w:name w:val="xl218"/>
    <w:basedOn w:val="a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-54">
    <w:name w:val="Светлая заливка - Акцент 54"/>
    <w:uiPriority w:val="99"/>
    <w:rsid w:val="00335BF4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">
    <w:name w:val="Сетка таблицы116"/>
    <w:uiPriority w:val="99"/>
    <w:rsid w:val="00335BF4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2">
    <w:name w:val="Сетка таблицы29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3">
    <w:name w:val="Светлая заливка - Акцент 513"/>
    <w:uiPriority w:val="99"/>
    <w:rsid w:val="00335BF4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0">
    <w:name w:val="Сетка таблицы210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uiPriority w:val="99"/>
    <w:rsid w:val="00335BF4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uiPriority w:val="99"/>
    <w:rsid w:val="00335BF4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">
    <w:name w:val="Сетка таблицы12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">
    <w:name w:val="Сетка таблицы42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uiPriority w:val="99"/>
    <w:rsid w:val="00335BF4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">
    <w:name w:val="Сетка таблицы43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0">
    <w:name w:val="Сетка таблицы92"/>
    <w:uiPriority w:val="99"/>
    <w:rsid w:val="00335BF4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">
    <w:name w:val="Сетка таблицы14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">
    <w:name w:val="Сетка таблицы102"/>
    <w:uiPriority w:val="99"/>
    <w:rsid w:val="00335BF4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">
    <w:name w:val="Сетка таблицы45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">
    <w:name w:val="Сетка таблицы162"/>
    <w:uiPriority w:val="99"/>
    <w:rsid w:val="00335BF4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17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">
    <w:name w:val="Сетка таблицы46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">
    <w:name w:val="Сетка таблицы192"/>
    <w:uiPriority w:val="99"/>
    <w:rsid w:val="00335BF4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">
    <w:name w:val="Сетка таблицы110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2">
    <w:name w:val="Сетка таблицы47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">
    <w:name w:val="Сетка таблицы202"/>
    <w:uiPriority w:val="99"/>
    <w:rsid w:val="00335BF4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2">
    <w:name w:val="Сетка таблицы48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0">
    <w:name w:val="Сетка таблицы212"/>
    <w:uiPriority w:val="99"/>
    <w:rsid w:val="00335BF4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2">
    <w:name w:val="Сетка таблицы49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">
    <w:name w:val="Сетка таблицы27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uiPriority w:val="99"/>
    <w:rsid w:val="00335BF4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0">
    <w:name w:val="Сетка таблицы24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uiPriority w:val="99"/>
    <w:rsid w:val="00335BF4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2"/>
    <w:uiPriority w:val="99"/>
    <w:rsid w:val="00335BF4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0">
    <w:name w:val="Сетка таблицы30"/>
    <w:uiPriority w:val="99"/>
    <w:rsid w:val="006637E5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5">
    <w:name w:val="Светлая заливка - Акцент 55"/>
    <w:uiPriority w:val="99"/>
    <w:rsid w:val="00775412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">
    <w:name w:val="Сетка таблицы118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4">
    <w:name w:val="Светлая заливка - Акцент 514"/>
    <w:uiPriority w:val="99"/>
    <w:rsid w:val="00775412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">
    <w:name w:val="Сетка таблицы414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">
    <w:name w:val="Сетка таблицы119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">
    <w:name w:val="Сетка таблицы415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0">
    <w:name w:val="Сетка таблицы63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0">
    <w:name w:val="Сетка таблицы73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">
    <w:name w:val="Сетка таблицы123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">
    <w:name w:val="Сетка таблицы423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0">
    <w:name w:val="Сетка таблицы83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">
    <w:name w:val="Сетка таблицы433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0">
    <w:name w:val="Сетка таблицы93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">
    <w:name w:val="Сетка таблицы443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">
    <w:name w:val="Сетка таблицы103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">
    <w:name w:val="Сетка таблицы453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">
    <w:name w:val="Сетка таблицы163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">
    <w:name w:val="Сетка таблицы173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3">
    <w:name w:val="Сетка таблицы463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">
    <w:name w:val="Сетка таблицы193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3">
    <w:name w:val="Сетка таблицы1103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3">
    <w:name w:val="Сетка таблицы473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3">
    <w:name w:val="Сетка таблицы203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3">
    <w:name w:val="Сетка таблицы483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Сетка таблицы214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3">
    <w:name w:val="Сетка таблицы493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">
    <w:name w:val="Сетка таблицы273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">
    <w:name w:val="Сетка таблицы313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1">
    <w:name w:val="Сетка таблицы301"/>
    <w:uiPriority w:val="99"/>
    <w:rsid w:val="00775412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6">
    <w:name w:val="Светлая заливка - Акцент 56"/>
    <w:uiPriority w:val="99"/>
    <w:rsid w:val="00775412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0">
    <w:name w:val="Сетка таблицы120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">
    <w:name w:val="Сетка таблицы36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5">
    <w:name w:val="Светлая заливка - Акцент 515"/>
    <w:uiPriority w:val="99"/>
    <w:rsid w:val="00775412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">
    <w:name w:val="Сетка таблицы215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6">
    <w:name w:val="Сетка таблицы416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0">
    <w:name w:val="Сетка таблицы1110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7">
    <w:name w:val="Сетка таблицы417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0">
    <w:name w:val="Сетка таблицы54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0">
    <w:name w:val="Сетка таблицы64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0">
    <w:name w:val="Сетка таблицы74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">
    <w:name w:val="Сетка таблицы124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">
    <w:name w:val="Сетка таблицы424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1">
    <w:name w:val="Сетка таблицы84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134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4">
    <w:name w:val="Сетка таблицы434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4">
    <w:name w:val="Сетка таблицы94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">
    <w:name w:val="Сетка таблицы144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4">
    <w:name w:val="Сетка таблицы444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4">
    <w:name w:val="Сетка таблицы104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">
    <w:name w:val="Сетка таблицы154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4">
    <w:name w:val="Сетка таблицы454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">
    <w:name w:val="Сетка таблицы164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">
    <w:name w:val="Сетка таблицы174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4">
    <w:name w:val="Сетка таблицы464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">
    <w:name w:val="Сетка таблицы194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4">
    <w:name w:val="Сетка таблицы1104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4">
    <w:name w:val="Сетка таблицы474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4">
    <w:name w:val="Сетка таблицы204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">
    <w:name w:val="Сетка таблицы1114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4">
    <w:name w:val="Сетка таблицы484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">
    <w:name w:val="Сетка таблицы216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">
    <w:name w:val="Сетка таблицы1124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4">
    <w:name w:val="Сетка таблицы494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4">
    <w:name w:val="Сетка таблицы274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">
    <w:name w:val="Сетка таблицы224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">
    <w:name w:val="Сетка таблицы234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">
    <w:name w:val="Сетка таблицы244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">
    <w:name w:val="Сетка таблицы1134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">
    <w:name w:val="Сетка таблицы314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2">
    <w:name w:val="Сетка таблицы302"/>
    <w:uiPriority w:val="99"/>
    <w:rsid w:val="00775412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7">
    <w:name w:val="Светлая заливка - Акцент 57"/>
    <w:uiPriority w:val="99"/>
    <w:rsid w:val="00775412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">
    <w:name w:val="Сетка таблицы125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">
    <w:name w:val="Сетка таблицы38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6">
    <w:name w:val="Светлая заливка - Акцент 516"/>
    <w:uiPriority w:val="99"/>
    <w:rsid w:val="00775412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7">
    <w:name w:val="Сетка таблицы21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8">
    <w:name w:val="Сетка таблицы418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">
    <w:name w:val="Сетка таблицы1115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9">
    <w:name w:val="Сетка таблицы419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5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0">
    <w:name w:val="Сетка таблицы65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">
    <w:name w:val="Сетка таблицы75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">
    <w:name w:val="Сетка таблицы126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5">
    <w:name w:val="Сетка таблицы425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51">
    <w:name w:val="Сетка таблицы85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">
    <w:name w:val="Сетка таблицы135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5">
    <w:name w:val="Сетка таблицы435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5">
    <w:name w:val="Сетка таблицы95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">
    <w:name w:val="Сетка таблицы145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5">
    <w:name w:val="Сетка таблицы445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5">
    <w:name w:val="Сетка таблицы105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">
    <w:name w:val="Сетка таблицы155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5">
    <w:name w:val="Сетка таблицы455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">
    <w:name w:val="Сетка таблицы165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">
    <w:name w:val="Сетка таблицы175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5">
    <w:name w:val="Сетка таблицы465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">
    <w:name w:val="Сетка таблицы195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5">
    <w:name w:val="Сетка таблицы1105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5">
    <w:name w:val="Сетка таблицы475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5">
    <w:name w:val="Сетка таблицы205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">
    <w:name w:val="Сетка таблицы1116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5">
    <w:name w:val="Сетка таблицы485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">
    <w:name w:val="Сетка таблицы218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">
    <w:name w:val="Сетка таблицы1125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5">
    <w:name w:val="Сетка таблицы495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5">
    <w:name w:val="Сетка таблицы275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">
    <w:name w:val="Сетка таблицы225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">
    <w:name w:val="Сетка таблицы235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5">
    <w:name w:val="Сетка таблицы245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">
    <w:name w:val="Сетка таблицы1135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3">
    <w:name w:val="Сетка таблицы303"/>
    <w:uiPriority w:val="99"/>
    <w:rsid w:val="00775412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8">
    <w:name w:val="Светлая заливка - Акцент 58"/>
    <w:uiPriority w:val="99"/>
    <w:rsid w:val="00775412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">
    <w:name w:val="Сетка таблицы12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00">
    <w:name w:val="Сетка таблицы40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7">
    <w:name w:val="Светлая заливка - Акцент 517"/>
    <w:uiPriority w:val="99"/>
    <w:rsid w:val="00775412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9">
    <w:name w:val="Сетка таблицы219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0">
    <w:name w:val="Сетка таблицы310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0">
    <w:name w:val="Сетка таблицы420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">
    <w:name w:val="Сетка таблицы111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00">
    <w:name w:val="Сетка таблицы4110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">
    <w:name w:val="Сетка таблицы56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0">
    <w:name w:val="Сетка таблицы66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">
    <w:name w:val="Сетка таблицы76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">
    <w:name w:val="Сетка таблицы128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6">
    <w:name w:val="Сетка таблицы426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6">
    <w:name w:val="Сетка таблицы86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">
    <w:name w:val="Сетка таблицы136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6">
    <w:name w:val="Сетка таблицы436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6">
    <w:name w:val="Сетка таблицы96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">
    <w:name w:val="Сетка таблицы146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6">
    <w:name w:val="Сетка таблицы446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6">
    <w:name w:val="Сетка таблицы106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">
    <w:name w:val="Сетка таблицы156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6">
    <w:name w:val="Сетка таблицы456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">
    <w:name w:val="Сетка таблицы166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">
    <w:name w:val="Сетка таблицы176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6">
    <w:name w:val="Сетка таблицы466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6">
    <w:name w:val="Сетка таблицы196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6">
    <w:name w:val="Сетка таблицы1106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6">
    <w:name w:val="Сетка таблицы476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6">
    <w:name w:val="Сетка таблицы206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">
    <w:name w:val="Сетка таблицы1118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6">
    <w:name w:val="Сетка таблицы486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0">
    <w:name w:val="Сетка таблицы2110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">
    <w:name w:val="Сетка таблицы1126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6">
    <w:name w:val="Сетка таблицы496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6">
    <w:name w:val="Сетка таблицы276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">
    <w:name w:val="Сетка таблицы226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6">
    <w:name w:val="Сетка таблицы236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6">
    <w:name w:val="Сетка таблицы246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">
    <w:name w:val="Сетка таблицы1136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6">
    <w:name w:val="Сетка таблицы316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4">
    <w:name w:val="Сетка таблицы304"/>
    <w:uiPriority w:val="99"/>
    <w:rsid w:val="00775412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9">
    <w:name w:val="Светлая заливка - Акцент 59"/>
    <w:uiPriority w:val="99"/>
    <w:rsid w:val="00775412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">
    <w:name w:val="Сетка таблицы129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0">
    <w:name w:val="Сетка таблицы50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8">
    <w:name w:val="Светлая заливка - Акцент 518"/>
    <w:uiPriority w:val="99"/>
    <w:rsid w:val="00775412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0">
    <w:name w:val="Сетка таблицы220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7">
    <w:name w:val="Сетка таблицы31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7">
    <w:name w:val="Сетка таблицы427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">
    <w:name w:val="Сетка таблицы1119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1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Сетка таблицы5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">
    <w:name w:val="Сетка таблицы6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7">
    <w:name w:val="Сетка таблицы77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0">
    <w:name w:val="Сетка таблицы1210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8">
    <w:name w:val="Сетка таблицы428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7">
    <w:name w:val="Сетка таблицы87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">
    <w:name w:val="Сетка таблицы13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7">
    <w:name w:val="Сетка таблицы437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7">
    <w:name w:val="Сетка таблицы97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">
    <w:name w:val="Сетка таблицы14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7">
    <w:name w:val="Сетка таблицы447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7">
    <w:name w:val="Сетка таблицы107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">
    <w:name w:val="Сетка таблицы15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7">
    <w:name w:val="Сетка таблицы457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">
    <w:name w:val="Сетка таблицы167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">
    <w:name w:val="Сетка таблицы17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7">
    <w:name w:val="Сетка таблицы467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7">
    <w:name w:val="Сетка таблицы197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7">
    <w:name w:val="Сетка таблицы110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7">
    <w:name w:val="Сетка таблицы477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7">
    <w:name w:val="Сетка таблицы207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">
    <w:name w:val="Сетка таблицы11110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7">
    <w:name w:val="Сетка таблицы487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">
    <w:name w:val="Сетка таблицы112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7">
    <w:name w:val="Сетка таблицы497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7">
    <w:name w:val="Сетка таблицы27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">
    <w:name w:val="Сетка таблицы22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7">
    <w:name w:val="Сетка таблицы237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7">
    <w:name w:val="Сетка таблицы247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">
    <w:name w:val="Сетка таблицы1137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8">
    <w:name w:val="Сетка таблицы318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5">
    <w:name w:val="Сетка таблицы305"/>
    <w:uiPriority w:val="99"/>
    <w:rsid w:val="00775412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0">
    <w:name w:val="Светлая заливка - Акцент 510"/>
    <w:uiPriority w:val="99"/>
    <w:rsid w:val="00775412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0">
    <w:name w:val="Сетка таблицы130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Сетка таблицы58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9">
    <w:name w:val="Светлая заливка - Акцент 519"/>
    <w:uiPriority w:val="99"/>
    <w:rsid w:val="00775412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8">
    <w:name w:val="Сетка таблицы228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9">
    <w:name w:val="Сетка таблицы319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9">
    <w:name w:val="Сетка таблицы429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1120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">
    <w:name w:val="Сетка таблицы4112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9">
    <w:name w:val="Сетка таблицы59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">
    <w:name w:val="Сетка таблицы68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8">
    <w:name w:val="Сетка таблицы78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0">
    <w:name w:val="Сетка таблицы4210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8">
    <w:name w:val="Сетка таблицы88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8">
    <w:name w:val="Сетка таблицы138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8">
    <w:name w:val="Сетка таблицы438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8">
    <w:name w:val="Сетка таблицы98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">
    <w:name w:val="Сетка таблицы148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8">
    <w:name w:val="Сетка таблицы448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8">
    <w:name w:val="Сетка таблицы108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">
    <w:name w:val="Сетка таблицы158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8">
    <w:name w:val="Сетка таблицы458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">
    <w:name w:val="Сетка таблицы168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">
    <w:name w:val="Сетка таблицы178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8">
    <w:name w:val="Сетка таблицы468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8">
    <w:name w:val="Сетка таблицы198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8">
    <w:name w:val="Сетка таблицы1108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8">
    <w:name w:val="Сетка таблицы478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8">
    <w:name w:val="Сетка таблицы208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8">
    <w:name w:val="Сетка таблицы488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8">
    <w:name w:val="Сетка таблицы1128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8">
    <w:name w:val="Сетка таблицы498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8">
    <w:name w:val="Сетка таблицы278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9">
    <w:name w:val="Сетка таблицы229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8">
    <w:name w:val="Сетка таблицы238"/>
    <w:uiPriority w:val="99"/>
    <w:rsid w:val="00775412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8">
    <w:name w:val="Сетка таблицы248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">
    <w:name w:val="Сетка таблицы1138"/>
    <w:uiPriority w:val="99"/>
    <w:rsid w:val="00775412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0">
    <w:name w:val="Сетка таблицы3110"/>
    <w:uiPriority w:val="99"/>
    <w:rsid w:val="00775412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6">
    <w:name w:val="Сетка таблицы306"/>
    <w:uiPriority w:val="99"/>
    <w:rsid w:val="00775412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20">
    <w:name w:val="Светлая заливка - Акцент 520"/>
    <w:uiPriority w:val="99"/>
    <w:rsid w:val="00B5590F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9">
    <w:name w:val="Сетка таблицы139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00">
    <w:name w:val="Сетка таблицы6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0">
    <w:name w:val="Светлая заливка - Акцент 5110"/>
    <w:uiPriority w:val="99"/>
    <w:rsid w:val="00B5590F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0">
    <w:name w:val="Сетка таблицы23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0">
    <w:name w:val="Сетка таблицы32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0">
    <w:name w:val="Сетка таблицы430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">
    <w:name w:val="Сетка таблицы1129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">
    <w:name w:val="Сетка таблицы4113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0">
    <w:name w:val="Сетка таблицы51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9">
    <w:name w:val="Сетка таблицы69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9">
    <w:name w:val="Сетка таблицы79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1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9">
    <w:name w:val="Сетка таблицы89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">
    <w:name w:val="Сетка таблицы131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9">
    <w:name w:val="Сетка таблицы439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9">
    <w:name w:val="Сетка таблицы99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">
    <w:name w:val="Сетка таблицы149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9">
    <w:name w:val="Сетка таблицы449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9">
    <w:name w:val="Сетка таблицы109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9">
    <w:name w:val="Сетка таблицы459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">
    <w:name w:val="Сетка таблицы169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">
    <w:name w:val="Сетка таблицы179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9">
    <w:name w:val="Сетка таблицы469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9">
    <w:name w:val="Сетка таблицы189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9">
    <w:name w:val="Сетка таблицы199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9">
    <w:name w:val="Сетка таблицы1109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9">
    <w:name w:val="Сетка таблицы479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9">
    <w:name w:val="Сетка таблицы209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9">
    <w:name w:val="Сетка таблицы489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">
    <w:name w:val="Сетка таблицы2113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0">
    <w:name w:val="Сетка таблицы1121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9">
    <w:name w:val="Сетка таблицы499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9">
    <w:name w:val="Сетка таблицы279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">
    <w:name w:val="Сетка таблицы221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9">
    <w:name w:val="Сетка таблицы239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9">
    <w:name w:val="Сетка таблицы249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">
    <w:name w:val="Сетка таблицы1139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">
    <w:name w:val="Сетка таблицы3111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7">
    <w:name w:val="Сетка таблицы307"/>
    <w:uiPriority w:val="99"/>
    <w:rsid w:val="00B5590F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21">
    <w:name w:val="Светлая заливка - Акцент 521"/>
    <w:uiPriority w:val="99"/>
    <w:rsid w:val="00B5590F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00">
    <w:name w:val="Сетка таблицы14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00">
    <w:name w:val="Сетка таблицы7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1">
    <w:name w:val="Светлая заливка - Акцент 5111"/>
    <w:uiPriority w:val="99"/>
    <w:rsid w:val="00B5590F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0">
    <w:name w:val="Сетка таблицы24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1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00">
    <w:name w:val="Сетка таблицы440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">
    <w:name w:val="Сетка таблицы113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">
    <w:name w:val="Сетка таблицы4114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0">
    <w:name w:val="Сетка таблицы61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0">
    <w:name w:val="Сетка таблицы710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">
    <w:name w:val="Сетка таблицы1213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">
    <w:name w:val="Сетка таблицы4212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0">
    <w:name w:val="Сетка таблицы810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0">
    <w:name w:val="Сетка таблицы4310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0">
    <w:name w:val="Сетка таблицы910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">
    <w:name w:val="Сетка таблицы141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0">
    <w:name w:val="Сетка таблицы4410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0">
    <w:name w:val="Сетка таблицы1010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">
    <w:name w:val="Сетка таблицы151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0">
    <w:name w:val="Сетка таблицы4510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">
    <w:name w:val="Сетка таблицы1610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">
    <w:name w:val="Сетка таблицы171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0">
    <w:name w:val="Сетка таблицы4610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0">
    <w:name w:val="Сетка таблицы1910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0">
    <w:name w:val="Сетка таблицы1101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0">
    <w:name w:val="Сетка таблицы4710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0">
    <w:name w:val="Сетка таблицы2010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">
    <w:name w:val="Сетка таблицы11113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0">
    <w:name w:val="Сетка таблицы4810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">
    <w:name w:val="Сетка таблицы2114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0">
    <w:name w:val="Сетка таблицы4910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0">
    <w:name w:val="Сетка таблицы271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0">
    <w:name w:val="Сетка таблицы2310"/>
    <w:uiPriority w:val="99"/>
    <w:rsid w:val="00B5590F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00">
    <w:name w:val="Сетка таблицы2410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0">
    <w:name w:val="Сетка таблицы11310"/>
    <w:uiPriority w:val="99"/>
    <w:rsid w:val="00B5590F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">
    <w:name w:val="Сетка таблицы3112"/>
    <w:uiPriority w:val="99"/>
    <w:rsid w:val="00B5590F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8">
    <w:name w:val="Сетка таблицы308"/>
    <w:uiPriority w:val="99"/>
    <w:rsid w:val="00B5590F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22">
    <w:name w:val="Светлая заливка - Акцент 522"/>
    <w:uiPriority w:val="99"/>
    <w:rsid w:val="005475D3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0">
    <w:name w:val="Сетка таблицы150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00">
    <w:name w:val="Сетка таблицы80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2">
    <w:name w:val="Светлая заливка - Акцент 5112"/>
    <w:uiPriority w:val="99"/>
    <w:rsid w:val="005475D3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0">
    <w:name w:val="Сетка таблицы250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">
    <w:name w:val="Сетка таблицы322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00">
    <w:name w:val="Сетка таблицы450"/>
    <w:uiPriority w:val="99"/>
    <w:rsid w:val="005475D3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0">
    <w:name w:val="Сетка таблицы1140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5">
    <w:name w:val="Сетка таблицы4115"/>
    <w:uiPriority w:val="99"/>
    <w:rsid w:val="005475D3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0">
    <w:name w:val="Сетка таблицы711"/>
    <w:uiPriority w:val="99"/>
    <w:rsid w:val="005475D3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">
    <w:name w:val="Сетка таблицы1214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">
    <w:name w:val="Сетка таблицы4213"/>
    <w:uiPriority w:val="99"/>
    <w:rsid w:val="005475D3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">
    <w:name w:val="Сетка таблицы811"/>
    <w:uiPriority w:val="99"/>
    <w:rsid w:val="005475D3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1"/>
    <w:uiPriority w:val="99"/>
    <w:rsid w:val="005475D3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">
    <w:name w:val="Сетка таблицы911"/>
    <w:uiPriority w:val="99"/>
    <w:rsid w:val="005475D3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1"/>
    <w:uiPriority w:val="99"/>
    <w:rsid w:val="005475D3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">
    <w:name w:val="Сетка таблицы1011"/>
    <w:uiPriority w:val="99"/>
    <w:rsid w:val="005475D3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1"/>
    <w:uiPriority w:val="99"/>
    <w:rsid w:val="005475D3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">
    <w:name w:val="Сетка таблицы1611"/>
    <w:uiPriority w:val="99"/>
    <w:rsid w:val="005475D3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">
    <w:name w:val="Сетка таблицы1711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1">
    <w:name w:val="Сетка таблицы4611"/>
    <w:uiPriority w:val="99"/>
    <w:rsid w:val="005475D3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">
    <w:name w:val="Сетка таблицы1811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">
    <w:name w:val="Сетка таблицы1911"/>
    <w:uiPriority w:val="99"/>
    <w:rsid w:val="005475D3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">
    <w:name w:val="Сетка таблицы11011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1">
    <w:name w:val="Сетка таблицы4711"/>
    <w:uiPriority w:val="99"/>
    <w:rsid w:val="005475D3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">
    <w:name w:val="Сетка таблицы2011"/>
    <w:uiPriority w:val="99"/>
    <w:rsid w:val="005475D3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">
    <w:name w:val="Сетка таблицы11114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1">
    <w:name w:val="Сетка таблицы4811"/>
    <w:uiPriority w:val="99"/>
    <w:rsid w:val="005475D3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">
    <w:name w:val="Сетка таблицы2115"/>
    <w:uiPriority w:val="99"/>
    <w:rsid w:val="005475D3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1">
    <w:name w:val="Сетка таблицы4911"/>
    <w:uiPriority w:val="99"/>
    <w:rsid w:val="005475D3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1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uiPriority w:val="99"/>
    <w:rsid w:val="005475D3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uiPriority w:val="99"/>
    <w:rsid w:val="005475D3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3">
    <w:name w:val="Сетка таблицы3113"/>
    <w:uiPriority w:val="99"/>
    <w:rsid w:val="005475D3"/>
    <w:rPr>
      <w:rFonts w:cs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9">
    <w:name w:val="Сетка таблицы309"/>
    <w:uiPriority w:val="99"/>
    <w:rsid w:val="005475D3"/>
    <w:rPr>
      <w:rFonts w:cs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23">
    <w:name w:val="Светлая заливка - Акцент 523"/>
    <w:uiPriority w:val="99"/>
    <w:rsid w:val="005475D3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oogqs-tidbit-0">
    <w:name w:val="goog_qs-tidbit-0"/>
    <w:uiPriority w:val="99"/>
    <w:rsid w:val="005475D3"/>
  </w:style>
  <w:style w:type="table" w:customStyle="1" w:styleId="251">
    <w:name w:val="Сетка таблицы251"/>
    <w:uiPriority w:val="99"/>
    <w:rsid w:val="005475D3"/>
    <w:rPr>
      <w:rFonts w:eastAsia="Times New Roman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a">
    <w:name w:val="Body Text Indent 3"/>
    <w:basedOn w:val="a"/>
    <w:link w:val="3b"/>
    <w:uiPriority w:val="99"/>
    <w:rsid w:val="005475D3"/>
    <w:pPr>
      <w:widowControl w:val="0"/>
      <w:adjustRightInd w:val="0"/>
      <w:spacing w:after="0" w:line="360" w:lineRule="atLeast"/>
      <w:ind w:left="1134" w:hanging="414"/>
      <w:jc w:val="both"/>
      <w:textAlignment w:val="baseline"/>
    </w:pPr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3b">
    <w:name w:val="Основной текст с отступом 3 Знак"/>
    <w:basedOn w:val="a0"/>
    <w:link w:val="3a"/>
    <w:uiPriority w:val="99"/>
    <w:locked/>
    <w:rsid w:val="005475D3"/>
    <w:rPr>
      <w:rFonts w:ascii="Times New Roman" w:hAnsi="Times New Roman" w:cs="Times New Roman"/>
      <w:b/>
      <w:bCs/>
      <w:sz w:val="26"/>
      <w:szCs w:val="26"/>
    </w:rPr>
  </w:style>
  <w:style w:type="paragraph" w:styleId="3c">
    <w:name w:val="Body Text 3"/>
    <w:basedOn w:val="a"/>
    <w:link w:val="3d"/>
    <w:uiPriority w:val="99"/>
    <w:rsid w:val="005475D3"/>
    <w:pPr>
      <w:widowControl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3d">
    <w:name w:val="Основной текст 3 Знак"/>
    <w:basedOn w:val="a0"/>
    <w:link w:val="3c"/>
    <w:uiPriority w:val="99"/>
    <w:locked/>
    <w:rsid w:val="005475D3"/>
    <w:rPr>
      <w:rFonts w:ascii="Times New Roman" w:hAnsi="Times New Roman" w:cs="Times New Roman"/>
      <w:sz w:val="28"/>
      <w:szCs w:val="28"/>
    </w:rPr>
  </w:style>
  <w:style w:type="paragraph" w:styleId="affb">
    <w:name w:val="Plain Text"/>
    <w:basedOn w:val="a"/>
    <w:link w:val="affc"/>
    <w:uiPriority w:val="99"/>
    <w:rsid w:val="005475D3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fc">
    <w:name w:val="Текст Знак"/>
    <w:basedOn w:val="a0"/>
    <w:link w:val="affb"/>
    <w:uiPriority w:val="99"/>
    <w:locked/>
    <w:rsid w:val="005475D3"/>
    <w:rPr>
      <w:rFonts w:ascii="Courier New" w:hAnsi="Courier New" w:cs="Courier New"/>
    </w:rPr>
  </w:style>
  <w:style w:type="paragraph" w:customStyle="1" w:styleId="ConsNonformat">
    <w:name w:val="ConsNonformat"/>
    <w:uiPriority w:val="99"/>
    <w:rsid w:val="005475D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styleId="affd">
    <w:name w:val="Block Text"/>
    <w:basedOn w:val="a"/>
    <w:uiPriority w:val="99"/>
    <w:rsid w:val="005475D3"/>
    <w:pPr>
      <w:spacing w:after="0" w:line="240" w:lineRule="auto"/>
      <w:ind w:left="113" w:right="113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Normal">
    <w:name w:val="ConsNormal"/>
    <w:uiPriority w:val="99"/>
    <w:rsid w:val="005475D3"/>
    <w:pPr>
      <w:widowControl w:val="0"/>
      <w:ind w:firstLine="720"/>
    </w:pPr>
    <w:rPr>
      <w:rFonts w:ascii="Arial" w:eastAsia="Times New Roman" w:hAnsi="Arial" w:cs="Arial"/>
      <w:sz w:val="16"/>
      <w:szCs w:val="16"/>
    </w:rPr>
  </w:style>
  <w:style w:type="paragraph" w:customStyle="1" w:styleId="3e">
    <w:name w:val="Знак Знак Знак3 Знак Знак Знак Знак"/>
    <w:basedOn w:val="a"/>
    <w:uiPriority w:val="99"/>
    <w:rsid w:val="005475D3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affe">
    <w:name w:val="Содержимое таблицы"/>
    <w:basedOn w:val="a"/>
    <w:uiPriority w:val="99"/>
    <w:rsid w:val="005475D3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customStyle="1" w:styleId="afff">
    <w:name w:val="текст примечания"/>
    <w:basedOn w:val="a"/>
    <w:uiPriority w:val="99"/>
    <w:rsid w:val="005475D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475D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ConsPlusTitle">
    <w:name w:val="ConsPlusTitle"/>
    <w:uiPriority w:val="99"/>
    <w:rsid w:val="005475D3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Cell">
    <w:name w:val="ConsCell"/>
    <w:uiPriority w:val="99"/>
    <w:rsid w:val="005475D3"/>
    <w:pPr>
      <w:widowControl w:val="0"/>
      <w:autoSpaceDE w:val="0"/>
      <w:autoSpaceDN w:val="0"/>
      <w:adjustRightInd w:val="0"/>
      <w:ind w:right="19772"/>
    </w:pPr>
    <w:rPr>
      <w:rFonts w:ascii="Arial" w:eastAsia="Times New Roman" w:hAnsi="Arial" w:cs="Arial"/>
    </w:rPr>
  </w:style>
  <w:style w:type="paragraph" w:styleId="HTML">
    <w:name w:val="HTML Preformatted"/>
    <w:basedOn w:val="a"/>
    <w:link w:val="HTML0"/>
    <w:uiPriority w:val="99"/>
    <w:rsid w:val="005475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locked/>
    <w:rsid w:val="005475D3"/>
    <w:rPr>
      <w:rFonts w:ascii="Courier New" w:hAnsi="Courier New" w:cs="Courier New"/>
    </w:rPr>
  </w:style>
  <w:style w:type="table" w:customStyle="1" w:styleId="261">
    <w:name w:val="Сетка таблицы261"/>
    <w:uiPriority w:val="99"/>
    <w:rsid w:val="005475D3"/>
    <w:pPr>
      <w:widowControl w:val="0"/>
      <w:adjustRightInd w:val="0"/>
      <w:spacing w:line="360" w:lineRule="atLeast"/>
      <w:jc w:val="both"/>
      <w:textAlignment w:val="baseline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1">
    <w:name w:val="Знак Знак Знак Знак Знак Знак1"/>
    <w:basedOn w:val="a"/>
    <w:uiPriority w:val="99"/>
    <w:rsid w:val="005475D3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f2">
    <w:name w:val="Без интервала1"/>
    <w:uiPriority w:val="99"/>
    <w:rsid w:val="005475D3"/>
    <w:rPr>
      <w:rFonts w:eastAsia="Times New Roman" w:cs="Calibri"/>
      <w:sz w:val="22"/>
      <w:szCs w:val="22"/>
    </w:rPr>
  </w:style>
  <w:style w:type="character" w:customStyle="1" w:styleId="8pt2">
    <w:name w:val="Основной текст + 8 pt2"/>
    <w:uiPriority w:val="99"/>
    <w:rsid w:val="00A13690"/>
    <w:rPr>
      <w:rFonts w:ascii="Arial" w:hAnsi="Arial" w:cs="Arial"/>
      <w:color w:val="000000"/>
      <w:spacing w:val="0"/>
      <w:w w:val="100"/>
      <w:position w:val="0"/>
      <w:sz w:val="16"/>
      <w:szCs w:val="16"/>
      <w:u w:val="none"/>
      <w:effect w:val="none"/>
      <w:shd w:val="clear" w:color="auto" w:fill="FFFFFF"/>
      <w:lang w:val="ru-RU" w:eastAsia="ru-RU"/>
    </w:rPr>
  </w:style>
  <w:style w:type="character" w:customStyle="1" w:styleId="831">
    <w:name w:val="Основной текст + 83"/>
    <w:aliases w:val="5 pt3,Полужирный3,Курсив3"/>
    <w:basedOn w:val="af2"/>
    <w:uiPriority w:val="99"/>
    <w:rsid w:val="00A13690"/>
    <w:rPr>
      <w:rFonts w:ascii="Arial" w:hAnsi="Arial" w:cs="Arial"/>
      <w:b/>
      <w:bCs/>
      <w:i/>
      <w:iCs/>
      <w:color w:val="000000"/>
      <w:spacing w:val="0"/>
      <w:w w:val="100"/>
      <w:position w:val="0"/>
      <w:sz w:val="17"/>
      <w:szCs w:val="17"/>
      <w:lang w:val="ru-RU" w:eastAsia="ru-RU"/>
    </w:rPr>
  </w:style>
  <w:style w:type="character" w:customStyle="1" w:styleId="821">
    <w:name w:val="Основной текст + 82"/>
    <w:aliases w:val="5 pt2"/>
    <w:basedOn w:val="af2"/>
    <w:uiPriority w:val="99"/>
    <w:rsid w:val="00A13690"/>
    <w:rPr>
      <w:rFonts w:ascii="Arial" w:hAnsi="Arial" w:cs="Arial"/>
      <w:color w:val="000000"/>
      <w:spacing w:val="0"/>
      <w:w w:val="100"/>
      <w:position w:val="0"/>
      <w:sz w:val="17"/>
      <w:szCs w:val="17"/>
      <w:lang w:val="ru-RU" w:eastAsia="ru-RU"/>
    </w:rPr>
  </w:style>
  <w:style w:type="character" w:customStyle="1" w:styleId="812">
    <w:name w:val="Основной текст + 81"/>
    <w:aliases w:val="5 pt1,Полужирный2"/>
    <w:basedOn w:val="af2"/>
    <w:uiPriority w:val="99"/>
    <w:rsid w:val="00A13690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effect w:val="none"/>
      <w:lang w:val="ru-RU" w:eastAsia="ru-RU"/>
    </w:rPr>
  </w:style>
  <w:style w:type="character" w:customStyle="1" w:styleId="8pt1">
    <w:name w:val="Основной текст + 8 pt1"/>
    <w:aliases w:val="Курсив2"/>
    <w:basedOn w:val="af2"/>
    <w:uiPriority w:val="99"/>
    <w:rsid w:val="00A13690"/>
    <w:rPr>
      <w:rFonts w:ascii="Arial" w:hAnsi="Arial" w:cs="Arial"/>
      <w:i/>
      <w:iCs/>
      <w:color w:val="000000"/>
      <w:spacing w:val="0"/>
      <w:w w:val="100"/>
      <w:position w:val="0"/>
      <w:sz w:val="16"/>
      <w:szCs w:val="16"/>
      <w:u w:val="none"/>
      <w:effect w:val="none"/>
      <w:lang w:val="ru-RU" w:eastAsia="ru-RU"/>
    </w:rPr>
  </w:style>
  <w:style w:type="character" w:customStyle="1" w:styleId="Garamond1">
    <w:name w:val="Основной текст + Garamond1"/>
    <w:aliases w:val="12 pt1,Полужирный1,Курсив1"/>
    <w:basedOn w:val="af2"/>
    <w:uiPriority w:val="99"/>
    <w:rsid w:val="00A13690"/>
    <w:rPr>
      <w:rFonts w:ascii="Garamond" w:hAnsi="Garamond" w:cs="Garamond"/>
      <w:b/>
      <w:bCs/>
      <w:i/>
      <w:iCs/>
      <w:color w:val="000000"/>
      <w:spacing w:val="0"/>
      <w:w w:val="100"/>
      <w:position w:val="0"/>
      <w:sz w:val="24"/>
      <w:szCs w:val="24"/>
      <w:u w:val="none"/>
      <w:effect w:val="none"/>
      <w:lang w:val="en-US" w:eastAsia="en-US"/>
    </w:rPr>
  </w:style>
  <w:style w:type="table" w:customStyle="1" w:styleId="900">
    <w:name w:val="Сетка таблицы90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24">
    <w:name w:val="Светлая заливка - Акцент 524"/>
    <w:uiPriority w:val="99"/>
    <w:rsid w:val="00A13690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3">
    <w:name w:val="Светлая заливка - Акцент 5113"/>
    <w:uiPriority w:val="99"/>
    <w:rsid w:val="00A13690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">
    <w:name w:val="Сетка таблицы323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6">
    <w:name w:val="Сетка таблицы4116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5">
    <w:name w:val="Сетка таблицы1215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4">
    <w:name w:val="Сетка таблицы4214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">
    <w:name w:val="Сетка таблицы1313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2">
    <w:name w:val="Сетка таблицы4312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2">
    <w:name w:val="Сетка таблицы4412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2">
    <w:name w:val="Сетка таблицы4512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">
    <w:name w:val="Сетка таблицы1712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2">
    <w:name w:val="Сетка таблицы4612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">
    <w:name w:val="Сетка таблицы1812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2">
    <w:name w:val="Сетка таблицы11012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2">
    <w:name w:val="Сетка таблицы4712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5">
    <w:name w:val="Сетка таблицы11115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2">
    <w:name w:val="Сетка таблицы4812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">
    <w:name w:val="Сетка таблицы11213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2">
    <w:name w:val="Сетка таблицы4912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2">
    <w:name w:val="Сетка таблицы2712"/>
    <w:uiPriority w:val="99"/>
    <w:rsid w:val="00A13690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">
    <w:name w:val="Сетка таблицы2213"/>
    <w:uiPriority w:val="99"/>
    <w:rsid w:val="00A13690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uiPriority w:val="99"/>
    <w:rsid w:val="00A13690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4">
    <w:name w:val="Сетка таблицы3114"/>
    <w:uiPriority w:val="99"/>
    <w:rsid w:val="00A13690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10">
    <w:name w:val="Сетка таблицы3010"/>
    <w:uiPriority w:val="99"/>
    <w:rsid w:val="00A13690"/>
    <w:rPr>
      <w:rFonts w:eastAsia="Times New Roman"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25">
    <w:name w:val="Светлая заливка - Акцент 525"/>
    <w:uiPriority w:val="99"/>
    <w:rsid w:val="00A13690"/>
    <w:rPr>
      <w:rFonts w:eastAsia="Times New Roman" w:cs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">
    <w:name w:val="Сетка таблицы253"/>
    <w:uiPriority w:val="99"/>
    <w:rsid w:val="00A13690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">
    <w:name w:val="Сетка таблицы262"/>
    <w:uiPriority w:val="99"/>
    <w:rsid w:val="00A13690"/>
    <w:pPr>
      <w:widowControl w:val="0"/>
      <w:adjustRightInd w:val="0"/>
      <w:spacing w:line="360" w:lineRule="atLeast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">
    <w:name w:val="Сетка таблицы281"/>
    <w:uiPriority w:val="99"/>
    <w:rsid w:val="00A13690"/>
    <w:rPr>
      <w:rFonts w:eastAsia="Times New Roman"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1">
    <w:name w:val="Table Normal1"/>
    <w:uiPriority w:val="99"/>
    <w:semiHidden/>
    <w:rsid w:val="00A13690"/>
    <w:pPr>
      <w:widowControl w:val="0"/>
      <w:autoSpaceDE w:val="0"/>
      <w:autoSpaceDN w:val="0"/>
    </w:pPr>
    <w:rPr>
      <w:rFonts w:cs="Calibr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72456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footer" Target="footer4.xml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34" Type="http://schemas.openxmlformats.org/officeDocument/2006/relationships/image" Target="media/image24.png"/><Relationship Id="rId42" Type="http://schemas.openxmlformats.org/officeDocument/2006/relationships/fontTable" Target="fontTable.xml"/><Relationship Id="rId7" Type="http://schemas.openxmlformats.org/officeDocument/2006/relationships/header" Target="header1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header" Target="header4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png"/><Relationship Id="rId41" Type="http://schemas.openxmlformats.org/officeDocument/2006/relationships/footer" Target="footer5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png"/><Relationship Id="rId37" Type="http://schemas.openxmlformats.org/officeDocument/2006/relationships/footer" Target="footer3.xml"/><Relationship Id="rId40" Type="http://schemas.openxmlformats.org/officeDocument/2006/relationships/header" Target="header5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header" Target="header3.xml"/><Relationship Id="rId10" Type="http://schemas.openxmlformats.org/officeDocument/2006/relationships/footer" Target="footer2.xml"/><Relationship Id="rId19" Type="http://schemas.openxmlformats.org/officeDocument/2006/relationships/image" Target="media/image9.jpeg"/><Relationship Id="rId31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hyperlink" Target="http://www.tialbur.ru/warm.html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46</Pages>
  <Words>4942</Words>
  <Characters>28172</Characters>
  <Application>Microsoft Office Word</Application>
  <DocSecurity>0</DocSecurity>
  <Lines>234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>*</Company>
  <LinksUpToDate>false</LinksUpToDate>
  <CharactersWithSpaces>33048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Дмитрий Шарыпов</dc:creator>
  <cp:keywords/>
  <dc:description/>
  <cp:lastModifiedBy>utkinaa</cp:lastModifiedBy>
  <cp:revision>14</cp:revision>
  <cp:lastPrinted>2018-11-21T13:00:00Z</cp:lastPrinted>
  <dcterms:created xsi:type="dcterms:W3CDTF">2018-11-21T05:47:00Z</dcterms:created>
  <dcterms:modified xsi:type="dcterms:W3CDTF">2018-11-21T13:53:00Z</dcterms:modified>
</cp:coreProperties>
</file>