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5B15" w:rsidRPr="00825B15" w:rsidRDefault="00825B15" w:rsidP="00825B15">
      <w:pPr>
        <w:shd w:val="clear" w:color="auto" w:fill="FFFFFF"/>
        <w:spacing w:line="240" w:lineRule="auto"/>
        <w:rPr>
          <w:rFonts w:ascii="Arial" w:eastAsia="Times New Roman" w:hAnsi="Arial" w:cs="Arial"/>
          <w:color w:val="483B3F"/>
          <w:kern w:val="0"/>
          <w:sz w:val="30"/>
          <w:szCs w:val="30"/>
          <w:lang w:eastAsia="ru-RU"/>
          <w14:ligatures w14:val="none"/>
        </w:rPr>
      </w:pPr>
      <w:r w:rsidRPr="00825B15">
        <w:rPr>
          <w:rFonts w:ascii="Arial" w:eastAsia="Times New Roman" w:hAnsi="Arial" w:cs="Arial"/>
          <w:color w:val="483B3F"/>
          <w:kern w:val="0"/>
          <w:sz w:val="30"/>
          <w:szCs w:val="30"/>
          <w:lang w:eastAsia="ru-RU"/>
          <w14:ligatures w14:val="none"/>
        </w:rPr>
        <w:t xml:space="preserve">Информационное сообщение для собственников помещений, в многоквартирных домах расположенных в </w:t>
      </w:r>
      <w:proofErr w:type="spellStart"/>
      <w:r w:rsidRPr="00825B15">
        <w:rPr>
          <w:rFonts w:ascii="Arial" w:eastAsia="Times New Roman" w:hAnsi="Arial" w:cs="Arial"/>
          <w:color w:val="483B3F"/>
          <w:kern w:val="0"/>
          <w:sz w:val="30"/>
          <w:szCs w:val="30"/>
          <w:lang w:eastAsia="ru-RU"/>
          <w14:ligatures w14:val="none"/>
        </w:rPr>
        <w:t>мкр</w:t>
      </w:r>
      <w:proofErr w:type="spellEnd"/>
      <w:r w:rsidRPr="00825B15">
        <w:rPr>
          <w:rFonts w:ascii="Arial" w:eastAsia="Times New Roman" w:hAnsi="Arial" w:cs="Arial"/>
          <w:color w:val="483B3F"/>
          <w:kern w:val="0"/>
          <w:sz w:val="30"/>
          <w:szCs w:val="30"/>
          <w:lang w:eastAsia="ru-RU"/>
          <w14:ligatures w14:val="none"/>
        </w:rPr>
        <w:t>. Красные Сосенки, о последствиях непринятия решения о выборе способа формирования фонда капитального ремонта</w:t>
      </w:r>
    </w:p>
    <w:p w:rsidR="00825B15" w:rsidRPr="00825B15" w:rsidRDefault="00825B15" w:rsidP="00825B15">
      <w:pPr>
        <w:shd w:val="clear" w:color="auto" w:fill="FFFFFF"/>
        <w:spacing w:after="150"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 xml:space="preserve">В соответствии с постановлением правительства Ивановской области от 30.04.2014г. № 164-п «Об утверждении региональной программы капитального ремонта общего имущества в многоквартирных домах, расположенных на территории Ивановской области» (с изменениями от 10.12.2018г.) в региональную программу капитального ремонта включены дома расположенные в </w:t>
      </w:r>
      <w:proofErr w:type="spellStart"/>
      <w:r w:rsidRPr="00825B15">
        <w:rPr>
          <w:rFonts w:ascii="Arial" w:eastAsia="Times New Roman" w:hAnsi="Arial" w:cs="Arial"/>
          <w:color w:val="483B3F"/>
          <w:kern w:val="0"/>
          <w:sz w:val="23"/>
          <w:szCs w:val="23"/>
          <w:lang w:eastAsia="ru-RU"/>
          <w14:ligatures w14:val="none"/>
        </w:rPr>
        <w:t>мкр</w:t>
      </w:r>
      <w:proofErr w:type="spellEnd"/>
      <w:r w:rsidRPr="00825B15">
        <w:rPr>
          <w:rFonts w:ascii="Arial" w:eastAsia="Times New Roman" w:hAnsi="Arial" w:cs="Arial"/>
          <w:color w:val="483B3F"/>
          <w:kern w:val="0"/>
          <w:sz w:val="23"/>
          <w:szCs w:val="23"/>
          <w:lang w:eastAsia="ru-RU"/>
          <w14:ligatures w14:val="none"/>
        </w:rPr>
        <w:t>. Красные Сосенки.</w:t>
      </w:r>
    </w:p>
    <w:p w:rsidR="00825B15" w:rsidRPr="00825B15" w:rsidRDefault="00825B15" w:rsidP="00825B15">
      <w:pPr>
        <w:shd w:val="clear" w:color="auto" w:fill="FFFFFF"/>
        <w:spacing w:after="150"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 xml:space="preserve">Собственникам помещений, в многоквартирных домах расположенных в </w:t>
      </w:r>
      <w:proofErr w:type="spellStart"/>
      <w:r w:rsidRPr="00825B15">
        <w:rPr>
          <w:rFonts w:ascii="Arial" w:eastAsia="Times New Roman" w:hAnsi="Arial" w:cs="Arial"/>
          <w:color w:val="483B3F"/>
          <w:kern w:val="0"/>
          <w:sz w:val="23"/>
          <w:szCs w:val="23"/>
          <w:lang w:eastAsia="ru-RU"/>
          <w14:ligatures w14:val="none"/>
        </w:rPr>
        <w:t>мкр</w:t>
      </w:r>
      <w:proofErr w:type="spellEnd"/>
      <w:r w:rsidRPr="00825B15">
        <w:rPr>
          <w:rFonts w:ascii="Arial" w:eastAsia="Times New Roman" w:hAnsi="Arial" w:cs="Arial"/>
          <w:color w:val="483B3F"/>
          <w:kern w:val="0"/>
          <w:sz w:val="23"/>
          <w:szCs w:val="23"/>
          <w:lang w:eastAsia="ru-RU"/>
          <w14:ligatures w14:val="none"/>
        </w:rPr>
        <w:t>. Красные Сосенки, в соответствии с требованиями статьи 170 Жилищного кодекса Российской Федерации, необходимо выбрать один из следующих способов формирования фонда капитального ремонта:</w:t>
      </w:r>
    </w:p>
    <w:p w:rsidR="00825B15" w:rsidRPr="00825B15" w:rsidRDefault="00825B15" w:rsidP="00825B15">
      <w:pPr>
        <w:shd w:val="clear" w:color="auto" w:fill="FFFFFF"/>
        <w:spacing w:after="150"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 формирование фонда капитального ремонта на специальном счете (средства перечисляются на специальный счет в банке, который открыт от имени всех собственников одного конкретного многоквартирного дома. То есть все обязанности, которые связаны с организацией и проведением капитального ремонта, ложатся на плечи собственников многоквартирного дома. Владельцем специального счета может быть УК, ТСЖ, ЖСК, региональный оператор);</w:t>
      </w:r>
    </w:p>
    <w:p w:rsidR="00825B15" w:rsidRPr="00825B15" w:rsidRDefault="00825B15" w:rsidP="00825B15">
      <w:pPr>
        <w:shd w:val="clear" w:color="auto" w:fill="FFFFFF"/>
        <w:spacing w:after="150"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 формирование фонда капитального ремонта на счете регионального оператора (средства перечисляются региональному оператору, который аккумулирует средства всех многоквартирных домов, которыми был выбран данный способ. Региональный оператор несет все обязательства по проведению ремонта).</w:t>
      </w:r>
      <w:r w:rsidRPr="00825B15">
        <w:rPr>
          <w:rFonts w:ascii="Arial" w:eastAsia="Times New Roman" w:hAnsi="Arial" w:cs="Arial"/>
          <w:color w:val="483B3F"/>
          <w:kern w:val="0"/>
          <w:sz w:val="23"/>
          <w:szCs w:val="23"/>
          <w:lang w:eastAsia="ru-RU"/>
          <w14:ligatures w14:val="none"/>
        </w:rPr>
        <w:br/>
        <w:t>Для выбора способа формирования фонда капитального ремонта необходимо проведение соответствующего общего собрания собственников помещений в многоквартирном доме.</w:t>
      </w:r>
    </w:p>
    <w:p w:rsidR="00825B15" w:rsidRPr="00825B15" w:rsidRDefault="00825B15" w:rsidP="00825B15">
      <w:pPr>
        <w:shd w:val="clear" w:color="auto" w:fill="FFFFFF"/>
        <w:spacing w:after="150"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Решение об определении способа формирования фонда капитального ремонта должно быть принято и реализовано собственниками помещений в течение шести месяцев после официального опубликования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фонда капитального ремонта (т.е. для жителей МКД в м. Красные Сосенки до 10.06.2019 года).</w:t>
      </w:r>
    </w:p>
    <w:p w:rsidR="00825B15" w:rsidRPr="00825B15" w:rsidRDefault="00825B15" w:rsidP="00825B15">
      <w:pPr>
        <w:shd w:val="clear" w:color="auto" w:fill="FFFFFF"/>
        <w:spacing w:line="240" w:lineRule="auto"/>
        <w:jc w:val="both"/>
        <w:rPr>
          <w:rFonts w:ascii="Arial" w:eastAsia="Times New Roman" w:hAnsi="Arial" w:cs="Arial"/>
          <w:color w:val="483B3F"/>
          <w:kern w:val="0"/>
          <w:sz w:val="23"/>
          <w:szCs w:val="23"/>
          <w:lang w:eastAsia="ru-RU"/>
          <w14:ligatures w14:val="none"/>
        </w:rPr>
      </w:pPr>
      <w:r w:rsidRPr="00825B15">
        <w:rPr>
          <w:rFonts w:ascii="Arial" w:eastAsia="Times New Roman" w:hAnsi="Arial" w:cs="Arial"/>
          <w:color w:val="483B3F"/>
          <w:kern w:val="0"/>
          <w:sz w:val="23"/>
          <w:szCs w:val="23"/>
          <w:lang w:eastAsia="ru-RU"/>
          <w14:ligatures w14:val="none"/>
        </w:rPr>
        <w:t>В случае если собственники помещений в установленный срок не выберут способ формирования фонда капитального ремонта или выбранный ими способ не будет реализован, орган местного самоуправления примет решение о формировании фонда капитального ремонта в отношении таких домов на счете регионального оператора.</w:t>
      </w:r>
    </w:p>
    <w:p w:rsidR="000D6E1B" w:rsidRDefault="000D6E1B">
      <w:bookmarkStart w:id="0" w:name="_GoBack"/>
      <w:bookmarkEnd w:id="0"/>
    </w:p>
    <w:sectPr w:rsidR="000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15"/>
    <w:rsid w:val="000D6E1B"/>
    <w:rsid w:val="00825B15"/>
    <w:rsid w:val="009E534B"/>
    <w:rsid w:val="00CE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39E06-CF72-42BC-8711-919A3768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B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990636">
      <w:bodyDiv w:val="1"/>
      <w:marLeft w:val="0"/>
      <w:marRight w:val="0"/>
      <w:marTop w:val="0"/>
      <w:marBottom w:val="0"/>
      <w:divBdr>
        <w:top w:val="none" w:sz="0" w:space="0" w:color="auto"/>
        <w:left w:val="none" w:sz="0" w:space="0" w:color="auto"/>
        <w:bottom w:val="none" w:sz="0" w:space="0" w:color="auto"/>
        <w:right w:val="none" w:sz="0" w:space="0" w:color="auto"/>
      </w:divBdr>
      <w:divsChild>
        <w:div w:id="567302418">
          <w:marLeft w:val="0"/>
          <w:marRight w:val="0"/>
          <w:marTop w:val="0"/>
          <w:marBottom w:val="240"/>
          <w:divBdr>
            <w:top w:val="none" w:sz="0" w:space="0" w:color="auto"/>
            <w:left w:val="none" w:sz="0" w:space="0" w:color="auto"/>
            <w:bottom w:val="none" w:sz="0" w:space="0" w:color="auto"/>
            <w:right w:val="none" w:sz="0" w:space="0" w:color="auto"/>
          </w:divBdr>
        </w:div>
        <w:div w:id="9969603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2024-01-29T13:49:00Z</dcterms:created>
  <dcterms:modified xsi:type="dcterms:W3CDTF">2024-01-29T13:50:00Z</dcterms:modified>
</cp:coreProperties>
</file>