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B3" w:rsidRDefault="00076858">
      <w:pPr>
        <w:jc w:val="center"/>
        <w:rPr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58850" cy="11537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B3" w:rsidRDefault="00076858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ОБЩЕСТВЕННЫЙ СОВЕТ </w:t>
      </w:r>
    </w:p>
    <w:p w:rsidR="002015B3" w:rsidRDefault="0007685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:rsidR="002015B3" w:rsidRDefault="002015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5B3" w:rsidRDefault="002015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15B3" w:rsidRDefault="0007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 СОВЕТА:</w:t>
      </w:r>
    </w:p>
    <w:p w:rsidR="002015B3" w:rsidRDefault="0020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(время и место проведения –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.12.2023 в15.00, </w:t>
      </w:r>
    </w:p>
    <w:p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Тейково, пл. Ленина, д.4, зал заседаний городской администрации)</w:t>
      </w:r>
    </w:p>
    <w:p w:rsidR="002015B3" w:rsidRDefault="0020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5B3" w:rsidRDefault="00076858">
      <w:pPr>
        <w:pStyle w:val="11"/>
        <w:numPr>
          <w:ilvl w:val="0"/>
          <w:numId w:val="1"/>
        </w:numPr>
        <w:tabs>
          <w:tab w:val="clear" w:pos="555"/>
          <w:tab w:val="left" w:pos="142"/>
          <w:tab w:val="left" w:pos="426"/>
        </w:tabs>
        <w:ind w:left="0" w:firstLine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Вступительное слово главы городского округа Тейково Ивановской области С.А. Семеновой и председателя городской Думы городского округа Тейково Ивановской области Н.Н. Ковалевой. </w:t>
      </w:r>
    </w:p>
    <w:p w:rsidR="002015B3" w:rsidRDefault="002015B3">
      <w:pPr>
        <w:pStyle w:val="11"/>
        <w:tabs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:rsidR="002015B3" w:rsidRDefault="00076858">
      <w:pPr>
        <w:pStyle w:val="11"/>
        <w:numPr>
          <w:ilvl w:val="0"/>
          <w:numId w:val="1"/>
        </w:numPr>
        <w:tabs>
          <w:tab w:val="clear" w:pos="555"/>
          <w:tab w:val="left" w:pos="0"/>
        </w:tabs>
        <w:ind w:left="284" w:hanging="284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 проекте бюджета города Тейково на  2024 год и на плановый период 2025-2026 </w:t>
      </w:r>
      <w:r>
        <w:rPr>
          <w:i w:val="0"/>
          <w:sz w:val="28"/>
          <w:szCs w:val="28"/>
          <w:lang w:val="ru-RU"/>
        </w:rPr>
        <w:t>гг.</w:t>
      </w:r>
    </w:p>
    <w:p w:rsidR="002015B3" w:rsidRDefault="00076858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Игнатьева С.А. – начальник Финансового отдела администрации г.Тейково Ивановской области.</w:t>
      </w:r>
    </w:p>
    <w:p w:rsidR="002015B3" w:rsidRDefault="002015B3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015B3" w:rsidRDefault="00076858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определение исполнителя по муниципальному социальному заказу. Докладчик: Касьянова М.А. – начальник Отдела образования администрации г.Тейково.</w:t>
      </w:r>
    </w:p>
    <w:p w:rsidR="002015B3" w:rsidRDefault="002015B3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:rsidR="002015B3" w:rsidRDefault="00076858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молод</w:t>
      </w:r>
      <w:bookmarkStart w:id="0" w:name="_GoBack"/>
      <w:bookmarkEnd w:id="0"/>
      <w:r>
        <w:rPr>
          <w:sz w:val="28"/>
          <w:szCs w:val="28"/>
        </w:rPr>
        <w:t>ых талантов из семей педагогов и наставников. Система повышения профессионального роста педагогов и наставников.</w:t>
      </w:r>
    </w:p>
    <w:p w:rsidR="002015B3" w:rsidRDefault="00076858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Касьянова М.А. – начальник Отдела образования администрации г.Тейково.</w:t>
      </w:r>
    </w:p>
    <w:p w:rsidR="002015B3" w:rsidRDefault="002015B3">
      <w:pPr>
        <w:pStyle w:val="a6"/>
        <w:rPr>
          <w:b/>
          <w:sz w:val="28"/>
          <w:szCs w:val="28"/>
        </w:rPr>
      </w:pPr>
    </w:p>
    <w:p w:rsidR="004B5027" w:rsidRDefault="004B5027" w:rsidP="004B5027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B5027">
        <w:rPr>
          <w:sz w:val="28"/>
          <w:szCs w:val="28"/>
        </w:rPr>
        <w:t>Об утверждении доклада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комплаенсе) в 2023 г</w:t>
      </w:r>
      <w:r>
        <w:rPr>
          <w:sz w:val="28"/>
          <w:szCs w:val="28"/>
        </w:rPr>
        <w:t>оду.</w:t>
      </w:r>
    </w:p>
    <w:p w:rsidR="006B7E1D" w:rsidRDefault="006B7E1D" w:rsidP="006B7E1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</w:p>
    <w:p w:rsidR="004B5027" w:rsidRPr="004B5027" w:rsidRDefault="004B5027" w:rsidP="004B5027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B5027">
        <w:rPr>
          <w:sz w:val="28"/>
          <w:szCs w:val="28"/>
        </w:rPr>
        <w:t>Об утверждении плана мероприятий («дорожная карта») по снижению комплаенс-рисков администрации городского округа Тейково Ивановской области на 2024 год</w:t>
      </w:r>
      <w:r w:rsidR="006B7E1D">
        <w:rPr>
          <w:sz w:val="28"/>
          <w:szCs w:val="28"/>
        </w:rPr>
        <w:t>.</w:t>
      </w:r>
    </w:p>
    <w:p w:rsidR="006B7E1D" w:rsidRPr="004B5027" w:rsidRDefault="006B7E1D" w:rsidP="006B7E1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4B5027">
        <w:rPr>
          <w:rFonts w:ascii="Times New Roman" w:hAnsi="Times New Roman" w:cs="Times New Roman"/>
          <w:b w:val="0"/>
          <w:sz w:val="28"/>
          <w:szCs w:val="28"/>
        </w:rPr>
        <w:t>Об утверждении карты комплаенс-рисков администрации городского округа Тейково Ивановской области на 2024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7E1D" w:rsidRDefault="006B7E1D" w:rsidP="004B5027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</w:p>
    <w:p w:rsidR="006B7E1D" w:rsidRPr="004B5027" w:rsidRDefault="006B7E1D" w:rsidP="006B7E1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4B5027">
        <w:rPr>
          <w:rFonts w:ascii="Times New Roman" w:hAnsi="Times New Roman" w:cs="Times New Roman"/>
          <w:b w:val="0"/>
          <w:sz w:val="28"/>
          <w:szCs w:val="28"/>
        </w:rPr>
        <w:t>Об утверждении ключевых показателей эффективности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5027">
        <w:rPr>
          <w:rFonts w:ascii="Times New Roman" w:hAnsi="Times New Roman" w:cs="Times New Roman"/>
          <w:b w:val="0"/>
          <w:sz w:val="28"/>
          <w:szCs w:val="28"/>
        </w:rPr>
        <w:t>антимонопольного комплаенса администрации городского округа Тейково Ивановской области на 2024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5027" w:rsidRDefault="004B5027" w:rsidP="004B5027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6B7E1D">
        <w:rPr>
          <w:sz w:val="28"/>
          <w:szCs w:val="28"/>
        </w:rPr>
        <w:t xml:space="preserve"> по 5-8 вопросам</w:t>
      </w:r>
      <w:r>
        <w:rPr>
          <w:sz w:val="28"/>
          <w:szCs w:val="28"/>
        </w:rPr>
        <w:t>: Касьянова Е.М. – заместитель главы администрации (руководитель аппарата), начальник отдела правового и кадрового обеспечения администрации г.о. Тейково Ивановской области</w:t>
      </w:r>
      <w:r w:rsidR="006B7E1D">
        <w:rPr>
          <w:sz w:val="28"/>
          <w:szCs w:val="28"/>
        </w:rPr>
        <w:t>.</w:t>
      </w:r>
    </w:p>
    <w:p w:rsidR="004B5027" w:rsidRDefault="004B5027" w:rsidP="004B5027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</w:p>
    <w:p w:rsidR="002015B3" w:rsidRDefault="006B7E1D" w:rsidP="006B7E1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76858">
        <w:rPr>
          <w:sz w:val="28"/>
          <w:szCs w:val="28"/>
        </w:rPr>
        <w:t>О формировании плана работы Общест</w:t>
      </w:r>
      <w:r w:rsidR="00076858">
        <w:rPr>
          <w:sz w:val="28"/>
          <w:szCs w:val="28"/>
        </w:rPr>
        <w:t>венного Совета на 2024 год. Докладчик: Тяглова Н.В. – председатель Общественного Совета.</w:t>
      </w:r>
    </w:p>
    <w:p w:rsidR="002015B3" w:rsidRDefault="002015B3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:rsidR="002015B3" w:rsidRDefault="006B7E1D" w:rsidP="006B7E1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76858">
        <w:rPr>
          <w:sz w:val="28"/>
          <w:szCs w:val="28"/>
        </w:rPr>
        <w:t>Подведение итогов Благотворительной акции к Новому году.</w:t>
      </w:r>
    </w:p>
    <w:p w:rsidR="002015B3" w:rsidRDefault="00076858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Тяглова Н.В. – председатель Общественного Совета.</w:t>
      </w:r>
    </w:p>
    <w:p w:rsidR="002015B3" w:rsidRDefault="002015B3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015B3" w:rsidSect="002015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58" w:rsidRDefault="00076858">
      <w:pPr>
        <w:spacing w:line="240" w:lineRule="auto"/>
      </w:pPr>
      <w:r>
        <w:separator/>
      </w:r>
    </w:p>
  </w:endnote>
  <w:endnote w:type="continuationSeparator" w:id="1">
    <w:p w:rsidR="00076858" w:rsidRDefault="00076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58" w:rsidRDefault="00076858">
      <w:pPr>
        <w:spacing w:after="0"/>
      </w:pPr>
      <w:r>
        <w:separator/>
      </w:r>
    </w:p>
  </w:footnote>
  <w:footnote w:type="continuationSeparator" w:id="1">
    <w:p w:rsidR="00076858" w:rsidRDefault="000768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4A8"/>
    <w:multiLevelType w:val="multilevel"/>
    <w:tmpl w:val="018034A8"/>
    <w:lvl w:ilvl="0">
      <w:start w:val="1"/>
      <w:numFmt w:val="decimal"/>
      <w:lvlText w:val="%1."/>
      <w:lvlJc w:val="left"/>
      <w:pPr>
        <w:tabs>
          <w:tab w:val="left" w:pos="555"/>
        </w:tabs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6B7"/>
    <w:rsid w:val="0007033A"/>
    <w:rsid w:val="00076858"/>
    <w:rsid w:val="00127F9D"/>
    <w:rsid w:val="0017409B"/>
    <w:rsid w:val="001E0E19"/>
    <w:rsid w:val="002015B3"/>
    <w:rsid w:val="00233962"/>
    <w:rsid w:val="00290E74"/>
    <w:rsid w:val="002B645A"/>
    <w:rsid w:val="00303D3F"/>
    <w:rsid w:val="003526C0"/>
    <w:rsid w:val="003977FD"/>
    <w:rsid w:val="003B572E"/>
    <w:rsid w:val="00405B35"/>
    <w:rsid w:val="0042728C"/>
    <w:rsid w:val="004B5027"/>
    <w:rsid w:val="00590F20"/>
    <w:rsid w:val="005D38CE"/>
    <w:rsid w:val="006B7E1D"/>
    <w:rsid w:val="007171D6"/>
    <w:rsid w:val="00717B0C"/>
    <w:rsid w:val="007326A0"/>
    <w:rsid w:val="00741FA1"/>
    <w:rsid w:val="00780CBE"/>
    <w:rsid w:val="00782BDF"/>
    <w:rsid w:val="00816889"/>
    <w:rsid w:val="008924B6"/>
    <w:rsid w:val="00894345"/>
    <w:rsid w:val="0097116A"/>
    <w:rsid w:val="00985D1B"/>
    <w:rsid w:val="00AC0B63"/>
    <w:rsid w:val="00B57117"/>
    <w:rsid w:val="00B662E7"/>
    <w:rsid w:val="00B712FD"/>
    <w:rsid w:val="00B84DC4"/>
    <w:rsid w:val="00C122B2"/>
    <w:rsid w:val="00C656B7"/>
    <w:rsid w:val="00CB1364"/>
    <w:rsid w:val="00DC3A38"/>
    <w:rsid w:val="00DC6030"/>
    <w:rsid w:val="00DE1798"/>
    <w:rsid w:val="00E166CA"/>
    <w:rsid w:val="00E56F59"/>
    <w:rsid w:val="00ED53D8"/>
    <w:rsid w:val="00F80133"/>
    <w:rsid w:val="00F96144"/>
    <w:rsid w:val="00FF552B"/>
    <w:rsid w:val="2B7E5B63"/>
    <w:rsid w:val="61284324"/>
    <w:rsid w:val="7124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B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015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015B3"/>
    <w:pPr>
      <w:spacing w:after="0" w:line="240" w:lineRule="auto"/>
      <w:ind w:left="720"/>
      <w:jc w:val="right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015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15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0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4B502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ormal">
    <w:name w:val="Normal"/>
    <w:rsid w:val="004B5027"/>
    <w:pPr>
      <w:jc w:val="both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16F1-F46E-4FB6-B2FE-C5B2B76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5</cp:revision>
  <cp:lastPrinted>2022-11-30T08:20:00Z</cp:lastPrinted>
  <dcterms:created xsi:type="dcterms:W3CDTF">2023-11-17T08:45:00Z</dcterms:created>
  <dcterms:modified xsi:type="dcterms:W3CDTF">2023-12-05T07:55:00Z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0C04341D958B4263B44B49C3CB704FF0_12</vt:lpwstr>
  </property>
</Properties>
</file>