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958850" cy="11537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ОБЩЕСТВЕННЫЙ СОВЕТ </w:t>
      </w:r>
    </w:p>
    <w:p>
      <w:pPr>
        <w:spacing w:line="240" w:lineRule="auto"/>
        <w:ind w:left="-284" w:firstLine="284"/>
        <w:jc w:val="center"/>
        <w:rPr>
          <w:b/>
          <w:sz w:val="8"/>
          <w:szCs w:val="8"/>
        </w:rPr>
      </w:pPr>
    </w:p>
    <w:p>
      <w:pPr>
        <w:spacing w:line="240" w:lineRule="auto"/>
        <w:ind w:left="-284" w:firstLine="284"/>
        <w:jc w:val="center"/>
        <w:rPr>
          <w:b/>
          <w:sz w:val="8"/>
          <w:szCs w:val="8"/>
        </w:rPr>
      </w:pPr>
    </w:p>
    <w:p>
      <w:pPr>
        <w:spacing w:line="240" w:lineRule="auto"/>
        <w:ind w:left="-28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ТЕЙКОВО ИВАНОВСКОЙ ОБЛАСТИ</w:t>
      </w:r>
    </w:p>
    <w:p>
      <w:pPr>
        <w:pBdr>
          <w:bottom w:val="single" w:color="auto" w:sz="12" w:space="1"/>
        </w:pBdr>
        <w:jc w:val="center"/>
        <w:rPr>
          <w:sz w:val="14"/>
          <w:szCs w:val="14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СОВЕТА: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(время и место проведения – 20.10.2023 в 15.00,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г.Тейково, пл.Ленина, д.4, зал заседаний администрации)</w:t>
      </w:r>
    </w:p>
    <w:p>
      <w:pPr>
        <w:pStyle w:val="7"/>
        <w:ind w:left="0"/>
        <w:jc w:val="both"/>
        <w:rPr>
          <w:i w:val="0"/>
          <w:sz w:val="16"/>
          <w:szCs w:val="16"/>
          <w:lang w:val="ru-RU"/>
        </w:rPr>
      </w:pPr>
    </w:p>
    <w:p>
      <w:pPr>
        <w:pStyle w:val="7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Вступительное слово главы городского округа Тейково Ивановской области Семеновой С.А. и председателя городской Думы г.о. Тейково Ковалевой Н.Н.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i/>
          <w:sz w:val="32"/>
          <w:szCs w:val="32"/>
        </w:rPr>
        <w:t xml:space="preserve">. </w:t>
      </w:r>
      <w:r>
        <w:rPr>
          <w:sz w:val="28"/>
          <w:szCs w:val="28"/>
        </w:rPr>
        <w:t>Об избрании заместителя председателя Общественного Совета и председателя комиссии по социальной политике.</w:t>
      </w:r>
    </w:p>
    <w:p>
      <w:pPr>
        <w:pStyle w:val="7"/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Докладчик: Тяглова Н.В. – председатель Общественного Совета городского округа Тейково.</w:t>
      </w:r>
    </w:p>
    <w:p>
      <w:pPr>
        <w:pStyle w:val="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Актуальные вопросы организации и проведения конкурсов по профориентационным направлениям в профессиональных образовательных учреждениях города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8"/>
        <w:numPr>
          <w:ilvl w:val="0"/>
          <w:numId w:val="0"/>
        </w:numPr>
        <w:ind w:leftChars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: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/>
          <w:vertAlign w:val="baseline"/>
        </w:rPr>
        <w:t>Тарабыкина Татьяна Владимировна</w:t>
      </w:r>
      <w:r>
        <w:rPr>
          <w:rStyle w:val="5"/>
          <w:rFonts w:hint="default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/>
          <w:vertAlign w:val="baseline"/>
          <w:lang w:val="ru-RU"/>
        </w:rPr>
        <w:t xml:space="preserve"> - </w:t>
      </w:r>
      <w:r>
        <w:rPr>
          <w:rFonts w:hint="default"/>
          <w:sz w:val="28"/>
          <w:szCs w:val="28"/>
          <w:lang w:val="ru-RU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аместитель директора по учебно-воспитательной работе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 xml:space="preserve"> ОГБПОУ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Тейковский многопрофильный колледж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>.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 xml:space="preserve">-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 xml:space="preserve">Павлухин Павел Андреевич - </w:t>
      </w:r>
      <w:r>
        <w:rPr>
          <w:rFonts w:hint="default"/>
          <w:sz w:val="28"/>
          <w:szCs w:val="28"/>
          <w:lang w:val="ru-RU"/>
        </w:rPr>
        <w:t xml:space="preserve">Советник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директора по воспитательной работе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 xml:space="preserve"> ОГБПОУ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</w:rPr>
        <w:t xml:space="preserve">Тейковский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>индустриальный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</w:rPr>
        <w:t xml:space="preserve"> колледж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val="ru-RU"/>
        </w:rPr>
        <w:t>.</w:t>
      </w:r>
    </w:p>
    <w:p>
      <w:pPr>
        <w:pStyle w:val="8"/>
        <w:numPr>
          <w:ilvl w:val="0"/>
          <w:numId w:val="1"/>
        </w:numPr>
        <w:ind w:left="0" w:firstLine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О мероприятиях ОГКУ «Тейковский </w:t>
      </w:r>
      <w:r>
        <w:rPr>
          <w:sz w:val="28"/>
          <w:szCs w:val="28"/>
          <w:shd w:val="clear" w:color="auto" w:fill="FFFFFF"/>
        </w:rPr>
        <w:t>центр занятости населения»</w:t>
      </w:r>
      <w:r>
        <w:rPr>
          <w:sz w:val="28"/>
          <w:szCs w:val="28"/>
        </w:rPr>
        <w:t xml:space="preserve"> по содействию занятости молодежи.</w:t>
      </w:r>
    </w:p>
    <w:p>
      <w:pPr>
        <w:pStyle w:val="8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Докладчик: Михайлова Е.В. - </w:t>
      </w:r>
      <w:r>
        <w:rPr>
          <w:sz w:val="28"/>
          <w:szCs w:val="28"/>
          <w:shd w:val="clear" w:color="auto" w:fill="FFFFFF"/>
        </w:rPr>
        <w:t>начальник отдела активной политики </w:t>
      </w:r>
      <w:r>
        <w:rPr>
          <w:bCs/>
          <w:sz w:val="28"/>
          <w:szCs w:val="28"/>
          <w:shd w:val="clear" w:color="auto" w:fill="FFFFFF"/>
        </w:rPr>
        <w:t>занятости</w:t>
      </w:r>
      <w:r>
        <w:rPr>
          <w:sz w:val="28"/>
          <w:szCs w:val="28"/>
          <w:shd w:val="clear" w:color="auto" w:fill="FFFFFF"/>
        </w:rPr>
        <w:t xml:space="preserve"> н</w:t>
      </w:r>
      <w:r>
        <w:rPr>
          <w:bCs/>
          <w:sz w:val="28"/>
          <w:szCs w:val="28"/>
          <w:shd w:val="clear" w:color="auto" w:fill="FFFFFF"/>
        </w:rPr>
        <w:t xml:space="preserve">аселения </w:t>
      </w:r>
      <w:r>
        <w:rPr>
          <w:sz w:val="28"/>
          <w:szCs w:val="28"/>
        </w:rPr>
        <w:t xml:space="preserve">ОГКУ «Тейковский </w:t>
      </w:r>
      <w:r>
        <w:rPr>
          <w:sz w:val="28"/>
          <w:szCs w:val="28"/>
          <w:shd w:val="clear" w:color="auto" w:fill="FFFFFF"/>
        </w:rPr>
        <w:t>центр занятости населения».</w:t>
      </w:r>
    </w:p>
    <w:p>
      <w:pPr>
        <w:pStyle w:val="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рассмотрении проекта Программы профилактики рисков причинения вреда (ущерба) охраняемым законом ценностям при осуществлении муниципального контроля за </w:t>
      </w:r>
      <w:r>
        <w:rPr>
          <w:bCs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на территории городского округа Тейково Ивановской области на 2024 год.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6. О рассмотрении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2024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7. О рассмотрении проекта Программы профилактики рисков причинения вреда (ущерба) охраняемым законом ценностям по муниципальному контролю в сфере благоустройства в городском округе Тейково Ивановской области  на 2024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8. О рассмотрении проекта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  на 2024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9. О рассмотрении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 на 2024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10. О рассмотрении проекта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городского округа Тейково Ивановской области на 2024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11. О рассмотрении проекта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на 2024 год.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 по 5-11 вопросам: Майорова Елена Валентиновна – начальник отдела муниципального контроля администрации городского округа Тейково Ивановской области.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(Проекты Программ направлены всем членам Совета на электронную почту.)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12. Разное.</w:t>
      </w:r>
    </w:p>
    <w:p>
      <w:pPr>
        <w:pStyle w:val="7"/>
        <w:ind w:left="0"/>
        <w:jc w:val="both"/>
        <w:rPr>
          <w:i w:val="0"/>
          <w:sz w:val="28"/>
          <w:szCs w:val="28"/>
          <w:lang w:val="ru-RU"/>
        </w:rPr>
      </w:pPr>
    </w:p>
    <w:p>
      <w:pPr>
        <w:pStyle w:val="7"/>
        <w:ind w:left="360"/>
        <w:jc w:val="both"/>
        <w:rPr>
          <w:i w:val="0"/>
          <w:sz w:val="28"/>
          <w:szCs w:val="28"/>
          <w:lang w:val="ru-RU"/>
        </w:rPr>
      </w:pPr>
    </w:p>
    <w:sectPr>
      <w:pgSz w:w="11906" w:h="16838"/>
      <w:pgMar w:top="567" w:right="707" w:bottom="851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C5659B"/>
    <w:multiLevelType w:val="multilevel"/>
    <w:tmpl w:val="15C5659B"/>
    <w:lvl w:ilvl="0" w:tentative="0">
      <w:start w:val="3"/>
      <w:numFmt w:val="decimal"/>
      <w:lvlText w:val="%1."/>
      <w:lvlJc w:val="left"/>
      <w:pPr>
        <w:ind w:left="1623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2343" w:hanging="360"/>
      </w:pPr>
    </w:lvl>
    <w:lvl w:ilvl="2" w:tentative="0">
      <w:start w:val="1"/>
      <w:numFmt w:val="lowerRoman"/>
      <w:lvlText w:val="%3."/>
      <w:lvlJc w:val="right"/>
      <w:pPr>
        <w:ind w:left="3063" w:hanging="180"/>
      </w:pPr>
    </w:lvl>
    <w:lvl w:ilvl="3" w:tentative="0">
      <w:start w:val="1"/>
      <w:numFmt w:val="decimal"/>
      <w:lvlText w:val="%4."/>
      <w:lvlJc w:val="left"/>
      <w:pPr>
        <w:ind w:left="3783" w:hanging="360"/>
      </w:pPr>
    </w:lvl>
    <w:lvl w:ilvl="4" w:tentative="0">
      <w:start w:val="1"/>
      <w:numFmt w:val="lowerLetter"/>
      <w:lvlText w:val="%5."/>
      <w:lvlJc w:val="left"/>
      <w:pPr>
        <w:ind w:left="4503" w:hanging="360"/>
      </w:pPr>
    </w:lvl>
    <w:lvl w:ilvl="5" w:tentative="0">
      <w:start w:val="1"/>
      <w:numFmt w:val="lowerRoman"/>
      <w:lvlText w:val="%6."/>
      <w:lvlJc w:val="right"/>
      <w:pPr>
        <w:ind w:left="5223" w:hanging="180"/>
      </w:pPr>
    </w:lvl>
    <w:lvl w:ilvl="6" w:tentative="0">
      <w:start w:val="1"/>
      <w:numFmt w:val="decimal"/>
      <w:lvlText w:val="%7."/>
      <w:lvlJc w:val="left"/>
      <w:pPr>
        <w:ind w:left="5943" w:hanging="360"/>
      </w:pPr>
    </w:lvl>
    <w:lvl w:ilvl="7" w:tentative="0">
      <w:start w:val="1"/>
      <w:numFmt w:val="lowerLetter"/>
      <w:lvlText w:val="%8."/>
      <w:lvlJc w:val="left"/>
      <w:pPr>
        <w:ind w:left="6663" w:hanging="360"/>
      </w:pPr>
    </w:lvl>
    <w:lvl w:ilvl="8" w:tentative="0">
      <w:start w:val="1"/>
      <w:numFmt w:val="lowerRoman"/>
      <w:lvlText w:val="%9."/>
      <w:lvlJc w:val="right"/>
      <w:pPr>
        <w:ind w:left="73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A1D25"/>
    <w:rsid w:val="000259C2"/>
    <w:rsid w:val="00031E28"/>
    <w:rsid w:val="0007033A"/>
    <w:rsid w:val="00070508"/>
    <w:rsid w:val="00127F9D"/>
    <w:rsid w:val="00294B6F"/>
    <w:rsid w:val="002A1D25"/>
    <w:rsid w:val="00312919"/>
    <w:rsid w:val="00333DDD"/>
    <w:rsid w:val="003358D7"/>
    <w:rsid w:val="003526C0"/>
    <w:rsid w:val="00366AF0"/>
    <w:rsid w:val="003F2D4C"/>
    <w:rsid w:val="00413597"/>
    <w:rsid w:val="00520F14"/>
    <w:rsid w:val="005335B7"/>
    <w:rsid w:val="00717A9E"/>
    <w:rsid w:val="007326A0"/>
    <w:rsid w:val="00741FA1"/>
    <w:rsid w:val="00763CC5"/>
    <w:rsid w:val="008164F2"/>
    <w:rsid w:val="00895090"/>
    <w:rsid w:val="008A49FB"/>
    <w:rsid w:val="00A15F38"/>
    <w:rsid w:val="00A473BA"/>
    <w:rsid w:val="00BF24B5"/>
    <w:rsid w:val="00C122B2"/>
    <w:rsid w:val="00C541A5"/>
    <w:rsid w:val="00D2240E"/>
    <w:rsid w:val="00E81BAC"/>
    <w:rsid w:val="00F504E6"/>
    <w:rsid w:val="00F83439"/>
    <w:rsid w:val="00FF3776"/>
    <w:rsid w:val="23EC2552"/>
    <w:rsid w:val="44C3754A"/>
    <w:rsid w:val="4F243BB2"/>
    <w:rsid w:val="54454C04"/>
    <w:rsid w:val="61F441FF"/>
    <w:rsid w:val="635A4ACB"/>
    <w:rsid w:val="6D05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customStyle="1" w:styleId="7">
    <w:name w:val="Абзац списка1"/>
    <w:basedOn w:val="1"/>
    <w:qFormat/>
    <w:uiPriority w:val="0"/>
    <w:pPr>
      <w:ind w:left="720"/>
      <w:jc w:val="right"/>
    </w:pPr>
    <w:rPr>
      <w:i/>
      <w:iCs/>
      <w:sz w:val="20"/>
      <w:szCs w:val="20"/>
      <w:lang w:val="en-US" w:eastAsia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  <w:spacing w:line="360" w:lineRule="auto"/>
      <w:ind w:firstLine="720"/>
    </w:pPr>
    <w:rPr>
      <w:rFonts w:ascii="Arial" w:hAnsi="Arial" w:eastAsia="Calibri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2711</Characters>
  <Lines>22</Lines>
  <Paragraphs>6</Paragraphs>
  <TotalTime>1</TotalTime>
  <ScaleCrop>false</ScaleCrop>
  <LinksUpToDate>false</LinksUpToDate>
  <CharactersWithSpaces>3180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2023-10-09T13:53:00Z</dcterms:created>
  <dc:creator>lachinaia</dc:creator>
  <cp:lastModifiedBy>lachinaia</cp:lastModifiedBy>
  <cp:lastPrinted>2023-10-12T06:12:00Z</cp:lastPrinted>
  <dcterms:modified xsi:type="dcterms:W3CDTF">2023-10-19T10:50:44Z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0ECF946C32564EE79C5E19E0C3E2D71C_12</vt:lpwstr>
  </property>
</Properties>
</file>