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ГЛАВА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ГОРОДСКОГО ОКРУГА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 w:rsidR="00620642">
        <w:rPr>
          <w:rFonts w:ascii="Times New Roman" w:hAnsi="Times New Roman"/>
          <w:b/>
          <w:sz w:val="28"/>
          <w:szCs w:val="28"/>
        </w:rPr>
        <w:t>07.04.2025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620642">
        <w:rPr>
          <w:rFonts w:ascii="Times New Roman" w:hAnsi="Times New Roman"/>
          <w:b/>
          <w:sz w:val="28"/>
          <w:szCs w:val="28"/>
        </w:rPr>
        <w:t>36</w:t>
      </w:r>
      <w:bookmarkStart w:id="0" w:name="_GoBack"/>
      <w:bookmarkEnd w:id="0"/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 w:rsidR="00D3591E">
        <w:rPr>
          <w:rFonts w:ascii="Times New Roman" w:hAnsi="Times New Roman"/>
          <w:b/>
          <w:sz w:val="28"/>
          <w:szCs w:val="28"/>
        </w:rPr>
        <w:t xml:space="preserve"> </w:t>
      </w:r>
      <w:r w:rsidR="007F65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назначении собрания граждан в целях </w:t>
      </w:r>
    </w:p>
    <w:p w:rsidR="00AF10D5" w:rsidRPr="00D412E3" w:rsidRDefault="00AF10D5" w:rsidP="007D4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рассмотрения и обсуждения </w:t>
      </w:r>
      <w:r w:rsidRPr="009523A0">
        <w:rPr>
          <w:rFonts w:ascii="Times New Roman" w:hAnsi="Times New Roman"/>
          <w:b/>
          <w:sz w:val="28"/>
          <w:szCs w:val="28"/>
        </w:rPr>
        <w:t>вопросов</w:t>
      </w:r>
      <w:r>
        <w:rPr>
          <w:rFonts w:ascii="Times New Roman" w:hAnsi="Times New Roman"/>
          <w:b/>
          <w:sz w:val="28"/>
          <w:szCs w:val="28"/>
        </w:rPr>
        <w:t xml:space="preserve"> внесения инициативного проекта «</w:t>
      </w:r>
      <w:r w:rsidR="00966595" w:rsidRPr="00966595">
        <w:rPr>
          <w:rFonts w:ascii="Times New Roman" w:hAnsi="Times New Roman"/>
          <w:b/>
          <w:sz w:val="28"/>
          <w:szCs w:val="28"/>
        </w:rPr>
        <w:t>Благоустройство дворовой территории: устройство уличного освещения возле многоквартирных домов, расположенных: Ивановская область, г. Тейково, ул. Индустриальная,  д.1, д.1а, д.3, д.5</w:t>
      </w:r>
      <w:r w:rsidRPr="00D412E3">
        <w:rPr>
          <w:rFonts w:ascii="Times New Roman" w:hAnsi="Times New Roman"/>
          <w:b/>
          <w:sz w:val="28"/>
          <w:szCs w:val="28"/>
        </w:rPr>
        <w:t>»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</w:t>
      </w:r>
      <w:r w:rsidR="00474E7F">
        <w:rPr>
          <w:rFonts w:ascii="Times New Roman" w:hAnsi="Times New Roman"/>
          <w:sz w:val="28"/>
          <w:szCs w:val="28"/>
        </w:rPr>
        <w:t>Рыбкиной Елены Викторовны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3591E">
        <w:rPr>
          <w:rFonts w:ascii="Times New Roman" w:hAnsi="Times New Roman"/>
          <w:sz w:val="28"/>
          <w:szCs w:val="28"/>
        </w:rPr>
        <w:t>0</w:t>
      </w:r>
      <w:r w:rsidR="009523A0">
        <w:rPr>
          <w:rFonts w:ascii="Times New Roman" w:hAnsi="Times New Roman"/>
          <w:sz w:val="28"/>
          <w:szCs w:val="28"/>
        </w:rPr>
        <w:t>3</w:t>
      </w:r>
      <w:r w:rsidR="00D3591E">
        <w:rPr>
          <w:rFonts w:ascii="Times New Roman" w:hAnsi="Times New Roman"/>
          <w:sz w:val="28"/>
          <w:szCs w:val="28"/>
        </w:rPr>
        <w:t>.04</w:t>
      </w:r>
      <w:r w:rsidR="007F65EA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, в соответствии с частью 2 статьи 29 Федерального закона от 06.10.2003 № 131-ФЗ «Об общих принципах организации местного самоуправления в Российской Федерации», решением городской Думы городского округа Тейково от 29.01.2021 № 5 «Об утверждения Порядка выдвижения, внесения, обсуждения, рассмотрения и конкурсного отбора инициативных проектов, предназначенных для реализации на территории городского округа Тейково Ивановской области», руководствуясь Уставом городского округа Тейково Ивановской области, </w:t>
      </w:r>
    </w:p>
    <w:p w:rsidR="00AF10D5" w:rsidRDefault="00AF10D5" w:rsidP="00AF10D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Т А Н О В Л Я Ю: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10D5" w:rsidRDefault="00AF10D5" w:rsidP="00AF10D5">
      <w:pPr>
        <w:pStyle w:val="ConsPlusTitle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Назначить собрание граждан в целях рассмотрения и обсуждения вопросов внесения инициативного проекта: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Дата, время, место проведения собрания граждан: </w:t>
      </w:r>
      <w:r w:rsidR="006166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D261E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6</w:t>
      </w:r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.04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.2025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</w:t>
      </w:r>
      <w:r w:rsidR="00AF5A1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D261E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час. </w:t>
      </w:r>
      <w:r w:rsidR="00AF5A1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0 мин., место проведения – Ивановская область, г. Тейково, </w:t>
      </w:r>
      <w:r w:rsidR="007C27FF" w:rsidRPr="007C27F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474E7F">
        <w:rPr>
          <w:rFonts w:ascii="Times New Roman" w:hAnsi="Times New Roman" w:cs="Times New Roman"/>
          <w:b w:val="0"/>
          <w:sz w:val="28"/>
          <w:szCs w:val="28"/>
        </w:rPr>
        <w:t>Индустриальная</w:t>
      </w:r>
      <w:r w:rsidR="007C27FF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474E7F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AF10D5" w:rsidRPr="00AF5A17" w:rsidRDefault="00AF10D5" w:rsidP="00AF5A17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Наименование инициативного проекта: </w:t>
      </w:r>
      <w:r w:rsidRP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474E7F" w:rsidRPr="00474E7F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дворовой территории: устройство уличного освещения возле многоквартирных домов, </w:t>
      </w:r>
      <w:r w:rsidR="00474E7F" w:rsidRPr="00474E7F">
        <w:rPr>
          <w:rFonts w:ascii="Times New Roman" w:hAnsi="Times New Roman" w:cs="Times New Roman"/>
          <w:b w:val="0"/>
          <w:sz w:val="28"/>
          <w:szCs w:val="28"/>
        </w:rPr>
        <w:lastRenderedPageBreak/>
        <w:t>расположенных: Ивановская область, г. Тейково, ул. Индустриальная,  д.1, д.1а, д.3, д.5</w:t>
      </w:r>
      <w:r w:rsidRPr="007D48F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»;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Способ проведения собрания граждан: очный.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2. Разместить на официальном сайте администрации городского округа Тейково Ивановской области в сети Интернет.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С.Н. Ермолаева.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                           С.А. Семенова</w:t>
      </w:r>
    </w:p>
    <w:p w:rsidR="00AF10D5" w:rsidRDefault="00AF10D5" w:rsidP="00AF10D5"/>
    <w:p w:rsidR="00AF10D5" w:rsidRDefault="00AF10D5" w:rsidP="00AF10D5"/>
    <w:p w:rsidR="00C2528D" w:rsidRDefault="00620642"/>
    <w:sectPr w:rsidR="00C2528D" w:rsidSect="00AF1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D"/>
    <w:rsid w:val="00030A75"/>
    <w:rsid w:val="00042F70"/>
    <w:rsid w:val="00067667"/>
    <w:rsid w:val="000941FA"/>
    <w:rsid w:val="002110EA"/>
    <w:rsid w:val="00240DAF"/>
    <w:rsid w:val="002E57A5"/>
    <w:rsid w:val="002E63ED"/>
    <w:rsid w:val="00372EB2"/>
    <w:rsid w:val="003B298F"/>
    <w:rsid w:val="00415222"/>
    <w:rsid w:val="00437D3D"/>
    <w:rsid w:val="00467B5D"/>
    <w:rsid w:val="004734CF"/>
    <w:rsid w:val="00474E7F"/>
    <w:rsid w:val="0061661E"/>
    <w:rsid w:val="00620642"/>
    <w:rsid w:val="00696943"/>
    <w:rsid w:val="007C27FF"/>
    <w:rsid w:val="007D48F0"/>
    <w:rsid w:val="007F65EA"/>
    <w:rsid w:val="0091305C"/>
    <w:rsid w:val="009523A0"/>
    <w:rsid w:val="00966595"/>
    <w:rsid w:val="00972294"/>
    <w:rsid w:val="00973314"/>
    <w:rsid w:val="009A7708"/>
    <w:rsid w:val="009C5C71"/>
    <w:rsid w:val="00A24684"/>
    <w:rsid w:val="00AA2303"/>
    <w:rsid w:val="00AB3FE6"/>
    <w:rsid w:val="00AF10D5"/>
    <w:rsid w:val="00AF5A17"/>
    <w:rsid w:val="00C875CD"/>
    <w:rsid w:val="00D261E9"/>
    <w:rsid w:val="00D3591E"/>
    <w:rsid w:val="00D412E3"/>
    <w:rsid w:val="00E06BC5"/>
    <w:rsid w:val="00E71BE0"/>
    <w:rsid w:val="00E97525"/>
    <w:rsid w:val="00EA1246"/>
    <w:rsid w:val="00FB4258"/>
    <w:rsid w:val="00FB4F56"/>
    <w:rsid w:val="00FF03A2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Инна Валерьевна</dc:creator>
  <cp:lastModifiedBy>Александрова Инна Валерьевна</cp:lastModifiedBy>
  <cp:revision>4</cp:revision>
  <cp:lastPrinted>2025-04-17T07:09:00Z</cp:lastPrinted>
  <dcterms:created xsi:type="dcterms:W3CDTF">2025-04-17T07:10:00Z</dcterms:created>
  <dcterms:modified xsi:type="dcterms:W3CDTF">2025-04-21T11:33:00Z</dcterms:modified>
</cp:coreProperties>
</file>