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483C2B">
        <w:rPr>
          <w:rFonts w:ascii="Times New Roman" w:hAnsi="Times New Roman"/>
          <w:b/>
          <w:sz w:val="28"/>
          <w:szCs w:val="28"/>
        </w:rPr>
        <w:t xml:space="preserve">05.04.2025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483C2B">
        <w:rPr>
          <w:rFonts w:ascii="Times New Roman" w:hAnsi="Times New Roman"/>
          <w:b/>
          <w:sz w:val="28"/>
          <w:szCs w:val="28"/>
        </w:rPr>
        <w:t xml:space="preserve"> 20</w:t>
      </w:r>
      <w:bookmarkStart w:id="0" w:name="_GoBack"/>
      <w:bookmarkEnd w:id="0"/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Pr="00D412E3" w:rsidRDefault="00AF10D5" w:rsidP="00D41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и обсуждения вопросов внесения инициативного проекта «</w:t>
      </w:r>
      <w:r w:rsidR="00506C89" w:rsidRPr="00506C89">
        <w:rPr>
          <w:rFonts w:ascii="Times New Roman" w:hAnsi="Times New Roman"/>
          <w:b/>
          <w:sz w:val="28"/>
          <w:szCs w:val="28"/>
        </w:rPr>
        <w:t>Благоустройство дворовой территории: устройство уличного освещения возле многоквартирного дома, расположенного: Ивановская область, г. Тейково, ул. Фрунзенская, д.5</w:t>
      </w:r>
      <w:r w:rsidRPr="00D412E3">
        <w:rPr>
          <w:rFonts w:ascii="Times New Roman" w:hAnsi="Times New Roman"/>
          <w:b/>
          <w:sz w:val="28"/>
          <w:szCs w:val="28"/>
        </w:rPr>
        <w:t xml:space="preserve">»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r w:rsidR="00506C89">
        <w:rPr>
          <w:rFonts w:ascii="Times New Roman" w:hAnsi="Times New Roman"/>
          <w:sz w:val="28"/>
          <w:szCs w:val="28"/>
        </w:rPr>
        <w:t>Минеевой Людмилы Витальевны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</w:t>
      </w:r>
      <w:r w:rsidR="00D412E3">
        <w:rPr>
          <w:rFonts w:ascii="Times New Roman" w:hAnsi="Times New Roman"/>
          <w:sz w:val="28"/>
          <w:szCs w:val="28"/>
        </w:rPr>
        <w:t>2</w:t>
      </w:r>
      <w:r w:rsidR="00D3591E">
        <w:rPr>
          <w:rFonts w:ascii="Times New Roman" w:hAnsi="Times New Roman"/>
          <w:sz w:val="28"/>
          <w:szCs w:val="28"/>
        </w:rPr>
        <w:t>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030A7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15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06766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r w:rsidR="00506C8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Фрунзенская</w:t>
      </w:r>
      <w:r w:rsid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д.5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AF10D5" w:rsidRPr="00D412E3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506C89" w:rsidRPr="00506C8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Благоустройство дворовой территории: устройство уличного освещения возле многоквартирного дома, </w:t>
      </w:r>
      <w:r w:rsidR="00506C89" w:rsidRPr="00506C8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lastRenderedPageBreak/>
        <w:t>расположенного: Ивановская область, г. Тейково, ул. Фрунзенская, д.5</w:t>
      </w:r>
      <w:r w:rsidRP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483C2B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30A75"/>
    <w:rsid w:val="00067667"/>
    <w:rsid w:val="000941FA"/>
    <w:rsid w:val="002110EA"/>
    <w:rsid w:val="00240DAF"/>
    <w:rsid w:val="002E63ED"/>
    <w:rsid w:val="00372EB2"/>
    <w:rsid w:val="00467B5D"/>
    <w:rsid w:val="004734CF"/>
    <w:rsid w:val="00483C2B"/>
    <w:rsid w:val="00506C89"/>
    <w:rsid w:val="00696943"/>
    <w:rsid w:val="007F65EA"/>
    <w:rsid w:val="00972294"/>
    <w:rsid w:val="00973314"/>
    <w:rsid w:val="00A24684"/>
    <w:rsid w:val="00AB3FE6"/>
    <w:rsid w:val="00AF10D5"/>
    <w:rsid w:val="00C875CD"/>
    <w:rsid w:val="00D3591E"/>
    <w:rsid w:val="00D412E3"/>
    <w:rsid w:val="00E06BC5"/>
    <w:rsid w:val="00E71BE0"/>
    <w:rsid w:val="00E97525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5</cp:revision>
  <cp:lastPrinted>2025-04-11T10:01:00Z</cp:lastPrinted>
  <dcterms:created xsi:type="dcterms:W3CDTF">2025-04-11T09:57:00Z</dcterms:created>
  <dcterms:modified xsi:type="dcterms:W3CDTF">2025-04-15T11:17:00Z</dcterms:modified>
</cp:coreProperties>
</file>