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="008B42B5">
        <w:rPr>
          <w:rFonts w:ascii="Times New Roman" w:hAnsi="Times New Roman"/>
          <w:b/>
          <w:sz w:val="28"/>
          <w:szCs w:val="28"/>
        </w:rPr>
        <w:t>05.04.2025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8B42B5">
        <w:rPr>
          <w:rFonts w:ascii="Times New Roman" w:hAnsi="Times New Roman"/>
          <w:b/>
          <w:sz w:val="28"/>
          <w:szCs w:val="28"/>
        </w:rPr>
        <w:t>18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D41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AA2303" w:rsidRPr="00AA2303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устройство уличного освещения возле многоквартирного дома, расположенного: Ивановская область, г. Тейково, ул. </w:t>
      </w:r>
      <w:proofErr w:type="spellStart"/>
      <w:r w:rsidR="00AA2303" w:rsidRPr="00AA2303">
        <w:rPr>
          <w:rFonts w:ascii="Times New Roman" w:hAnsi="Times New Roman"/>
          <w:b/>
          <w:sz w:val="28"/>
          <w:szCs w:val="28"/>
        </w:rPr>
        <w:t>Фрунзенская</w:t>
      </w:r>
      <w:proofErr w:type="spellEnd"/>
      <w:r w:rsidR="00AA2303" w:rsidRPr="00AA2303">
        <w:rPr>
          <w:rFonts w:ascii="Times New Roman" w:hAnsi="Times New Roman"/>
          <w:b/>
          <w:sz w:val="28"/>
          <w:szCs w:val="28"/>
        </w:rPr>
        <w:t>, д.5</w:t>
      </w:r>
      <w:r w:rsidRPr="00D412E3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вопросов внесения инициативного проекта </w:t>
      </w:r>
      <w:r w:rsidR="00AA2303">
        <w:rPr>
          <w:rFonts w:ascii="Times New Roman" w:hAnsi="Times New Roman"/>
          <w:sz w:val="28"/>
          <w:szCs w:val="28"/>
        </w:rPr>
        <w:t>Минеевой Людмилы Витальевны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D412E3">
        <w:rPr>
          <w:rFonts w:ascii="Times New Roman" w:hAnsi="Times New Roman"/>
          <w:sz w:val="28"/>
          <w:szCs w:val="28"/>
        </w:rPr>
        <w:t>2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/>
          <w:sz w:val="28"/>
          <w:szCs w:val="28"/>
        </w:rPr>
        <w:t xml:space="preserve">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  <w:proofErr w:type="gramEnd"/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2E57A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08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proofErr w:type="spellStart"/>
      <w:r w:rsidR="00AA230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Фрунзенская</w:t>
      </w:r>
      <w:proofErr w:type="spellEnd"/>
      <w:r w:rsidR="00AA230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д.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D412E3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A2303" w:rsidRPr="00AA2303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устройство уличного освещения возле многоквартирного дома, </w:t>
      </w:r>
      <w:r w:rsidR="00AA2303" w:rsidRPr="00AA230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расположенного: Ивановская область, г. Тейково, ул. </w:t>
      </w:r>
      <w:proofErr w:type="spellStart"/>
      <w:r w:rsidR="00AA2303" w:rsidRPr="00AA2303">
        <w:rPr>
          <w:rFonts w:ascii="Times New Roman" w:hAnsi="Times New Roman" w:cs="Times New Roman"/>
          <w:b w:val="0"/>
          <w:sz w:val="28"/>
          <w:szCs w:val="28"/>
        </w:rPr>
        <w:t>Фрунзенская</w:t>
      </w:r>
      <w:proofErr w:type="spellEnd"/>
      <w:r w:rsidR="00AA2303" w:rsidRPr="00AA2303">
        <w:rPr>
          <w:rFonts w:ascii="Times New Roman" w:hAnsi="Times New Roman" w:cs="Times New Roman"/>
          <w:b w:val="0"/>
          <w:sz w:val="28"/>
          <w:szCs w:val="28"/>
        </w:rPr>
        <w:t>, д.5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8B42B5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67667"/>
    <w:rsid w:val="000941FA"/>
    <w:rsid w:val="002110EA"/>
    <w:rsid w:val="00240DAF"/>
    <w:rsid w:val="002E57A5"/>
    <w:rsid w:val="002E63ED"/>
    <w:rsid w:val="00372EB2"/>
    <w:rsid w:val="00467B5D"/>
    <w:rsid w:val="004734CF"/>
    <w:rsid w:val="00696943"/>
    <w:rsid w:val="007F65EA"/>
    <w:rsid w:val="008B42B5"/>
    <w:rsid w:val="00972294"/>
    <w:rsid w:val="00973314"/>
    <w:rsid w:val="00A24684"/>
    <w:rsid w:val="00AA2303"/>
    <w:rsid w:val="00AB3FE6"/>
    <w:rsid w:val="00AF10D5"/>
    <w:rsid w:val="00C875CD"/>
    <w:rsid w:val="00D3591E"/>
    <w:rsid w:val="00D412E3"/>
    <w:rsid w:val="00E06BC5"/>
    <w:rsid w:val="00E71BE0"/>
    <w:rsid w:val="00E97525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2025-04-11T09:58:00Z</cp:lastPrinted>
  <dcterms:created xsi:type="dcterms:W3CDTF">2025-04-11T09:58:00Z</dcterms:created>
  <dcterms:modified xsi:type="dcterms:W3CDTF">2025-04-15T11:17:00Z</dcterms:modified>
</cp:coreProperties>
</file>