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937F" w14:textId="77777777" w:rsidR="00617BA1" w:rsidRDefault="00DB0DBE" w:rsidP="00E61B4C">
      <w:pPr>
        <w:spacing w:after="0" w:line="240" w:lineRule="auto"/>
        <w:ind w:left="198" w:right="130" w:firstLine="52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E61B4C" w:rsidRPr="0020095B">
        <w:rPr>
          <w:rFonts w:ascii="Times New Roman" w:hAnsi="Times New Roman"/>
          <w:b/>
          <w:sz w:val="28"/>
          <w:szCs w:val="28"/>
        </w:rPr>
        <w:t xml:space="preserve">Отчет о </w:t>
      </w:r>
      <w:r w:rsidR="00617BA1">
        <w:rPr>
          <w:rFonts w:ascii="Times New Roman" w:hAnsi="Times New Roman"/>
          <w:b/>
          <w:sz w:val="28"/>
          <w:szCs w:val="28"/>
        </w:rPr>
        <w:t>состоянии условий и</w:t>
      </w:r>
      <w:r w:rsidR="00E61B4C" w:rsidRPr="0020095B">
        <w:rPr>
          <w:rFonts w:ascii="Times New Roman" w:hAnsi="Times New Roman"/>
          <w:b/>
          <w:sz w:val="28"/>
          <w:szCs w:val="28"/>
        </w:rPr>
        <w:t xml:space="preserve"> </w:t>
      </w:r>
      <w:r w:rsidR="00FC711F" w:rsidRPr="0020095B">
        <w:rPr>
          <w:rFonts w:ascii="Times New Roman" w:hAnsi="Times New Roman"/>
          <w:b/>
          <w:sz w:val="28"/>
          <w:szCs w:val="28"/>
        </w:rPr>
        <w:t>охран</w:t>
      </w:r>
      <w:r w:rsidR="00617BA1">
        <w:rPr>
          <w:rFonts w:ascii="Times New Roman" w:hAnsi="Times New Roman"/>
          <w:b/>
          <w:sz w:val="28"/>
          <w:szCs w:val="28"/>
        </w:rPr>
        <w:t>ы</w:t>
      </w:r>
      <w:r w:rsidR="00FC711F" w:rsidRPr="0020095B">
        <w:rPr>
          <w:rFonts w:ascii="Times New Roman" w:hAnsi="Times New Roman"/>
          <w:b/>
          <w:sz w:val="28"/>
          <w:szCs w:val="28"/>
        </w:rPr>
        <w:t xml:space="preserve"> труда</w:t>
      </w:r>
    </w:p>
    <w:p w14:paraId="5E1A2BD0" w14:textId="3772C327" w:rsidR="00E61B4C" w:rsidRPr="0020095B" w:rsidRDefault="00FC711F" w:rsidP="00E61B4C">
      <w:pPr>
        <w:spacing w:after="0" w:line="240" w:lineRule="auto"/>
        <w:ind w:left="198" w:right="130" w:firstLine="522"/>
        <w:jc w:val="center"/>
        <w:rPr>
          <w:rFonts w:ascii="Times New Roman" w:hAnsi="Times New Roman"/>
          <w:b/>
          <w:sz w:val="28"/>
          <w:szCs w:val="28"/>
        </w:rPr>
      </w:pPr>
      <w:r w:rsidRPr="0020095B">
        <w:rPr>
          <w:rFonts w:ascii="Times New Roman" w:hAnsi="Times New Roman"/>
          <w:b/>
          <w:sz w:val="28"/>
          <w:szCs w:val="28"/>
        </w:rPr>
        <w:t xml:space="preserve"> на территории городского округа Тейково</w:t>
      </w:r>
      <w:r w:rsidR="00E61B4C" w:rsidRPr="0020095B">
        <w:rPr>
          <w:rFonts w:ascii="Times New Roman" w:hAnsi="Times New Roman"/>
          <w:b/>
          <w:sz w:val="28"/>
          <w:szCs w:val="28"/>
        </w:rPr>
        <w:t xml:space="preserve"> </w:t>
      </w:r>
      <w:r w:rsidR="00250A3C" w:rsidRPr="0020095B">
        <w:rPr>
          <w:rFonts w:ascii="Times New Roman" w:hAnsi="Times New Roman"/>
          <w:b/>
          <w:sz w:val="28"/>
          <w:szCs w:val="28"/>
        </w:rPr>
        <w:t xml:space="preserve">за </w:t>
      </w:r>
      <w:r w:rsidR="00E61B4C" w:rsidRPr="0020095B">
        <w:rPr>
          <w:rFonts w:ascii="Times New Roman" w:hAnsi="Times New Roman"/>
          <w:b/>
          <w:sz w:val="28"/>
          <w:szCs w:val="28"/>
        </w:rPr>
        <w:t>20</w:t>
      </w:r>
      <w:r w:rsidR="00250A3C" w:rsidRPr="0020095B">
        <w:rPr>
          <w:rFonts w:ascii="Times New Roman" w:hAnsi="Times New Roman"/>
          <w:b/>
          <w:sz w:val="28"/>
          <w:szCs w:val="28"/>
        </w:rPr>
        <w:t>2</w:t>
      </w:r>
      <w:r w:rsidR="00731600">
        <w:rPr>
          <w:rFonts w:ascii="Times New Roman" w:hAnsi="Times New Roman"/>
          <w:b/>
          <w:sz w:val="28"/>
          <w:szCs w:val="28"/>
        </w:rPr>
        <w:t>4</w:t>
      </w:r>
      <w:r w:rsidR="00E61B4C" w:rsidRPr="0020095B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D0FA8D3" w14:textId="5928104F" w:rsidR="00E61B4C" w:rsidRDefault="00E61B4C" w:rsidP="00E61B4C">
      <w:pPr>
        <w:spacing w:after="0" w:line="240" w:lineRule="auto"/>
        <w:ind w:left="198" w:right="130" w:firstLine="522"/>
        <w:jc w:val="both"/>
        <w:rPr>
          <w:rFonts w:ascii="Times New Roman" w:hAnsi="Times New Roman"/>
          <w:sz w:val="28"/>
          <w:szCs w:val="28"/>
        </w:rPr>
      </w:pPr>
    </w:p>
    <w:p w14:paraId="3719CE9C" w14:textId="5A8390BA" w:rsidR="00A42757" w:rsidRPr="00D74AE6" w:rsidRDefault="00A42757" w:rsidP="00A427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74AE6">
        <w:rPr>
          <w:rFonts w:ascii="Times New Roman" w:hAnsi="Times New Roman"/>
          <w:sz w:val="24"/>
          <w:szCs w:val="24"/>
        </w:rPr>
        <w:t xml:space="preserve">Создание безопасных условий труда на каждом рабочем месте, </w:t>
      </w:r>
      <w:r>
        <w:rPr>
          <w:rFonts w:ascii="Times New Roman" w:hAnsi="Times New Roman"/>
          <w:sz w:val="24"/>
          <w:szCs w:val="24"/>
        </w:rPr>
        <w:t xml:space="preserve">внедрение культуры безопасного труда, </w:t>
      </w:r>
      <w:r w:rsidRPr="00D74AE6">
        <w:rPr>
          <w:rFonts w:ascii="Times New Roman" w:hAnsi="Times New Roman"/>
          <w:sz w:val="24"/>
          <w:szCs w:val="24"/>
        </w:rPr>
        <w:t>переход в сфере охраны труда к управлению профессиональными рисками, экономическая мотивация улучшения условий труда, является одной из важных социально-экономических задач администрации городского округа Тейково.</w:t>
      </w:r>
    </w:p>
    <w:p w14:paraId="74180040" w14:textId="54CE647E" w:rsidR="00A42757" w:rsidRPr="00D74AE6" w:rsidRDefault="00A42757" w:rsidP="00A42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E6">
        <w:rPr>
          <w:rFonts w:ascii="Times New Roman" w:hAnsi="Times New Roman"/>
          <w:sz w:val="24"/>
          <w:szCs w:val="24"/>
        </w:rPr>
        <w:tab/>
        <w:t xml:space="preserve"> Подпрограмма </w:t>
      </w:r>
      <w:r>
        <w:rPr>
          <w:rFonts w:ascii="Times New Roman" w:hAnsi="Times New Roman"/>
          <w:sz w:val="24"/>
          <w:szCs w:val="24"/>
        </w:rPr>
        <w:t xml:space="preserve"> «Улучшение условий и охраны труда в администрации городского округа Тейково, отраслевых (структурных) подразделениях администрации» </w:t>
      </w:r>
      <w:r>
        <w:rPr>
          <w:rFonts w:ascii="Times New Roman" w:hAnsi="Times New Roman"/>
          <w:sz w:val="24"/>
          <w:szCs w:val="32"/>
        </w:rPr>
        <w:t>м</w:t>
      </w:r>
      <w:r w:rsidRPr="00D74AE6">
        <w:rPr>
          <w:rFonts w:ascii="Times New Roman" w:hAnsi="Times New Roman"/>
          <w:sz w:val="24"/>
          <w:szCs w:val="32"/>
        </w:rPr>
        <w:t>униципальн</w:t>
      </w:r>
      <w:r w:rsidR="000A5D4D">
        <w:rPr>
          <w:rFonts w:ascii="Times New Roman" w:hAnsi="Times New Roman"/>
          <w:sz w:val="24"/>
          <w:szCs w:val="32"/>
        </w:rPr>
        <w:t>ой</w:t>
      </w:r>
      <w:r w:rsidRPr="00D74AE6">
        <w:rPr>
          <w:rFonts w:ascii="Times New Roman" w:hAnsi="Times New Roman"/>
          <w:sz w:val="24"/>
          <w:szCs w:val="32"/>
        </w:rPr>
        <w:t xml:space="preserve"> программ</w:t>
      </w:r>
      <w:r>
        <w:rPr>
          <w:rFonts w:ascii="Times New Roman" w:hAnsi="Times New Roman"/>
          <w:sz w:val="24"/>
          <w:szCs w:val="32"/>
        </w:rPr>
        <w:t>ы</w:t>
      </w:r>
      <w:r w:rsidRPr="00D74AE6">
        <w:rPr>
          <w:rFonts w:ascii="Times New Roman" w:hAnsi="Times New Roman"/>
          <w:sz w:val="24"/>
          <w:szCs w:val="32"/>
        </w:rPr>
        <w:t xml:space="preserve"> городского округа Тейково</w:t>
      </w:r>
      <w:r>
        <w:rPr>
          <w:rFonts w:ascii="Times New Roman" w:hAnsi="Times New Roman"/>
          <w:sz w:val="24"/>
          <w:szCs w:val="32"/>
        </w:rPr>
        <w:t xml:space="preserve"> </w:t>
      </w:r>
      <w:r w:rsidRPr="00D74AE6">
        <w:rPr>
          <w:rFonts w:ascii="Times New Roman" w:hAnsi="Times New Roman"/>
          <w:sz w:val="24"/>
          <w:szCs w:val="32"/>
        </w:rPr>
        <w:t>«Совершенствование институтов  местного самоуправления</w:t>
      </w:r>
      <w:r>
        <w:rPr>
          <w:rFonts w:ascii="Times New Roman" w:hAnsi="Times New Roman"/>
          <w:sz w:val="24"/>
          <w:szCs w:val="32"/>
        </w:rPr>
        <w:t xml:space="preserve"> </w:t>
      </w:r>
      <w:r w:rsidRPr="00D74AE6">
        <w:rPr>
          <w:rFonts w:ascii="Times New Roman" w:hAnsi="Times New Roman"/>
          <w:sz w:val="24"/>
          <w:szCs w:val="32"/>
        </w:rPr>
        <w:t>городского округа Тейково</w:t>
      </w:r>
      <w:r w:rsidRPr="00D74AE6">
        <w:rPr>
          <w:rFonts w:ascii="Times New Roman" w:hAnsi="Times New Roman"/>
          <w:bCs/>
          <w:sz w:val="24"/>
          <w:szCs w:val="32"/>
        </w:rPr>
        <w:t xml:space="preserve"> на </w:t>
      </w:r>
      <w:r w:rsidRPr="00D74AE6">
        <w:rPr>
          <w:rFonts w:ascii="Times New Roman" w:hAnsi="Times New Roman"/>
          <w:sz w:val="24"/>
          <w:szCs w:val="32"/>
        </w:rPr>
        <w:t>2014-2024 годы»</w:t>
      </w:r>
      <w:r>
        <w:rPr>
          <w:rFonts w:ascii="Times New Roman" w:hAnsi="Times New Roman"/>
          <w:sz w:val="24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AE6">
        <w:rPr>
          <w:rFonts w:ascii="Times New Roman" w:hAnsi="Times New Roman"/>
          <w:sz w:val="24"/>
          <w:szCs w:val="24"/>
        </w:rPr>
        <w:t>предусматривает осуществление мероприятий по созданию условий для повышения уровня безопасности труда на рабочих местах, предупреждение несчастных случаев и профессиональных заболеваний работающих, а также сведение к минимуму опасностей, свойственных производственной среде  в администрации городского округа Тейково и структурных подразделениях</w:t>
      </w:r>
      <w:r>
        <w:rPr>
          <w:rFonts w:ascii="Times New Roman" w:hAnsi="Times New Roman"/>
          <w:sz w:val="24"/>
          <w:szCs w:val="24"/>
        </w:rPr>
        <w:t>,</w:t>
      </w:r>
      <w:r w:rsidRPr="00D74AE6"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74AE6">
        <w:rPr>
          <w:rFonts w:ascii="Times New Roman" w:hAnsi="Times New Roman" w:cs="Times New Roman"/>
          <w:sz w:val="24"/>
          <w:szCs w:val="24"/>
        </w:rPr>
        <w:t>овместная с подразделениями разработка предложений по повышению эффективности мероприятий, направленных на улучшение условий и охраны труда  и повышению уровня заинтересованности работников в улучшении условий и охраны труда.</w:t>
      </w:r>
    </w:p>
    <w:p w14:paraId="05C92C78" w14:textId="12CA9F77" w:rsidR="00A42757" w:rsidRPr="00A42757" w:rsidRDefault="00A42757" w:rsidP="00E61B4C">
      <w:pPr>
        <w:spacing w:after="0" w:line="240" w:lineRule="auto"/>
        <w:ind w:left="198" w:right="130" w:firstLine="522"/>
        <w:jc w:val="both"/>
        <w:rPr>
          <w:rFonts w:ascii="Times New Roman" w:hAnsi="Times New Roman"/>
          <w:sz w:val="28"/>
          <w:szCs w:val="28"/>
        </w:rPr>
      </w:pPr>
    </w:p>
    <w:p w14:paraId="085DBF2F" w14:textId="292F0C5D" w:rsidR="000A5D4D" w:rsidRPr="00ED2B79" w:rsidRDefault="00ED2B79" w:rsidP="000A5D4D">
      <w:pPr>
        <w:spacing w:after="0" w:line="240" w:lineRule="auto"/>
        <w:ind w:left="198" w:right="130" w:firstLine="522"/>
        <w:jc w:val="both"/>
        <w:rPr>
          <w:rFonts w:ascii="Times New Roman" w:hAnsi="Times New Roman"/>
          <w:sz w:val="24"/>
          <w:szCs w:val="24"/>
        </w:rPr>
      </w:pPr>
      <w:r w:rsidRPr="00ED2B79">
        <w:rPr>
          <w:rFonts w:ascii="Times New Roman" w:hAnsi="Times New Roman"/>
          <w:sz w:val="24"/>
          <w:szCs w:val="24"/>
        </w:rPr>
        <w:t>2.</w:t>
      </w:r>
      <w:proofErr w:type="gramStart"/>
      <w:r w:rsidRPr="00ED2B79">
        <w:rPr>
          <w:rFonts w:ascii="Times New Roman" w:hAnsi="Times New Roman"/>
          <w:sz w:val="24"/>
          <w:szCs w:val="24"/>
        </w:rPr>
        <w:t>Добиться  экономического</w:t>
      </w:r>
      <w:proofErr w:type="gramEnd"/>
      <w:r w:rsidRPr="00ED2B79">
        <w:rPr>
          <w:rFonts w:ascii="Times New Roman" w:hAnsi="Times New Roman"/>
          <w:sz w:val="24"/>
          <w:szCs w:val="24"/>
        </w:rPr>
        <w:t xml:space="preserve"> и социального эффекта от улучшений условий труда позволяет р</w:t>
      </w:r>
      <w:r w:rsidR="000A5D4D" w:rsidRPr="00ED2B79">
        <w:rPr>
          <w:rFonts w:ascii="Times New Roman" w:hAnsi="Times New Roman"/>
          <w:sz w:val="24"/>
          <w:szCs w:val="24"/>
        </w:rPr>
        <w:t>еализаци</w:t>
      </w:r>
      <w:r w:rsidRPr="00ED2B79">
        <w:rPr>
          <w:rFonts w:ascii="Times New Roman" w:hAnsi="Times New Roman"/>
          <w:sz w:val="24"/>
          <w:szCs w:val="24"/>
        </w:rPr>
        <w:t>я</w:t>
      </w:r>
      <w:r w:rsidR="000A5D4D" w:rsidRPr="00ED2B79">
        <w:rPr>
          <w:rFonts w:ascii="Times New Roman" w:hAnsi="Times New Roman"/>
          <w:sz w:val="24"/>
          <w:szCs w:val="24"/>
        </w:rPr>
        <w:t xml:space="preserve"> мероприятий в области охраны труда, таких как: </w:t>
      </w:r>
    </w:p>
    <w:p w14:paraId="409A605E" w14:textId="496A0F46" w:rsidR="000A5D4D" w:rsidRPr="00ED2B79" w:rsidRDefault="000A5D4D" w:rsidP="000A5D4D">
      <w:pPr>
        <w:spacing w:after="0" w:line="240" w:lineRule="auto"/>
        <w:ind w:left="198" w:right="130" w:firstLine="522"/>
        <w:jc w:val="both"/>
        <w:rPr>
          <w:rFonts w:ascii="Times New Roman" w:hAnsi="Times New Roman"/>
          <w:sz w:val="24"/>
          <w:szCs w:val="24"/>
        </w:rPr>
      </w:pPr>
      <w:r w:rsidRPr="00ED2B79">
        <w:rPr>
          <w:rFonts w:ascii="Times New Roman" w:hAnsi="Times New Roman"/>
          <w:sz w:val="24"/>
          <w:szCs w:val="24"/>
        </w:rPr>
        <w:t>- проведение обучения по охране труда в аккредитованных учебных центрах;</w:t>
      </w:r>
    </w:p>
    <w:p w14:paraId="7D6FCE69" w14:textId="0EBD093F" w:rsidR="000A5D4D" w:rsidRPr="00ED2B79" w:rsidRDefault="000A5D4D" w:rsidP="000A5D4D">
      <w:pPr>
        <w:spacing w:after="0" w:line="240" w:lineRule="auto"/>
        <w:ind w:left="198" w:right="130" w:firstLine="522"/>
        <w:jc w:val="both"/>
        <w:rPr>
          <w:rFonts w:ascii="Times New Roman" w:hAnsi="Times New Roman"/>
          <w:sz w:val="24"/>
          <w:szCs w:val="24"/>
        </w:rPr>
      </w:pPr>
      <w:r w:rsidRPr="00ED2B79">
        <w:rPr>
          <w:rFonts w:ascii="Times New Roman" w:hAnsi="Times New Roman"/>
          <w:sz w:val="24"/>
          <w:szCs w:val="24"/>
        </w:rPr>
        <w:t>- проведение специальной оценки условий труда;</w:t>
      </w:r>
    </w:p>
    <w:p w14:paraId="454E914C" w14:textId="15833B78" w:rsidR="000A5D4D" w:rsidRPr="00ED2B79" w:rsidRDefault="000A5D4D" w:rsidP="000A5D4D">
      <w:pPr>
        <w:spacing w:after="0" w:line="240" w:lineRule="auto"/>
        <w:ind w:left="198" w:right="130" w:firstLine="522"/>
        <w:jc w:val="both"/>
        <w:rPr>
          <w:rFonts w:ascii="Times New Roman" w:hAnsi="Times New Roman"/>
          <w:sz w:val="24"/>
          <w:szCs w:val="24"/>
        </w:rPr>
      </w:pPr>
      <w:r w:rsidRPr="00ED2B79">
        <w:rPr>
          <w:rFonts w:ascii="Times New Roman" w:hAnsi="Times New Roman"/>
          <w:sz w:val="24"/>
          <w:szCs w:val="24"/>
        </w:rPr>
        <w:t>- организация мероприятий по охране труда (диспансеризация, санаторно-бытовое обслуживание, приобретение стендов);</w:t>
      </w:r>
    </w:p>
    <w:p w14:paraId="3D030F12" w14:textId="6ED88412" w:rsidR="000A5D4D" w:rsidRPr="00ED2B79" w:rsidRDefault="000A5D4D" w:rsidP="00E61B4C">
      <w:pPr>
        <w:spacing w:after="0" w:line="240" w:lineRule="auto"/>
        <w:ind w:left="198" w:right="130" w:firstLine="522"/>
        <w:jc w:val="both"/>
        <w:rPr>
          <w:rFonts w:ascii="Times New Roman" w:hAnsi="Times New Roman"/>
          <w:sz w:val="24"/>
          <w:szCs w:val="24"/>
        </w:rPr>
      </w:pPr>
      <w:r w:rsidRPr="00ED2B79">
        <w:rPr>
          <w:rFonts w:ascii="Times New Roman" w:hAnsi="Times New Roman"/>
          <w:sz w:val="24"/>
          <w:szCs w:val="24"/>
        </w:rPr>
        <w:t xml:space="preserve">- пропаганда положительного опыта работы в области охраны </w:t>
      </w:r>
      <w:proofErr w:type="gramStart"/>
      <w:r w:rsidRPr="00ED2B79">
        <w:rPr>
          <w:rFonts w:ascii="Times New Roman" w:hAnsi="Times New Roman"/>
          <w:sz w:val="24"/>
          <w:szCs w:val="24"/>
        </w:rPr>
        <w:t>труда  содействует</w:t>
      </w:r>
      <w:proofErr w:type="gramEnd"/>
      <w:r w:rsidRPr="00ED2B79">
        <w:rPr>
          <w:rFonts w:ascii="Times New Roman" w:hAnsi="Times New Roman"/>
          <w:sz w:val="24"/>
          <w:szCs w:val="24"/>
        </w:rPr>
        <w:t xml:space="preserve"> межведомственная комиссия по охране труда городского округа Тейково,</w:t>
      </w:r>
    </w:p>
    <w:p w14:paraId="42FF215B" w14:textId="0BF29132" w:rsidR="00B25773" w:rsidRPr="00ED2B79" w:rsidRDefault="00B25773" w:rsidP="00E61B4C">
      <w:pPr>
        <w:spacing w:after="0" w:line="240" w:lineRule="auto"/>
        <w:ind w:left="198" w:right="130" w:firstLine="522"/>
        <w:jc w:val="both"/>
        <w:rPr>
          <w:rFonts w:ascii="Times New Roman" w:hAnsi="Times New Roman"/>
          <w:sz w:val="24"/>
          <w:szCs w:val="24"/>
        </w:rPr>
      </w:pPr>
      <w:r w:rsidRPr="00ED2B79">
        <w:rPr>
          <w:rFonts w:ascii="Times New Roman" w:hAnsi="Times New Roman"/>
          <w:sz w:val="24"/>
          <w:szCs w:val="24"/>
        </w:rPr>
        <w:t>Работа межведомственной комиссии по охране труда осуществляется во взаимодействии с трехсторонней комиссией по регулированию социально-трудовых и связанных с ними экономических отношений между администрацией городского округа Тейково Ивановской области, координационным советом организаций профсоюзов г. Тейково, работодателями городского округа Тейково Ивановской области, которые заключили Соглашение от 18.02.2022 № 1, пролонгированное 19.11.2024 до 2027 года.</w:t>
      </w:r>
    </w:p>
    <w:p w14:paraId="248DBD95" w14:textId="0C956D9B" w:rsidR="00ED2B79" w:rsidRPr="00ED2B79" w:rsidRDefault="00ED2B79" w:rsidP="00ED2B79">
      <w:pPr>
        <w:spacing w:after="0" w:line="240" w:lineRule="auto"/>
        <w:ind w:right="13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2B79">
        <w:rPr>
          <w:rFonts w:ascii="Times New Roman" w:hAnsi="Times New Roman" w:cs="Times New Roman"/>
          <w:sz w:val="24"/>
          <w:szCs w:val="24"/>
        </w:rPr>
        <w:t>Исходя из основных задач, поставленных перед межведомственной комиссией по охране труда, администрацией городского округа Тейково пров</w:t>
      </w:r>
      <w:r w:rsidR="00F11695">
        <w:rPr>
          <w:rFonts w:ascii="Times New Roman" w:hAnsi="Times New Roman" w:cs="Times New Roman"/>
          <w:sz w:val="24"/>
          <w:szCs w:val="24"/>
        </w:rPr>
        <w:t>одятся</w:t>
      </w:r>
      <w:r w:rsidRPr="00ED2B79">
        <w:rPr>
          <w:rFonts w:ascii="Times New Roman" w:hAnsi="Times New Roman" w:cs="Times New Roman"/>
          <w:sz w:val="24"/>
          <w:szCs w:val="24"/>
        </w:rPr>
        <w:t xml:space="preserve"> мониторинги</w:t>
      </w:r>
      <w:r w:rsidR="00F11695" w:rsidRPr="00F11695">
        <w:rPr>
          <w:rFonts w:ascii="Times New Roman" w:hAnsi="Times New Roman" w:cs="Times New Roman"/>
          <w:sz w:val="24"/>
          <w:szCs w:val="24"/>
        </w:rPr>
        <w:t xml:space="preserve"> </w:t>
      </w:r>
      <w:r w:rsidR="00F11695">
        <w:rPr>
          <w:rFonts w:ascii="Times New Roman" w:hAnsi="Times New Roman" w:cs="Times New Roman"/>
          <w:sz w:val="24"/>
          <w:szCs w:val="24"/>
        </w:rPr>
        <w:t xml:space="preserve">по </w:t>
      </w:r>
      <w:r w:rsidR="00F11695" w:rsidRPr="00ED2B79">
        <w:rPr>
          <w:rFonts w:ascii="Times New Roman" w:hAnsi="Times New Roman" w:cs="Times New Roman"/>
          <w:sz w:val="24"/>
          <w:szCs w:val="24"/>
        </w:rPr>
        <w:t>оценк</w:t>
      </w:r>
      <w:r w:rsidR="00F11695">
        <w:rPr>
          <w:rFonts w:ascii="Times New Roman" w:hAnsi="Times New Roman" w:cs="Times New Roman"/>
          <w:sz w:val="24"/>
          <w:szCs w:val="24"/>
        </w:rPr>
        <w:t>е</w:t>
      </w:r>
      <w:r w:rsidR="00F11695" w:rsidRPr="00ED2B79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F11695">
        <w:rPr>
          <w:rFonts w:ascii="Times New Roman" w:hAnsi="Times New Roman" w:cs="Times New Roman"/>
          <w:sz w:val="24"/>
          <w:szCs w:val="24"/>
        </w:rPr>
        <w:t xml:space="preserve">подведомственных </w:t>
      </w:r>
      <w:r w:rsidR="00F11695" w:rsidRPr="00ED2B79">
        <w:rPr>
          <w:rFonts w:ascii="Times New Roman" w:hAnsi="Times New Roman" w:cs="Times New Roman"/>
          <w:sz w:val="24"/>
          <w:szCs w:val="24"/>
        </w:rPr>
        <w:t>организаци</w:t>
      </w:r>
      <w:r w:rsidR="00F11695">
        <w:rPr>
          <w:rFonts w:ascii="Times New Roman" w:hAnsi="Times New Roman" w:cs="Times New Roman"/>
          <w:sz w:val="24"/>
          <w:szCs w:val="24"/>
        </w:rPr>
        <w:t>й</w:t>
      </w:r>
      <w:r w:rsidR="00F11695" w:rsidRPr="00ED2B79">
        <w:rPr>
          <w:rFonts w:ascii="Times New Roman" w:hAnsi="Times New Roman" w:cs="Times New Roman"/>
          <w:sz w:val="24"/>
          <w:szCs w:val="24"/>
        </w:rPr>
        <w:t xml:space="preserve"> по охране труда</w:t>
      </w:r>
      <w:r w:rsidR="00F11695">
        <w:rPr>
          <w:rFonts w:ascii="Times New Roman" w:hAnsi="Times New Roman" w:cs="Times New Roman"/>
          <w:sz w:val="24"/>
          <w:szCs w:val="24"/>
        </w:rPr>
        <w:t>.</w:t>
      </w:r>
    </w:p>
    <w:p w14:paraId="43C8A5BE" w14:textId="5B9A7D1E" w:rsidR="00ED2B79" w:rsidRPr="00ED2B79" w:rsidRDefault="00ED2B79" w:rsidP="00ED2B79">
      <w:pPr>
        <w:spacing w:after="0" w:line="240" w:lineRule="auto"/>
        <w:ind w:left="198" w:right="130" w:firstLine="522"/>
        <w:jc w:val="both"/>
        <w:rPr>
          <w:rFonts w:ascii="Times New Roman" w:hAnsi="Times New Roman"/>
          <w:sz w:val="24"/>
          <w:szCs w:val="24"/>
        </w:rPr>
      </w:pPr>
    </w:p>
    <w:p w14:paraId="11807DE8" w14:textId="4AE4D129" w:rsidR="00ED2B79" w:rsidRDefault="00F11695" w:rsidP="00ED2B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D2B79" w:rsidRPr="00ED2B79">
        <w:rPr>
          <w:rFonts w:ascii="Times New Roman" w:hAnsi="Times New Roman"/>
          <w:sz w:val="24"/>
          <w:szCs w:val="24"/>
        </w:rPr>
        <w:t xml:space="preserve">В целях улучшения условий и охраны труда в организациях администрацией городского округа Тейково </w:t>
      </w:r>
      <w:r>
        <w:rPr>
          <w:rFonts w:ascii="Times New Roman" w:hAnsi="Times New Roman"/>
          <w:sz w:val="24"/>
          <w:szCs w:val="24"/>
        </w:rPr>
        <w:t xml:space="preserve">и привлечения внимания к проблеме </w:t>
      </w:r>
      <w:r w:rsidR="00ED2B79" w:rsidRPr="00ED2B79">
        <w:rPr>
          <w:rFonts w:ascii="Times New Roman" w:hAnsi="Times New Roman"/>
          <w:sz w:val="24"/>
          <w:szCs w:val="24"/>
        </w:rPr>
        <w:t xml:space="preserve">разработан План мероприятий по </w:t>
      </w:r>
      <w:r>
        <w:rPr>
          <w:rFonts w:ascii="Times New Roman" w:hAnsi="Times New Roman"/>
          <w:sz w:val="24"/>
          <w:szCs w:val="24"/>
        </w:rPr>
        <w:t>недопущению</w:t>
      </w:r>
      <w:r w:rsidR="00ED2B79" w:rsidRPr="00ED2B79">
        <w:rPr>
          <w:rFonts w:ascii="Times New Roman" w:hAnsi="Times New Roman"/>
          <w:sz w:val="24"/>
          <w:szCs w:val="24"/>
        </w:rPr>
        <w:t xml:space="preserve"> производственного травматизма на территории городского округа Тейково Ивановской области на 2024 – 2025 годы. </w:t>
      </w:r>
    </w:p>
    <w:p w14:paraId="304793E8" w14:textId="12522B68" w:rsidR="00ED2B79" w:rsidRDefault="000E5544" w:rsidP="00F11695">
      <w:pPr>
        <w:spacing w:after="0" w:line="240" w:lineRule="auto"/>
        <w:ind w:left="198" w:right="130" w:firstLine="5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Ежегодно</w:t>
      </w:r>
      <w:r w:rsidR="00ED2B79" w:rsidRPr="00ED2B79">
        <w:rPr>
          <w:rFonts w:ascii="Times New Roman" w:hAnsi="Times New Roman"/>
          <w:sz w:val="24"/>
          <w:szCs w:val="24"/>
        </w:rPr>
        <w:t xml:space="preserve"> утверждается общегородской план мероприятий, приуроченный к проведению Дня охраны труда</w:t>
      </w:r>
      <w:r w:rsidR="00F11695">
        <w:rPr>
          <w:rFonts w:ascii="Times New Roman" w:hAnsi="Times New Roman"/>
          <w:sz w:val="24"/>
          <w:szCs w:val="24"/>
        </w:rPr>
        <w:t>.</w:t>
      </w:r>
      <w:r w:rsidR="00ED2B79" w:rsidRPr="00ED2B79">
        <w:rPr>
          <w:rFonts w:ascii="Times New Roman" w:hAnsi="Times New Roman"/>
          <w:sz w:val="24"/>
          <w:szCs w:val="24"/>
        </w:rPr>
        <w:t xml:space="preserve"> </w:t>
      </w:r>
    </w:p>
    <w:p w14:paraId="4BA658EB" w14:textId="77777777" w:rsidR="00F11695" w:rsidRPr="00ED2B79" w:rsidRDefault="00F11695" w:rsidP="00F11695">
      <w:pPr>
        <w:spacing w:after="0" w:line="240" w:lineRule="auto"/>
        <w:ind w:left="198" w:right="130" w:firstLine="522"/>
        <w:jc w:val="both"/>
        <w:rPr>
          <w:rFonts w:ascii="Times New Roman" w:hAnsi="Times New Roman"/>
          <w:sz w:val="24"/>
          <w:szCs w:val="24"/>
        </w:rPr>
      </w:pPr>
      <w:r w:rsidRPr="00ED2B79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 xml:space="preserve">2024 </w:t>
      </w:r>
      <w:r w:rsidRPr="00ED2B79">
        <w:rPr>
          <w:rFonts w:ascii="Times New Roman" w:hAnsi="Times New Roman"/>
          <w:sz w:val="24"/>
          <w:szCs w:val="24"/>
        </w:rPr>
        <w:t xml:space="preserve">года ежеквартально проводится мониторинг по охране труда на предприятиях и организациях, подведомственных администрации. Всего 4240 рабочих мест.  </w:t>
      </w:r>
      <w:r w:rsidRPr="00ED2B79">
        <w:rPr>
          <w:rFonts w:ascii="Times New Roman" w:hAnsi="Times New Roman" w:cs="Times New Roman"/>
          <w:sz w:val="24"/>
          <w:szCs w:val="24"/>
        </w:rPr>
        <w:t xml:space="preserve">Проведена специальная оценка условий труда (аттестация)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D2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ED2B79">
        <w:rPr>
          <w:rFonts w:ascii="Times New Roman" w:hAnsi="Times New Roman" w:cs="Times New Roman"/>
          <w:sz w:val="24"/>
          <w:szCs w:val="24"/>
        </w:rPr>
        <w:t xml:space="preserve">839 рабочих места. </w:t>
      </w:r>
      <w:r w:rsidRPr="00ED2B79">
        <w:rPr>
          <w:rFonts w:ascii="Times New Roman" w:hAnsi="Times New Roman"/>
          <w:sz w:val="24"/>
          <w:szCs w:val="24"/>
        </w:rPr>
        <w:t xml:space="preserve"> За 2024 год-14 рабочих мест.</w:t>
      </w:r>
      <w:r w:rsidRPr="00ED2B79">
        <w:rPr>
          <w:rFonts w:ascii="Times New Roman" w:hAnsi="Times New Roman"/>
          <w:sz w:val="24"/>
          <w:szCs w:val="24"/>
        </w:rPr>
        <w:tab/>
      </w:r>
    </w:p>
    <w:p w14:paraId="47AE1BCB" w14:textId="77777777" w:rsidR="00F11695" w:rsidRDefault="00F11695" w:rsidP="00F1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B79">
        <w:rPr>
          <w:rFonts w:ascii="Times New Roman" w:hAnsi="Times New Roman" w:cs="Times New Roman"/>
          <w:sz w:val="24"/>
          <w:szCs w:val="24"/>
        </w:rPr>
        <w:t xml:space="preserve">Прошли обучение по охране труда в аккредитованных учреждениях </w:t>
      </w:r>
      <w:proofErr w:type="gramStart"/>
      <w:r w:rsidRPr="00ED2B79">
        <w:rPr>
          <w:rFonts w:ascii="Times New Roman" w:hAnsi="Times New Roman" w:cs="Times New Roman"/>
          <w:sz w:val="24"/>
          <w:szCs w:val="24"/>
        </w:rPr>
        <w:t>-  521</w:t>
      </w:r>
      <w:proofErr w:type="gramEnd"/>
      <w:r w:rsidRPr="00ED2B79">
        <w:rPr>
          <w:rFonts w:ascii="Times New Roman" w:hAnsi="Times New Roman" w:cs="Times New Roman"/>
          <w:sz w:val="24"/>
          <w:szCs w:val="24"/>
        </w:rPr>
        <w:t xml:space="preserve"> чел.,</w:t>
      </w:r>
    </w:p>
    <w:p w14:paraId="7D6D0E36" w14:textId="77777777" w:rsidR="00F11695" w:rsidRPr="00ED2B79" w:rsidRDefault="00F11695" w:rsidP="00F1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B79">
        <w:rPr>
          <w:rFonts w:ascii="Times New Roman" w:hAnsi="Times New Roman" w:cs="Times New Roman"/>
          <w:sz w:val="24"/>
          <w:szCs w:val="24"/>
        </w:rPr>
        <w:t>израсходовано средств на мероприятия по охране труда за отчетный период в сумме -3 597 172,0 руб.</w:t>
      </w:r>
    </w:p>
    <w:p w14:paraId="5BC73B28" w14:textId="77777777" w:rsidR="00F11695" w:rsidRPr="00ED2B79" w:rsidRDefault="00F11695" w:rsidP="00F1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B79">
        <w:rPr>
          <w:rFonts w:ascii="Times New Roman" w:hAnsi="Times New Roman" w:cs="Times New Roman"/>
          <w:sz w:val="24"/>
          <w:szCs w:val="24"/>
        </w:rPr>
        <w:t xml:space="preserve">Проведение специальной оценки условий </w:t>
      </w:r>
      <w:proofErr w:type="gramStart"/>
      <w:r w:rsidRPr="00ED2B79">
        <w:rPr>
          <w:rFonts w:ascii="Times New Roman" w:hAnsi="Times New Roman" w:cs="Times New Roman"/>
          <w:sz w:val="24"/>
          <w:szCs w:val="24"/>
        </w:rPr>
        <w:t>труда  -</w:t>
      </w:r>
      <w:proofErr w:type="gramEnd"/>
      <w:r w:rsidRPr="00ED2B79">
        <w:rPr>
          <w:rFonts w:ascii="Times New Roman" w:hAnsi="Times New Roman" w:cs="Times New Roman"/>
          <w:sz w:val="24"/>
          <w:szCs w:val="24"/>
        </w:rPr>
        <w:t xml:space="preserve"> 64 000,0 руб.</w:t>
      </w:r>
    </w:p>
    <w:p w14:paraId="05354C05" w14:textId="77777777" w:rsidR="00F11695" w:rsidRPr="00ED2B79" w:rsidRDefault="00F11695" w:rsidP="00F1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B79">
        <w:rPr>
          <w:rFonts w:ascii="Times New Roman" w:hAnsi="Times New Roman" w:cs="Times New Roman"/>
          <w:sz w:val="24"/>
          <w:szCs w:val="24"/>
        </w:rPr>
        <w:t>Обеспечение работников средствами индивидуальной защиты, смывающими и обезвреживающими средствами – 65 798,0 руб.</w:t>
      </w:r>
    </w:p>
    <w:p w14:paraId="68B2112A" w14:textId="77777777" w:rsidR="00F11695" w:rsidRPr="00ED2B79" w:rsidRDefault="00F11695" w:rsidP="00F11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B79">
        <w:rPr>
          <w:rFonts w:ascii="Times New Roman" w:hAnsi="Times New Roman" w:cs="Times New Roman"/>
          <w:sz w:val="24"/>
          <w:szCs w:val="24"/>
        </w:rPr>
        <w:t>Проведение медицинских осмотров (диспансеризации) -895 работников, затрачено -2 353 323,0 руб.</w:t>
      </w:r>
    </w:p>
    <w:p w14:paraId="7557FD89" w14:textId="77777777" w:rsidR="00F11695" w:rsidRPr="0020095B" w:rsidRDefault="00F11695" w:rsidP="00F11695">
      <w:pPr>
        <w:spacing w:after="0" w:line="240" w:lineRule="auto"/>
        <w:ind w:left="198" w:right="130" w:firstLine="522"/>
        <w:jc w:val="both"/>
        <w:rPr>
          <w:rFonts w:ascii="Times New Roman" w:hAnsi="Times New Roman"/>
          <w:sz w:val="28"/>
          <w:szCs w:val="28"/>
        </w:rPr>
      </w:pPr>
    </w:p>
    <w:p w14:paraId="66B1033D" w14:textId="2FD62316" w:rsidR="00ED2B79" w:rsidRDefault="00ED2B79" w:rsidP="00ED2B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43B5400" w14:textId="720FF0AB" w:rsidR="00595158" w:rsidRPr="00ED2B79" w:rsidRDefault="00F11695" w:rsidP="00E61B4C">
      <w:pPr>
        <w:spacing w:after="0" w:line="240" w:lineRule="auto"/>
        <w:ind w:left="198" w:right="130" w:firstLine="5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1F15" w:rsidRPr="00ED2B79">
        <w:rPr>
          <w:rFonts w:ascii="Times New Roman" w:hAnsi="Times New Roman" w:cs="Times New Roman"/>
          <w:sz w:val="24"/>
          <w:szCs w:val="24"/>
        </w:rPr>
        <w:t xml:space="preserve">. </w:t>
      </w:r>
      <w:r w:rsidR="00595158" w:rsidRPr="00ED2B79">
        <w:rPr>
          <w:rFonts w:ascii="Times New Roman" w:hAnsi="Times New Roman" w:cs="Times New Roman"/>
          <w:sz w:val="24"/>
          <w:szCs w:val="24"/>
        </w:rPr>
        <w:t>В соответствии с федеральным и региональным законодательством проводится постоянная разработка муниципальных правовых актов в сфере охраны труда</w:t>
      </w:r>
      <w:r w:rsidR="00755DCB" w:rsidRPr="00ED2B79">
        <w:rPr>
          <w:rFonts w:ascii="Times New Roman" w:hAnsi="Times New Roman" w:cs="Times New Roman"/>
          <w:sz w:val="24"/>
          <w:szCs w:val="24"/>
        </w:rPr>
        <w:t xml:space="preserve">, которые используются в качестве рекомендаций </w:t>
      </w:r>
      <w:proofErr w:type="gramStart"/>
      <w:r w:rsidR="00755DCB" w:rsidRPr="00ED2B79">
        <w:rPr>
          <w:rFonts w:ascii="Times New Roman" w:hAnsi="Times New Roman" w:cs="Times New Roman"/>
          <w:sz w:val="24"/>
          <w:szCs w:val="24"/>
        </w:rPr>
        <w:t xml:space="preserve">в  </w:t>
      </w:r>
      <w:r w:rsidR="00755DCB" w:rsidRPr="00ED2B79">
        <w:rPr>
          <w:rFonts w:ascii="Times New Roman" w:hAnsi="Times New Roman" w:cs="Times New Roman"/>
          <w:bCs/>
          <w:sz w:val="24"/>
          <w:szCs w:val="24"/>
        </w:rPr>
        <w:t>подведомственных</w:t>
      </w:r>
      <w:proofErr w:type="gramEnd"/>
      <w:r w:rsidR="00755DCB" w:rsidRPr="00ED2B79">
        <w:rPr>
          <w:rFonts w:ascii="Times New Roman" w:hAnsi="Times New Roman" w:cs="Times New Roman"/>
          <w:bCs/>
          <w:sz w:val="24"/>
          <w:szCs w:val="24"/>
        </w:rPr>
        <w:t xml:space="preserve"> администрации городского округа Тейково учреждениях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5158" w:rsidRPr="00ED2B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8EAD1" w14:textId="6890B8B8" w:rsidR="00DC232E" w:rsidRPr="00ED2B79" w:rsidRDefault="00595158" w:rsidP="0023646D">
      <w:pPr>
        <w:pStyle w:val="ConsPlusNormal"/>
        <w:ind w:firstLine="708"/>
        <w:jc w:val="both"/>
      </w:pPr>
      <w:r w:rsidRPr="00ED2B79">
        <w:rPr>
          <w:bCs/>
        </w:rPr>
        <w:t xml:space="preserve">В подведомственных </w:t>
      </w:r>
      <w:r w:rsidR="00755DCB" w:rsidRPr="00ED2B79">
        <w:rPr>
          <w:bCs/>
        </w:rPr>
        <w:t xml:space="preserve">учреждениях </w:t>
      </w:r>
      <w:r w:rsidRPr="00ED2B79">
        <w:rPr>
          <w:bCs/>
        </w:rPr>
        <w:t xml:space="preserve">также разработаны и приняты соответствующие </w:t>
      </w:r>
      <w:r w:rsidR="002D3436" w:rsidRPr="00ED2B79">
        <w:rPr>
          <w:bCs/>
        </w:rPr>
        <w:t>документы</w:t>
      </w:r>
      <w:r w:rsidR="0023646D" w:rsidRPr="00ED2B79">
        <w:rPr>
          <w:bCs/>
        </w:rPr>
        <w:t xml:space="preserve">, </w:t>
      </w:r>
      <w:r w:rsidR="0023646D" w:rsidRPr="00ED2B79">
        <w:t xml:space="preserve">оформлены </w:t>
      </w:r>
      <w:r w:rsidR="00E36300" w:rsidRPr="00ED2B79">
        <w:t>Стенд</w:t>
      </w:r>
      <w:r w:rsidR="0023646D" w:rsidRPr="00ED2B79">
        <w:t>ы</w:t>
      </w:r>
      <w:r w:rsidR="00E36300" w:rsidRPr="00ED2B79">
        <w:t xml:space="preserve"> по охране труда</w:t>
      </w:r>
      <w:r w:rsidR="0023646D" w:rsidRPr="00ED2B79">
        <w:t>, которые</w:t>
      </w:r>
      <w:r w:rsidR="00E36300" w:rsidRPr="00ED2B79">
        <w:t xml:space="preserve"> содерж</w:t>
      </w:r>
      <w:r w:rsidR="0023646D" w:rsidRPr="00ED2B79">
        <w:t>а</w:t>
      </w:r>
      <w:r w:rsidR="00E36300" w:rsidRPr="00ED2B79">
        <w:t xml:space="preserve">т информацию о деятельности комиссии по охране труда, памятки, брошюры. </w:t>
      </w:r>
    </w:p>
    <w:p w14:paraId="2946F9C8" w14:textId="50F265CE" w:rsidR="00E36300" w:rsidRPr="00ED2B79" w:rsidRDefault="00E36300" w:rsidP="00130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B79">
        <w:rPr>
          <w:rFonts w:ascii="Times New Roman" w:hAnsi="Times New Roman" w:cs="Times New Roman"/>
          <w:sz w:val="24"/>
          <w:szCs w:val="24"/>
        </w:rPr>
        <w:tab/>
      </w:r>
      <w:r w:rsidR="009B39B5" w:rsidRPr="00ED2B79">
        <w:rPr>
          <w:rFonts w:ascii="Times New Roman" w:hAnsi="Times New Roman" w:cs="Times New Roman"/>
          <w:sz w:val="24"/>
          <w:szCs w:val="24"/>
        </w:rPr>
        <w:t xml:space="preserve">В целях обеспечения социальной защищенности </w:t>
      </w:r>
      <w:r w:rsidR="00755DCB" w:rsidRPr="00ED2B79">
        <w:rPr>
          <w:rFonts w:ascii="Times New Roman" w:hAnsi="Times New Roman" w:cs="Times New Roman"/>
          <w:sz w:val="24"/>
          <w:szCs w:val="24"/>
        </w:rPr>
        <w:t xml:space="preserve">межведомственной </w:t>
      </w:r>
      <w:r w:rsidR="009B39B5" w:rsidRPr="00ED2B79">
        <w:rPr>
          <w:rFonts w:ascii="Times New Roman" w:hAnsi="Times New Roman" w:cs="Times New Roman"/>
          <w:sz w:val="24"/>
          <w:szCs w:val="24"/>
        </w:rPr>
        <w:t>комиссией по охране труда проводится информирование работников о состоянии условий и охраны труда на рабочих местах</w:t>
      </w:r>
      <w:r w:rsidR="004617D4" w:rsidRPr="00ED2B79">
        <w:rPr>
          <w:rFonts w:ascii="Times New Roman" w:hAnsi="Times New Roman" w:cs="Times New Roman"/>
          <w:sz w:val="24"/>
          <w:szCs w:val="24"/>
        </w:rPr>
        <w:t xml:space="preserve">, а также по вопросам их прав и </w:t>
      </w:r>
      <w:proofErr w:type="gramStart"/>
      <w:r w:rsidR="004617D4" w:rsidRPr="00ED2B79">
        <w:rPr>
          <w:rFonts w:ascii="Times New Roman" w:hAnsi="Times New Roman" w:cs="Times New Roman"/>
          <w:sz w:val="24"/>
          <w:szCs w:val="24"/>
        </w:rPr>
        <w:t>гарантий  на</w:t>
      </w:r>
      <w:proofErr w:type="gramEnd"/>
      <w:r w:rsidR="004617D4" w:rsidRPr="00ED2B79">
        <w:rPr>
          <w:rFonts w:ascii="Times New Roman" w:hAnsi="Times New Roman" w:cs="Times New Roman"/>
          <w:sz w:val="24"/>
          <w:szCs w:val="24"/>
        </w:rPr>
        <w:t xml:space="preserve"> безопасный и здоровый труд</w:t>
      </w:r>
      <w:r w:rsidR="009B39B5" w:rsidRPr="00ED2B79">
        <w:rPr>
          <w:rFonts w:ascii="Times New Roman" w:hAnsi="Times New Roman" w:cs="Times New Roman"/>
          <w:sz w:val="24"/>
          <w:szCs w:val="24"/>
        </w:rPr>
        <w:t xml:space="preserve">.  </w:t>
      </w:r>
      <w:r w:rsidRPr="00ED2B79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размещается информация </w:t>
      </w:r>
      <w:r w:rsidR="001303FF" w:rsidRPr="00ED2B79">
        <w:rPr>
          <w:rFonts w:ascii="Times New Roman" w:hAnsi="Times New Roman" w:cs="Times New Roman"/>
          <w:sz w:val="24"/>
          <w:szCs w:val="24"/>
        </w:rPr>
        <w:t xml:space="preserve">о проводимых региональных конкурсах по охране труда; разъяснительная информация о возможности получения </w:t>
      </w:r>
      <w:proofErr w:type="gramStart"/>
      <w:r w:rsidR="001303FF" w:rsidRPr="00ED2B79">
        <w:rPr>
          <w:rFonts w:ascii="Times New Roman" w:hAnsi="Times New Roman" w:cs="Times New Roman"/>
          <w:sz w:val="24"/>
          <w:szCs w:val="24"/>
        </w:rPr>
        <w:t>финансового  обеспечения</w:t>
      </w:r>
      <w:proofErr w:type="gramEnd"/>
      <w:r w:rsidR="001303FF" w:rsidRPr="00ED2B79">
        <w:rPr>
          <w:rFonts w:ascii="Times New Roman" w:hAnsi="Times New Roman" w:cs="Times New Roman"/>
          <w:sz w:val="24"/>
          <w:szCs w:val="24"/>
        </w:rPr>
        <w:t xml:space="preserve"> для проведения мероприятий по сокращению производственного травматизма.</w:t>
      </w:r>
    </w:p>
    <w:p w14:paraId="0BD26051" w14:textId="7E36993C" w:rsidR="00755DCB" w:rsidRDefault="00ED2B79" w:rsidP="00F9045C">
      <w:pPr>
        <w:spacing w:after="0" w:line="240" w:lineRule="auto"/>
        <w:ind w:right="13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2B79">
        <w:rPr>
          <w:rFonts w:ascii="Times New Roman" w:hAnsi="Times New Roman" w:cs="Times New Roman"/>
          <w:sz w:val="24"/>
          <w:szCs w:val="24"/>
        </w:rPr>
        <w:t>В течение отчетного периода Администрацией оказывалась консультационная бесплатная юридическая помощь работникам и работодателям.</w:t>
      </w:r>
    </w:p>
    <w:p w14:paraId="0FA188AA" w14:textId="77777777" w:rsidR="00ED2B79" w:rsidRPr="00ED2B79" w:rsidRDefault="00ED2B79" w:rsidP="00F9045C">
      <w:pPr>
        <w:spacing w:after="0" w:line="240" w:lineRule="auto"/>
        <w:ind w:right="13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F30CA9F" w14:textId="6EDEF522" w:rsidR="0020095B" w:rsidRPr="0040032F" w:rsidRDefault="00ED2B79" w:rsidP="005166F8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5544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40032F" w:rsidRPr="000E5544">
        <w:rPr>
          <w:rFonts w:ascii="Times New Roman" w:eastAsia="Times New Roman" w:hAnsi="Times New Roman" w:cs="Times New Roman"/>
          <w:sz w:val="24"/>
          <w:szCs w:val="24"/>
        </w:rPr>
        <w:t xml:space="preserve">Ведомственный контроль один из основных способов обеспечения законности по вопросам охраны труда. </w:t>
      </w:r>
      <w:r w:rsidR="00793138" w:rsidRPr="000E5544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 ведомственному контролю по проверке соблюдения подведомственными организациями трудового законодательства и иных нормативных правовых актов, содержащих нормы трудового права утверждаются распоряжением администрации </w:t>
      </w:r>
      <w:proofErr w:type="spellStart"/>
      <w:r w:rsidR="00793138" w:rsidRPr="000E5544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="00793138" w:rsidRPr="000E5544">
        <w:rPr>
          <w:rFonts w:ascii="Times New Roman" w:eastAsia="Times New Roman" w:hAnsi="Times New Roman" w:cs="Times New Roman"/>
          <w:sz w:val="24"/>
          <w:szCs w:val="24"/>
        </w:rPr>
        <w:t xml:space="preserve">. Тейково в срок до </w:t>
      </w:r>
      <w:r w:rsidR="00BB4E7C" w:rsidRPr="000E554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93138" w:rsidRPr="000E55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E7C" w:rsidRPr="000E5544">
        <w:rPr>
          <w:rFonts w:ascii="Times New Roman" w:eastAsia="Times New Roman" w:hAnsi="Times New Roman" w:cs="Times New Roman"/>
          <w:sz w:val="24"/>
          <w:szCs w:val="24"/>
        </w:rPr>
        <w:t>ноя</w:t>
      </w:r>
      <w:r w:rsidR="00793138" w:rsidRPr="000E5544">
        <w:rPr>
          <w:rFonts w:ascii="Times New Roman" w:eastAsia="Times New Roman" w:hAnsi="Times New Roman" w:cs="Times New Roman"/>
          <w:sz w:val="24"/>
          <w:szCs w:val="24"/>
        </w:rPr>
        <w:t>бря года, предшествующего году проведения плановых проверок.</w:t>
      </w:r>
      <w:r w:rsidR="005166F8" w:rsidRPr="004003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0095B" w:rsidRPr="0040032F">
        <w:rPr>
          <w:rFonts w:ascii="Times New Roman" w:hAnsi="Times New Roman" w:cs="Times New Roman"/>
          <w:sz w:val="24"/>
          <w:szCs w:val="24"/>
        </w:rPr>
        <w:t xml:space="preserve">В рамках ведомственного контроля за соблюдением трудового законодательства </w:t>
      </w:r>
      <w:r w:rsidR="00014EDA" w:rsidRPr="0040032F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20095B" w:rsidRPr="0040032F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BB4E7C" w:rsidRPr="0040032F">
        <w:rPr>
          <w:rFonts w:ascii="Times New Roman" w:hAnsi="Times New Roman" w:cs="Times New Roman"/>
          <w:sz w:val="24"/>
          <w:szCs w:val="24"/>
        </w:rPr>
        <w:t>3</w:t>
      </w:r>
      <w:r w:rsidR="0020095B" w:rsidRPr="0040032F">
        <w:rPr>
          <w:rFonts w:ascii="Times New Roman" w:hAnsi="Times New Roman" w:cs="Times New Roman"/>
          <w:sz w:val="24"/>
          <w:szCs w:val="24"/>
        </w:rPr>
        <w:t xml:space="preserve"> </w:t>
      </w:r>
      <w:r w:rsidR="00BB4E7C" w:rsidRPr="0040032F">
        <w:rPr>
          <w:rFonts w:ascii="Times New Roman" w:hAnsi="Times New Roman" w:cs="Times New Roman"/>
          <w:sz w:val="24"/>
          <w:szCs w:val="24"/>
        </w:rPr>
        <w:t>планов</w:t>
      </w:r>
      <w:r w:rsidR="00014EDA" w:rsidRPr="0040032F">
        <w:rPr>
          <w:rFonts w:ascii="Times New Roman" w:hAnsi="Times New Roman" w:cs="Times New Roman"/>
          <w:sz w:val="24"/>
          <w:szCs w:val="24"/>
        </w:rPr>
        <w:t>ых</w:t>
      </w:r>
      <w:r w:rsidR="00BB4E7C" w:rsidRPr="0040032F">
        <w:rPr>
          <w:rFonts w:ascii="Times New Roman" w:hAnsi="Times New Roman" w:cs="Times New Roman"/>
          <w:sz w:val="24"/>
          <w:szCs w:val="24"/>
        </w:rPr>
        <w:t xml:space="preserve"> выборочн</w:t>
      </w:r>
      <w:r w:rsidR="00014EDA" w:rsidRPr="0040032F">
        <w:rPr>
          <w:rFonts w:ascii="Times New Roman" w:hAnsi="Times New Roman" w:cs="Times New Roman"/>
          <w:sz w:val="24"/>
          <w:szCs w:val="24"/>
        </w:rPr>
        <w:t>ых</w:t>
      </w:r>
      <w:r w:rsidR="00BB4E7C" w:rsidRPr="0040032F">
        <w:rPr>
          <w:rFonts w:ascii="Times New Roman" w:hAnsi="Times New Roman" w:cs="Times New Roman"/>
          <w:sz w:val="24"/>
          <w:szCs w:val="24"/>
        </w:rPr>
        <w:t xml:space="preserve"> документарн</w:t>
      </w:r>
      <w:r w:rsidR="00014EDA" w:rsidRPr="0040032F">
        <w:rPr>
          <w:rFonts w:ascii="Times New Roman" w:hAnsi="Times New Roman" w:cs="Times New Roman"/>
          <w:sz w:val="24"/>
          <w:szCs w:val="24"/>
        </w:rPr>
        <w:t>ых</w:t>
      </w:r>
      <w:r w:rsidR="00BB4E7C" w:rsidRPr="0040032F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014EDA" w:rsidRPr="0040032F">
        <w:rPr>
          <w:rFonts w:ascii="Times New Roman" w:hAnsi="Times New Roman" w:cs="Times New Roman"/>
          <w:sz w:val="24"/>
          <w:szCs w:val="24"/>
        </w:rPr>
        <w:t>и</w:t>
      </w:r>
      <w:r w:rsidR="00BB4E7C" w:rsidRPr="0040032F">
        <w:rPr>
          <w:rFonts w:ascii="Times New Roman" w:hAnsi="Times New Roman" w:cs="Times New Roman"/>
          <w:sz w:val="24"/>
          <w:szCs w:val="24"/>
        </w:rPr>
        <w:t xml:space="preserve"> МБУ </w:t>
      </w:r>
      <w:proofErr w:type="spellStart"/>
      <w:r w:rsidR="00BB4E7C" w:rsidRPr="0040032F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BB4E7C" w:rsidRPr="0040032F">
        <w:rPr>
          <w:rFonts w:ascii="Times New Roman" w:hAnsi="Times New Roman" w:cs="Times New Roman"/>
          <w:sz w:val="24"/>
          <w:szCs w:val="24"/>
        </w:rPr>
        <w:t>. Тейково «Многофункциональный центр предоставления государственных и муниципальных услуг», МУ «Тейковская городская библиотека», М</w:t>
      </w:r>
      <w:r w:rsidR="00014EDA" w:rsidRPr="0040032F">
        <w:rPr>
          <w:rFonts w:ascii="Times New Roman" w:hAnsi="Times New Roman" w:cs="Times New Roman"/>
          <w:sz w:val="24"/>
          <w:szCs w:val="24"/>
        </w:rPr>
        <w:t xml:space="preserve">БУ «Служба благоустройства». </w:t>
      </w:r>
      <w:r w:rsidR="0020095B" w:rsidRPr="0040032F">
        <w:rPr>
          <w:rFonts w:ascii="Times New Roman" w:hAnsi="Times New Roman" w:cs="Times New Roman"/>
          <w:sz w:val="24"/>
          <w:szCs w:val="24"/>
        </w:rPr>
        <w:t>Нарушений трудового законодательства не выявлено.</w:t>
      </w:r>
    </w:p>
    <w:p w14:paraId="3129CF4C" w14:textId="4665388F" w:rsidR="002010D1" w:rsidRPr="0040032F" w:rsidRDefault="00E36996" w:rsidP="00201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5B">
        <w:rPr>
          <w:rFonts w:ascii="Times New Roman" w:hAnsi="Times New Roman" w:cs="Times New Roman"/>
          <w:sz w:val="28"/>
          <w:szCs w:val="28"/>
        </w:rPr>
        <w:tab/>
      </w:r>
      <w:r w:rsidR="0040032F" w:rsidRPr="0040032F">
        <w:rPr>
          <w:rFonts w:ascii="Times New Roman" w:hAnsi="Times New Roman" w:cs="Times New Roman"/>
          <w:sz w:val="24"/>
          <w:szCs w:val="24"/>
        </w:rPr>
        <w:t>6.</w:t>
      </w:r>
      <w:r w:rsidR="006F3BAC" w:rsidRPr="0040032F">
        <w:rPr>
          <w:rFonts w:ascii="Times New Roman" w:hAnsi="Times New Roman" w:cs="Times New Roman"/>
          <w:sz w:val="24"/>
          <w:szCs w:val="24"/>
        </w:rPr>
        <w:t xml:space="preserve"> </w:t>
      </w:r>
      <w:r w:rsidR="002010D1" w:rsidRPr="0040032F">
        <w:rPr>
          <w:rFonts w:ascii="Times New Roman" w:hAnsi="Times New Roman" w:cs="Times New Roman"/>
          <w:sz w:val="24"/>
          <w:szCs w:val="24"/>
        </w:rPr>
        <w:t xml:space="preserve"> Мероприятия по улучшению и охране труда в подведомственных учреждениях городского округа проводятся согласно утвержденных </w:t>
      </w:r>
      <w:proofErr w:type="gramStart"/>
      <w:r w:rsidR="002010D1" w:rsidRPr="0040032F">
        <w:rPr>
          <w:rFonts w:ascii="Times New Roman" w:hAnsi="Times New Roman" w:cs="Times New Roman"/>
          <w:sz w:val="24"/>
          <w:szCs w:val="24"/>
        </w:rPr>
        <w:t xml:space="preserve">планов </w:t>
      </w:r>
      <w:r w:rsidR="001A3B27" w:rsidRPr="0040032F">
        <w:rPr>
          <w:rFonts w:ascii="Times New Roman" w:hAnsi="Times New Roman" w:cs="Times New Roman"/>
          <w:sz w:val="24"/>
          <w:szCs w:val="24"/>
        </w:rPr>
        <w:t xml:space="preserve"> </w:t>
      </w:r>
      <w:r w:rsidR="002010D1" w:rsidRPr="0040032F">
        <w:rPr>
          <w:rFonts w:ascii="Times New Roman" w:hAnsi="Times New Roman" w:cs="Times New Roman"/>
          <w:sz w:val="24"/>
          <w:szCs w:val="24"/>
        </w:rPr>
        <w:t>финансово</w:t>
      </w:r>
      <w:proofErr w:type="gramEnd"/>
      <w:r w:rsidR="002010D1" w:rsidRPr="0040032F">
        <w:rPr>
          <w:rFonts w:ascii="Times New Roman" w:hAnsi="Times New Roman" w:cs="Times New Roman"/>
          <w:sz w:val="24"/>
          <w:szCs w:val="24"/>
        </w:rPr>
        <w:t>-хозяйственной деятельности</w:t>
      </w:r>
      <w:r w:rsidR="001A3B27" w:rsidRPr="0040032F">
        <w:rPr>
          <w:rFonts w:ascii="Times New Roman" w:hAnsi="Times New Roman" w:cs="Times New Roman"/>
          <w:sz w:val="24"/>
          <w:szCs w:val="24"/>
        </w:rPr>
        <w:t xml:space="preserve"> и смет</w:t>
      </w:r>
      <w:r w:rsidR="002010D1" w:rsidRPr="0040032F">
        <w:rPr>
          <w:rFonts w:ascii="Times New Roman" w:hAnsi="Times New Roman" w:cs="Times New Roman"/>
          <w:sz w:val="24"/>
          <w:szCs w:val="24"/>
        </w:rPr>
        <w:t xml:space="preserve">, финансирование которых осуществляется за счет средств местного бюджета. </w:t>
      </w:r>
    </w:p>
    <w:p w14:paraId="1C2AAC7F" w14:textId="636B49EC" w:rsidR="0020095B" w:rsidRPr="0040032F" w:rsidRDefault="00465392" w:rsidP="00B738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32F">
        <w:rPr>
          <w:rStyle w:val="7pt"/>
          <w:rFonts w:ascii="Times New Roman" w:hAnsi="Times New Roman" w:cs="Times New Roman"/>
          <w:b w:val="0"/>
          <w:bCs w:val="0"/>
          <w:sz w:val="24"/>
          <w:szCs w:val="24"/>
        </w:rPr>
        <w:t>Администрацией о</w:t>
      </w:r>
      <w:r w:rsidR="00B73851" w:rsidRPr="0040032F">
        <w:rPr>
          <w:rStyle w:val="7pt"/>
          <w:rFonts w:ascii="Times New Roman" w:hAnsi="Times New Roman" w:cs="Times New Roman"/>
          <w:b w:val="0"/>
          <w:bCs w:val="0"/>
          <w:sz w:val="24"/>
          <w:szCs w:val="24"/>
        </w:rPr>
        <w:t xml:space="preserve">рганизовано и проведено 6 физкультурных и спортивных </w:t>
      </w:r>
      <w:r w:rsidR="004D0C28" w:rsidRPr="0040032F">
        <w:rPr>
          <w:rStyle w:val="7pt"/>
          <w:rFonts w:ascii="Times New Roman" w:hAnsi="Times New Roman" w:cs="Times New Roman"/>
          <w:b w:val="0"/>
          <w:bCs w:val="0"/>
          <w:sz w:val="24"/>
          <w:szCs w:val="24"/>
        </w:rPr>
        <w:t>общегородских мероприятий</w:t>
      </w:r>
      <w:r w:rsidR="00B73851" w:rsidRPr="0040032F">
        <w:rPr>
          <w:rStyle w:val="7pt"/>
          <w:rFonts w:ascii="Times New Roman" w:hAnsi="Times New Roman" w:cs="Times New Roman"/>
          <w:b w:val="0"/>
          <w:bCs w:val="0"/>
          <w:sz w:val="24"/>
          <w:szCs w:val="24"/>
        </w:rPr>
        <w:t xml:space="preserve">, в том числе мероприятий по внедрению Всероссийского физкультурно-спортивного комплекса «Готов к труду и обороне» (ГТО). </w:t>
      </w:r>
    </w:p>
    <w:p w14:paraId="1F1DE5DF" w14:textId="34379586" w:rsidR="0020095B" w:rsidRPr="0040032F" w:rsidRDefault="00B73851" w:rsidP="00B73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32F">
        <w:rPr>
          <w:rFonts w:ascii="Times New Roman" w:hAnsi="Times New Roman" w:cs="Times New Roman"/>
          <w:sz w:val="24"/>
          <w:szCs w:val="24"/>
        </w:rPr>
        <w:t>Основным показателем</w:t>
      </w:r>
      <w:proofErr w:type="gramEnd"/>
      <w:r w:rsidRPr="0040032F">
        <w:rPr>
          <w:rFonts w:ascii="Times New Roman" w:hAnsi="Times New Roman" w:cs="Times New Roman"/>
          <w:sz w:val="24"/>
          <w:szCs w:val="24"/>
        </w:rPr>
        <w:t xml:space="preserve"> характеризующим состояние охраны труда, является уровень производственного травматизма.  В течение 202</w:t>
      </w:r>
      <w:r w:rsidR="008F7074" w:rsidRPr="0040032F">
        <w:rPr>
          <w:rFonts w:ascii="Times New Roman" w:hAnsi="Times New Roman" w:cs="Times New Roman"/>
          <w:sz w:val="24"/>
          <w:szCs w:val="24"/>
        </w:rPr>
        <w:t>4</w:t>
      </w:r>
      <w:r w:rsidRPr="0040032F">
        <w:rPr>
          <w:rFonts w:ascii="Times New Roman" w:hAnsi="Times New Roman" w:cs="Times New Roman"/>
          <w:sz w:val="24"/>
          <w:szCs w:val="24"/>
        </w:rPr>
        <w:t xml:space="preserve"> года на предприятиях и организациях, подведомственных администрации городского округа Тейково</w:t>
      </w:r>
      <w:r w:rsidR="00493D9F" w:rsidRPr="0040032F">
        <w:rPr>
          <w:rFonts w:ascii="Times New Roman" w:hAnsi="Times New Roman" w:cs="Times New Roman"/>
          <w:sz w:val="24"/>
          <w:szCs w:val="24"/>
        </w:rPr>
        <w:t xml:space="preserve"> Ивановской области</w:t>
      </w:r>
      <w:r w:rsidRPr="0040032F">
        <w:rPr>
          <w:rFonts w:ascii="Times New Roman" w:hAnsi="Times New Roman" w:cs="Times New Roman"/>
          <w:sz w:val="24"/>
          <w:szCs w:val="24"/>
        </w:rPr>
        <w:t>, несчастных случаев не зафиксировано.</w:t>
      </w:r>
    </w:p>
    <w:p w14:paraId="7B92917E" w14:textId="77777777" w:rsidR="00494D52" w:rsidRDefault="00494D52" w:rsidP="00B73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2A96BC" w14:textId="60E582A3" w:rsidR="00AD07A9" w:rsidRDefault="00AD07A9" w:rsidP="0020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186F9" w14:textId="0433DD8C" w:rsidR="00AD07A9" w:rsidRDefault="00AD07A9" w:rsidP="0020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6E43A" w14:textId="6D2E70E4" w:rsidR="00AD07A9" w:rsidRDefault="00AD07A9" w:rsidP="0020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ADC348" w14:textId="0A295CBA" w:rsidR="00AD07A9" w:rsidRDefault="00AD07A9" w:rsidP="0020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70E8E" w14:textId="5538FAAC" w:rsidR="00AD07A9" w:rsidRDefault="00AD07A9" w:rsidP="0020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570AE" w14:textId="33F06EAC" w:rsidR="0040032F" w:rsidRDefault="0040032F" w:rsidP="0020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27D73" w14:textId="0B236AC4" w:rsidR="0040032F" w:rsidRDefault="0040032F" w:rsidP="0020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38757" w14:textId="302BFFE7" w:rsidR="0040032F" w:rsidRDefault="0040032F" w:rsidP="0020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051EF4" w14:textId="16814EE9" w:rsidR="0040032F" w:rsidRDefault="0040032F" w:rsidP="0020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BCF311" w14:textId="60C5DCBE" w:rsidR="0040032F" w:rsidRDefault="0040032F" w:rsidP="0020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B251BF" w14:textId="50F6D55E" w:rsidR="0040032F" w:rsidRDefault="0040032F" w:rsidP="0020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644DD8" w14:textId="2B0B1104" w:rsidR="0040032F" w:rsidRDefault="0040032F" w:rsidP="0020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88D1C" w14:textId="116A5007" w:rsidR="0040032F" w:rsidRDefault="0040032F" w:rsidP="0020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CE2C0" w14:textId="55E3C128" w:rsidR="0040032F" w:rsidRDefault="0040032F" w:rsidP="0020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75FA78" w14:textId="52168663" w:rsidR="0040032F" w:rsidRDefault="0040032F" w:rsidP="0020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2E7807" w14:textId="22BF8C3F" w:rsidR="0040032F" w:rsidRDefault="0040032F" w:rsidP="0020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40F5A" w14:textId="647DA797" w:rsidR="0040032F" w:rsidRDefault="0040032F" w:rsidP="0020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33907" w14:textId="01FF8DF9" w:rsidR="0040032F" w:rsidRDefault="0040032F" w:rsidP="0020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F6476C" w14:textId="5A1EDC64" w:rsidR="0040032F" w:rsidRDefault="0040032F" w:rsidP="0020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9D738" w14:textId="47C278F4" w:rsidR="0040032F" w:rsidRDefault="0040032F" w:rsidP="0020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A6FAFE" w14:textId="77777777" w:rsidR="0040032F" w:rsidRDefault="0040032F" w:rsidP="0020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248BE" w14:textId="77777777" w:rsidR="00AD07A9" w:rsidRDefault="00AD07A9" w:rsidP="00201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07A9" w:rsidSect="001530CF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EA7"/>
    <w:multiLevelType w:val="multilevel"/>
    <w:tmpl w:val="FE06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F6350"/>
    <w:multiLevelType w:val="multilevel"/>
    <w:tmpl w:val="73BA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16F55"/>
    <w:multiLevelType w:val="multilevel"/>
    <w:tmpl w:val="A48A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AF15D2"/>
    <w:multiLevelType w:val="multilevel"/>
    <w:tmpl w:val="A6C4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4C"/>
    <w:rsid w:val="00000E20"/>
    <w:rsid w:val="00014EDA"/>
    <w:rsid w:val="00067523"/>
    <w:rsid w:val="000A5D4D"/>
    <w:rsid w:val="000E5544"/>
    <w:rsid w:val="00117674"/>
    <w:rsid w:val="001303FF"/>
    <w:rsid w:val="001530CF"/>
    <w:rsid w:val="001A3855"/>
    <w:rsid w:val="001A3B27"/>
    <w:rsid w:val="001B6151"/>
    <w:rsid w:val="001D6325"/>
    <w:rsid w:val="001E0A2C"/>
    <w:rsid w:val="0020095B"/>
    <w:rsid w:val="002010D1"/>
    <w:rsid w:val="00204DD0"/>
    <w:rsid w:val="002078A4"/>
    <w:rsid w:val="0023646D"/>
    <w:rsid w:val="00250A3C"/>
    <w:rsid w:val="002604CF"/>
    <w:rsid w:val="00295285"/>
    <w:rsid w:val="002D3436"/>
    <w:rsid w:val="002E1F34"/>
    <w:rsid w:val="00336B57"/>
    <w:rsid w:val="00386485"/>
    <w:rsid w:val="00387FB9"/>
    <w:rsid w:val="003D6C18"/>
    <w:rsid w:val="0040032F"/>
    <w:rsid w:val="004570B4"/>
    <w:rsid w:val="00457F48"/>
    <w:rsid w:val="004617D4"/>
    <w:rsid w:val="00465392"/>
    <w:rsid w:val="00493D9F"/>
    <w:rsid w:val="00494D52"/>
    <w:rsid w:val="0049542E"/>
    <w:rsid w:val="004C7C5A"/>
    <w:rsid w:val="004D07DB"/>
    <w:rsid w:val="004D0C28"/>
    <w:rsid w:val="004F214D"/>
    <w:rsid w:val="00502883"/>
    <w:rsid w:val="00503C47"/>
    <w:rsid w:val="00515FED"/>
    <w:rsid w:val="005166F8"/>
    <w:rsid w:val="00520944"/>
    <w:rsid w:val="00542FEB"/>
    <w:rsid w:val="00577B75"/>
    <w:rsid w:val="00595158"/>
    <w:rsid w:val="005B4A9F"/>
    <w:rsid w:val="005B7E90"/>
    <w:rsid w:val="005D5881"/>
    <w:rsid w:val="00617BA1"/>
    <w:rsid w:val="006371B9"/>
    <w:rsid w:val="00641979"/>
    <w:rsid w:val="00651E2A"/>
    <w:rsid w:val="006A4B10"/>
    <w:rsid w:val="006B61B1"/>
    <w:rsid w:val="006F3BAC"/>
    <w:rsid w:val="00731600"/>
    <w:rsid w:val="007342E6"/>
    <w:rsid w:val="00755DCB"/>
    <w:rsid w:val="00764332"/>
    <w:rsid w:val="00764403"/>
    <w:rsid w:val="00785D80"/>
    <w:rsid w:val="00793138"/>
    <w:rsid w:val="007E1992"/>
    <w:rsid w:val="0080692A"/>
    <w:rsid w:val="00816430"/>
    <w:rsid w:val="00841D34"/>
    <w:rsid w:val="00857D38"/>
    <w:rsid w:val="00860195"/>
    <w:rsid w:val="008D75E4"/>
    <w:rsid w:val="008F7074"/>
    <w:rsid w:val="0094771B"/>
    <w:rsid w:val="00947AB4"/>
    <w:rsid w:val="009574A1"/>
    <w:rsid w:val="00962936"/>
    <w:rsid w:val="009B39B5"/>
    <w:rsid w:val="00A31C4F"/>
    <w:rsid w:val="00A348E9"/>
    <w:rsid w:val="00A35B2E"/>
    <w:rsid w:val="00A42757"/>
    <w:rsid w:val="00A43131"/>
    <w:rsid w:val="00A71F15"/>
    <w:rsid w:val="00A95AF6"/>
    <w:rsid w:val="00AA3960"/>
    <w:rsid w:val="00AB38F9"/>
    <w:rsid w:val="00AC40C1"/>
    <w:rsid w:val="00AD07A9"/>
    <w:rsid w:val="00B25773"/>
    <w:rsid w:val="00B4742F"/>
    <w:rsid w:val="00B6002E"/>
    <w:rsid w:val="00B64411"/>
    <w:rsid w:val="00B73851"/>
    <w:rsid w:val="00BB46B4"/>
    <w:rsid w:val="00BB476D"/>
    <w:rsid w:val="00BB4E7C"/>
    <w:rsid w:val="00BD6FB1"/>
    <w:rsid w:val="00BF1E5E"/>
    <w:rsid w:val="00C01E65"/>
    <w:rsid w:val="00C46643"/>
    <w:rsid w:val="00C94BB3"/>
    <w:rsid w:val="00C959FB"/>
    <w:rsid w:val="00D07661"/>
    <w:rsid w:val="00D1157A"/>
    <w:rsid w:val="00D759E8"/>
    <w:rsid w:val="00D80B8F"/>
    <w:rsid w:val="00D82CFC"/>
    <w:rsid w:val="00D93FB5"/>
    <w:rsid w:val="00DB0DBE"/>
    <w:rsid w:val="00DC232E"/>
    <w:rsid w:val="00DD04FA"/>
    <w:rsid w:val="00DE172C"/>
    <w:rsid w:val="00DF2F69"/>
    <w:rsid w:val="00E36300"/>
    <w:rsid w:val="00E36996"/>
    <w:rsid w:val="00E61B4C"/>
    <w:rsid w:val="00EA7EDA"/>
    <w:rsid w:val="00ED2B79"/>
    <w:rsid w:val="00ED68C4"/>
    <w:rsid w:val="00F11695"/>
    <w:rsid w:val="00F53D41"/>
    <w:rsid w:val="00F9045C"/>
    <w:rsid w:val="00FA4C7D"/>
    <w:rsid w:val="00FC711F"/>
    <w:rsid w:val="00FE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6C56"/>
  <w15:docId w15:val="{39B57138-C0BC-4EC8-BA81-C0E79CAA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61B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6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B4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076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DE172C"/>
    <w:rPr>
      <w:color w:val="0000FF" w:themeColor="hyperlink"/>
      <w:u w:val="single"/>
    </w:rPr>
  </w:style>
  <w:style w:type="character" w:customStyle="1" w:styleId="7pt">
    <w:name w:val="Основной текст + 7 pt"/>
    <w:aliases w:val="Не полужирный"/>
    <w:basedOn w:val="a0"/>
    <w:rsid w:val="00B73851"/>
    <w:rPr>
      <w:rFonts w:ascii="MS Reference Sans Serif" w:eastAsia="MS Reference Sans Serif" w:hAnsi="MS Reference Sans Serif" w:cs="MS Reference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FE2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36300"/>
    <w:rPr>
      <w:b/>
      <w:bCs/>
    </w:rPr>
  </w:style>
  <w:style w:type="paragraph" w:styleId="a9">
    <w:name w:val="Normal (Web)"/>
    <w:basedOn w:val="a"/>
    <w:uiPriority w:val="99"/>
    <w:semiHidden/>
    <w:unhideWhenUsed/>
    <w:rsid w:val="00E3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E3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93F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9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sofienkomv</dc:creator>
  <cp:keywords/>
  <dc:description/>
  <cp:lastModifiedBy>Администратор</cp:lastModifiedBy>
  <cp:revision>4</cp:revision>
  <cp:lastPrinted>2025-03-21T08:11:00Z</cp:lastPrinted>
  <dcterms:created xsi:type="dcterms:W3CDTF">2025-03-21T08:02:00Z</dcterms:created>
  <dcterms:modified xsi:type="dcterms:W3CDTF">2025-03-21T08:11:00Z</dcterms:modified>
</cp:coreProperties>
</file>