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0D" w:rsidRPr="006F7BA4" w:rsidRDefault="003352D1" w:rsidP="00B43C37">
      <w:pPr>
        <w:pStyle w:val="ac"/>
        <w:ind w:right="-284"/>
        <w:jc w:val="center"/>
        <w:rPr>
          <w:sz w:val="28"/>
          <w:szCs w:val="28"/>
        </w:rPr>
      </w:pPr>
      <w:r w:rsidRPr="006F7BA4">
        <w:rPr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90D" w:rsidRPr="001E0190" w:rsidRDefault="00E4390D" w:rsidP="00B532C8">
      <w:pPr>
        <w:ind w:right="-284"/>
        <w:jc w:val="center"/>
        <w:rPr>
          <w:b/>
          <w:spacing w:val="-1"/>
          <w:sz w:val="28"/>
          <w:szCs w:val="28"/>
        </w:rPr>
      </w:pPr>
      <w:r w:rsidRPr="001E0190">
        <w:rPr>
          <w:b/>
          <w:spacing w:val="-1"/>
          <w:sz w:val="28"/>
          <w:szCs w:val="28"/>
        </w:rPr>
        <w:t>ГОРОДСКАЯ ДУМА</w:t>
      </w:r>
    </w:p>
    <w:p w:rsidR="00E4390D" w:rsidRPr="001E0190" w:rsidRDefault="00E4390D" w:rsidP="00B532C8">
      <w:pPr>
        <w:ind w:right="-284"/>
        <w:jc w:val="center"/>
        <w:rPr>
          <w:b/>
          <w:sz w:val="28"/>
          <w:szCs w:val="28"/>
        </w:rPr>
      </w:pPr>
      <w:r w:rsidRPr="001E0190">
        <w:rPr>
          <w:b/>
          <w:spacing w:val="-2"/>
          <w:sz w:val="28"/>
          <w:szCs w:val="28"/>
        </w:rPr>
        <w:t>ГОРОДСКОГО ОКРУГА ТЕЙКОВО ИВАНОВСКОЙ ОБЛАСТИ</w:t>
      </w:r>
    </w:p>
    <w:p w:rsidR="00E4390D" w:rsidRPr="001E0190" w:rsidRDefault="00E4390D" w:rsidP="00B532C8">
      <w:pPr>
        <w:pStyle w:val="ac"/>
        <w:ind w:right="-284"/>
        <w:jc w:val="center"/>
        <w:rPr>
          <w:b/>
          <w:bCs/>
          <w:sz w:val="28"/>
          <w:szCs w:val="28"/>
        </w:rPr>
      </w:pPr>
    </w:p>
    <w:p w:rsidR="00E4390D" w:rsidRPr="001E0190" w:rsidRDefault="00E4390D" w:rsidP="00B532C8">
      <w:pPr>
        <w:pStyle w:val="ac"/>
        <w:ind w:right="-284"/>
        <w:jc w:val="center"/>
        <w:rPr>
          <w:sz w:val="28"/>
          <w:szCs w:val="28"/>
        </w:rPr>
      </w:pPr>
      <w:proofErr w:type="gramStart"/>
      <w:r w:rsidRPr="001E0190">
        <w:rPr>
          <w:b/>
          <w:bCs/>
          <w:sz w:val="28"/>
          <w:szCs w:val="28"/>
        </w:rPr>
        <w:t>Р</w:t>
      </w:r>
      <w:proofErr w:type="gramEnd"/>
      <w:r w:rsidRPr="001E0190">
        <w:rPr>
          <w:b/>
          <w:bCs/>
          <w:sz w:val="28"/>
          <w:szCs w:val="28"/>
        </w:rPr>
        <w:t xml:space="preserve"> Е Ш Е Н И Е</w:t>
      </w:r>
    </w:p>
    <w:p w:rsidR="00E4390D" w:rsidRPr="001E0190" w:rsidRDefault="00E4390D" w:rsidP="00B532C8">
      <w:pPr>
        <w:pStyle w:val="ac"/>
        <w:ind w:right="-284"/>
        <w:rPr>
          <w:sz w:val="28"/>
          <w:szCs w:val="28"/>
        </w:rPr>
      </w:pPr>
    </w:p>
    <w:p w:rsidR="00E4390D" w:rsidRPr="001E0190" w:rsidRDefault="00E4390D" w:rsidP="00B532C8">
      <w:pPr>
        <w:pStyle w:val="ac"/>
        <w:ind w:right="-284"/>
        <w:rPr>
          <w:sz w:val="28"/>
          <w:szCs w:val="28"/>
        </w:rPr>
      </w:pPr>
      <w:r w:rsidRPr="001E0190">
        <w:rPr>
          <w:sz w:val="28"/>
          <w:szCs w:val="28"/>
        </w:rPr>
        <w:t>от  2</w:t>
      </w:r>
      <w:r w:rsidR="007562C0" w:rsidRPr="001E0190">
        <w:rPr>
          <w:sz w:val="28"/>
          <w:szCs w:val="28"/>
        </w:rPr>
        <w:t>4</w:t>
      </w:r>
      <w:r w:rsidRPr="001E0190">
        <w:rPr>
          <w:sz w:val="28"/>
          <w:szCs w:val="28"/>
        </w:rPr>
        <w:t>.01.202</w:t>
      </w:r>
      <w:r w:rsidR="007562C0" w:rsidRPr="001E0190">
        <w:rPr>
          <w:sz w:val="28"/>
          <w:szCs w:val="28"/>
        </w:rPr>
        <w:t>5</w:t>
      </w:r>
      <w:r w:rsidRPr="001E0190">
        <w:rPr>
          <w:sz w:val="28"/>
          <w:szCs w:val="28"/>
        </w:rPr>
        <w:t xml:space="preserve">                                                                                                                № </w:t>
      </w:r>
      <w:r w:rsidR="001E0190" w:rsidRPr="001E0190">
        <w:rPr>
          <w:sz w:val="28"/>
          <w:szCs w:val="28"/>
        </w:rPr>
        <w:t>10</w:t>
      </w:r>
    </w:p>
    <w:p w:rsidR="00E4390D" w:rsidRPr="001E0190" w:rsidRDefault="00E4390D" w:rsidP="00B532C8">
      <w:pPr>
        <w:pStyle w:val="ac"/>
        <w:ind w:right="-284"/>
        <w:rPr>
          <w:sz w:val="28"/>
          <w:szCs w:val="28"/>
        </w:rPr>
      </w:pPr>
      <w:r w:rsidRPr="001E0190">
        <w:rPr>
          <w:sz w:val="28"/>
          <w:szCs w:val="28"/>
        </w:rPr>
        <w:t>г.о. Тейково</w:t>
      </w:r>
    </w:p>
    <w:p w:rsidR="00E4390D" w:rsidRPr="001E0190" w:rsidRDefault="00E4390D" w:rsidP="00B532C8">
      <w:pPr>
        <w:pStyle w:val="ac"/>
        <w:ind w:right="-284"/>
        <w:rPr>
          <w:sz w:val="28"/>
          <w:szCs w:val="28"/>
        </w:rPr>
      </w:pPr>
    </w:p>
    <w:p w:rsidR="00E4390D" w:rsidRPr="001E0190" w:rsidRDefault="00052335" w:rsidP="00B532C8">
      <w:pPr>
        <w:tabs>
          <w:tab w:val="left" w:pos="8505"/>
        </w:tabs>
        <w:ind w:right="2692"/>
        <w:jc w:val="both"/>
        <w:rPr>
          <w:bCs/>
          <w:noProof/>
          <w:sz w:val="28"/>
          <w:szCs w:val="28"/>
        </w:rPr>
      </w:pPr>
      <w:r w:rsidRPr="001E0190">
        <w:rPr>
          <w:bCs/>
          <w:noProof/>
          <w:sz w:val="28"/>
          <w:szCs w:val="28"/>
        </w:rPr>
        <w:t xml:space="preserve">О состоянии законности и правопорядка на территории </w:t>
      </w:r>
      <w:r w:rsidR="006F7BA4" w:rsidRPr="001E0190">
        <w:rPr>
          <w:bCs/>
          <w:noProof/>
          <w:sz w:val="28"/>
          <w:szCs w:val="28"/>
        </w:rPr>
        <w:t xml:space="preserve">                     </w:t>
      </w:r>
      <w:r w:rsidRPr="001E0190">
        <w:rPr>
          <w:bCs/>
          <w:noProof/>
          <w:sz w:val="28"/>
          <w:szCs w:val="28"/>
        </w:rPr>
        <w:t>городского округа Тейково Ивановской области в 202</w:t>
      </w:r>
      <w:r w:rsidR="007562C0" w:rsidRPr="001E0190">
        <w:rPr>
          <w:bCs/>
          <w:noProof/>
          <w:sz w:val="28"/>
          <w:szCs w:val="28"/>
        </w:rPr>
        <w:t>4</w:t>
      </w:r>
      <w:r w:rsidRPr="001E0190">
        <w:rPr>
          <w:bCs/>
          <w:noProof/>
          <w:sz w:val="28"/>
          <w:szCs w:val="28"/>
        </w:rPr>
        <w:t xml:space="preserve"> году</w:t>
      </w:r>
    </w:p>
    <w:p w:rsidR="00F560F2" w:rsidRPr="001E0190" w:rsidRDefault="00F560F2" w:rsidP="00B532C8">
      <w:pPr>
        <w:ind w:right="-284" w:firstLine="851"/>
        <w:jc w:val="both"/>
        <w:rPr>
          <w:b/>
          <w:sz w:val="28"/>
          <w:szCs w:val="28"/>
        </w:rPr>
      </w:pPr>
    </w:p>
    <w:p w:rsidR="00B80312" w:rsidRPr="001E0190" w:rsidRDefault="00B80312" w:rsidP="00B532C8">
      <w:pP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Заслушав и обсудив информацию</w:t>
      </w:r>
      <w:r w:rsidR="00D83379" w:rsidRPr="001E0190">
        <w:rPr>
          <w:sz w:val="28"/>
          <w:szCs w:val="28"/>
        </w:rPr>
        <w:t xml:space="preserve"> </w:t>
      </w:r>
      <w:r w:rsidR="00474B30" w:rsidRPr="001E0190">
        <w:rPr>
          <w:sz w:val="28"/>
          <w:szCs w:val="28"/>
        </w:rPr>
        <w:t>«</w:t>
      </w:r>
      <w:r w:rsidR="00052335" w:rsidRPr="001E0190">
        <w:rPr>
          <w:bCs/>
          <w:noProof/>
          <w:sz w:val="28"/>
          <w:szCs w:val="28"/>
        </w:rPr>
        <w:t>О сост</w:t>
      </w:r>
      <w:r w:rsidR="00F560F2" w:rsidRPr="001E0190">
        <w:rPr>
          <w:bCs/>
          <w:noProof/>
          <w:sz w:val="28"/>
          <w:szCs w:val="28"/>
        </w:rPr>
        <w:t>оянии законности и правопорядка</w:t>
      </w:r>
      <w:r w:rsidR="00052335" w:rsidRPr="001E0190">
        <w:rPr>
          <w:bCs/>
          <w:noProof/>
          <w:sz w:val="28"/>
          <w:szCs w:val="28"/>
        </w:rPr>
        <w:t xml:space="preserve"> на территории городского округа Тейково Ивановской области в 202</w:t>
      </w:r>
      <w:r w:rsidR="007562C0" w:rsidRPr="001E0190">
        <w:rPr>
          <w:bCs/>
          <w:noProof/>
          <w:sz w:val="28"/>
          <w:szCs w:val="28"/>
        </w:rPr>
        <w:t>4</w:t>
      </w:r>
      <w:r w:rsidR="00052335" w:rsidRPr="001E0190">
        <w:rPr>
          <w:bCs/>
          <w:noProof/>
          <w:sz w:val="28"/>
          <w:szCs w:val="28"/>
        </w:rPr>
        <w:t xml:space="preserve"> году</w:t>
      </w:r>
      <w:r w:rsidR="00474B30" w:rsidRPr="001E0190">
        <w:rPr>
          <w:sz w:val="28"/>
          <w:szCs w:val="28"/>
        </w:rPr>
        <w:t>»</w:t>
      </w:r>
      <w:r w:rsidRPr="001E0190">
        <w:rPr>
          <w:sz w:val="28"/>
          <w:szCs w:val="28"/>
        </w:rPr>
        <w:t>,</w:t>
      </w:r>
      <w:r w:rsidR="00474B30" w:rsidRPr="001E0190">
        <w:rPr>
          <w:sz w:val="28"/>
          <w:szCs w:val="28"/>
        </w:rPr>
        <w:t xml:space="preserve"> </w:t>
      </w:r>
      <w:r w:rsidR="005112A8" w:rsidRPr="001E0190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городского округа Тейково Ивановской области, </w:t>
      </w:r>
      <w:r w:rsidR="00474B30" w:rsidRPr="001E0190">
        <w:rPr>
          <w:sz w:val="28"/>
          <w:szCs w:val="28"/>
        </w:rPr>
        <w:t>-</w:t>
      </w:r>
    </w:p>
    <w:p w:rsidR="00B80312" w:rsidRPr="001E0190" w:rsidRDefault="00B80312" w:rsidP="00B532C8">
      <w:pPr>
        <w:ind w:right="-284"/>
        <w:jc w:val="both"/>
        <w:rPr>
          <w:sz w:val="28"/>
          <w:szCs w:val="28"/>
        </w:rPr>
      </w:pPr>
    </w:p>
    <w:p w:rsidR="00B80312" w:rsidRPr="001E0190" w:rsidRDefault="00045EFB" w:rsidP="00B532C8">
      <w:pPr>
        <w:ind w:right="-284"/>
        <w:jc w:val="center"/>
        <w:rPr>
          <w:sz w:val="28"/>
          <w:szCs w:val="28"/>
        </w:rPr>
      </w:pPr>
      <w:r w:rsidRPr="001E0190">
        <w:rPr>
          <w:sz w:val="28"/>
          <w:szCs w:val="28"/>
        </w:rPr>
        <w:t>г</w:t>
      </w:r>
      <w:r w:rsidR="00B80312" w:rsidRPr="001E0190">
        <w:rPr>
          <w:sz w:val="28"/>
          <w:szCs w:val="28"/>
        </w:rPr>
        <w:t>ородская Дума городского округа Тейково</w:t>
      </w:r>
      <w:r w:rsidR="00E4390D" w:rsidRPr="001E0190">
        <w:rPr>
          <w:sz w:val="28"/>
          <w:szCs w:val="28"/>
        </w:rPr>
        <w:t xml:space="preserve"> Ивановской области</w:t>
      </w:r>
    </w:p>
    <w:p w:rsidR="00B80312" w:rsidRPr="001E0190" w:rsidRDefault="00B80312" w:rsidP="00B532C8">
      <w:pPr>
        <w:ind w:right="-284"/>
        <w:jc w:val="center"/>
        <w:rPr>
          <w:sz w:val="28"/>
          <w:szCs w:val="28"/>
        </w:rPr>
      </w:pPr>
      <w:proofErr w:type="gramStart"/>
      <w:r w:rsidRPr="001E0190">
        <w:rPr>
          <w:sz w:val="28"/>
          <w:szCs w:val="28"/>
        </w:rPr>
        <w:t>Р</w:t>
      </w:r>
      <w:proofErr w:type="gramEnd"/>
      <w:r w:rsidRPr="001E0190">
        <w:rPr>
          <w:sz w:val="28"/>
          <w:szCs w:val="28"/>
        </w:rPr>
        <w:t xml:space="preserve"> Е Ш И Л А:</w:t>
      </w:r>
    </w:p>
    <w:p w:rsidR="00B80312" w:rsidRPr="001E0190" w:rsidRDefault="00B80312" w:rsidP="00B532C8">
      <w:pPr>
        <w:rPr>
          <w:sz w:val="28"/>
          <w:szCs w:val="28"/>
        </w:rPr>
      </w:pPr>
    </w:p>
    <w:p w:rsidR="00B80312" w:rsidRPr="001E0190" w:rsidRDefault="00474B30" w:rsidP="00B532C8">
      <w:pPr>
        <w:numPr>
          <w:ilvl w:val="0"/>
          <w:numId w:val="3"/>
        </w:numPr>
        <w:ind w:left="0"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И</w:t>
      </w:r>
      <w:r w:rsidR="00B80312" w:rsidRPr="001E0190">
        <w:rPr>
          <w:sz w:val="28"/>
          <w:szCs w:val="28"/>
        </w:rPr>
        <w:t xml:space="preserve">нформацию </w:t>
      </w:r>
      <w:r w:rsidR="00E4390D" w:rsidRPr="001E0190">
        <w:rPr>
          <w:sz w:val="28"/>
          <w:szCs w:val="28"/>
        </w:rPr>
        <w:t>«</w:t>
      </w:r>
      <w:r w:rsidR="00F560F2" w:rsidRPr="001E0190">
        <w:rPr>
          <w:bCs/>
          <w:noProof/>
          <w:sz w:val="28"/>
          <w:szCs w:val="28"/>
        </w:rPr>
        <w:t>О состоянии законности и правопорядка на территории городского округа Тейково Ивановской области в 202</w:t>
      </w:r>
      <w:r w:rsidR="007562C0" w:rsidRPr="001E0190">
        <w:rPr>
          <w:bCs/>
          <w:noProof/>
          <w:sz w:val="28"/>
          <w:szCs w:val="28"/>
        </w:rPr>
        <w:t>4</w:t>
      </w:r>
      <w:r w:rsidR="00F560F2" w:rsidRPr="001E0190">
        <w:rPr>
          <w:bCs/>
          <w:noProof/>
          <w:sz w:val="28"/>
          <w:szCs w:val="28"/>
        </w:rPr>
        <w:t xml:space="preserve"> году</w:t>
      </w:r>
      <w:r w:rsidR="00E4390D" w:rsidRPr="001E0190">
        <w:rPr>
          <w:sz w:val="28"/>
          <w:szCs w:val="28"/>
        </w:rPr>
        <w:t xml:space="preserve">» </w:t>
      </w:r>
      <w:r w:rsidRPr="001E0190">
        <w:rPr>
          <w:sz w:val="28"/>
          <w:szCs w:val="28"/>
        </w:rPr>
        <w:t xml:space="preserve">принять </w:t>
      </w:r>
      <w:r w:rsidR="00B80312" w:rsidRPr="001E0190">
        <w:rPr>
          <w:sz w:val="28"/>
          <w:szCs w:val="28"/>
        </w:rPr>
        <w:t xml:space="preserve">к </w:t>
      </w:r>
      <w:r w:rsidR="00473D3F" w:rsidRPr="001E0190">
        <w:rPr>
          <w:sz w:val="28"/>
          <w:szCs w:val="28"/>
        </w:rPr>
        <w:t>сведению (информация прилагается).</w:t>
      </w:r>
    </w:p>
    <w:p w:rsidR="00EC0BA4" w:rsidRPr="001E0190" w:rsidRDefault="00EC0BA4" w:rsidP="00B532C8">
      <w:pPr>
        <w:numPr>
          <w:ilvl w:val="0"/>
          <w:numId w:val="3"/>
        </w:numPr>
        <w:tabs>
          <w:tab w:val="left" w:pos="1276"/>
        </w:tabs>
        <w:ind w:left="0"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Опубликовать настоящее решение на официальном сайте администрации городского округа Тейково </w:t>
      </w:r>
      <w:r w:rsidR="007562C0" w:rsidRPr="001E0190">
        <w:rPr>
          <w:sz w:val="28"/>
          <w:szCs w:val="28"/>
        </w:rPr>
        <w:t xml:space="preserve">Ивановской области </w:t>
      </w:r>
      <w:r w:rsidRPr="001E0190">
        <w:rPr>
          <w:sz w:val="28"/>
          <w:szCs w:val="28"/>
        </w:rPr>
        <w:t>в сети «Интернет».</w:t>
      </w:r>
    </w:p>
    <w:p w:rsidR="006F7BA4" w:rsidRPr="001E0190" w:rsidRDefault="006F7BA4" w:rsidP="00B532C8">
      <w:pPr>
        <w:tabs>
          <w:tab w:val="left" w:pos="1276"/>
        </w:tabs>
        <w:ind w:right="-284"/>
        <w:jc w:val="both"/>
        <w:rPr>
          <w:sz w:val="28"/>
          <w:szCs w:val="28"/>
        </w:rPr>
      </w:pPr>
    </w:p>
    <w:p w:rsidR="00F560F2" w:rsidRPr="001E0190" w:rsidRDefault="00F560F2" w:rsidP="00B532C8">
      <w:pPr>
        <w:tabs>
          <w:tab w:val="left" w:pos="1276"/>
        </w:tabs>
        <w:ind w:left="851" w:right="-284"/>
        <w:jc w:val="both"/>
        <w:rPr>
          <w:sz w:val="28"/>
          <w:szCs w:val="28"/>
        </w:rPr>
      </w:pPr>
    </w:p>
    <w:p w:rsidR="00E4390D" w:rsidRPr="001E0190" w:rsidRDefault="00E4390D" w:rsidP="00B532C8">
      <w:pPr>
        <w:pStyle w:val="a6"/>
        <w:tabs>
          <w:tab w:val="left" w:pos="900"/>
        </w:tabs>
        <w:ind w:right="-141"/>
        <w:rPr>
          <w:b/>
          <w:i/>
          <w:sz w:val="28"/>
          <w:szCs w:val="28"/>
        </w:rPr>
      </w:pPr>
      <w:r w:rsidRPr="001E0190">
        <w:rPr>
          <w:b/>
          <w:i/>
          <w:sz w:val="28"/>
          <w:szCs w:val="28"/>
        </w:rPr>
        <w:t>Председатель городской Думы</w:t>
      </w:r>
    </w:p>
    <w:p w:rsidR="006F7BA4" w:rsidRPr="001E0190" w:rsidRDefault="00E4390D" w:rsidP="00B532C8">
      <w:pPr>
        <w:tabs>
          <w:tab w:val="left" w:pos="-142"/>
          <w:tab w:val="left" w:pos="900"/>
        </w:tabs>
        <w:ind w:right="-141"/>
        <w:jc w:val="both"/>
        <w:rPr>
          <w:sz w:val="28"/>
          <w:szCs w:val="28"/>
        </w:rPr>
      </w:pPr>
      <w:r w:rsidRPr="001E0190">
        <w:rPr>
          <w:b/>
          <w:i/>
          <w:sz w:val="28"/>
          <w:szCs w:val="28"/>
        </w:rPr>
        <w:t xml:space="preserve">городского округа Тейково Ивановской области         </w:t>
      </w:r>
      <w:r w:rsidR="007562C0" w:rsidRPr="001E0190">
        <w:rPr>
          <w:b/>
          <w:i/>
          <w:sz w:val="28"/>
          <w:szCs w:val="28"/>
        </w:rPr>
        <w:t xml:space="preserve">                        Н.Н. Коро</w:t>
      </w:r>
      <w:r w:rsidRPr="001E0190">
        <w:rPr>
          <w:b/>
          <w:i/>
          <w:sz w:val="28"/>
          <w:szCs w:val="28"/>
        </w:rPr>
        <w:t xml:space="preserve">лева </w:t>
      </w:r>
    </w:p>
    <w:p w:rsidR="006F7BA4" w:rsidRPr="001E0190" w:rsidRDefault="006F7BA4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1E0190" w:rsidRDefault="001E0190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</w:p>
    <w:p w:rsidR="00E4390D" w:rsidRPr="001E0190" w:rsidRDefault="00E4390D" w:rsidP="00B532C8">
      <w:pPr>
        <w:pStyle w:val="ac"/>
        <w:tabs>
          <w:tab w:val="left" w:pos="6946"/>
        </w:tabs>
        <w:ind w:right="-284"/>
        <w:jc w:val="right"/>
        <w:rPr>
          <w:sz w:val="28"/>
          <w:szCs w:val="28"/>
        </w:rPr>
      </w:pPr>
      <w:r w:rsidRPr="001E0190">
        <w:rPr>
          <w:sz w:val="28"/>
          <w:szCs w:val="28"/>
        </w:rPr>
        <w:lastRenderedPageBreak/>
        <w:t>Приложение</w:t>
      </w:r>
    </w:p>
    <w:p w:rsidR="00E4390D" w:rsidRPr="001E0190" w:rsidRDefault="00E4390D" w:rsidP="00B532C8">
      <w:pPr>
        <w:ind w:right="-284" w:firstLine="851"/>
        <w:jc w:val="right"/>
        <w:rPr>
          <w:sz w:val="28"/>
          <w:szCs w:val="28"/>
        </w:rPr>
      </w:pPr>
      <w:r w:rsidRPr="001E0190">
        <w:rPr>
          <w:sz w:val="28"/>
          <w:szCs w:val="28"/>
        </w:rPr>
        <w:t>к решению городской Думы</w:t>
      </w:r>
    </w:p>
    <w:p w:rsidR="00E4390D" w:rsidRPr="001E0190" w:rsidRDefault="00E4390D" w:rsidP="00B532C8">
      <w:pPr>
        <w:ind w:right="-284" w:firstLine="851"/>
        <w:jc w:val="right"/>
        <w:rPr>
          <w:sz w:val="28"/>
          <w:szCs w:val="28"/>
        </w:rPr>
      </w:pPr>
      <w:r w:rsidRPr="001E0190">
        <w:rPr>
          <w:sz w:val="28"/>
          <w:szCs w:val="28"/>
        </w:rPr>
        <w:t xml:space="preserve">городского округа Тейково </w:t>
      </w:r>
    </w:p>
    <w:p w:rsidR="00E4390D" w:rsidRPr="001E0190" w:rsidRDefault="00E4390D" w:rsidP="00B532C8">
      <w:pPr>
        <w:ind w:right="-284" w:firstLine="851"/>
        <w:jc w:val="right"/>
        <w:rPr>
          <w:sz w:val="28"/>
          <w:szCs w:val="28"/>
        </w:rPr>
      </w:pPr>
      <w:r w:rsidRPr="001E0190">
        <w:rPr>
          <w:sz w:val="28"/>
          <w:szCs w:val="28"/>
        </w:rPr>
        <w:t>Ивановской области</w:t>
      </w:r>
    </w:p>
    <w:p w:rsidR="00E4390D" w:rsidRPr="001E0190" w:rsidRDefault="00E4390D" w:rsidP="00B532C8">
      <w:pPr>
        <w:ind w:right="-284" w:firstLine="851"/>
        <w:jc w:val="right"/>
        <w:rPr>
          <w:b/>
          <w:sz w:val="28"/>
          <w:szCs w:val="28"/>
        </w:rPr>
      </w:pPr>
      <w:r w:rsidRPr="001E0190">
        <w:rPr>
          <w:sz w:val="28"/>
          <w:szCs w:val="28"/>
        </w:rPr>
        <w:t>от 2</w:t>
      </w:r>
      <w:r w:rsidR="007562C0" w:rsidRPr="001E0190">
        <w:rPr>
          <w:sz w:val="28"/>
          <w:szCs w:val="28"/>
        </w:rPr>
        <w:t>4</w:t>
      </w:r>
      <w:r w:rsidRPr="001E0190">
        <w:rPr>
          <w:sz w:val="28"/>
          <w:szCs w:val="28"/>
        </w:rPr>
        <w:t>.01.202</w:t>
      </w:r>
      <w:r w:rsidR="007562C0" w:rsidRPr="001E0190">
        <w:rPr>
          <w:sz w:val="28"/>
          <w:szCs w:val="28"/>
        </w:rPr>
        <w:t>5</w:t>
      </w:r>
      <w:r w:rsidRPr="001E0190">
        <w:rPr>
          <w:sz w:val="28"/>
          <w:szCs w:val="28"/>
        </w:rPr>
        <w:t xml:space="preserve"> №</w:t>
      </w:r>
      <w:r w:rsidR="001E0190">
        <w:rPr>
          <w:sz w:val="28"/>
          <w:szCs w:val="28"/>
        </w:rPr>
        <w:t xml:space="preserve"> 10</w:t>
      </w:r>
    </w:p>
    <w:p w:rsidR="00E4390D" w:rsidRPr="001E0190" w:rsidRDefault="00E4390D" w:rsidP="00B532C8">
      <w:pPr>
        <w:ind w:right="-284"/>
        <w:jc w:val="center"/>
        <w:rPr>
          <w:b/>
          <w:sz w:val="28"/>
          <w:szCs w:val="28"/>
        </w:rPr>
      </w:pPr>
    </w:p>
    <w:p w:rsidR="00474B30" w:rsidRPr="001E0190" w:rsidRDefault="00BA2B2C" w:rsidP="00B532C8">
      <w:pPr>
        <w:ind w:right="-284"/>
        <w:jc w:val="center"/>
        <w:rPr>
          <w:b/>
          <w:sz w:val="28"/>
          <w:szCs w:val="28"/>
        </w:rPr>
      </w:pPr>
      <w:r w:rsidRPr="001E0190">
        <w:rPr>
          <w:b/>
          <w:sz w:val="28"/>
          <w:szCs w:val="28"/>
        </w:rPr>
        <w:t xml:space="preserve">Информация </w:t>
      </w:r>
    </w:p>
    <w:p w:rsidR="00F560F2" w:rsidRPr="001E0190" w:rsidRDefault="00E4390D" w:rsidP="00B532C8">
      <w:pPr>
        <w:jc w:val="center"/>
        <w:rPr>
          <w:b/>
          <w:bCs/>
          <w:noProof/>
          <w:sz w:val="28"/>
          <w:szCs w:val="28"/>
        </w:rPr>
      </w:pPr>
      <w:r w:rsidRPr="001E0190">
        <w:rPr>
          <w:b/>
          <w:sz w:val="28"/>
          <w:szCs w:val="28"/>
        </w:rPr>
        <w:t>«</w:t>
      </w:r>
      <w:r w:rsidR="00052335" w:rsidRPr="001E0190">
        <w:rPr>
          <w:b/>
          <w:bCs/>
          <w:noProof/>
          <w:sz w:val="28"/>
          <w:szCs w:val="28"/>
        </w:rPr>
        <w:t xml:space="preserve">О состоянии законности и правопорядка на территории </w:t>
      </w:r>
    </w:p>
    <w:p w:rsidR="00431E94" w:rsidRPr="001E0190" w:rsidRDefault="00052335" w:rsidP="00B532C8">
      <w:pPr>
        <w:jc w:val="center"/>
        <w:rPr>
          <w:b/>
          <w:sz w:val="28"/>
          <w:szCs w:val="28"/>
        </w:rPr>
      </w:pPr>
      <w:r w:rsidRPr="001E0190">
        <w:rPr>
          <w:b/>
          <w:bCs/>
          <w:noProof/>
          <w:sz w:val="28"/>
          <w:szCs w:val="28"/>
        </w:rPr>
        <w:t>городского округа Тейково Ивановской области в 202</w:t>
      </w:r>
      <w:r w:rsidR="007562C0" w:rsidRPr="001E0190">
        <w:rPr>
          <w:b/>
          <w:bCs/>
          <w:noProof/>
          <w:sz w:val="28"/>
          <w:szCs w:val="28"/>
        </w:rPr>
        <w:t>4</w:t>
      </w:r>
      <w:r w:rsidRPr="001E0190">
        <w:rPr>
          <w:b/>
          <w:bCs/>
          <w:noProof/>
          <w:sz w:val="28"/>
          <w:szCs w:val="28"/>
        </w:rPr>
        <w:t xml:space="preserve"> году</w:t>
      </w:r>
      <w:r w:rsidR="00E4390D" w:rsidRPr="001E0190">
        <w:rPr>
          <w:b/>
          <w:sz w:val="28"/>
          <w:szCs w:val="28"/>
        </w:rPr>
        <w:t>»</w:t>
      </w:r>
    </w:p>
    <w:p w:rsidR="00E4390D" w:rsidRPr="001E0190" w:rsidRDefault="00E4390D" w:rsidP="00B532C8">
      <w:pPr>
        <w:jc w:val="center"/>
        <w:rPr>
          <w:b/>
          <w:sz w:val="28"/>
          <w:szCs w:val="28"/>
        </w:rPr>
      </w:pP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 xml:space="preserve">В 2024 году </w:t>
      </w:r>
      <w:r w:rsidRPr="001E0190">
        <w:rPr>
          <w:rFonts w:ascii="Times New Roman" w:hAnsi="Times New Roman"/>
          <w:color w:val="000000"/>
          <w:sz w:val="28"/>
          <w:szCs w:val="28"/>
        </w:rPr>
        <w:t xml:space="preserve">деятельность </w:t>
      </w:r>
      <w:r w:rsidRPr="001E0190">
        <w:rPr>
          <w:rFonts w:ascii="Times New Roman" w:hAnsi="Times New Roman"/>
          <w:sz w:val="28"/>
          <w:szCs w:val="28"/>
        </w:rPr>
        <w:t>межмуниципального отдела МВД России «</w:t>
      </w:r>
      <w:proofErr w:type="spellStart"/>
      <w:r w:rsidRPr="001E0190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1E0190">
        <w:rPr>
          <w:rFonts w:ascii="Times New Roman" w:hAnsi="Times New Roman"/>
          <w:sz w:val="28"/>
          <w:szCs w:val="28"/>
        </w:rPr>
        <w:t xml:space="preserve">» осуществлялась в соответствии с основными принципами построения и функционирования системы государственной службы Российской Федерации. 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В целях решения задач, поставленных перед органами внутренних дел, реализованы государственные полномочия по защите жизни, здоровья, прав и свобод граждан, противодействия преступности, охраны общественного порядка, собственности и обеспечение общественной безопасности, в том числе при проведении Единого дня голосования.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 xml:space="preserve">В целом в 2024 году </w:t>
      </w:r>
      <w:proofErr w:type="gramStart"/>
      <w:r w:rsidRPr="001E0190">
        <w:rPr>
          <w:rFonts w:ascii="Times New Roman" w:hAnsi="Times New Roman"/>
          <w:sz w:val="28"/>
          <w:szCs w:val="28"/>
        </w:rPr>
        <w:t>криминогенная обстановка</w:t>
      </w:r>
      <w:proofErr w:type="gramEnd"/>
      <w:r w:rsidRPr="001E0190">
        <w:rPr>
          <w:rFonts w:ascii="Times New Roman" w:hAnsi="Times New Roman"/>
          <w:sz w:val="28"/>
          <w:szCs w:val="28"/>
        </w:rPr>
        <w:t xml:space="preserve">, оставалась прогнозируемой и находилась под контролем. 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За 12 месяцев прошлого года на всей территории оперативного обслуживания зафиксирован рост обращений граждан с заявлениями (сообщениями) о преступлениях и иных происшествиях на 8,9%. Всего зарегистрировано 8 363 обращений.</w:t>
      </w:r>
    </w:p>
    <w:p w:rsidR="00A85F78" w:rsidRPr="001E0190" w:rsidRDefault="00A85F78" w:rsidP="00B532C8">
      <w:pPr>
        <w:tabs>
          <w:tab w:val="left" w:pos="540"/>
        </w:tabs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Из общего количества зарегистрированных заявлений и сообщений 425 содержали информацию с признаками состава либо события преступления, что на 0,5 % больше, чем в 2023 году.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E0190">
        <w:rPr>
          <w:rFonts w:ascii="Times New Roman" w:hAnsi="Times New Roman"/>
          <w:bCs/>
          <w:spacing w:val="-4"/>
          <w:sz w:val="28"/>
          <w:szCs w:val="28"/>
        </w:rPr>
        <w:t>На протяжении всего года отмечается небольшой рост уровня регистрируемой преступности. Общее количество преступлений увеличилось на 0,5 %, в абсолютных цифрах на 2 деяния, с 423 до 425, из них 265 или 60,4 %, раскрыты.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E0190">
        <w:rPr>
          <w:rFonts w:ascii="Times New Roman" w:hAnsi="Times New Roman"/>
          <w:bCs/>
          <w:spacing w:val="-4"/>
          <w:sz w:val="28"/>
          <w:szCs w:val="28"/>
        </w:rPr>
        <w:t>В зависимости от характера и степени общественной опасности на территории района зарегистрировано: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E0190">
        <w:rPr>
          <w:rFonts w:ascii="Times New Roman" w:hAnsi="Times New Roman"/>
          <w:bCs/>
          <w:spacing w:val="-4"/>
          <w:sz w:val="28"/>
          <w:szCs w:val="28"/>
        </w:rPr>
        <w:t>174 преступлений, предварительное следствие по которым обязательно, в том числе 96 тяжких и особо тяжких. Их раскрываемость составила 54,4 % и 60,3 % соответственно,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E0190">
        <w:rPr>
          <w:rFonts w:ascii="Times New Roman" w:hAnsi="Times New Roman"/>
          <w:bCs/>
          <w:spacing w:val="-4"/>
          <w:sz w:val="28"/>
          <w:szCs w:val="28"/>
        </w:rPr>
        <w:t>251 преступления, предварительное следствие по которым необязательно. Раскрываемость – 65,2 %.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E0190">
        <w:rPr>
          <w:rFonts w:ascii="Times New Roman" w:hAnsi="Times New Roman"/>
          <w:bCs/>
          <w:spacing w:val="-4"/>
          <w:sz w:val="28"/>
          <w:szCs w:val="28"/>
        </w:rPr>
        <w:t xml:space="preserve">Указанные показатели, характеризующие итоговый результат раскрытие преступлений, в целом, выше средне областных. </w:t>
      </w:r>
    </w:p>
    <w:p w:rsidR="00A85F78" w:rsidRPr="001E0190" w:rsidRDefault="00A85F78" w:rsidP="00B532C8">
      <w:pP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Традиционно в структуре регистрируемой преступности на территории оперативного обслуживания занимают преступления против собственности.</w:t>
      </w:r>
    </w:p>
    <w:p w:rsidR="00A85F78" w:rsidRPr="001E0190" w:rsidRDefault="00A85F78" w:rsidP="00B532C8">
      <w:pP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С развитием современных технологий, изменился способ совершения различных хищений чужого имущества, обусловленный дистанционным профессиональным психологическим воздействием на потерпевшего.</w:t>
      </w:r>
    </w:p>
    <w:p w:rsidR="00A85F78" w:rsidRPr="001E0190" w:rsidRDefault="00A85F78" w:rsidP="00B532C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1E0190">
        <w:rPr>
          <w:bCs/>
          <w:spacing w:val="-4"/>
          <w:sz w:val="28"/>
          <w:szCs w:val="28"/>
        </w:rPr>
        <w:lastRenderedPageBreak/>
        <w:t xml:space="preserve">За отчетный период с использованием информационно-телекоммуникационной сети «Интернет» и мобильной связи, зарегистрировано 81 преступление, причинен ущерб на сумму почти 29 000 000 рублей. </w:t>
      </w:r>
    </w:p>
    <w:p w:rsidR="00A85F78" w:rsidRPr="001E0190" w:rsidRDefault="00A85F78" w:rsidP="00B532C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1E0190">
        <w:rPr>
          <w:bCs/>
          <w:spacing w:val="-4"/>
          <w:sz w:val="28"/>
          <w:szCs w:val="28"/>
        </w:rPr>
        <w:t>Также в сфере информационно-телекоммуникационных технологий совершаются и иные преступления, такие как - преступления против порядка управления, против общественной безопасности, в сфере компьютерной информации</w:t>
      </w:r>
    </w:p>
    <w:p w:rsidR="00A85F78" w:rsidRPr="001E0190" w:rsidRDefault="00A85F78" w:rsidP="00B532C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1E0190">
        <w:rPr>
          <w:bCs/>
          <w:spacing w:val="-4"/>
          <w:sz w:val="28"/>
          <w:szCs w:val="28"/>
        </w:rPr>
        <w:t xml:space="preserve">Широко распространенное в настоящее время мошенничество, связанное с добровольной передачей физическим лицом сведений, которые используются преступниками в целях осуществления несанкционированных операций, снизить на уровне профилактических мероприятий в любых сферах жизнедеятельности населения, в том числе через личное общение, в настоящее время, не представляется возможным.   </w:t>
      </w:r>
    </w:p>
    <w:p w:rsidR="00A85F78" w:rsidRPr="001E0190" w:rsidRDefault="00A85F78" w:rsidP="00B532C8">
      <w:pPr>
        <w:ind w:right="-284" w:firstLine="851"/>
        <w:jc w:val="both"/>
        <w:rPr>
          <w:bCs/>
          <w:spacing w:val="-4"/>
          <w:sz w:val="28"/>
          <w:szCs w:val="28"/>
        </w:rPr>
      </w:pPr>
      <w:r w:rsidRPr="001E0190">
        <w:rPr>
          <w:bCs/>
          <w:spacing w:val="-4"/>
          <w:sz w:val="28"/>
          <w:szCs w:val="28"/>
        </w:rPr>
        <w:t xml:space="preserve">Жертвами мошенников, несмотря на обще принятое </w:t>
      </w:r>
      <w:proofErr w:type="gramStart"/>
      <w:r w:rsidRPr="001E0190">
        <w:rPr>
          <w:bCs/>
          <w:spacing w:val="-4"/>
          <w:sz w:val="28"/>
          <w:szCs w:val="28"/>
        </w:rPr>
        <w:t>мнение</w:t>
      </w:r>
      <w:proofErr w:type="gramEnd"/>
      <w:r w:rsidRPr="001E0190">
        <w:rPr>
          <w:bCs/>
          <w:spacing w:val="-4"/>
          <w:sz w:val="28"/>
          <w:szCs w:val="28"/>
        </w:rPr>
        <w:t xml:space="preserve"> являются не только лица пожилого возраста, но и молодые успешные обеспеченные люди, причем не плохо осведомленные о подобных преступных схемах, но по каким-то причинам, наверное, в первую очередь наивной самонадеянности, считающие, что этого с ними никогда не произойдет. В ряде случаев потерпевшие из-за желания легкового обогащения становиться в один ряд с огромным количеством обманутых на всей территории страны.     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Примером такого мошенничества, является преступление в мае 2024 года, когда потерпевший, введенн</w:t>
      </w:r>
      <w:r w:rsidR="001E6985" w:rsidRPr="001E0190">
        <w:rPr>
          <w:rFonts w:ascii="Times New Roman" w:hAnsi="Times New Roman"/>
          <w:sz w:val="28"/>
          <w:szCs w:val="28"/>
        </w:rPr>
        <w:t>ый</w:t>
      </w:r>
      <w:r w:rsidRPr="001E0190">
        <w:rPr>
          <w:rFonts w:ascii="Times New Roman" w:hAnsi="Times New Roman"/>
          <w:sz w:val="28"/>
          <w:szCs w:val="28"/>
        </w:rPr>
        <w:t xml:space="preserve"> в заблуждение</w:t>
      </w:r>
      <w:r w:rsidR="001E6985" w:rsidRPr="001E0190">
        <w:rPr>
          <w:rFonts w:ascii="Times New Roman" w:hAnsi="Times New Roman"/>
          <w:sz w:val="28"/>
          <w:szCs w:val="28"/>
        </w:rPr>
        <w:t>,</w:t>
      </w:r>
      <w:r w:rsidRPr="001E0190">
        <w:rPr>
          <w:rFonts w:ascii="Times New Roman" w:hAnsi="Times New Roman"/>
          <w:sz w:val="28"/>
          <w:szCs w:val="28"/>
        </w:rPr>
        <w:t xml:space="preserve"> перевел неустановленному лицу денежные средства, в итоге, лишился почти 4,5 млн. рублей.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 xml:space="preserve">В другом случае, в декабре 2024 года, потерпевший, за приобретение автомобиля из-за границы, перевел мошенникам почти 4 млн. рублей. </w:t>
      </w:r>
    </w:p>
    <w:p w:rsidR="00A85F78" w:rsidRPr="001E0190" w:rsidRDefault="00A85F78" w:rsidP="00B532C8">
      <w:pP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При этом классических или </w:t>
      </w:r>
      <w:proofErr w:type="spellStart"/>
      <w:r w:rsidRPr="001E0190">
        <w:rPr>
          <w:sz w:val="28"/>
          <w:szCs w:val="28"/>
        </w:rPr>
        <w:t>общеуголовных</w:t>
      </w:r>
      <w:proofErr w:type="spellEnd"/>
      <w:r w:rsidRPr="001E0190">
        <w:rPr>
          <w:sz w:val="28"/>
          <w:szCs w:val="28"/>
        </w:rPr>
        <w:t xml:space="preserve"> краж зарегистрировано на</w:t>
      </w:r>
      <w:r w:rsidR="001E6985" w:rsidRPr="001E0190">
        <w:rPr>
          <w:sz w:val="28"/>
          <w:szCs w:val="28"/>
        </w:rPr>
        <w:t xml:space="preserve">                   </w:t>
      </w:r>
      <w:r w:rsidRPr="001E0190">
        <w:rPr>
          <w:sz w:val="28"/>
          <w:szCs w:val="28"/>
        </w:rPr>
        <w:t xml:space="preserve"> 24,6 % меньше. В 2024 году их совершено 52, удельный вес расследованных составил 37,3 %.  Краж с проникновением в жилище граждан в 2024 году в сравнении с предыдущим годом совершено на 12,5 % больше. Всего совершено </w:t>
      </w:r>
      <w:r w:rsidR="001E6985" w:rsidRPr="001E0190">
        <w:rPr>
          <w:sz w:val="28"/>
          <w:szCs w:val="28"/>
        </w:rPr>
        <w:t xml:space="preserve">                      </w:t>
      </w:r>
      <w:r w:rsidRPr="001E0190">
        <w:rPr>
          <w:sz w:val="28"/>
          <w:szCs w:val="28"/>
        </w:rPr>
        <w:t>9 краж, с раскрываемостью 40,0 %.</w:t>
      </w:r>
    </w:p>
    <w:p w:rsidR="00A85F78" w:rsidRPr="001E0190" w:rsidRDefault="00A85F78" w:rsidP="00B532C8">
      <w:pP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Совершено 9 тяжких преступлений против личности, в том числе:</w:t>
      </w:r>
    </w:p>
    <w:p w:rsidR="00A85F78" w:rsidRPr="001E0190" w:rsidRDefault="00A85F78" w:rsidP="00B532C8">
      <w:pP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причинение тяжкого вреда здоровью – 7;</w:t>
      </w:r>
    </w:p>
    <w:p w:rsidR="00A85F78" w:rsidRPr="001E0190" w:rsidRDefault="00A85F78" w:rsidP="00B532C8">
      <w:pP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убийства – 2.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 xml:space="preserve">За рассматриваемый период выявлено 38 </w:t>
      </w:r>
      <w:proofErr w:type="spellStart"/>
      <w:r w:rsidRPr="001E0190">
        <w:rPr>
          <w:rFonts w:ascii="Times New Roman" w:hAnsi="Times New Roman"/>
          <w:sz w:val="28"/>
          <w:szCs w:val="28"/>
        </w:rPr>
        <w:t>наркопреступлений</w:t>
      </w:r>
      <w:proofErr w:type="spellEnd"/>
      <w:r w:rsidRPr="001E0190">
        <w:rPr>
          <w:rFonts w:ascii="Times New Roman" w:hAnsi="Times New Roman"/>
          <w:sz w:val="28"/>
          <w:szCs w:val="28"/>
        </w:rPr>
        <w:t>, из них – по 34 преступлениям лица их совершившие, установлены. Направлено в суд 31 уголовное дело, к уголовной ответственности привлечено 1 лицо.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Всего зарегистрировано 3 преступления в сфере незаконного оборота оружия</w:t>
      </w:r>
      <w:r w:rsidR="00B532C8" w:rsidRPr="001E0190">
        <w:rPr>
          <w:rFonts w:ascii="Times New Roman" w:hAnsi="Times New Roman"/>
          <w:sz w:val="28"/>
          <w:szCs w:val="28"/>
        </w:rPr>
        <w:t>,</w:t>
      </w:r>
      <w:r w:rsidRPr="001E0190">
        <w:rPr>
          <w:rFonts w:ascii="Times New Roman" w:hAnsi="Times New Roman"/>
          <w:sz w:val="28"/>
          <w:szCs w:val="28"/>
        </w:rPr>
        <w:t xml:space="preserve"> из которых</w:t>
      </w:r>
      <w:r w:rsidRPr="001E0190">
        <w:rPr>
          <w:rFonts w:ascii="Times New Roman" w:hAnsi="Times New Roman"/>
          <w:bCs/>
          <w:spacing w:val="-4"/>
          <w:sz w:val="28"/>
          <w:szCs w:val="28"/>
        </w:rPr>
        <w:t xml:space="preserve">: </w:t>
      </w:r>
    </w:p>
    <w:p w:rsidR="00A85F78" w:rsidRPr="001E0190" w:rsidRDefault="00A85F78" w:rsidP="00B532C8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bCs/>
          <w:spacing w:val="-4"/>
          <w:sz w:val="28"/>
          <w:szCs w:val="28"/>
        </w:rPr>
        <w:t>- п</w:t>
      </w:r>
      <w:r w:rsidRPr="001E0190">
        <w:rPr>
          <w:rFonts w:ascii="Times New Roman" w:hAnsi="Times New Roman"/>
          <w:sz w:val="28"/>
          <w:szCs w:val="28"/>
        </w:rPr>
        <w:t>о ст. 222.1 УК РФ (</w:t>
      </w:r>
      <w:r w:rsidRPr="001E0190">
        <w:rPr>
          <w:rFonts w:ascii="Times New Roman" w:hAnsi="Times New Roman"/>
          <w:bCs/>
          <w:spacing w:val="-4"/>
          <w:sz w:val="28"/>
          <w:szCs w:val="28"/>
        </w:rPr>
        <w:t xml:space="preserve">незаконное приобретение, передача, сбыт, хранение, перевозка, пересылка или ношение взрывчатых веществ или взрывных устройств) </w:t>
      </w:r>
      <w:r w:rsidRPr="001E0190">
        <w:rPr>
          <w:rFonts w:ascii="Times New Roman" w:hAnsi="Times New Roman"/>
          <w:sz w:val="28"/>
          <w:szCs w:val="28"/>
        </w:rPr>
        <w:t>– 2;</w:t>
      </w:r>
    </w:p>
    <w:p w:rsidR="00A85F78" w:rsidRPr="001E0190" w:rsidRDefault="00A85F78" w:rsidP="00B532C8">
      <w:pPr>
        <w:pStyle w:val="aa"/>
        <w:ind w:right="-284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- по ст. 223 УК РФ (незаконное изготовление оружия) – 1;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Выявлены 1 преступление, по линии экономической безопасности и противодействию коррупции, которое направлено в суд.</w:t>
      </w:r>
    </w:p>
    <w:p w:rsidR="00A85F78" w:rsidRPr="001E0190" w:rsidRDefault="001E6985" w:rsidP="00B532C8">
      <w:pPr>
        <w:pStyle w:val="13"/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П</w:t>
      </w:r>
      <w:r w:rsidR="00A85F78" w:rsidRPr="001E0190">
        <w:rPr>
          <w:sz w:val="28"/>
          <w:szCs w:val="28"/>
        </w:rPr>
        <w:t>о охране общественного порядка следующие результаты:</w:t>
      </w:r>
    </w:p>
    <w:p w:rsidR="00A85F78" w:rsidRPr="001E0190" w:rsidRDefault="001E6985" w:rsidP="00B532C8">
      <w:pPr>
        <w:pStyle w:val="13"/>
        <w:tabs>
          <w:tab w:val="left" w:pos="426"/>
          <w:tab w:val="left" w:pos="993"/>
        </w:tabs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- </w:t>
      </w:r>
      <w:r w:rsidR="00A85F78" w:rsidRPr="001E0190">
        <w:rPr>
          <w:sz w:val="28"/>
          <w:szCs w:val="28"/>
        </w:rPr>
        <w:t>совершено 251 преступление, их раскрываемость составила 65,2 %;</w:t>
      </w:r>
    </w:p>
    <w:p w:rsidR="00A85F78" w:rsidRPr="001E0190" w:rsidRDefault="001E6985" w:rsidP="00B532C8">
      <w:pPr>
        <w:pStyle w:val="13"/>
        <w:tabs>
          <w:tab w:val="left" w:pos="426"/>
          <w:tab w:val="left" w:pos="993"/>
        </w:tabs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- </w:t>
      </w:r>
      <w:r w:rsidR="00A85F78" w:rsidRPr="001E0190">
        <w:rPr>
          <w:sz w:val="28"/>
          <w:szCs w:val="28"/>
        </w:rPr>
        <w:t>зарегистрировано увеличение преступлений, совершенных в общественных местах на 38,6 %, с 88 до 122;</w:t>
      </w:r>
    </w:p>
    <w:p w:rsidR="00A85F78" w:rsidRPr="001E0190" w:rsidRDefault="001E6985" w:rsidP="00B532C8">
      <w:pPr>
        <w:pStyle w:val="13"/>
        <w:tabs>
          <w:tab w:val="left" w:pos="426"/>
          <w:tab w:val="left" w:pos="993"/>
        </w:tabs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lastRenderedPageBreak/>
        <w:t xml:space="preserve">- </w:t>
      </w:r>
      <w:r w:rsidR="00A85F78" w:rsidRPr="001E0190">
        <w:rPr>
          <w:sz w:val="28"/>
          <w:szCs w:val="28"/>
        </w:rPr>
        <w:t>преступления, совершенные на улицах снизились на 2.3 %, с 44 до 43;</w:t>
      </w:r>
    </w:p>
    <w:p w:rsidR="00A85F78" w:rsidRPr="001E0190" w:rsidRDefault="001E6985" w:rsidP="00B532C8">
      <w:pPr>
        <w:pStyle w:val="13"/>
        <w:tabs>
          <w:tab w:val="left" w:pos="426"/>
          <w:tab w:val="left" w:pos="993"/>
        </w:tabs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- </w:t>
      </w:r>
      <w:r w:rsidR="00A85F78" w:rsidRPr="001E0190">
        <w:rPr>
          <w:sz w:val="28"/>
          <w:szCs w:val="28"/>
        </w:rPr>
        <w:t>снизилась рецидивная преступность на 12,1 % со 207 до 182. При этом удельный вес от всех преступлений составил 68,7 %, что на 3,4 % выше средне областных показателей.</w:t>
      </w:r>
    </w:p>
    <w:p w:rsidR="00A85F78" w:rsidRPr="001E0190" w:rsidRDefault="00A85F78" w:rsidP="00B532C8">
      <w:pPr>
        <w:pStyle w:val="13"/>
        <w:tabs>
          <w:tab w:val="left" w:pos="993"/>
        </w:tabs>
        <w:ind w:left="851"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В состоянии алкогольного опьянения совершено 92 преступления.</w:t>
      </w:r>
    </w:p>
    <w:p w:rsidR="00A85F78" w:rsidRPr="001E0190" w:rsidRDefault="00A85F78" w:rsidP="00B532C8">
      <w:pPr>
        <w:pStyle w:val="13"/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Окончено производством 7 уголовных дел, преступления по которым совершили 4 несовершеннолетних. Удельный вес от общего количества оконченных производством уголовных дел составил 2,6 %.</w:t>
      </w:r>
      <w:r w:rsidRPr="001E0190">
        <w:rPr>
          <w:sz w:val="28"/>
          <w:szCs w:val="28"/>
          <w:highlight w:val="red"/>
        </w:rPr>
        <w:t xml:space="preserve"> </w:t>
      </w:r>
    </w:p>
    <w:p w:rsidR="00A85F78" w:rsidRPr="001E0190" w:rsidRDefault="00A85F78" w:rsidP="00B532C8">
      <w:pPr>
        <w:pStyle w:val="13"/>
        <w:tabs>
          <w:tab w:val="left" w:pos="993"/>
        </w:tabs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 Всего, блоком охраны общественного порядка выявлено 112 преступлений, что на 4 преступления больше предыдущего года. Положительно с данной стороны сработали участковые уполномоченные полиции, выявили 93 преступления (+5), подразделением по делам несовершеннолетних выявлено 4 преступления (-1), подразделением ППС 2 преступления (-2), ГИБДД выявлено 12 преступлений (11 было в предыдущем году), 1 преступление выявлено отделением дознания.</w:t>
      </w:r>
    </w:p>
    <w:p w:rsidR="00A85F78" w:rsidRPr="001E0190" w:rsidRDefault="00A85F78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Административная профилактика преступности характеризуется снижением общего количества административных правонарушений на 5,7 %. Всего на территории оперативного обслуживания без учета ГИ</w:t>
      </w:r>
      <w:proofErr w:type="gramStart"/>
      <w:r w:rsidRPr="001E0190">
        <w:rPr>
          <w:rFonts w:ascii="Times New Roman" w:hAnsi="Times New Roman"/>
          <w:sz w:val="28"/>
          <w:szCs w:val="28"/>
        </w:rPr>
        <w:t>БДД пр</w:t>
      </w:r>
      <w:proofErr w:type="gramEnd"/>
      <w:r w:rsidRPr="001E0190">
        <w:rPr>
          <w:rFonts w:ascii="Times New Roman" w:hAnsi="Times New Roman"/>
          <w:sz w:val="28"/>
          <w:szCs w:val="28"/>
        </w:rPr>
        <w:t xml:space="preserve">есечено 1819 нарушений. 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color w:val="000000"/>
          <w:sz w:val="28"/>
          <w:szCs w:val="28"/>
        </w:rPr>
        <w:t xml:space="preserve">За 12 месяцев 2024 года следователями </w:t>
      </w:r>
      <w:proofErr w:type="gramStart"/>
      <w:r w:rsidRPr="001E0190">
        <w:rPr>
          <w:color w:val="000000"/>
          <w:sz w:val="28"/>
          <w:szCs w:val="28"/>
        </w:rPr>
        <w:t>СО</w:t>
      </w:r>
      <w:proofErr w:type="gramEnd"/>
      <w:r w:rsidRPr="001E0190">
        <w:rPr>
          <w:color w:val="000000"/>
          <w:sz w:val="28"/>
          <w:szCs w:val="28"/>
        </w:rPr>
        <w:t xml:space="preserve"> </w:t>
      </w:r>
      <w:proofErr w:type="gramStart"/>
      <w:r w:rsidRPr="001E0190">
        <w:rPr>
          <w:color w:val="000000"/>
          <w:sz w:val="28"/>
          <w:szCs w:val="28"/>
        </w:rPr>
        <w:t>к</w:t>
      </w:r>
      <w:proofErr w:type="gramEnd"/>
      <w:r w:rsidRPr="001E0190">
        <w:rPr>
          <w:color w:val="000000"/>
          <w:sz w:val="28"/>
          <w:szCs w:val="28"/>
        </w:rPr>
        <w:t xml:space="preserve"> производству принято 175 уголовных дела, что на 75 дел меньше чем за 2023 год – 250 дел. 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Меры по снижению остатка нераскрытых преступлений позволили снизить количество уголовных дел, по которым предварительное следствие приостановлено.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С положительной стороны следует отметить, что за 12 месяцев 2024 года в следственное подразделение судом в порядке ст. 237 УПК РФ для дополнительного расследования уголовные дела не возвращались. 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Деятельность отделения по вопросам миграции МО МВД России «</w:t>
      </w:r>
      <w:proofErr w:type="spellStart"/>
      <w:r w:rsidRPr="001E0190">
        <w:rPr>
          <w:sz w:val="28"/>
          <w:szCs w:val="28"/>
        </w:rPr>
        <w:t>Тейковский</w:t>
      </w:r>
      <w:proofErr w:type="spellEnd"/>
      <w:r w:rsidRPr="001E0190">
        <w:rPr>
          <w:sz w:val="28"/>
          <w:szCs w:val="28"/>
        </w:rPr>
        <w:t>» за 2024 год была организована и осуществлялась в  зависимости от оперативной обстановки в районе и была направлена на борьбу с нелегальной миграцией, выявления и пресечения фактов незаконного использования иностранной рабочей силы.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В отделение по вопросам миграции за отчетный период за получением государственных услуг обратилось 10174 (АППГ – 10003) заявителей, из них  9522 (АППГ – 9759)  через МФЦ, 919 (АППГ - 244) - иной способ. Услуга через единый портал государственных услуг представлена в 1763 (АППГ - 1699)  случаях, что составляет  88,9 % от общего перечня государственных услуг, оказываемых ОВМ через ЕПГУ.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В связи с введением в 2024 году в эксплуатацию новой базы данных </w:t>
      </w:r>
      <w:proofErr w:type="gramStart"/>
      <w:r w:rsidRPr="001E0190">
        <w:rPr>
          <w:sz w:val="28"/>
          <w:szCs w:val="28"/>
        </w:rPr>
        <w:t>отследить</w:t>
      </w:r>
      <w:proofErr w:type="gramEnd"/>
      <w:r w:rsidRPr="001E0190">
        <w:rPr>
          <w:sz w:val="28"/>
          <w:szCs w:val="28"/>
        </w:rPr>
        <w:t xml:space="preserve"> сколько телефонных номеров внесено не возможно, на сайте Ваш контроль получено 11 оценок; доля граждан, удовлетворенных качеством государственных услуг 100 % от общего количества предоставленных государственных услуг, оказанных непосредственно отделением по вопросам миграции и 4 положительных отзывов (АППГ - 1).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За 2024 год проведено 47 проверочных мероприятий по выявлению, пресечению нелегальной миграции, 3 внеплановые проверка юридических лиц и индивидуальных предпринимателей в рамках осуществления федерального государственного контроля (надзора) в сфере миграции.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lastRenderedPageBreak/>
        <w:t xml:space="preserve">Фактически выдворено 8 человек за пределы Российской Федерации. Принято 2 решения о </w:t>
      </w:r>
      <w:proofErr w:type="spellStart"/>
      <w:r w:rsidRPr="001E0190">
        <w:rPr>
          <w:sz w:val="28"/>
          <w:szCs w:val="28"/>
        </w:rPr>
        <w:t>неразрешении</w:t>
      </w:r>
      <w:proofErr w:type="spellEnd"/>
      <w:r w:rsidRPr="001E0190">
        <w:rPr>
          <w:sz w:val="28"/>
          <w:szCs w:val="28"/>
        </w:rPr>
        <w:t xml:space="preserve"> въезда в Российскую Федерацию в соответствии со ст. 27 Федерального закона от 15 августа 1996 г. № 114-ФЗ</w:t>
      </w:r>
      <w:r w:rsidR="001E6985" w:rsidRPr="001E0190">
        <w:rPr>
          <w:sz w:val="28"/>
          <w:szCs w:val="28"/>
        </w:rPr>
        <w:t xml:space="preserve">                            </w:t>
      </w:r>
      <w:r w:rsidRPr="001E0190">
        <w:rPr>
          <w:sz w:val="28"/>
          <w:szCs w:val="28"/>
        </w:rPr>
        <w:t xml:space="preserve"> «О порядке выезда из Российской Федерации и въезда в Российскую Федерацию».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Составлено 156 (АППГ - 188) административных протокола в отношении иностранных граждан, в том числе: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   н</w:t>
      </w:r>
      <w:r w:rsidR="00A85F78" w:rsidRPr="001E0190">
        <w:rPr>
          <w:sz w:val="28"/>
          <w:szCs w:val="28"/>
        </w:rPr>
        <w:t>арушение правил въезда либо режима пребывания в РФ (ст. 18.8) – 69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   н</w:t>
      </w:r>
      <w:r w:rsidR="00A85F78" w:rsidRPr="001E0190">
        <w:rPr>
          <w:sz w:val="28"/>
          <w:szCs w:val="28"/>
        </w:rPr>
        <w:t>арушение правил пребывания в РФ иностранных граждан и ЛБГ (ст. 18.9) – 21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н</w:t>
      </w:r>
      <w:r w:rsidR="00A85F78" w:rsidRPr="001E0190">
        <w:rPr>
          <w:sz w:val="28"/>
          <w:szCs w:val="28"/>
        </w:rPr>
        <w:t>езаконное осуществление иностранными гражданами или лицами без гражданства трудовой деятельности в РФ (ст. 18.10) – 16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н</w:t>
      </w:r>
      <w:r w:rsidR="00A85F78" w:rsidRPr="001E0190">
        <w:rPr>
          <w:sz w:val="28"/>
          <w:szCs w:val="28"/>
        </w:rPr>
        <w:t>езаконное привлечение к трудовой деятельности в Российской Федерации иностранных граждан и лиц без гражданства (ст. 18.15) – 27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н</w:t>
      </w:r>
      <w:r w:rsidR="00A85F78" w:rsidRPr="001E0190">
        <w:rPr>
          <w:sz w:val="28"/>
          <w:szCs w:val="28"/>
        </w:rPr>
        <w:t>арушение иностранными гражданами срока обращения за выдачей патента (ст. 18.20) – 12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н</w:t>
      </w:r>
      <w:r w:rsidR="00A85F78" w:rsidRPr="001E0190">
        <w:rPr>
          <w:sz w:val="28"/>
          <w:szCs w:val="28"/>
        </w:rPr>
        <w:t>арушение установленного порядка подачи уведомления о наличии у гражданина РФ гражданства иностранного государства либо вида на жительство или иного действительного документа, подтверждающего право на его постоянное проживание в иностранном государстве (ст. 19.8.3) – 3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п</w:t>
      </w:r>
      <w:r w:rsidR="00A85F78" w:rsidRPr="001E0190">
        <w:rPr>
          <w:sz w:val="28"/>
          <w:szCs w:val="28"/>
        </w:rPr>
        <w:t>роживание гражданина РФ без удостоверения личности гражданина (паспорта) (ст.19.15) – 8</w:t>
      </w:r>
      <w:r w:rsidRPr="001E0190">
        <w:rPr>
          <w:sz w:val="28"/>
          <w:szCs w:val="28"/>
        </w:rPr>
        <w:t>;</w:t>
      </w:r>
    </w:p>
    <w:p w:rsidR="00A85F78" w:rsidRPr="001E0190" w:rsidRDefault="001E6985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у</w:t>
      </w:r>
      <w:r w:rsidR="00A85F78" w:rsidRPr="001E0190">
        <w:rPr>
          <w:sz w:val="28"/>
          <w:szCs w:val="28"/>
        </w:rPr>
        <w:t>мышленная порча документа, удостоверяющего личность гражданина (паспорта), либо утрата документа, удостоверяющего личность гражданина (паспорта) по небрежности (ст.19.16) – 1</w:t>
      </w:r>
      <w:r w:rsidRPr="001E0190">
        <w:rPr>
          <w:sz w:val="28"/>
          <w:szCs w:val="28"/>
        </w:rPr>
        <w:t>.</w:t>
      </w:r>
    </w:p>
    <w:p w:rsidR="00A85F78" w:rsidRPr="001E0190" w:rsidRDefault="00A85F78" w:rsidP="00B532C8">
      <w:pPr>
        <w:pBdr>
          <w:top w:val="none" w:sz="0" w:space="0" w:color="000000"/>
          <w:left w:val="single" w:sz="4" w:space="0" w:color="FFFFFF"/>
          <w:bottom w:val="single" w:sz="4" w:space="0" w:color="FFFFFF"/>
          <w:right w:val="single" w:sz="4" w:space="0" w:color="FFFFFF"/>
        </w:pBdr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Не смотря на имеющиеся проблемы по отдельным направлениям служебной деятельности, Отдел все же доказал способность выполнять задачи, возложенные на органы внутренних дел, стабильно и на достаточно высоком уровне. Потенциал для решения обозначенных проблем имеется, и для их решения коллектив нашего подразделения реализует все необходимые меры.  </w:t>
      </w:r>
    </w:p>
    <w:p w:rsidR="00A85F78" w:rsidRPr="001E0190" w:rsidRDefault="00A85F78" w:rsidP="00B532C8">
      <w:pPr>
        <w:pStyle w:val="13"/>
        <w:ind w:right="-284" w:firstLine="851"/>
        <w:jc w:val="both"/>
        <w:rPr>
          <w:sz w:val="28"/>
          <w:szCs w:val="28"/>
        </w:rPr>
      </w:pPr>
      <w:r w:rsidRPr="001E0190">
        <w:rPr>
          <w:sz w:val="28"/>
          <w:szCs w:val="28"/>
        </w:rPr>
        <w:t xml:space="preserve">В 1 квартале текущего года, особое внимание будет обращено </w:t>
      </w:r>
      <w:proofErr w:type="gramStart"/>
      <w:r w:rsidRPr="001E0190">
        <w:rPr>
          <w:sz w:val="28"/>
          <w:szCs w:val="28"/>
        </w:rPr>
        <w:t>на</w:t>
      </w:r>
      <w:proofErr w:type="gramEnd"/>
      <w:r w:rsidRPr="001E0190">
        <w:rPr>
          <w:sz w:val="28"/>
          <w:szCs w:val="28"/>
        </w:rPr>
        <w:t>:</w:t>
      </w:r>
    </w:p>
    <w:p w:rsidR="00A85F78" w:rsidRPr="001E0190" w:rsidRDefault="00A85F78" w:rsidP="00B532C8">
      <w:pPr>
        <w:pStyle w:val="13"/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обеспечение охраны общественного порядка в период подготовки и проведения массовых мероприятий;</w:t>
      </w:r>
    </w:p>
    <w:p w:rsidR="00A85F78" w:rsidRPr="001E0190" w:rsidRDefault="00A85F78" w:rsidP="00B532C8">
      <w:pPr>
        <w:pStyle w:val="13"/>
        <w:ind w:right="-284"/>
        <w:jc w:val="both"/>
        <w:rPr>
          <w:sz w:val="28"/>
          <w:szCs w:val="28"/>
        </w:rPr>
      </w:pPr>
      <w:r w:rsidRPr="001E0190">
        <w:rPr>
          <w:sz w:val="28"/>
          <w:szCs w:val="28"/>
        </w:rPr>
        <w:t>- профилактику дистанционных хищений, а также краж граждан в общественных местах, повышение эффективности борьбы с преступлениями, совершаемыми с использованием информационно-телекоммуникационных технологий и в сфере компьютерной информации.</w:t>
      </w:r>
    </w:p>
    <w:p w:rsidR="002D186E" w:rsidRPr="001E0190" w:rsidRDefault="002D186E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</w:p>
    <w:p w:rsidR="00364D6B" w:rsidRPr="001E0190" w:rsidRDefault="00364D6B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>Начальник МО МВД России «</w:t>
      </w:r>
      <w:proofErr w:type="spellStart"/>
      <w:r w:rsidRPr="001E0190">
        <w:rPr>
          <w:rFonts w:ascii="Times New Roman" w:hAnsi="Times New Roman"/>
          <w:sz w:val="28"/>
          <w:szCs w:val="28"/>
        </w:rPr>
        <w:t>Тейковский</w:t>
      </w:r>
      <w:proofErr w:type="spellEnd"/>
      <w:r w:rsidRPr="001E0190">
        <w:rPr>
          <w:rFonts w:ascii="Times New Roman" w:hAnsi="Times New Roman"/>
          <w:sz w:val="28"/>
          <w:szCs w:val="28"/>
        </w:rPr>
        <w:t>»</w:t>
      </w:r>
    </w:p>
    <w:p w:rsidR="00EC1416" w:rsidRPr="001E0190" w:rsidRDefault="00364D6B" w:rsidP="00B532C8">
      <w:pPr>
        <w:pStyle w:val="aa"/>
        <w:ind w:right="-284" w:firstLine="851"/>
        <w:jc w:val="both"/>
        <w:rPr>
          <w:rFonts w:ascii="Times New Roman" w:hAnsi="Times New Roman"/>
          <w:sz w:val="28"/>
          <w:szCs w:val="28"/>
        </w:rPr>
      </w:pPr>
      <w:r w:rsidRPr="001E0190">
        <w:rPr>
          <w:rFonts w:ascii="Times New Roman" w:hAnsi="Times New Roman"/>
          <w:sz w:val="28"/>
          <w:szCs w:val="28"/>
        </w:rPr>
        <w:t xml:space="preserve">полковник полиции                                                                  А.Ю. </w:t>
      </w:r>
      <w:proofErr w:type="spellStart"/>
      <w:r w:rsidRPr="001E0190">
        <w:rPr>
          <w:rFonts w:ascii="Times New Roman" w:hAnsi="Times New Roman"/>
          <w:sz w:val="28"/>
          <w:szCs w:val="28"/>
        </w:rPr>
        <w:t>Кабешов</w:t>
      </w:r>
      <w:proofErr w:type="spellEnd"/>
      <w:r w:rsidRPr="001E0190">
        <w:rPr>
          <w:rFonts w:ascii="Times New Roman" w:hAnsi="Times New Roman"/>
          <w:sz w:val="28"/>
          <w:szCs w:val="28"/>
        </w:rPr>
        <w:t xml:space="preserve"> </w:t>
      </w:r>
    </w:p>
    <w:sectPr w:rsidR="00EC1416" w:rsidRPr="001E0190" w:rsidSect="001E0190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19E74D0"/>
    <w:lvl w:ilvl="0">
      <w:numFmt w:val="bullet"/>
      <w:lvlText w:val="*"/>
      <w:lvlJc w:val="left"/>
    </w:lvl>
  </w:abstractNum>
  <w:abstractNum w:abstractNumId="1">
    <w:nsid w:val="0B8466AF"/>
    <w:multiLevelType w:val="hybridMultilevel"/>
    <w:tmpl w:val="AACCC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B90"/>
    <w:multiLevelType w:val="hybridMultilevel"/>
    <w:tmpl w:val="7AF4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B622F"/>
    <w:multiLevelType w:val="hybridMultilevel"/>
    <w:tmpl w:val="57F6F9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3608"/>
    <w:multiLevelType w:val="hybridMultilevel"/>
    <w:tmpl w:val="546E9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F50A3"/>
    <w:multiLevelType w:val="hybridMultilevel"/>
    <w:tmpl w:val="4374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A5CC9"/>
    <w:multiLevelType w:val="hybridMultilevel"/>
    <w:tmpl w:val="71E0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26599"/>
    <w:multiLevelType w:val="hybridMultilevel"/>
    <w:tmpl w:val="B2C6F46E"/>
    <w:lvl w:ilvl="0" w:tplc="570CE356">
      <w:start w:val="1"/>
      <w:numFmt w:val="bullet"/>
      <w:lvlText w:val=""/>
      <w:lvlJc w:val="left"/>
      <w:pPr>
        <w:ind w:left="1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8">
    <w:nsid w:val="42E93590"/>
    <w:multiLevelType w:val="multilevel"/>
    <w:tmpl w:val="5C688B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9">
    <w:nsid w:val="5FBD2F08"/>
    <w:multiLevelType w:val="hybridMultilevel"/>
    <w:tmpl w:val="9E606AAC"/>
    <w:lvl w:ilvl="0" w:tplc="30ACB0C8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8275BE3"/>
    <w:multiLevelType w:val="hybridMultilevel"/>
    <w:tmpl w:val="EE7CC99A"/>
    <w:lvl w:ilvl="0" w:tplc="CD68B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870A7C"/>
    <w:multiLevelType w:val="hybridMultilevel"/>
    <w:tmpl w:val="02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A7C1D"/>
    <w:multiLevelType w:val="hybridMultilevel"/>
    <w:tmpl w:val="523413CE"/>
    <w:lvl w:ilvl="0" w:tplc="DB88725A">
      <w:start w:val="1"/>
      <w:numFmt w:val="decimal"/>
      <w:lvlText w:val="%1.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80312"/>
    <w:rsid w:val="00023778"/>
    <w:rsid w:val="000265F8"/>
    <w:rsid w:val="00045EFB"/>
    <w:rsid w:val="00052335"/>
    <w:rsid w:val="00053749"/>
    <w:rsid w:val="00063D1C"/>
    <w:rsid w:val="000A7725"/>
    <w:rsid w:val="000B7AD5"/>
    <w:rsid w:val="000C4D4A"/>
    <w:rsid w:val="000D3114"/>
    <w:rsid w:val="000F05E8"/>
    <w:rsid w:val="000F072B"/>
    <w:rsid w:val="00131AAD"/>
    <w:rsid w:val="00132BBD"/>
    <w:rsid w:val="00150047"/>
    <w:rsid w:val="00173A45"/>
    <w:rsid w:val="001A156B"/>
    <w:rsid w:val="001C7AC5"/>
    <w:rsid w:val="001E0190"/>
    <w:rsid w:val="001E475B"/>
    <w:rsid w:val="001E6985"/>
    <w:rsid w:val="001F26DF"/>
    <w:rsid w:val="001F5C5B"/>
    <w:rsid w:val="002033F7"/>
    <w:rsid w:val="002160B0"/>
    <w:rsid w:val="002263D3"/>
    <w:rsid w:val="002538DB"/>
    <w:rsid w:val="002717DC"/>
    <w:rsid w:val="00292D69"/>
    <w:rsid w:val="002A035F"/>
    <w:rsid w:val="002B3C74"/>
    <w:rsid w:val="002B578E"/>
    <w:rsid w:val="002C5C7F"/>
    <w:rsid w:val="002C731E"/>
    <w:rsid w:val="002D186E"/>
    <w:rsid w:val="002D453C"/>
    <w:rsid w:val="002E6ABF"/>
    <w:rsid w:val="003003DA"/>
    <w:rsid w:val="0030486E"/>
    <w:rsid w:val="00316E9F"/>
    <w:rsid w:val="003352D1"/>
    <w:rsid w:val="003518D4"/>
    <w:rsid w:val="00364D6B"/>
    <w:rsid w:val="003801FE"/>
    <w:rsid w:val="00387D8C"/>
    <w:rsid w:val="0039390F"/>
    <w:rsid w:val="00394C82"/>
    <w:rsid w:val="003C2274"/>
    <w:rsid w:val="003D127E"/>
    <w:rsid w:val="003D6862"/>
    <w:rsid w:val="003E6A78"/>
    <w:rsid w:val="003F571F"/>
    <w:rsid w:val="00405ED9"/>
    <w:rsid w:val="00420962"/>
    <w:rsid w:val="00423738"/>
    <w:rsid w:val="00431E94"/>
    <w:rsid w:val="00456566"/>
    <w:rsid w:val="00463B8D"/>
    <w:rsid w:val="00463D26"/>
    <w:rsid w:val="00464315"/>
    <w:rsid w:val="00470D06"/>
    <w:rsid w:val="00473D3F"/>
    <w:rsid w:val="00474B30"/>
    <w:rsid w:val="00476454"/>
    <w:rsid w:val="004814DA"/>
    <w:rsid w:val="00486EB5"/>
    <w:rsid w:val="00487D29"/>
    <w:rsid w:val="0049700B"/>
    <w:rsid w:val="004D48B1"/>
    <w:rsid w:val="00506F4F"/>
    <w:rsid w:val="005112A8"/>
    <w:rsid w:val="00515773"/>
    <w:rsid w:val="00520A03"/>
    <w:rsid w:val="00552B7C"/>
    <w:rsid w:val="00556821"/>
    <w:rsid w:val="00556ADF"/>
    <w:rsid w:val="00557CF6"/>
    <w:rsid w:val="005679C4"/>
    <w:rsid w:val="00571165"/>
    <w:rsid w:val="00577536"/>
    <w:rsid w:val="0058274E"/>
    <w:rsid w:val="00586910"/>
    <w:rsid w:val="00592FE1"/>
    <w:rsid w:val="00593411"/>
    <w:rsid w:val="005A5060"/>
    <w:rsid w:val="005B64DB"/>
    <w:rsid w:val="005C6D0A"/>
    <w:rsid w:val="005D1B7B"/>
    <w:rsid w:val="005D21ED"/>
    <w:rsid w:val="005D6D49"/>
    <w:rsid w:val="005F1976"/>
    <w:rsid w:val="005F543F"/>
    <w:rsid w:val="0061280E"/>
    <w:rsid w:val="0062199B"/>
    <w:rsid w:val="00642316"/>
    <w:rsid w:val="006511E8"/>
    <w:rsid w:val="00667893"/>
    <w:rsid w:val="00672DB0"/>
    <w:rsid w:val="00683091"/>
    <w:rsid w:val="00695A79"/>
    <w:rsid w:val="00696ABE"/>
    <w:rsid w:val="00697110"/>
    <w:rsid w:val="006A0B82"/>
    <w:rsid w:val="006A1BCA"/>
    <w:rsid w:val="006A37CA"/>
    <w:rsid w:val="006A3EBD"/>
    <w:rsid w:val="006E059B"/>
    <w:rsid w:val="006F7389"/>
    <w:rsid w:val="006F7BA4"/>
    <w:rsid w:val="00710795"/>
    <w:rsid w:val="00755F10"/>
    <w:rsid w:val="007562C0"/>
    <w:rsid w:val="00761C1E"/>
    <w:rsid w:val="00765B2F"/>
    <w:rsid w:val="00783A1D"/>
    <w:rsid w:val="007B615B"/>
    <w:rsid w:val="007E6F45"/>
    <w:rsid w:val="007F4858"/>
    <w:rsid w:val="00802E1A"/>
    <w:rsid w:val="00806EF7"/>
    <w:rsid w:val="008210A2"/>
    <w:rsid w:val="008244A1"/>
    <w:rsid w:val="00850B32"/>
    <w:rsid w:val="0086425A"/>
    <w:rsid w:val="008740F7"/>
    <w:rsid w:val="00876D69"/>
    <w:rsid w:val="00881283"/>
    <w:rsid w:val="00892E2C"/>
    <w:rsid w:val="008A5D9D"/>
    <w:rsid w:val="008B1AF4"/>
    <w:rsid w:val="008F4D0C"/>
    <w:rsid w:val="00900B53"/>
    <w:rsid w:val="00923FD3"/>
    <w:rsid w:val="00924EF0"/>
    <w:rsid w:val="00926A25"/>
    <w:rsid w:val="00933272"/>
    <w:rsid w:val="0094154B"/>
    <w:rsid w:val="00945147"/>
    <w:rsid w:val="009537DB"/>
    <w:rsid w:val="00957AFD"/>
    <w:rsid w:val="009849C5"/>
    <w:rsid w:val="009921D0"/>
    <w:rsid w:val="009A5043"/>
    <w:rsid w:val="009D0B21"/>
    <w:rsid w:val="009D2F43"/>
    <w:rsid w:val="009E4344"/>
    <w:rsid w:val="009F3511"/>
    <w:rsid w:val="00A10340"/>
    <w:rsid w:val="00A164C5"/>
    <w:rsid w:val="00A23658"/>
    <w:rsid w:val="00A30DC2"/>
    <w:rsid w:val="00A33231"/>
    <w:rsid w:val="00A34B23"/>
    <w:rsid w:val="00A40A2A"/>
    <w:rsid w:val="00A56388"/>
    <w:rsid w:val="00A6654E"/>
    <w:rsid w:val="00A8254C"/>
    <w:rsid w:val="00A85F78"/>
    <w:rsid w:val="00AF3087"/>
    <w:rsid w:val="00B1711A"/>
    <w:rsid w:val="00B3313B"/>
    <w:rsid w:val="00B35082"/>
    <w:rsid w:val="00B43C37"/>
    <w:rsid w:val="00B447BD"/>
    <w:rsid w:val="00B520B1"/>
    <w:rsid w:val="00B532C8"/>
    <w:rsid w:val="00B617A3"/>
    <w:rsid w:val="00B70695"/>
    <w:rsid w:val="00B7372F"/>
    <w:rsid w:val="00B80312"/>
    <w:rsid w:val="00B848E5"/>
    <w:rsid w:val="00B968D2"/>
    <w:rsid w:val="00BA2B2C"/>
    <w:rsid w:val="00BA48E7"/>
    <w:rsid w:val="00BC5DBB"/>
    <w:rsid w:val="00BE3E81"/>
    <w:rsid w:val="00C231C6"/>
    <w:rsid w:val="00C232A0"/>
    <w:rsid w:val="00C4205F"/>
    <w:rsid w:val="00C46CE9"/>
    <w:rsid w:val="00C62A6A"/>
    <w:rsid w:val="00C665C6"/>
    <w:rsid w:val="00C76606"/>
    <w:rsid w:val="00C76A29"/>
    <w:rsid w:val="00C80508"/>
    <w:rsid w:val="00C912D9"/>
    <w:rsid w:val="00C9138B"/>
    <w:rsid w:val="00C91530"/>
    <w:rsid w:val="00C9331A"/>
    <w:rsid w:val="00CA0008"/>
    <w:rsid w:val="00CB1FEC"/>
    <w:rsid w:val="00CD124C"/>
    <w:rsid w:val="00D113BB"/>
    <w:rsid w:val="00D13F5A"/>
    <w:rsid w:val="00D43911"/>
    <w:rsid w:val="00D45BE8"/>
    <w:rsid w:val="00D723C9"/>
    <w:rsid w:val="00D83379"/>
    <w:rsid w:val="00DA1287"/>
    <w:rsid w:val="00DB5BE0"/>
    <w:rsid w:val="00DB7EC5"/>
    <w:rsid w:val="00DC45A2"/>
    <w:rsid w:val="00DE1636"/>
    <w:rsid w:val="00DE7082"/>
    <w:rsid w:val="00DF5F55"/>
    <w:rsid w:val="00E15419"/>
    <w:rsid w:val="00E4390D"/>
    <w:rsid w:val="00E72B91"/>
    <w:rsid w:val="00E74ABC"/>
    <w:rsid w:val="00E75215"/>
    <w:rsid w:val="00E75ACB"/>
    <w:rsid w:val="00E92040"/>
    <w:rsid w:val="00E93866"/>
    <w:rsid w:val="00EC0BA4"/>
    <w:rsid w:val="00EC1416"/>
    <w:rsid w:val="00ED7B1D"/>
    <w:rsid w:val="00EE24C9"/>
    <w:rsid w:val="00EF1056"/>
    <w:rsid w:val="00EF2CE6"/>
    <w:rsid w:val="00F00844"/>
    <w:rsid w:val="00F14D11"/>
    <w:rsid w:val="00F250C6"/>
    <w:rsid w:val="00F371B5"/>
    <w:rsid w:val="00F40401"/>
    <w:rsid w:val="00F50598"/>
    <w:rsid w:val="00F51D8C"/>
    <w:rsid w:val="00F560F2"/>
    <w:rsid w:val="00F70EF6"/>
    <w:rsid w:val="00F7534B"/>
    <w:rsid w:val="00F87C90"/>
    <w:rsid w:val="00F92C92"/>
    <w:rsid w:val="00F93ADE"/>
    <w:rsid w:val="00FA2AF3"/>
    <w:rsid w:val="00FD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1E"/>
    <w:rPr>
      <w:sz w:val="24"/>
      <w:szCs w:val="24"/>
    </w:rPr>
  </w:style>
  <w:style w:type="paragraph" w:styleId="1">
    <w:name w:val="heading 1"/>
    <w:basedOn w:val="a"/>
    <w:link w:val="10"/>
    <w:qFormat/>
    <w:rsid w:val="0094154B"/>
    <w:pPr>
      <w:ind w:left="-360" w:right="-545"/>
      <w:outlineLvl w:val="0"/>
    </w:pPr>
    <w:rPr>
      <w:b/>
      <w:bCs/>
      <w:color w:val="000000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"/>
    <w:basedOn w:val="a"/>
    <w:rsid w:val="003D686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3D686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D68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3D6862"/>
    <w:rPr>
      <w:rFonts w:ascii="Arial" w:hAnsi="Arial" w:cs="Arial"/>
      <w:lang w:val="ru-RU" w:eastAsia="ru-RU" w:bidi="ar-SA"/>
    </w:rPr>
  </w:style>
  <w:style w:type="paragraph" w:customStyle="1" w:styleId="a3">
    <w:name w:val="Знак Знак Знак Знак Знак Знак Знак"/>
    <w:basedOn w:val="a"/>
    <w:rsid w:val="00C62A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 Знак Знак Знак"/>
    <w:rsid w:val="00D8337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5">
    <w:name w:val="Знак"/>
    <w:basedOn w:val="a"/>
    <w:rsid w:val="00E74ABC"/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7534B"/>
    <w:pPr>
      <w:jc w:val="both"/>
    </w:pPr>
  </w:style>
  <w:style w:type="character" w:customStyle="1" w:styleId="a7">
    <w:name w:val="Основной текст Знак"/>
    <w:basedOn w:val="a0"/>
    <w:link w:val="a6"/>
    <w:rsid w:val="00F7534B"/>
    <w:rPr>
      <w:sz w:val="24"/>
      <w:szCs w:val="24"/>
    </w:rPr>
  </w:style>
  <w:style w:type="character" w:customStyle="1" w:styleId="a8">
    <w:name w:val="Название Знак"/>
    <w:link w:val="a9"/>
    <w:locked/>
    <w:rsid w:val="00F7534B"/>
    <w:rPr>
      <w:sz w:val="24"/>
      <w:szCs w:val="24"/>
    </w:rPr>
  </w:style>
  <w:style w:type="paragraph" w:styleId="a9">
    <w:name w:val="Title"/>
    <w:basedOn w:val="a"/>
    <w:link w:val="a8"/>
    <w:qFormat/>
    <w:rsid w:val="00F7534B"/>
    <w:pPr>
      <w:ind w:firstLine="720"/>
      <w:jc w:val="center"/>
    </w:pPr>
  </w:style>
  <w:style w:type="character" w:customStyle="1" w:styleId="12">
    <w:name w:val="Название Знак1"/>
    <w:basedOn w:val="a0"/>
    <w:link w:val="a9"/>
    <w:rsid w:val="00F753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3">
    <w:name w:val="Обычный1"/>
    <w:rsid w:val="00F7534B"/>
  </w:style>
  <w:style w:type="paragraph" w:styleId="aa">
    <w:name w:val="Plain Text"/>
    <w:basedOn w:val="a"/>
    <w:link w:val="ab"/>
    <w:rsid w:val="00F7534B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7534B"/>
    <w:rPr>
      <w:rFonts w:ascii="Courier New" w:hAnsi="Courier New"/>
    </w:rPr>
  </w:style>
  <w:style w:type="paragraph" w:styleId="ac">
    <w:name w:val="No Spacing"/>
    <w:link w:val="ad"/>
    <w:uiPriority w:val="1"/>
    <w:qFormat/>
    <w:rsid w:val="00F7534B"/>
    <w:rPr>
      <w:sz w:val="24"/>
      <w:szCs w:val="24"/>
    </w:rPr>
  </w:style>
  <w:style w:type="character" w:customStyle="1" w:styleId="2">
    <w:name w:val="Основной текст (2)_"/>
    <w:link w:val="20"/>
    <w:rsid w:val="00F7534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34B"/>
    <w:pPr>
      <w:widowControl w:val="0"/>
      <w:shd w:val="clear" w:color="auto" w:fill="FFFFFF"/>
      <w:spacing w:before="60" w:line="326" w:lineRule="exact"/>
      <w:ind w:hanging="260"/>
    </w:pPr>
    <w:rPr>
      <w:sz w:val="28"/>
      <w:szCs w:val="28"/>
    </w:rPr>
  </w:style>
  <w:style w:type="paragraph" w:styleId="3">
    <w:name w:val="Body Text 3"/>
    <w:basedOn w:val="a"/>
    <w:link w:val="30"/>
    <w:rsid w:val="00F7534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534B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94154B"/>
    <w:rPr>
      <w:b/>
      <w:bCs/>
      <w:color w:val="000000"/>
      <w:kern w:val="2"/>
      <w:sz w:val="28"/>
      <w:szCs w:val="24"/>
    </w:rPr>
  </w:style>
  <w:style w:type="character" w:customStyle="1" w:styleId="ad">
    <w:name w:val="Без интервала Знак"/>
    <w:basedOn w:val="a0"/>
    <w:link w:val="ac"/>
    <w:uiPriority w:val="1"/>
    <w:locked/>
    <w:rsid w:val="00E4390D"/>
    <w:rPr>
      <w:sz w:val="24"/>
      <w:szCs w:val="24"/>
      <w:lang w:val="ru-RU" w:eastAsia="ru-RU" w:bidi="ar-SA"/>
    </w:rPr>
  </w:style>
  <w:style w:type="paragraph" w:styleId="ae">
    <w:name w:val="Balloon Text"/>
    <w:basedOn w:val="a"/>
    <w:link w:val="af"/>
    <w:rsid w:val="006F7BA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F7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4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DB599-1346-4D7C-97D1-BE52C9C1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1743</Words>
  <Characters>9940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-</Company>
  <LinksUpToDate>false</LinksUpToDate>
  <CharactersWithSpaces>11660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-</dc:creator>
  <cp:lastModifiedBy>Администратор</cp:lastModifiedBy>
  <cp:revision>9</cp:revision>
  <cp:lastPrinted>2025-01-23T09:35:00Z</cp:lastPrinted>
  <dcterms:created xsi:type="dcterms:W3CDTF">2024-02-06T07:09:00Z</dcterms:created>
  <dcterms:modified xsi:type="dcterms:W3CDTF">2025-01-23T09:36:00Z</dcterms:modified>
</cp:coreProperties>
</file>