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FDC2" w14:textId="1276FD36" w:rsidR="00535D4A" w:rsidRPr="000B14F3" w:rsidRDefault="00535D4A" w:rsidP="00973F4A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01FBB77" w14:textId="77777777" w:rsidR="00535D4A" w:rsidRPr="000B14F3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ОКРУГА ТЕЙКОВО ИВАНОВСКОЙ ОБЛАСТИ</w:t>
      </w:r>
    </w:p>
    <w:p w14:paraId="4C67A2B7" w14:textId="77777777" w:rsidR="00535D4A" w:rsidRPr="000B14F3" w:rsidRDefault="00535D4A" w:rsidP="00973F4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3EDA2231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E983A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2CE86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14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14:paraId="47B9C245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C5EB7DE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C0A195" w14:textId="6625C2A9" w:rsidR="00535D4A" w:rsidRPr="000B14F3" w:rsidRDefault="0009272F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35D4A" w:rsidRPr="000B14F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E28" w:rsidRPr="000B14F3">
        <w:rPr>
          <w:rFonts w:ascii="Times New Roman" w:hAnsi="Times New Roman" w:cs="Times New Roman"/>
          <w:b/>
          <w:bCs/>
          <w:sz w:val="24"/>
          <w:szCs w:val="24"/>
        </w:rPr>
        <w:t>24.01.2025</w:t>
      </w:r>
      <w:r w:rsidR="00C02F6C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B03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D4A" w:rsidRPr="000B14F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70E28" w:rsidRPr="000B14F3"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14:paraId="3103941E" w14:textId="77777777" w:rsidR="00535D4A" w:rsidRPr="000B14F3" w:rsidRDefault="00535D4A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60535" w14:textId="77777777" w:rsidR="00535D4A" w:rsidRPr="000B14F3" w:rsidRDefault="00535D4A" w:rsidP="00E5720D">
      <w:pPr>
        <w:spacing w:after="0" w:line="240" w:lineRule="auto"/>
        <w:ind w:left="709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г. Тейково</w:t>
      </w:r>
    </w:p>
    <w:p w14:paraId="0C12B8F2" w14:textId="77777777" w:rsidR="00535D4A" w:rsidRPr="000B14F3" w:rsidRDefault="00535D4A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C49A" w14:textId="77777777" w:rsidR="00967B95" w:rsidRPr="000B14F3" w:rsidRDefault="00535D4A" w:rsidP="00E5720D">
      <w:pPr>
        <w:spacing w:after="240" w:line="240" w:lineRule="auto"/>
        <w:ind w:left="709"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4F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 П</w:t>
      </w:r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орядке расходования иного межбюджетного трансферта </w:t>
      </w:r>
      <w:r w:rsidR="00C02F6C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B95" w:rsidRPr="000B14F3">
        <w:rPr>
          <w:rFonts w:ascii="Times New Roman" w:hAnsi="Times New Roman" w:cs="Times New Roman"/>
          <w:b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</w:p>
    <w:p w14:paraId="537C139F" w14:textId="77777777" w:rsidR="00C02F6C" w:rsidRPr="000B14F3" w:rsidRDefault="00C02F6C" w:rsidP="00E5720D">
      <w:pPr>
        <w:pStyle w:val="ConsPlusNormal"/>
        <w:ind w:left="709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9A622" w14:textId="77777777" w:rsidR="00F72FAF" w:rsidRPr="000B14F3" w:rsidRDefault="00F72FAF" w:rsidP="00E5720D">
      <w:pPr>
        <w:pStyle w:val="ConsPlusNormal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</w:t>
      </w:r>
      <w:r w:rsidR="00535D4A" w:rsidRPr="000B14F3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</w:t>
      </w:r>
      <w:r w:rsidR="00535D4A" w:rsidRPr="000B14F3">
        <w:rPr>
          <w:rFonts w:ascii="Times New Roman" w:hAnsi="Times New Roman" w:cs="Times New Roman"/>
          <w:sz w:val="24"/>
          <w:szCs w:val="24"/>
        </w:rPr>
        <w:t>со статьей 86 Бюджетного Кодекса Российской Федерации</w:t>
      </w:r>
      <w:r w:rsidR="00535D4A" w:rsidRPr="000B14F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35D4A" w:rsidRPr="000B14F3">
        <w:rPr>
          <w:rFonts w:ascii="Times New Roman" w:hAnsi="Times New Roman" w:cs="Times New Roman"/>
          <w:sz w:val="24"/>
          <w:szCs w:val="24"/>
        </w:rPr>
        <w:t xml:space="preserve"> </w:t>
      </w:r>
      <w:r w:rsidR="00C02F6C" w:rsidRPr="000B14F3">
        <w:rPr>
          <w:rFonts w:ascii="Times New Roman" w:hAnsi="Times New Roman" w:cs="Times New Roman"/>
          <w:sz w:val="24"/>
          <w:szCs w:val="24"/>
        </w:rPr>
        <w:t>постановлением Правит</w:t>
      </w:r>
      <w:r w:rsidR="00967B95" w:rsidRPr="000B14F3">
        <w:rPr>
          <w:rFonts w:ascii="Times New Roman" w:hAnsi="Times New Roman" w:cs="Times New Roman"/>
          <w:sz w:val="24"/>
          <w:szCs w:val="24"/>
        </w:rPr>
        <w:t>ельства Ивановской области от 13.11.2013 № 44</w:t>
      </w:r>
      <w:r w:rsidR="00C02F6C" w:rsidRPr="000B14F3">
        <w:rPr>
          <w:rFonts w:ascii="Times New Roman" w:hAnsi="Times New Roman" w:cs="Times New Roman"/>
          <w:sz w:val="24"/>
          <w:szCs w:val="24"/>
        </w:rPr>
        <w:t xml:space="preserve">7-п </w:t>
      </w:r>
      <w:r w:rsidR="005D6F9F" w:rsidRPr="000B14F3">
        <w:rPr>
          <w:rFonts w:ascii="Times New Roman" w:hAnsi="Times New Roman" w:cs="Times New Roman"/>
          <w:sz w:val="24"/>
          <w:szCs w:val="24"/>
        </w:rPr>
        <w:t xml:space="preserve"> «</w:t>
      </w:r>
      <w:r w:rsidR="00967B95" w:rsidRPr="000B1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государственной программы Ивановской области </w:t>
      </w:r>
      <w:r w:rsidR="003C1DF7" w:rsidRPr="000B14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67B95" w:rsidRPr="000B14F3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транспортной системы Ивановской области</w:t>
      </w:r>
      <w:r w:rsidR="003C1DF7" w:rsidRPr="000B14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B14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B14F3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</w:p>
    <w:p w14:paraId="3F374B5B" w14:textId="77777777" w:rsidR="00967B95" w:rsidRPr="000B14F3" w:rsidRDefault="00967B95" w:rsidP="00E5720D">
      <w:pPr>
        <w:pStyle w:val="2"/>
        <w:shd w:val="clear" w:color="auto" w:fill="FFFFFF"/>
        <w:spacing w:before="0" w:beforeAutospacing="0" w:after="240" w:afterAutospacing="0"/>
        <w:ind w:left="709" w:firstLine="567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14:paraId="4752B634" w14:textId="77777777" w:rsidR="00535D4A" w:rsidRPr="000B14F3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14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14:paraId="4B24C20E" w14:textId="77777777" w:rsidR="00535D4A" w:rsidRPr="000B14F3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3572C5" w14:textId="77777777" w:rsidR="00535D4A" w:rsidRPr="000B14F3" w:rsidRDefault="00535D4A" w:rsidP="00E5720D">
      <w:pPr>
        <w:pStyle w:val="a5"/>
        <w:numPr>
          <w:ilvl w:val="0"/>
          <w:numId w:val="2"/>
        </w:num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Утвердить</w:t>
      </w:r>
      <w:r w:rsidR="00121A81" w:rsidRPr="000B14F3">
        <w:rPr>
          <w:rFonts w:ascii="Times New Roman" w:hAnsi="Times New Roman" w:cs="Times New Roman"/>
          <w:sz w:val="24"/>
          <w:szCs w:val="24"/>
        </w:rPr>
        <w:t xml:space="preserve"> П</w:t>
      </w:r>
      <w:r w:rsidRPr="000B14F3">
        <w:rPr>
          <w:rFonts w:ascii="Times New Roman" w:hAnsi="Times New Roman" w:cs="Times New Roman"/>
          <w:sz w:val="24"/>
          <w:szCs w:val="24"/>
        </w:rPr>
        <w:t xml:space="preserve">орядок расходования иного межбюджетного трансферта </w:t>
      </w:r>
      <w:r w:rsidR="00F72FAF" w:rsidRPr="000B14F3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  <w:r w:rsidR="00F72FAF" w:rsidRPr="000B14F3">
        <w:rPr>
          <w:rFonts w:ascii="Times New Roman" w:hAnsi="Times New Roman" w:cs="Times New Roman"/>
          <w:sz w:val="24"/>
          <w:szCs w:val="24"/>
        </w:rPr>
        <w:t xml:space="preserve"> </w:t>
      </w:r>
      <w:r w:rsidRPr="000B14F3">
        <w:rPr>
          <w:rFonts w:ascii="Times New Roman" w:hAnsi="Times New Roman" w:cs="Times New Roman"/>
          <w:sz w:val="24"/>
          <w:szCs w:val="24"/>
        </w:rPr>
        <w:t>(прил</w:t>
      </w:r>
      <w:r w:rsidR="00121A81" w:rsidRPr="000B14F3">
        <w:rPr>
          <w:rFonts w:ascii="Times New Roman" w:hAnsi="Times New Roman" w:cs="Times New Roman"/>
          <w:sz w:val="24"/>
          <w:szCs w:val="24"/>
        </w:rPr>
        <w:t>агается</w:t>
      </w:r>
      <w:r w:rsidRPr="000B14F3">
        <w:rPr>
          <w:rFonts w:ascii="Times New Roman" w:hAnsi="Times New Roman" w:cs="Times New Roman"/>
          <w:sz w:val="24"/>
          <w:szCs w:val="24"/>
        </w:rPr>
        <w:t>).</w:t>
      </w:r>
    </w:p>
    <w:p w14:paraId="0980C7B0" w14:textId="77777777" w:rsidR="007825FC" w:rsidRPr="000B14F3" w:rsidRDefault="00C02F6C" w:rsidP="00E5720D">
      <w:pPr>
        <w:pStyle w:val="ConsPlusNormal"/>
        <w:ind w:left="709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CF32A0" w:rsidRPr="000B14F3">
        <w:rPr>
          <w:rFonts w:ascii="Times New Roman" w:hAnsi="Times New Roman" w:cs="Times New Roman"/>
          <w:sz w:val="24"/>
          <w:szCs w:val="24"/>
        </w:rPr>
        <w:t xml:space="preserve">Расходное обязательство городского округа Тейково Ивановской области </w:t>
      </w:r>
      <w:r w:rsidR="00F72FAF" w:rsidRPr="000B14F3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</w:t>
      </w:r>
      <w:r w:rsidRPr="000B1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2A0" w:rsidRPr="000B14F3">
        <w:rPr>
          <w:rFonts w:ascii="Times New Roman" w:hAnsi="Times New Roman" w:cs="Times New Roman"/>
          <w:sz w:val="24"/>
          <w:szCs w:val="24"/>
        </w:rPr>
        <w:t xml:space="preserve">принято и реализуется в </w:t>
      </w:r>
      <w:r w:rsidR="00CF32A0" w:rsidRPr="000B14F3">
        <w:rPr>
          <w:rFonts w:ascii="Times New Roman" w:hAnsi="Times New Roman" w:cs="Times New Roman"/>
          <w:bCs/>
          <w:sz w:val="24"/>
          <w:szCs w:val="24"/>
        </w:rPr>
        <w:t xml:space="preserve">соответствии с решением </w:t>
      </w:r>
      <w:r w:rsidR="00826B9B" w:rsidRPr="000B14F3">
        <w:rPr>
          <w:rFonts w:ascii="Times New Roman" w:eastAsia="Calibri" w:hAnsi="Times New Roman" w:cs="Times New Roman"/>
          <w:sz w:val="24"/>
          <w:szCs w:val="24"/>
        </w:rPr>
        <w:t xml:space="preserve">муниципального городского Совета </w:t>
      </w:r>
      <w:r w:rsidR="00826B9B" w:rsidRPr="000B14F3">
        <w:rPr>
          <w:rFonts w:ascii="Times New Roman" w:hAnsi="Times New Roman" w:cs="Times New Roman"/>
          <w:sz w:val="24"/>
          <w:szCs w:val="24"/>
        </w:rPr>
        <w:t>городского округа Тейково Ивановской области четвертого созыва</w:t>
      </w:r>
      <w:r w:rsidR="00826B9B" w:rsidRPr="000B1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FAF" w:rsidRPr="000B14F3">
        <w:rPr>
          <w:rFonts w:ascii="Times New Roman" w:hAnsi="Times New Roman" w:cs="Times New Roman"/>
          <w:bCs/>
          <w:sz w:val="24"/>
          <w:szCs w:val="24"/>
        </w:rPr>
        <w:t xml:space="preserve">от 25.07.2008 № 88 </w:t>
      </w:r>
      <w:r w:rsidR="00CF32A0" w:rsidRPr="000B14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FAF" w:rsidRPr="000B14F3">
        <w:rPr>
          <w:rFonts w:ascii="Times New Roman" w:eastAsia="Calibri" w:hAnsi="Times New Roman" w:cs="Times New Roman"/>
          <w:sz w:val="24"/>
          <w:szCs w:val="24"/>
        </w:rPr>
        <w:t>«Об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Тейково».</w:t>
      </w:r>
      <w:proofErr w:type="gramEnd"/>
    </w:p>
    <w:p w14:paraId="2C794F6E" w14:textId="77777777" w:rsidR="005125F5" w:rsidRPr="000B14F3" w:rsidRDefault="005125F5" w:rsidP="00E5720D">
      <w:pPr>
        <w:tabs>
          <w:tab w:val="left" w:pos="709"/>
        </w:tabs>
        <w:spacing w:after="0" w:line="240" w:lineRule="atLeast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14F3">
        <w:rPr>
          <w:rFonts w:ascii="Times New Roman" w:hAnsi="Times New Roman" w:cs="Times New Roman"/>
          <w:sz w:val="24"/>
          <w:szCs w:val="24"/>
        </w:rPr>
        <w:t xml:space="preserve">Финансирование расходного обязательства, указанного в пункте 2, осуществляется за счет ассигнований, предусмотренных муниципальной программой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</w:t>
      </w:r>
      <w:r w:rsidR="00F72FAF" w:rsidRPr="000B14F3">
        <w:rPr>
          <w:rFonts w:ascii="Times New Roman" w:hAnsi="Times New Roman" w:cs="Times New Roman"/>
          <w:sz w:val="24"/>
          <w:szCs w:val="24"/>
        </w:rPr>
        <w:t xml:space="preserve">  «Ремонт, капитальный ремонт и содержание автомобильных дорог общего пользования местного значения»</w:t>
      </w:r>
      <w:r w:rsidRPr="000B14F3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44E8F40B" w14:textId="77777777" w:rsidR="00535D4A" w:rsidRPr="000B14F3" w:rsidRDefault="00535D4A" w:rsidP="00E5720D">
      <w:pPr>
        <w:pStyle w:val="a5"/>
        <w:numPr>
          <w:ilvl w:val="0"/>
          <w:numId w:val="5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органов местного самоуправления городского округа Тейково.</w:t>
      </w:r>
    </w:p>
    <w:p w14:paraId="37E735F8" w14:textId="77777777" w:rsidR="00D12838" w:rsidRPr="000B14F3" w:rsidRDefault="00D12838" w:rsidP="00E5720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3C0E3B1E" w14:textId="77777777" w:rsidR="00535D4A" w:rsidRPr="000B14F3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EC771" w14:textId="77777777" w:rsidR="00535D4A" w:rsidRPr="000B14F3" w:rsidRDefault="00535D4A" w:rsidP="00E5720D">
      <w:pPr>
        <w:pStyle w:val="a5"/>
        <w:ind w:left="709" w:firstLine="567"/>
        <w:rPr>
          <w:rFonts w:ascii="Times New Roman" w:hAnsi="Times New Roman" w:cs="Times New Roman"/>
          <w:sz w:val="24"/>
          <w:szCs w:val="24"/>
        </w:rPr>
      </w:pPr>
    </w:p>
    <w:p w14:paraId="3135EFDA" w14:textId="77777777" w:rsidR="00D12838" w:rsidRPr="000B14F3" w:rsidRDefault="00535D4A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>Глава городского округа Тейково</w:t>
      </w:r>
    </w:p>
    <w:p w14:paraId="7D3F41B4" w14:textId="77777777" w:rsidR="00535D4A" w:rsidRPr="000B14F3" w:rsidRDefault="00D12838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Ивановской области</w:t>
      </w:r>
      <w:r w:rsidR="00535D4A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535D4A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       С.А. Семенова</w:t>
      </w:r>
    </w:p>
    <w:p w14:paraId="7EC8897A" w14:textId="77777777" w:rsidR="00535D4A" w:rsidRPr="000B14F3" w:rsidRDefault="00535D4A" w:rsidP="00E5720D">
      <w:pPr>
        <w:spacing w:after="0" w:line="240" w:lineRule="auto"/>
        <w:ind w:left="709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F0D85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C69F6D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DEF909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0478FB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A1FD30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B7B09A1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A2D549B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813A675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4E5C2C7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D6E11D3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2AEBB12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44B7F46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F5E8330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DB8B80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8376C7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A70A2DB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E24A16C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517B5C" w14:textId="77777777" w:rsidR="00145ACB" w:rsidRPr="000B14F3" w:rsidRDefault="00145ACB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6F64B12" w14:textId="77777777" w:rsidR="00966B90" w:rsidRPr="000B14F3" w:rsidRDefault="00966B90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1AAB26D" w14:textId="77777777" w:rsidR="00966B90" w:rsidRPr="000B14F3" w:rsidRDefault="00966B90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8BE4FA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DC1B72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015A8F9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A003A04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5BE71F7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26C149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7D1DBF8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F099C1" w14:textId="77777777" w:rsidR="00121A81" w:rsidRPr="000B14F3" w:rsidRDefault="00121A81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4740BB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158B0194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0C854B9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 городского округа Тейково</w:t>
      </w:r>
    </w:p>
    <w:p w14:paraId="7066FB65" w14:textId="77777777" w:rsidR="007825FC" w:rsidRPr="000B14F3" w:rsidRDefault="007825FC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39C748C1" w14:textId="77777777" w:rsidR="00535D4A" w:rsidRPr="000B14F3" w:rsidRDefault="00535D4A" w:rsidP="00E5720D">
      <w:pPr>
        <w:spacing w:after="0" w:line="240" w:lineRule="auto"/>
        <w:ind w:left="70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от </w:t>
      </w:r>
      <w:r w:rsidR="00370E28" w:rsidRPr="000B14F3">
        <w:rPr>
          <w:rFonts w:ascii="Times New Roman" w:hAnsi="Times New Roman" w:cs="Times New Roman"/>
          <w:sz w:val="24"/>
          <w:szCs w:val="24"/>
        </w:rPr>
        <w:t>24.01.2025</w:t>
      </w:r>
      <w:r w:rsidR="00966B90" w:rsidRPr="000B14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2C0F" w:rsidRPr="000B14F3">
        <w:rPr>
          <w:rFonts w:ascii="Times New Roman" w:hAnsi="Times New Roman" w:cs="Times New Roman"/>
          <w:sz w:val="24"/>
          <w:szCs w:val="24"/>
        </w:rPr>
        <w:t xml:space="preserve"> </w:t>
      </w:r>
      <w:r w:rsidRPr="000B14F3">
        <w:rPr>
          <w:rFonts w:ascii="Times New Roman" w:hAnsi="Times New Roman" w:cs="Times New Roman"/>
          <w:sz w:val="24"/>
          <w:szCs w:val="24"/>
        </w:rPr>
        <w:t xml:space="preserve"> №</w:t>
      </w:r>
      <w:r w:rsidR="00370E28" w:rsidRPr="000B14F3">
        <w:rPr>
          <w:rFonts w:ascii="Times New Roman" w:hAnsi="Times New Roman" w:cs="Times New Roman"/>
          <w:sz w:val="24"/>
          <w:szCs w:val="24"/>
        </w:rPr>
        <w:t>35</w:t>
      </w:r>
      <w:r w:rsidRPr="000B14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3EDFB8" w14:textId="77777777" w:rsidR="00535D4A" w:rsidRPr="000B14F3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14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 О Р Я Д О К</w:t>
      </w:r>
    </w:p>
    <w:p w14:paraId="601953E2" w14:textId="77777777" w:rsidR="004A6AA4" w:rsidRPr="000B14F3" w:rsidRDefault="00535D4A" w:rsidP="00E5720D">
      <w:pPr>
        <w:spacing w:after="240" w:line="240" w:lineRule="auto"/>
        <w:ind w:left="709"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</w:t>
      </w:r>
      <w:r w:rsidR="00966B90" w:rsidRPr="000B14F3">
        <w:rPr>
          <w:rFonts w:ascii="Times New Roman" w:hAnsi="Times New Roman" w:cs="Times New Roman"/>
          <w:b/>
          <w:bCs/>
          <w:sz w:val="24"/>
          <w:szCs w:val="24"/>
        </w:rPr>
        <w:t xml:space="preserve">иного межбюджетного трансферта </w:t>
      </w:r>
      <w:r w:rsidR="004A6AA4" w:rsidRPr="000B14F3">
        <w:rPr>
          <w:rFonts w:ascii="Times New Roman" w:hAnsi="Times New Roman" w:cs="Times New Roman"/>
          <w:b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значения.</w:t>
      </w:r>
    </w:p>
    <w:p w14:paraId="46B3EE3A" w14:textId="77777777" w:rsidR="00535D4A" w:rsidRPr="000B14F3" w:rsidRDefault="00535D4A" w:rsidP="00E5720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FC6FAD6" w14:textId="77777777" w:rsidR="00535D4A" w:rsidRPr="000B14F3" w:rsidRDefault="00535D4A" w:rsidP="00E5720D">
      <w:pPr>
        <w:pStyle w:val="ConsPlusNormal"/>
        <w:ind w:left="709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B14F3">
        <w:rPr>
          <w:rFonts w:ascii="Times New Roman" w:hAnsi="Times New Roman" w:cs="Times New Roman"/>
          <w:sz w:val="24"/>
          <w:szCs w:val="24"/>
        </w:rPr>
        <w:t>1. Настоящий Порядок определяет</w:t>
      </w:r>
      <w:r w:rsidRPr="000B14F3">
        <w:rPr>
          <w:rFonts w:ascii="Times New Roman" w:hAnsi="Times New Roman" w:cs="Times New Roman"/>
          <w:sz w:val="24"/>
          <w:szCs w:val="24"/>
          <w:lang w:eastAsia="en-US"/>
        </w:rPr>
        <w:t xml:space="preserve"> процедуру </w:t>
      </w:r>
      <w:r w:rsidRPr="000B14F3">
        <w:rPr>
          <w:rFonts w:ascii="Times New Roman" w:hAnsi="Times New Roman" w:cs="Times New Roman"/>
          <w:sz w:val="24"/>
          <w:szCs w:val="24"/>
        </w:rPr>
        <w:t xml:space="preserve">расходования иного межбюджетного трансферта </w:t>
      </w:r>
      <w:r w:rsidR="004A6AA4" w:rsidRPr="000B14F3">
        <w:rPr>
          <w:rFonts w:ascii="Times New Roman" w:hAnsi="Times New Roman" w:cs="Times New Roman"/>
          <w:bCs/>
          <w:sz w:val="24"/>
          <w:szCs w:val="24"/>
        </w:rPr>
        <w:t>на устройство недостающего электроосвещения на автомобильных дорогах общего пользования местного значения.</w:t>
      </w:r>
    </w:p>
    <w:p w14:paraId="0F91E6CC" w14:textId="77777777" w:rsidR="00535D4A" w:rsidRPr="000B14F3" w:rsidRDefault="00535D4A" w:rsidP="00E5720D">
      <w:pPr>
        <w:pStyle w:val="ConsPlusTitle"/>
        <w:ind w:left="709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Расходы </w:t>
      </w:r>
      <w:r w:rsidR="004A6AA4" w:rsidRPr="000B14F3">
        <w:rPr>
          <w:rFonts w:ascii="Times New Roman" w:hAnsi="Times New Roman" w:cs="Times New Roman"/>
          <w:b w:val="0"/>
          <w:sz w:val="24"/>
          <w:szCs w:val="24"/>
        </w:rPr>
        <w:t xml:space="preserve">на устройство недостающего электроосвещения на автомобильных дорогах общего пользования местного значения 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осуществляются в соответствии с </w:t>
      </w:r>
      <w:r w:rsidR="006C1B15" w:rsidRPr="000B14F3">
        <w:rPr>
          <w:rFonts w:ascii="Times New Roman" w:hAnsi="Times New Roman" w:cs="Times New Roman"/>
          <w:b w:val="0"/>
          <w:sz w:val="24"/>
          <w:szCs w:val="24"/>
        </w:rPr>
        <w:t xml:space="preserve">Методикой </w:t>
      </w:r>
      <w:r w:rsidR="00B27D6F" w:rsidRPr="000B14F3">
        <w:rPr>
          <w:rFonts w:ascii="Times New Roman" w:hAnsi="Times New Roman" w:cs="Times New Roman"/>
          <w:b w:val="0"/>
          <w:sz w:val="24"/>
          <w:szCs w:val="24"/>
        </w:rPr>
        <w:t>распределения и правилами предоставления иных межбюджетных трансфертов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</w:t>
      </w:r>
      <w:r w:rsidR="00712E39" w:rsidRPr="000B14F3">
        <w:rPr>
          <w:rFonts w:ascii="Times New Roman" w:hAnsi="Times New Roman" w:cs="Times New Roman"/>
          <w:b w:val="0"/>
          <w:sz w:val="24"/>
          <w:szCs w:val="24"/>
        </w:rPr>
        <w:t>,</w:t>
      </w:r>
      <w:r w:rsidR="00B27D6F" w:rsidRPr="000B14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утвержденными 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постановлением Правительства Ивановской области 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27D6F"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27D6F"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>11.2013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B27D6F"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>447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  <w:r w:rsidRPr="000B14F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</w:t>
      </w:r>
    </w:p>
    <w:p w14:paraId="6B4FC7BE" w14:textId="77777777" w:rsidR="00535D4A" w:rsidRPr="000B14F3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lastRenderedPageBreak/>
        <w:t xml:space="preserve">3. Источником финансового обеспечения указанных расходов является </w:t>
      </w:r>
      <w:r w:rsidRPr="000B14F3">
        <w:rPr>
          <w:rFonts w:ascii="Times New Roman" w:hAnsi="Times New Roman" w:cs="Times New Roman"/>
          <w:sz w:val="24"/>
          <w:szCs w:val="24"/>
          <w:lang w:eastAsia="en-US"/>
        </w:rPr>
        <w:t>иной межбюджетный трансферт, предоставленный бюджету города Тейково (</w:t>
      </w:r>
      <w:r w:rsidR="008A4AAA" w:rsidRPr="000B14F3">
        <w:rPr>
          <w:rFonts w:ascii="Times New Roman" w:hAnsi="Times New Roman" w:cs="Times New Roman"/>
          <w:sz w:val="24"/>
          <w:szCs w:val="24"/>
          <w:lang w:eastAsia="en-US"/>
        </w:rPr>
        <w:t>далее – межбюджетный трансферт)</w:t>
      </w:r>
      <w:r w:rsidR="008A4AAA" w:rsidRPr="000B1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EAEC798" w14:textId="77777777" w:rsidR="00535D4A" w:rsidRPr="000B14F3" w:rsidRDefault="00535D4A" w:rsidP="00E5720D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4. В целях получения межбюджетного трансферта администрацией городского округа Тейково</w:t>
      </w:r>
      <w:r w:rsidR="00712E39" w:rsidRPr="000B14F3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Pr="000B14F3">
        <w:rPr>
          <w:rFonts w:ascii="Times New Roman" w:hAnsi="Times New Roman" w:cs="Times New Roman"/>
          <w:sz w:val="24"/>
          <w:szCs w:val="24"/>
        </w:rPr>
        <w:t xml:space="preserve">заключается Соглашение с Департаментом </w:t>
      </w:r>
      <w:r w:rsidR="004A6AA4" w:rsidRPr="000B14F3">
        <w:rPr>
          <w:rFonts w:ascii="Times New Roman" w:hAnsi="Times New Roman" w:cs="Times New Roman"/>
          <w:sz w:val="24"/>
          <w:szCs w:val="24"/>
        </w:rPr>
        <w:t xml:space="preserve">дорожного хозяйства и транспорта </w:t>
      </w:r>
      <w:r w:rsidR="006C1B15" w:rsidRPr="000B14F3">
        <w:rPr>
          <w:rFonts w:ascii="Times New Roman" w:hAnsi="Times New Roman" w:cs="Times New Roman"/>
          <w:sz w:val="24"/>
          <w:szCs w:val="24"/>
        </w:rPr>
        <w:t xml:space="preserve">Ивановской области </w:t>
      </w:r>
      <w:r w:rsidRPr="000B14F3">
        <w:rPr>
          <w:rFonts w:ascii="Times New Roman" w:hAnsi="Times New Roman" w:cs="Times New Roman"/>
          <w:sz w:val="24"/>
          <w:szCs w:val="24"/>
        </w:rPr>
        <w:t>(далее по тексту – Соглашение).</w:t>
      </w:r>
    </w:p>
    <w:p w14:paraId="422C10EC" w14:textId="77777777" w:rsidR="00535D4A" w:rsidRPr="000B14F3" w:rsidRDefault="00535D4A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5. Условия предоставления, порядок использования, осуществления контроля и возврата межбюджетного трансферта определяются Соглашением.</w:t>
      </w:r>
    </w:p>
    <w:p w14:paraId="2F920D92" w14:textId="77777777" w:rsidR="00535D4A" w:rsidRPr="000B14F3" w:rsidRDefault="00816CEF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6</w:t>
      </w:r>
      <w:r w:rsidR="00535D4A" w:rsidRPr="000B14F3">
        <w:rPr>
          <w:rFonts w:ascii="Times New Roman" w:hAnsi="Times New Roman" w:cs="Times New Roman"/>
          <w:sz w:val="24"/>
          <w:szCs w:val="24"/>
        </w:rPr>
        <w:t>. Главным  распорядителем  бюджетных  средств является администрация городского округа Тейково Ивановской области.</w:t>
      </w:r>
    </w:p>
    <w:p w14:paraId="111F59BB" w14:textId="77777777" w:rsidR="00816CEF" w:rsidRPr="000B14F3" w:rsidRDefault="00816CEF" w:rsidP="00E572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B14F3">
        <w:rPr>
          <w:rFonts w:ascii="Times New Roman" w:hAnsi="Times New Roman" w:cs="Times New Roman"/>
          <w:sz w:val="24"/>
          <w:szCs w:val="24"/>
        </w:rPr>
        <w:t>Финансовый отдел администрации г.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межбюджетного трансферта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межбюджетного трансферта.</w:t>
      </w:r>
      <w:proofErr w:type="gramEnd"/>
    </w:p>
    <w:p w14:paraId="7AC21D8B" w14:textId="77777777" w:rsidR="00D611CE" w:rsidRPr="000B14F3" w:rsidRDefault="00816CEF" w:rsidP="00E5720D">
      <w:pPr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/>
          <w:sz w:val="24"/>
          <w:szCs w:val="24"/>
        </w:rPr>
        <w:t>8</w:t>
      </w:r>
      <w:r w:rsidR="00D611CE" w:rsidRPr="000B14F3">
        <w:rPr>
          <w:rFonts w:ascii="Times New Roman" w:hAnsi="Times New Roman"/>
          <w:sz w:val="24"/>
          <w:szCs w:val="24"/>
        </w:rPr>
        <w:t>. В целях исполнения расходного обязательства</w:t>
      </w:r>
      <w:r w:rsidR="00D611CE" w:rsidRPr="000B14F3">
        <w:rPr>
          <w:sz w:val="24"/>
          <w:szCs w:val="24"/>
        </w:rPr>
        <w:t xml:space="preserve"> </w:t>
      </w:r>
      <w:r w:rsidR="00D611CE" w:rsidRPr="000B14F3">
        <w:rPr>
          <w:rFonts w:ascii="Times New Roman" w:hAnsi="Times New Roman" w:cs="Times New Roman"/>
          <w:sz w:val="24"/>
          <w:szCs w:val="24"/>
        </w:rPr>
        <w:t>администрация городского округа Тейково Ивановской области</w:t>
      </w:r>
      <w:r w:rsidR="00D611CE" w:rsidRPr="000B14F3">
        <w:rPr>
          <w:rFonts w:ascii="Times New Roman" w:hAnsi="Times New Roman"/>
          <w:sz w:val="24"/>
          <w:szCs w:val="24"/>
        </w:rPr>
        <w:t>:</w:t>
      </w:r>
    </w:p>
    <w:p w14:paraId="03F449B2" w14:textId="77777777" w:rsidR="00D611CE" w:rsidRPr="000B14F3" w:rsidRDefault="00816CEF" w:rsidP="00E5720D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14F3">
        <w:rPr>
          <w:rFonts w:ascii="Times New Roman" w:hAnsi="Times New Roman"/>
          <w:sz w:val="24"/>
          <w:szCs w:val="24"/>
        </w:rPr>
        <w:t>8</w:t>
      </w:r>
      <w:r w:rsidR="00D611CE" w:rsidRPr="000B14F3">
        <w:rPr>
          <w:rFonts w:ascii="Times New Roman" w:hAnsi="Times New Roman"/>
          <w:sz w:val="24"/>
          <w:szCs w:val="24"/>
        </w:rPr>
        <w:t xml:space="preserve">.1. в соответствии с постановлением администрации городского округа Тейково Ивановской области от 21.09.2011 № 572 «Об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 Тейково Ивановской области субсидий на иные цели» заключает с </w:t>
      </w:r>
      <w:r w:rsidR="00D611CE" w:rsidRPr="000B14F3">
        <w:rPr>
          <w:rFonts w:ascii="Times New Roman" w:hAnsi="Times New Roman" w:cs="Times New Roman"/>
          <w:sz w:val="24"/>
          <w:szCs w:val="24"/>
        </w:rPr>
        <w:t>муниципальным бюджетным учреждением «Служба благоустройства» городского округа Тейково Ивановской области</w:t>
      </w:r>
      <w:r w:rsidR="00D611CE" w:rsidRPr="000B14F3">
        <w:rPr>
          <w:rFonts w:ascii="Times New Roman" w:hAnsi="Times New Roman"/>
          <w:sz w:val="24"/>
          <w:szCs w:val="24"/>
        </w:rPr>
        <w:t xml:space="preserve"> соглашение (дополнительное соглашение) </w:t>
      </w:r>
      <w:r w:rsidR="00D611CE" w:rsidRPr="000B14F3">
        <w:rPr>
          <w:rFonts w:ascii="Times New Roman" w:hAnsi="Times New Roman"/>
          <w:sz w:val="24"/>
          <w:szCs w:val="24"/>
          <w:lang w:eastAsia="en-US"/>
        </w:rPr>
        <w:t>о порядке и условиях предоставления</w:t>
      </w:r>
      <w:proofErr w:type="gramEnd"/>
      <w:r w:rsidR="00D611CE" w:rsidRPr="000B14F3">
        <w:rPr>
          <w:rFonts w:ascii="Times New Roman" w:hAnsi="Times New Roman"/>
          <w:sz w:val="24"/>
          <w:szCs w:val="24"/>
          <w:lang w:eastAsia="en-US"/>
        </w:rPr>
        <w:t xml:space="preserve"> из бюджета города Тейково </w:t>
      </w:r>
      <w:r w:rsidR="00D611CE" w:rsidRPr="000B14F3">
        <w:rPr>
          <w:rFonts w:ascii="Times New Roman" w:hAnsi="Times New Roman" w:cs="Times New Roman"/>
          <w:sz w:val="24"/>
          <w:szCs w:val="24"/>
        </w:rPr>
        <w:t>муниципальному бюджетному учреждению «Служба благоустройства» городского округа Тейково Ивановской области</w:t>
      </w:r>
      <w:r w:rsidR="00D611CE" w:rsidRPr="000B14F3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</w:t>
      </w:r>
      <w:r w:rsidRPr="000B14F3">
        <w:rPr>
          <w:rFonts w:ascii="Times New Roman" w:hAnsi="Times New Roman"/>
          <w:sz w:val="24"/>
          <w:szCs w:val="24"/>
          <w:lang w:eastAsia="en-US"/>
        </w:rPr>
        <w:t>;</w:t>
      </w:r>
    </w:p>
    <w:p w14:paraId="4DBBF03B" w14:textId="77777777" w:rsidR="00D611CE" w:rsidRPr="000B14F3" w:rsidRDefault="00816CEF" w:rsidP="00E5720D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/>
          <w:sz w:val="24"/>
          <w:szCs w:val="24"/>
        </w:rPr>
        <w:t xml:space="preserve">  8</w:t>
      </w:r>
      <w:r w:rsidR="00D611CE" w:rsidRPr="000B14F3">
        <w:rPr>
          <w:rFonts w:ascii="Times New Roman" w:hAnsi="Times New Roman"/>
          <w:sz w:val="24"/>
          <w:szCs w:val="24"/>
        </w:rPr>
        <w:t>.2. осуществляет перечисление средств</w:t>
      </w:r>
      <w:r w:rsidR="00D611CE" w:rsidRPr="000B14F3"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«Служба благоустройства» городского округа Тейково Ивановской области</w:t>
      </w:r>
      <w:r w:rsidR="00D611CE" w:rsidRPr="000B14F3">
        <w:rPr>
          <w:rFonts w:ascii="Times New Roman" w:hAnsi="Times New Roman"/>
          <w:sz w:val="24"/>
          <w:szCs w:val="24"/>
        </w:rPr>
        <w:t>, осущ</w:t>
      </w:r>
      <w:r w:rsidR="004A6AA4" w:rsidRPr="000B14F3">
        <w:rPr>
          <w:rFonts w:ascii="Times New Roman" w:hAnsi="Times New Roman"/>
          <w:sz w:val="24"/>
          <w:szCs w:val="24"/>
        </w:rPr>
        <w:t xml:space="preserve">ествляющему расходы, связанные с </w:t>
      </w:r>
      <w:r w:rsidR="004A6AA4" w:rsidRPr="000B14F3">
        <w:rPr>
          <w:rFonts w:ascii="Times New Roman" w:hAnsi="Times New Roman" w:cs="Times New Roman"/>
          <w:bCs/>
          <w:sz w:val="24"/>
          <w:szCs w:val="24"/>
        </w:rPr>
        <w:t>устройством недостающего электроосвещения на автомобильных дорогах общего пользования местного значения</w:t>
      </w:r>
      <w:r w:rsidR="005D6F9F" w:rsidRPr="000B14F3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5D6F9F" w:rsidRPr="000B14F3">
        <w:rPr>
          <w:rFonts w:ascii="Times New Roman" w:hAnsi="Times New Roman" w:cs="Times New Roman"/>
          <w:sz w:val="24"/>
          <w:szCs w:val="24"/>
        </w:rPr>
        <w:t>на оплату авансовых платежей по контрактам</w:t>
      </w:r>
      <w:r w:rsidRPr="000B14F3">
        <w:rPr>
          <w:rFonts w:ascii="Times New Roman" w:hAnsi="Times New Roman" w:cs="Times New Roman"/>
          <w:sz w:val="24"/>
          <w:szCs w:val="24"/>
        </w:rPr>
        <w:t>;</w:t>
      </w:r>
      <w:r w:rsidR="00D611CE" w:rsidRPr="000B1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BD49C" w14:textId="77777777" w:rsidR="00D611CE" w:rsidRPr="000B14F3" w:rsidRDefault="00816CEF" w:rsidP="005D6F9F">
      <w:pPr>
        <w:tabs>
          <w:tab w:val="left" w:pos="709"/>
        </w:tabs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  <w:r w:rsidRPr="000B14F3">
        <w:rPr>
          <w:rFonts w:ascii="Times New Roman" w:hAnsi="Times New Roman"/>
          <w:sz w:val="24"/>
          <w:szCs w:val="24"/>
        </w:rPr>
        <w:t xml:space="preserve">   8</w:t>
      </w:r>
      <w:r w:rsidR="00D611CE" w:rsidRPr="000B14F3">
        <w:rPr>
          <w:rFonts w:ascii="Times New Roman" w:hAnsi="Times New Roman"/>
          <w:sz w:val="24"/>
          <w:szCs w:val="24"/>
        </w:rPr>
        <w:t xml:space="preserve">.3. предоставляет отчетность о расходовании </w:t>
      </w:r>
      <w:r w:rsidR="00941218" w:rsidRPr="000B14F3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0B14F3">
        <w:rPr>
          <w:rFonts w:ascii="Times New Roman" w:hAnsi="Times New Roman"/>
          <w:sz w:val="24"/>
          <w:szCs w:val="24"/>
        </w:rPr>
        <w:t xml:space="preserve"> и о достижении результатов использования </w:t>
      </w:r>
      <w:r w:rsidR="00941218" w:rsidRPr="000B14F3">
        <w:rPr>
          <w:rFonts w:ascii="Times New Roman" w:hAnsi="Times New Roman"/>
          <w:sz w:val="24"/>
          <w:szCs w:val="24"/>
        </w:rPr>
        <w:t>межбюджетного трансферта</w:t>
      </w:r>
      <w:r w:rsidR="00D611CE" w:rsidRPr="000B14F3">
        <w:rPr>
          <w:rFonts w:ascii="Times New Roman" w:hAnsi="Times New Roman"/>
          <w:sz w:val="24"/>
          <w:szCs w:val="24"/>
        </w:rPr>
        <w:t xml:space="preserve">  по форме и в сроки, предусмотренные Соглашением.</w:t>
      </w:r>
    </w:p>
    <w:p w14:paraId="011841F6" w14:textId="77777777" w:rsidR="00535D4A" w:rsidRPr="000B14F3" w:rsidRDefault="00D611CE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    </w:t>
      </w:r>
      <w:r w:rsidR="00816CEF" w:rsidRPr="000B14F3">
        <w:rPr>
          <w:rFonts w:ascii="Times New Roman" w:hAnsi="Times New Roman" w:cs="Times New Roman"/>
          <w:sz w:val="24"/>
          <w:szCs w:val="24"/>
        </w:rPr>
        <w:t>9</w:t>
      </w:r>
      <w:r w:rsidR="00535D4A" w:rsidRPr="000B14F3">
        <w:rPr>
          <w:rFonts w:ascii="Times New Roman" w:hAnsi="Times New Roman" w:cs="Times New Roman"/>
          <w:sz w:val="24"/>
          <w:szCs w:val="24"/>
        </w:rPr>
        <w:t xml:space="preserve">.  Муниципальное </w:t>
      </w:r>
      <w:r w:rsidR="00107AEE" w:rsidRPr="000B14F3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="00535D4A" w:rsidRPr="000B14F3">
        <w:rPr>
          <w:rFonts w:ascii="Times New Roman" w:hAnsi="Times New Roman" w:cs="Times New Roman"/>
          <w:sz w:val="24"/>
          <w:szCs w:val="24"/>
        </w:rPr>
        <w:t xml:space="preserve"> «Служба</w:t>
      </w:r>
      <w:r w:rsidR="00107AEE" w:rsidRPr="000B14F3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535D4A" w:rsidRPr="000B14F3">
        <w:rPr>
          <w:rFonts w:ascii="Times New Roman" w:hAnsi="Times New Roman" w:cs="Times New Roman"/>
          <w:sz w:val="24"/>
          <w:szCs w:val="24"/>
        </w:rPr>
        <w:t>»</w:t>
      </w:r>
      <w:r w:rsidR="00107AEE" w:rsidRPr="000B14F3">
        <w:rPr>
          <w:rFonts w:ascii="Times New Roman" w:hAnsi="Times New Roman" w:cs="Times New Roman"/>
          <w:sz w:val="24"/>
          <w:szCs w:val="24"/>
        </w:rPr>
        <w:t xml:space="preserve"> городского округа Тейково Ивановской области</w:t>
      </w:r>
      <w:r w:rsidR="00535D4A" w:rsidRPr="000B14F3">
        <w:rPr>
          <w:rFonts w:ascii="Times New Roman" w:hAnsi="Times New Roman" w:cs="Times New Roman"/>
          <w:sz w:val="24"/>
          <w:szCs w:val="24"/>
        </w:rPr>
        <w:t>:</w:t>
      </w:r>
    </w:p>
    <w:p w14:paraId="1AA73351" w14:textId="77777777" w:rsidR="00535D4A" w:rsidRPr="000B14F3" w:rsidRDefault="00535D4A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ab/>
      </w:r>
      <w:r w:rsidR="00D34AA5" w:rsidRPr="000B14F3">
        <w:rPr>
          <w:rFonts w:ascii="Times New Roman" w:hAnsi="Times New Roman" w:cs="Times New Roman"/>
          <w:sz w:val="24"/>
          <w:szCs w:val="24"/>
        </w:rPr>
        <w:t>9.1.</w:t>
      </w:r>
      <w:r w:rsidRPr="000B14F3">
        <w:rPr>
          <w:rFonts w:ascii="Times New Roman" w:hAnsi="Times New Roman" w:cs="Times New Roman"/>
          <w:sz w:val="24"/>
          <w:szCs w:val="24"/>
        </w:rPr>
        <w:t xml:space="preserve">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14:paraId="1B685FB4" w14:textId="77777777" w:rsidR="00941218" w:rsidRPr="000B14F3" w:rsidRDefault="00941218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 </w:t>
      </w:r>
      <w:r w:rsidR="00D34AA5" w:rsidRPr="000B14F3">
        <w:rPr>
          <w:rFonts w:ascii="Times New Roman" w:hAnsi="Times New Roman" w:cs="Times New Roman"/>
          <w:sz w:val="24"/>
          <w:szCs w:val="24"/>
        </w:rPr>
        <w:t>9.2.</w:t>
      </w:r>
      <w:r w:rsidRPr="000B14F3">
        <w:rPr>
          <w:rFonts w:ascii="Times New Roman" w:hAnsi="Times New Roman" w:cs="Times New Roman"/>
          <w:sz w:val="24"/>
          <w:szCs w:val="24"/>
        </w:rPr>
        <w:t xml:space="preserve"> осуществляет полномочия по определению поставщиков (подрядчиков, исполнителей) через Департамент конкурсов и аукционов Ивановской области;</w:t>
      </w:r>
    </w:p>
    <w:p w14:paraId="0E2C40FE" w14:textId="77777777" w:rsidR="00535D4A" w:rsidRPr="000B14F3" w:rsidRDefault="00535D4A" w:rsidP="005D6F9F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ab/>
      </w:r>
      <w:r w:rsidR="00D34AA5" w:rsidRPr="000B14F3">
        <w:rPr>
          <w:rFonts w:ascii="Times New Roman" w:hAnsi="Times New Roman" w:cs="Times New Roman"/>
          <w:sz w:val="24"/>
          <w:szCs w:val="24"/>
        </w:rPr>
        <w:t>9.3.</w:t>
      </w:r>
      <w:r w:rsidRPr="000B14F3">
        <w:rPr>
          <w:rFonts w:ascii="Times New Roman" w:hAnsi="Times New Roman" w:cs="Times New Roman"/>
          <w:sz w:val="24"/>
          <w:szCs w:val="24"/>
        </w:rPr>
        <w:t xml:space="preserve"> заключает контракт по итогам проведенной процедуры закупки;</w:t>
      </w:r>
    </w:p>
    <w:p w14:paraId="52C5FBC5" w14:textId="77777777" w:rsidR="00535D4A" w:rsidRPr="000B14F3" w:rsidRDefault="00535D4A" w:rsidP="00E5720D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ab/>
      </w:r>
      <w:r w:rsidR="00D34AA5" w:rsidRPr="000B14F3">
        <w:rPr>
          <w:rFonts w:ascii="Times New Roman" w:hAnsi="Times New Roman" w:cs="Times New Roman"/>
          <w:sz w:val="24"/>
          <w:szCs w:val="24"/>
        </w:rPr>
        <w:t>9.4.</w:t>
      </w:r>
      <w:r w:rsidRPr="000B14F3">
        <w:rPr>
          <w:rFonts w:ascii="Times New Roman" w:hAnsi="Times New Roman" w:cs="Times New Roman"/>
          <w:sz w:val="24"/>
          <w:szCs w:val="24"/>
        </w:rPr>
        <w:t xml:space="preserve"> осуществляет контроль исполнения контракта;</w:t>
      </w:r>
    </w:p>
    <w:p w14:paraId="10588C33" w14:textId="77777777" w:rsidR="00535D4A" w:rsidRPr="000B14F3" w:rsidRDefault="00535D4A" w:rsidP="00E5720D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ab/>
      </w:r>
      <w:r w:rsidR="00D34AA5" w:rsidRPr="000B14F3">
        <w:rPr>
          <w:rFonts w:ascii="Times New Roman" w:hAnsi="Times New Roman" w:cs="Times New Roman"/>
          <w:sz w:val="24"/>
          <w:szCs w:val="24"/>
        </w:rPr>
        <w:t>9.5.</w:t>
      </w:r>
      <w:r w:rsidRPr="000B14F3">
        <w:rPr>
          <w:rFonts w:ascii="Times New Roman" w:hAnsi="Times New Roman" w:cs="Times New Roman"/>
          <w:sz w:val="24"/>
          <w:szCs w:val="24"/>
        </w:rPr>
        <w:t xml:space="preserve">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14:paraId="3007313B" w14:textId="77777777" w:rsidR="00D34AA5" w:rsidRPr="000B14F3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 w:cs="Times New Roman"/>
          <w:sz w:val="24"/>
          <w:szCs w:val="24"/>
        </w:rPr>
        <w:t>9.6.</w:t>
      </w:r>
      <w:r w:rsidR="00535D4A" w:rsidRPr="000B14F3">
        <w:rPr>
          <w:rFonts w:ascii="Times New Roman" w:hAnsi="Times New Roman" w:cs="Times New Roman"/>
          <w:sz w:val="24"/>
          <w:szCs w:val="24"/>
        </w:rPr>
        <w:t xml:space="preserve">  </w:t>
      </w:r>
      <w:r w:rsidR="00D611CE" w:rsidRPr="000B14F3">
        <w:rPr>
          <w:rFonts w:ascii="Times New Roman" w:hAnsi="Times New Roman" w:cs="Times New Roman"/>
          <w:sz w:val="24"/>
          <w:szCs w:val="24"/>
        </w:rPr>
        <w:t>по итогам исполнения контрактов</w:t>
      </w:r>
      <w:r w:rsidRPr="000B14F3">
        <w:rPr>
          <w:rFonts w:ascii="Times New Roman" w:hAnsi="Times New Roman" w:cs="Times New Roman"/>
          <w:sz w:val="24"/>
          <w:szCs w:val="24"/>
        </w:rPr>
        <w:t>:</w:t>
      </w:r>
    </w:p>
    <w:p w14:paraId="1EF880D3" w14:textId="77777777" w:rsidR="00535D4A" w:rsidRPr="000B14F3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B14F3">
        <w:rPr>
          <w:rFonts w:ascii="Times New Roman" w:hAnsi="Times New Roman" w:cs="Times New Roman"/>
          <w:sz w:val="24"/>
          <w:szCs w:val="24"/>
        </w:rPr>
        <w:t xml:space="preserve">- </w:t>
      </w:r>
      <w:r w:rsidR="00D611CE" w:rsidRPr="000B14F3">
        <w:rPr>
          <w:rFonts w:ascii="Times New Roman" w:hAnsi="Times New Roman" w:cs="Times New Roman"/>
          <w:sz w:val="24"/>
          <w:szCs w:val="24"/>
        </w:rPr>
        <w:t xml:space="preserve"> предоставляет в администрацию городского округа Тейково Ивановской области отчетность по  формам, установленным в </w:t>
      </w:r>
      <w:r w:rsidR="00712E39" w:rsidRPr="000B14F3">
        <w:rPr>
          <w:rFonts w:ascii="Times New Roman" w:hAnsi="Times New Roman"/>
          <w:sz w:val="24"/>
          <w:szCs w:val="24"/>
        </w:rPr>
        <w:t xml:space="preserve">соглашении (дополнительном соглашении) </w:t>
      </w:r>
      <w:r w:rsidR="00712E39" w:rsidRPr="000B14F3">
        <w:rPr>
          <w:rFonts w:ascii="Times New Roman" w:hAnsi="Times New Roman"/>
          <w:sz w:val="24"/>
          <w:szCs w:val="24"/>
          <w:lang w:eastAsia="en-US"/>
        </w:rPr>
        <w:t xml:space="preserve">о порядке и условиях предоставления из бюджета города Тейково </w:t>
      </w:r>
      <w:r w:rsidR="00712E39" w:rsidRPr="000B14F3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712E39" w:rsidRPr="000B14F3">
        <w:rPr>
          <w:rFonts w:ascii="Times New Roman" w:hAnsi="Times New Roman" w:cs="Times New Roman"/>
          <w:sz w:val="24"/>
          <w:szCs w:val="24"/>
        </w:rPr>
        <w:lastRenderedPageBreak/>
        <w:t>бюджетному учреждению «Служба благоустройства» городского округа Тейково Ивановской области</w:t>
      </w:r>
      <w:r w:rsidR="00712E39" w:rsidRPr="000B14F3">
        <w:rPr>
          <w:rFonts w:ascii="Times New Roman" w:hAnsi="Times New Roman"/>
          <w:sz w:val="24"/>
          <w:szCs w:val="24"/>
          <w:lang w:eastAsia="en-US"/>
        </w:rPr>
        <w:t xml:space="preserve"> субсидии на иные цели</w:t>
      </w:r>
      <w:r w:rsidRPr="000B14F3">
        <w:rPr>
          <w:rFonts w:ascii="Times New Roman" w:hAnsi="Times New Roman"/>
          <w:sz w:val="24"/>
          <w:szCs w:val="24"/>
          <w:lang w:eastAsia="en-US"/>
        </w:rPr>
        <w:t>;</w:t>
      </w:r>
    </w:p>
    <w:p w14:paraId="3E72D0B4" w14:textId="77777777" w:rsidR="00D34AA5" w:rsidRPr="000B14F3" w:rsidRDefault="00D34AA5" w:rsidP="00E5720D">
      <w:pPr>
        <w:tabs>
          <w:tab w:val="left" w:pos="1985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4F3">
        <w:rPr>
          <w:rFonts w:ascii="Times New Roman" w:hAnsi="Times New Roman"/>
          <w:sz w:val="24"/>
          <w:szCs w:val="24"/>
          <w:lang w:eastAsia="en-US"/>
        </w:rPr>
        <w:t xml:space="preserve">- отражает в бухгалтерском учете проведенные за счет субсидии на иные цели расходы </w:t>
      </w:r>
      <w:r w:rsidR="001B2A33" w:rsidRPr="000B14F3">
        <w:rPr>
          <w:rFonts w:ascii="Times New Roman" w:hAnsi="Times New Roman"/>
          <w:sz w:val="24"/>
          <w:szCs w:val="24"/>
          <w:lang w:eastAsia="en-US"/>
        </w:rPr>
        <w:t>как увеличение стоимости соответствующей автомобильной дороги.</w:t>
      </w:r>
    </w:p>
    <w:sectPr w:rsidR="00D34AA5" w:rsidRPr="000B14F3" w:rsidSect="00E5720D">
      <w:pgSz w:w="11906" w:h="16838"/>
      <w:pgMar w:top="1134" w:right="1134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F4C"/>
    <w:multiLevelType w:val="hybridMultilevel"/>
    <w:tmpl w:val="6B8A0350"/>
    <w:lvl w:ilvl="0" w:tplc="579A0B8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5A37"/>
    <w:multiLevelType w:val="hybridMultilevel"/>
    <w:tmpl w:val="7786D0DC"/>
    <w:lvl w:ilvl="0" w:tplc="223E1628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64BD5"/>
    <w:multiLevelType w:val="hybridMultilevel"/>
    <w:tmpl w:val="2ED886B4"/>
    <w:lvl w:ilvl="0" w:tplc="8D2EC7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0F6E32"/>
    <w:multiLevelType w:val="multilevel"/>
    <w:tmpl w:val="B4CED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39221E8"/>
    <w:multiLevelType w:val="hybridMultilevel"/>
    <w:tmpl w:val="1D687F46"/>
    <w:lvl w:ilvl="0" w:tplc="60807AD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>
      <w:start w:val="1"/>
      <w:numFmt w:val="lowerRoman"/>
      <w:lvlText w:val="%3."/>
      <w:lvlJc w:val="right"/>
      <w:pPr>
        <w:ind w:left="2944" w:hanging="180"/>
      </w:pPr>
    </w:lvl>
    <w:lvl w:ilvl="3" w:tplc="0419000F">
      <w:start w:val="1"/>
      <w:numFmt w:val="decimal"/>
      <w:lvlText w:val="%4."/>
      <w:lvlJc w:val="left"/>
      <w:pPr>
        <w:ind w:left="3664" w:hanging="360"/>
      </w:pPr>
    </w:lvl>
    <w:lvl w:ilvl="4" w:tplc="04190019">
      <w:start w:val="1"/>
      <w:numFmt w:val="lowerLetter"/>
      <w:lvlText w:val="%5."/>
      <w:lvlJc w:val="left"/>
      <w:pPr>
        <w:ind w:left="4384" w:hanging="360"/>
      </w:pPr>
    </w:lvl>
    <w:lvl w:ilvl="5" w:tplc="0419001B">
      <w:start w:val="1"/>
      <w:numFmt w:val="lowerRoman"/>
      <w:lvlText w:val="%6."/>
      <w:lvlJc w:val="right"/>
      <w:pPr>
        <w:ind w:left="5104" w:hanging="180"/>
      </w:pPr>
    </w:lvl>
    <w:lvl w:ilvl="6" w:tplc="0419000F">
      <w:start w:val="1"/>
      <w:numFmt w:val="decimal"/>
      <w:lvlText w:val="%7."/>
      <w:lvlJc w:val="left"/>
      <w:pPr>
        <w:ind w:left="5824" w:hanging="360"/>
      </w:pPr>
    </w:lvl>
    <w:lvl w:ilvl="7" w:tplc="04190019">
      <w:start w:val="1"/>
      <w:numFmt w:val="lowerLetter"/>
      <w:lvlText w:val="%8."/>
      <w:lvlJc w:val="left"/>
      <w:pPr>
        <w:ind w:left="6544" w:hanging="360"/>
      </w:pPr>
    </w:lvl>
    <w:lvl w:ilvl="8" w:tplc="0419001B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A"/>
    <w:rsid w:val="00027BCD"/>
    <w:rsid w:val="00051E9D"/>
    <w:rsid w:val="000748C1"/>
    <w:rsid w:val="0009272F"/>
    <w:rsid w:val="000A1400"/>
    <w:rsid w:val="000A3017"/>
    <w:rsid w:val="000A522D"/>
    <w:rsid w:val="000A58E8"/>
    <w:rsid w:val="000B14F3"/>
    <w:rsid w:val="000C2C31"/>
    <w:rsid w:val="000C4734"/>
    <w:rsid w:val="000E1EA6"/>
    <w:rsid w:val="000F6FAF"/>
    <w:rsid w:val="00107AEE"/>
    <w:rsid w:val="001103AD"/>
    <w:rsid w:val="00121A81"/>
    <w:rsid w:val="001426E0"/>
    <w:rsid w:val="00145ACB"/>
    <w:rsid w:val="00156ADB"/>
    <w:rsid w:val="001777AA"/>
    <w:rsid w:val="001A3B64"/>
    <w:rsid w:val="001B00E1"/>
    <w:rsid w:val="001B1219"/>
    <w:rsid w:val="001B2A33"/>
    <w:rsid w:val="001C310D"/>
    <w:rsid w:val="001E2671"/>
    <w:rsid w:val="001E5D08"/>
    <w:rsid w:val="00215FCB"/>
    <w:rsid w:val="00216712"/>
    <w:rsid w:val="00240749"/>
    <w:rsid w:val="002547F9"/>
    <w:rsid w:val="002671C6"/>
    <w:rsid w:val="00272034"/>
    <w:rsid w:val="00275111"/>
    <w:rsid w:val="00296C5C"/>
    <w:rsid w:val="002C460E"/>
    <w:rsid w:val="002D5F44"/>
    <w:rsid w:val="002D6A1B"/>
    <w:rsid w:val="0030480B"/>
    <w:rsid w:val="0032071A"/>
    <w:rsid w:val="00336D9C"/>
    <w:rsid w:val="00343C04"/>
    <w:rsid w:val="00365837"/>
    <w:rsid w:val="00370E28"/>
    <w:rsid w:val="00373ACE"/>
    <w:rsid w:val="00381411"/>
    <w:rsid w:val="00384C21"/>
    <w:rsid w:val="0039530E"/>
    <w:rsid w:val="003A5DA7"/>
    <w:rsid w:val="003C1DF7"/>
    <w:rsid w:val="003F2A24"/>
    <w:rsid w:val="0040060E"/>
    <w:rsid w:val="004051E2"/>
    <w:rsid w:val="00405F8A"/>
    <w:rsid w:val="00440490"/>
    <w:rsid w:val="00443A21"/>
    <w:rsid w:val="004A1C71"/>
    <w:rsid w:val="004A6AA4"/>
    <w:rsid w:val="004C2917"/>
    <w:rsid w:val="004C582C"/>
    <w:rsid w:val="004D1629"/>
    <w:rsid w:val="004D4EC0"/>
    <w:rsid w:val="004E494B"/>
    <w:rsid w:val="005007E3"/>
    <w:rsid w:val="005125F5"/>
    <w:rsid w:val="0051560D"/>
    <w:rsid w:val="00516F46"/>
    <w:rsid w:val="005256A7"/>
    <w:rsid w:val="005272A8"/>
    <w:rsid w:val="00535D4A"/>
    <w:rsid w:val="0053690B"/>
    <w:rsid w:val="00542BED"/>
    <w:rsid w:val="00573D39"/>
    <w:rsid w:val="00593C33"/>
    <w:rsid w:val="00596322"/>
    <w:rsid w:val="005C1B24"/>
    <w:rsid w:val="005C2ED2"/>
    <w:rsid w:val="005D19A2"/>
    <w:rsid w:val="005D6F9F"/>
    <w:rsid w:val="005F135E"/>
    <w:rsid w:val="005F3843"/>
    <w:rsid w:val="006044CE"/>
    <w:rsid w:val="00612845"/>
    <w:rsid w:val="006154B1"/>
    <w:rsid w:val="00621B34"/>
    <w:rsid w:val="00625A23"/>
    <w:rsid w:val="00627962"/>
    <w:rsid w:val="0063446D"/>
    <w:rsid w:val="00636196"/>
    <w:rsid w:val="00636BBE"/>
    <w:rsid w:val="006743C5"/>
    <w:rsid w:val="00686974"/>
    <w:rsid w:val="006A6C83"/>
    <w:rsid w:val="006C1B15"/>
    <w:rsid w:val="006C7813"/>
    <w:rsid w:val="006D0956"/>
    <w:rsid w:val="006D585D"/>
    <w:rsid w:val="0070652C"/>
    <w:rsid w:val="00712E39"/>
    <w:rsid w:val="00724F6C"/>
    <w:rsid w:val="007352B7"/>
    <w:rsid w:val="007356C1"/>
    <w:rsid w:val="007427EF"/>
    <w:rsid w:val="0074696D"/>
    <w:rsid w:val="00760984"/>
    <w:rsid w:val="007825FC"/>
    <w:rsid w:val="00792AC5"/>
    <w:rsid w:val="007B3CA8"/>
    <w:rsid w:val="007C11B1"/>
    <w:rsid w:val="007C339E"/>
    <w:rsid w:val="007C6FF3"/>
    <w:rsid w:val="007F10C4"/>
    <w:rsid w:val="008075B5"/>
    <w:rsid w:val="00816CEF"/>
    <w:rsid w:val="00823A4C"/>
    <w:rsid w:val="00826B9B"/>
    <w:rsid w:val="0083073A"/>
    <w:rsid w:val="00843404"/>
    <w:rsid w:val="00857965"/>
    <w:rsid w:val="008A4AAA"/>
    <w:rsid w:val="008B2BC9"/>
    <w:rsid w:val="008D3E12"/>
    <w:rsid w:val="008E26D8"/>
    <w:rsid w:val="008E2C0F"/>
    <w:rsid w:val="008E3184"/>
    <w:rsid w:val="008F308A"/>
    <w:rsid w:val="0091282C"/>
    <w:rsid w:val="00915945"/>
    <w:rsid w:val="00933429"/>
    <w:rsid w:val="00934534"/>
    <w:rsid w:val="00941218"/>
    <w:rsid w:val="00943CFE"/>
    <w:rsid w:val="00966B20"/>
    <w:rsid w:val="00966B90"/>
    <w:rsid w:val="00967B95"/>
    <w:rsid w:val="00971BB6"/>
    <w:rsid w:val="00973F4A"/>
    <w:rsid w:val="00976C46"/>
    <w:rsid w:val="00980FC3"/>
    <w:rsid w:val="00986801"/>
    <w:rsid w:val="009A0FBD"/>
    <w:rsid w:val="009A3870"/>
    <w:rsid w:val="009C0D4A"/>
    <w:rsid w:val="009D08CA"/>
    <w:rsid w:val="009D64DD"/>
    <w:rsid w:val="009F1C37"/>
    <w:rsid w:val="00A05F9A"/>
    <w:rsid w:val="00A62985"/>
    <w:rsid w:val="00A64B40"/>
    <w:rsid w:val="00A94A8A"/>
    <w:rsid w:val="00A977AD"/>
    <w:rsid w:val="00AB1622"/>
    <w:rsid w:val="00AC3122"/>
    <w:rsid w:val="00AC358B"/>
    <w:rsid w:val="00B042A6"/>
    <w:rsid w:val="00B27D6F"/>
    <w:rsid w:val="00B308AA"/>
    <w:rsid w:val="00B43084"/>
    <w:rsid w:val="00B51D57"/>
    <w:rsid w:val="00B545C7"/>
    <w:rsid w:val="00B857E0"/>
    <w:rsid w:val="00BB478B"/>
    <w:rsid w:val="00BE5A85"/>
    <w:rsid w:val="00C02F6C"/>
    <w:rsid w:val="00C06185"/>
    <w:rsid w:val="00C66767"/>
    <w:rsid w:val="00C71FD8"/>
    <w:rsid w:val="00C83A56"/>
    <w:rsid w:val="00CB6C32"/>
    <w:rsid w:val="00CC09DC"/>
    <w:rsid w:val="00CD2D6D"/>
    <w:rsid w:val="00CF32A0"/>
    <w:rsid w:val="00CF7B96"/>
    <w:rsid w:val="00D12838"/>
    <w:rsid w:val="00D34AA5"/>
    <w:rsid w:val="00D44462"/>
    <w:rsid w:val="00D44FED"/>
    <w:rsid w:val="00D611CE"/>
    <w:rsid w:val="00D70832"/>
    <w:rsid w:val="00D77885"/>
    <w:rsid w:val="00D87885"/>
    <w:rsid w:val="00DB42CE"/>
    <w:rsid w:val="00E17B03"/>
    <w:rsid w:val="00E25197"/>
    <w:rsid w:val="00E27EF9"/>
    <w:rsid w:val="00E34922"/>
    <w:rsid w:val="00E54F0E"/>
    <w:rsid w:val="00E5720D"/>
    <w:rsid w:val="00E627F4"/>
    <w:rsid w:val="00E6689A"/>
    <w:rsid w:val="00E776B2"/>
    <w:rsid w:val="00E95E41"/>
    <w:rsid w:val="00EB59C0"/>
    <w:rsid w:val="00EC180E"/>
    <w:rsid w:val="00EC4F29"/>
    <w:rsid w:val="00ED7CC1"/>
    <w:rsid w:val="00F0707C"/>
    <w:rsid w:val="00F14CEE"/>
    <w:rsid w:val="00F24C27"/>
    <w:rsid w:val="00F33E54"/>
    <w:rsid w:val="00F33E97"/>
    <w:rsid w:val="00F60E17"/>
    <w:rsid w:val="00F640F2"/>
    <w:rsid w:val="00F64CBF"/>
    <w:rsid w:val="00F72FAF"/>
    <w:rsid w:val="00F847B8"/>
    <w:rsid w:val="00F85812"/>
    <w:rsid w:val="00FA0367"/>
    <w:rsid w:val="00FA540E"/>
    <w:rsid w:val="00FB506E"/>
    <w:rsid w:val="00FD5E19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D2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67B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67B95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967B9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180E"/>
    <w:pPr>
      <w:ind w:left="720"/>
    </w:pPr>
  </w:style>
  <w:style w:type="paragraph" w:customStyle="1" w:styleId="ConsPlusNormal">
    <w:name w:val="ConsPlusNormal"/>
    <w:link w:val="ConsPlusNormal0"/>
    <w:uiPriority w:val="99"/>
    <w:rsid w:val="00973F4A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73F4A"/>
    <w:rPr>
      <w:rFonts w:cs="Calibri"/>
      <w:sz w:val="22"/>
      <w:szCs w:val="22"/>
      <w:lang w:val="ru-RU" w:eastAsia="ru-RU" w:bidi="ar-SA"/>
    </w:rPr>
  </w:style>
  <w:style w:type="character" w:styleId="a6">
    <w:name w:val="Hyperlink"/>
    <w:basedOn w:val="a0"/>
    <w:uiPriority w:val="99"/>
    <w:semiHidden/>
    <w:rsid w:val="00C83A56"/>
    <w:rPr>
      <w:color w:val="0000FF"/>
      <w:u w:val="single"/>
    </w:rPr>
  </w:style>
  <w:style w:type="paragraph" w:customStyle="1" w:styleId="ConsPlusTitle">
    <w:name w:val="ConsPlusTitle"/>
    <w:uiPriority w:val="99"/>
    <w:rsid w:val="00FB506E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a7">
    <w:name w:val="Знак Знак Знак Знак Знак Знак Знак"/>
    <w:basedOn w:val="a"/>
    <w:uiPriority w:val="99"/>
    <w:rsid w:val="004006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uiPriority w:val="99"/>
    <w:rsid w:val="005D19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67B95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Генералова Юлия Олеговна</cp:lastModifiedBy>
  <cp:revision>2</cp:revision>
  <cp:lastPrinted>2025-01-23T13:51:00Z</cp:lastPrinted>
  <dcterms:created xsi:type="dcterms:W3CDTF">2025-02-28T11:16:00Z</dcterms:created>
  <dcterms:modified xsi:type="dcterms:W3CDTF">2025-02-28T11:16:00Z</dcterms:modified>
</cp:coreProperties>
</file>