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CE8D" w14:textId="77777777" w:rsidR="00F67FEC" w:rsidRDefault="00F67FEC" w:rsidP="00F67FEC">
      <w:r>
        <w:t>СООБЩЕНИЕ</w:t>
      </w:r>
    </w:p>
    <w:p w14:paraId="63B7E6A4" w14:textId="77777777" w:rsidR="00F67FEC" w:rsidRDefault="00F67FEC" w:rsidP="00F67FEC">
      <w:r>
        <w:t>о проведении приема заявок от заинтересованных лиц, на включение общественных территорий в муниципальную подпрограмму «Формирование современной</w:t>
      </w:r>
    </w:p>
    <w:p w14:paraId="2117FF3E" w14:textId="77777777" w:rsidR="00F67FEC" w:rsidRDefault="00F67FEC" w:rsidP="00F67FEC">
      <w:r>
        <w:t>городской среды на 2023-2028 годы»</w:t>
      </w:r>
    </w:p>
    <w:p w14:paraId="30A7A2F3" w14:textId="77777777" w:rsidR="00F67FEC" w:rsidRDefault="00F67FEC" w:rsidP="00F67FEC"/>
    <w:p w14:paraId="2A230B50" w14:textId="77777777" w:rsidR="00F67FEC" w:rsidRDefault="00F67FEC" w:rsidP="00F67FEC">
      <w:r>
        <w:t>Срок приема заявок: с 14.07.2025 по 04.08.2025 включительно, в рабочие дни с 8.00 до 12.00 и с 13.00 до 17.00.</w:t>
      </w:r>
    </w:p>
    <w:p w14:paraId="1D75B709" w14:textId="77777777" w:rsidR="00F67FEC" w:rsidRDefault="00F67FEC" w:rsidP="00F67FEC">
      <w:r>
        <w:t>Место приема заявок: администрация городского округа Тейково Ивановской области нарочно по адресу: город Тейково, площадь Ленина, д.4 кабинет № 14 (отдел городской инфраструктуры).</w:t>
      </w:r>
    </w:p>
    <w:p w14:paraId="47FB85DF" w14:textId="77777777" w:rsidR="00F67FEC" w:rsidRDefault="00F67FEC" w:rsidP="00F67FEC">
      <w:r>
        <w:t xml:space="preserve">  Предложение о включении в муниципальную программу общественной территории подается в виде заявки в двух экземплярах по форме согласно приложению № 1 к Порядку представления, рассмотрения и оценки предложений граждан и организаций о включении в подпрограмму «Формирование современной городской среды на 2023-2028 годы» общественной территории, подлежащей благоустройству, утвержденному постановлением администрации городского округа Тейково Ивановской области от 01.02.2023 № 58 «О формировании современной городской среды на территории городского округа Тейково Ивановской области».</w:t>
      </w:r>
    </w:p>
    <w:p w14:paraId="174B9F4B" w14:textId="77777777" w:rsidR="00F67FEC" w:rsidRDefault="00F67FEC" w:rsidP="00F67FEC">
      <w:r>
        <w:t xml:space="preserve">   Предложение о включении общественной территории в муниципальную программу должно отвечать следующим критериям:</w:t>
      </w:r>
    </w:p>
    <w:p w14:paraId="4B2ACD92" w14:textId="77777777" w:rsidR="00F67FEC" w:rsidRDefault="00F67FEC" w:rsidP="00F67FEC">
      <w:r>
        <w:t>1. наиболее посещаемая территория;</w:t>
      </w:r>
    </w:p>
    <w:p w14:paraId="441D4543" w14:textId="77777777" w:rsidR="00F67FEC" w:rsidRDefault="00F67FEC" w:rsidP="00F67FEC">
      <w:r>
        <w:t>2. соответствие территории градостроительной документации в части ее функционального зонирования.</w:t>
      </w:r>
    </w:p>
    <w:p w14:paraId="31F6F268" w14:textId="77777777" w:rsidR="00F67FEC" w:rsidRDefault="00F67FEC" w:rsidP="00F67FEC">
      <w:r>
        <w:t>Заявитель в заявке вправе указать:</w:t>
      </w:r>
    </w:p>
    <w:p w14:paraId="69BE5C2A" w14:textId="77777777" w:rsidR="00F67FEC" w:rsidRDefault="00F67FEC" w:rsidP="00F67FEC">
      <w:r>
        <w:t>1. предложение о благоустройстве общественной территории с указанием местоположения, перечня работ, предлагаемых к выполнению на общественной территории;</w:t>
      </w:r>
    </w:p>
    <w:p w14:paraId="46E2B609" w14:textId="77777777" w:rsidR="00F67FEC" w:rsidRDefault="00F67FEC" w:rsidP="00F67FEC">
      <w:r>
        <w:t>2. предложения по размещению на общественной территории видов оборудования, малых архитектурных форм, иных некапитальных объектов;</w:t>
      </w:r>
    </w:p>
    <w:p w14:paraId="026E5E00" w14:textId="77777777" w:rsidR="00F67FEC" w:rsidRDefault="00F67FEC" w:rsidP="00F67FEC">
      <w:r>
        <w:t>3. предложения по организации различных по функциональному назначению зон на общественной территории, предлагаемой к благоустройству;</w:t>
      </w:r>
    </w:p>
    <w:p w14:paraId="5F18DA99" w14:textId="77777777" w:rsidR="00F67FEC" w:rsidRDefault="00F67FEC" w:rsidP="00F67FEC">
      <w:r>
        <w:t>4. предложения по стилевому решению, в том числе по типам озеленения общественной территории, освещения и осветительного оборудования;</w:t>
      </w:r>
    </w:p>
    <w:p w14:paraId="57870D0E" w14:textId="77777777" w:rsidR="00F67FEC" w:rsidRDefault="00F67FEC" w:rsidP="00F67FEC">
      <w:r>
        <w:t>5. проблемы, на решение которых направлены мероприятия по благоустройству общественной территории.</w:t>
      </w:r>
    </w:p>
    <w:p w14:paraId="2BFA7ED1" w14:textId="730CAB06" w:rsidR="00D51773" w:rsidRDefault="00F67FEC" w:rsidP="00F67FEC">
      <w:r>
        <w:t>К заявке заявитель вправе приложить эскизный проект благоустройства с указанием перечня работ по благоустройству, перечня объектов благоустройства, предлагаемых к размещению на общественной территории, визуальное изображение (фото, видео, рисунки и т.д.).</w:t>
      </w:r>
    </w:p>
    <w:sectPr w:rsidR="00D51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16"/>
    <w:rsid w:val="00D51773"/>
    <w:rsid w:val="00DF7D16"/>
    <w:rsid w:val="00F6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C989B-D5F2-479E-B97F-226DDFB8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2025-07-08T05:47:00Z</dcterms:created>
  <dcterms:modified xsi:type="dcterms:W3CDTF">2025-07-08T05:47:00Z</dcterms:modified>
</cp:coreProperties>
</file>