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13" w:rsidRPr="00A43F88" w:rsidRDefault="00CF0E13" w:rsidP="00CF0E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13" w:rsidRPr="00A43F88" w:rsidRDefault="00CF0E13" w:rsidP="00CF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CF0E13" w:rsidRPr="00A43F88" w:rsidRDefault="00CF0E13" w:rsidP="00CF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CF0E13" w:rsidRPr="00A43F88" w:rsidRDefault="00CF0E13" w:rsidP="00CF0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E13" w:rsidRPr="00A43F88" w:rsidRDefault="00CF0E13" w:rsidP="00CF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CF0E13" w:rsidRPr="00A43F88" w:rsidRDefault="00CF0E13" w:rsidP="00CF0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E13" w:rsidRPr="00A43F88" w:rsidRDefault="00CF0E13" w:rsidP="00CF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987F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1C48">
        <w:rPr>
          <w:rFonts w:ascii="Times New Roman" w:eastAsia="Times New Roman" w:hAnsi="Times New Roman" w:cs="Times New Roman"/>
          <w:b/>
          <w:sz w:val="28"/>
          <w:szCs w:val="28"/>
        </w:rPr>
        <w:t>19.12.2024</w:t>
      </w:r>
      <w:r w:rsidR="00987F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№ </w:t>
      </w:r>
      <w:r w:rsidR="00AF1C48">
        <w:rPr>
          <w:rFonts w:ascii="Times New Roman" w:eastAsia="Times New Roman" w:hAnsi="Times New Roman" w:cs="Times New Roman"/>
          <w:b/>
          <w:sz w:val="28"/>
          <w:szCs w:val="28"/>
        </w:rPr>
        <w:t>817</w:t>
      </w:r>
    </w:p>
    <w:p w:rsidR="00CF0E13" w:rsidRPr="00A43F88" w:rsidRDefault="00CF0E13" w:rsidP="00CF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E13" w:rsidRPr="00A43F88" w:rsidRDefault="00CF0E13" w:rsidP="00CF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</w:p>
    <w:p w:rsidR="00CF0E13" w:rsidRPr="00A43F88" w:rsidRDefault="00CF0E13" w:rsidP="00CF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E13" w:rsidRPr="00A46116" w:rsidRDefault="00CF0E13" w:rsidP="00CF0E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ключевых показателей</w:t>
      </w:r>
      <w:r w:rsidRPr="00A46116">
        <w:rPr>
          <w:rFonts w:ascii="Times New Roman" w:hAnsi="Times New Roman" w:cs="Times New Roman"/>
          <w:sz w:val="28"/>
          <w:szCs w:val="28"/>
        </w:rPr>
        <w:t xml:space="preserve"> эффективности</w:t>
      </w:r>
    </w:p>
    <w:p w:rsidR="00CF0E13" w:rsidRPr="00A43F88" w:rsidRDefault="00CF0E13" w:rsidP="00CF0E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46116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 w:rsidR="00987FEB">
        <w:rPr>
          <w:rFonts w:ascii="Times New Roman" w:hAnsi="Times New Roman" w:cs="Times New Roman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0E13" w:rsidRPr="00A43F88" w:rsidRDefault="00CF0E13" w:rsidP="00CF0E1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CF0E13" w:rsidRPr="00A43F88" w:rsidRDefault="00B4041A" w:rsidP="00CF0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2021 - 2025</w:t>
      </w:r>
      <w:r w:rsidRPr="00A43F88">
        <w:rPr>
          <w:rFonts w:ascii="Times New Roman" w:hAnsi="Times New Roman" w:cs="Times New Roman"/>
          <w:sz w:val="28"/>
          <w:szCs w:val="28"/>
        </w:rPr>
        <w:t xml:space="preserve"> годы, утвержденного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02.09.2021 №2424-р</w:t>
      </w:r>
      <w:r w:rsidRPr="00A43F88">
        <w:rPr>
          <w:rFonts w:ascii="Times New Roman" w:hAnsi="Times New Roman" w:cs="Times New Roman"/>
          <w:sz w:val="28"/>
          <w:szCs w:val="28"/>
        </w:rPr>
        <w:t>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0F0907">
        <w:rPr>
          <w:rFonts w:ascii="Times New Roman" w:hAnsi="Times New Roman" w:cs="Times New Roman"/>
          <w:sz w:val="28"/>
          <w:szCs w:val="28"/>
        </w:rPr>
        <w:t>, на основании протокола №16 от 16.12.2024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2C7B">
        <w:rPr>
          <w:rFonts w:ascii="Times New Roman" w:hAnsi="Times New Roman" w:cs="Times New Roman"/>
          <w:sz w:val="28"/>
          <w:szCs w:val="28"/>
        </w:rPr>
        <w:t xml:space="preserve"> заседания Общественного</w:t>
      </w:r>
      <w:proofErr w:type="gramEnd"/>
      <w:r w:rsidRPr="00C22C7B">
        <w:rPr>
          <w:rFonts w:ascii="Times New Roman" w:hAnsi="Times New Roman" w:cs="Times New Roman"/>
          <w:sz w:val="28"/>
          <w:szCs w:val="28"/>
        </w:rPr>
        <w:t xml:space="preserve"> Совета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CF0E13" w:rsidRPr="006E4637" w:rsidRDefault="00CF0E13" w:rsidP="00CF0E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CF0E13" w:rsidRPr="00A43F88" w:rsidRDefault="00CF0E13" w:rsidP="00CF0E1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F0E13" w:rsidRPr="006E4637" w:rsidRDefault="00CF0E13" w:rsidP="00CF0E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CF0E13" w:rsidRPr="00A43F88" w:rsidRDefault="00CF0E13" w:rsidP="00CF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46116">
        <w:rPr>
          <w:rFonts w:ascii="Times New Roman" w:eastAsia="Calibri" w:hAnsi="Times New Roman" w:cs="Times New Roman"/>
          <w:sz w:val="28"/>
          <w:szCs w:val="28"/>
          <w:lang w:eastAsia="en-US"/>
        </w:rPr>
        <w:t>лючевые показатели эффективности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Pr="00A4611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городского округа Тейково Ивановской области</w:t>
      </w:r>
      <w:r w:rsidR="00987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0E13" w:rsidRDefault="00CF0E13" w:rsidP="00CF0E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0E13" w:rsidRDefault="00CF0E13" w:rsidP="00CF0E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0E13" w:rsidRDefault="00CF0E13" w:rsidP="00CF0E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0E13" w:rsidRDefault="00CF0E13" w:rsidP="00CF0E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0E13" w:rsidRDefault="00CF0E13" w:rsidP="00CF0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0E13" w:rsidRDefault="00CF0E13" w:rsidP="00CF0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CF0E13" w:rsidRDefault="00CF0E13" w:rsidP="00CF0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CF0E13" w:rsidRPr="005178E1" w:rsidRDefault="00CF0E13" w:rsidP="00CF0E13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B4041A" w:rsidRDefault="00B4041A" w:rsidP="00CF0E1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B4041A" w:rsidRDefault="00B4041A" w:rsidP="00CF0E1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B4041A" w:rsidRDefault="00B4041A" w:rsidP="00CF0E1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F0E13" w:rsidRPr="00256DB1" w:rsidRDefault="00CF0E13" w:rsidP="00CF0E1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F0E13" w:rsidRDefault="00CF0E13" w:rsidP="00CF0E1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CF0E13" w:rsidRDefault="00CF0E13" w:rsidP="00CF0E1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CF0E13" w:rsidRPr="00256DB1" w:rsidRDefault="00CF0E13" w:rsidP="00CF0E1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CF0E13" w:rsidRPr="00256DB1" w:rsidRDefault="00CF0E13" w:rsidP="00CF0E1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</w:t>
      </w:r>
      <w:r w:rsidR="000F0907">
        <w:rPr>
          <w:rFonts w:ascii="Times New Roman" w:hAnsi="Times New Roman" w:cs="Times New Roman"/>
          <w:sz w:val="20"/>
          <w:szCs w:val="20"/>
        </w:rPr>
        <w:t>о</w:t>
      </w:r>
      <w:r w:rsidRPr="00256DB1">
        <w:rPr>
          <w:rFonts w:ascii="Times New Roman" w:hAnsi="Times New Roman" w:cs="Times New Roman"/>
          <w:sz w:val="20"/>
          <w:szCs w:val="20"/>
        </w:rPr>
        <w:t>т</w:t>
      </w:r>
      <w:r w:rsidR="00AF1C48">
        <w:rPr>
          <w:rFonts w:ascii="Times New Roman" w:hAnsi="Times New Roman" w:cs="Times New Roman"/>
          <w:sz w:val="20"/>
          <w:szCs w:val="20"/>
        </w:rPr>
        <w:t xml:space="preserve">   19.12.2024</w:t>
      </w:r>
      <w:r w:rsidR="000F090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56DB1">
        <w:rPr>
          <w:rFonts w:ascii="Times New Roman" w:hAnsi="Times New Roman" w:cs="Times New Roman"/>
          <w:sz w:val="20"/>
          <w:szCs w:val="20"/>
        </w:rPr>
        <w:t xml:space="preserve"> № </w:t>
      </w:r>
      <w:r w:rsidR="00AF1C48">
        <w:rPr>
          <w:rFonts w:ascii="Times New Roman" w:hAnsi="Times New Roman" w:cs="Times New Roman"/>
          <w:sz w:val="20"/>
          <w:szCs w:val="20"/>
        </w:rPr>
        <w:t>817</w:t>
      </w:r>
      <w:bookmarkStart w:id="0" w:name="_GoBack"/>
      <w:bookmarkEnd w:id="0"/>
    </w:p>
    <w:p w:rsidR="00CF0E13" w:rsidRPr="00F115AC" w:rsidRDefault="00CF0E13" w:rsidP="00CF0E1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0E13" w:rsidRPr="00AB50B9" w:rsidRDefault="00CF0E13" w:rsidP="00CF0E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B9">
        <w:rPr>
          <w:rFonts w:ascii="Times New Roman" w:hAnsi="Times New Roman" w:cs="Times New Roman"/>
          <w:b/>
          <w:sz w:val="28"/>
          <w:szCs w:val="28"/>
        </w:rPr>
        <w:t>Ключевые показатели эффективности</w:t>
      </w:r>
    </w:p>
    <w:p w:rsidR="00CF0E13" w:rsidRPr="00794A46" w:rsidRDefault="00CF0E13" w:rsidP="00CF0E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B9">
        <w:rPr>
          <w:rFonts w:ascii="Times New Roman" w:hAnsi="Times New Roman" w:cs="Times New Roman"/>
          <w:b/>
          <w:sz w:val="28"/>
          <w:szCs w:val="28"/>
        </w:rPr>
        <w:t xml:space="preserve">антимонопольного </w:t>
      </w:r>
      <w:proofErr w:type="spellStart"/>
      <w:r w:rsidRPr="00AB50B9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794A46">
        <w:rPr>
          <w:rFonts w:ascii="Times New Roman" w:hAnsi="Times New Roman" w:cs="Times New Roman"/>
          <w:b/>
          <w:sz w:val="28"/>
          <w:szCs w:val="28"/>
        </w:rPr>
        <w:t>городского ок</w:t>
      </w:r>
      <w:r>
        <w:rPr>
          <w:rFonts w:ascii="Times New Roman" w:hAnsi="Times New Roman" w:cs="Times New Roman"/>
          <w:b/>
          <w:sz w:val="28"/>
          <w:szCs w:val="28"/>
        </w:rPr>
        <w:t>руга Те</w:t>
      </w:r>
      <w:r w:rsidR="00987FEB">
        <w:rPr>
          <w:rFonts w:ascii="Times New Roman" w:hAnsi="Times New Roman" w:cs="Times New Roman"/>
          <w:b/>
          <w:sz w:val="28"/>
          <w:szCs w:val="28"/>
        </w:rPr>
        <w:t>йково Ивановской области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0E13" w:rsidRPr="001D1551" w:rsidRDefault="00CF0E13" w:rsidP="00CF0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51"/>
        <w:gridCol w:w="1546"/>
      </w:tblGrid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Целевые значения</w:t>
            </w:r>
          </w:p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нарушений антимонопольного законодательства, допущенных администрацией городского округа Тейково Ивановской области (далее - администрация),</w:t>
            </w:r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закупок товаров, работ, услуг для муниципальных нужд</w:t>
            </w:r>
          </w:p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</w:t>
            </w:r>
          </w:p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предоставления муниципальных услуг</w:t>
            </w:r>
          </w:p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предоставления ответов на обращения</w:t>
            </w:r>
          </w:p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управления имуществом</w:t>
            </w:r>
          </w:p>
          <w:p w:rsidR="00CF0E13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архитектуры и строительства</w:t>
            </w:r>
          </w:p>
          <w:p w:rsidR="00B4041A" w:rsidRPr="00B4041A" w:rsidRDefault="00B4041A" w:rsidP="00B40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 сфере </w:t>
            </w:r>
            <w:r w:rsidRPr="00B4041A">
              <w:rPr>
                <w:rFonts w:ascii="Times New Roman" w:hAnsi="Times New Roman" w:cs="Times New Roman"/>
                <w:sz w:val="28"/>
                <w:szCs w:val="28"/>
              </w:rPr>
              <w:t>оказании финансовой поддержки субъектам малого и среднего предпринимательства</w:t>
            </w:r>
          </w:p>
          <w:p w:rsidR="00B4041A" w:rsidRDefault="00B4041A" w:rsidP="00B40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41A">
              <w:rPr>
                <w:rFonts w:ascii="Times New Roman" w:hAnsi="Times New Roman" w:cs="Times New Roman"/>
                <w:sz w:val="28"/>
                <w:szCs w:val="28"/>
              </w:rPr>
              <w:t>- в сфере прохождения муниципальной службы</w:t>
            </w:r>
          </w:p>
          <w:p w:rsidR="002E0226" w:rsidRPr="0047384A" w:rsidRDefault="002E0226" w:rsidP="00B4041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0226">
              <w:rPr>
                <w:rFonts w:ascii="Times New Roman" w:hAnsi="Times New Roman" w:cs="Times New Roman"/>
                <w:sz w:val="28"/>
                <w:szCs w:val="28"/>
              </w:rPr>
              <w:t>в сфере соблюдения трудового законодательства Российской Федерации</w:t>
            </w:r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F0E13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4041A" w:rsidRDefault="00B4041A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041A" w:rsidRDefault="00B4041A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E0226" w:rsidRPr="0047384A" w:rsidRDefault="002E0226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предупреждений о прекращении действий (бездействия) администрации или ее структурных подразделений, которые содержат признаки нарушения антимонопольного законодательства</w:t>
            </w:r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предостережений о недопустимости нарушения антимонопольного законодательства, направленных в адрес администрац</w:t>
            </w:r>
            <w:proofErr w:type="gramStart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ии и ее</w:t>
            </w:r>
            <w:proofErr w:type="gramEnd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структурных подразделений, со стороны антимонопольного органа</w:t>
            </w:r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F0E13" w:rsidRPr="0047384A" w:rsidTr="00B4041A">
        <w:tc>
          <w:tcPr>
            <w:tcW w:w="4227" w:type="pct"/>
          </w:tcPr>
          <w:p w:rsidR="00CF0E13" w:rsidRPr="0047384A" w:rsidRDefault="00CF0E13" w:rsidP="008622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773" w:type="pct"/>
          </w:tcPr>
          <w:p w:rsidR="00CF0E13" w:rsidRPr="0047384A" w:rsidRDefault="00CF0E13" w:rsidP="008622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E21EB" w:rsidRDefault="002E21EB"/>
    <w:sectPr w:rsidR="002E21EB" w:rsidSect="002012D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E13"/>
    <w:rsid w:val="00006B17"/>
    <w:rsid w:val="000F0907"/>
    <w:rsid w:val="002012D3"/>
    <w:rsid w:val="002E0226"/>
    <w:rsid w:val="002E21EB"/>
    <w:rsid w:val="0053487C"/>
    <w:rsid w:val="00987FEB"/>
    <w:rsid w:val="00AF1C48"/>
    <w:rsid w:val="00B4041A"/>
    <w:rsid w:val="00C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0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0E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CF0E13"/>
    <w:pPr>
      <w:spacing w:after="0" w:line="240" w:lineRule="auto"/>
    </w:pPr>
  </w:style>
  <w:style w:type="table" w:styleId="a4">
    <w:name w:val="Table Grid"/>
    <w:basedOn w:val="a1"/>
    <w:rsid w:val="00CF0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schemerovaeyu</dc:creator>
  <cp:keywords/>
  <dc:description/>
  <cp:lastModifiedBy>Генералова Юлия Олеговна</cp:lastModifiedBy>
  <cp:revision>9</cp:revision>
  <cp:lastPrinted>2024-12-18T11:58:00Z</cp:lastPrinted>
  <dcterms:created xsi:type="dcterms:W3CDTF">2010-03-07T21:32:00Z</dcterms:created>
  <dcterms:modified xsi:type="dcterms:W3CDTF">2025-01-30T10:45:00Z</dcterms:modified>
</cp:coreProperties>
</file>