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AE" w:rsidRPr="00E95E41" w:rsidRDefault="003A4FAE" w:rsidP="003A4FAE">
      <w:pPr>
        <w:ind w:right="-1"/>
        <w:jc w:val="center"/>
        <w:rPr>
          <w:b/>
          <w:sz w:val="32"/>
          <w:szCs w:val="32"/>
        </w:rPr>
      </w:pPr>
    </w:p>
    <w:p w:rsidR="003A4FAE" w:rsidRPr="00C2123B" w:rsidRDefault="003A4FAE" w:rsidP="003F01A5">
      <w:pPr>
        <w:ind w:left="-142" w:right="-142"/>
        <w:jc w:val="center"/>
        <w:rPr>
          <w:b/>
        </w:rPr>
      </w:pPr>
      <w:r w:rsidRPr="00C2123B">
        <w:rPr>
          <w:b/>
        </w:rPr>
        <w:t>АДМИНИСТРАЦИЯ ГОРОДСКОГО ОКРУГА ТЕЙКОВО ИВАНОВСКОЙ ОБЛАСТИ</w:t>
      </w:r>
    </w:p>
    <w:p w:rsidR="003A4FAE" w:rsidRPr="00C2123B" w:rsidRDefault="003A4FAE" w:rsidP="003F01A5">
      <w:pPr>
        <w:ind w:left="-142" w:right="-142"/>
        <w:jc w:val="center"/>
        <w:rPr>
          <w:b/>
        </w:rPr>
      </w:pPr>
      <w:r w:rsidRPr="00C2123B">
        <w:rPr>
          <w:b/>
        </w:rPr>
        <w:t>_______________________________________________________</w:t>
      </w:r>
    </w:p>
    <w:p w:rsidR="003A4FAE" w:rsidRPr="00C2123B" w:rsidRDefault="003A4FAE" w:rsidP="003A4FAE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A4FAE" w:rsidRPr="00C2123B" w:rsidRDefault="003A4FAE" w:rsidP="003A4FAE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3A4FAE" w:rsidRPr="00C2123B" w:rsidRDefault="003A4FAE" w:rsidP="003A4FAE">
      <w:pPr>
        <w:pStyle w:val="ConsPlusNormal"/>
        <w:ind w:right="-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123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2123B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3A4FAE" w:rsidRPr="00C2123B" w:rsidRDefault="003A4FAE" w:rsidP="003A4FA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A4FAE" w:rsidRPr="00C2123B" w:rsidRDefault="003A4FAE" w:rsidP="003A4FA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A4FAE" w:rsidRPr="00C2123B" w:rsidRDefault="003A4FAE" w:rsidP="002D167F">
      <w:pPr>
        <w:ind w:right="-1"/>
        <w:jc w:val="center"/>
      </w:pPr>
      <w:r w:rsidRPr="00C2123B">
        <w:rPr>
          <w:b/>
        </w:rPr>
        <w:t xml:space="preserve">от </w:t>
      </w:r>
      <w:r w:rsidR="00C35DAE" w:rsidRPr="00C2123B">
        <w:rPr>
          <w:b/>
        </w:rPr>
        <w:t>15.07.2024</w:t>
      </w:r>
      <w:r w:rsidRPr="00C2123B">
        <w:t xml:space="preserve">     </w:t>
      </w:r>
      <w:r w:rsidR="00F841BE" w:rsidRPr="00C2123B">
        <w:t xml:space="preserve">                </w:t>
      </w:r>
      <w:r w:rsidRPr="00C2123B">
        <w:t xml:space="preserve">          </w:t>
      </w:r>
      <w:r w:rsidRPr="00C2123B">
        <w:rPr>
          <w:b/>
        </w:rPr>
        <w:t xml:space="preserve">  №</w:t>
      </w:r>
      <w:r w:rsidR="00C35DAE" w:rsidRPr="00C2123B">
        <w:rPr>
          <w:b/>
        </w:rPr>
        <w:t>387</w:t>
      </w:r>
    </w:p>
    <w:p w:rsidR="003A4FAE" w:rsidRPr="00C2123B" w:rsidRDefault="003A4FAE" w:rsidP="003A4FAE">
      <w:pPr>
        <w:ind w:right="-1"/>
        <w:jc w:val="center"/>
      </w:pPr>
    </w:p>
    <w:p w:rsidR="003A4FAE" w:rsidRPr="00C2123B" w:rsidRDefault="003A4FAE" w:rsidP="003A4FAE">
      <w:pPr>
        <w:ind w:right="-1"/>
        <w:jc w:val="center"/>
      </w:pPr>
      <w:r w:rsidRPr="00C2123B">
        <w:t>г. Тейково</w:t>
      </w:r>
    </w:p>
    <w:p w:rsidR="003A4FAE" w:rsidRPr="00C2123B" w:rsidRDefault="003A4FAE" w:rsidP="003A4FAE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A4FAE" w:rsidRPr="00C2123B" w:rsidRDefault="003A4FAE" w:rsidP="00AD75B9">
      <w:pPr>
        <w:pStyle w:val="ConsPlusNormal"/>
        <w:ind w:left="-284" w:right="-1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23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внесении изменений в постановление администрации городского округа Тейково Ивановской области от 06.04.2016 № 165 </w:t>
      </w:r>
      <w:r w:rsidRPr="00C2123B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proofErr w:type="gramStart"/>
      <w:r w:rsidRPr="00C2123B">
        <w:rPr>
          <w:rFonts w:ascii="Times New Roman" w:hAnsi="Times New Roman" w:cs="Times New Roman"/>
          <w:b/>
          <w:sz w:val="24"/>
          <w:szCs w:val="24"/>
        </w:rPr>
        <w:t>порядка расходования средств резервного фонда администрации городского округа</w:t>
      </w:r>
      <w:proofErr w:type="gramEnd"/>
      <w:r w:rsidRPr="00C2123B">
        <w:rPr>
          <w:rFonts w:ascii="Times New Roman" w:hAnsi="Times New Roman" w:cs="Times New Roman"/>
          <w:b/>
          <w:sz w:val="24"/>
          <w:szCs w:val="24"/>
        </w:rPr>
        <w:t xml:space="preserve"> Тейково»</w:t>
      </w:r>
    </w:p>
    <w:p w:rsidR="003A4FAE" w:rsidRPr="00C2123B" w:rsidRDefault="003A4FAE" w:rsidP="00AD75B9">
      <w:pPr>
        <w:pStyle w:val="ConsPlusNormal"/>
        <w:ind w:left="-284" w:right="-1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FAE" w:rsidRPr="00C2123B" w:rsidRDefault="003A4FAE" w:rsidP="00AD75B9">
      <w:pPr>
        <w:pStyle w:val="ConsPlusNormal"/>
        <w:ind w:left="-284" w:right="-1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FAE" w:rsidRPr="00C2123B" w:rsidRDefault="003A4FAE" w:rsidP="00AD75B9">
      <w:pPr>
        <w:ind w:left="-284" w:firstLine="710"/>
        <w:jc w:val="both"/>
      </w:pPr>
      <w:r w:rsidRPr="00C2123B">
        <w:t xml:space="preserve">В соответствии со </w:t>
      </w:r>
      <w:hyperlink r:id="rId9" w:history="1">
        <w:r w:rsidRPr="00C2123B">
          <w:t>статьей 81</w:t>
        </w:r>
      </w:hyperlink>
      <w:r w:rsidRPr="00C2123B">
        <w:t xml:space="preserve"> Бюджетного кодекса Российской Федерации администрация городского округа Тейково Ивановской области</w:t>
      </w:r>
    </w:p>
    <w:p w:rsidR="003A4FAE" w:rsidRPr="00C2123B" w:rsidRDefault="003A4FAE" w:rsidP="006B4657">
      <w:pPr>
        <w:ind w:firstLine="709"/>
        <w:jc w:val="both"/>
      </w:pPr>
    </w:p>
    <w:p w:rsidR="003A4FAE" w:rsidRPr="00C2123B" w:rsidRDefault="003A4FAE" w:rsidP="006B4657">
      <w:pPr>
        <w:ind w:firstLine="709"/>
        <w:jc w:val="center"/>
        <w:rPr>
          <w:b/>
        </w:rPr>
      </w:pPr>
      <w:proofErr w:type="gramStart"/>
      <w:r w:rsidRPr="00C2123B">
        <w:rPr>
          <w:b/>
        </w:rPr>
        <w:t>П</w:t>
      </w:r>
      <w:proofErr w:type="gramEnd"/>
      <w:r w:rsidRPr="00C2123B">
        <w:rPr>
          <w:b/>
        </w:rPr>
        <w:t xml:space="preserve"> О С Т А Н О В Л Я Е Т:</w:t>
      </w:r>
    </w:p>
    <w:p w:rsidR="003A4FAE" w:rsidRPr="00C2123B" w:rsidRDefault="003A4FAE" w:rsidP="006B4657">
      <w:pPr>
        <w:ind w:firstLine="709"/>
        <w:jc w:val="both"/>
        <w:rPr>
          <w:b/>
        </w:rPr>
      </w:pPr>
    </w:p>
    <w:p w:rsidR="003A4FAE" w:rsidRPr="00C2123B" w:rsidRDefault="003A4FAE" w:rsidP="006E3897">
      <w:pPr>
        <w:pStyle w:val="ConsPlusNormal"/>
        <w:numPr>
          <w:ilvl w:val="0"/>
          <w:numId w:val="2"/>
        </w:num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постановление администрации городского округа Тейково Ивановской области от 06.04.2016 № 165 «Об утверждении </w:t>
      </w:r>
      <w:hyperlink w:anchor="P38" w:history="1">
        <w:proofErr w:type="gramStart"/>
        <w:r w:rsidR="006B4657" w:rsidRPr="00C2123B">
          <w:rPr>
            <w:rFonts w:ascii="Times New Roman" w:hAnsi="Times New Roman" w:cs="Times New Roman"/>
            <w:sz w:val="24"/>
            <w:szCs w:val="24"/>
          </w:rPr>
          <w:t>поряд</w:t>
        </w:r>
      </w:hyperlink>
      <w:r w:rsidRPr="00C2123B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C2123B">
        <w:rPr>
          <w:rFonts w:ascii="Times New Roman" w:hAnsi="Times New Roman" w:cs="Times New Roman"/>
          <w:sz w:val="24"/>
          <w:szCs w:val="24"/>
        </w:rPr>
        <w:t xml:space="preserve"> расходования средств резервного фонда администрации городского округа Тейково» следующие изменения: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4590"/>
        <w:gridCol w:w="4638"/>
        <w:gridCol w:w="519"/>
      </w:tblGrid>
      <w:tr w:rsidR="00D65A60" w:rsidRPr="00C2123B" w:rsidTr="006E3897">
        <w:tc>
          <w:tcPr>
            <w:tcW w:w="10065" w:type="dxa"/>
            <w:gridSpan w:val="4"/>
          </w:tcPr>
          <w:p w:rsidR="003A4FAE" w:rsidRPr="00C2123B" w:rsidRDefault="003A4FAE" w:rsidP="006E3897">
            <w:pPr>
              <w:pStyle w:val="ab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3B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 изложить в следующей редакции:</w:t>
            </w:r>
          </w:p>
          <w:p w:rsidR="003A4FAE" w:rsidRPr="00C2123B" w:rsidRDefault="003A4FAE" w:rsidP="006E3897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3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="00586359" w:rsidRPr="00C212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123B">
              <w:rPr>
                <w:rFonts w:ascii="Times New Roman" w:hAnsi="Times New Roman" w:cs="Times New Roman"/>
                <w:sz w:val="24"/>
                <w:szCs w:val="24"/>
              </w:rPr>
              <w:t xml:space="preserve">орядка </w:t>
            </w:r>
            <w:r w:rsidR="00586359" w:rsidRPr="00C2123B">
              <w:rPr>
                <w:rFonts w:ascii="Times New Roman" w:hAnsi="Times New Roman" w:cs="Times New Roman"/>
                <w:sz w:val="24"/>
                <w:szCs w:val="24"/>
              </w:rPr>
              <w:t>расходовани</w:t>
            </w:r>
            <w:r w:rsidR="006B4657" w:rsidRPr="00C212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6359" w:rsidRPr="00C2123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резервного фонда администрации </w:t>
            </w:r>
            <w:r w:rsidRPr="00C2123B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proofErr w:type="gramEnd"/>
            <w:r w:rsidRPr="00C2123B">
              <w:rPr>
                <w:rFonts w:ascii="Times New Roman" w:hAnsi="Times New Roman" w:cs="Times New Roman"/>
                <w:sz w:val="24"/>
                <w:szCs w:val="24"/>
              </w:rPr>
              <w:t xml:space="preserve"> Тейково Ивановской области».</w:t>
            </w:r>
          </w:p>
          <w:p w:rsidR="00A90530" w:rsidRPr="00C2123B" w:rsidRDefault="00586359" w:rsidP="006E3897">
            <w:pPr>
              <w:autoSpaceDE w:val="0"/>
              <w:autoSpaceDN w:val="0"/>
              <w:adjustRightInd w:val="0"/>
              <w:ind w:firstLine="709"/>
              <w:jc w:val="both"/>
            </w:pPr>
            <w:r w:rsidRPr="00C2123B">
              <w:t xml:space="preserve">1.2. </w:t>
            </w:r>
            <w:r w:rsidR="000A30E9" w:rsidRPr="00C2123B">
              <w:t xml:space="preserve">  </w:t>
            </w:r>
            <w:r w:rsidR="00122F6A" w:rsidRPr="00C2123B">
              <w:t>П</w:t>
            </w:r>
            <w:r w:rsidR="00825890" w:rsidRPr="00C2123B">
              <w:t>риложени</w:t>
            </w:r>
            <w:r w:rsidR="00122F6A" w:rsidRPr="00C2123B">
              <w:t>е</w:t>
            </w:r>
            <w:r w:rsidR="00825890" w:rsidRPr="00C2123B">
              <w:t xml:space="preserve"> к постановлению</w:t>
            </w:r>
            <w:r w:rsidR="00A90530" w:rsidRPr="00C2123B">
              <w:t xml:space="preserve"> </w:t>
            </w:r>
            <w:r w:rsidR="00992F1D" w:rsidRPr="00C2123B">
              <w:t>изложить в новой редакции</w:t>
            </w:r>
            <w:r w:rsidR="00122F6A" w:rsidRPr="00C2123B">
              <w:t xml:space="preserve"> согласно приложению к настоящему постановлению.</w:t>
            </w:r>
          </w:p>
          <w:p w:rsidR="006B4657" w:rsidRPr="00C2123B" w:rsidRDefault="006B4657" w:rsidP="006E3897">
            <w:pPr>
              <w:pStyle w:val="ConsPlusNormal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3B">
              <w:rPr>
                <w:rFonts w:ascii="Times New Roman" w:hAnsi="Times New Roman" w:cs="Times New Roman"/>
                <w:sz w:val="24"/>
                <w:szCs w:val="24"/>
              </w:rPr>
              <w:t>Опубликовать настоящее постановление в Вестнике органов местного самоуправления городского округа Тейково.</w:t>
            </w:r>
          </w:p>
          <w:p w:rsidR="006B4657" w:rsidRPr="00C2123B" w:rsidRDefault="006B4657" w:rsidP="006E3897">
            <w:pPr>
              <w:pStyle w:val="ConsPlusNormal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657" w:rsidRPr="00C2123B" w:rsidRDefault="006B4657" w:rsidP="006E3897">
            <w:pPr>
              <w:ind w:right="-1" w:firstLine="709"/>
              <w:jc w:val="both"/>
              <w:rPr>
                <w:b/>
              </w:rPr>
            </w:pPr>
          </w:p>
          <w:p w:rsidR="006B4657" w:rsidRPr="00C2123B" w:rsidRDefault="001A7EEB" w:rsidP="006E3897">
            <w:pPr>
              <w:ind w:right="-1" w:firstLine="34"/>
              <w:jc w:val="both"/>
              <w:rPr>
                <w:b/>
              </w:rPr>
            </w:pPr>
            <w:r w:rsidRPr="00C2123B">
              <w:rPr>
                <w:b/>
              </w:rPr>
              <w:t xml:space="preserve">          </w:t>
            </w:r>
            <w:r w:rsidR="006B4657" w:rsidRPr="00C2123B">
              <w:rPr>
                <w:b/>
              </w:rPr>
              <w:t>Глава городского округа Тейково</w:t>
            </w:r>
          </w:p>
          <w:p w:rsidR="00D65A60" w:rsidRPr="00C2123B" w:rsidRDefault="001A7EEB" w:rsidP="006E3897">
            <w:pPr>
              <w:ind w:firstLine="34"/>
              <w:jc w:val="both"/>
            </w:pPr>
            <w:r w:rsidRPr="00C2123B">
              <w:rPr>
                <w:b/>
              </w:rPr>
              <w:t xml:space="preserve">          </w:t>
            </w:r>
            <w:r w:rsidR="006B4657" w:rsidRPr="00C2123B">
              <w:rPr>
                <w:b/>
              </w:rPr>
              <w:t xml:space="preserve">Ивановской области                                  </w:t>
            </w:r>
            <w:r w:rsidRPr="00C2123B">
              <w:rPr>
                <w:b/>
              </w:rPr>
              <w:t xml:space="preserve"> </w:t>
            </w:r>
            <w:r w:rsidR="006B4657" w:rsidRPr="00C2123B">
              <w:rPr>
                <w:b/>
              </w:rPr>
              <w:t xml:space="preserve">    </w:t>
            </w:r>
            <w:r w:rsidR="000A30E9" w:rsidRPr="00C2123B">
              <w:rPr>
                <w:b/>
              </w:rPr>
              <w:t xml:space="preserve">         </w:t>
            </w:r>
            <w:r w:rsidR="006B4657" w:rsidRPr="00C2123B">
              <w:rPr>
                <w:b/>
              </w:rPr>
              <w:t xml:space="preserve">             С.А. Семенова</w:t>
            </w:r>
          </w:p>
        </w:tc>
      </w:tr>
      <w:tr w:rsidR="00C33692" w:rsidRPr="00C2123B" w:rsidTr="006E38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519" w:type="dxa"/>
        </w:trPr>
        <w:tc>
          <w:tcPr>
            <w:tcW w:w="4590" w:type="dxa"/>
            <w:hideMark/>
          </w:tcPr>
          <w:p w:rsidR="00C33692" w:rsidRPr="00C2123B" w:rsidRDefault="00C33692" w:rsidP="006E3897">
            <w:pPr>
              <w:pStyle w:val="a4"/>
              <w:ind w:right="-156" w:firstLine="0"/>
              <w:rPr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C33692" w:rsidRPr="00C2123B" w:rsidRDefault="00C33692" w:rsidP="006E3897">
            <w:pPr>
              <w:pStyle w:val="a4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122F6A" w:rsidRPr="00C2123B" w:rsidRDefault="001A7EEB" w:rsidP="00122F6A">
      <w:pPr>
        <w:jc w:val="right"/>
      </w:pPr>
      <w:r w:rsidRPr="00C2123B">
        <w:t>П</w:t>
      </w:r>
      <w:r w:rsidR="00122F6A" w:rsidRPr="00C2123B">
        <w:t xml:space="preserve">риложение </w:t>
      </w:r>
    </w:p>
    <w:p w:rsidR="00122F6A" w:rsidRPr="00C2123B" w:rsidRDefault="00122F6A" w:rsidP="00122F6A">
      <w:pPr>
        <w:jc w:val="right"/>
      </w:pPr>
      <w:r w:rsidRPr="00C2123B">
        <w:t>к постановлению администрации</w:t>
      </w:r>
    </w:p>
    <w:p w:rsidR="00122F6A" w:rsidRPr="00C2123B" w:rsidRDefault="00122F6A" w:rsidP="00122F6A">
      <w:pPr>
        <w:jc w:val="right"/>
      </w:pPr>
      <w:r w:rsidRPr="00C2123B">
        <w:t xml:space="preserve"> городского округа Тейково </w:t>
      </w:r>
    </w:p>
    <w:p w:rsidR="00122F6A" w:rsidRPr="00C2123B" w:rsidRDefault="00122F6A" w:rsidP="00122F6A">
      <w:pPr>
        <w:jc w:val="right"/>
      </w:pPr>
      <w:r w:rsidRPr="00C2123B">
        <w:t>Ивановской области</w:t>
      </w:r>
    </w:p>
    <w:p w:rsidR="00122F6A" w:rsidRPr="00C2123B" w:rsidRDefault="00122F6A" w:rsidP="00122F6A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C2123B">
        <w:rPr>
          <w:rFonts w:ascii="Times New Roman" w:hAnsi="Times New Roman"/>
          <w:sz w:val="24"/>
          <w:szCs w:val="24"/>
        </w:rPr>
        <w:t xml:space="preserve">от   </w:t>
      </w:r>
      <w:r w:rsidR="00C35DAE" w:rsidRPr="00C2123B">
        <w:rPr>
          <w:rFonts w:ascii="Times New Roman" w:hAnsi="Times New Roman"/>
          <w:sz w:val="24"/>
          <w:szCs w:val="24"/>
        </w:rPr>
        <w:t>15.07.2024</w:t>
      </w:r>
      <w:r w:rsidRPr="00C2123B">
        <w:rPr>
          <w:rFonts w:ascii="Times New Roman" w:hAnsi="Times New Roman"/>
          <w:sz w:val="24"/>
          <w:szCs w:val="24"/>
        </w:rPr>
        <w:t xml:space="preserve">                           №</w:t>
      </w:r>
      <w:r w:rsidR="00C35DAE" w:rsidRPr="00C2123B">
        <w:rPr>
          <w:rFonts w:ascii="Times New Roman" w:hAnsi="Times New Roman"/>
          <w:sz w:val="24"/>
          <w:szCs w:val="24"/>
        </w:rPr>
        <w:t>387</w:t>
      </w:r>
    </w:p>
    <w:p w:rsidR="00122F6A" w:rsidRPr="00C2123B" w:rsidRDefault="00122F6A" w:rsidP="00122F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3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22F6A" w:rsidRPr="00C2123B" w:rsidRDefault="00122F6A" w:rsidP="00122F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3B">
        <w:rPr>
          <w:rFonts w:ascii="Times New Roman" w:hAnsi="Times New Roman" w:cs="Times New Roman"/>
          <w:b/>
          <w:sz w:val="24"/>
          <w:szCs w:val="24"/>
        </w:rPr>
        <w:t>расходования средств резервного фонда администрации городского округа Тейково Ивановской области</w:t>
      </w:r>
    </w:p>
    <w:p w:rsidR="00122F6A" w:rsidRPr="00C2123B" w:rsidRDefault="00122F6A" w:rsidP="00122F6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1. Размер резервного фонда администрации городского округа Тейково Ивановской области (далее - резервный фонд) устанавливается </w:t>
      </w:r>
      <w:r w:rsidR="00780B2C" w:rsidRPr="00C2123B">
        <w:rPr>
          <w:rFonts w:ascii="Times New Roman" w:hAnsi="Times New Roman" w:cs="Times New Roman"/>
          <w:sz w:val="24"/>
          <w:szCs w:val="24"/>
        </w:rPr>
        <w:t xml:space="preserve">решением городской Думы городского округа Тейково Ивановской области о бюджете города Тейково. 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6"/>
      <w:bookmarkEnd w:id="0"/>
      <w:r w:rsidRPr="00C2123B">
        <w:rPr>
          <w:rFonts w:ascii="Times New Roman" w:hAnsi="Times New Roman" w:cs="Times New Roman"/>
          <w:sz w:val="24"/>
          <w:szCs w:val="24"/>
        </w:rPr>
        <w:t xml:space="preserve">При этом сумма средств на выполнение аварийно-восстановительных работ и иных мероприятий, связанных с ликвидацией последствий стихийных бедствий и других чрезвычайных ситуаций, не может быть менее </w:t>
      </w:r>
      <w:r w:rsidR="00780B2C" w:rsidRPr="00C2123B">
        <w:rPr>
          <w:rFonts w:ascii="Times New Roman" w:hAnsi="Times New Roman" w:cs="Times New Roman"/>
          <w:sz w:val="24"/>
          <w:szCs w:val="24"/>
        </w:rPr>
        <w:t>30</w:t>
      </w:r>
      <w:r w:rsidRPr="00C2123B">
        <w:rPr>
          <w:rFonts w:ascii="Times New Roman" w:hAnsi="Times New Roman" w:cs="Times New Roman"/>
          <w:sz w:val="24"/>
          <w:szCs w:val="24"/>
        </w:rPr>
        <w:t xml:space="preserve">0 </w:t>
      </w:r>
      <w:r w:rsidR="00780B2C" w:rsidRPr="00C2123B">
        <w:rPr>
          <w:rFonts w:ascii="Times New Roman" w:hAnsi="Times New Roman" w:cs="Times New Roman"/>
          <w:sz w:val="24"/>
          <w:szCs w:val="24"/>
        </w:rPr>
        <w:t>тыс.</w:t>
      </w:r>
      <w:r w:rsidRPr="00C2123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80B2C" w:rsidRPr="00C2123B" w:rsidRDefault="00122F6A" w:rsidP="005C5955">
      <w:pPr>
        <w:autoSpaceDE w:val="0"/>
        <w:autoSpaceDN w:val="0"/>
        <w:adjustRightInd w:val="0"/>
        <w:ind w:firstLine="709"/>
        <w:jc w:val="both"/>
      </w:pPr>
      <w:r w:rsidRPr="00C2123B">
        <w:lastRenderedPageBreak/>
        <w:t xml:space="preserve">2. </w:t>
      </w:r>
      <w:r w:rsidR="00780B2C" w:rsidRPr="00C2123B">
        <w:t>Главным распорядителем сре</w:t>
      </w:r>
      <w:proofErr w:type="gramStart"/>
      <w:r w:rsidR="00780B2C" w:rsidRPr="00C2123B">
        <w:t>дств сф</w:t>
      </w:r>
      <w:proofErr w:type="gramEnd"/>
      <w:r w:rsidR="00780B2C" w:rsidRPr="00C2123B">
        <w:t>ормированного резервного фонда является Финансовый отдел администрации г. Тейково.</w:t>
      </w:r>
    </w:p>
    <w:p w:rsidR="00122F6A" w:rsidRPr="00C2123B" w:rsidRDefault="00780B2C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Главными распорядителями средств, выделяемых из резервного фонда по ходатайствам должностных лиц – руководителей структурных подразделений администрации городского округа Тейково Ивановской области </w:t>
      </w:r>
      <w:r w:rsidR="00B7051F" w:rsidRPr="00C2123B">
        <w:rPr>
          <w:rFonts w:ascii="Times New Roman" w:hAnsi="Times New Roman" w:cs="Times New Roman"/>
          <w:sz w:val="24"/>
          <w:szCs w:val="24"/>
        </w:rPr>
        <w:t xml:space="preserve">(далее – должностные лица) </w:t>
      </w:r>
      <w:r w:rsidRPr="00C2123B">
        <w:rPr>
          <w:rFonts w:ascii="Times New Roman" w:hAnsi="Times New Roman" w:cs="Times New Roman"/>
          <w:sz w:val="24"/>
          <w:szCs w:val="24"/>
        </w:rPr>
        <w:t>в установленной сфере деятельности, являются указанные структурные подразделения администрации городского округа Тейково Ивановской области.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C2123B">
        <w:rPr>
          <w:rFonts w:ascii="Times New Roman" w:hAnsi="Times New Roman" w:cs="Times New Roman"/>
          <w:sz w:val="24"/>
          <w:szCs w:val="24"/>
        </w:rPr>
        <w:t>3. Средства резервного фонда расходуются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D83C39" w:rsidRPr="00C2123B">
        <w:rPr>
          <w:rFonts w:ascii="Times New Roman" w:hAnsi="Times New Roman" w:cs="Times New Roman"/>
          <w:sz w:val="24"/>
          <w:szCs w:val="24"/>
        </w:rPr>
        <w:t>.</w:t>
      </w:r>
      <w:r w:rsidRPr="00C2123B">
        <w:rPr>
          <w:rFonts w:ascii="Times New Roman" w:hAnsi="Times New Roman" w:cs="Times New Roman"/>
          <w:sz w:val="24"/>
          <w:szCs w:val="24"/>
        </w:rPr>
        <w:t xml:space="preserve"> Под непредвиденными расходами понимаются расходы, не предусмотренные в бюджете на соответствующий финансовый год и не имеющие регулярного характера.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4. Решения о выделении средств из резервного фонда принимаются </w:t>
      </w:r>
      <w:r w:rsidR="00D83C39" w:rsidRPr="00C2123B">
        <w:rPr>
          <w:rFonts w:ascii="Times New Roman" w:hAnsi="Times New Roman" w:cs="Times New Roman"/>
          <w:sz w:val="24"/>
          <w:szCs w:val="24"/>
        </w:rPr>
        <w:t>администрацией городского округа Тейково</w:t>
      </w:r>
      <w:r w:rsidRPr="00C2123B">
        <w:rPr>
          <w:rFonts w:ascii="Times New Roman" w:hAnsi="Times New Roman" w:cs="Times New Roman"/>
          <w:sz w:val="24"/>
          <w:szCs w:val="24"/>
        </w:rPr>
        <w:t xml:space="preserve"> Ивановской области по ходатайствам должностных ли</w:t>
      </w:r>
      <w:proofErr w:type="gramStart"/>
      <w:r w:rsidRPr="00C2123B">
        <w:rPr>
          <w:rFonts w:ascii="Times New Roman" w:hAnsi="Times New Roman" w:cs="Times New Roman"/>
          <w:sz w:val="24"/>
          <w:szCs w:val="24"/>
        </w:rPr>
        <w:t>ц</w:t>
      </w:r>
      <w:r w:rsidR="00D83C39" w:rsidRPr="00C2123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83C39" w:rsidRPr="00C2123B">
        <w:rPr>
          <w:rFonts w:ascii="Times New Roman" w:hAnsi="Times New Roman" w:cs="Times New Roman"/>
          <w:sz w:val="24"/>
          <w:szCs w:val="24"/>
        </w:rPr>
        <w:t xml:space="preserve"> руководителей структурных подразделений администрации городского округа Тейково Ивановской области в установленной сфере деятельности.</w:t>
      </w:r>
    </w:p>
    <w:p w:rsidR="00D83C39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Рассмотрение вопроса о выделении сре</w:t>
      </w:r>
      <w:proofErr w:type="gramStart"/>
      <w:r w:rsidRPr="00C2123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2123B">
        <w:rPr>
          <w:rFonts w:ascii="Times New Roman" w:hAnsi="Times New Roman" w:cs="Times New Roman"/>
          <w:sz w:val="24"/>
          <w:szCs w:val="24"/>
        </w:rPr>
        <w:t>оизводится при условии, что заявленные средства не могут быть изысканы за счет экономии по другим расходам бюджета</w:t>
      </w:r>
      <w:r w:rsidR="00D83C39" w:rsidRPr="00C2123B">
        <w:rPr>
          <w:rFonts w:ascii="Times New Roman" w:hAnsi="Times New Roman" w:cs="Times New Roman"/>
          <w:sz w:val="24"/>
          <w:szCs w:val="24"/>
        </w:rPr>
        <w:t xml:space="preserve"> города Тейково.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5. Проекты </w:t>
      </w:r>
      <w:r w:rsidR="00B7051F" w:rsidRPr="00C2123B">
        <w:rPr>
          <w:rFonts w:ascii="Times New Roman" w:hAnsi="Times New Roman" w:cs="Times New Roman"/>
          <w:sz w:val="24"/>
          <w:szCs w:val="24"/>
        </w:rPr>
        <w:t>постановле</w:t>
      </w:r>
      <w:r w:rsidRPr="00C2123B">
        <w:rPr>
          <w:rFonts w:ascii="Times New Roman" w:hAnsi="Times New Roman" w:cs="Times New Roman"/>
          <w:sz w:val="24"/>
          <w:szCs w:val="24"/>
        </w:rPr>
        <w:t xml:space="preserve">ний </w:t>
      </w:r>
      <w:r w:rsidR="00B7051F" w:rsidRPr="00C2123B">
        <w:rPr>
          <w:rFonts w:ascii="Times New Roman" w:hAnsi="Times New Roman" w:cs="Times New Roman"/>
          <w:sz w:val="24"/>
          <w:szCs w:val="24"/>
        </w:rPr>
        <w:t>администрации городского округа Тейково</w:t>
      </w:r>
      <w:r w:rsidRPr="00C2123B">
        <w:rPr>
          <w:rFonts w:ascii="Times New Roman" w:hAnsi="Times New Roman" w:cs="Times New Roman"/>
          <w:sz w:val="24"/>
          <w:szCs w:val="24"/>
        </w:rPr>
        <w:t xml:space="preserve"> Ивановской области о выделении средств из резервного фонда подготавливаются на основании поручения </w:t>
      </w:r>
      <w:r w:rsidR="00B7051F" w:rsidRPr="00C2123B">
        <w:rPr>
          <w:rFonts w:ascii="Times New Roman" w:hAnsi="Times New Roman" w:cs="Times New Roman"/>
          <w:sz w:val="24"/>
          <w:szCs w:val="24"/>
        </w:rPr>
        <w:t>главы городского округа Тейково Ивановской области</w:t>
      </w:r>
      <w:r w:rsidRPr="00C2123B">
        <w:rPr>
          <w:rFonts w:ascii="Times New Roman" w:hAnsi="Times New Roman" w:cs="Times New Roman"/>
          <w:sz w:val="24"/>
          <w:szCs w:val="24"/>
        </w:rPr>
        <w:t xml:space="preserve"> </w:t>
      </w:r>
      <w:r w:rsidR="00B7051F" w:rsidRPr="00C2123B">
        <w:rPr>
          <w:rFonts w:ascii="Times New Roman" w:hAnsi="Times New Roman" w:cs="Times New Roman"/>
          <w:sz w:val="24"/>
          <w:szCs w:val="24"/>
        </w:rPr>
        <w:t>Ф</w:t>
      </w:r>
      <w:r w:rsidRPr="00C2123B">
        <w:rPr>
          <w:rFonts w:ascii="Times New Roman" w:hAnsi="Times New Roman" w:cs="Times New Roman"/>
          <w:sz w:val="24"/>
          <w:szCs w:val="24"/>
        </w:rPr>
        <w:t>инансов</w:t>
      </w:r>
      <w:r w:rsidR="00B7051F" w:rsidRPr="00C2123B">
        <w:rPr>
          <w:rFonts w:ascii="Times New Roman" w:hAnsi="Times New Roman" w:cs="Times New Roman"/>
          <w:sz w:val="24"/>
          <w:szCs w:val="24"/>
        </w:rPr>
        <w:t>ым отделом администрации г. Тейково</w:t>
      </w:r>
      <w:r w:rsidRPr="00C2123B">
        <w:rPr>
          <w:rFonts w:ascii="Times New Roman" w:hAnsi="Times New Roman" w:cs="Times New Roman"/>
          <w:sz w:val="24"/>
          <w:szCs w:val="24"/>
        </w:rPr>
        <w:t>, согласовывая данный проект только с должностным лицом, обратившимся за выделением средств из резервного фонда.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6. Финансирование мероприятий по ликвидации чрезвычайных ситуаций природного и техногенного характера (далее - чрезвычайные ситуации) согласно </w:t>
      </w:r>
      <w:hyperlink r:id="rId10" w:anchor="P46" w:history="1">
        <w:r w:rsidRPr="00C2123B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абзацу 2 пункта 1</w:t>
        </w:r>
      </w:hyperlink>
      <w:r w:rsidRPr="00C2123B">
        <w:rPr>
          <w:rFonts w:ascii="Times New Roman" w:hAnsi="Times New Roman" w:cs="Times New Roman"/>
          <w:sz w:val="24"/>
          <w:szCs w:val="24"/>
        </w:rPr>
        <w:t xml:space="preserve"> настоящего Порядка производится за счет средств организаций, находящихся в зонах чрезвычайных ситуаций</w:t>
      </w:r>
      <w:r w:rsidR="00B7051F" w:rsidRPr="00C2123B">
        <w:rPr>
          <w:rFonts w:ascii="Times New Roman" w:hAnsi="Times New Roman" w:cs="Times New Roman"/>
          <w:sz w:val="24"/>
          <w:szCs w:val="24"/>
        </w:rPr>
        <w:t>.</w:t>
      </w:r>
      <w:r w:rsidRPr="00C2123B">
        <w:rPr>
          <w:rFonts w:ascii="Times New Roman" w:hAnsi="Times New Roman" w:cs="Times New Roman"/>
          <w:sz w:val="24"/>
          <w:szCs w:val="24"/>
        </w:rPr>
        <w:t xml:space="preserve"> При недостаточности указанных средств должностные лица не позднее 10 дней с момента возникновения чрезвычайной ситуации могут обращаться </w:t>
      </w:r>
      <w:r w:rsidR="00B53754" w:rsidRPr="00C2123B">
        <w:rPr>
          <w:rFonts w:ascii="Times New Roman" w:hAnsi="Times New Roman" w:cs="Times New Roman"/>
          <w:sz w:val="24"/>
          <w:szCs w:val="24"/>
        </w:rPr>
        <w:t xml:space="preserve">к Главе городского округа Тейково Ивановской области – председателю Комиссии </w:t>
      </w:r>
      <w:r w:rsidRPr="00C2123B">
        <w:rPr>
          <w:rFonts w:ascii="Times New Roman" w:hAnsi="Times New Roman" w:cs="Times New Roman"/>
          <w:sz w:val="24"/>
          <w:szCs w:val="24"/>
        </w:rPr>
        <w:t>по предупреждению и ликвидации чрезвычайных ситуаций и обеспечению пожарной безопасности Ивановской области (далее - Комиссия) с просьбой о выделении средств из резервного фонда.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В обращении должны быть указаны следующие данные: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- </w:t>
      </w:r>
      <w:r w:rsidR="003065F8" w:rsidRPr="00C2123B">
        <w:rPr>
          <w:rFonts w:ascii="Times New Roman" w:hAnsi="Times New Roman" w:cs="Times New Roman"/>
          <w:sz w:val="24"/>
          <w:szCs w:val="24"/>
        </w:rPr>
        <w:t>сведения о количестве людей, погибших и (или) получивших ущерб здоровью, подготовленные с учетом раздела II Приложения к Приказу Министерства здравоохранения и социального развития Российской Федерации от 24.04.2008 № 194н «Об утверждении Медицинских критериев определения степени тяжести вреда, причиненного здоровью человека» и заверенные Департаментом здравоохранения Ивановской области;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- </w:t>
      </w:r>
      <w:r w:rsidR="0025014A" w:rsidRPr="00C2123B">
        <w:rPr>
          <w:rFonts w:ascii="Times New Roman" w:hAnsi="Times New Roman" w:cs="Times New Roman"/>
          <w:sz w:val="24"/>
          <w:szCs w:val="24"/>
        </w:rPr>
        <w:t>справка об оценке ущерба от чрезвычайной ситуации, подготовленная в соответствии с Методикой оценки ущерба от чрезвычайных ситуаций, утвержденной приказом МЧС России от 01.09.2020 № 631;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- размер выделенных и израсходованных на ликвидацию последствий чрезвычайных ситуаций средств организаций, страховых выплат и иных средств, если они привлекались;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- наличие резервов материальных и финансовых ресур</w:t>
      </w:r>
      <w:r w:rsidR="0025014A" w:rsidRPr="00C2123B">
        <w:rPr>
          <w:rFonts w:ascii="Times New Roman" w:hAnsi="Times New Roman" w:cs="Times New Roman"/>
          <w:sz w:val="24"/>
          <w:szCs w:val="24"/>
        </w:rPr>
        <w:t>сов у пострадавших организаци</w:t>
      </w:r>
      <w:r w:rsidR="005C5955" w:rsidRPr="00C2123B">
        <w:rPr>
          <w:rFonts w:ascii="Times New Roman" w:hAnsi="Times New Roman" w:cs="Times New Roman"/>
          <w:sz w:val="24"/>
          <w:szCs w:val="24"/>
        </w:rPr>
        <w:t>и</w:t>
      </w:r>
      <w:r w:rsidRPr="00C2123B">
        <w:rPr>
          <w:rFonts w:ascii="Times New Roman" w:hAnsi="Times New Roman" w:cs="Times New Roman"/>
          <w:sz w:val="24"/>
          <w:szCs w:val="24"/>
        </w:rPr>
        <w:t>;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23B">
        <w:rPr>
          <w:rFonts w:ascii="Times New Roman" w:hAnsi="Times New Roman" w:cs="Times New Roman"/>
          <w:sz w:val="24"/>
          <w:szCs w:val="24"/>
        </w:rPr>
        <w:t>-</w:t>
      </w:r>
      <w:r w:rsidR="0025014A" w:rsidRPr="00C2123B"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чрезвычайной ситуации (справка областного центра по гидрометеорологии и мониторингу окружающей среды, информация Главного управления МЧС России по Ивановской области о взятии произошедшего оперативного события на учет как чрезвычайной ситуации или иная подтверждающая документация)</w:t>
      </w:r>
      <w:r w:rsidRPr="00C212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- документы, обосновывающие размер запрашиваемых средств, в том числе </w:t>
      </w:r>
      <w:r w:rsidRPr="00C2123B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</w:t>
      </w:r>
      <w:r w:rsidR="0025014A" w:rsidRPr="00C2123B">
        <w:rPr>
          <w:rFonts w:ascii="Times New Roman" w:hAnsi="Times New Roman" w:cs="Times New Roman"/>
          <w:sz w:val="24"/>
          <w:szCs w:val="24"/>
        </w:rPr>
        <w:t>МКУ</w:t>
      </w:r>
      <w:r w:rsidRPr="00C2123B">
        <w:rPr>
          <w:rFonts w:ascii="Times New Roman" w:hAnsi="Times New Roman" w:cs="Times New Roman"/>
          <w:sz w:val="24"/>
          <w:szCs w:val="24"/>
        </w:rPr>
        <w:t xml:space="preserve"> </w:t>
      </w:r>
      <w:r w:rsidR="0025014A" w:rsidRPr="00C2123B">
        <w:rPr>
          <w:rFonts w:ascii="Times New Roman" w:hAnsi="Times New Roman" w:cs="Times New Roman"/>
          <w:sz w:val="24"/>
          <w:szCs w:val="24"/>
        </w:rPr>
        <w:t>«С</w:t>
      </w:r>
      <w:r w:rsidRPr="00C2123B">
        <w:rPr>
          <w:rFonts w:ascii="Times New Roman" w:hAnsi="Times New Roman" w:cs="Times New Roman"/>
          <w:sz w:val="24"/>
          <w:szCs w:val="24"/>
        </w:rPr>
        <w:t>лужб</w:t>
      </w:r>
      <w:r w:rsidR="0025014A" w:rsidRPr="00C2123B">
        <w:rPr>
          <w:rFonts w:ascii="Times New Roman" w:hAnsi="Times New Roman" w:cs="Times New Roman"/>
          <w:sz w:val="24"/>
          <w:szCs w:val="24"/>
        </w:rPr>
        <w:t>а</w:t>
      </w:r>
      <w:r w:rsidRPr="00C2123B">
        <w:rPr>
          <w:rFonts w:ascii="Times New Roman" w:hAnsi="Times New Roman" w:cs="Times New Roman"/>
          <w:sz w:val="24"/>
          <w:szCs w:val="24"/>
        </w:rPr>
        <w:t xml:space="preserve"> </w:t>
      </w:r>
      <w:r w:rsidR="0025014A" w:rsidRPr="00C2123B">
        <w:rPr>
          <w:rFonts w:ascii="Times New Roman" w:hAnsi="Times New Roman" w:cs="Times New Roman"/>
          <w:sz w:val="24"/>
          <w:szCs w:val="24"/>
        </w:rPr>
        <w:t>заказчика»</w:t>
      </w:r>
      <w:r w:rsidRPr="00C2123B">
        <w:rPr>
          <w:rFonts w:ascii="Times New Roman" w:hAnsi="Times New Roman" w:cs="Times New Roman"/>
          <w:sz w:val="24"/>
          <w:szCs w:val="24"/>
        </w:rPr>
        <w:t>, если имеются объекты с разрушениями и повреждениями основных конструктивных элементов;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-документы, подтверждающие недостаточность сре</w:t>
      </w:r>
      <w:proofErr w:type="gramStart"/>
      <w:r w:rsidRPr="00C2123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2123B">
        <w:rPr>
          <w:rFonts w:ascii="Times New Roman" w:hAnsi="Times New Roman" w:cs="Times New Roman"/>
          <w:sz w:val="24"/>
          <w:szCs w:val="24"/>
        </w:rPr>
        <w:t>оответствующем фонде капитального ремонта на выполнение работ по капитальному ремонту общего имущества в многоквартирных домах при возникновении неотложной необходимости в проведении такого ремонта.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Обращения, в которых отсутствуют указанные сведения, возвращаются без рассмотрения.</w:t>
      </w:r>
    </w:p>
    <w:p w:rsidR="00122F6A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7. </w:t>
      </w:r>
      <w:r w:rsidR="0025014A" w:rsidRPr="00C2123B">
        <w:rPr>
          <w:rFonts w:ascii="Times New Roman" w:hAnsi="Times New Roman" w:cs="Times New Roman"/>
          <w:sz w:val="24"/>
          <w:szCs w:val="24"/>
        </w:rPr>
        <w:t>Обращение о выделении средств из резервного фонда подлежит рассмотрению Комиссией с участием других заинтересованных отраслевых (функциональных) отделов администрации городского округа Тейково Ивановской области</w:t>
      </w:r>
      <w:r w:rsidRPr="00C2123B">
        <w:rPr>
          <w:rFonts w:ascii="Times New Roman" w:hAnsi="Times New Roman" w:cs="Times New Roman"/>
          <w:sz w:val="24"/>
          <w:szCs w:val="24"/>
        </w:rPr>
        <w:t xml:space="preserve"> в течение двухнедельного срока.</w:t>
      </w:r>
    </w:p>
    <w:p w:rsidR="00885394" w:rsidRPr="00C2123B" w:rsidRDefault="00885394" w:rsidP="00885394">
      <w:pPr>
        <w:autoSpaceDE w:val="0"/>
        <w:autoSpaceDN w:val="0"/>
        <w:adjustRightInd w:val="0"/>
        <w:ind w:firstLine="709"/>
        <w:jc w:val="both"/>
      </w:pPr>
      <w:r w:rsidRPr="00C2123B">
        <w:t>По результатам рассмотрения обосновывающих документов Комиссия принимает решение, оформленное в виде протокола заседания Комиссии (далее – Протокол) о выделении соответствующих средств или о нецелесообразности их выделения.</w:t>
      </w:r>
    </w:p>
    <w:p w:rsidR="00885394" w:rsidRPr="00C2123B" w:rsidRDefault="00885394" w:rsidP="00885394">
      <w:pPr>
        <w:autoSpaceDE w:val="0"/>
        <w:autoSpaceDN w:val="0"/>
        <w:adjustRightInd w:val="0"/>
        <w:ind w:firstLine="709"/>
        <w:jc w:val="both"/>
      </w:pPr>
      <w:r w:rsidRPr="00C2123B">
        <w:t>В Протоколе должны содержаться сведения об объемах средств, выделяемых на осуществление непредвиденных расходов и (или)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85394" w:rsidRPr="00C2123B" w:rsidRDefault="00885394" w:rsidP="00885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На основании Протокола, направляемого в установленном порядке, </w:t>
      </w:r>
      <w:r w:rsidR="006B5777" w:rsidRPr="00C2123B">
        <w:rPr>
          <w:rFonts w:ascii="Times New Roman" w:hAnsi="Times New Roman" w:cs="Times New Roman"/>
          <w:sz w:val="24"/>
          <w:szCs w:val="24"/>
        </w:rPr>
        <w:t>Ф</w:t>
      </w:r>
      <w:r w:rsidR="00122F6A" w:rsidRPr="00C2123B">
        <w:rPr>
          <w:rFonts w:ascii="Times New Roman" w:hAnsi="Times New Roman" w:cs="Times New Roman"/>
          <w:sz w:val="24"/>
          <w:szCs w:val="24"/>
        </w:rPr>
        <w:t>инансо</w:t>
      </w:r>
      <w:r w:rsidR="006B5777" w:rsidRPr="00C2123B">
        <w:rPr>
          <w:rFonts w:ascii="Times New Roman" w:hAnsi="Times New Roman" w:cs="Times New Roman"/>
          <w:sz w:val="24"/>
          <w:szCs w:val="24"/>
        </w:rPr>
        <w:t>вый отдел администрации г. Тейково</w:t>
      </w:r>
      <w:r w:rsidR="00122F6A" w:rsidRPr="00C2123B">
        <w:rPr>
          <w:rFonts w:ascii="Times New Roman" w:hAnsi="Times New Roman" w:cs="Times New Roman"/>
          <w:sz w:val="24"/>
          <w:szCs w:val="24"/>
        </w:rPr>
        <w:t xml:space="preserve"> подготавливает соответствующий проект </w:t>
      </w:r>
      <w:r w:rsidR="00E12EEC" w:rsidRPr="00C2123B">
        <w:rPr>
          <w:rFonts w:ascii="Times New Roman" w:hAnsi="Times New Roman" w:cs="Times New Roman"/>
          <w:sz w:val="24"/>
          <w:szCs w:val="24"/>
        </w:rPr>
        <w:t>распоряж</w:t>
      </w:r>
      <w:r w:rsidR="006B5777" w:rsidRPr="00C2123B">
        <w:rPr>
          <w:rFonts w:ascii="Times New Roman" w:hAnsi="Times New Roman" w:cs="Times New Roman"/>
          <w:sz w:val="24"/>
          <w:szCs w:val="24"/>
        </w:rPr>
        <w:t>е</w:t>
      </w:r>
      <w:r w:rsidR="00122F6A" w:rsidRPr="00C2123B">
        <w:rPr>
          <w:rFonts w:ascii="Times New Roman" w:hAnsi="Times New Roman" w:cs="Times New Roman"/>
          <w:sz w:val="24"/>
          <w:szCs w:val="24"/>
        </w:rPr>
        <w:t>ния о выделении средств</w:t>
      </w:r>
      <w:r w:rsidRPr="00C2123B">
        <w:rPr>
          <w:rFonts w:ascii="Times New Roman" w:hAnsi="Times New Roman" w:cs="Times New Roman"/>
          <w:sz w:val="24"/>
          <w:szCs w:val="24"/>
        </w:rPr>
        <w:t xml:space="preserve"> из резервного фонда.</w:t>
      </w:r>
      <w:r w:rsidR="00122F6A" w:rsidRPr="00C21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897" w:rsidRPr="00C2123B" w:rsidRDefault="00122F6A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8. </w:t>
      </w:r>
      <w:r w:rsidR="005C5955" w:rsidRPr="00C2123B">
        <w:rPr>
          <w:rFonts w:ascii="Times New Roman" w:hAnsi="Times New Roman" w:cs="Times New Roman"/>
          <w:sz w:val="24"/>
          <w:szCs w:val="24"/>
        </w:rPr>
        <w:t>Средства из резервного фонда выделяются</w:t>
      </w:r>
      <w:r w:rsidR="006E3897" w:rsidRPr="00C2123B">
        <w:rPr>
          <w:rFonts w:ascii="Times New Roman" w:hAnsi="Times New Roman" w:cs="Times New Roman"/>
          <w:sz w:val="24"/>
          <w:szCs w:val="24"/>
        </w:rPr>
        <w:t>:</w:t>
      </w:r>
    </w:p>
    <w:p w:rsidR="005C5955" w:rsidRPr="00C2123B" w:rsidRDefault="006E3897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8.1. </w:t>
      </w:r>
      <w:r w:rsidR="005C5955" w:rsidRPr="00C2123B">
        <w:rPr>
          <w:rFonts w:ascii="Times New Roman" w:hAnsi="Times New Roman" w:cs="Times New Roman"/>
          <w:sz w:val="24"/>
          <w:szCs w:val="24"/>
        </w:rPr>
        <w:t>для частичного финансирования расходов, связанных с ликвидацией чрезвычайных ситуаций и последствий стихийных бедствий, на следующие мероприятия:</w:t>
      </w:r>
    </w:p>
    <w:p w:rsidR="005C5955" w:rsidRPr="00C2123B" w:rsidRDefault="005C5955" w:rsidP="005C5955">
      <w:pPr>
        <w:ind w:firstLine="709"/>
        <w:jc w:val="both"/>
      </w:pPr>
      <w:r w:rsidRPr="00C2123B">
        <w:t>а) проведение аварийно-спасательных работ при ликвидации чрезвычайных ситуаций природного и техногенного характера, в том числе:</w:t>
      </w:r>
    </w:p>
    <w:p w:rsidR="005C5955" w:rsidRPr="00C2123B" w:rsidRDefault="005C5955" w:rsidP="005C5955">
      <w:pPr>
        <w:ind w:firstLine="709"/>
        <w:jc w:val="both"/>
      </w:pPr>
      <w:r w:rsidRPr="00C2123B">
        <w:t>ввод (вывод) сил и сре</w:t>
      </w:r>
      <w:proofErr w:type="gramStart"/>
      <w:r w:rsidRPr="00C2123B">
        <w:t>дств в з</w:t>
      </w:r>
      <w:proofErr w:type="gramEnd"/>
      <w:r w:rsidRPr="00C2123B">
        <w:t>ону (из зоны) чрезвычайной ситуации;</w:t>
      </w:r>
    </w:p>
    <w:p w:rsidR="005C5955" w:rsidRPr="00C2123B" w:rsidRDefault="005C5955" w:rsidP="005C5955">
      <w:pPr>
        <w:ind w:firstLine="709"/>
        <w:jc w:val="both"/>
      </w:pPr>
      <w:r w:rsidRPr="00C2123B">
        <w:t>поиск пострадавших в зоне чрезвычайной ситуации;</w:t>
      </w:r>
    </w:p>
    <w:p w:rsidR="005C5955" w:rsidRPr="00C2123B" w:rsidRDefault="005C5955" w:rsidP="005C5955">
      <w:pPr>
        <w:ind w:firstLine="709"/>
        <w:jc w:val="both"/>
      </w:pPr>
      <w:r w:rsidRPr="00C2123B">
        <w:t>деблокирование, извлечение и спасение пострадавших из аварийной среды;</w:t>
      </w:r>
    </w:p>
    <w:p w:rsidR="005C5955" w:rsidRPr="00C2123B" w:rsidRDefault="005C5955" w:rsidP="005C5955">
      <w:pPr>
        <w:ind w:firstLine="709"/>
        <w:jc w:val="both"/>
      </w:pPr>
      <w:r w:rsidRPr="00C2123B">
        <w:t>первая помощь до оказания медицинской помощи;</w:t>
      </w:r>
    </w:p>
    <w:p w:rsidR="005C5955" w:rsidRPr="00C2123B" w:rsidRDefault="005C5955" w:rsidP="005C5955">
      <w:pPr>
        <w:ind w:firstLine="709"/>
        <w:jc w:val="both"/>
      </w:pPr>
      <w:r w:rsidRPr="00C2123B">
        <w:t>локализация и ликвидация поражающих факторов источников чрезвычайной ситуации;</w:t>
      </w:r>
    </w:p>
    <w:p w:rsidR="005C5955" w:rsidRPr="00C2123B" w:rsidRDefault="005C5955" w:rsidP="005C5955">
      <w:pPr>
        <w:ind w:firstLine="709"/>
        <w:jc w:val="both"/>
      </w:pPr>
      <w:r w:rsidRPr="00C2123B">
        <w:t>эвакуация населения из зоны чрезвычайной ситуации и его возвращение в места постоянного проживания;</w:t>
      </w:r>
    </w:p>
    <w:p w:rsidR="005C5955" w:rsidRPr="00C2123B" w:rsidRDefault="005C5955" w:rsidP="005C5955">
      <w:pPr>
        <w:tabs>
          <w:tab w:val="left" w:pos="0"/>
        </w:tabs>
        <w:ind w:firstLine="709"/>
        <w:jc w:val="both"/>
      </w:pPr>
      <w:r w:rsidRPr="00C2123B">
        <w:t>б) проведение следующих неотложных аварийно-восстановительных работ, связанных с ликвидацией чрезвычайных ситуаций (за исключением работ, финансовое обеспечение которых осуществляется за счет расходов инвестиционного характера), последствий террористических актов и (или) пресечения террористических актов правомерными действиями:</w:t>
      </w:r>
    </w:p>
    <w:p w:rsidR="005C5955" w:rsidRPr="00C2123B" w:rsidRDefault="005C5955" w:rsidP="005C5955">
      <w:pPr>
        <w:ind w:firstLine="709"/>
        <w:jc w:val="both"/>
      </w:pPr>
      <w:r w:rsidRPr="00C2123B">
        <w:t>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эвакуации;</w:t>
      </w:r>
    </w:p>
    <w:p w:rsidR="005C5955" w:rsidRPr="00C2123B" w:rsidRDefault="005C5955" w:rsidP="005C5955">
      <w:pPr>
        <w:ind w:firstLine="709"/>
        <w:jc w:val="both"/>
      </w:pPr>
      <w:r w:rsidRPr="00C2123B">
        <w:t xml:space="preserve">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</w:t>
      </w:r>
      <w:proofErr w:type="gramStart"/>
      <w:r w:rsidRPr="00C2123B">
        <w:t>ситуации</w:t>
      </w:r>
      <w:proofErr w:type="gramEnd"/>
      <w:r w:rsidRPr="00C2123B">
        <w:t xml:space="preserve"> и не потребуется изменение технических характеристик конструктивных элементов объектов после отмены режима чрезвычайной ситуации);</w:t>
      </w:r>
    </w:p>
    <w:p w:rsidR="005C5955" w:rsidRPr="00C2123B" w:rsidRDefault="005C5955" w:rsidP="005C5955">
      <w:pPr>
        <w:ind w:firstLine="709"/>
        <w:jc w:val="both"/>
      </w:pPr>
      <w:r w:rsidRPr="00C2123B">
        <w:t xml:space="preserve">подготовка объектов жилищного фонда и социально значимых объектов образования, культуры, находящихся в муниципальной собственности, к восстановительным работам (откачка воды, просушка помещений первых надземных, </w:t>
      </w:r>
      <w:r w:rsidRPr="00C2123B">
        <w:lastRenderedPageBreak/>
        <w:t>цокольных и подвальных этажей, обрушение и временное укрепление аварийных конструкций зданий и сооружений, вывоз мусора);</w:t>
      </w:r>
    </w:p>
    <w:p w:rsidR="005C5955" w:rsidRPr="00C2123B" w:rsidRDefault="005C5955" w:rsidP="005C5955">
      <w:pPr>
        <w:ind w:firstLine="709"/>
        <w:jc w:val="both"/>
      </w:pPr>
      <w:r w:rsidRPr="00C2123B">
        <w:t>восстановительные работы на объектах жилищного фонда и социально значимых объектах образования, культуры, находящихся в муниципальной собственности (за исключением работ, связанных с внутренней отделкой помещений); санитарная очистка (обработка) и обеззараживание территории населенных пунктов, находящихся в зоне чрезвычайной ситуации;</w:t>
      </w:r>
    </w:p>
    <w:p w:rsidR="005C5955" w:rsidRPr="00C2123B" w:rsidRDefault="005C5955" w:rsidP="005C5955">
      <w:pPr>
        <w:ind w:firstLine="709"/>
        <w:jc w:val="both"/>
      </w:pPr>
      <w:r w:rsidRPr="00C2123B">
        <w:t>восстановительные работы на объектах жилищного фонда (до первоначального состояния) – при ликвидации последствий террористических актов и (или) пресечения террористических актов правомерными действиями;</w:t>
      </w:r>
    </w:p>
    <w:p w:rsidR="005C5955" w:rsidRPr="00C2123B" w:rsidRDefault="005C5955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восстановительные работы на объектах муниципальной собственности, кроме объектов жилищного фонда (за исключением работ, финансовое обеспечение которых осуществляется за счет расходов инвестиционного характера) – при ликвидации последствий террористических актов и (или) пресечения террористических актов правомерными действиями;</w:t>
      </w:r>
    </w:p>
    <w:p w:rsidR="005C5955" w:rsidRPr="00C2123B" w:rsidRDefault="005C5955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в) закупку, выпуск из резерва</w:t>
      </w:r>
      <w:r w:rsidR="001A7EEB" w:rsidRPr="00C2123B">
        <w:rPr>
          <w:rFonts w:ascii="Times New Roman" w:hAnsi="Times New Roman" w:cs="Times New Roman"/>
          <w:sz w:val="24"/>
          <w:szCs w:val="24"/>
        </w:rPr>
        <w:t xml:space="preserve"> материальных ресурсов для ликвидации чрезвычайных ситуаций</w:t>
      </w:r>
      <w:r w:rsidRPr="00C2123B">
        <w:rPr>
          <w:rFonts w:ascii="Times New Roman" w:hAnsi="Times New Roman" w:cs="Times New Roman"/>
          <w:sz w:val="24"/>
          <w:szCs w:val="24"/>
        </w:rPr>
        <w:t>, доставку и кратковременное хранение материальных ресурсов для первоочередного жизнеобеспечения пострадавших граждан;</w:t>
      </w:r>
    </w:p>
    <w:p w:rsidR="005C5955" w:rsidRPr="00C2123B" w:rsidRDefault="005C5955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г) развертывание и содержание временных пунктов проживания и питания для эвакуируемых граждан в течение необходимого срока, но не более 1 месяца;</w:t>
      </w:r>
    </w:p>
    <w:p w:rsidR="00122F6A" w:rsidRPr="00C2123B" w:rsidRDefault="005C5955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д) выполнение работ по капитальному ремонту общего имущества в многоквартирных домах при возникновении неотложной необходимости в проведении такого ремонта</w:t>
      </w:r>
      <w:r w:rsidR="00403FEC" w:rsidRPr="00C2123B">
        <w:rPr>
          <w:rFonts w:ascii="Times New Roman" w:hAnsi="Times New Roman" w:cs="Times New Roman"/>
          <w:sz w:val="24"/>
          <w:szCs w:val="24"/>
        </w:rPr>
        <w:t>;</w:t>
      </w:r>
    </w:p>
    <w:p w:rsidR="00403FEC" w:rsidRPr="00C2123B" w:rsidRDefault="00403FEC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>8.2. при установлении</w:t>
      </w:r>
      <w:r w:rsidR="00D83DE4" w:rsidRPr="00C2123B">
        <w:rPr>
          <w:rFonts w:ascii="Times New Roman" w:hAnsi="Times New Roman" w:cs="Times New Roman"/>
          <w:sz w:val="24"/>
          <w:szCs w:val="24"/>
        </w:rPr>
        <w:t xml:space="preserve"> для органов управления и сил городских звеньев городского округа Тейково Ивановской области подсистемы единой государственной системы предупреждения и ликвидации чрезвычайных ситуаций режима повышенной готовности, в том числе при угрозе возникновения чрезвычайной ситуации.</w:t>
      </w:r>
    </w:p>
    <w:p w:rsidR="005512DC" w:rsidRPr="00C2123B" w:rsidRDefault="005512DC" w:rsidP="005C59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23B">
        <w:rPr>
          <w:rFonts w:ascii="Times New Roman" w:hAnsi="Times New Roman" w:cs="Times New Roman"/>
          <w:sz w:val="24"/>
          <w:szCs w:val="24"/>
        </w:rPr>
        <w:t xml:space="preserve">9. Комиссия осуществляет </w:t>
      </w:r>
      <w:proofErr w:type="gramStart"/>
      <w:r w:rsidRPr="00C212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23B">
        <w:rPr>
          <w:rFonts w:ascii="Times New Roman" w:hAnsi="Times New Roman" w:cs="Times New Roman"/>
          <w:sz w:val="24"/>
          <w:szCs w:val="24"/>
        </w:rPr>
        <w:t xml:space="preserve"> расходованием выделенных средств на проведение мероприятий, связанных с ликвидацией чрезвычайных ситуаций и последствий стихийных бедствий.</w:t>
      </w:r>
    </w:p>
    <w:p w:rsidR="00122F6A" w:rsidRPr="00C2123B" w:rsidRDefault="00122F6A" w:rsidP="008C4DE7">
      <w:bookmarkStart w:id="2" w:name="_GoBack"/>
      <w:bookmarkEnd w:id="2"/>
    </w:p>
    <w:sectPr w:rsidR="00122F6A" w:rsidRPr="00C2123B" w:rsidSect="008C4DE7">
      <w:headerReference w:type="default" r:id="rId11"/>
      <w:footerReference w:type="default" r:id="rId12"/>
      <w:pgSz w:w="11906" w:h="16838"/>
      <w:pgMar w:top="1134" w:right="849" w:bottom="1134" w:left="15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1C" w:rsidRDefault="002F5A1C">
      <w:r>
        <w:separator/>
      </w:r>
    </w:p>
  </w:endnote>
  <w:endnote w:type="continuationSeparator" w:id="0">
    <w:p w:rsidR="002F5A1C" w:rsidRDefault="002F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B60A1E" w:rsidP="008C4DE7">
    <w:pPr>
      <w:pStyle w:val="a6"/>
    </w:pPr>
  </w:p>
  <w:p w:rsidR="008C4DE7" w:rsidRPr="008C4DE7" w:rsidRDefault="008C4DE7" w:rsidP="008C4D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1C" w:rsidRDefault="002F5A1C">
      <w:r>
        <w:separator/>
      </w:r>
    </w:p>
  </w:footnote>
  <w:footnote w:type="continuationSeparator" w:id="0">
    <w:p w:rsidR="002F5A1C" w:rsidRDefault="002F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6348D">
        <w:pPr>
          <w:pStyle w:val="a7"/>
          <w:jc w:val="center"/>
        </w:pPr>
        <w:r>
          <w:fldChar w:fldCharType="begin"/>
        </w:r>
        <w:r w:rsidR="00487D14">
          <w:instrText xml:space="preserve"> PAGE   \* MERGEFORMAT </w:instrText>
        </w:r>
        <w:r>
          <w:fldChar w:fldCharType="separate"/>
        </w:r>
        <w:r w:rsidR="00C212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B9B"/>
    <w:multiLevelType w:val="multilevel"/>
    <w:tmpl w:val="E444A042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1">
    <w:nsid w:val="19603C59"/>
    <w:multiLevelType w:val="multilevel"/>
    <w:tmpl w:val="C5365A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cs="Times New Roman" w:hint="default"/>
      </w:rPr>
    </w:lvl>
  </w:abstractNum>
  <w:abstractNum w:abstractNumId="2">
    <w:nsid w:val="3A2E2C74"/>
    <w:multiLevelType w:val="multilevel"/>
    <w:tmpl w:val="0DCCB7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2160"/>
      </w:pPr>
      <w:rPr>
        <w:rFonts w:hint="default"/>
      </w:rPr>
    </w:lvl>
  </w:abstractNum>
  <w:abstractNum w:abstractNumId="3">
    <w:nsid w:val="4BB768F0"/>
    <w:multiLevelType w:val="multilevel"/>
    <w:tmpl w:val="FB6ADA1C"/>
    <w:lvl w:ilvl="0">
      <w:start w:val="1"/>
      <w:numFmt w:val="decimal"/>
      <w:lvlText w:val="%1."/>
      <w:lvlJc w:val="left"/>
      <w:pPr>
        <w:ind w:left="1485" w:hanging="945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2040" w:hanging="555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15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09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634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859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9540" w:hanging="1440"/>
      </w:pPr>
      <w:rPr>
        <w:rFonts w:eastAsia="Times New Roman" w:hint="default"/>
        <w:color w:val="000000" w:themeColor="text1"/>
      </w:rPr>
    </w:lvl>
  </w:abstractNum>
  <w:abstractNum w:abstractNumId="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7098"/>
    <w:rsid w:val="000220CB"/>
    <w:rsid w:val="000232F2"/>
    <w:rsid w:val="000310A0"/>
    <w:rsid w:val="000447E7"/>
    <w:rsid w:val="0006374D"/>
    <w:rsid w:val="00091A60"/>
    <w:rsid w:val="000A30E9"/>
    <w:rsid w:val="000B2E02"/>
    <w:rsid w:val="000C6E12"/>
    <w:rsid w:val="000D7FFE"/>
    <w:rsid w:val="000E5F5D"/>
    <w:rsid w:val="00122F6A"/>
    <w:rsid w:val="001326E1"/>
    <w:rsid w:val="00151797"/>
    <w:rsid w:val="001606CE"/>
    <w:rsid w:val="00174AA9"/>
    <w:rsid w:val="001A1BD1"/>
    <w:rsid w:val="001A7EEB"/>
    <w:rsid w:val="00226F44"/>
    <w:rsid w:val="002304AB"/>
    <w:rsid w:val="0025014A"/>
    <w:rsid w:val="00253FBA"/>
    <w:rsid w:val="00261BD1"/>
    <w:rsid w:val="002D127C"/>
    <w:rsid w:val="002D167F"/>
    <w:rsid w:val="002D7C65"/>
    <w:rsid w:val="002F49AC"/>
    <w:rsid w:val="002F5A1C"/>
    <w:rsid w:val="00302208"/>
    <w:rsid w:val="003065F8"/>
    <w:rsid w:val="003546D4"/>
    <w:rsid w:val="00354D07"/>
    <w:rsid w:val="00364537"/>
    <w:rsid w:val="00376938"/>
    <w:rsid w:val="00396B07"/>
    <w:rsid w:val="003A1C71"/>
    <w:rsid w:val="003A4FAE"/>
    <w:rsid w:val="003B24BE"/>
    <w:rsid w:val="003C5948"/>
    <w:rsid w:val="003F01A5"/>
    <w:rsid w:val="004017F7"/>
    <w:rsid w:val="0040341E"/>
    <w:rsid w:val="00403FEC"/>
    <w:rsid w:val="00412681"/>
    <w:rsid w:val="00434DFC"/>
    <w:rsid w:val="00453B0D"/>
    <w:rsid w:val="00471181"/>
    <w:rsid w:val="00487D14"/>
    <w:rsid w:val="004B391E"/>
    <w:rsid w:val="004C4E71"/>
    <w:rsid w:val="004C5183"/>
    <w:rsid w:val="004D7382"/>
    <w:rsid w:val="00504D2C"/>
    <w:rsid w:val="00510A99"/>
    <w:rsid w:val="00510FBC"/>
    <w:rsid w:val="005512DC"/>
    <w:rsid w:val="00555BB3"/>
    <w:rsid w:val="00564B50"/>
    <w:rsid w:val="00586359"/>
    <w:rsid w:val="005B1C29"/>
    <w:rsid w:val="005B4883"/>
    <w:rsid w:val="005C5955"/>
    <w:rsid w:val="005D75A6"/>
    <w:rsid w:val="00616AE9"/>
    <w:rsid w:val="0062167B"/>
    <w:rsid w:val="0065430D"/>
    <w:rsid w:val="006B4657"/>
    <w:rsid w:val="006B5777"/>
    <w:rsid w:val="006B5D9D"/>
    <w:rsid w:val="006E3897"/>
    <w:rsid w:val="007019C5"/>
    <w:rsid w:val="00730732"/>
    <w:rsid w:val="00730B86"/>
    <w:rsid w:val="007323B1"/>
    <w:rsid w:val="00780B2C"/>
    <w:rsid w:val="00795E14"/>
    <w:rsid w:val="007B113F"/>
    <w:rsid w:val="007B53BF"/>
    <w:rsid w:val="007C7547"/>
    <w:rsid w:val="007D1D7F"/>
    <w:rsid w:val="00817665"/>
    <w:rsid w:val="00825890"/>
    <w:rsid w:val="00843EEE"/>
    <w:rsid w:val="00885394"/>
    <w:rsid w:val="008C4DE7"/>
    <w:rsid w:val="008D20BC"/>
    <w:rsid w:val="008D2209"/>
    <w:rsid w:val="008F5AE1"/>
    <w:rsid w:val="0090734A"/>
    <w:rsid w:val="00924C7F"/>
    <w:rsid w:val="00930131"/>
    <w:rsid w:val="00942152"/>
    <w:rsid w:val="0096348D"/>
    <w:rsid w:val="00986586"/>
    <w:rsid w:val="0099245D"/>
    <w:rsid w:val="00992F1D"/>
    <w:rsid w:val="00A0617B"/>
    <w:rsid w:val="00A14B0E"/>
    <w:rsid w:val="00A15BB2"/>
    <w:rsid w:val="00A16AD3"/>
    <w:rsid w:val="00A2567A"/>
    <w:rsid w:val="00A34A0F"/>
    <w:rsid w:val="00A532A1"/>
    <w:rsid w:val="00A63650"/>
    <w:rsid w:val="00A723F9"/>
    <w:rsid w:val="00A76408"/>
    <w:rsid w:val="00A80B0A"/>
    <w:rsid w:val="00A85B83"/>
    <w:rsid w:val="00A90530"/>
    <w:rsid w:val="00AA6283"/>
    <w:rsid w:val="00AD75B9"/>
    <w:rsid w:val="00AE7949"/>
    <w:rsid w:val="00B27B21"/>
    <w:rsid w:val="00B30F4C"/>
    <w:rsid w:val="00B33545"/>
    <w:rsid w:val="00B53754"/>
    <w:rsid w:val="00B60A1E"/>
    <w:rsid w:val="00B7051F"/>
    <w:rsid w:val="00BD5438"/>
    <w:rsid w:val="00BD6B78"/>
    <w:rsid w:val="00C2123B"/>
    <w:rsid w:val="00C21F7E"/>
    <w:rsid w:val="00C33692"/>
    <w:rsid w:val="00C35DAE"/>
    <w:rsid w:val="00C418C2"/>
    <w:rsid w:val="00C470DF"/>
    <w:rsid w:val="00C557A7"/>
    <w:rsid w:val="00C61EE1"/>
    <w:rsid w:val="00C67C1D"/>
    <w:rsid w:val="00C979DD"/>
    <w:rsid w:val="00CB0D81"/>
    <w:rsid w:val="00CE416C"/>
    <w:rsid w:val="00CF048B"/>
    <w:rsid w:val="00D0642A"/>
    <w:rsid w:val="00D10FD9"/>
    <w:rsid w:val="00D51CC4"/>
    <w:rsid w:val="00D526D3"/>
    <w:rsid w:val="00D5394F"/>
    <w:rsid w:val="00D610B3"/>
    <w:rsid w:val="00D65A60"/>
    <w:rsid w:val="00D83C39"/>
    <w:rsid w:val="00D83DE4"/>
    <w:rsid w:val="00DA2784"/>
    <w:rsid w:val="00DB22FB"/>
    <w:rsid w:val="00DE6187"/>
    <w:rsid w:val="00E12EEC"/>
    <w:rsid w:val="00E144FC"/>
    <w:rsid w:val="00E242DD"/>
    <w:rsid w:val="00E35DF5"/>
    <w:rsid w:val="00E911CD"/>
    <w:rsid w:val="00EB2707"/>
    <w:rsid w:val="00EC4800"/>
    <w:rsid w:val="00F12644"/>
    <w:rsid w:val="00F32574"/>
    <w:rsid w:val="00F37464"/>
    <w:rsid w:val="00F705AD"/>
    <w:rsid w:val="00F73F21"/>
    <w:rsid w:val="00F841BE"/>
    <w:rsid w:val="00FA07B8"/>
    <w:rsid w:val="00FA5B62"/>
    <w:rsid w:val="00FD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0"/>
    <w:rsid w:val="003A4F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3A4FAE"/>
    <w:rPr>
      <w:rFonts w:ascii="Calibri" w:hAnsi="Calibri" w:cs="Calibri"/>
      <w:sz w:val="22"/>
    </w:rPr>
  </w:style>
  <w:style w:type="paragraph" w:styleId="ab">
    <w:name w:val="List Paragraph"/>
    <w:basedOn w:val="a"/>
    <w:uiPriority w:val="99"/>
    <w:qFormat/>
    <w:rsid w:val="003A4F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122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link w:val="ConsPlusNormal0"/>
    <w:rsid w:val="003A4F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rsid w:val="003A4FAE"/>
    <w:rPr>
      <w:rFonts w:ascii="Calibri" w:hAnsi="Calibri" w:cs="Calibri"/>
      <w:sz w:val="22"/>
    </w:rPr>
  </w:style>
  <w:style w:type="paragraph" w:styleId="ab">
    <w:name w:val="List Paragraph"/>
    <w:basedOn w:val="a"/>
    <w:uiPriority w:val="99"/>
    <w:qFormat/>
    <w:rsid w:val="003A4F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122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&#1048;&#1075;&#1085;&#1072;&#1090;&#1100;&#1077;&#1074;&#1072;%20&#1057;&#1074;&#1077;&#1090;&#1083;&#1072;&#1085;&#1072;\Documents\&#1056;&#1060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53151A1E911376C42359FD094DED1D4082FE69FE420EEDCC94A83A5031C99F6815C79C46DlER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63B8F-B9F5-4509-8D10-F4328D9B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Михайловна Касаткина</cp:lastModifiedBy>
  <cp:revision>4</cp:revision>
  <cp:lastPrinted>2024-07-12T13:32:00Z</cp:lastPrinted>
  <dcterms:created xsi:type="dcterms:W3CDTF">2024-08-09T07:45:00Z</dcterms:created>
  <dcterms:modified xsi:type="dcterms:W3CDTF">2024-08-09T07:46:00Z</dcterms:modified>
</cp:coreProperties>
</file>