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E40CC3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C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E40CC3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C3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E40CC3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E40CC3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C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40CC3">
        <w:rPr>
          <w:rFonts w:ascii="Times New Roman" w:hAnsi="Times New Roman" w:cs="Times New Roman"/>
          <w:b/>
          <w:sz w:val="24"/>
          <w:szCs w:val="24"/>
        </w:rPr>
        <w:t xml:space="preserve"> О С Т А Н О В Л </w:t>
      </w:r>
      <w:r w:rsidR="00973F4A" w:rsidRPr="00E40CC3">
        <w:rPr>
          <w:rFonts w:ascii="Times New Roman" w:hAnsi="Times New Roman" w:cs="Times New Roman"/>
          <w:b/>
          <w:sz w:val="24"/>
          <w:szCs w:val="24"/>
        </w:rPr>
        <w:t>Е Н И Е</w:t>
      </w: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40CC3" w:rsidRDefault="00973F4A" w:rsidP="00985A0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B791B" w:rsidRPr="00E40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ED" w:rsidRPr="00E40CC3">
        <w:rPr>
          <w:rFonts w:ascii="Times New Roman" w:hAnsi="Times New Roman" w:cs="Times New Roman"/>
          <w:b/>
          <w:sz w:val="24"/>
          <w:szCs w:val="24"/>
        </w:rPr>
        <w:t>19.04.2024</w:t>
      </w:r>
      <w:r w:rsidR="004B791B" w:rsidRPr="00E40CC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E40C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0CC3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8E79ED" w:rsidRPr="00E40CC3">
        <w:rPr>
          <w:rFonts w:ascii="Times New Roman" w:hAnsi="Times New Roman" w:cs="Times New Roman"/>
          <w:b/>
          <w:sz w:val="24"/>
          <w:szCs w:val="24"/>
        </w:rPr>
        <w:t>225</w:t>
      </w:r>
    </w:p>
    <w:p w:rsidR="00973F4A" w:rsidRPr="00E40CC3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40CC3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27361" w:rsidRPr="00E40CC3" w:rsidRDefault="005272A8" w:rsidP="00C273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C27361" w:rsidRPr="00E40C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внесении изменений в</w:t>
      </w:r>
      <w:r w:rsidR="006D1B4A" w:rsidRPr="00E4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BDF" w:rsidRPr="00E40CC3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C27361" w:rsidRPr="00E40CC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14ED8" w:rsidRPr="00E40CC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Тейково </w:t>
      </w:r>
      <w:r w:rsidR="00E10993" w:rsidRPr="00E40CC3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  <w:r w:rsidR="00C27361" w:rsidRPr="00E40CC3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27361" w:rsidRPr="00E40CC3">
        <w:rPr>
          <w:rFonts w:ascii="Times New Roman" w:hAnsi="Times New Roman" w:cs="Times New Roman"/>
          <w:b/>
          <w:sz w:val="24"/>
          <w:szCs w:val="24"/>
        </w:rPr>
        <w:t xml:space="preserve">19.06.2015 № 304 </w:t>
      </w:r>
      <w:r w:rsidR="00C27361" w:rsidRPr="00E40CC3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разработки и утверждения бюджетного прогноза городского округа Тейково на долгосрочный период»</w:t>
      </w:r>
    </w:p>
    <w:p w:rsidR="00514ED8" w:rsidRPr="00E40CC3" w:rsidRDefault="00514ED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4A" w:rsidRPr="00E40CC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E40CC3" w:rsidRDefault="00DD03F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Руководствуясь</w:t>
      </w:r>
      <w:r w:rsidR="004B791B" w:rsidRPr="00E40CC3">
        <w:rPr>
          <w:rFonts w:ascii="Times New Roman" w:hAnsi="Times New Roman" w:cs="Times New Roman"/>
          <w:sz w:val="24"/>
          <w:szCs w:val="24"/>
        </w:rPr>
        <w:t xml:space="preserve"> </w:t>
      </w:r>
      <w:r w:rsidRPr="00E40CC3">
        <w:rPr>
          <w:rFonts w:ascii="Times New Roman" w:hAnsi="Times New Roman" w:cs="Times New Roman"/>
          <w:sz w:val="24"/>
          <w:szCs w:val="24"/>
        </w:rPr>
        <w:t>Бюджетн</w:t>
      </w:r>
      <w:r w:rsidR="004B791B" w:rsidRPr="00E40CC3">
        <w:rPr>
          <w:rFonts w:ascii="Times New Roman" w:hAnsi="Times New Roman" w:cs="Times New Roman"/>
          <w:sz w:val="24"/>
          <w:szCs w:val="24"/>
        </w:rPr>
        <w:t>ым</w:t>
      </w:r>
      <w:r w:rsidRPr="00E40CC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B791B" w:rsidRPr="00E40CC3">
        <w:rPr>
          <w:rFonts w:ascii="Times New Roman" w:hAnsi="Times New Roman" w:cs="Times New Roman"/>
          <w:sz w:val="24"/>
          <w:szCs w:val="24"/>
        </w:rPr>
        <w:t>ом</w:t>
      </w:r>
      <w:r w:rsidRPr="00E40CC3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решением городской Думы городского округа Тейково </w:t>
      </w:r>
      <w:r w:rsidR="005E0B37" w:rsidRPr="00E40CC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E40CC3">
        <w:rPr>
          <w:rFonts w:ascii="Times New Roman" w:hAnsi="Times New Roman" w:cs="Times New Roman"/>
          <w:sz w:val="24"/>
          <w:szCs w:val="24"/>
        </w:rPr>
        <w:t>от 25.02.2011 № 23 «Об утверждении Положения о бюджетном процессе в городском округе Тейково</w:t>
      </w:r>
      <w:r w:rsidR="00C27361" w:rsidRPr="00E40CC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E40CC3">
        <w:rPr>
          <w:rFonts w:ascii="Times New Roman" w:hAnsi="Times New Roman" w:cs="Times New Roman"/>
          <w:sz w:val="24"/>
          <w:szCs w:val="24"/>
        </w:rPr>
        <w:t>»</w:t>
      </w:r>
      <w:r w:rsidR="00CF7B96" w:rsidRPr="00E40CC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272A8" w:rsidRPr="00E40CC3">
        <w:rPr>
          <w:rFonts w:ascii="Times New Roman" w:hAnsi="Times New Roman" w:cs="Times New Roman"/>
          <w:sz w:val="24"/>
          <w:szCs w:val="24"/>
        </w:rPr>
        <w:t>я</w:t>
      </w:r>
      <w:r w:rsidR="00CF7B96" w:rsidRPr="00E40CC3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5272A8" w:rsidRPr="00E40CC3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E40CC3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C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40CC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E40CC3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E40CC3" w:rsidRDefault="005272A8" w:rsidP="00A70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7BDF" w:rsidRPr="00E40CC3" w:rsidRDefault="00C27361" w:rsidP="00A70A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городского округа Тейково Ивановской области </w:t>
      </w:r>
      <w:r w:rsidR="00A70A9C" w:rsidRPr="00E40CC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70A9C" w:rsidRPr="00E40CC3">
        <w:rPr>
          <w:rFonts w:ascii="Times New Roman" w:hAnsi="Times New Roman" w:cs="Times New Roman"/>
          <w:sz w:val="24"/>
          <w:szCs w:val="24"/>
        </w:rPr>
        <w:t xml:space="preserve">19.06.2015 № 304 </w:t>
      </w:r>
      <w:r w:rsidR="00A70A9C" w:rsidRPr="00E40CC3">
        <w:rPr>
          <w:rFonts w:ascii="Times New Roman" w:hAnsi="Times New Roman" w:cs="Times New Roman"/>
          <w:bCs/>
          <w:sz w:val="24"/>
          <w:szCs w:val="24"/>
        </w:rPr>
        <w:t>«Об утверждении Порядка разработки и утверждения бюджетного прогноза городского округа Тейково на долгосрочный период»</w:t>
      </w:r>
      <w:r w:rsidR="00A70A9C" w:rsidRPr="00E4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CC3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</w:t>
      </w:r>
      <w:r w:rsidR="005D7BDF" w:rsidRPr="00E40C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7361" w:rsidRPr="00E40CC3" w:rsidRDefault="00C27361" w:rsidP="00A70A9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постановления изложить в следующей редакции:</w:t>
      </w:r>
    </w:p>
    <w:p w:rsidR="00C27361" w:rsidRPr="00E40CC3" w:rsidRDefault="00C27361" w:rsidP="00A70A9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40CC3">
        <w:rPr>
          <w:rFonts w:ascii="Times New Roman" w:hAnsi="Times New Roman" w:cs="Times New Roman"/>
          <w:bCs/>
          <w:sz w:val="24"/>
          <w:szCs w:val="24"/>
        </w:rPr>
        <w:t>«Об утверждении Порядка разработки и утверждения бюджетного прогноза городского округа Тейково Ивановской области на долгосрочный период»;</w:t>
      </w:r>
    </w:p>
    <w:p w:rsidR="00C27361" w:rsidRPr="00E40CC3" w:rsidRDefault="00C27361" w:rsidP="00A70A9C">
      <w:pPr>
        <w:pStyle w:val="a7"/>
        <w:ind w:right="-284" w:firstLine="709"/>
        <w:jc w:val="both"/>
        <w:rPr>
          <w:sz w:val="24"/>
          <w:szCs w:val="24"/>
        </w:rPr>
      </w:pPr>
      <w:r w:rsidRPr="00E40CC3">
        <w:rPr>
          <w:sz w:val="24"/>
          <w:szCs w:val="24"/>
        </w:rPr>
        <w:t>1.2. по тексту постановления и в приложении к постановлению:</w:t>
      </w:r>
    </w:p>
    <w:p w:rsidR="00C27361" w:rsidRPr="00E40CC3" w:rsidRDefault="00C27361" w:rsidP="00A70A9C">
      <w:pPr>
        <w:pStyle w:val="a7"/>
        <w:ind w:firstLine="709"/>
        <w:jc w:val="both"/>
        <w:rPr>
          <w:sz w:val="24"/>
          <w:szCs w:val="24"/>
        </w:rPr>
      </w:pPr>
      <w:r w:rsidRPr="00E40CC3">
        <w:rPr>
          <w:sz w:val="24"/>
          <w:szCs w:val="24"/>
        </w:rPr>
        <w:t>1.1.1. слова «городской округ Тейково» заменить словами «городской округ Тейково Ивановской области» в соответствующем падеже;</w:t>
      </w:r>
    </w:p>
    <w:p w:rsidR="00C27361" w:rsidRPr="00E40CC3" w:rsidRDefault="00C27361" w:rsidP="00A70A9C">
      <w:pPr>
        <w:pStyle w:val="a7"/>
        <w:ind w:firstLine="709"/>
        <w:jc w:val="both"/>
        <w:rPr>
          <w:sz w:val="24"/>
          <w:szCs w:val="24"/>
        </w:rPr>
      </w:pPr>
      <w:r w:rsidRPr="00E40CC3">
        <w:rPr>
          <w:sz w:val="24"/>
          <w:szCs w:val="24"/>
        </w:rPr>
        <w:t>1.2. в приложении к решению:</w:t>
      </w:r>
    </w:p>
    <w:p w:rsidR="00C27361" w:rsidRPr="00E40CC3" w:rsidRDefault="00C27361" w:rsidP="00A70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1.2.1. слова «г.о. Тейково» заменить словами «городской округ Тейково Ивановской области</w:t>
      </w:r>
      <w:r w:rsidR="00892908" w:rsidRPr="00E40CC3">
        <w:rPr>
          <w:rFonts w:ascii="Times New Roman" w:hAnsi="Times New Roman" w:cs="Times New Roman"/>
          <w:sz w:val="24"/>
          <w:szCs w:val="24"/>
        </w:rPr>
        <w:t>»</w:t>
      </w:r>
      <w:r w:rsidRPr="00E40CC3">
        <w:rPr>
          <w:rFonts w:ascii="Times New Roman" w:hAnsi="Times New Roman" w:cs="Times New Roman"/>
          <w:sz w:val="24"/>
          <w:szCs w:val="24"/>
        </w:rPr>
        <w:t xml:space="preserve"> в соответствующем падеже;</w:t>
      </w:r>
    </w:p>
    <w:p w:rsidR="00C72022" w:rsidRPr="00E40CC3" w:rsidRDefault="00C72022" w:rsidP="00BF5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1.2.2. подпункт 1.3. исключить;</w:t>
      </w:r>
    </w:p>
    <w:p w:rsidR="00BF5828" w:rsidRPr="00E40CC3" w:rsidRDefault="00BF5828" w:rsidP="00BF5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1.2.3. подпункт 3.1. изложить в следующей редакции:</w:t>
      </w:r>
    </w:p>
    <w:p w:rsidR="00BF5828" w:rsidRPr="00E40CC3" w:rsidRDefault="00BF5828" w:rsidP="00BF582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«3.1. Бюджетный прогноз разрабатывается Финансовым отделом администрации г. Тейково на основе прогноза социально-экономического развития городского округа Тейково Ивановской области на соответствующий период</w:t>
      </w:r>
      <w:proofErr w:type="gramStart"/>
      <w:r w:rsidRPr="00E40CC3">
        <w:rPr>
          <w:rFonts w:ascii="Times New Roman" w:hAnsi="Times New Roman" w:cs="Times New Roman"/>
          <w:sz w:val="24"/>
          <w:szCs w:val="24"/>
        </w:rPr>
        <w:t>.»;</w:t>
      </w:r>
    </w:p>
    <w:p w:rsidR="00C27361" w:rsidRPr="00E40CC3" w:rsidRDefault="00C27361" w:rsidP="00BF5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40CC3">
        <w:rPr>
          <w:rFonts w:ascii="Times New Roman" w:hAnsi="Times New Roman" w:cs="Times New Roman"/>
          <w:sz w:val="24"/>
          <w:szCs w:val="24"/>
        </w:rPr>
        <w:t>1.2.</w:t>
      </w:r>
      <w:r w:rsidR="00BF5828" w:rsidRPr="00E40CC3">
        <w:rPr>
          <w:rFonts w:ascii="Times New Roman" w:hAnsi="Times New Roman" w:cs="Times New Roman"/>
          <w:sz w:val="24"/>
          <w:szCs w:val="24"/>
        </w:rPr>
        <w:t>4</w:t>
      </w:r>
      <w:r w:rsidRPr="00E40CC3">
        <w:rPr>
          <w:rFonts w:ascii="Times New Roman" w:hAnsi="Times New Roman" w:cs="Times New Roman"/>
          <w:sz w:val="24"/>
          <w:szCs w:val="24"/>
        </w:rPr>
        <w:t>. подпункт 3.4. изложить в следующей редакции:</w:t>
      </w:r>
    </w:p>
    <w:p w:rsidR="005F1FB0" w:rsidRPr="00E40CC3" w:rsidRDefault="00C27361" w:rsidP="00BF5828">
      <w:pPr>
        <w:tabs>
          <w:tab w:val="left" w:pos="7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 xml:space="preserve">«3.4. </w:t>
      </w:r>
      <w:r w:rsidR="005F1FB0" w:rsidRPr="00E40CC3">
        <w:rPr>
          <w:rFonts w:ascii="Times New Roman" w:hAnsi="Times New Roman" w:cs="Times New Roman"/>
          <w:sz w:val="24"/>
          <w:szCs w:val="24"/>
        </w:rPr>
        <w:t>Проект бюджетного прогноза корректируется с учетом принятого решения городской Думы городского округа Тейково Ивановской области о бюджете города Тейково, прогноза социально-экономического развития, иных показателей социально-экономического развития городского округа Тейково Ивановской области.</w:t>
      </w:r>
    </w:p>
    <w:p w:rsidR="00AB4B05" w:rsidRPr="00E40CC3" w:rsidRDefault="005F1FB0" w:rsidP="005F1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разрабатывает проект постановления администрации городского округа Тейково Ивановской области об утверждении бюджетного прогноза и представляет его в администрацию городского округа Тейково Ивановской области в срок, не превышающий одного месяца со дня официального опубликования решения городской Думы городского округа Тейково Ивановской области о бюджете города Тейково.</w:t>
      </w:r>
    </w:p>
    <w:p w:rsidR="00D73751" w:rsidRPr="00E40CC3" w:rsidRDefault="00AB4B05" w:rsidP="005F1F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 xml:space="preserve">Бюджетный прогноз утверждается администрацией городского округа Тейково Ивановской </w:t>
      </w:r>
      <w:r w:rsidRPr="00E40CC3">
        <w:rPr>
          <w:rFonts w:ascii="Times New Roman" w:hAnsi="Times New Roman" w:cs="Times New Roman"/>
          <w:sz w:val="24"/>
          <w:szCs w:val="24"/>
        </w:rPr>
        <w:lastRenderedPageBreak/>
        <w:t xml:space="preserve">области в сроки, установленные Бюджетным </w:t>
      </w:r>
      <w:hyperlink r:id="rId7">
        <w:r w:rsidRPr="00E40CC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40C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Pr="00E40CC3">
        <w:rPr>
          <w:rFonts w:ascii="Times New Roman" w:hAnsi="Times New Roman" w:cs="Times New Roman"/>
          <w:sz w:val="24"/>
          <w:szCs w:val="24"/>
        </w:rPr>
        <w:t>.</w:t>
      </w:r>
      <w:r w:rsidR="005F1FB0" w:rsidRPr="00E40CC3">
        <w:rPr>
          <w:rFonts w:ascii="Times New Roman" w:hAnsi="Times New Roman" w:cs="Times New Roman"/>
          <w:sz w:val="24"/>
          <w:szCs w:val="24"/>
        </w:rPr>
        <w:t>».</w:t>
      </w:r>
      <w:r w:rsidR="00050ECE" w:rsidRPr="00E40C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0ECE" w:rsidRPr="00E40CC3" w:rsidRDefault="00050ECE" w:rsidP="00542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1.2.</w:t>
      </w:r>
      <w:r w:rsidR="00BF5828" w:rsidRPr="00E40CC3">
        <w:rPr>
          <w:rFonts w:ascii="Times New Roman" w:hAnsi="Times New Roman" w:cs="Times New Roman"/>
          <w:sz w:val="24"/>
          <w:szCs w:val="24"/>
        </w:rPr>
        <w:t>5</w:t>
      </w:r>
      <w:r w:rsidRPr="00E40CC3">
        <w:rPr>
          <w:rFonts w:ascii="Times New Roman" w:hAnsi="Times New Roman" w:cs="Times New Roman"/>
          <w:sz w:val="24"/>
          <w:szCs w:val="24"/>
        </w:rPr>
        <w:t>. пункт 4 изложить в следующей редакции:</w:t>
      </w:r>
    </w:p>
    <w:p w:rsidR="00050ECE" w:rsidRPr="00E40CC3" w:rsidRDefault="00050ECE" w:rsidP="00542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«4. Внесение изменений в бюджетный прогноз</w:t>
      </w:r>
    </w:p>
    <w:p w:rsidR="00050ECE" w:rsidRPr="00E40CC3" w:rsidRDefault="00050ECE" w:rsidP="00C72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4.1</w:t>
      </w:r>
      <w:r w:rsidR="00542B19" w:rsidRPr="00E40CC3">
        <w:rPr>
          <w:rFonts w:ascii="Times New Roman" w:hAnsi="Times New Roman" w:cs="Times New Roman"/>
          <w:sz w:val="24"/>
          <w:szCs w:val="24"/>
        </w:rPr>
        <w:t>.</w:t>
      </w:r>
      <w:r w:rsidRPr="00E40CC3">
        <w:rPr>
          <w:rFonts w:ascii="Times New Roman" w:hAnsi="Times New Roman" w:cs="Times New Roman"/>
          <w:sz w:val="24"/>
          <w:szCs w:val="24"/>
        </w:rPr>
        <w:t xml:space="preserve"> </w:t>
      </w:r>
      <w:r w:rsidR="00C72022" w:rsidRPr="00E40CC3">
        <w:rPr>
          <w:rFonts w:ascii="Times New Roman" w:hAnsi="Times New Roman" w:cs="Times New Roman"/>
          <w:sz w:val="24"/>
          <w:szCs w:val="24"/>
        </w:rPr>
        <w:t>Бюджетный прогноз может быть изменен с учетом изменения прогноза социально-экономического развития городского округа Тейково Ивановской области и принятого решения городской Думы городского округа Тейково Ивановской области о бюджете города Тейково без продления периода его действия.</w:t>
      </w:r>
    </w:p>
    <w:p w:rsidR="00C72022" w:rsidRPr="00E40CC3" w:rsidRDefault="00050ECE" w:rsidP="00C72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4.2.</w:t>
      </w:r>
      <w:r w:rsidR="00C72022" w:rsidRPr="00E40CC3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г. Тейково разрабатывает проект постановления администрации городского округа Тейково Ивановской области об утверждении изменений бюджетного прогноза.</w:t>
      </w:r>
    </w:p>
    <w:p w:rsidR="00050ECE" w:rsidRPr="00E40CC3" w:rsidRDefault="00C72022" w:rsidP="00542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>Изменения бюджетного прогноза утверждаются администрацией городского округа Тейково Ивановской области</w:t>
      </w:r>
      <w:proofErr w:type="gramStart"/>
      <w:r w:rsidRPr="00E40CC3">
        <w:rPr>
          <w:rFonts w:ascii="Times New Roman" w:hAnsi="Times New Roman" w:cs="Times New Roman"/>
          <w:sz w:val="24"/>
          <w:szCs w:val="24"/>
        </w:rPr>
        <w:t>.</w:t>
      </w:r>
      <w:r w:rsidR="00542B19" w:rsidRPr="00E40CC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F1FB0" w:rsidRPr="00E40CC3" w:rsidRDefault="00050ECE" w:rsidP="00542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CC3">
        <w:rPr>
          <w:rFonts w:ascii="Times New Roman" w:hAnsi="Times New Roman" w:cs="Times New Roman"/>
          <w:sz w:val="24"/>
          <w:szCs w:val="24"/>
        </w:rPr>
        <w:t xml:space="preserve"> </w:t>
      </w:r>
      <w:r w:rsidR="00542B19" w:rsidRPr="00E40CC3">
        <w:rPr>
          <w:rFonts w:ascii="Times New Roman" w:hAnsi="Times New Roman" w:cs="Times New Roman"/>
          <w:sz w:val="24"/>
          <w:szCs w:val="24"/>
        </w:rPr>
        <w:t xml:space="preserve">2. </w:t>
      </w:r>
      <w:r w:rsidR="005F1FB0" w:rsidRPr="00E40C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3C3ECF" w:rsidRPr="00E40CC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5F1FB0" w:rsidRPr="00E40CC3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470A74" w:rsidRPr="00E40CC3" w:rsidRDefault="00470A74" w:rsidP="005F1F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498" w:rsidRPr="00E40CC3" w:rsidRDefault="00861498" w:rsidP="002E3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91B" w:rsidRPr="00E40CC3" w:rsidRDefault="00973F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CC3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66B20" w:rsidRPr="00E40CC3" w:rsidRDefault="004B791B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CC3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</w:t>
      </w:r>
      <w:r w:rsidR="00973F4A" w:rsidRPr="00E40CC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16F46" w:rsidRPr="00E40CC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E40CC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73F4A" w:rsidRPr="00E40CC3">
        <w:rPr>
          <w:rFonts w:ascii="Times New Roman" w:hAnsi="Times New Roman" w:cs="Times New Roman"/>
          <w:b/>
          <w:sz w:val="24"/>
          <w:szCs w:val="24"/>
        </w:rPr>
        <w:t xml:space="preserve">        С.А. Семенова</w:t>
      </w:r>
    </w:p>
    <w:sectPr w:rsidR="00966B20" w:rsidRPr="00E40CC3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90F"/>
    <w:multiLevelType w:val="multilevel"/>
    <w:tmpl w:val="AD0C3F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5C01DD"/>
    <w:multiLevelType w:val="multilevel"/>
    <w:tmpl w:val="DF7C186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1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74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9" w:hanging="2160"/>
      </w:pPr>
      <w:rPr>
        <w:rFonts w:hint="default"/>
        <w:color w:val="000000" w:themeColor="text1"/>
      </w:rPr>
    </w:lvl>
  </w:abstractNum>
  <w:abstractNum w:abstractNumId="2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4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9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10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1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07B91"/>
    <w:rsid w:val="00050ECE"/>
    <w:rsid w:val="000811D3"/>
    <w:rsid w:val="000C2C31"/>
    <w:rsid w:val="000F38B0"/>
    <w:rsid w:val="000F6FAF"/>
    <w:rsid w:val="001426E0"/>
    <w:rsid w:val="00150073"/>
    <w:rsid w:val="001A3B64"/>
    <w:rsid w:val="001B1219"/>
    <w:rsid w:val="00254768"/>
    <w:rsid w:val="002613C2"/>
    <w:rsid w:val="00286F57"/>
    <w:rsid w:val="002E3720"/>
    <w:rsid w:val="00373ACE"/>
    <w:rsid w:val="0037699C"/>
    <w:rsid w:val="00381411"/>
    <w:rsid w:val="003857F8"/>
    <w:rsid w:val="0039404F"/>
    <w:rsid w:val="003C3D26"/>
    <w:rsid w:val="003C3ECF"/>
    <w:rsid w:val="003D17E0"/>
    <w:rsid w:val="003D513A"/>
    <w:rsid w:val="00405F8A"/>
    <w:rsid w:val="00424238"/>
    <w:rsid w:val="00470A74"/>
    <w:rsid w:val="0048296B"/>
    <w:rsid w:val="004B791B"/>
    <w:rsid w:val="004C60E5"/>
    <w:rsid w:val="00506359"/>
    <w:rsid w:val="00514ED8"/>
    <w:rsid w:val="00516F46"/>
    <w:rsid w:val="005272A8"/>
    <w:rsid w:val="00542B19"/>
    <w:rsid w:val="00542C03"/>
    <w:rsid w:val="0055287C"/>
    <w:rsid w:val="00560E0C"/>
    <w:rsid w:val="00573D39"/>
    <w:rsid w:val="005D7BDF"/>
    <w:rsid w:val="005E0B37"/>
    <w:rsid w:val="005F1FB0"/>
    <w:rsid w:val="005F3843"/>
    <w:rsid w:val="00625A23"/>
    <w:rsid w:val="00630BD8"/>
    <w:rsid w:val="0063446D"/>
    <w:rsid w:val="006B637E"/>
    <w:rsid w:val="006C4DFB"/>
    <w:rsid w:val="006D1B4A"/>
    <w:rsid w:val="00724F6C"/>
    <w:rsid w:val="007352B7"/>
    <w:rsid w:val="007C6FF3"/>
    <w:rsid w:val="007D4602"/>
    <w:rsid w:val="0083073A"/>
    <w:rsid w:val="00833174"/>
    <w:rsid w:val="00841D6B"/>
    <w:rsid w:val="00843404"/>
    <w:rsid w:val="00861498"/>
    <w:rsid w:val="00871E8E"/>
    <w:rsid w:val="00892908"/>
    <w:rsid w:val="008B2BC9"/>
    <w:rsid w:val="008E26D8"/>
    <w:rsid w:val="008E79ED"/>
    <w:rsid w:val="00904481"/>
    <w:rsid w:val="00933429"/>
    <w:rsid w:val="00966B20"/>
    <w:rsid w:val="00973F4A"/>
    <w:rsid w:val="00985A01"/>
    <w:rsid w:val="009F1C37"/>
    <w:rsid w:val="00A62985"/>
    <w:rsid w:val="00A63DDC"/>
    <w:rsid w:val="00A70A9C"/>
    <w:rsid w:val="00AB4454"/>
    <w:rsid w:val="00AB4B05"/>
    <w:rsid w:val="00AE4415"/>
    <w:rsid w:val="00B25860"/>
    <w:rsid w:val="00B95898"/>
    <w:rsid w:val="00BF5828"/>
    <w:rsid w:val="00C11308"/>
    <w:rsid w:val="00C27361"/>
    <w:rsid w:val="00C53DA1"/>
    <w:rsid w:val="00C66767"/>
    <w:rsid w:val="00C72022"/>
    <w:rsid w:val="00C83A56"/>
    <w:rsid w:val="00CB7D58"/>
    <w:rsid w:val="00CF7B96"/>
    <w:rsid w:val="00D73751"/>
    <w:rsid w:val="00DB3279"/>
    <w:rsid w:val="00DD03FC"/>
    <w:rsid w:val="00E10993"/>
    <w:rsid w:val="00E25197"/>
    <w:rsid w:val="00E25898"/>
    <w:rsid w:val="00E27EF9"/>
    <w:rsid w:val="00E34922"/>
    <w:rsid w:val="00E40CC3"/>
    <w:rsid w:val="00E776B2"/>
    <w:rsid w:val="00EC180E"/>
    <w:rsid w:val="00EE200C"/>
    <w:rsid w:val="00EE5691"/>
    <w:rsid w:val="00F3509C"/>
    <w:rsid w:val="00F60E17"/>
    <w:rsid w:val="00F64CBF"/>
    <w:rsid w:val="00F720AC"/>
    <w:rsid w:val="00F7293F"/>
    <w:rsid w:val="00F847B8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rsid w:val="00C273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2736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5F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F1F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rsid w:val="00C273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2736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5F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F1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07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3D54-CBF5-43C4-9D01-33100C3C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2024-04-23T12:55:00Z</cp:lastPrinted>
  <dcterms:created xsi:type="dcterms:W3CDTF">2024-05-07T11:29:00Z</dcterms:created>
  <dcterms:modified xsi:type="dcterms:W3CDTF">2024-05-07T11:30:00Z</dcterms:modified>
</cp:coreProperties>
</file>