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F8" w:rsidRPr="00EF7803" w:rsidRDefault="00CA54F8" w:rsidP="00CA54F8">
      <w:pPr>
        <w:pStyle w:val="11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38810" cy="85153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4F8" w:rsidRPr="0096657C" w:rsidRDefault="00CA54F8" w:rsidP="00CA54F8">
      <w:pPr>
        <w:pStyle w:val="11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57C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:rsidR="00CA54F8" w:rsidRPr="0096657C" w:rsidRDefault="00CA54F8" w:rsidP="00CA54F8">
      <w:pPr>
        <w:pStyle w:val="11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57C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:rsidR="00CA54F8" w:rsidRPr="0096657C" w:rsidRDefault="00CA54F8" w:rsidP="00CA54F8">
      <w:pPr>
        <w:pStyle w:val="11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54F8" w:rsidRPr="0096657C" w:rsidRDefault="00CA54F8" w:rsidP="00CA54F8">
      <w:pPr>
        <w:pStyle w:val="11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6657C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CA54F8" w:rsidRPr="0096657C" w:rsidRDefault="00CA54F8" w:rsidP="00CA54F8">
      <w:pPr>
        <w:ind w:left="-284" w:right="-1" w:firstLine="284"/>
        <w:jc w:val="both"/>
        <w:rPr>
          <w:sz w:val="28"/>
          <w:szCs w:val="28"/>
        </w:rPr>
      </w:pPr>
    </w:p>
    <w:p w:rsidR="00CA54F8" w:rsidRPr="0096657C" w:rsidRDefault="00CA54F8" w:rsidP="00CA54F8">
      <w:pPr>
        <w:ind w:left="-284" w:right="-1" w:firstLine="284"/>
        <w:jc w:val="both"/>
        <w:rPr>
          <w:sz w:val="28"/>
          <w:szCs w:val="28"/>
        </w:rPr>
      </w:pPr>
      <w:r w:rsidRPr="0096657C">
        <w:rPr>
          <w:sz w:val="28"/>
          <w:szCs w:val="28"/>
        </w:rPr>
        <w:t>от  2</w:t>
      </w:r>
      <w:r w:rsidR="00443526" w:rsidRPr="0096657C">
        <w:rPr>
          <w:sz w:val="28"/>
          <w:szCs w:val="28"/>
        </w:rPr>
        <w:t>6</w:t>
      </w:r>
      <w:r w:rsidRPr="0096657C">
        <w:rPr>
          <w:sz w:val="28"/>
          <w:szCs w:val="28"/>
        </w:rPr>
        <w:t>.</w:t>
      </w:r>
      <w:r w:rsidR="00443526" w:rsidRPr="0096657C">
        <w:rPr>
          <w:sz w:val="28"/>
          <w:szCs w:val="28"/>
        </w:rPr>
        <w:t>04</w:t>
      </w:r>
      <w:r w:rsidRPr="0096657C">
        <w:rPr>
          <w:sz w:val="28"/>
          <w:szCs w:val="28"/>
        </w:rPr>
        <w:t>.202</w:t>
      </w:r>
      <w:r w:rsidR="00443526" w:rsidRPr="0096657C">
        <w:rPr>
          <w:sz w:val="28"/>
          <w:szCs w:val="28"/>
        </w:rPr>
        <w:t>4</w:t>
      </w:r>
      <w:r w:rsidRPr="0096657C">
        <w:rPr>
          <w:sz w:val="28"/>
          <w:szCs w:val="28"/>
        </w:rPr>
        <w:t xml:space="preserve">                                                                          </w:t>
      </w:r>
      <w:r w:rsidRPr="0096657C">
        <w:rPr>
          <w:sz w:val="28"/>
          <w:szCs w:val="28"/>
        </w:rPr>
        <w:tab/>
      </w:r>
      <w:r w:rsidRPr="0096657C">
        <w:rPr>
          <w:sz w:val="28"/>
          <w:szCs w:val="28"/>
        </w:rPr>
        <w:tab/>
        <w:t xml:space="preserve">                      № </w:t>
      </w:r>
      <w:r w:rsidR="0096657C" w:rsidRPr="0096657C">
        <w:rPr>
          <w:sz w:val="28"/>
          <w:szCs w:val="28"/>
        </w:rPr>
        <w:t>32</w:t>
      </w:r>
    </w:p>
    <w:p w:rsidR="00CA54F8" w:rsidRPr="0096657C" w:rsidRDefault="00CA54F8" w:rsidP="00CA54F8">
      <w:pPr>
        <w:ind w:left="-284" w:right="-284"/>
        <w:jc w:val="both"/>
        <w:rPr>
          <w:sz w:val="28"/>
          <w:szCs w:val="28"/>
        </w:rPr>
      </w:pPr>
      <w:r w:rsidRPr="0096657C">
        <w:rPr>
          <w:sz w:val="28"/>
          <w:szCs w:val="28"/>
        </w:rPr>
        <w:t xml:space="preserve">    г.о.  Тейково</w:t>
      </w:r>
    </w:p>
    <w:p w:rsidR="00CA54F8" w:rsidRPr="0096657C" w:rsidRDefault="00CA54F8" w:rsidP="00CA54F8">
      <w:pPr>
        <w:ind w:right="-1"/>
        <w:jc w:val="both"/>
        <w:rPr>
          <w:sz w:val="28"/>
          <w:szCs w:val="28"/>
        </w:rPr>
      </w:pPr>
      <w:r w:rsidRPr="0096657C">
        <w:rPr>
          <w:sz w:val="28"/>
          <w:szCs w:val="28"/>
        </w:rPr>
        <w:t xml:space="preserve"> </w:t>
      </w:r>
    </w:p>
    <w:p w:rsidR="00CA54F8" w:rsidRPr="0096657C" w:rsidRDefault="00FC24A1" w:rsidP="00591FA0">
      <w:pPr>
        <w:pStyle w:val="ab"/>
        <w:tabs>
          <w:tab w:val="left" w:pos="-977"/>
          <w:tab w:val="left" w:pos="0"/>
          <w:tab w:val="left" w:pos="279"/>
          <w:tab w:val="left" w:pos="305"/>
          <w:tab w:val="left" w:pos="1134"/>
          <w:tab w:val="left" w:pos="1418"/>
          <w:tab w:val="left" w:pos="8080"/>
        </w:tabs>
        <w:ind w:left="0" w:right="566"/>
        <w:contextualSpacing w:val="0"/>
        <w:jc w:val="both"/>
        <w:rPr>
          <w:sz w:val="28"/>
          <w:szCs w:val="28"/>
        </w:rPr>
      </w:pPr>
      <w:r w:rsidRPr="0096657C">
        <w:rPr>
          <w:sz w:val="28"/>
          <w:szCs w:val="28"/>
        </w:rPr>
        <w:t>«</w:t>
      </w:r>
      <w:r w:rsidRPr="0096657C">
        <w:rPr>
          <w:spacing w:val="-2"/>
          <w:sz w:val="28"/>
          <w:szCs w:val="28"/>
        </w:rPr>
        <w:t>О результатах проведения контрольно-счетной комиссией  городского округа Тейково Ивановской области контрольного мероприятия «</w:t>
      </w:r>
      <w:r w:rsidRPr="0096657C">
        <w:rPr>
          <w:sz w:val="28"/>
          <w:szCs w:val="28"/>
        </w:rPr>
        <w:t>Анализ соблюдения порядка формирования муниципального задания и соблюдения финансового обеспечения выполнения муниципального задания МБДОУ «Центр развития ребенка – детский сад № 5 «Сказка»</w:t>
      </w:r>
      <w:r w:rsidRPr="0096657C">
        <w:rPr>
          <w:color w:val="000000"/>
          <w:sz w:val="28"/>
          <w:szCs w:val="28"/>
          <w:lang w:bidi="ru-RU"/>
        </w:rPr>
        <w:t>»</w:t>
      </w:r>
      <w:r w:rsidRPr="0096657C">
        <w:rPr>
          <w:spacing w:val="-2"/>
          <w:sz w:val="28"/>
          <w:szCs w:val="28"/>
        </w:rPr>
        <w:t xml:space="preserve"> </w:t>
      </w:r>
      <w:r w:rsidR="00CA54F8" w:rsidRPr="0096657C">
        <w:rPr>
          <w:spacing w:val="-2"/>
          <w:sz w:val="28"/>
          <w:szCs w:val="28"/>
        </w:rPr>
        <w:t>в 2023 год</w:t>
      </w:r>
      <w:r w:rsidRPr="0096657C">
        <w:rPr>
          <w:spacing w:val="-2"/>
          <w:sz w:val="28"/>
          <w:szCs w:val="28"/>
        </w:rPr>
        <w:t>у</w:t>
      </w:r>
    </w:p>
    <w:p w:rsidR="00CA54F8" w:rsidRPr="0096657C" w:rsidRDefault="00CA54F8" w:rsidP="00CA54F8">
      <w:pPr>
        <w:pStyle w:val="af8"/>
        <w:tabs>
          <w:tab w:val="left" w:pos="279"/>
          <w:tab w:val="left" w:pos="851"/>
          <w:tab w:val="left" w:pos="7513"/>
        </w:tabs>
        <w:ind w:right="2692"/>
        <w:rPr>
          <w:rFonts w:ascii="Times New Roman" w:hAnsi="Times New Roman"/>
          <w:sz w:val="28"/>
          <w:szCs w:val="28"/>
        </w:rPr>
      </w:pPr>
    </w:p>
    <w:p w:rsidR="00CA54F8" w:rsidRPr="0096657C" w:rsidRDefault="00CA54F8" w:rsidP="00CA54F8">
      <w:pPr>
        <w:pStyle w:val="ab"/>
        <w:tabs>
          <w:tab w:val="left" w:pos="-977"/>
          <w:tab w:val="left" w:pos="0"/>
          <w:tab w:val="left" w:pos="279"/>
          <w:tab w:val="left" w:pos="305"/>
          <w:tab w:val="left" w:pos="1134"/>
          <w:tab w:val="left" w:pos="1418"/>
          <w:tab w:val="left" w:pos="7513"/>
        </w:tabs>
        <w:ind w:left="0" w:right="-1" w:firstLine="851"/>
        <w:contextualSpacing w:val="0"/>
        <w:jc w:val="both"/>
        <w:rPr>
          <w:sz w:val="28"/>
          <w:szCs w:val="28"/>
        </w:rPr>
      </w:pPr>
      <w:r w:rsidRPr="0096657C">
        <w:rPr>
          <w:sz w:val="28"/>
          <w:szCs w:val="28"/>
        </w:rPr>
        <w:t xml:space="preserve">Рассмотрев информацию контрольно-счетной  комиссии городского округа Тейково Ивановской области о проведении контрольного мероприятия </w:t>
      </w:r>
      <w:r w:rsidR="00FC24A1" w:rsidRPr="0096657C">
        <w:rPr>
          <w:sz w:val="28"/>
          <w:szCs w:val="28"/>
        </w:rPr>
        <w:t>по анализу соблюдения порядка формирования муниципального задания и соблюдения финансового обеспечения выполнения муниципального задания МБДОУ «Центр развития ребенка – детский сад № 5 «Сказка»</w:t>
      </w:r>
      <w:r w:rsidR="00FC24A1" w:rsidRPr="0096657C">
        <w:rPr>
          <w:color w:val="000000"/>
          <w:sz w:val="28"/>
          <w:szCs w:val="28"/>
          <w:lang w:bidi="ru-RU"/>
        </w:rPr>
        <w:t>»</w:t>
      </w:r>
      <w:r w:rsidR="00FC24A1" w:rsidRPr="0096657C">
        <w:rPr>
          <w:spacing w:val="-2"/>
          <w:sz w:val="28"/>
          <w:szCs w:val="28"/>
        </w:rPr>
        <w:t xml:space="preserve"> в 2023 году</w:t>
      </w:r>
      <w:r w:rsidRPr="0096657C">
        <w:rPr>
          <w:sz w:val="28"/>
          <w:szCs w:val="28"/>
        </w:rPr>
        <w:t>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</w:p>
    <w:p w:rsidR="00CA54F8" w:rsidRPr="0096657C" w:rsidRDefault="00CA54F8" w:rsidP="00CA54F8">
      <w:pPr>
        <w:ind w:right="-1" w:firstLine="851"/>
        <w:jc w:val="both"/>
        <w:rPr>
          <w:sz w:val="28"/>
          <w:szCs w:val="28"/>
        </w:rPr>
      </w:pPr>
    </w:p>
    <w:p w:rsidR="00CA54F8" w:rsidRPr="0096657C" w:rsidRDefault="00CA54F8" w:rsidP="00CA54F8">
      <w:pPr>
        <w:ind w:right="-1"/>
        <w:jc w:val="center"/>
        <w:rPr>
          <w:sz w:val="28"/>
          <w:szCs w:val="28"/>
        </w:rPr>
      </w:pPr>
      <w:r w:rsidRPr="0096657C">
        <w:rPr>
          <w:sz w:val="28"/>
          <w:szCs w:val="28"/>
        </w:rPr>
        <w:t>городская Дума городского округа Тейково Ивановской области</w:t>
      </w:r>
    </w:p>
    <w:p w:rsidR="00CA54F8" w:rsidRPr="0096657C" w:rsidRDefault="00CA54F8" w:rsidP="00CA54F8">
      <w:pPr>
        <w:ind w:right="-1"/>
        <w:jc w:val="center"/>
        <w:rPr>
          <w:sz w:val="28"/>
          <w:szCs w:val="28"/>
        </w:rPr>
      </w:pPr>
      <w:r w:rsidRPr="0096657C">
        <w:rPr>
          <w:sz w:val="28"/>
          <w:szCs w:val="28"/>
        </w:rPr>
        <w:t>РЕШИЛА:</w:t>
      </w:r>
    </w:p>
    <w:p w:rsidR="00CA54F8" w:rsidRPr="0096657C" w:rsidRDefault="00CA54F8" w:rsidP="00CA54F8">
      <w:pPr>
        <w:ind w:right="-1"/>
        <w:jc w:val="center"/>
        <w:rPr>
          <w:sz w:val="28"/>
          <w:szCs w:val="28"/>
        </w:rPr>
      </w:pPr>
    </w:p>
    <w:p w:rsidR="00CA54F8" w:rsidRPr="0096657C" w:rsidRDefault="00CA54F8" w:rsidP="00FC24A1">
      <w:pPr>
        <w:pStyle w:val="ab"/>
        <w:numPr>
          <w:ilvl w:val="0"/>
          <w:numId w:val="33"/>
        </w:numPr>
        <w:tabs>
          <w:tab w:val="left" w:pos="-977"/>
          <w:tab w:val="left" w:pos="0"/>
          <w:tab w:val="left" w:pos="279"/>
          <w:tab w:val="left" w:pos="305"/>
          <w:tab w:val="left" w:pos="1134"/>
          <w:tab w:val="left" w:pos="1418"/>
          <w:tab w:val="left" w:pos="8080"/>
        </w:tabs>
        <w:ind w:left="0" w:right="-1" w:firstLine="851"/>
        <w:contextualSpacing w:val="0"/>
        <w:jc w:val="both"/>
        <w:rPr>
          <w:sz w:val="28"/>
          <w:szCs w:val="28"/>
        </w:rPr>
      </w:pPr>
      <w:r w:rsidRPr="0096657C">
        <w:rPr>
          <w:sz w:val="28"/>
          <w:szCs w:val="28"/>
        </w:rPr>
        <w:t>Информацию «</w:t>
      </w:r>
      <w:r w:rsidR="00FC24A1" w:rsidRPr="0096657C">
        <w:rPr>
          <w:spacing w:val="-2"/>
          <w:sz w:val="28"/>
          <w:szCs w:val="28"/>
        </w:rPr>
        <w:t>О результатах проведения контрольно-счетной комиссией  городского округа Тейково Ивановской области контрольного мероприятия «</w:t>
      </w:r>
      <w:r w:rsidR="00FC24A1" w:rsidRPr="0096657C">
        <w:rPr>
          <w:sz w:val="28"/>
          <w:szCs w:val="28"/>
        </w:rPr>
        <w:t>Анализ соблюдения порядка формирования муниципального задания и соблюдения финансового обеспечения выполнения муниципального задания МБДОУ «Центр развития ребенка – детский сад № 5 «Сказка»</w:t>
      </w:r>
      <w:r w:rsidR="00FC24A1" w:rsidRPr="0096657C">
        <w:rPr>
          <w:color w:val="000000"/>
          <w:sz w:val="28"/>
          <w:szCs w:val="28"/>
          <w:lang w:bidi="ru-RU"/>
        </w:rPr>
        <w:t>»</w:t>
      </w:r>
      <w:r w:rsidR="00FC24A1" w:rsidRPr="0096657C">
        <w:rPr>
          <w:spacing w:val="-2"/>
          <w:sz w:val="28"/>
          <w:szCs w:val="28"/>
        </w:rPr>
        <w:t xml:space="preserve"> в 2023 году</w:t>
      </w:r>
      <w:r w:rsidRPr="0096657C">
        <w:rPr>
          <w:spacing w:val="-2"/>
          <w:sz w:val="28"/>
          <w:szCs w:val="28"/>
        </w:rPr>
        <w:t xml:space="preserve">» </w:t>
      </w:r>
      <w:r w:rsidRPr="0096657C">
        <w:rPr>
          <w:sz w:val="28"/>
          <w:szCs w:val="28"/>
        </w:rPr>
        <w:t>принять к сведению (прилагается).</w:t>
      </w:r>
    </w:p>
    <w:p w:rsidR="00CA54F8" w:rsidRPr="0096657C" w:rsidRDefault="00CA54F8" w:rsidP="00CA54F8">
      <w:pPr>
        <w:pStyle w:val="ab"/>
        <w:numPr>
          <w:ilvl w:val="0"/>
          <w:numId w:val="33"/>
        </w:numPr>
        <w:tabs>
          <w:tab w:val="left" w:pos="279"/>
          <w:tab w:val="left" w:pos="851"/>
        </w:tabs>
        <w:ind w:left="0" w:right="27" w:firstLine="851"/>
        <w:jc w:val="both"/>
        <w:rPr>
          <w:sz w:val="28"/>
          <w:szCs w:val="28"/>
        </w:rPr>
      </w:pPr>
      <w:r w:rsidRPr="0096657C">
        <w:rPr>
          <w:rFonts w:eastAsia="Calibri"/>
          <w:sz w:val="28"/>
          <w:szCs w:val="28"/>
          <w:lang w:eastAsia="en-US"/>
        </w:rPr>
        <w:t xml:space="preserve">Опубликовать настоящее решение </w:t>
      </w:r>
      <w:r w:rsidRPr="0096657C">
        <w:rPr>
          <w:sz w:val="28"/>
          <w:szCs w:val="28"/>
        </w:rPr>
        <w:t>на официальном сайте                                       администрации городского округа Тейково в сети «Интернет».</w:t>
      </w:r>
    </w:p>
    <w:p w:rsidR="0096657C" w:rsidRPr="0096657C" w:rsidRDefault="0096657C" w:rsidP="0096657C">
      <w:pPr>
        <w:tabs>
          <w:tab w:val="left" w:pos="279"/>
          <w:tab w:val="left" w:pos="851"/>
        </w:tabs>
        <w:ind w:right="27"/>
        <w:jc w:val="both"/>
        <w:rPr>
          <w:sz w:val="28"/>
          <w:szCs w:val="28"/>
        </w:rPr>
      </w:pPr>
    </w:p>
    <w:p w:rsidR="00CA54F8" w:rsidRPr="0096657C" w:rsidRDefault="00CA54F8" w:rsidP="00CA54F8">
      <w:pPr>
        <w:pStyle w:val="ab"/>
        <w:tabs>
          <w:tab w:val="left" w:pos="279"/>
          <w:tab w:val="left" w:pos="851"/>
        </w:tabs>
        <w:ind w:left="851" w:right="27"/>
        <w:jc w:val="both"/>
        <w:rPr>
          <w:sz w:val="28"/>
          <w:szCs w:val="28"/>
        </w:rPr>
      </w:pPr>
    </w:p>
    <w:p w:rsidR="00CA54F8" w:rsidRPr="0096657C" w:rsidRDefault="00CA54F8" w:rsidP="00CA54F8">
      <w:pPr>
        <w:pStyle w:val="ab"/>
        <w:tabs>
          <w:tab w:val="left" w:pos="142"/>
          <w:tab w:val="left" w:pos="1418"/>
          <w:tab w:val="left" w:pos="7200"/>
        </w:tabs>
        <w:ind w:left="0" w:right="-283"/>
        <w:jc w:val="both"/>
        <w:rPr>
          <w:b/>
          <w:i/>
          <w:sz w:val="28"/>
          <w:szCs w:val="28"/>
        </w:rPr>
      </w:pPr>
      <w:r w:rsidRPr="0096657C">
        <w:rPr>
          <w:b/>
          <w:i/>
          <w:sz w:val="28"/>
          <w:szCs w:val="28"/>
        </w:rPr>
        <w:t>Председатель городской Думы</w:t>
      </w:r>
    </w:p>
    <w:p w:rsidR="00CA54F8" w:rsidRDefault="00CA54F8" w:rsidP="00CA54F8">
      <w:pPr>
        <w:pStyle w:val="ab"/>
        <w:tabs>
          <w:tab w:val="left" w:pos="0"/>
          <w:tab w:val="left" w:pos="1418"/>
          <w:tab w:val="left" w:pos="7200"/>
        </w:tabs>
        <w:ind w:left="0" w:right="-283"/>
        <w:rPr>
          <w:b/>
          <w:i/>
          <w:sz w:val="28"/>
          <w:szCs w:val="28"/>
        </w:rPr>
      </w:pPr>
      <w:r w:rsidRPr="0096657C">
        <w:rPr>
          <w:b/>
          <w:i/>
          <w:sz w:val="28"/>
          <w:szCs w:val="28"/>
        </w:rPr>
        <w:t>городского округа Тейково Ивановской области                                   Н.Н. Ковалева</w:t>
      </w:r>
    </w:p>
    <w:p w:rsidR="0096657C" w:rsidRDefault="0096657C" w:rsidP="00CA54F8">
      <w:pPr>
        <w:pStyle w:val="ab"/>
        <w:tabs>
          <w:tab w:val="left" w:pos="0"/>
          <w:tab w:val="left" w:pos="1418"/>
          <w:tab w:val="left" w:pos="7200"/>
        </w:tabs>
        <w:ind w:left="0" w:right="-283"/>
        <w:rPr>
          <w:b/>
          <w:i/>
          <w:sz w:val="28"/>
          <w:szCs w:val="28"/>
        </w:rPr>
      </w:pPr>
    </w:p>
    <w:p w:rsidR="0096657C" w:rsidRDefault="0096657C" w:rsidP="00CA54F8">
      <w:pPr>
        <w:pStyle w:val="ab"/>
        <w:tabs>
          <w:tab w:val="left" w:pos="0"/>
          <w:tab w:val="left" w:pos="1418"/>
          <w:tab w:val="left" w:pos="7200"/>
        </w:tabs>
        <w:ind w:left="0" w:right="-283"/>
        <w:rPr>
          <w:b/>
          <w:i/>
          <w:sz w:val="28"/>
          <w:szCs w:val="28"/>
        </w:rPr>
      </w:pPr>
    </w:p>
    <w:p w:rsidR="0096657C" w:rsidRDefault="0096657C" w:rsidP="00CA54F8">
      <w:pPr>
        <w:pStyle w:val="ab"/>
        <w:tabs>
          <w:tab w:val="left" w:pos="0"/>
          <w:tab w:val="left" w:pos="1418"/>
          <w:tab w:val="left" w:pos="7200"/>
        </w:tabs>
        <w:ind w:left="0" w:right="-283"/>
        <w:rPr>
          <w:b/>
          <w:i/>
          <w:sz w:val="28"/>
          <w:szCs w:val="28"/>
        </w:rPr>
      </w:pPr>
    </w:p>
    <w:p w:rsidR="0096657C" w:rsidRDefault="0096657C" w:rsidP="00CA54F8">
      <w:pPr>
        <w:ind w:right="-1"/>
        <w:jc w:val="right"/>
        <w:rPr>
          <w:sz w:val="26"/>
          <w:szCs w:val="26"/>
        </w:rPr>
      </w:pPr>
    </w:p>
    <w:p w:rsidR="00CA54F8" w:rsidRPr="00007175" w:rsidRDefault="00CA54F8" w:rsidP="00CA54F8">
      <w:pPr>
        <w:ind w:right="-1"/>
        <w:jc w:val="right"/>
        <w:rPr>
          <w:i/>
          <w:sz w:val="26"/>
          <w:szCs w:val="26"/>
        </w:rPr>
      </w:pPr>
      <w:r w:rsidRPr="00007175">
        <w:rPr>
          <w:sz w:val="26"/>
          <w:szCs w:val="26"/>
        </w:rPr>
        <w:lastRenderedPageBreak/>
        <w:t>Приложение</w:t>
      </w:r>
      <w:r w:rsidRPr="00007175">
        <w:rPr>
          <w:i/>
          <w:sz w:val="26"/>
          <w:szCs w:val="26"/>
        </w:rPr>
        <w:t xml:space="preserve"> </w:t>
      </w:r>
    </w:p>
    <w:p w:rsidR="00CA54F8" w:rsidRPr="00007175" w:rsidRDefault="00CA54F8" w:rsidP="00CA54F8">
      <w:pPr>
        <w:ind w:right="-1"/>
        <w:jc w:val="right"/>
        <w:rPr>
          <w:sz w:val="26"/>
          <w:szCs w:val="26"/>
        </w:rPr>
      </w:pPr>
      <w:r w:rsidRPr="00007175">
        <w:rPr>
          <w:sz w:val="26"/>
          <w:szCs w:val="26"/>
        </w:rPr>
        <w:t>к решению городской Думы</w:t>
      </w:r>
    </w:p>
    <w:p w:rsidR="00CA54F8" w:rsidRPr="00007175" w:rsidRDefault="00CA54F8" w:rsidP="00CA54F8">
      <w:pPr>
        <w:ind w:right="-1"/>
        <w:jc w:val="right"/>
        <w:rPr>
          <w:sz w:val="26"/>
          <w:szCs w:val="26"/>
        </w:rPr>
      </w:pPr>
      <w:r w:rsidRPr="00007175">
        <w:rPr>
          <w:sz w:val="26"/>
          <w:szCs w:val="26"/>
        </w:rPr>
        <w:t>городского округа Тейково</w:t>
      </w:r>
    </w:p>
    <w:p w:rsidR="00CA54F8" w:rsidRPr="00007175" w:rsidRDefault="00CA54F8" w:rsidP="00CA54F8">
      <w:pPr>
        <w:ind w:right="-1"/>
        <w:jc w:val="right"/>
        <w:rPr>
          <w:sz w:val="26"/>
          <w:szCs w:val="26"/>
        </w:rPr>
      </w:pPr>
      <w:r w:rsidRPr="00007175">
        <w:rPr>
          <w:sz w:val="26"/>
          <w:szCs w:val="26"/>
        </w:rPr>
        <w:t>Ивановской области</w:t>
      </w:r>
    </w:p>
    <w:p w:rsidR="00CA54F8" w:rsidRPr="00007175" w:rsidRDefault="00CA54F8" w:rsidP="00CA54F8">
      <w:pPr>
        <w:ind w:right="-1"/>
        <w:jc w:val="right"/>
        <w:rPr>
          <w:sz w:val="26"/>
          <w:szCs w:val="26"/>
        </w:rPr>
      </w:pPr>
      <w:r w:rsidRPr="00007175">
        <w:rPr>
          <w:sz w:val="26"/>
          <w:szCs w:val="26"/>
        </w:rPr>
        <w:t>от 2</w:t>
      </w:r>
      <w:r w:rsidR="00443526">
        <w:rPr>
          <w:sz w:val="26"/>
          <w:szCs w:val="26"/>
        </w:rPr>
        <w:t>6</w:t>
      </w:r>
      <w:r w:rsidRPr="00007175">
        <w:rPr>
          <w:sz w:val="26"/>
          <w:szCs w:val="26"/>
        </w:rPr>
        <w:t>.</w:t>
      </w:r>
      <w:r w:rsidR="00443526">
        <w:rPr>
          <w:sz w:val="26"/>
          <w:szCs w:val="26"/>
        </w:rPr>
        <w:t>04</w:t>
      </w:r>
      <w:r w:rsidRPr="00007175">
        <w:rPr>
          <w:sz w:val="26"/>
          <w:szCs w:val="26"/>
        </w:rPr>
        <w:t>.202</w:t>
      </w:r>
      <w:r w:rsidR="00443526">
        <w:rPr>
          <w:sz w:val="26"/>
          <w:szCs w:val="26"/>
        </w:rPr>
        <w:t>4</w:t>
      </w:r>
      <w:r w:rsidR="0096657C">
        <w:rPr>
          <w:sz w:val="26"/>
          <w:szCs w:val="26"/>
        </w:rPr>
        <w:t xml:space="preserve">  №  32</w:t>
      </w:r>
    </w:p>
    <w:p w:rsidR="00CA54F8" w:rsidRPr="00007175" w:rsidRDefault="00CA54F8" w:rsidP="00CA54F8">
      <w:pPr>
        <w:ind w:right="-1"/>
        <w:jc w:val="right"/>
        <w:rPr>
          <w:sz w:val="26"/>
          <w:szCs w:val="26"/>
        </w:rPr>
      </w:pPr>
    </w:p>
    <w:p w:rsidR="00CA54F8" w:rsidRPr="00E15112" w:rsidRDefault="00CA54F8" w:rsidP="00CA54F8">
      <w:pPr>
        <w:ind w:right="-1"/>
        <w:jc w:val="center"/>
        <w:rPr>
          <w:b/>
          <w:sz w:val="26"/>
          <w:szCs w:val="26"/>
        </w:rPr>
      </w:pPr>
      <w:r w:rsidRPr="00E15112">
        <w:rPr>
          <w:b/>
          <w:sz w:val="26"/>
          <w:szCs w:val="26"/>
        </w:rPr>
        <w:t xml:space="preserve">Информация  </w:t>
      </w:r>
    </w:p>
    <w:p w:rsidR="00242926" w:rsidRPr="00443526" w:rsidRDefault="00CA54F8" w:rsidP="00443526">
      <w:pPr>
        <w:ind w:right="-1"/>
        <w:jc w:val="center"/>
        <w:rPr>
          <w:b/>
          <w:color w:val="000000"/>
          <w:sz w:val="28"/>
          <w:szCs w:val="28"/>
          <w:lang w:bidi="ru-RU"/>
        </w:rPr>
      </w:pPr>
      <w:r w:rsidRPr="00E15112">
        <w:rPr>
          <w:b/>
          <w:sz w:val="26"/>
          <w:szCs w:val="26"/>
        </w:rPr>
        <w:t>«</w:t>
      </w:r>
      <w:r w:rsidRPr="00E15112">
        <w:rPr>
          <w:b/>
          <w:spacing w:val="-2"/>
          <w:sz w:val="28"/>
          <w:szCs w:val="28"/>
        </w:rPr>
        <w:t xml:space="preserve">О результатах проведения контрольно-счетной комиссией </w:t>
      </w:r>
      <w:r w:rsidR="00443526">
        <w:rPr>
          <w:b/>
          <w:spacing w:val="-2"/>
          <w:sz w:val="28"/>
          <w:szCs w:val="28"/>
        </w:rPr>
        <w:t xml:space="preserve">                                   </w:t>
      </w:r>
      <w:r w:rsidRPr="00E15112">
        <w:rPr>
          <w:b/>
          <w:spacing w:val="-2"/>
          <w:sz w:val="28"/>
          <w:szCs w:val="28"/>
        </w:rPr>
        <w:t xml:space="preserve">городского округа Тейково Ивановской области контрольного мероприятия </w:t>
      </w:r>
      <w:r w:rsidRPr="00443526">
        <w:rPr>
          <w:b/>
          <w:spacing w:val="-2"/>
          <w:sz w:val="28"/>
          <w:szCs w:val="28"/>
        </w:rPr>
        <w:t>«</w:t>
      </w:r>
      <w:r w:rsidR="00434462" w:rsidRPr="00443526">
        <w:rPr>
          <w:b/>
          <w:sz w:val="28"/>
          <w:szCs w:val="28"/>
        </w:rPr>
        <w:t>Анализ соблюдения порядка формирования муниципального задания и соблюдения финансового обеспечения выполнения муниципального задания МБДОУ «Центр развития ребенка – детский сад № 5 «Сказка»</w:t>
      </w:r>
      <w:r w:rsidR="00FC24A1">
        <w:rPr>
          <w:b/>
          <w:sz w:val="28"/>
          <w:szCs w:val="28"/>
        </w:rPr>
        <w:t xml:space="preserve"> в 2023 году</w:t>
      </w:r>
      <w:r w:rsidR="00242926" w:rsidRPr="00443526">
        <w:rPr>
          <w:b/>
          <w:color w:val="000000"/>
          <w:sz w:val="28"/>
          <w:szCs w:val="28"/>
          <w:lang w:bidi="ru-RU"/>
        </w:rPr>
        <w:t>.</w:t>
      </w:r>
    </w:p>
    <w:p w:rsidR="00AA7768" w:rsidRPr="00E16BF9" w:rsidRDefault="00AA7768">
      <w:pPr>
        <w:jc w:val="center"/>
        <w:rPr>
          <w:sz w:val="28"/>
          <w:szCs w:val="28"/>
        </w:rPr>
      </w:pPr>
    </w:p>
    <w:p w:rsidR="002D7C64" w:rsidRPr="001614A3" w:rsidRDefault="00271A58" w:rsidP="00443526">
      <w:pPr>
        <w:ind w:firstLine="851"/>
        <w:jc w:val="both"/>
        <w:rPr>
          <w:b/>
          <w:shd w:val="clear" w:color="auto" w:fill="FFFFFF"/>
        </w:rPr>
      </w:pPr>
      <w:r w:rsidRPr="00242926">
        <w:t>Основание для проведения контрольного мероприятия: Федеральный закон</w:t>
      </w:r>
      <w:r w:rsidR="00E7337F">
        <w:t xml:space="preserve"> </w:t>
      </w:r>
      <w:r w:rsidRPr="00242926"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F9387E">
        <w:t xml:space="preserve"> </w:t>
      </w:r>
      <w:r w:rsidR="008D4A8F" w:rsidRPr="00242926">
        <w:t xml:space="preserve">статья 7 Положения </w:t>
      </w:r>
      <w:r w:rsidRPr="00242926">
        <w:t>о контрольно-счетной комиссии городского округа Тейково Ивановской области», утвержденного решением городской Думы городского округа Тейково И</w:t>
      </w:r>
      <w:r w:rsidR="00717358" w:rsidRPr="00242926">
        <w:t>вановской области от 26.11.2021</w:t>
      </w:r>
      <w:r w:rsidR="00F817C7" w:rsidRPr="00242926">
        <w:t xml:space="preserve"> № </w:t>
      </w:r>
      <w:r w:rsidRPr="00242926">
        <w:t>121,</w:t>
      </w:r>
      <w:r w:rsidR="00E7337F">
        <w:t xml:space="preserve"> п</w:t>
      </w:r>
      <w:r w:rsidRPr="00242926">
        <w:t>ункт 1.</w:t>
      </w:r>
      <w:r w:rsidR="00434462">
        <w:t>2</w:t>
      </w:r>
      <w:r w:rsidRPr="00242926">
        <w:t xml:space="preserve"> Раздела </w:t>
      </w:r>
      <w:r w:rsidR="00DE049D" w:rsidRPr="00242926">
        <w:t xml:space="preserve">1 Плана работы </w:t>
      </w:r>
      <w:r w:rsidRPr="00242926">
        <w:t>контрольно-счетной комиссии городского округа Тейково Ивановской области на 202</w:t>
      </w:r>
      <w:r w:rsidR="00434462">
        <w:t>4</w:t>
      </w:r>
      <w:r w:rsidRPr="00242926">
        <w:t xml:space="preserve"> год, утвержденного Приказом от </w:t>
      </w:r>
      <w:r w:rsidR="00434462">
        <w:t>20.12.2023</w:t>
      </w:r>
      <w:r w:rsidRPr="00242926">
        <w:t xml:space="preserve"> № </w:t>
      </w:r>
      <w:r w:rsidR="00434462">
        <w:t>18</w:t>
      </w:r>
      <w:r w:rsidRPr="00242926">
        <w:t xml:space="preserve">-ОД, приказ председателя контрольно-счетной комиссии городского округа Тейково Ивановской области от </w:t>
      </w:r>
      <w:r w:rsidR="001614A3">
        <w:t>2</w:t>
      </w:r>
      <w:r w:rsidR="00242926" w:rsidRPr="00242926">
        <w:t>7.</w:t>
      </w:r>
      <w:r w:rsidR="001614A3">
        <w:t>12</w:t>
      </w:r>
      <w:r w:rsidR="00242926" w:rsidRPr="00242926">
        <w:t>.</w:t>
      </w:r>
      <w:r w:rsidR="002D7C64" w:rsidRPr="00242926">
        <w:t>2023</w:t>
      </w:r>
      <w:r w:rsidRPr="00242926">
        <w:t xml:space="preserve"> № </w:t>
      </w:r>
      <w:r w:rsidR="001614A3" w:rsidRPr="001614A3">
        <w:t>21</w:t>
      </w:r>
      <w:r w:rsidRPr="001614A3">
        <w:t xml:space="preserve">-ОД </w:t>
      </w:r>
      <w:r w:rsidR="00B3380B" w:rsidRPr="001614A3">
        <w:t>«О</w:t>
      </w:r>
      <w:r w:rsidR="001614A3" w:rsidRPr="001614A3">
        <w:t xml:space="preserve"> проведении контрольного мероприятия «</w:t>
      </w:r>
      <w:r w:rsidR="001614A3" w:rsidRPr="001614A3">
        <w:rPr>
          <w:color w:val="1A1A1A"/>
        </w:rPr>
        <w:t xml:space="preserve">Анализ соблюдения порядка формирования муниципального задания и соблюдения финансового обеспечения выполнения муниципального задания </w:t>
      </w:r>
      <w:r w:rsidR="001614A3" w:rsidRPr="001614A3">
        <w:rPr>
          <w:shd w:val="clear" w:color="auto" w:fill="FFFFFF"/>
        </w:rPr>
        <w:t>МБДОУ «Центр развития ребенка –детский сад №5 «Сказка»</w:t>
      </w:r>
      <w:r w:rsidR="001614A3" w:rsidRPr="001614A3">
        <w:rPr>
          <w:color w:val="000000"/>
          <w:lang w:bidi="ru-RU"/>
        </w:rPr>
        <w:t>.</w:t>
      </w:r>
    </w:p>
    <w:p w:rsidR="001614A3" w:rsidRPr="00362F36" w:rsidRDefault="001614A3" w:rsidP="001614A3">
      <w:pPr>
        <w:ind w:firstLine="851"/>
        <w:jc w:val="both"/>
      </w:pPr>
      <w:r w:rsidRPr="00362F36">
        <w:rPr>
          <w:b/>
        </w:rPr>
        <w:t>Руководитель контрольного мероприятия:</w:t>
      </w:r>
      <w:r w:rsidRPr="00362F36">
        <w:t xml:space="preserve"> Воронкова Л.В. </w:t>
      </w:r>
    </w:p>
    <w:p w:rsidR="001614A3" w:rsidRDefault="001614A3" w:rsidP="00B3380B">
      <w:pPr>
        <w:ind w:firstLine="851"/>
        <w:jc w:val="both"/>
      </w:pPr>
      <w:r w:rsidRPr="00362F36">
        <w:rPr>
          <w:b/>
        </w:rPr>
        <w:t xml:space="preserve">Исполнитель контрольного мероприятия: </w:t>
      </w:r>
      <w:r w:rsidRPr="00362F36">
        <w:t>Люсова А.А.</w:t>
      </w:r>
    </w:p>
    <w:p w:rsidR="00B3380B" w:rsidRDefault="00271A58" w:rsidP="00B3380B">
      <w:pPr>
        <w:ind w:firstLine="851"/>
        <w:jc w:val="both"/>
        <w:rPr>
          <w:lang w:eastAsia="en-US"/>
        </w:rPr>
      </w:pPr>
      <w:r w:rsidRPr="00362F36">
        <w:rPr>
          <w:b/>
        </w:rPr>
        <w:t>Цель контрольного мероприятия:</w:t>
      </w:r>
      <w:r w:rsidR="00E7337F">
        <w:rPr>
          <w:b/>
        </w:rPr>
        <w:t xml:space="preserve"> </w:t>
      </w:r>
      <w:r w:rsidR="00B3380B" w:rsidRPr="00C23C7D">
        <w:rPr>
          <w:lang w:eastAsia="en-US"/>
        </w:rPr>
        <w:t xml:space="preserve">контроль за соблюдением законодательства РФ при хозяйственных и финансовых операциях, их обоснованности, наличия и движения имущества и обязательств, использования материальных и трудовых ресурсов в соответствии с утвержденными нормами, нормативами в </w:t>
      </w:r>
      <w:r w:rsidR="00C23C7D">
        <w:t>м</w:t>
      </w:r>
      <w:r w:rsidR="00C23C7D" w:rsidRPr="00362F36">
        <w:t>униципально</w:t>
      </w:r>
      <w:r w:rsidR="00C23C7D">
        <w:t>м</w:t>
      </w:r>
      <w:r w:rsidR="00E7337F">
        <w:t xml:space="preserve"> </w:t>
      </w:r>
      <w:r w:rsidR="00C23C7D">
        <w:t>бюджетном дошкольном образовательном учреждение «Центр развития ребенка</w:t>
      </w:r>
      <w:r w:rsidR="00E7337F">
        <w:t xml:space="preserve"> </w:t>
      </w:r>
      <w:r w:rsidR="00C23C7D">
        <w:t>-детский сад № 5 «Сказка»</w:t>
      </w:r>
      <w:r w:rsidR="00B3380B" w:rsidRPr="00C23C7D">
        <w:rPr>
          <w:lang w:eastAsia="en-US"/>
        </w:rPr>
        <w:t>.</w:t>
      </w:r>
    </w:p>
    <w:p w:rsidR="001614A3" w:rsidRPr="00362F36" w:rsidRDefault="001614A3" w:rsidP="001614A3">
      <w:pPr>
        <w:tabs>
          <w:tab w:val="left" w:pos="10000"/>
        </w:tabs>
        <w:ind w:firstLine="851"/>
        <w:jc w:val="both"/>
      </w:pPr>
      <w:r w:rsidRPr="00362F36">
        <w:rPr>
          <w:b/>
        </w:rPr>
        <w:t>Проверяемый период:</w:t>
      </w:r>
      <w:r w:rsidRPr="00362F36">
        <w:t xml:space="preserve"> с 01.01.202</w:t>
      </w:r>
      <w:r>
        <w:t>3</w:t>
      </w:r>
      <w:r w:rsidRPr="00362F36">
        <w:t xml:space="preserve"> по </w:t>
      </w:r>
      <w:r>
        <w:t>31.12.2023</w:t>
      </w:r>
      <w:r w:rsidRPr="00362F36">
        <w:t>.</w:t>
      </w:r>
    </w:p>
    <w:p w:rsidR="001614A3" w:rsidRDefault="001614A3" w:rsidP="00B3380B">
      <w:pPr>
        <w:ind w:firstLine="851"/>
        <w:jc w:val="both"/>
      </w:pPr>
      <w:r w:rsidRPr="00362F36">
        <w:rPr>
          <w:b/>
        </w:rPr>
        <w:t xml:space="preserve">Срок проведения контрольного мероприятия: </w:t>
      </w:r>
      <w:r w:rsidRPr="00362F36">
        <w:t xml:space="preserve">с </w:t>
      </w:r>
      <w:r>
        <w:t>15.01</w:t>
      </w:r>
      <w:r w:rsidRPr="00362F36">
        <w:t>.202</w:t>
      </w:r>
      <w:r>
        <w:t>4</w:t>
      </w:r>
      <w:r w:rsidRPr="00362F36">
        <w:t xml:space="preserve"> по </w:t>
      </w:r>
      <w:r w:rsidR="00545D5A">
        <w:t>29</w:t>
      </w:r>
      <w:r>
        <w:t>.02</w:t>
      </w:r>
      <w:r w:rsidRPr="00362F36">
        <w:t>.202</w:t>
      </w:r>
      <w:r>
        <w:t>4.</w:t>
      </w:r>
    </w:p>
    <w:p w:rsidR="005139F7" w:rsidRPr="001875B0" w:rsidRDefault="005139F7" w:rsidP="005139F7">
      <w:pPr>
        <w:ind w:firstLine="708"/>
        <w:rPr>
          <w:rFonts w:eastAsia="Calibri"/>
          <w:b/>
        </w:rPr>
      </w:pPr>
      <w:r w:rsidRPr="001875B0">
        <w:rPr>
          <w:rFonts w:eastAsia="Calibri"/>
          <w:b/>
        </w:rPr>
        <w:t xml:space="preserve">Объект (объекты) контрольного мероприятия: </w:t>
      </w:r>
    </w:p>
    <w:p w:rsidR="005139F7" w:rsidRPr="001875B0" w:rsidRDefault="005139F7" w:rsidP="005139F7">
      <w:pPr>
        <w:widowControl w:val="0"/>
        <w:suppressAutoHyphens/>
        <w:spacing w:line="100" w:lineRule="atLeast"/>
        <w:ind w:left="708"/>
        <w:jc w:val="both"/>
        <w:rPr>
          <w:rFonts w:eastAsia="Andale Sans UI"/>
          <w:kern w:val="1"/>
          <w:lang w:eastAsia="ar-SA"/>
        </w:rPr>
      </w:pPr>
      <w:r>
        <w:rPr>
          <w:rFonts w:eastAsia="Andale Sans UI"/>
          <w:kern w:val="1"/>
          <w:lang w:eastAsia="ar-SA"/>
        </w:rPr>
        <w:t>- М</w:t>
      </w:r>
      <w:r w:rsidRPr="001875B0">
        <w:rPr>
          <w:rFonts w:eastAsia="Andale Sans UI"/>
          <w:kern w:val="1"/>
          <w:lang w:eastAsia="ar-SA"/>
        </w:rPr>
        <w:t>У</w:t>
      </w:r>
      <w:r>
        <w:rPr>
          <w:rFonts w:eastAsia="Andale Sans UI"/>
          <w:kern w:val="1"/>
          <w:lang w:eastAsia="ar-SA"/>
        </w:rPr>
        <w:t xml:space="preserve"> ЦБ</w:t>
      </w:r>
      <w:r w:rsidRPr="001875B0">
        <w:rPr>
          <w:rFonts w:eastAsia="Andale Sans UI"/>
          <w:kern w:val="1"/>
          <w:lang w:eastAsia="ar-SA"/>
        </w:rPr>
        <w:t xml:space="preserve"> «</w:t>
      </w:r>
      <w:r>
        <w:rPr>
          <w:rFonts w:eastAsia="Andale Sans UI"/>
          <w:kern w:val="1"/>
          <w:lang w:eastAsia="ar-SA"/>
        </w:rPr>
        <w:t>Отдела образования администрации г. Тейково Ивановской области</w:t>
      </w:r>
      <w:r w:rsidRPr="001875B0">
        <w:rPr>
          <w:rFonts w:eastAsia="Andale Sans UI"/>
          <w:kern w:val="1"/>
          <w:lang w:eastAsia="ar-SA"/>
        </w:rPr>
        <w:t xml:space="preserve">»; </w:t>
      </w:r>
    </w:p>
    <w:p w:rsidR="005139F7" w:rsidRDefault="005139F7" w:rsidP="005139F7">
      <w:pPr>
        <w:widowControl w:val="0"/>
        <w:suppressAutoHyphens/>
        <w:spacing w:line="100" w:lineRule="atLeast"/>
        <w:ind w:firstLine="706"/>
        <w:jc w:val="both"/>
      </w:pPr>
      <w:r w:rsidRPr="001875B0">
        <w:rPr>
          <w:rFonts w:eastAsia="Andale Sans UI"/>
          <w:kern w:val="1"/>
          <w:lang w:eastAsia="ar-SA"/>
        </w:rPr>
        <w:t xml:space="preserve">- </w:t>
      </w:r>
      <w:r>
        <w:t>МБДОУ ЦРР № 5 «Сказка»;</w:t>
      </w:r>
    </w:p>
    <w:p w:rsidR="005139F7" w:rsidRDefault="005139F7" w:rsidP="005139F7">
      <w:pPr>
        <w:widowControl w:val="0"/>
        <w:suppressAutoHyphens/>
        <w:spacing w:line="100" w:lineRule="atLeast"/>
        <w:ind w:firstLine="706"/>
        <w:jc w:val="both"/>
        <w:rPr>
          <w:b/>
        </w:rPr>
      </w:pPr>
      <w:r>
        <w:rPr>
          <w:rFonts w:eastAsia="Andale Sans UI"/>
          <w:kern w:val="1"/>
          <w:lang w:eastAsia="ar-SA"/>
        </w:rPr>
        <w:t>- Отдел образования администрации г. Тейково.</w:t>
      </w:r>
    </w:p>
    <w:p w:rsidR="005139F7" w:rsidRDefault="001614A3" w:rsidP="00B3380B">
      <w:pPr>
        <w:ind w:firstLine="851"/>
        <w:jc w:val="both"/>
        <w:rPr>
          <w:b/>
        </w:rPr>
      </w:pPr>
      <w:r>
        <w:rPr>
          <w:b/>
        </w:rPr>
        <w:t>Проверяемая организация</w:t>
      </w:r>
      <w:r w:rsidR="00271A58" w:rsidRPr="00362F36">
        <w:rPr>
          <w:b/>
        </w:rPr>
        <w:t>:</w:t>
      </w:r>
    </w:p>
    <w:p w:rsidR="00AA7768" w:rsidRDefault="002D7C64" w:rsidP="00B3380B">
      <w:pPr>
        <w:ind w:firstLine="851"/>
        <w:jc w:val="both"/>
      </w:pPr>
      <w:r w:rsidRPr="00362F36">
        <w:t xml:space="preserve">Муниципальное </w:t>
      </w:r>
      <w:r w:rsidR="00C23C7D">
        <w:t xml:space="preserve">бюджетное </w:t>
      </w:r>
      <w:r w:rsidR="00B3380B">
        <w:t xml:space="preserve">дошкольное образовательное учреждение </w:t>
      </w:r>
      <w:r w:rsidR="00C23C7D">
        <w:t>«Центр развития ребенка-</w:t>
      </w:r>
      <w:r w:rsidR="00B3380B">
        <w:t xml:space="preserve">детский сад № </w:t>
      </w:r>
      <w:r w:rsidR="00C23C7D">
        <w:t>5</w:t>
      </w:r>
      <w:r w:rsidR="00B3380B">
        <w:t xml:space="preserve"> «</w:t>
      </w:r>
      <w:r w:rsidR="00C23C7D">
        <w:t>Сказка</w:t>
      </w:r>
      <w:r w:rsidR="00B3380B">
        <w:t>»</w:t>
      </w:r>
      <w:r w:rsidR="0055079A" w:rsidRPr="00362F36">
        <w:t xml:space="preserve"> (далее – </w:t>
      </w:r>
      <w:r w:rsidR="00B3380B">
        <w:t>М</w:t>
      </w:r>
      <w:r w:rsidR="00C23C7D">
        <w:t>Б</w:t>
      </w:r>
      <w:r w:rsidR="00B3380B">
        <w:t>ДОУ</w:t>
      </w:r>
      <w:r w:rsidR="00C23C7D">
        <w:t xml:space="preserve"> ЦРР</w:t>
      </w:r>
      <w:r w:rsidR="00B3380B">
        <w:t xml:space="preserve"> № </w:t>
      </w:r>
      <w:r w:rsidR="00C23C7D">
        <w:t>5</w:t>
      </w:r>
      <w:r w:rsidR="0055079A" w:rsidRPr="00362F36">
        <w:t>)</w:t>
      </w:r>
      <w:r w:rsidR="00676C44" w:rsidRPr="00362F36">
        <w:t>.</w:t>
      </w:r>
    </w:p>
    <w:p w:rsidR="005A76D1" w:rsidRDefault="005A76D1" w:rsidP="005A76D1">
      <w:pPr>
        <w:autoSpaceDE w:val="0"/>
        <w:autoSpaceDN w:val="0"/>
        <w:adjustRightInd w:val="0"/>
        <w:ind w:firstLine="851"/>
        <w:rPr>
          <w:rFonts w:eastAsiaTheme="minorEastAsia"/>
        </w:rPr>
      </w:pPr>
      <w:r>
        <w:rPr>
          <w:rFonts w:eastAsiaTheme="minorEastAsia"/>
        </w:rPr>
        <w:t>Юридический адрес: Россия, 155043, Ивановская область, г. Тейково, ул. Неделина, д. 13;</w:t>
      </w:r>
    </w:p>
    <w:p w:rsidR="005A76D1" w:rsidRDefault="005A76D1" w:rsidP="005A76D1">
      <w:pPr>
        <w:autoSpaceDE w:val="0"/>
        <w:autoSpaceDN w:val="0"/>
        <w:adjustRightInd w:val="0"/>
        <w:ind w:firstLine="851"/>
        <w:rPr>
          <w:rFonts w:eastAsiaTheme="minorEastAsia"/>
        </w:rPr>
      </w:pPr>
      <w:r>
        <w:rPr>
          <w:rFonts w:eastAsiaTheme="minorEastAsia"/>
        </w:rPr>
        <w:t>Фактический адрес: Россия, 155043, Ивановская область, г. Тейково, ул. Неделина д. 13.</w:t>
      </w:r>
    </w:p>
    <w:p w:rsidR="005A76D1" w:rsidRDefault="005A76D1" w:rsidP="005A76D1">
      <w:pPr>
        <w:shd w:val="clear" w:color="auto" w:fill="FFFFFF"/>
        <w:spacing w:line="190" w:lineRule="atLeast"/>
        <w:ind w:right="-110" w:firstLine="851"/>
        <w:rPr>
          <w:rStyle w:val="copytarget"/>
          <w:color w:val="000000" w:themeColor="text1"/>
        </w:rPr>
      </w:pPr>
      <w:r w:rsidRPr="005A76D1">
        <w:rPr>
          <w:rStyle w:val="copytarget"/>
          <w:color w:val="000000" w:themeColor="text1"/>
        </w:rPr>
        <w:t>ИНН 3704007142КПП</w:t>
      </w:r>
      <w:r>
        <w:rPr>
          <w:rStyle w:val="copytarget"/>
          <w:color w:val="000000" w:themeColor="text1"/>
        </w:rPr>
        <w:t xml:space="preserve"> 370401001</w:t>
      </w:r>
    </w:p>
    <w:p w:rsidR="005A76D1" w:rsidRDefault="005A76D1" w:rsidP="00E60F0C">
      <w:pPr>
        <w:shd w:val="clear" w:color="auto" w:fill="FFFFFF"/>
        <w:spacing w:line="190" w:lineRule="atLeast"/>
        <w:ind w:right="-110" w:firstLine="851"/>
        <w:jc w:val="both"/>
        <w:rPr>
          <w:b/>
          <w:color w:val="000000" w:themeColor="text1"/>
        </w:rPr>
      </w:pPr>
      <w:r w:rsidRPr="005A76D1">
        <w:rPr>
          <w:rStyle w:val="af2"/>
          <w:b w:val="0"/>
          <w:color w:val="000000"/>
          <w:shd w:val="clear" w:color="auto" w:fill="FFFFFF"/>
        </w:rPr>
        <w:t xml:space="preserve">Заведующий МБДОУ ЦРР №5 Сахапова Наталья Михайловна, </w:t>
      </w:r>
      <w:r w:rsidR="00C23C7D">
        <w:rPr>
          <w:rStyle w:val="af2"/>
          <w:b w:val="0"/>
          <w:color w:val="000000"/>
          <w:shd w:val="clear" w:color="auto" w:fill="FFFFFF"/>
        </w:rPr>
        <w:t xml:space="preserve">назначен </w:t>
      </w:r>
      <w:r w:rsidRPr="005A76D1">
        <w:rPr>
          <w:rStyle w:val="af2"/>
          <w:b w:val="0"/>
          <w:color w:val="000000"/>
          <w:shd w:val="clear" w:color="auto" w:fill="FFFFFF"/>
        </w:rPr>
        <w:t>приказ</w:t>
      </w:r>
      <w:r w:rsidR="00C23C7D">
        <w:rPr>
          <w:rStyle w:val="af2"/>
          <w:b w:val="0"/>
          <w:color w:val="000000"/>
          <w:shd w:val="clear" w:color="auto" w:fill="FFFFFF"/>
        </w:rPr>
        <w:t>ом от 16.08.2013</w:t>
      </w:r>
      <w:r w:rsidRPr="00C23C7D">
        <w:rPr>
          <w:color w:val="000000" w:themeColor="text1"/>
        </w:rPr>
        <w:t>№</w:t>
      </w:r>
      <w:r w:rsidR="00C23C7D" w:rsidRPr="00C23C7D">
        <w:rPr>
          <w:color w:val="000000" w:themeColor="text1"/>
        </w:rPr>
        <w:t>107-1</w:t>
      </w:r>
    </w:p>
    <w:p w:rsidR="00EB0D60" w:rsidRDefault="00EB0D60" w:rsidP="00EB0D60">
      <w:pPr>
        <w:ind w:firstLine="851"/>
        <w:jc w:val="both"/>
      </w:pPr>
      <w:r>
        <w:t>Учреждение находится в ведении Отдела образования администрации г. Тейково (далее – Отдел образования).</w:t>
      </w:r>
    </w:p>
    <w:p w:rsidR="00EB0D60" w:rsidRDefault="00EB0D60" w:rsidP="00EB0D60">
      <w:pPr>
        <w:shd w:val="clear" w:color="auto" w:fill="FFFFFF"/>
        <w:ind w:firstLine="851"/>
        <w:jc w:val="both"/>
        <w:rPr>
          <w:kern w:val="1"/>
          <w:lang w:eastAsia="ar-SA"/>
        </w:rPr>
      </w:pPr>
      <w:r>
        <w:t xml:space="preserve">В проверяемом </w:t>
      </w:r>
      <w:r>
        <w:rPr>
          <w:rFonts w:eastAsia="BatangChe"/>
        </w:rPr>
        <w:t xml:space="preserve">периоде </w:t>
      </w:r>
      <w:r w:rsidRPr="005861FD">
        <w:t>ведение бухгалтерского учета</w:t>
      </w:r>
      <w:r>
        <w:t xml:space="preserve"> финансово-хозяйственной деятельности,</w:t>
      </w:r>
      <w:r w:rsidR="00E7337F">
        <w:t xml:space="preserve"> </w:t>
      </w:r>
      <w:r>
        <w:rPr>
          <w:color w:val="000000"/>
          <w:spacing w:val="-1"/>
        </w:rPr>
        <w:t>составление и сдача</w:t>
      </w:r>
      <w:r w:rsidRPr="001D5B31">
        <w:rPr>
          <w:color w:val="000000"/>
          <w:spacing w:val="-1"/>
        </w:rPr>
        <w:t xml:space="preserve"> бухгалтерской, налоговой и других видов отчетности</w:t>
      </w:r>
      <w:r w:rsidR="00C13499">
        <w:rPr>
          <w:color w:val="000000"/>
          <w:spacing w:val="-1"/>
        </w:rPr>
        <w:t xml:space="preserve"> </w:t>
      </w:r>
      <w:r>
        <w:rPr>
          <w:rFonts w:eastAsia="BatangChe"/>
          <w:color w:val="1A1A1A"/>
        </w:rPr>
        <w:t xml:space="preserve">Учреждения </w:t>
      </w:r>
      <w:r w:rsidRPr="00CA5BAC">
        <w:rPr>
          <w:rFonts w:eastAsia="BatangChe"/>
          <w:color w:val="1A1A1A"/>
        </w:rPr>
        <w:t>осуществля</w:t>
      </w:r>
      <w:r>
        <w:rPr>
          <w:rFonts w:eastAsia="BatangChe"/>
          <w:color w:val="1A1A1A"/>
        </w:rPr>
        <w:t>лись бухгалтером</w:t>
      </w:r>
      <w:r w:rsidR="00C13499">
        <w:rPr>
          <w:rFonts w:eastAsia="BatangChe"/>
          <w:color w:val="1A1A1A"/>
        </w:rPr>
        <w:t xml:space="preserve"> </w:t>
      </w:r>
      <w:r>
        <w:rPr>
          <w:rFonts w:eastAsia="BatangChe"/>
          <w:color w:val="1A1A1A"/>
        </w:rPr>
        <w:t xml:space="preserve">муниципального учреждения Централизованная бухгалтерия Отдела образования администрации г. Тейково Ивановской области </w:t>
      </w:r>
      <w:r w:rsidR="00100F48">
        <w:rPr>
          <w:rFonts w:eastAsia="BatangChe"/>
          <w:color w:val="1A1A1A"/>
        </w:rPr>
        <w:t>(далее МУ ЦБ Отдела образования г. Тейково)</w:t>
      </w:r>
      <w:r w:rsidRPr="00CA5BAC">
        <w:rPr>
          <w:rFonts w:eastAsia="BatangChe"/>
          <w:color w:val="1A1A1A"/>
        </w:rPr>
        <w:t>на основании договора</w:t>
      </w:r>
      <w:r>
        <w:rPr>
          <w:rFonts w:eastAsia="BatangChe"/>
          <w:color w:val="1A1A1A"/>
        </w:rPr>
        <w:t xml:space="preserve"> об оказании услуг по ведению </w:t>
      </w:r>
      <w:r>
        <w:rPr>
          <w:rFonts w:eastAsia="BatangChe"/>
          <w:color w:val="1A1A1A"/>
        </w:rPr>
        <w:lastRenderedPageBreak/>
        <w:t>бухгалтерского учета от 09.01.2014</w:t>
      </w:r>
      <w:r w:rsidR="003645A8" w:rsidRPr="003645A8">
        <w:rPr>
          <w:rFonts w:eastAsia="BatangChe"/>
          <w:color w:val="1A1A1A"/>
        </w:rPr>
        <w:t>,</w:t>
      </w:r>
      <w:r w:rsidR="003645A8" w:rsidRPr="001875B0">
        <w:rPr>
          <w:kern w:val="1"/>
          <w:lang w:eastAsia="ar-SA"/>
        </w:rPr>
        <w:t>что соответствует положениям норм статьи 162 Бюджетного Кодекса РФ</w:t>
      </w:r>
      <w:r w:rsidR="003645A8">
        <w:rPr>
          <w:kern w:val="1"/>
          <w:lang w:eastAsia="ar-SA"/>
        </w:rPr>
        <w:t>.</w:t>
      </w:r>
    </w:p>
    <w:p w:rsidR="005C2AFD" w:rsidRPr="00DE3C98" w:rsidRDefault="008657D4" w:rsidP="00DE3C98">
      <w:pPr>
        <w:shd w:val="clear" w:color="auto" w:fill="FFFFFF"/>
        <w:ind w:firstLine="851"/>
        <w:jc w:val="both"/>
        <w:rPr>
          <w:rFonts w:eastAsia="BatangChe"/>
          <w:color w:val="1A1A1A"/>
        </w:rPr>
      </w:pPr>
      <w:r w:rsidRPr="00DE3C98">
        <w:rPr>
          <w:rFonts w:eastAsia="BatangChe"/>
          <w:color w:val="1A1A1A"/>
        </w:rPr>
        <w:t>Должностные лица</w:t>
      </w:r>
      <w:r w:rsidR="00DE3C98">
        <w:rPr>
          <w:rFonts w:eastAsia="BatangChe"/>
          <w:color w:val="1A1A1A"/>
        </w:rPr>
        <w:t>, имеющие право первой подписи</w:t>
      </w:r>
      <w:r w:rsidR="008F6EC4">
        <w:rPr>
          <w:rFonts w:eastAsia="BatangChe"/>
          <w:color w:val="1A1A1A"/>
        </w:rPr>
        <w:t xml:space="preserve"> с 31.05.2023 (приказ №44):</w:t>
      </w:r>
    </w:p>
    <w:p w:rsidR="00EB0D60" w:rsidRPr="005C2AFD" w:rsidRDefault="005C2AFD" w:rsidP="00EB0D60">
      <w:pPr>
        <w:shd w:val="clear" w:color="auto" w:fill="FFFFFF"/>
        <w:ind w:firstLine="851"/>
        <w:jc w:val="both"/>
        <w:rPr>
          <w:rFonts w:eastAsia="BatangChe"/>
          <w:color w:val="000000" w:themeColor="text1"/>
        </w:rPr>
      </w:pPr>
      <w:r w:rsidRPr="005C2AFD">
        <w:rPr>
          <w:rFonts w:eastAsia="BatangChe"/>
          <w:color w:val="000000" w:themeColor="text1"/>
        </w:rPr>
        <w:t xml:space="preserve">- </w:t>
      </w:r>
      <w:r w:rsidR="00EB0D60" w:rsidRPr="005C2AFD">
        <w:rPr>
          <w:rFonts w:eastAsia="BatangChe"/>
          <w:color w:val="000000" w:themeColor="text1"/>
        </w:rPr>
        <w:t xml:space="preserve">Заведующая </w:t>
      </w:r>
      <w:r w:rsidRPr="005C2AFD">
        <w:rPr>
          <w:rFonts w:eastAsia="BatangChe"/>
          <w:color w:val="000000" w:themeColor="text1"/>
        </w:rPr>
        <w:t>Сахапова Наталья Михайловна</w:t>
      </w:r>
      <w:r w:rsidR="00EB0D60" w:rsidRPr="005C2AFD">
        <w:rPr>
          <w:rFonts w:eastAsia="BatangChe"/>
          <w:color w:val="000000" w:themeColor="text1"/>
        </w:rPr>
        <w:t xml:space="preserve"> (Приказ от </w:t>
      </w:r>
      <w:r w:rsidRPr="005C2AFD">
        <w:rPr>
          <w:rFonts w:eastAsia="BatangChe"/>
          <w:color w:val="000000" w:themeColor="text1"/>
        </w:rPr>
        <w:t>16.08.2013</w:t>
      </w:r>
      <w:r w:rsidR="00EB0D60" w:rsidRPr="005C2AFD">
        <w:rPr>
          <w:rFonts w:eastAsia="BatangChe"/>
          <w:color w:val="000000" w:themeColor="text1"/>
        </w:rPr>
        <w:t xml:space="preserve"> № </w:t>
      </w:r>
      <w:r w:rsidRPr="005C2AFD">
        <w:rPr>
          <w:rFonts w:eastAsia="BatangChe"/>
          <w:color w:val="000000" w:themeColor="text1"/>
        </w:rPr>
        <w:t>66</w:t>
      </w:r>
      <w:r w:rsidR="00EB0D60" w:rsidRPr="005C2AFD">
        <w:rPr>
          <w:rFonts w:eastAsia="BatangChe"/>
          <w:color w:val="000000" w:themeColor="text1"/>
        </w:rPr>
        <w:t>);</w:t>
      </w:r>
    </w:p>
    <w:p w:rsidR="005C2AFD" w:rsidRPr="005C2AFD" w:rsidRDefault="005C2AFD" w:rsidP="00EB0D60">
      <w:pPr>
        <w:shd w:val="clear" w:color="auto" w:fill="FFFFFF"/>
        <w:ind w:firstLine="851"/>
        <w:jc w:val="both"/>
        <w:rPr>
          <w:rFonts w:eastAsia="BatangChe"/>
          <w:color w:val="000000" w:themeColor="text1"/>
        </w:rPr>
      </w:pPr>
      <w:r w:rsidRPr="005C2AFD">
        <w:rPr>
          <w:rFonts w:eastAsia="BatangChe"/>
          <w:color w:val="000000" w:themeColor="text1"/>
        </w:rPr>
        <w:t>- заместитель заведующего Новикова Светлана Веняминовна (</w:t>
      </w:r>
      <w:r w:rsidR="00134A79">
        <w:rPr>
          <w:rFonts w:eastAsia="BatangChe"/>
          <w:color w:val="000000" w:themeColor="text1"/>
        </w:rPr>
        <w:t xml:space="preserve">Договор от 03.09.2013 </w:t>
      </w:r>
      <w:r w:rsidR="00443526">
        <w:rPr>
          <w:rFonts w:eastAsia="BatangChe"/>
          <w:color w:val="000000" w:themeColor="text1"/>
        </w:rPr>
        <w:t xml:space="preserve">                      </w:t>
      </w:r>
      <w:r w:rsidR="00134A79">
        <w:rPr>
          <w:rFonts w:eastAsia="BatangChe"/>
          <w:color w:val="000000" w:themeColor="text1"/>
        </w:rPr>
        <w:t>№ 6/0913</w:t>
      </w:r>
      <w:r w:rsidRPr="005C2AFD">
        <w:rPr>
          <w:rFonts w:eastAsia="BatangChe"/>
          <w:color w:val="000000" w:themeColor="text1"/>
        </w:rPr>
        <w:t>)</w:t>
      </w:r>
    </w:p>
    <w:p w:rsidR="005C2AFD" w:rsidRPr="005C2AFD" w:rsidRDefault="00EB0D60" w:rsidP="00EB0D60">
      <w:pPr>
        <w:shd w:val="clear" w:color="auto" w:fill="FFFFFF"/>
        <w:ind w:firstLine="851"/>
        <w:jc w:val="both"/>
        <w:rPr>
          <w:rFonts w:eastAsia="BatangChe"/>
          <w:color w:val="000000" w:themeColor="text1"/>
        </w:rPr>
      </w:pPr>
      <w:r w:rsidRPr="005C2AFD">
        <w:rPr>
          <w:rFonts w:eastAsia="BatangChe"/>
          <w:color w:val="000000" w:themeColor="text1"/>
          <w:u w:val="single"/>
        </w:rPr>
        <w:t>с правом второй подписи</w:t>
      </w:r>
    </w:p>
    <w:p w:rsidR="005C2AFD" w:rsidRPr="005C2AFD" w:rsidRDefault="005C2AFD" w:rsidP="00EB0D60">
      <w:pPr>
        <w:shd w:val="clear" w:color="auto" w:fill="FFFFFF"/>
        <w:ind w:firstLine="851"/>
        <w:jc w:val="both"/>
        <w:rPr>
          <w:rFonts w:eastAsia="BatangChe"/>
          <w:color w:val="000000" w:themeColor="text1"/>
        </w:rPr>
      </w:pPr>
      <w:r w:rsidRPr="005C2AFD">
        <w:rPr>
          <w:rFonts w:eastAsia="BatangChe"/>
          <w:color w:val="000000" w:themeColor="text1"/>
        </w:rPr>
        <w:t>- Руководитель МУ ЦБ Отдела Образования г. Тейково Рыбакова Елена Владимировна;</w:t>
      </w:r>
    </w:p>
    <w:p w:rsidR="00D81DE6" w:rsidRPr="005C2AFD" w:rsidRDefault="005C2AFD" w:rsidP="005C2AFD">
      <w:pPr>
        <w:shd w:val="clear" w:color="auto" w:fill="FFFFFF"/>
        <w:ind w:firstLine="851"/>
        <w:jc w:val="both"/>
        <w:rPr>
          <w:rFonts w:eastAsia="BatangChe"/>
          <w:color w:val="000000" w:themeColor="text1"/>
        </w:rPr>
      </w:pPr>
      <w:r w:rsidRPr="005C2AFD">
        <w:rPr>
          <w:rFonts w:eastAsia="BatangChe"/>
          <w:color w:val="000000" w:themeColor="text1"/>
        </w:rPr>
        <w:t xml:space="preserve">- </w:t>
      </w:r>
      <w:r w:rsidR="00EB0D60" w:rsidRPr="005C2AFD">
        <w:rPr>
          <w:rFonts w:eastAsia="BatangChe"/>
          <w:color w:val="000000" w:themeColor="text1"/>
        </w:rPr>
        <w:t xml:space="preserve">Ведущий бухгалтер </w:t>
      </w:r>
      <w:r w:rsidRPr="005C2AFD">
        <w:rPr>
          <w:rFonts w:eastAsia="BatangChe"/>
          <w:color w:val="000000" w:themeColor="text1"/>
        </w:rPr>
        <w:t>Ступнева Елена Сергеевна.</w:t>
      </w:r>
    </w:p>
    <w:p w:rsidR="00F62140" w:rsidRDefault="00F62140" w:rsidP="008D4A8F">
      <w:pPr>
        <w:ind w:firstLine="851"/>
        <w:jc w:val="both"/>
      </w:pPr>
      <w:r>
        <w:t>Правовую основу деятельности проверяемого учреждения  составляют:</w:t>
      </w:r>
    </w:p>
    <w:p w:rsidR="005F639E" w:rsidRDefault="00F62140" w:rsidP="008D4A8F">
      <w:pPr>
        <w:ind w:firstLine="851"/>
        <w:jc w:val="both"/>
      </w:pPr>
      <w:r>
        <w:t>- Устав</w:t>
      </w:r>
      <w:r w:rsidR="005F639E">
        <w:t>, утвержденн</w:t>
      </w:r>
      <w:r>
        <w:t>ый</w:t>
      </w:r>
      <w:r w:rsidR="005F639E">
        <w:t xml:space="preserve"> начальником </w:t>
      </w:r>
      <w:r w:rsidR="00F367A7">
        <w:t>Отдела образования администраци</w:t>
      </w:r>
      <w:r w:rsidR="000122BA">
        <w:t>и</w:t>
      </w:r>
      <w:r w:rsidR="00F367A7">
        <w:t xml:space="preserve"> г. Тейково, приказ от 11.11.2015 № 3</w:t>
      </w:r>
      <w:r>
        <w:t>76;</w:t>
      </w:r>
    </w:p>
    <w:p w:rsidR="00FD2579" w:rsidRDefault="00FD2579" w:rsidP="008D4A8F">
      <w:pPr>
        <w:ind w:firstLine="851"/>
        <w:jc w:val="both"/>
      </w:pPr>
      <w:r>
        <w:t>- Учетная политика,</w:t>
      </w:r>
      <w:r w:rsidR="00E7337F">
        <w:t xml:space="preserve"> </w:t>
      </w:r>
      <w:r>
        <w:t>утвержденная Приказом МУ</w:t>
      </w:r>
      <w:r w:rsidR="00E7337F">
        <w:t xml:space="preserve"> </w:t>
      </w:r>
      <w:r>
        <w:t>ЦБ</w:t>
      </w:r>
      <w:r w:rsidRPr="00F24C93">
        <w:t xml:space="preserve"> Отдела образования администрации г.Тейково Ивановской  области</w:t>
      </w:r>
      <w:r>
        <w:t xml:space="preserve"> от 31.12.2019 № 166</w:t>
      </w:r>
      <w:r w:rsidR="00E7337F">
        <w:t xml:space="preserve"> в редакции от 15.01.2023</w:t>
      </w:r>
      <w:r>
        <w:t>;</w:t>
      </w:r>
    </w:p>
    <w:p w:rsidR="00F62140" w:rsidRDefault="00F62140" w:rsidP="008D4A8F">
      <w:pPr>
        <w:ind w:firstLine="851"/>
        <w:jc w:val="both"/>
      </w:pPr>
      <w:r>
        <w:t xml:space="preserve">- </w:t>
      </w:r>
      <w:r w:rsidR="0086177E">
        <w:t>Коллективны</w:t>
      </w:r>
      <w:r w:rsidR="002021EA">
        <w:t>е</w:t>
      </w:r>
      <w:r w:rsidR="0086177E">
        <w:t xml:space="preserve"> договор</w:t>
      </w:r>
      <w:r w:rsidR="002021EA">
        <w:t>а</w:t>
      </w:r>
      <w:r w:rsidR="0086177E">
        <w:t xml:space="preserve"> на 2020-2023 г.г.,</w:t>
      </w:r>
      <w:r w:rsidR="002021EA">
        <w:t xml:space="preserve"> и </w:t>
      </w:r>
      <w:r w:rsidR="0086177E">
        <w:t xml:space="preserve"> на 2023-2026 г.г.</w:t>
      </w:r>
    </w:p>
    <w:p w:rsidR="00987B1F" w:rsidRDefault="0086177E" w:rsidP="008D4A8F">
      <w:pPr>
        <w:ind w:firstLine="851"/>
        <w:jc w:val="both"/>
      </w:pPr>
      <w:r>
        <w:t>-</w:t>
      </w:r>
      <w:r w:rsidR="00987B1F">
        <w:t xml:space="preserve"> Правила внутреннего трудового распорядка;</w:t>
      </w:r>
    </w:p>
    <w:p w:rsidR="0086177E" w:rsidRPr="002021EA" w:rsidRDefault="002021EA" w:rsidP="008D4A8F">
      <w:pPr>
        <w:ind w:firstLine="851"/>
        <w:jc w:val="both"/>
      </w:pPr>
      <w:r>
        <w:t>-бухгалтерская отчетность</w:t>
      </w:r>
      <w:r w:rsidRPr="002021EA">
        <w:t xml:space="preserve">, </w:t>
      </w:r>
      <w:r>
        <w:t>регистры бухгалтерского учета</w:t>
      </w:r>
      <w:r w:rsidRPr="002021EA">
        <w:t>,</w:t>
      </w:r>
      <w:r>
        <w:t xml:space="preserve"> первичные учетные документы</w:t>
      </w:r>
      <w:r w:rsidRPr="002021EA">
        <w:t>,</w:t>
      </w:r>
      <w:r>
        <w:t xml:space="preserve"> договоры и контракты</w:t>
      </w:r>
      <w:r w:rsidRPr="002021EA">
        <w:t>,</w:t>
      </w:r>
      <w:r>
        <w:t xml:space="preserve"> оборотно-сальдовые ведомости</w:t>
      </w:r>
      <w:r w:rsidRPr="002021EA">
        <w:t xml:space="preserve">, </w:t>
      </w:r>
      <w:r>
        <w:t>главная книга.</w:t>
      </w:r>
    </w:p>
    <w:p w:rsidR="003F1341" w:rsidRDefault="003F1341" w:rsidP="003F1341">
      <w:pPr>
        <w:shd w:val="clear" w:color="auto" w:fill="FFFFFF"/>
        <w:ind w:firstLine="851"/>
        <w:jc w:val="both"/>
        <w:rPr>
          <w:color w:val="000000" w:themeColor="text1"/>
        </w:rPr>
      </w:pPr>
      <w:r w:rsidRPr="003F1341">
        <w:rPr>
          <w:color w:val="000000" w:themeColor="text1"/>
        </w:rPr>
        <w:t>Учреждение по своей организационно-правовой форме является</w:t>
      </w:r>
      <w:r w:rsidR="00E7337F">
        <w:rPr>
          <w:color w:val="000000" w:themeColor="text1"/>
        </w:rPr>
        <w:t xml:space="preserve"> </w:t>
      </w:r>
      <w:r w:rsidRPr="003F1341">
        <w:rPr>
          <w:color w:val="000000" w:themeColor="text1"/>
        </w:rPr>
        <w:t>бюджетным учреждением, по типу образовательной организации -</w:t>
      </w:r>
      <w:r w:rsidR="00F51CD3">
        <w:rPr>
          <w:color w:val="000000" w:themeColor="text1"/>
        </w:rPr>
        <w:t xml:space="preserve"> </w:t>
      </w:r>
      <w:r w:rsidRPr="003F1341">
        <w:rPr>
          <w:color w:val="000000" w:themeColor="text1"/>
        </w:rPr>
        <w:t>дошкольное образовательное учреждение. Учреждение имеет лицензию на</w:t>
      </w:r>
      <w:r w:rsidR="00E7337F">
        <w:rPr>
          <w:color w:val="000000" w:themeColor="text1"/>
        </w:rPr>
        <w:t xml:space="preserve"> </w:t>
      </w:r>
      <w:r w:rsidRPr="003F1341">
        <w:rPr>
          <w:color w:val="000000" w:themeColor="text1"/>
        </w:rPr>
        <w:t>осуществлен</w:t>
      </w:r>
      <w:r w:rsidR="000652F4">
        <w:rPr>
          <w:color w:val="000000" w:themeColor="text1"/>
        </w:rPr>
        <w:t xml:space="preserve">ие образовательной деятельности </w:t>
      </w:r>
      <w:r w:rsidRPr="000652F4">
        <w:rPr>
          <w:rFonts w:eastAsiaTheme="minorEastAsia"/>
        </w:rPr>
        <w:t xml:space="preserve">№ </w:t>
      </w:r>
      <w:r w:rsidR="002021EA">
        <w:rPr>
          <w:rFonts w:eastAsiaTheme="minorEastAsia"/>
        </w:rPr>
        <w:t xml:space="preserve">1259 </w:t>
      </w:r>
      <w:r w:rsidR="00D54E20">
        <w:rPr>
          <w:color w:val="000000" w:themeColor="text1"/>
        </w:rPr>
        <w:t>от 26.12.2014</w:t>
      </w:r>
      <w:r w:rsidRPr="005C628C">
        <w:rPr>
          <w:color w:val="000000" w:themeColor="text1"/>
        </w:rPr>
        <w:t>, срок действия – бессрочно.</w:t>
      </w:r>
    </w:p>
    <w:p w:rsidR="000652F4" w:rsidRDefault="00A9186F" w:rsidP="00A9186F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>
        <w:rPr>
          <w:rFonts w:eastAsiaTheme="minorEastAsia"/>
        </w:rPr>
        <w:t xml:space="preserve">МБДОУ ЦРР № 5 </w:t>
      </w:r>
      <w:r w:rsidR="000652F4" w:rsidRPr="000652F4">
        <w:rPr>
          <w:color w:val="000000" w:themeColor="text1"/>
        </w:rPr>
        <w:t>имеет в оперативном управлении обособленное имущество, самостоятельный баланс, круглую печать, штампы и бланки со своим наименованием.</w:t>
      </w:r>
    </w:p>
    <w:p w:rsidR="00FD2579" w:rsidRDefault="00A9186F" w:rsidP="00FD2579">
      <w:pPr>
        <w:ind w:firstLine="851"/>
        <w:jc w:val="both"/>
      </w:pPr>
      <w:r w:rsidRPr="00BC2D2A">
        <w:rPr>
          <w:rFonts w:eastAsiaTheme="minorEastAsia"/>
          <w:color w:val="000000" w:themeColor="text1"/>
        </w:rPr>
        <w:t xml:space="preserve">Учредителем МБДОУ ЦРР № 5 является городской округ Тейково Ивановской области, в лице администрации городского округа Тейково Ивановской области. </w:t>
      </w:r>
      <w:r w:rsidR="00FD2579">
        <w:t>Собственником имущества, закрепленного за учреждением на праве оперативного управления, является Учредитель, в лице Комитета по управлению муниципальным имуществом и земельным отношениям администрации городского округа Тейково Ивановской области (далее -  Собственник).</w:t>
      </w:r>
      <w:r w:rsidR="00E7337F">
        <w:t xml:space="preserve"> </w:t>
      </w:r>
      <w:r w:rsidRPr="00BC2D2A">
        <w:rPr>
          <w:rFonts w:eastAsiaTheme="minorEastAsia"/>
          <w:color w:val="000000" w:themeColor="text1"/>
        </w:rPr>
        <w:t xml:space="preserve">Функции и полномочия учредителя в соответствии </w:t>
      </w:r>
      <w:r w:rsidRPr="002021EA">
        <w:rPr>
          <w:rFonts w:eastAsiaTheme="minorEastAsia"/>
          <w:color w:val="000000" w:themeColor="text1"/>
        </w:rPr>
        <w:t>с федеральными законами, законами Ивановской области, нормативными правовыми актами Ивановской области, муниципальными правовыми актами городского округа Тейково</w:t>
      </w:r>
      <w:r w:rsidRPr="00BC2D2A">
        <w:rPr>
          <w:rFonts w:eastAsiaTheme="minorEastAsia"/>
          <w:color w:val="000000" w:themeColor="text1"/>
        </w:rPr>
        <w:t xml:space="preserve"> осуществляет Отдел образования администрации г. Тейково в части переданных ему полномочий, закрепленных в Положении о нем (далее - Учредитель).</w:t>
      </w:r>
    </w:p>
    <w:p w:rsidR="00BC2D2A" w:rsidRDefault="00BC2D2A" w:rsidP="00BC2D2A">
      <w:pPr>
        <w:shd w:val="clear" w:color="auto" w:fill="FFFFFF"/>
        <w:ind w:firstLine="851"/>
        <w:jc w:val="both"/>
        <w:rPr>
          <w:color w:val="000000" w:themeColor="text1"/>
        </w:rPr>
      </w:pPr>
      <w:r w:rsidRPr="00BC2D2A">
        <w:rPr>
          <w:color w:val="000000" w:themeColor="text1"/>
        </w:rPr>
        <w:t>Учреждение</w:t>
      </w:r>
      <w:r w:rsidR="00E7337F">
        <w:rPr>
          <w:color w:val="000000" w:themeColor="text1"/>
        </w:rPr>
        <w:t xml:space="preserve"> </w:t>
      </w:r>
      <w:r w:rsidRPr="00BC2D2A">
        <w:rPr>
          <w:color w:val="000000" w:themeColor="text1"/>
        </w:rPr>
        <w:t>осуществляет операции с поступающими ему в соответствии с</w:t>
      </w:r>
      <w:r>
        <w:rPr>
          <w:color w:val="000000" w:themeColor="text1"/>
        </w:rPr>
        <w:t xml:space="preserve"> законодательством </w:t>
      </w:r>
      <w:r w:rsidRPr="00BC2D2A">
        <w:rPr>
          <w:color w:val="000000" w:themeColor="text1"/>
        </w:rPr>
        <w:t>Российской Федерации, средствами через лицевые счета</w:t>
      </w:r>
      <w:r w:rsidR="00E7337F">
        <w:rPr>
          <w:color w:val="000000" w:themeColor="text1"/>
        </w:rPr>
        <w:t xml:space="preserve"> </w:t>
      </w:r>
      <w:r w:rsidRPr="00BC2D2A">
        <w:rPr>
          <w:color w:val="000000" w:themeColor="text1"/>
        </w:rPr>
        <w:t xml:space="preserve">открытые в </w:t>
      </w:r>
      <w:r>
        <w:rPr>
          <w:color w:val="000000" w:themeColor="text1"/>
        </w:rPr>
        <w:t>Управлении Федерального казначейства по Ивановской области</w:t>
      </w:r>
      <w:r w:rsidRPr="00BC2D2A">
        <w:rPr>
          <w:color w:val="000000" w:themeColor="text1"/>
        </w:rPr>
        <w:t>.</w:t>
      </w:r>
    </w:p>
    <w:p w:rsidR="000652F4" w:rsidRPr="003F1341" w:rsidRDefault="00BC2D2A" w:rsidP="005E5717">
      <w:pPr>
        <w:shd w:val="clear" w:color="auto" w:fill="FFFFFF"/>
        <w:ind w:firstLine="851"/>
        <w:jc w:val="both"/>
        <w:rPr>
          <w:color w:val="000000" w:themeColor="text1"/>
        </w:rPr>
      </w:pPr>
      <w:r w:rsidRPr="00BC2D2A">
        <w:rPr>
          <w:color w:val="000000" w:themeColor="text1"/>
        </w:rPr>
        <w:t>Для осуществления деятельности Учреждения в проверяемом периоде</w:t>
      </w:r>
      <w:r w:rsidR="00E7337F">
        <w:rPr>
          <w:color w:val="000000" w:themeColor="text1"/>
        </w:rPr>
        <w:t xml:space="preserve"> </w:t>
      </w:r>
      <w:r w:rsidRPr="00BC2D2A">
        <w:rPr>
          <w:color w:val="000000" w:themeColor="text1"/>
        </w:rPr>
        <w:t>ведутся лицевые счета получателя бюджетных средств</w:t>
      </w:r>
      <w:r w:rsidR="00E7337F">
        <w:rPr>
          <w:color w:val="000000" w:themeColor="text1"/>
        </w:rPr>
        <w:t xml:space="preserve"> </w:t>
      </w:r>
      <w:r w:rsidRPr="00BC2D2A">
        <w:rPr>
          <w:color w:val="000000" w:themeColor="text1"/>
        </w:rPr>
        <w:t>№</w:t>
      </w:r>
      <w:r w:rsidR="0010478B">
        <w:t xml:space="preserve">14333001330, </w:t>
      </w:r>
      <w:r>
        <w:t>20336</w:t>
      </w:r>
      <w:r w:rsidR="009B6790">
        <w:t>Щ14870</w:t>
      </w:r>
      <w:r w:rsidRPr="00BC2D2A">
        <w:rPr>
          <w:color w:val="000000" w:themeColor="text1"/>
        </w:rPr>
        <w:t xml:space="preserve"> и №</w:t>
      </w:r>
      <w:r>
        <w:t>21336</w:t>
      </w:r>
      <w:r w:rsidR="009B6790">
        <w:t>Щ14870</w:t>
      </w:r>
      <w:r w:rsidR="009B6790">
        <w:rPr>
          <w:color w:val="000000" w:themeColor="text1"/>
        </w:rPr>
        <w:t>.</w:t>
      </w:r>
    </w:p>
    <w:p w:rsidR="00F479B9" w:rsidRDefault="005E5717" w:rsidP="008D4A8F">
      <w:pPr>
        <w:ind w:firstLine="851"/>
        <w:jc w:val="both"/>
      </w:pPr>
      <w:r>
        <w:t>МБДОУ ЦРР № 5</w:t>
      </w:r>
      <w:r w:rsidR="00F479B9">
        <w:t xml:space="preserve"> создано с целью обучения детей в целях обеспечения реализации прав граждан на получение общедоступного бесплатного дошкольного образования.</w:t>
      </w:r>
    </w:p>
    <w:p w:rsidR="00F479B9" w:rsidRDefault="006050B3" w:rsidP="008D4A8F">
      <w:pPr>
        <w:ind w:firstLine="851"/>
        <w:jc w:val="both"/>
      </w:pPr>
      <w:r>
        <w:t>Организационно-правовая форма</w:t>
      </w:r>
      <w:r w:rsidR="00356D9D">
        <w:t xml:space="preserve">: </w:t>
      </w:r>
      <w:r>
        <w:t xml:space="preserve">муниципальное </w:t>
      </w:r>
      <w:r w:rsidR="00F479B9">
        <w:t>бюджетное</w:t>
      </w:r>
      <w:r>
        <w:t xml:space="preserve"> учреждение</w:t>
      </w:r>
      <w:r w:rsidR="00F479B9">
        <w:t>.</w:t>
      </w:r>
    </w:p>
    <w:p w:rsidR="00FD2579" w:rsidRDefault="00E738FA" w:rsidP="00FD2579">
      <w:pPr>
        <w:ind w:firstLine="851"/>
        <w:jc w:val="both"/>
      </w:pPr>
      <w:r>
        <w:t>Тип образовательной организации: дошкольная образовательная организация.</w:t>
      </w:r>
    </w:p>
    <w:p w:rsidR="00D263C3" w:rsidRDefault="00D263C3" w:rsidP="00FD2579">
      <w:pPr>
        <w:ind w:firstLine="851"/>
        <w:jc w:val="both"/>
      </w:pPr>
      <w:r>
        <w:t>Осн</w:t>
      </w:r>
      <w:r w:rsidR="005E5717">
        <w:t>овной целью деятельности МБДОУ ЦРР № 5</w:t>
      </w:r>
      <w:r>
        <w:t xml:space="preserve"> является </w:t>
      </w:r>
      <w:r w:rsidR="00FB2057">
        <w:t>образовательная деятельность по образовательным программам дошкольного образования, присмотр и уход за детьми.</w:t>
      </w:r>
    </w:p>
    <w:p w:rsidR="00B63D8E" w:rsidRDefault="00B63D8E" w:rsidP="00FB2057">
      <w:pPr>
        <w:ind w:firstLine="851"/>
        <w:jc w:val="both"/>
      </w:pPr>
      <w:r>
        <w:t>Оказание услуг в сфере дошкольного образования основано в соответствии с Фед</w:t>
      </w:r>
      <w:r w:rsidR="00D54E20">
        <w:t xml:space="preserve">еральным законом от 29.12.2012 </w:t>
      </w:r>
      <w:r>
        <w:t>№ 273-ФЗ «Об образовании в Российской Федерации» (далее закон «Об образовании»).</w:t>
      </w:r>
    </w:p>
    <w:p w:rsidR="00737CA4" w:rsidRDefault="00737CA4" w:rsidP="00CC4F9E">
      <w:pPr>
        <w:ind w:firstLine="851"/>
        <w:jc w:val="both"/>
      </w:pPr>
    </w:p>
    <w:p w:rsidR="00737CA4" w:rsidRDefault="00FD2579" w:rsidP="00737CA4">
      <w:pPr>
        <w:ind w:firstLine="851"/>
        <w:jc w:val="center"/>
        <w:rPr>
          <w:b/>
          <w:i/>
        </w:rPr>
      </w:pPr>
      <w:r>
        <w:rPr>
          <w:b/>
          <w:i/>
        </w:rPr>
        <w:t>1</w:t>
      </w:r>
      <w:r w:rsidR="00737CA4" w:rsidRPr="00737CA4">
        <w:rPr>
          <w:b/>
          <w:i/>
        </w:rPr>
        <w:t>. Анализ формирования муниципального задания</w:t>
      </w:r>
    </w:p>
    <w:p w:rsidR="00737CA4" w:rsidRDefault="00737CA4" w:rsidP="00737CA4">
      <w:pPr>
        <w:ind w:firstLine="851"/>
        <w:jc w:val="center"/>
      </w:pPr>
    </w:p>
    <w:p w:rsidR="00737CA4" w:rsidRDefault="00737CA4" w:rsidP="00737CA4">
      <w:pPr>
        <w:shd w:val="clear" w:color="auto" w:fill="FFFFFF"/>
        <w:ind w:firstLine="851"/>
        <w:jc w:val="both"/>
        <w:rPr>
          <w:color w:val="1A1A1A"/>
        </w:rPr>
      </w:pPr>
      <w:r w:rsidRPr="00AC068C">
        <w:rPr>
          <w:color w:val="000000" w:themeColor="text1"/>
          <w:shd w:val="clear" w:color="auto" w:fill="FFFFFF"/>
        </w:rPr>
        <w:t>Постановление</w:t>
      </w:r>
      <w:r>
        <w:rPr>
          <w:color w:val="000000" w:themeColor="text1"/>
          <w:shd w:val="clear" w:color="auto" w:fill="FFFFFF"/>
        </w:rPr>
        <w:t>м а</w:t>
      </w:r>
      <w:r w:rsidRPr="00AC068C">
        <w:rPr>
          <w:color w:val="000000" w:themeColor="text1"/>
          <w:shd w:val="clear" w:color="auto" w:fill="FFFFFF"/>
        </w:rPr>
        <w:t xml:space="preserve">дминистрации городского округа Тейково Ивановской области </w:t>
      </w:r>
      <w:r>
        <w:rPr>
          <w:color w:val="000000" w:themeColor="text1"/>
          <w:shd w:val="clear" w:color="auto" w:fill="FFFFFF"/>
        </w:rPr>
        <w:t>от 16.09.2015</w:t>
      </w:r>
      <w:r w:rsidR="00E7337F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№ 482 утвержден Порядок формирования муниципального задания на оказание муниципальных услуг (выполнение работ) в отношении муниципальных учреждений городского </w:t>
      </w:r>
      <w:r>
        <w:rPr>
          <w:color w:val="000000" w:themeColor="text1"/>
          <w:shd w:val="clear" w:color="auto" w:fill="FFFFFF"/>
        </w:rPr>
        <w:lastRenderedPageBreak/>
        <w:t xml:space="preserve">округа Тейково Ивановской области и финансового обеспечения выполнения муниципального задания (далее </w:t>
      </w:r>
      <w:r w:rsidR="00684197">
        <w:rPr>
          <w:color w:val="000000" w:themeColor="text1"/>
          <w:shd w:val="clear" w:color="auto" w:fill="FFFFFF"/>
        </w:rPr>
        <w:t xml:space="preserve">- </w:t>
      </w:r>
      <w:r>
        <w:rPr>
          <w:color w:val="000000" w:themeColor="text1"/>
          <w:shd w:val="clear" w:color="auto" w:fill="FFFFFF"/>
        </w:rPr>
        <w:t xml:space="preserve">Порядок) </w:t>
      </w:r>
      <w:r w:rsidRPr="00737CA4">
        <w:rPr>
          <w:color w:val="1A1A1A"/>
        </w:rPr>
        <w:t>в соответствии с пунктом 3 статьи 69.2. Бюджетного кодекса</w:t>
      </w:r>
      <w:r w:rsidR="00E7337F">
        <w:rPr>
          <w:color w:val="1A1A1A"/>
        </w:rPr>
        <w:t xml:space="preserve"> </w:t>
      </w:r>
      <w:r w:rsidRPr="00737CA4">
        <w:rPr>
          <w:color w:val="1A1A1A"/>
        </w:rPr>
        <w:t>Российской Федерации.</w:t>
      </w:r>
    </w:p>
    <w:p w:rsidR="00A6757D" w:rsidRDefault="00A6757D" w:rsidP="009F1119">
      <w:pPr>
        <w:ind w:firstLine="851"/>
        <w:jc w:val="both"/>
        <w:rPr>
          <w:color w:val="1A1A1A"/>
        </w:rPr>
      </w:pPr>
      <w:r>
        <w:t xml:space="preserve">Муниципальное задание для МБДОУ ЦРР №5 в соответствии с предусмотренными Уставом основными видами деятельности формирует и утверждает учредитель. </w:t>
      </w:r>
    </w:p>
    <w:p w:rsidR="009F1119" w:rsidRPr="00341187" w:rsidRDefault="00262245" w:rsidP="009F1119">
      <w:pPr>
        <w:pStyle w:val="ab"/>
        <w:ind w:left="0" w:firstLine="709"/>
        <w:jc w:val="both"/>
        <w:rPr>
          <w:rFonts w:eastAsia="Calibri"/>
        </w:rPr>
      </w:pPr>
      <w:r w:rsidRPr="00737CA4">
        <w:rPr>
          <w:color w:val="1A1A1A"/>
        </w:rPr>
        <w:t>Муниципальн</w:t>
      </w:r>
      <w:r>
        <w:rPr>
          <w:color w:val="1A1A1A"/>
        </w:rPr>
        <w:t>ое</w:t>
      </w:r>
      <w:r w:rsidRPr="00737CA4">
        <w:rPr>
          <w:color w:val="1A1A1A"/>
        </w:rPr>
        <w:t xml:space="preserve"> задани</w:t>
      </w:r>
      <w:r>
        <w:rPr>
          <w:color w:val="1A1A1A"/>
        </w:rPr>
        <w:t>е</w:t>
      </w:r>
      <w:r w:rsidR="0014063F">
        <w:rPr>
          <w:color w:val="1A1A1A"/>
        </w:rPr>
        <w:t xml:space="preserve"> № 7</w:t>
      </w:r>
      <w:r w:rsidR="00E7337F">
        <w:rPr>
          <w:color w:val="1A1A1A"/>
        </w:rPr>
        <w:t xml:space="preserve"> </w:t>
      </w:r>
      <w:r w:rsidR="0014063F" w:rsidRPr="00737CA4">
        <w:rPr>
          <w:color w:val="1A1A1A"/>
        </w:rPr>
        <w:t>М</w:t>
      </w:r>
      <w:r w:rsidR="0014063F">
        <w:rPr>
          <w:color w:val="1A1A1A"/>
        </w:rPr>
        <w:t>Б</w:t>
      </w:r>
      <w:r w:rsidR="0014063F" w:rsidRPr="00737CA4">
        <w:rPr>
          <w:color w:val="1A1A1A"/>
        </w:rPr>
        <w:t>ДОУ</w:t>
      </w:r>
      <w:r w:rsidR="00A6757D">
        <w:rPr>
          <w:color w:val="1A1A1A"/>
        </w:rPr>
        <w:t xml:space="preserve"> ЦРР </w:t>
      </w:r>
      <w:r w:rsidR="0014063F">
        <w:rPr>
          <w:color w:val="1A1A1A"/>
        </w:rPr>
        <w:t>№ 5</w:t>
      </w:r>
      <w:r w:rsidRPr="00737CA4">
        <w:rPr>
          <w:color w:val="1A1A1A"/>
        </w:rPr>
        <w:t>на 20</w:t>
      </w:r>
      <w:r>
        <w:rPr>
          <w:color w:val="1A1A1A"/>
        </w:rPr>
        <w:t xml:space="preserve">23 </w:t>
      </w:r>
      <w:r w:rsidRPr="00737CA4">
        <w:rPr>
          <w:color w:val="1A1A1A"/>
        </w:rPr>
        <w:t>год и на плановый период 202</w:t>
      </w:r>
      <w:r>
        <w:rPr>
          <w:color w:val="1A1A1A"/>
        </w:rPr>
        <w:t>4</w:t>
      </w:r>
      <w:r w:rsidRPr="00737CA4">
        <w:rPr>
          <w:color w:val="1A1A1A"/>
        </w:rPr>
        <w:t xml:space="preserve"> и 202</w:t>
      </w:r>
      <w:r>
        <w:rPr>
          <w:color w:val="1A1A1A"/>
        </w:rPr>
        <w:t>5</w:t>
      </w:r>
      <w:r w:rsidRPr="00737CA4">
        <w:rPr>
          <w:color w:val="1A1A1A"/>
        </w:rPr>
        <w:t xml:space="preserve"> годов утверждено </w:t>
      </w:r>
      <w:r>
        <w:rPr>
          <w:color w:val="1A1A1A"/>
        </w:rPr>
        <w:t>начальник</w:t>
      </w:r>
      <w:r w:rsidR="00D36385">
        <w:rPr>
          <w:color w:val="1A1A1A"/>
        </w:rPr>
        <w:t>ом</w:t>
      </w:r>
      <w:r>
        <w:rPr>
          <w:color w:val="1A1A1A"/>
        </w:rPr>
        <w:t xml:space="preserve"> Отдела образования администрации г. Тейково</w:t>
      </w:r>
      <w:r w:rsidR="00E7337F">
        <w:rPr>
          <w:color w:val="1A1A1A"/>
        </w:rPr>
        <w:t xml:space="preserve"> </w:t>
      </w:r>
      <w:r>
        <w:rPr>
          <w:color w:val="1A1A1A"/>
        </w:rPr>
        <w:t>30.12.2022</w:t>
      </w:r>
      <w:r w:rsidR="00E7337F">
        <w:rPr>
          <w:color w:val="1A1A1A"/>
        </w:rPr>
        <w:t xml:space="preserve"> </w:t>
      </w:r>
      <w:r w:rsidR="0014063F" w:rsidRPr="00356D9D">
        <w:rPr>
          <w:color w:val="1A1A1A"/>
        </w:rPr>
        <w:t>(далее –</w:t>
      </w:r>
      <w:r w:rsidR="00E7337F">
        <w:rPr>
          <w:color w:val="1A1A1A"/>
        </w:rPr>
        <w:t xml:space="preserve"> </w:t>
      </w:r>
      <w:r w:rsidR="0014063F" w:rsidRPr="00356D9D">
        <w:rPr>
          <w:color w:val="1A1A1A"/>
        </w:rPr>
        <w:t>Муниципальное задание)</w:t>
      </w:r>
      <w:r w:rsidR="00E7337F">
        <w:rPr>
          <w:color w:val="1A1A1A"/>
        </w:rPr>
        <w:t xml:space="preserve"> </w:t>
      </w:r>
      <w:r w:rsidR="009F1119" w:rsidRPr="00341187">
        <w:t>в срок, установленный пунктом 2.3 Порядка.</w:t>
      </w:r>
      <w:r w:rsidR="009F1119" w:rsidRPr="00341187">
        <w:rPr>
          <w:rFonts w:eastAsia="Calibri"/>
        </w:rPr>
        <w:t xml:space="preserve"> Срок утвер</w:t>
      </w:r>
      <w:r w:rsidR="009F1119">
        <w:rPr>
          <w:rFonts w:eastAsia="Calibri"/>
        </w:rPr>
        <w:t>ждения Муниципального задания (30</w:t>
      </w:r>
      <w:r w:rsidR="009F1119" w:rsidRPr="00341187">
        <w:rPr>
          <w:rFonts w:eastAsia="Calibri"/>
        </w:rPr>
        <w:t>.12.202</w:t>
      </w:r>
      <w:r w:rsidR="009F1119">
        <w:rPr>
          <w:rFonts w:eastAsia="Calibri"/>
        </w:rPr>
        <w:t>2</w:t>
      </w:r>
      <w:r w:rsidR="009F1119" w:rsidRPr="00341187">
        <w:rPr>
          <w:rFonts w:eastAsia="Calibri"/>
        </w:rPr>
        <w:t>) не превысил 15 рабочих дней со дня утверждени</w:t>
      </w:r>
      <w:r w:rsidR="009F1119">
        <w:rPr>
          <w:rFonts w:eastAsia="Calibri"/>
        </w:rPr>
        <w:t>я (17</w:t>
      </w:r>
      <w:r w:rsidR="009F1119" w:rsidRPr="00341187">
        <w:rPr>
          <w:rFonts w:eastAsia="Calibri"/>
        </w:rPr>
        <w:t>.12.202</w:t>
      </w:r>
      <w:r w:rsidR="009F1119">
        <w:rPr>
          <w:rFonts w:eastAsia="Calibri"/>
        </w:rPr>
        <w:t>2</w:t>
      </w:r>
      <w:r w:rsidR="009F1119" w:rsidRPr="00341187">
        <w:rPr>
          <w:rFonts w:eastAsia="Calibri"/>
        </w:rPr>
        <w:t>) главным распорядителем средств бюджета лимитов бюджетных обязательств на финансовое обеспечение выполнения муниципального задания.</w:t>
      </w:r>
    </w:p>
    <w:p w:rsidR="00737CA4" w:rsidRDefault="006A49CD" w:rsidP="009F1119">
      <w:pPr>
        <w:ind w:firstLine="851"/>
        <w:jc w:val="both"/>
      </w:pPr>
      <w:r>
        <w:t>Форма муниципального задания</w:t>
      </w:r>
      <w:r w:rsidR="00FE26D0">
        <w:t xml:space="preserve"> не</w:t>
      </w:r>
      <w:r>
        <w:t xml:space="preserve"> соответствует приложению № 1 к Порядку</w:t>
      </w:r>
      <w:r w:rsidRPr="006A49CD">
        <w:t xml:space="preserve">, </w:t>
      </w:r>
      <w:r>
        <w:t xml:space="preserve">а именно </w:t>
      </w:r>
      <w:r w:rsidR="00FE26D0">
        <w:rPr>
          <w:b/>
        </w:rPr>
        <w:t xml:space="preserve">имеется  разночтение </w:t>
      </w:r>
      <w:r w:rsidR="009F1119">
        <w:rPr>
          <w:b/>
        </w:rPr>
        <w:t xml:space="preserve"> наименования</w:t>
      </w:r>
      <w:r w:rsidR="00FE26D0">
        <w:rPr>
          <w:b/>
        </w:rPr>
        <w:t xml:space="preserve"> показателя  </w:t>
      </w:r>
      <w:r w:rsidR="00FE26D0" w:rsidRPr="009F1119">
        <w:t>в таблице пункта 1.2. Разделов 1, 2, вместо</w:t>
      </w:r>
      <w:r w:rsidR="00FE26D0">
        <w:rPr>
          <w:b/>
        </w:rPr>
        <w:t xml:space="preserve">  «</w:t>
      </w:r>
      <w:r w:rsidR="00FE26D0">
        <w:t>Размер платы (цена, тариф)»  указано «Среднегодовой размер платы (цена</w:t>
      </w:r>
      <w:r w:rsidR="00FE26D0" w:rsidRPr="00FE26D0">
        <w:t>,</w:t>
      </w:r>
      <w:r w:rsidR="00FE26D0">
        <w:t xml:space="preserve"> тариф)</w:t>
      </w:r>
      <w:r w:rsidR="00FE26D0" w:rsidRPr="00FE26D0">
        <w:t>,</w:t>
      </w:r>
      <w:r w:rsidR="00FE26D0">
        <w:t xml:space="preserve"> руб./ед. объема муниципальной услуги</w:t>
      </w:r>
      <w:r w:rsidR="009F1119">
        <w:t>»</w:t>
      </w:r>
      <w:r w:rsidR="00FE26D0">
        <w:t>.</w:t>
      </w:r>
    </w:p>
    <w:p w:rsidR="009C7A46" w:rsidRDefault="0090181A" w:rsidP="0090181A">
      <w:pPr>
        <w:shd w:val="clear" w:color="auto" w:fill="FFFFFF"/>
        <w:ind w:firstLine="851"/>
        <w:jc w:val="both"/>
        <w:rPr>
          <w:color w:val="000000" w:themeColor="text1"/>
        </w:rPr>
      </w:pPr>
      <w:r w:rsidRPr="0090181A">
        <w:rPr>
          <w:color w:val="000000" w:themeColor="text1"/>
        </w:rPr>
        <w:t>Муниципальн</w:t>
      </w:r>
      <w:r w:rsidR="00AF73CB">
        <w:rPr>
          <w:color w:val="000000" w:themeColor="text1"/>
        </w:rPr>
        <w:t>о</w:t>
      </w:r>
      <w:r w:rsidR="008D4FA3">
        <w:rPr>
          <w:color w:val="000000" w:themeColor="text1"/>
        </w:rPr>
        <w:t>е</w:t>
      </w:r>
      <w:r w:rsidR="00E7337F">
        <w:rPr>
          <w:color w:val="000000" w:themeColor="text1"/>
        </w:rPr>
        <w:t xml:space="preserve"> </w:t>
      </w:r>
      <w:r w:rsidRPr="0090181A">
        <w:rPr>
          <w:color w:val="000000" w:themeColor="text1"/>
        </w:rPr>
        <w:t>задани</w:t>
      </w:r>
      <w:r w:rsidR="00AF73CB">
        <w:rPr>
          <w:color w:val="000000" w:themeColor="text1"/>
        </w:rPr>
        <w:t>е</w:t>
      </w:r>
      <w:r w:rsidR="00E7337F">
        <w:rPr>
          <w:color w:val="000000" w:themeColor="text1"/>
        </w:rPr>
        <w:t xml:space="preserve"> </w:t>
      </w:r>
      <w:r w:rsidR="008E5013" w:rsidRPr="00737CA4">
        <w:rPr>
          <w:color w:val="1A1A1A"/>
        </w:rPr>
        <w:t>на 20</w:t>
      </w:r>
      <w:r w:rsidR="008E5013">
        <w:rPr>
          <w:color w:val="1A1A1A"/>
        </w:rPr>
        <w:t xml:space="preserve">23 </w:t>
      </w:r>
      <w:r w:rsidR="008E5013" w:rsidRPr="00737CA4">
        <w:rPr>
          <w:color w:val="1A1A1A"/>
        </w:rPr>
        <w:t>год и на плановый период 202</w:t>
      </w:r>
      <w:r w:rsidR="008E5013">
        <w:rPr>
          <w:color w:val="1A1A1A"/>
        </w:rPr>
        <w:t>4</w:t>
      </w:r>
      <w:r w:rsidR="008E5013" w:rsidRPr="00737CA4">
        <w:rPr>
          <w:color w:val="1A1A1A"/>
        </w:rPr>
        <w:t xml:space="preserve"> и 202</w:t>
      </w:r>
      <w:r w:rsidR="008E5013">
        <w:rPr>
          <w:color w:val="1A1A1A"/>
        </w:rPr>
        <w:t>5годов</w:t>
      </w:r>
      <w:r w:rsidRPr="0090181A">
        <w:rPr>
          <w:color w:val="000000" w:themeColor="text1"/>
        </w:rPr>
        <w:t>сформирован</w:t>
      </w:r>
      <w:r w:rsidR="00AF73CB">
        <w:rPr>
          <w:color w:val="000000" w:themeColor="text1"/>
        </w:rPr>
        <w:t>о</w:t>
      </w:r>
      <w:r w:rsidRPr="0090181A">
        <w:rPr>
          <w:color w:val="000000" w:themeColor="text1"/>
        </w:rPr>
        <w:t>всоответствии</w:t>
      </w:r>
      <w:r w:rsidR="008D4FA3">
        <w:rPr>
          <w:color w:val="000000" w:themeColor="text1"/>
        </w:rPr>
        <w:t xml:space="preserve">с </w:t>
      </w:r>
      <w:r w:rsidRPr="0090181A">
        <w:rPr>
          <w:color w:val="000000" w:themeColor="text1"/>
        </w:rPr>
        <w:t>общероссийскими базовыми (отраслевыми) перечнями (классификаторами)государственных и муниципальных услуг, оказываемых физическим лицам</w:t>
      </w:r>
      <w:r w:rsidR="009C7A46">
        <w:rPr>
          <w:color w:val="000000" w:themeColor="text1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0"/>
        <w:gridCol w:w="3260"/>
        <w:gridCol w:w="4223"/>
      </w:tblGrid>
      <w:tr w:rsidR="00047ED8" w:rsidRPr="00C9558B" w:rsidTr="00832CD3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ED8" w:rsidRPr="00C9558B" w:rsidRDefault="00047ED8" w:rsidP="00294B3E">
            <w:pPr>
              <w:rPr>
                <w:rFonts w:eastAsia="Calibri"/>
                <w:sz w:val="20"/>
                <w:szCs w:val="20"/>
              </w:rPr>
            </w:pPr>
            <w:r w:rsidRPr="00C9558B">
              <w:rPr>
                <w:rFonts w:eastAsia="Calibri"/>
                <w:sz w:val="20"/>
                <w:szCs w:val="20"/>
              </w:rPr>
              <w:t>Уникальный номер реестровой записи в муниципальном задании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ED8" w:rsidRPr="00C9558B" w:rsidRDefault="00047ED8" w:rsidP="00294B3E">
            <w:pPr>
              <w:rPr>
                <w:rFonts w:eastAsia="Calibri"/>
                <w:sz w:val="20"/>
                <w:szCs w:val="20"/>
              </w:rPr>
            </w:pPr>
            <w:r w:rsidRPr="00C9558B">
              <w:rPr>
                <w:rFonts w:eastAsia="Calibri"/>
                <w:sz w:val="20"/>
                <w:szCs w:val="20"/>
              </w:rPr>
              <w:t>Уникальный номер реестровой записи согласно общероссийскому базовому перечню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ED8" w:rsidRPr="00C9558B" w:rsidRDefault="00047ED8" w:rsidP="00294B3E">
            <w:pPr>
              <w:rPr>
                <w:rFonts w:eastAsia="Calibri"/>
                <w:sz w:val="20"/>
                <w:szCs w:val="20"/>
              </w:rPr>
            </w:pPr>
            <w:r w:rsidRPr="00C9558B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</w:tr>
      <w:tr w:rsidR="00047ED8" w:rsidRPr="00C9558B" w:rsidTr="00832CD3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ED8" w:rsidRPr="00294B3E" w:rsidRDefault="00047ED8" w:rsidP="00047ED8">
            <w:pPr>
              <w:rPr>
                <w:rFonts w:eastAsia="Calibri"/>
                <w:sz w:val="20"/>
                <w:szCs w:val="20"/>
              </w:rPr>
            </w:pPr>
            <w:r w:rsidRPr="00294B3E">
              <w:rPr>
                <w:rFonts w:eastAsia="Calibri"/>
                <w:sz w:val="20"/>
                <w:szCs w:val="20"/>
              </w:rPr>
              <w:t>801011О.99.0.БВ.24ДН82000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ED8" w:rsidRPr="00294B3E" w:rsidRDefault="00294B3E" w:rsidP="00294B3E">
            <w:pPr>
              <w:rPr>
                <w:rFonts w:eastAsia="Calibri"/>
                <w:sz w:val="20"/>
                <w:szCs w:val="20"/>
              </w:rPr>
            </w:pPr>
            <w:r w:rsidRPr="00294B3E">
              <w:rPr>
                <w:color w:val="000000"/>
                <w:sz w:val="20"/>
                <w:szCs w:val="20"/>
                <w:shd w:val="clear" w:color="auto" w:fill="FFFFFF"/>
              </w:rPr>
              <w:t>801011О.99.0.БВ24ДН82000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ED8" w:rsidRPr="00C9558B" w:rsidRDefault="00047ED8" w:rsidP="00294B3E">
            <w:pPr>
              <w:rPr>
                <w:rFonts w:eastAsia="Calibri"/>
                <w:sz w:val="20"/>
                <w:szCs w:val="20"/>
              </w:rPr>
            </w:pPr>
            <w:r w:rsidRPr="00C9558B">
              <w:rPr>
                <w:rFonts w:eastAsia="Calibri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="00832CD3">
              <w:rPr>
                <w:rFonts w:eastAsia="Calibri"/>
                <w:sz w:val="20"/>
                <w:szCs w:val="20"/>
              </w:rPr>
              <w:t>(</w:t>
            </w:r>
            <w:r w:rsidR="00294B3E" w:rsidRPr="00C9558B">
              <w:rPr>
                <w:rFonts w:eastAsia="Calibri"/>
                <w:sz w:val="20"/>
                <w:szCs w:val="20"/>
              </w:rPr>
              <w:t>возраст от 3 до 8 лет</w:t>
            </w:r>
            <w:r w:rsidR="00832CD3">
              <w:rPr>
                <w:rFonts w:eastAsia="Calibri"/>
                <w:sz w:val="20"/>
                <w:szCs w:val="20"/>
              </w:rPr>
              <w:t>)</w:t>
            </w:r>
          </w:p>
        </w:tc>
      </w:tr>
      <w:tr w:rsidR="00047ED8" w:rsidRPr="00C9558B" w:rsidTr="00832CD3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ED8" w:rsidRPr="00294B3E" w:rsidRDefault="00294B3E" w:rsidP="00294B3E">
            <w:pPr>
              <w:rPr>
                <w:rFonts w:eastAsia="Calibri"/>
                <w:sz w:val="20"/>
                <w:szCs w:val="20"/>
              </w:rPr>
            </w:pPr>
            <w:r w:rsidRPr="00294B3E">
              <w:rPr>
                <w:color w:val="000000"/>
                <w:sz w:val="20"/>
                <w:szCs w:val="20"/>
                <w:shd w:val="clear" w:color="auto" w:fill="FFFFFF"/>
              </w:rPr>
              <w:t>801011О.99.0.БВ24ДМ62000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ED8" w:rsidRPr="00294B3E" w:rsidRDefault="00294B3E" w:rsidP="00294B3E">
            <w:pPr>
              <w:rPr>
                <w:rFonts w:eastAsia="Calibri"/>
                <w:sz w:val="20"/>
                <w:szCs w:val="20"/>
              </w:rPr>
            </w:pPr>
            <w:r w:rsidRPr="00294B3E">
              <w:rPr>
                <w:color w:val="000000"/>
                <w:sz w:val="20"/>
                <w:szCs w:val="20"/>
                <w:shd w:val="clear" w:color="auto" w:fill="FFFFFF"/>
              </w:rPr>
              <w:t>801011О.99.0.БВ24ДМ62000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ED8" w:rsidRPr="00C9558B" w:rsidRDefault="00294B3E" w:rsidP="00294B3E">
            <w:pPr>
              <w:rPr>
                <w:rFonts w:eastAsia="Calibri"/>
                <w:sz w:val="20"/>
                <w:szCs w:val="20"/>
              </w:rPr>
            </w:pPr>
            <w:r w:rsidRPr="00C9558B">
              <w:rPr>
                <w:rFonts w:eastAsia="Calibri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="00832CD3">
              <w:rPr>
                <w:rFonts w:eastAsia="Calibri"/>
                <w:sz w:val="20"/>
                <w:szCs w:val="20"/>
              </w:rPr>
              <w:t>(</w:t>
            </w:r>
            <w:r w:rsidRPr="00C9558B">
              <w:rPr>
                <w:rFonts w:eastAsia="Calibri"/>
                <w:sz w:val="20"/>
                <w:szCs w:val="20"/>
              </w:rPr>
              <w:t xml:space="preserve">возраст от </w:t>
            </w:r>
            <w:r>
              <w:rPr>
                <w:rFonts w:eastAsia="Calibri"/>
                <w:sz w:val="20"/>
                <w:szCs w:val="20"/>
              </w:rPr>
              <w:t>1 до 3</w:t>
            </w:r>
            <w:r w:rsidRPr="00C9558B">
              <w:rPr>
                <w:rFonts w:eastAsia="Calibri"/>
                <w:sz w:val="20"/>
                <w:szCs w:val="20"/>
              </w:rPr>
              <w:t xml:space="preserve"> лет</w:t>
            </w:r>
            <w:r w:rsidR="00832CD3">
              <w:rPr>
                <w:rFonts w:eastAsia="Calibri"/>
                <w:sz w:val="20"/>
                <w:szCs w:val="20"/>
              </w:rPr>
              <w:t>)</w:t>
            </w:r>
          </w:p>
        </w:tc>
      </w:tr>
      <w:tr w:rsidR="00294B3E" w:rsidRPr="00C9558B" w:rsidTr="00832CD3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B3E" w:rsidRPr="00C9558B" w:rsidRDefault="00110638" w:rsidP="00294B3E">
            <w:pPr>
              <w:rPr>
                <w:rFonts w:eastAsia="Calibri"/>
                <w:sz w:val="20"/>
                <w:szCs w:val="20"/>
              </w:rPr>
            </w:pPr>
            <w:r w:rsidRPr="00110638">
              <w:rPr>
                <w:rFonts w:eastAsia="Calibri"/>
                <w:sz w:val="20"/>
                <w:szCs w:val="20"/>
              </w:rPr>
              <w:t>853211О.99.0.БВ19АА62000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B3E" w:rsidRPr="00C9558B" w:rsidRDefault="00110638" w:rsidP="00294B3E">
            <w:pPr>
              <w:rPr>
                <w:rFonts w:eastAsia="Calibri"/>
                <w:sz w:val="20"/>
                <w:szCs w:val="20"/>
              </w:rPr>
            </w:pPr>
            <w:r w:rsidRPr="00110638">
              <w:rPr>
                <w:rFonts w:eastAsia="Calibri"/>
                <w:sz w:val="20"/>
                <w:szCs w:val="20"/>
              </w:rPr>
              <w:t>853211О.99.0.БВ19АА62000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B3E" w:rsidRPr="00C9558B" w:rsidRDefault="00294B3E" w:rsidP="00294B3E">
            <w:pPr>
              <w:rPr>
                <w:rFonts w:eastAsia="Calibri"/>
                <w:sz w:val="20"/>
                <w:szCs w:val="20"/>
              </w:rPr>
            </w:pPr>
            <w:r w:rsidRPr="00C9558B">
              <w:rPr>
                <w:rFonts w:eastAsia="Calibri"/>
                <w:sz w:val="20"/>
                <w:szCs w:val="20"/>
              </w:rPr>
              <w:t>Присмотр и уход (возраст от 3 до 8 лет), физические лица льготных  категорий, определяемых учредителем</w:t>
            </w:r>
          </w:p>
        </w:tc>
      </w:tr>
      <w:tr w:rsidR="00047ED8" w:rsidRPr="00C9558B" w:rsidTr="00832CD3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ED8" w:rsidRPr="00C9558B" w:rsidRDefault="00047ED8" w:rsidP="00294B3E">
            <w:pPr>
              <w:rPr>
                <w:rFonts w:eastAsia="Calibri"/>
                <w:sz w:val="20"/>
                <w:szCs w:val="20"/>
              </w:rPr>
            </w:pPr>
            <w:r w:rsidRPr="00C9558B">
              <w:rPr>
                <w:rFonts w:eastAsia="Calibri"/>
                <w:sz w:val="20"/>
                <w:szCs w:val="20"/>
              </w:rPr>
              <w:t>8532110.99.0.БВ19АА62000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ED8" w:rsidRPr="00C9558B" w:rsidRDefault="00047ED8" w:rsidP="00294B3E">
            <w:pPr>
              <w:rPr>
                <w:rFonts w:eastAsia="Calibri"/>
                <w:sz w:val="20"/>
                <w:szCs w:val="20"/>
              </w:rPr>
            </w:pPr>
            <w:r w:rsidRPr="00C9558B">
              <w:rPr>
                <w:rFonts w:eastAsia="Calibri"/>
                <w:sz w:val="20"/>
                <w:szCs w:val="20"/>
              </w:rPr>
              <w:t>8532110.99.0.БВ19АА62000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ED8" w:rsidRPr="00C9558B" w:rsidRDefault="00047ED8" w:rsidP="00294B3E">
            <w:pPr>
              <w:rPr>
                <w:rFonts w:eastAsia="Calibri"/>
                <w:sz w:val="20"/>
                <w:szCs w:val="20"/>
              </w:rPr>
            </w:pPr>
            <w:r w:rsidRPr="00C9558B">
              <w:rPr>
                <w:rFonts w:eastAsia="Calibri"/>
                <w:sz w:val="20"/>
                <w:szCs w:val="20"/>
              </w:rPr>
              <w:t xml:space="preserve">Присмотр и уход </w:t>
            </w:r>
            <w:r w:rsidR="00832CD3">
              <w:rPr>
                <w:rFonts w:eastAsia="Calibri"/>
                <w:sz w:val="20"/>
                <w:szCs w:val="20"/>
              </w:rPr>
              <w:t>(</w:t>
            </w:r>
            <w:r w:rsidR="00832CD3" w:rsidRPr="00832CD3">
              <w:rPr>
                <w:color w:val="000000"/>
                <w:sz w:val="20"/>
                <w:szCs w:val="20"/>
                <w:shd w:val="clear" w:color="auto" w:fill="FFFFFF"/>
              </w:rPr>
              <w:t>дети-сироты и дети, оставшиеся без попечения родителей</w:t>
            </w:r>
            <w:r w:rsidR="00832CD3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</w:tbl>
    <w:p w:rsidR="0090181A" w:rsidRDefault="00AF73CB" w:rsidP="0090181A">
      <w:pPr>
        <w:shd w:val="clear" w:color="auto" w:fill="FFFFFF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D54E20">
        <w:rPr>
          <w:color w:val="000000" w:themeColor="text1"/>
        </w:rPr>
        <w:t xml:space="preserve"> </w:t>
      </w:r>
      <w:r w:rsidR="009C7A46" w:rsidRPr="0090181A">
        <w:rPr>
          <w:color w:val="000000" w:themeColor="text1"/>
        </w:rPr>
        <w:t>«Реализацияосновныхобщеобразовательныхпрограммдошкольногообразования»</w:t>
      </w:r>
      <w:r w:rsidR="0041269F">
        <w:rPr>
          <w:color w:val="000000" w:themeColor="text1"/>
        </w:rPr>
        <w:t xml:space="preserve"> ОКВЭД 85.11 «Образование дошкольное»</w:t>
      </w:r>
      <w:r w:rsidR="009C7A46">
        <w:rPr>
          <w:color w:val="000000" w:themeColor="text1"/>
        </w:rPr>
        <w:t xml:space="preserve"> с  количеством получателей муниципальной  услуг</w:t>
      </w:r>
      <w:r w:rsidR="008E5013">
        <w:rPr>
          <w:color w:val="000000" w:themeColor="text1"/>
        </w:rPr>
        <w:t>и 215</w:t>
      </w:r>
      <w:r w:rsidR="009C7A46">
        <w:rPr>
          <w:color w:val="000000" w:themeColor="text1"/>
        </w:rPr>
        <w:t xml:space="preserve"> человек</w:t>
      </w:r>
      <w:r w:rsidR="008E5013" w:rsidRPr="008E5013">
        <w:rPr>
          <w:color w:val="000000" w:themeColor="text1"/>
        </w:rPr>
        <w:t xml:space="preserve">, </w:t>
      </w:r>
      <w:r w:rsidR="008E5013">
        <w:rPr>
          <w:color w:val="000000" w:themeColor="text1"/>
        </w:rPr>
        <w:t>в том числе от 1 года</w:t>
      </w:r>
      <w:r w:rsidR="00D54E20">
        <w:rPr>
          <w:color w:val="000000" w:themeColor="text1"/>
        </w:rPr>
        <w:t xml:space="preserve"> </w:t>
      </w:r>
      <w:r w:rsidR="008E5013">
        <w:rPr>
          <w:color w:val="000000" w:themeColor="text1"/>
        </w:rPr>
        <w:t>- до 3-х лет -58 человек</w:t>
      </w:r>
      <w:r w:rsidR="008E5013" w:rsidRPr="008E5013">
        <w:rPr>
          <w:color w:val="000000" w:themeColor="text1"/>
        </w:rPr>
        <w:t xml:space="preserve">, </w:t>
      </w:r>
      <w:r w:rsidR="008E5013">
        <w:rPr>
          <w:color w:val="000000" w:themeColor="text1"/>
        </w:rPr>
        <w:t>от 3 до 8 лет – 157 человек;</w:t>
      </w:r>
    </w:p>
    <w:p w:rsidR="008E5013" w:rsidRPr="008E5013" w:rsidRDefault="008E5013" w:rsidP="0090181A">
      <w:pPr>
        <w:shd w:val="clear" w:color="auto" w:fill="FFFFFF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- «Присмотр и уход»</w:t>
      </w:r>
      <w:r w:rsidR="0041269F">
        <w:rPr>
          <w:color w:val="000000" w:themeColor="text1"/>
        </w:rPr>
        <w:t xml:space="preserve"> ОКВЭД 88.91 </w:t>
      </w:r>
      <w:r w:rsidR="0041269F" w:rsidRPr="0041269F">
        <w:rPr>
          <w:color w:val="000000" w:themeColor="text1"/>
        </w:rPr>
        <w:t>«</w:t>
      </w:r>
      <w:r w:rsidR="0041269F" w:rsidRPr="0041269F">
        <w:rPr>
          <w:color w:val="000000"/>
          <w:shd w:val="clear" w:color="auto" w:fill="FFFFFF"/>
        </w:rPr>
        <w:t>Предоставление услуг по дневному уходу за детьми</w:t>
      </w:r>
      <w:r w:rsidR="0041269F">
        <w:rPr>
          <w:color w:val="000000" w:themeColor="text1"/>
        </w:rPr>
        <w:t>»</w:t>
      </w:r>
      <w:r>
        <w:rPr>
          <w:color w:val="000000" w:themeColor="text1"/>
        </w:rPr>
        <w:t xml:space="preserve"> - получателей  муниципальной услуги (физических лиц за исключением льготных категорий) 215 человек.</w:t>
      </w:r>
    </w:p>
    <w:p w:rsidR="00C66708" w:rsidRDefault="009A70E1" w:rsidP="00B52300">
      <w:pPr>
        <w:shd w:val="clear" w:color="auto" w:fill="FFFFFF"/>
        <w:ind w:firstLine="851"/>
        <w:jc w:val="both"/>
      </w:pPr>
      <w:r>
        <w:rPr>
          <w:rFonts w:eastAsia="BatangChe"/>
          <w:color w:val="000000" w:themeColor="text1"/>
        </w:rPr>
        <w:t>В связи с изменением численности</w:t>
      </w:r>
      <w:r w:rsidR="00033ECA">
        <w:rPr>
          <w:rFonts w:eastAsia="BatangChe"/>
          <w:color w:val="000000" w:themeColor="text1"/>
        </w:rPr>
        <w:t xml:space="preserve"> и категорий</w:t>
      </w:r>
      <w:r>
        <w:rPr>
          <w:rFonts w:eastAsia="BatangChe"/>
          <w:color w:val="000000" w:themeColor="text1"/>
        </w:rPr>
        <w:t xml:space="preserve"> обучающихся</w:t>
      </w:r>
      <w:r w:rsidR="00033ECA">
        <w:rPr>
          <w:rFonts w:eastAsia="BatangChe"/>
          <w:color w:val="000000" w:themeColor="text1"/>
        </w:rPr>
        <w:t xml:space="preserve"> (</w:t>
      </w:r>
      <w:r w:rsidR="008E5013">
        <w:rPr>
          <w:rFonts w:eastAsia="BatangChe"/>
          <w:color w:val="000000" w:themeColor="text1"/>
        </w:rPr>
        <w:t>зачислением детей-сирот и детей</w:t>
      </w:r>
      <w:r w:rsidR="008E5013" w:rsidRPr="008E5013">
        <w:rPr>
          <w:rFonts w:eastAsia="BatangChe"/>
          <w:color w:val="000000" w:themeColor="text1"/>
        </w:rPr>
        <w:t xml:space="preserve">, </w:t>
      </w:r>
      <w:r w:rsidR="008E5013">
        <w:rPr>
          <w:rFonts w:eastAsia="BatangChe"/>
          <w:color w:val="000000" w:themeColor="text1"/>
        </w:rPr>
        <w:t>оставшихся без попечения родителей</w:t>
      </w:r>
      <w:r w:rsidR="00033ECA">
        <w:rPr>
          <w:rFonts w:eastAsia="BatangChe"/>
          <w:color w:val="000000" w:themeColor="text1"/>
        </w:rPr>
        <w:t>)</w:t>
      </w:r>
      <w:r w:rsidR="00E7337F">
        <w:rPr>
          <w:rFonts w:eastAsia="BatangChe"/>
          <w:color w:val="000000" w:themeColor="text1"/>
        </w:rPr>
        <w:t xml:space="preserve"> </w:t>
      </w:r>
      <w:r w:rsidR="00C66708">
        <w:rPr>
          <w:rFonts w:eastAsia="BatangChe"/>
          <w:color w:val="000000" w:themeColor="text1"/>
        </w:rPr>
        <w:t>с</w:t>
      </w:r>
      <w:r w:rsidR="00C66708">
        <w:t>формировано и утверждено 26.12.2023 года новое Муниципальное задание (с учетом внесенных изменений) в соответствии пунктом 2.4 Порядка.</w:t>
      </w:r>
    </w:p>
    <w:p w:rsidR="00B52300" w:rsidRDefault="00A72507" w:rsidP="00B52300">
      <w:pPr>
        <w:shd w:val="clear" w:color="auto" w:fill="FFFFFF"/>
        <w:ind w:firstLine="851"/>
        <w:jc w:val="both"/>
        <w:rPr>
          <w:rFonts w:eastAsia="BatangChe"/>
          <w:color w:val="000000" w:themeColor="text1"/>
        </w:rPr>
      </w:pPr>
      <w:r w:rsidRPr="00A72507">
        <w:rPr>
          <w:rFonts w:eastAsia="BatangChe"/>
          <w:color w:val="000000" w:themeColor="text1"/>
        </w:rPr>
        <w:t>Число обучающихся, указанное в Муниципальном задании в окончательной</w:t>
      </w:r>
      <w:r w:rsidR="00E7337F">
        <w:rPr>
          <w:rFonts w:eastAsia="BatangChe"/>
          <w:color w:val="000000" w:themeColor="text1"/>
        </w:rPr>
        <w:t xml:space="preserve"> </w:t>
      </w:r>
      <w:r w:rsidRPr="00A72507">
        <w:rPr>
          <w:rFonts w:eastAsia="BatangChe"/>
          <w:color w:val="000000" w:themeColor="text1"/>
        </w:rPr>
        <w:t xml:space="preserve">редакции, </w:t>
      </w:r>
      <w:r w:rsidR="00B52300">
        <w:rPr>
          <w:rFonts w:eastAsia="BatangChe"/>
          <w:color w:val="000000" w:themeColor="text1"/>
        </w:rPr>
        <w:t>по муниципальным услугам составило:</w:t>
      </w:r>
    </w:p>
    <w:p w:rsidR="00B52300" w:rsidRDefault="00B52300" w:rsidP="00360636">
      <w:pPr>
        <w:shd w:val="clear" w:color="auto" w:fill="FFFFFF"/>
        <w:ind w:firstLine="851"/>
        <w:jc w:val="both"/>
        <w:rPr>
          <w:color w:val="000000" w:themeColor="text1"/>
        </w:rPr>
      </w:pPr>
      <w:r>
        <w:rPr>
          <w:rFonts w:eastAsia="BatangChe"/>
          <w:color w:val="000000" w:themeColor="text1"/>
        </w:rPr>
        <w:t>-</w:t>
      </w:r>
      <w:r w:rsidR="00D54E20">
        <w:rPr>
          <w:rFonts w:eastAsia="BatangChe"/>
          <w:color w:val="000000" w:themeColor="text1"/>
        </w:rPr>
        <w:t xml:space="preserve"> </w:t>
      </w:r>
      <w:r w:rsidRPr="0090181A">
        <w:rPr>
          <w:color w:val="000000" w:themeColor="text1"/>
        </w:rPr>
        <w:t>«Реализацияосновныхобщеобразовательныхпрограммдошкольногообразования»</w:t>
      </w:r>
      <w:r>
        <w:rPr>
          <w:color w:val="000000" w:themeColor="text1"/>
        </w:rPr>
        <w:t xml:space="preserve"> с  количеством получателей муниципальной  услуги 219 человек</w:t>
      </w:r>
      <w:r w:rsidRPr="008E5013">
        <w:rPr>
          <w:color w:val="000000" w:themeColor="text1"/>
        </w:rPr>
        <w:t xml:space="preserve">, </w:t>
      </w:r>
      <w:r>
        <w:rPr>
          <w:color w:val="000000" w:themeColor="text1"/>
        </w:rPr>
        <w:t>в том числе от 1 года</w:t>
      </w:r>
      <w:r w:rsidR="00D54E20">
        <w:rPr>
          <w:color w:val="000000" w:themeColor="text1"/>
        </w:rPr>
        <w:t xml:space="preserve"> </w:t>
      </w:r>
      <w:r>
        <w:rPr>
          <w:color w:val="000000" w:themeColor="text1"/>
        </w:rPr>
        <w:t>- до 3-х лет -60 человек</w:t>
      </w:r>
      <w:r w:rsidRPr="008E5013">
        <w:rPr>
          <w:color w:val="000000" w:themeColor="text1"/>
        </w:rPr>
        <w:t xml:space="preserve">, </w:t>
      </w:r>
      <w:r>
        <w:rPr>
          <w:color w:val="000000" w:themeColor="text1"/>
        </w:rPr>
        <w:t>от 3 до 8 лет – 159 человек;</w:t>
      </w:r>
    </w:p>
    <w:p w:rsidR="00B52300" w:rsidRDefault="00B52300" w:rsidP="00B52300">
      <w:pPr>
        <w:shd w:val="clear" w:color="auto" w:fill="FFFFFF"/>
        <w:ind w:firstLine="851"/>
        <w:jc w:val="both"/>
        <w:rPr>
          <w:color w:val="000000" w:themeColor="text1"/>
        </w:rPr>
      </w:pPr>
      <w:r w:rsidRPr="003645A8">
        <w:rPr>
          <w:color w:val="000000" w:themeColor="text1"/>
        </w:rPr>
        <w:t>- «Присмотр и уход» - получателей муниципальной услуги 219 человек, в том числе (физических лиц за исключением льготных категорий)</w:t>
      </w:r>
      <w:r w:rsidR="00D54E20">
        <w:rPr>
          <w:color w:val="000000" w:themeColor="text1"/>
        </w:rPr>
        <w:t xml:space="preserve"> </w:t>
      </w:r>
      <w:r w:rsidRPr="003645A8">
        <w:rPr>
          <w:color w:val="000000" w:themeColor="text1"/>
        </w:rPr>
        <w:t>- 218,2 ребенка и детей-сирот оставшихся без попечения родителей 0,8 человек.</w:t>
      </w:r>
    </w:p>
    <w:p w:rsidR="00BB1E58" w:rsidRDefault="00BB1E58" w:rsidP="00BB1E58">
      <w:pPr>
        <w:shd w:val="clear" w:color="auto" w:fill="FFFFFF"/>
        <w:ind w:firstLine="851"/>
        <w:jc w:val="both"/>
        <w:rPr>
          <w:color w:val="000000" w:themeColor="text1"/>
        </w:rPr>
      </w:pPr>
      <w:r w:rsidRPr="00C66708">
        <w:rPr>
          <w:color w:val="000000" w:themeColor="text1"/>
        </w:rPr>
        <w:t>В ходе анализа формирования Муниципального задания другие нарушения не установлены.</w:t>
      </w:r>
    </w:p>
    <w:p w:rsidR="00B52300" w:rsidRDefault="009D5BFF" w:rsidP="00B52300">
      <w:pPr>
        <w:shd w:val="clear" w:color="auto" w:fill="FFFFFF"/>
        <w:ind w:firstLine="851"/>
        <w:jc w:val="both"/>
        <w:rPr>
          <w:color w:val="1A1A1A"/>
        </w:rPr>
      </w:pPr>
      <w:r>
        <w:rPr>
          <w:color w:val="000000" w:themeColor="text1"/>
          <w:shd w:val="clear" w:color="auto" w:fill="FFFFFF"/>
        </w:rPr>
        <w:t>Отделом образования</w:t>
      </w:r>
      <w:r w:rsidR="00C66708">
        <w:rPr>
          <w:color w:val="000000" w:themeColor="text1"/>
          <w:shd w:val="clear" w:color="auto" w:fill="FFFFFF"/>
        </w:rPr>
        <w:t xml:space="preserve"> администрации</w:t>
      </w:r>
      <w:r>
        <w:rPr>
          <w:color w:val="000000" w:themeColor="text1"/>
          <w:shd w:val="clear" w:color="auto" w:fill="FFFFFF"/>
        </w:rPr>
        <w:t xml:space="preserve"> г. Тейково</w:t>
      </w:r>
      <w:r w:rsidR="00E7337F">
        <w:rPr>
          <w:color w:val="000000" w:themeColor="text1"/>
          <w:shd w:val="clear" w:color="auto" w:fill="FFFFFF"/>
        </w:rPr>
        <w:t xml:space="preserve"> </w:t>
      </w:r>
      <w:r w:rsidR="00BD731B" w:rsidRPr="008A4EBD">
        <w:rPr>
          <w:color w:val="1A1A1A"/>
        </w:rPr>
        <w:t xml:space="preserve">не предусмотрено </w:t>
      </w:r>
      <w:r w:rsidR="00EF4F28" w:rsidRPr="008A4EBD">
        <w:rPr>
          <w:color w:val="1A1A1A"/>
        </w:rPr>
        <w:t>установлен</w:t>
      </w:r>
      <w:r w:rsidR="00BD731B" w:rsidRPr="008A4EBD">
        <w:rPr>
          <w:color w:val="1A1A1A"/>
        </w:rPr>
        <w:t>ие</w:t>
      </w:r>
      <w:r w:rsidR="00C66708">
        <w:rPr>
          <w:color w:val="1A1A1A"/>
        </w:rPr>
        <w:t xml:space="preserve"> в муниципальном задании</w:t>
      </w:r>
      <w:r w:rsidR="00EF4F28" w:rsidRPr="008A4EBD">
        <w:rPr>
          <w:color w:val="1A1A1A"/>
        </w:rPr>
        <w:t xml:space="preserve"> размер</w:t>
      </w:r>
      <w:r w:rsidR="00BD731B" w:rsidRPr="008A4EBD">
        <w:rPr>
          <w:color w:val="1A1A1A"/>
        </w:rPr>
        <w:t>а</w:t>
      </w:r>
      <w:r w:rsidR="00EF4F28" w:rsidRPr="008A4EBD">
        <w:rPr>
          <w:color w:val="1A1A1A"/>
        </w:rPr>
        <w:t xml:space="preserve"> допустимого отклонения от установленных показателей объема муниципальной услуги, в пределах которых муниципальное задание считается выполненным.</w:t>
      </w:r>
    </w:p>
    <w:p w:rsidR="00BB1E58" w:rsidRPr="00F9500A" w:rsidRDefault="00BB1E58" w:rsidP="00BB1E58">
      <w:pPr>
        <w:ind w:firstLine="708"/>
        <w:jc w:val="both"/>
        <w:rPr>
          <w:rFonts w:eastAsia="Calibri"/>
        </w:rPr>
      </w:pPr>
      <w:r>
        <w:lastRenderedPageBreak/>
        <w:t>По результатам анализа установлено, что показатели, характеризующие качество оказанных муниципальных услуг в 2023 году, запланированы не были.</w:t>
      </w:r>
    </w:p>
    <w:p w:rsidR="005E0129" w:rsidRDefault="005E0129" w:rsidP="00F51CD3">
      <w:pPr>
        <w:shd w:val="clear" w:color="auto" w:fill="FFFFFF"/>
        <w:ind w:firstLine="851"/>
        <w:jc w:val="both"/>
      </w:pPr>
      <w:r>
        <w:t xml:space="preserve">Контроль за деятельностью муниципальных </w:t>
      </w:r>
      <w:r w:rsidR="00AD1C18">
        <w:t xml:space="preserve">бюджетных </w:t>
      </w:r>
      <w:r>
        <w:t xml:space="preserve">учреждений </w:t>
      </w:r>
      <w:r w:rsidR="00AD1C18">
        <w:t>городского округа Тейково Ивановской области</w:t>
      </w:r>
      <w:r>
        <w:t xml:space="preserve"> осуществляется в порядке, утвержденном постановлением администрации </w:t>
      </w:r>
      <w:r w:rsidR="00AD1C18">
        <w:t xml:space="preserve">городского округа Тейково Ивановской области </w:t>
      </w:r>
      <w:r>
        <w:t xml:space="preserve">от 4 </w:t>
      </w:r>
      <w:r w:rsidR="00AD1C18">
        <w:t>декабря</w:t>
      </w:r>
      <w:r>
        <w:t xml:space="preserve"> 201</w:t>
      </w:r>
      <w:r w:rsidR="00AD1C18">
        <w:t>5 №</w:t>
      </w:r>
      <w:r>
        <w:t>6</w:t>
      </w:r>
      <w:r w:rsidR="00AD1C18">
        <w:t>74 (далее – Порядок №</w:t>
      </w:r>
      <w:r>
        <w:t>6</w:t>
      </w:r>
      <w:r w:rsidR="00AD1C18">
        <w:t>74</w:t>
      </w:r>
      <w:r>
        <w:t>)</w:t>
      </w:r>
      <w:r w:rsidR="00AD1C18">
        <w:t>.</w:t>
      </w:r>
    </w:p>
    <w:p w:rsidR="00A529C8" w:rsidRDefault="00AD1C18" w:rsidP="00A529C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29C8">
        <w:rPr>
          <w:rFonts w:ascii="Times New Roman" w:hAnsi="Times New Roman" w:cs="Times New Roman"/>
          <w:sz w:val="24"/>
          <w:szCs w:val="24"/>
        </w:rPr>
        <w:t>В соответствии с пунктом 6 части 2 Порядка №674, контроль</w:t>
      </w:r>
      <w:r w:rsidR="00E7337F">
        <w:rPr>
          <w:rFonts w:ascii="Times New Roman" w:hAnsi="Times New Roman" w:cs="Times New Roman"/>
          <w:sz w:val="24"/>
          <w:szCs w:val="24"/>
        </w:rPr>
        <w:t xml:space="preserve"> </w:t>
      </w:r>
      <w:r w:rsidRPr="00A529C8">
        <w:rPr>
          <w:rFonts w:ascii="Times New Roman" w:hAnsi="Times New Roman" w:cs="Times New Roman"/>
          <w:sz w:val="24"/>
          <w:szCs w:val="24"/>
        </w:rPr>
        <w:t xml:space="preserve">за деятельностью муниципальных учреждений </w:t>
      </w:r>
      <w:r w:rsidR="00A529C8" w:rsidRPr="00A529C8">
        <w:rPr>
          <w:rFonts w:ascii="Times New Roman" w:hAnsi="Times New Roman" w:cs="Times New Roman"/>
          <w:sz w:val="24"/>
          <w:szCs w:val="24"/>
        </w:rPr>
        <w:t xml:space="preserve">осуществляют соответственно органы местного самоуправления городского округа Тейково Ивановской области в лице </w:t>
      </w:r>
      <w:r w:rsidR="00A529C8">
        <w:rPr>
          <w:rFonts w:ascii="Times New Roman" w:hAnsi="Times New Roman" w:cs="Times New Roman"/>
          <w:sz w:val="24"/>
          <w:szCs w:val="24"/>
        </w:rPr>
        <w:t>отраслевого</w:t>
      </w:r>
      <w:r w:rsidR="00A529C8" w:rsidRPr="00A529C8">
        <w:rPr>
          <w:rFonts w:ascii="Times New Roman" w:hAnsi="Times New Roman" w:cs="Times New Roman"/>
          <w:sz w:val="24"/>
          <w:szCs w:val="24"/>
        </w:rPr>
        <w:t xml:space="preserve"> подразделения администрации</w:t>
      </w:r>
      <w:r w:rsidR="00A529C8">
        <w:rPr>
          <w:rFonts w:ascii="Times New Roman" w:hAnsi="Times New Roman" w:cs="Times New Roman"/>
          <w:sz w:val="24"/>
          <w:szCs w:val="24"/>
        </w:rPr>
        <w:t>, в ведении которого</w:t>
      </w:r>
      <w:r w:rsidR="00A529C8" w:rsidRPr="00A529C8">
        <w:rPr>
          <w:rFonts w:ascii="Times New Roman" w:hAnsi="Times New Roman" w:cs="Times New Roman"/>
          <w:sz w:val="24"/>
          <w:szCs w:val="24"/>
        </w:rPr>
        <w:t xml:space="preserve"> находятся муниципальные </w:t>
      </w:r>
      <w:r w:rsidR="00A529C8">
        <w:rPr>
          <w:rFonts w:ascii="Times New Roman" w:hAnsi="Times New Roman" w:cs="Times New Roman"/>
          <w:sz w:val="24"/>
          <w:szCs w:val="24"/>
        </w:rPr>
        <w:t>бюджетные</w:t>
      </w:r>
      <w:r w:rsidR="00A529C8" w:rsidRPr="00A529C8">
        <w:rPr>
          <w:rFonts w:ascii="Times New Roman" w:hAnsi="Times New Roman" w:cs="Times New Roman"/>
          <w:sz w:val="24"/>
          <w:szCs w:val="24"/>
        </w:rPr>
        <w:t xml:space="preserve"> учреждения городского округа Тейково Ивановской области.</w:t>
      </w:r>
    </w:p>
    <w:p w:rsidR="00A529C8" w:rsidRPr="00C23FD4" w:rsidRDefault="00A529C8" w:rsidP="00C23FD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29C8">
        <w:rPr>
          <w:rFonts w:ascii="Times New Roman" w:hAnsi="Times New Roman" w:cs="Times New Roman"/>
          <w:sz w:val="24"/>
          <w:szCs w:val="24"/>
        </w:rPr>
        <w:t>В соответствии с пунктом 3.32 Порядка</w:t>
      </w:r>
      <w:r w:rsidR="00E7337F">
        <w:rPr>
          <w:rFonts w:ascii="Times New Roman" w:hAnsi="Times New Roman" w:cs="Times New Roman"/>
          <w:sz w:val="24"/>
          <w:szCs w:val="24"/>
        </w:rPr>
        <w:t xml:space="preserve"> </w:t>
      </w:r>
      <w:r w:rsidRPr="00A529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формирования муниципального задания </w:t>
      </w:r>
      <w:r w:rsidRPr="00A529C8">
        <w:rPr>
          <w:rFonts w:ascii="Times New Roman" w:hAnsi="Times New Roman" w:cs="Times New Roman"/>
          <w:sz w:val="24"/>
          <w:szCs w:val="24"/>
        </w:rPr>
        <w:t xml:space="preserve">муниципальные бюджетные учреждения городского округа Тейково Ивановской области представляют </w:t>
      </w:r>
      <w:r w:rsidR="00C23FD4" w:rsidRPr="00C23FD4">
        <w:rPr>
          <w:rFonts w:ascii="Times New Roman" w:hAnsi="Times New Roman" w:cs="Times New Roman"/>
          <w:sz w:val="24"/>
          <w:szCs w:val="24"/>
        </w:rPr>
        <w:t xml:space="preserve">отчет о выполнении </w:t>
      </w:r>
      <w:r w:rsidR="003645A8">
        <w:rPr>
          <w:rFonts w:ascii="Times New Roman" w:hAnsi="Times New Roman" w:cs="Times New Roman"/>
          <w:sz w:val="24"/>
          <w:szCs w:val="24"/>
        </w:rPr>
        <w:t>муниципального задания в Отдел о</w:t>
      </w:r>
      <w:r w:rsidR="00C23FD4" w:rsidRPr="00C23FD4">
        <w:rPr>
          <w:rFonts w:ascii="Times New Roman" w:hAnsi="Times New Roman" w:cs="Times New Roman"/>
          <w:sz w:val="24"/>
          <w:szCs w:val="24"/>
        </w:rPr>
        <w:t xml:space="preserve">бразования г.Тейково в соответствии с требованиями, установленными в муниципальном задании. </w:t>
      </w:r>
    </w:p>
    <w:p w:rsidR="00C23FD4" w:rsidRDefault="00C23FD4" w:rsidP="00C23FD4">
      <w:pPr>
        <w:shd w:val="clear" w:color="auto" w:fill="FFFFFF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Периодичность и сроки предоставления отчета</w:t>
      </w:r>
      <w:r w:rsidR="00E7337F">
        <w:rPr>
          <w:color w:val="000000" w:themeColor="text1"/>
        </w:rPr>
        <w:t xml:space="preserve"> </w:t>
      </w:r>
      <w:r>
        <w:rPr>
          <w:color w:val="000000" w:themeColor="text1"/>
        </w:rPr>
        <w:t>об исполнении муниципального задания (далее - отчет) в 2023 году оговорены подпунктами 3.1.</w:t>
      </w:r>
      <w:r w:rsidRPr="0041269F">
        <w:rPr>
          <w:color w:val="000000" w:themeColor="text1"/>
        </w:rPr>
        <w:t>,</w:t>
      </w:r>
      <w:r>
        <w:rPr>
          <w:color w:val="000000" w:themeColor="text1"/>
        </w:rPr>
        <w:t xml:space="preserve"> 3.2. части 3 Муниципального задания </w:t>
      </w:r>
      <w:r w:rsidRPr="00737CA4">
        <w:rPr>
          <w:color w:val="1A1A1A"/>
        </w:rPr>
        <w:t>на 20</w:t>
      </w:r>
      <w:r>
        <w:rPr>
          <w:color w:val="1A1A1A"/>
        </w:rPr>
        <w:t xml:space="preserve">23 </w:t>
      </w:r>
      <w:r w:rsidRPr="00737CA4">
        <w:rPr>
          <w:color w:val="1A1A1A"/>
        </w:rPr>
        <w:t>год и на плановый период 202</w:t>
      </w:r>
      <w:r>
        <w:rPr>
          <w:color w:val="1A1A1A"/>
        </w:rPr>
        <w:t>4</w:t>
      </w:r>
      <w:r w:rsidRPr="00737CA4">
        <w:rPr>
          <w:color w:val="1A1A1A"/>
        </w:rPr>
        <w:t xml:space="preserve"> и 202</w:t>
      </w:r>
      <w:r>
        <w:rPr>
          <w:color w:val="1A1A1A"/>
        </w:rPr>
        <w:t>5</w:t>
      </w:r>
      <w:r w:rsidR="00E7337F">
        <w:rPr>
          <w:color w:val="1A1A1A"/>
        </w:rPr>
        <w:t xml:space="preserve"> </w:t>
      </w:r>
      <w:r>
        <w:rPr>
          <w:color w:val="1A1A1A"/>
        </w:rPr>
        <w:t>годов</w:t>
      </w:r>
      <w:r>
        <w:rPr>
          <w:color w:val="000000" w:themeColor="text1"/>
        </w:rPr>
        <w:t xml:space="preserve">. </w:t>
      </w:r>
    </w:p>
    <w:p w:rsidR="009A36CD" w:rsidRDefault="00C23FD4" w:rsidP="009A36CD">
      <w:pPr>
        <w:shd w:val="clear" w:color="auto" w:fill="FFFFFF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В проверяемом периоде 2023 года</w:t>
      </w:r>
      <w:r w:rsidR="00E7337F">
        <w:rPr>
          <w:color w:val="000000" w:themeColor="text1"/>
        </w:rPr>
        <w:t xml:space="preserve"> </w:t>
      </w:r>
      <w:r>
        <w:t>МБДОУ ЦРР № 5 «Сказка»</w:t>
      </w:r>
      <w:r>
        <w:rPr>
          <w:color w:val="000000" w:themeColor="text1"/>
        </w:rPr>
        <w:t xml:space="preserve"> отчеты составлены без нарушения сроков.</w:t>
      </w:r>
    </w:p>
    <w:p w:rsidR="00B40251" w:rsidRDefault="009A36CD" w:rsidP="009A36CD">
      <w:pPr>
        <w:shd w:val="clear" w:color="auto" w:fill="FFFFFF"/>
        <w:ind w:firstLine="851"/>
        <w:jc w:val="both"/>
      </w:pPr>
      <w:r>
        <w:t>Согласно отчету о выполнении Муниципального задания за 2023 год от 12.01.2024 (далее - Отчет), представленному Учреждением к проверке, муниципальное задание  выполнено</w:t>
      </w:r>
      <w:r w:rsidR="00B40251" w:rsidRPr="00B40251">
        <w:t xml:space="preserve">, </w:t>
      </w:r>
      <w:r w:rsidR="00B40251">
        <w:t xml:space="preserve">число обучающихся составило </w:t>
      </w:r>
      <w:r w:rsidR="00B40251" w:rsidRPr="00B40251">
        <w:t>219</w:t>
      </w:r>
      <w:r w:rsidR="00B40251">
        <w:t xml:space="preserve"> человек.</w:t>
      </w:r>
    </w:p>
    <w:p w:rsidR="009A36CD" w:rsidRDefault="00B40251" w:rsidP="009A36CD">
      <w:pPr>
        <w:shd w:val="clear" w:color="auto" w:fill="FFFFFF"/>
        <w:ind w:firstLine="851"/>
        <w:jc w:val="both"/>
      </w:pPr>
      <w:r>
        <w:t>Согласно форме статистической отчетности №85-К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 за 2023 год» в МБДОУ ЦРР № 5 «Сказка» численность воспитанников составил</w:t>
      </w:r>
      <w:r w:rsidR="006449F9">
        <w:t>а 212 человек, что на 7 человек</w:t>
      </w:r>
      <w:r>
        <w:t xml:space="preserve"> меньше, чем отражено в «Отчете о выполнении муниципального задания за 2023 год».</w:t>
      </w:r>
    </w:p>
    <w:p w:rsidR="002A55E6" w:rsidRPr="005337BD" w:rsidRDefault="002A55E6" w:rsidP="004A38E4">
      <w:pPr>
        <w:shd w:val="clear" w:color="auto" w:fill="FFFFFF"/>
        <w:jc w:val="both"/>
        <w:rPr>
          <w:color w:val="000000" w:themeColor="text1"/>
        </w:rPr>
      </w:pPr>
    </w:p>
    <w:p w:rsidR="002A55E6" w:rsidRPr="009139DF" w:rsidRDefault="00B64E0E" w:rsidP="00B64E0E">
      <w:pPr>
        <w:shd w:val="clear" w:color="auto" w:fill="FFFFFF"/>
        <w:ind w:firstLine="851"/>
        <w:jc w:val="center"/>
        <w:rPr>
          <w:b/>
          <w:i/>
          <w:color w:val="1A1A1A"/>
        </w:rPr>
      </w:pPr>
      <w:r w:rsidRPr="009139DF">
        <w:rPr>
          <w:b/>
          <w:i/>
          <w:color w:val="1A1A1A"/>
        </w:rPr>
        <w:t>2</w:t>
      </w:r>
      <w:r w:rsidR="009139DF" w:rsidRPr="009139DF">
        <w:rPr>
          <w:b/>
          <w:i/>
          <w:color w:val="1A1A1A"/>
        </w:rPr>
        <w:t xml:space="preserve">. </w:t>
      </w:r>
      <w:r w:rsidR="009139DF" w:rsidRPr="009139DF">
        <w:rPr>
          <w:b/>
        </w:rPr>
        <w:t>Анализ выполнения условий предоставления субсидии</w:t>
      </w:r>
    </w:p>
    <w:p w:rsidR="003253AF" w:rsidRDefault="003253AF" w:rsidP="00B64E0E">
      <w:pPr>
        <w:shd w:val="clear" w:color="auto" w:fill="FFFFFF"/>
        <w:ind w:firstLine="851"/>
        <w:jc w:val="center"/>
        <w:rPr>
          <w:b/>
          <w:i/>
          <w:color w:val="1A1A1A"/>
        </w:rPr>
      </w:pPr>
    </w:p>
    <w:p w:rsidR="007A4B0C" w:rsidRDefault="00E614A4" w:rsidP="00E614A4">
      <w:pPr>
        <w:shd w:val="clear" w:color="auto" w:fill="FFFFFF"/>
        <w:ind w:firstLine="851"/>
        <w:jc w:val="both"/>
        <w:rPr>
          <w:bCs/>
          <w:iCs/>
          <w:color w:val="1A1A1A"/>
        </w:rPr>
      </w:pPr>
      <w:r w:rsidRPr="00E614A4">
        <w:rPr>
          <w:bCs/>
          <w:iCs/>
          <w:color w:val="1A1A1A"/>
        </w:rPr>
        <w:t xml:space="preserve">В соответствии со статьей 78.1. Бюджетного кодекса Российской Федерации объем субсидии на финансовое обеспечение выполнения муниципального задания, предусмотренный в бюджетной системе, рассчитывается с учетом нормативных затрат на оказание муниципальных услуг. Финансовое обеспечение выполнения Учреждением муниципального задания осуществляется в виде субсидий из областного и </w:t>
      </w:r>
      <w:r>
        <w:rPr>
          <w:bCs/>
          <w:iCs/>
          <w:color w:val="1A1A1A"/>
        </w:rPr>
        <w:t>местного</w:t>
      </w:r>
      <w:r w:rsidRPr="00E614A4">
        <w:rPr>
          <w:bCs/>
          <w:iCs/>
          <w:color w:val="1A1A1A"/>
        </w:rPr>
        <w:t xml:space="preserve"> бюджетов.</w:t>
      </w:r>
    </w:p>
    <w:p w:rsidR="003253AF" w:rsidRPr="003253AF" w:rsidRDefault="00A50CC7" w:rsidP="00F51CD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3AF">
        <w:rPr>
          <w:rFonts w:ascii="Times New Roman" w:hAnsi="Times New Roman" w:cs="Times New Roman"/>
          <w:bCs/>
          <w:iCs/>
          <w:color w:val="1A1A1A"/>
          <w:sz w:val="24"/>
          <w:szCs w:val="24"/>
        </w:rPr>
        <w:t xml:space="preserve">В соответствии с пунктом 3.1. </w:t>
      </w:r>
      <w:r w:rsidR="003253AF" w:rsidRPr="003253AF">
        <w:rPr>
          <w:rFonts w:ascii="Times New Roman" w:hAnsi="Times New Roman" w:cs="Times New Roman"/>
          <w:sz w:val="24"/>
          <w:szCs w:val="24"/>
        </w:rPr>
        <w:t xml:space="preserve">Порядка объем финансового обеспечения выполнения муниципального задания рассчитывается на основании нормативных затрат на оказание муниципальных 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муниципальным учреждением городского округа </w:t>
      </w:r>
      <w:r w:rsidR="00CB5ADC">
        <w:rPr>
          <w:rFonts w:ascii="Times New Roman" w:hAnsi="Times New Roman" w:cs="Times New Roman"/>
          <w:sz w:val="24"/>
          <w:szCs w:val="24"/>
        </w:rPr>
        <w:t>Тейково</w:t>
      </w:r>
      <w:r w:rsidR="003253AF" w:rsidRPr="003253AF">
        <w:rPr>
          <w:rFonts w:ascii="Times New Roman" w:hAnsi="Times New Roman" w:cs="Times New Roman"/>
          <w:sz w:val="24"/>
          <w:szCs w:val="24"/>
        </w:rPr>
        <w:t xml:space="preserve"> или приобретенного им за счет средств, выделенных муниципальному учреждению городского округа </w:t>
      </w:r>
      <w:r w:rsidR="00CB5ADC">
        <w:rPr>
          <w:rFonts w:ascii="Times New Roman" w:hAnsi="Times New Roman" w:cs="Times New Roman"/>
          <w:sz w:val="24"/>
          <w:szCs w:val="24"/>
        </w:rPr>
        <w:t>Тейково</w:t>
      </w:r>
      <w:r w:rsidR="003253AF" w:rsidRPr="003253AF">
        <w:rPr>
          <w:rFonts w:ascii="Times New Roman" w:hAnsi="Times New Roman" w:cs="Times New Roman"/>
          <w:sz w:val="24"/>
          <w:szCs w:val="24"/>
        </w:rPr>
        <w:t xml:space="preserve"> учредителем на приобретение такого имущества, в том числе земельных участков (за исключением имущества, сданного в аренду или переданного в безвозмездное пользование) (далее - имущество учреждения), затрат на уплату налогов, в качестве объекта налогообложения по которым признается имущество учреждения, затрат на содержание имущества учреждения, не используемого для оказания муниципальной услуги (выполнения работы).</w:t>
      </w:r>
    </w:p>
    <w:p w:rsidR="00A50CC7" w:rsidRDefault="003253AF" w:rsidP="00A50CC7">
      <w:pPr>
        <w:shd w:val="clear" w:color="auto" w:fill="FFFFFF"/>
        <w:ind w:firstLine="851"/>
        <w:jc w:val="both"/>
        <w:rPr>
          <w:bCs/>
          <w:iCs/>
          <w:color w:val="1A1A1A"/>
        </w:rPr>
      </w:pPr>
      <w:r>
        <w:t xml:space="preserve">Базовые нормативы </w:t>
      </w:r>
      <w:r w:rsidR="00A50CC7" w:rsidRPr="00A50CC7">
        <w:rPr>
          <w:bCs/>
          <w:iCs/>
          <w:color w:val="1A1A1A"/>
        </w:rPr>
        <w:t xml:space="preserve">на оказание муниципальных услуг </w:t>
      </w:r>
      <w:r>
        <w:rPr>
          <w:bCs/>
          <w:iCs/>
          <w:color w:val="1A1A1A"/>
        </w:rPr>
        <w:t xml:space="preserve"> городского округа Тейково бюджетным организациям </w:t>
      </w:r>
      <w:r w:rsidR="00A50CC7" w:rsidRPr="00A50CC7">
        <w:rPr>
          <w:bCs/>
          <w:iCs/>
          <w:color w:val="1A1A1A"/>
        </w:rPr>
        <w:t xml:space="preserve">на 2023 год утверждены </w:t>
      </w:r>
      <w:r w:rsidR="00A50CC7">
        <w:rPr>
          <w:bCs/>
          <w:iCs/>
          <w:color w:val="1A1A1A"/>
        </w:rPr>
        <w:t>Приказом Отдела</w:t>
      </w:r>
      <w:r w:rsidR="00F9387E">
        <w:rPr>
          <w:bCs/>
          <w:iCs/>
          <w:color w:val="1A1A1A"/>
        </w:rPr>
        <w:t xml:space="preserve"> </w:t>
      </w:r>
      <w:r w:rsidR="00A50CC7">
        <w:rPr>
          <w:bCs/>
          <w:iCs/>
          <w:color w:val="1A1A1A"/>
        </w:rPr>
        <w:t xml:space="preserve">образования </w:t>
      </w:r>
      <w:r w:rsidR="00A50CC7" w:rsidRPr="00A50CC7">
        <w:rPr>
          <w:bCs/>
          <w:iCs/>
          <w:color w:val="1A1A1A"/>
        </w:rPr>
        <w:t xml:space="preserve">администрации </w:t>
      </w:r>
      <w:r w:rsidR="00A50CC7">
        <w:rPr>
          <w:bCs/>
          <w:iCs/>
          <w:color w:val="1A1A1A"/>
        </w:rPr>
        <w:t>г. Тейково Ивановской области</w:t>
      </w:r>
      <w:r w:rsidR="00A50CC7" w:rsidRPr="00A50CC7">
        <w:rPr>
          <w:bCs/>
          <w:iCs/>
          <w:color w:val="1A1A1A"/>
        </w:rPr>
        <w:t xml:space="preserve"> от 16.12.2022 № 545 «Об утверждении базовых и дифференцированных нормативных затрат на оказание муниципальных услуг и выполнение работ, оказываемых и выполняемых муниципальными учреждениями городского округа Тейково, </w:t>
      </w:r>
      <w:r w:rsidR="00A50CC7" w:rsidRPr="00A50CC7">
        <w:rPr>
          <w:bCs/>
          <w:iCs/>
          <w:color w:val="1A1A1A"/>
        </w:rPr>
        <w:lastRenderedPageBreak/>
        <w:t xml:space="preserve">подведомственными Отделу образования администрации г. Тейково на 2023 год и плановый период 2024 и 2025 годов» (далее – нормативные затраты). </w:t>
      </w:r>
    </w:p>
    <w:p w:rsidR="003253AF" w:rsidRPr="00241C3A" w:rsidRDefault="003253AF" w:rsidP="00385E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3AF">
        <w:rPr>
          <w:rFonts w:ascii="Times New Roman" w:hAnsi="Times New Roman" w:cs="Times New Roman"/>
          <w:sz w:val="24"/>
          <w:szCs w:val="24"/>
        </w:rPr>
        <w:t>Финансовое обеспечение выполнения муниципального задания осуществляется в пределах бюджетных ассигнований, 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ных в бюджете города Тейково </w:t>
      </w:r>
      <w:r w:rsidRPr="003253AF">
        <w:rPr>
          <w:rFonts w:ascii="Times New Roman" w:hAnsi="Times New Roman" w:cs="Times New Roman"/>
          <w:sz w:val="24"/>
          <w:szCs w:val="24"/>
        </w:rPr>
        <w:t>на указанные цели.</w:t>
      </w:r>
    </w:p>
    <w:p w:rsidR="00B562D4" w:rsidRPr="007975FC" w:rsidRDefault="00B562D4" w:rsidP="00CC27F8">
      <w:pPr>
        <w:pStyle w:val="ConsPlusNormal"/>
        <w:ind w:firstLine="851"/>
        <w:rPr>
          <w:rFonts w:ascii="Times New Roman" w:hAnsi="Times New Roman" w:cs="Times New Roman"/>
          <w:highlight w:val="yellow"/>
        </w:rPr>
      </w:pPr>
      <w:r w:rsidRPr="00F34743">
        <w:rPr>
          <w:rFonts w:ascii="Times New Roman" w:hAnsi="Times New Roman" w:cs="Times New Roman"/>
          <w:sz w:val="24"/>
          <w:szCs w:val="24"/>
        </w:rPr>
        <w:t xml:space="preserve"> В 2023 году в связи с перераспределением объемов нормативных затрат нормативные затраты на 1 воспитанника были скорректированы. Изменение нормативных затрат представлено в </w:t>
      </w:r>
      <w:r w:rsidR="007975FC">
        <w:rPr>
          <w:rFonts w:ascii="Times New Roman" w:hAnsi="Times New Roman" w:cs="Times New Roman"/>
          <w:sz w:val="24"/>
          <w:szCs w:val="24"/>
        </w:rPr>
        <w:t xml:space="preserve">таблице </w:t>
      </w:r>
      <w:r w:rsidR="005E3107">
        <w:rPr>
          <w:rFonts w:ascii="Times New Roman" w:hAnsi="Times New Roman" w:cs="Times New Roman"/>
          <w:sz w:val="24"/>
          <w:szCs w:val="24"/>
        </w:rPr>
        <w:t>№</w:t>
      </w:r>
      <w:r w:rsidR="007975FC">
        <w:rPr>
          <w:rFonts w:ascii="Times New Roman" w:hAnsi="Times New Roman" w:cs="Times New Roman"/>
          <w:sz w:val="24"/>
          <w:szCs w:val="24"/>
        </w:rPr>
        <w:t>1:</w:t>
      </w:r>
      <w:r w:rsidRPr="00545D5A">
        <w:rPr>
          <w:rFonts w:ascii="Times New Roman" w:hAnsi="Times New Roman" w:cs="Times New Roman"/>
        </w:rPr>
        <w:t>Таблица</w:t>
      </w:r>
      <w:r w:rsidR="005E3107">
        <w:rPr>
          <w:rFonts w:ascii="Times New Roman" w:hAnsi="Times New Roman" w:cs="Times New Roman"/>
        </w:rPr>
        <w:t xml:space="preserve"> №</w:t>
      </w:r>
      <w:r w:rsidRPr="00545D5A">
        <w:rPr>
          <w:rFonts w:ascii="Times New Roman" w:hAnsi="Times New Roman" w:cs="Times New Roman"/>
        </w:rPr>
        <w:t xml:space="preserve"> 1 (рубли) </w:t>
      </w:r>
    </w:p>
    <w:tbl>
      <w:tblPr>
        <w:tblStyle w:val="ac"/>
        <w:tblW w:w="10314" w:type="dxa"/>
        <w:tblLayout w:type="fixed"/>
        <w:tblLook w:val="04A0"/>
      </w:tblPr>
      <w:tblGrid>
        <w:gridCol w:w="1951"/>
        <w:gridCol w:w="1134"/>
        <w:gridCol w:w="1276"/>
        <w:gridCol w:w="1276"/>
        <w:gridCol w:w="1275"/>
        <w:gridCol w:w="1276"/>
        <w:gridCol w:w="1276"/>
        <w:gridCol w:w="850"/>
      </w:tblGrid>
      <w:tr w:rsidR="00CC27F8" w:rsidRPr="00134F9D" w:rsidTr="00207420">
        <w:tc>
          <w:tcPr>
            <w:tcW w:w="1951" w:type="dxa"/>
          </w:tcPr>
          <w:p w:rsidR="00CC27F8" w:rsidRPr="00207420" w:rsidRDefault="00CC27F8" w:rsidP="00B562D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7420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1134" w:type="dxa"/>
          </w:tcPr>
          <w:p w:rsidR="00CC27F8" w:rsidRPr="00207420" w:rsidRDefault="00CC27F8" w:rsidP="002913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420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76" w:type="dxa"/>
          </w:tcPr>
          <w:p w:rsidR="00CC27F8" w:rsidRPr="00207420" w:rsidRDefault="00CC27F8" w:rsidP="002913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420">
              <w:rPr>
                <w:rFonts w:ascii="Times New Roman" w:hAnsi="Times New Roman" w:cs="Times New Roman"/>
                <w:sz w:val="20"/>
                <w:szCs w:val="20"/>
              </w:rPr>
              <w:t>Утверждены</w:t>
            </w:r>
          </w:p>
          <w:p w:rsidR="00CC27F8" w:rsidRPr="00207420" w:rsidRDefault="00CC27F8" w:rsidP="002913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420">
              <w:rPr>
                <w:rFonts w:ascii="Times New Roman" w:hAnsi="Times New Roman" w:cs="Times New Roman"/>
                <w:sz w:val="20"/>
                <w:szCs w:val="20"/>
              </w:rPr>
              <w:t>16.12.2022</w:t>
            </w:r>
          </w:p>
        </w:tc>
        <w:tc>
          <w:tcPr>
            <w:tcW w:w="1276" w:type="dxa"/>
          </w:tcPr>
          <w:p w:rsidR="00CC27F8" w:rsidRPr="00207420" w:rsidRDefault="00CC27F8" w:rsidP="002913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420">
              <w:rPr>
                <w:rFonts w:ascii="Times New Roman" w:hAnsi="Times New Roman" w:cs="Times New Roman"/>
                <w:sz w:val="20"/>
                <w:szCs w:val="20"/>
              </w:rPr>
              <w:t>Утверждены</w:t>
            </w:r>
          </w:p>
          <w:p w:rsidR="00CC27F8" w:rsidRPr="00207420" w:rsidRDefault="00CC27F8" w:rsidP="002913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420">
              <w:rPr>
                <w:rFonts w:ascii="Times New Roman" w:hAnsi="Times New Roman" w:cs="Times New Roman"/>
                <w:sz w:val="20"/>
                <w:szCs w:val="20"/>
              </w:rPr>
              <w:t>21.04.2023</w:t>
            </w:r>
          </w:p>
        </w:tc>
        <w:tc>
          <w:tcPr>
            <w:tcW w:w="1275" w:type="dxa"/>
          </w:tcPr>
          <w:p w:rsidR="00CC27F8" w:rsidRPr="00207420" w:rsidRDefault="00CC27F8" w:rsidP="002913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420">
              <w:rPr>
                <w:rFonts w:ascii="Times New Roman" w:hAnsi="Times New Roman" w:cs="Times New Roman"/>
                <w:sz w:val="20"/>
                <w:szCs w:val="20"/>
              </w:rPr>
              <w:t>Утверждены</w:t>
            </w:r>
          </w:p>
          <w:p w:rsidR="00CC27F8" w:rsidRPr="00207420" w:rsidRDefault="00CC27F8" w:rsidP="002913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420">
              <w:rPr>
                <w:rFonts w:ascii="Times New Roman" w:hAnsi="Times New Roman" w:cs="Times New Roman"/>
                <w:sz w:val="20"/>
                <w:szCs w:val="20"/>
              </w:rPr>
              <w:t>31.07.2023</w:t>
            </w:r>
          </w:p>
        </w:tc>
        <w:tc>
          <w:tcPr>
            <w:tcW w:w="1276" w:type="dxa"/>
          </w:tcPr>
          <w:p w:rsidR="00CC27F8" w:rsidRPr="00207420" w:rsidRDefault="00CC27F8" w:rsidP="002913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420">
              <w:rPr>
                <w:rFonts w:ascii="Times New Roman" w:hAnsi="Times New Roman" w:cs="Times New Roman"/>
                <w:sz w:val="20"/>
                <w:szCs w:val="20"/>
              </w:rPr>
              <w:t>Утверждены</w:t>
            </w:r>
          </w:p>
          <w:p w:rsidR="00CC27F8" w:rsidRPr="00207420" w:rsidRDefault="00CC27F8" w:rsidP="002913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420">
              <w:rPr>
                <w:rFonts w:ascii="Times New Roman" w:hAnsi="Times New Roman" w:cs="Times New Roman"/>
                <w:sz w:val="20"/>
                <w:szCs w:val="20"/>
              </w:rPr>
              <w:t>27.11.2023</w:t>
            </w:r>
          </w:p>
        </w:tc>
        <w:tc>
          <w:tcPr>
            <w:tcW w:w="1276" w:type="dxa"/>
          </w:tcPr>
          <w:p w:rsidR="00CC27F8" w:rsidRPr="00207420" w:rsidRDefault="00CC27F8" w:rsidP="00CC2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420">
              <w:rPr>
                <w:rFonts w:ascii="Times New Roman" w:hAnsi="Times New Roman" w:cs="Times New Roman"/>
                <w:sz w:val="20"/>
                <w:szCs w:val="20"/>
              </w:rPr>
              <w:t>Утверждены</w:t>
            </w:r>
          </w:p>
          <w:p w:rsidR="00CC27F8" w:rsidRPr="00207420" w:rsidRDefault="00CC27F8" w:rsidP="00CC27F8">
            <w:pPr>
              <w:pStyle w:val="ConsPlusNormal"/>
              <w:jc w:val="right"/>
              <w:rPr>
                <w:sz w:val="20"/>
                <w:szCs w:val="20"/>
              </w:rPr>
            </w:pPr>
            <w:r w:rsidRPr="00207420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850" w:type="dxa"/>
          </w:tcPr>
          <w:p w:rsidR="00CC27F8" w:rsidRPr="00207420" w:rsidRDefault="00CC27F8" w:rsidP="00CC2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420">
              <w:rPr>
                <w:rFonts w:ascii="Times New Roman" w:hAnsi="Times New Roman" w:cs="Times New Roman"/>
                <w:sz w:val="20"/>
                <w:szCs w:val="20"/>
              </w:rPr>
              <w:t>Темп роста</w:t>
            </w:r>
          </w:p>
        </w:tc>
      </w:tr>
      <w:tr w:rsidR="00CC27F8" w:rsidTr="00207420">
        <w:tc>
          <w:tcPr>
            <w:tcW w:w="1951" w:type="dxa"/>
          </w:tcPr>
          <w:p w:rsidR="00CC27F8" w:rsidRPr="00BC1966" w:rsidRDefault="00CC27F8" w:rsidP="00B562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420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4" w:type="dxa"/>
          </w:tcPr>
          <w:p w:rsidR="00CC27F8" w:rsidRPr="00BC1966" w:rsidRDefault="00CC27F8" w:rsidP="002913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96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CC27F8" w:rsidRPr="00BC1966" w:rsidRDefault="00CC27F8" w:rsidP="00BC1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966">
              <w:rPr>
                <w:rFonts w:ascii="Times New Roman" w:hAnsi="Times New Roman" w:cs="Times New Roman"/>
                <w:sz w:val="20"/>
                <w:szCs w:val="20"/>
              </w:rPr>
              <w:t>65939</w:t>
            </w:r>
            <w:r w:rsidRPr="00BC19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  <w:tc>
          <w:tcPr>
            <w:tcW w:w="1276" w:type="dxa"/>
          </w:tcPr>
          <w:p w:rsidR="00CC27F8" w:rsidRPr="00BC1966" w:rsidRDefault="00CC27F8" w:rsidP="00BC1966">
            <w:pPr>
              <w:jc w:val="center"/>
              <w:rPr>
                <w:sz w:val="20"/>
                <w:szCs w:val="20"/>
              </w:rPr>
            </w:pPr>
            <w:r w:rsidRPr="00BC1966">
              <w:rPr>
                <w:sz w:val="20"/>
                <w:szCs w:val="20"/>
              </w:rPr>
              <w:t>65939</w:t>
            </w:r>
            <w:r w:rsidRPr="00BC1966">
              <w:rPr>
                <w:sz w:val="20"/>
                <w:szCs w:val="20"/>
                <w:lang w:val="en-US"/>
              </w:rPr>
              <w:t>,0</w:t>
            </w:r>
          </w:p>
        </w:tc>
        <w:tc>
          <w:tcPr>
            <w:tcW w:w="1275" w:type="dxa"/>
          </w:tcPr>
          <w:p w:rsidR="00CC27F8" w:rsidRPr="00BC1966" w:rsidRDefault="00CC27F8" w:rsidP="00BC1966">
            <w:pPr>
              <w:jc w:val="center"/>
              <w:rPr>
                <w:sz w:val="20"/>
                <w:szCs w:val="20"/>
              </w:rPr>
            </w:pPr>
            <w:r w:rsidRPr="00BC1966">
              <w:rPr>
                <w:sz w:val="20"/>
                <w:szCs w:val="20"/>
              </w:rPr>
              <w:t>65939</w:t>
            </w:r>
            <w:r w:rsidRPr="00BC1966">
              <w:rPr>
                <w:sz w:val="20"/>
                <w:szCs w:val="20"/>
                <w:lang w:val="en-US"/>
              </w:rPr>
              <w:t>,0</w:t>
            </w:r>
          </w:p>
        </w:tc>
        <w:tc>
          <w:tcPr>
            <w:tcW w:w="1276" w:type="dxa"/>
          </w:tcPr>
          <w:p w:rsidR="00CC27F8" w:rsidRPr="00BC1966" w:rsidRDefault="00CC27F8" w:rsidP="00BC1966">
            <w:pPr>
              <w:jc w:val="center"/>
              <w:rPr>
                <w:sz w:val="20"/>
                <w:szCs w:val="20"/>
              </w:rPr>
            </w:pPr>
            <w:r w:rsidRPr="00BC1966">
              <w:rPr>
                <w:sz w:val="20"/>
                <w:szCs w:val="20"/>
              </w:rPr>
              <w:t>65939</w:t>
            </w:r>
            <w:r w:rsidRPr="00BC1966">
              <w:rPr>
                <w:sz w:val="20"/>
                <w:szCs w:val="20"/>
                <w:lang w:val="en-US"/>
              </w:rPr>
              <w:t>,0</w:t>
            </w:r>
          </w:p>
        </w:tc>
        <w:tc>
          <w:tcPr>
            <w:tcW w:w="1276" w:type="dxa"/>
          </w:tcPr>
          <w:p w:rsidR="00CC27F8" w:rsidRPr="00BC1966" w:rsidRDefault="00CC27F8" w:rsidP="00B562D4">
            <w:pPr>
              <w:pStyle w:val="ConsPlusNormal"/>
              <w:jc w:val="right"/>
              <w:rPr>
                <w:sz w:val="20"/>
                <w:szCs w:val="20"/>
              </w:rPr>
            </w:pPr>
            <w:r w:rsidRPr="00BC1966">
              <w:rPr>
                <w:rFonts w:ascii="Times New Roman" w:hAnsi="Times New Roman" w:cs="Times New Roman"/>
                <w:sz w:val="20"/>
                <w:szCs w:val="20"/>
              </w:rPr>
              <w:t>65939</w:t>
            </w:r>
            <w:r w:rsidRPr="00BC19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  <w:tc>
          <w:tcPr>
            <w:tcW w:w="850" w:type="dxa"/>
          </w:tcPr>
          <w:p w:rsidR="00CC27F8" w:rsidRPr="00CC27F8" w:rsidRDefault="00CC27F8" w:rsidP="00B562D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CC27F8" w:rsidRPr="00FB0D55" w:rsidTr="00207420">
        <w:tc>
          <w:tcPr>
            <w:tcW w:w="1951" w:type="dxa"/>
          </w:tcPr>
          <w:p w:rsidR="00CC27F8" w:rsidRPr="00FB0D55" w:rsidRDefault="00CC27F8" w:rsidP="009C52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D55">
              <w:rPr>
                <w:rFonts w:ascii="Times New Roman" w:hAnsi="Times New Roman" w:cs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1134" w:type="dxa"/>
          </w:tcPr>
          <w:p w:rsidR="00CC27F8" w:rsidRPr="00FB0D55" w:rsidRDefault="00CC27F8" w:rsidP="002913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D5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CC27F8" w:rsidRPr="00FB0D55" w:rsidRDefault="00CC27F8" w:rsidP="00BC1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D55">
              <w:rPr>
                <w:rFonts w:ascii="Times New Roman" w:hAnsi="Times New Roman" w:cs="Times New Roman"/>
                <w:sz w:val="20"/>
                <w:szCs w:val="20"/>
              </w:rPr>
              <w:t>46209</w:t>
            </w:r>
            <w:r w:rsidRPr="00FB0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FB0D5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276" w:type="dxa"/>
          </w:tcPr>
          <w:p w:rsidR="00CC27F8" w:rsidRPr="00FB0D55" w:rsidRDefault="00CC27F8" w:rsidP="00BC1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46 435,32</w:t>
            </w:r>
          </w:p>
        </w:tc>
        <w:tc>
          <w:tcPr>
            <w:tcW w:w="1275" w:type="dxa"/>
          </w:tcPr>
          <w:p w:rsidR="00CC27F8" w:rsidRPr="00FB0D55" w:rsidRDefault="00CC27F8" w:rsidP="00BC1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0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47 843,09</w:t>
            </w:r>
          </w:p>
        </w:tc>
        <w:tc>
          <w:tcPr>
            <w:tcW w:w="1276" w:type="dxa"/>
          </w:tcPr>
          <w:p w:rsidR="00CC27F8" w:rsidRPr="00FB0D55" w:rsidRDefault="00CC27F8" w:rsidP="00BC1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0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48 884,95</w:t>
            </w:r>
          </w:p>
        </w:tc>
        <w:tc>
          <w:tcPr>
            <w:tcW w:w="1276" w:type="dxa"/>
          </w:tcPr>
          <w:p w:rsidR="00CC27F8" w:rsidRPr="00FB0D55" w:rsidRDefault="00CC27F8" w:rsidP="00CC2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D55">
              <w:rPr>
                <w:rFonts w:ascii="Times New Roman" w:hAnsi="Times New Roman" w:cs="Times New Roman"/>
                <w:bCs/>
                <w:sz w:val="20"/>
                <w:szCs w:val="20"/>
              </w:rPr>
              <w:t>49 112,07</w:t>
            </w:r>
          </w:p>
        </w:tc>
        <w:tc>
          <w:tcPr>
            <w:tcW w:w="850" w:type="dxa"/>
          </w:tcPr>
          <w:p w:rsidR="00CC27F8" w:rsidRPr="00FB0D55" w:rsidRDefault="00CC27F8" w:rsidP="00CC27F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0D5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106,</w:t>
            </w:r>
            <w:r w:rsidRPr="00FB0D55">
              <w:rPr>
                <w:rFonts w:ascii="Times New Roman" w:hAnsi="Times New Roman" w:cs="Times New Roman"/>
                <w:bCs/>
                <w:sz w:val="20"/>
                <w:szCs w:val="20"/>
              </w:rPr>
              <w:t>3%</w:t>
            </w:r>
          </w:p>
        </w:tc>
      </w:tr>
      <w:tr w:rsidR="00CC27F8" w:rsidRPr="00FB0D55" w:rsidTr="00207420">
        <w:tc>
          <w:tcPr>
            <w:tcW w:w="1951" w:type="dxa"/>
          </w:tcPr>
          <w:p w:rsidR="00CC27F8" w:rsidRPr="00FB0D55" w:rsidRDefault="00CC27F8" w:rsidP="00B562D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27F8" w:rsidRPr="00FB0D55" w:rsidRDefault="00CC27F8" w:rsidP="00B562D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27F8" w:rsidRPr="00FB0D55" w:rsidRDefault="00207420" w:rsidP="00B562D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0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112148,82</w:t>
            </w:r>
          </w:p>
        </w:tc>
        <w:tc>
          <w:tcPr>
            <w:tcW w:w="1276" w:type="dxa"/>
          </w:tcPr>
          <w:p w:rsidR="00CC27F8" w:rsidRPr="00FB0D55" w:rsidRDefault="00207420" w:rsidP="002074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0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112374,32</w:t>
            </w:r>
          </w:p>
        </w:tc>
        <w:tc>
          <w:tcPr>
            <w:tcW w:w="1275" w:type="dxa"/>
          </w:tcPr>
          <w:p w:rsidR="00CC27F8" w:rsidRPr="00FB0D55" w:rsidRDefault="00207420" w:rsidP="00B562D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0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113782,09</w:t>
            </w:r>
          </w:p>
        </w:tc>
        <w:tc>
          <w:tcPr>
            <w:tcW w:w="1276" w:type="dxa"/>
          </w:tcPr>
          <w:p w:rsidR="00CC27F8" w:rsidRPr="00FB0D55" w:rsidRDefault="00207420" w:rsidP="00B562D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0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114823,95</w:t>
            </w:r>
          </w:p>
        </w:tc>
        <w:tc>
          <w:tcPr>
            <w:tcW w:w="1276" w:type="dxa"/>
          </w:tcPr>
          <w:p w:rsidR="00CC27F8" w:rsidRPr="00FB0D55" w:rsidRDefault="00207420" w:rsidP="0020742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0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115051,07</w:t>
            </w:r>
          </w:p>
        </w:tc>
        <w:tc>
          <w:tcPr>
            <w:tcW w:w="850" w:type="dxa"/>
          </w:tcPr>
          <w:p w:rsidR="00CC27F8" w:rsidRPr="00FB0D55" w:rsidRDefault="00207420" w:rsidP="00207420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0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102,3%</w:t>
            </w:r>
          </w:p>
        </w:tc>
      </w:tr>
    </w:tbl>
    <w:p w:rsidR="003253AF" w:rsidRDefault="003253AF" w:rsidP="003253A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3AF">
        <w:rPr>
          <w:rFonts w:ascii="Times New Roman" w:hAnsi="Times New Roman" w:cs="Times New Roman"/>
          <w:sz w:val="24"/>
          <w:szCs w:val="24"/>
        </w:rPr>
        <w:t xml:space="preserve">Финансовое обеспечение выполнения муниципального задания муниципальным бюджетным </w:t>
      </w:r>
      <w:r>
        <w:rPr>
          <w:rFonts w:ascii="Times New Roman" w:hAnsi="Times New Roman" w:cs="Times New Roman"/>
          <w:sz w:val="24"/>
          <w:szCs w:val="24"/>
        </w:rPr>
        <w:t xml:space="preserve"> учреждением городского округа Тейково</w:t>
      </w:r>
      <w:r w:rsidRPr="003253AF">
        <w:rPr>
          <w:rFonts w:ascii="Times New Roman" w:hAnsi="Times New Roman" w:cs="Times New Roman"/>
          <w:sz w:val="24"/>
          <w:szCs w:val="24"/>
        </w:rPr>
        <w:t xml:space="preserve"> осуществляется посредством предоставления субсидии.</w:t>
      </w:r>
    </w:p>
    <w:p w:rsidR="003253AF" w:rsidRPr="003253AF" w:rsidRDefault="003253AF" w:rsidP="003253A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3AF">
        <w:rPr>
          <w:rFonts w:ascii="Times New Roman" w:hAnsi="Times New Roman" w:cs="Times New Roman"/>
          <w:sz w:val="24"/>
          <w:szCs w:val="24"/>
        </w:rPr>
        <w:t>Пунктом 3.29. Порядка предоставление муниципальному бюджетному учреждению городского округа Тейково Ивановской области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задания, заключаемого между органом местного самоуправления городского округа Тейково Ивановской области, осуществляющим функции и полномочия учредителя в отношении муниципальных бюджетных учреждений городского округа Тейково Ивановской области, и муниципальным бюджетным учреждением городского округа Тейково Ивановской области (далее - Соглашение). Соглашение определяет права, обязанности и ответственность сторон, в том числе объем и периодичность перечисления субсидии в течение финансового года.</w:t>
      </w:r>
    </w:p>
    <w:p w:rsidR="00CB5ADC" w:rsidRDefault="00CB5ADC" w:rsidP="00385E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5ADC">
        <w:rPr>
          <w:rFonts w:ascii="Times New Roman" w:hAnsi="Times New Roman" w:cs="Times New Roman"/>
          <w:sz w:val="24"/>
          <w:szCs w:val="24"/>
        </w:rPr>
        <w:t>Между отделом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г. Тейково</w:t>
      </w:r>
      <w:r w:rsidRPr="00CB5ADC">
        <w:rPr>
          <w:rFonts w:ascii="Times New Roman" w:hAnsi="Times New Roman" w:cs="Times New Roman"/>
          <w:sz w:val="24"/>
          <w:szCs w:val="24"/>
        </w:rPr>
        <w:t xml:space="preserve"> (далее – Учредитель) и </w:t>
      </w:r>
      <w:r>
        <w:rPr>
          <w:rFonts w:ascii="Times New Roman" w:hAnsi="Times New Roman" w:cs="Times New Roman"/>
          <w:sz w:val="24"/>
          <w:szCs w:val="24"/>
        </w:rPr>
        <w:t>МДОУ «ЦРР</w:t>
      </w:r>
      <w:r w:rsidR="00385E28">
        <w:rPr>
          <w:rFonts w:ascii="Times New Roman" w:hAnsi="Times New Roman" w:cs="Times New Roman"/>
          <w:sz w:val="24"/>
          <w:szCs w:val="24"/>
        </w:rPr>
        <w:t xml:space="preserve"> № 5 «Сказка»</w:t>
      </w:r>
      <w:r w:rsidRPr="00CB5ADC">
        <w:rPr>
          <w:rFonts w:ascii="Times New Roman" w:hAnsi="Times New Roman" w:cs="Times New Roman"/>
          <w:sz w:val="24"/>
          <w:szCs w:val="24"/>
        </w:rPr>
        <w:t xml:space="preserve"> (далее – Учреждение) заключено Соглашение о порядке и условиях предоставлен</w:t>
      </w:r>
      <w:r w:rsidR="00385E28">
        <w:rPr>
          <w:rFonts w:ascii="Times New Roman" w:hAnsi="Times New Roman" w:cs="Times New Roman"/>
          <w:sz w:val="24"/>
          <w:szCs w:val="24"/>
        </w:rPr>
        <w:t xml:space="preserve">ия субсидии </w:t>
      </w:r>
      <w:r w:rsidRPr="00CB5ADC">
        <w:rPr>
          <w:rFonts w:ascii="Times New Roman" w:hAnsi="Times New Roman" w:cs="Times New Roman"/>
          <w:sz w:val="24"/>
          <w:szCs w:val="24"/>
        </w:rPr>
        <w:t>на финансовое обеспечение выполнения муниципального з</w:t>
      </w:r>
      <w:r w:rsidR="00385E28">
        <w:rPr>
          <w:rFonts w:ascii="Times New Roman" w:hAnsi="Times New Roman" w:cs="Times New Roman"/>
          <w:sz w:val="24"/>
          <w:szCs w:val="24"/>
        </w:rPr>
        <w:t>адания на оказание муниципальных</w:t>
      </w:r>
      <w:r w:rsidRPr="00CB5ADC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385E28">
        <w:rPr>
          <w:rFonts w:ascii="Times New Roman" w:hAnsi="Times New Roman" w:cs="Times New Roman"/>
          <w:sz w:val="24"/>
          <w:szCs w:val="24"/>
        </w:rPr>
        <w:t xml:space="preserve"> (выполнение работ)</w:t>
      </w:r>
      <w:r w:rsidR="004D78C2">
        <w:rPr>
          <w:rFonts w:ascii="Times New Roman" w:hAnsi="Times New Roman" w:cs="Times New Roman"/>
          <w:sz w:val="24"/>
          <w:szCs w:val="24"/>
        </w:rPr>
        <w:t xml:space="preserve"> (далее- Соглашение)</w:t>
      </w:r>
      <w:r w:rsidR="00385E28">
        <w:rPr>
          <w:rFonts w:ascii="Times New Roman" w:hAnsi="Times New Roman" w:cs="Times New Roman"/>
          <w:sz w:val="24"/>
          <w:szCs w:val="24"/>
        </w:rPr>
        <w:t xml:space="preserve"> на сумму 24</w:t>
      </w:r>
      <w:r w:rsidRPr="00CB5ADC">
        <w:rPr>
          <w:rFonts w:ascii="Times New Roman" w:hAnsi="Times New Roman" w:cs="Times New Roman"/>
          <w:sz w:val="24"/>
          <w:szCs w:val="24"/>
        </w:rPr>
        <w:t> </w:t>
      </w:r>
      <w:r w:rsidR="00385E28">
        <w:rPr>
          <w:rFonts w:ascii="Times New Roman" w:hAnsi="Times New Roman" w:cs="Times New Roman"/>
          <w:sz w:val="24"/>
          <w:szCs w:val="24"/>
        </w:rPr>
        <w:t>111</w:t>
      </w:r>
      <w:r w:rsidRPr="00CB5ADC">
        <w:rPr>
          <w:rFonts w:ascii="Times New Roman" w:hAnsi="Times New Roman" w:cs="Times New Roman"/>
          <w:sz w:val="24"/>
          <w:szCs w:val="24"/>
        </w:rPr>
        <w:t> </w:t>
      </w:r>
      <w:r w:rsidR="00385E28">
        <w:rPr>
          <w:rFonts w:ascii="Times New Roman" w:hAnsi="Times New Roman" w:cs="Times New Roman"/>
          <w:sz w:val="24"/>
          <w:szCs w:val="24"/>
        </w:rPr>
        <w:t>998</w:t>
      </w:r>
      <w:r w:rsidRPr="00CB5ADC">
        <w:rPr>
          <w:rFonts w:ascii="Times New Roman" w:hAnsi="Times New Roman" w:cs="Times New Roman"/>
          <w:sz w:val="24"/>
          <w:szCs w:val="24"/>
        </w:rPr>
        <w:t>,</w:t>
      </w:r>
      <w:r w:rsidR="00385E28">
        <w:rPr>
          <w:rFonts w:ascii="Times New Roman" w:hAnsi="Times New Roman" w:cs="Times New Roman"/>
          <w:sz w:val="24"/>
          <w:szCs w:val="24"/>
        </w:rPr>
        <w:t>5</w:t>
      </w:r>
      <w:r w:rsidRPr="00CB5ADC">
        <w:rPr>
          <w:rFonts w:ascii="Times New Roman" w:hAnsi="Times New Roman" w:cs="Times New Roman"/>
          <w:sz w:val="24"/>
          <w:szCs w:val="24"/>
        </w:rPr>
        <w:t>7 руб. в соответствии с планом финансово-хозяйственной деятельности</w:t>
      </w:r>
      <w:r w:rsidR="00385E28">
        <w:rPr>
          <w:rFonts w:ascii="Times New Roman" w:hAnsi="Times New Roman" w:cs="Times New Roman"/>
          <w:sz w:val="24"/>
          <w:szCs w:val="24"/>
        </w:rPr>
        <w:t xml:space="preserve"> от 22.12.2022</w:t>
      </w:r>
      <w:r w:rsidRPr="00CB5ADC">
        <w:rPr>
          <w:rFonts w:ascii="Times New Roman" w:hAnsi="Times New Roman" w:cs="Times New Roman"/>
          <w:sz w:val="24"/>
          <w:szCs w:val="24"/>
        </w:rPr>
        <w:t xml:space="preserve">. В течение года было заключено </w:t>
      </w:r>
      <w:r w:rsidR="00385E28">
        <w:rPr>
          <w:rFonts w:ascii="Times New Roman" w:hAnsi="Times New Roman" w:cs="Times New Roman"/>
          <w:sz w:val="24"/>
          <w:szCs w:val="24"/>
        </w:rPr>
        <w:t>5 дополнительных соглашений от 21.04.2023, 28.07</w:t>
      </w:r>
      <w:r w:rsidR="00385E28" w:rsidRPr="00385E28">
        <w:rPr>
          <w:rFonts w:ascii="Times New Roman" w:hAnsi="Times New Roman" w:cs="Times New Roman"/>
          <w:sz w:val="24"/>
          <w:szCs w:val="24"/>
        </w:rPr>
        <w:t>.2023, 27.11.2023,19.12.2023</w:t>
      </w:r>
      <w:r w:rsidR="00385E28">
        <w:rPr>
          <w:rFonts w:ascii="Times New Roman" w:hAnsi="Times New Roman" w:cs="Times New Roman"/>
          <w:sz w:val="24"/>
          <w:szCs w:val="24"/>
        </w:rPr>
        <w:t xml:space="preserve"> и от 26</w:t>
      </w:r>
      <w:r w:rsidRPr="00CB5ADC">
        <w:rPr>
          <w:rFonts w:ascii="Times New Roman" w:hAnsi="Times New Roman" w:cs="Times New Roman"/>
          <w:sz w:val="24"/>
          <w:szCs w:val="24"/>
        </w:rPr>
        <w:t>.12.202</w:t>
      </w:r>
      <w:r w:rsidR="00385E28">
        <w:rPr>
          <w:rFonts w:ascii="Times New Roman" w:hAnsi="Times New Roman" w:cs="Times New Roman"/>
          <w:sz w:val="24"/>
          <w:szCs w:val="24"/>
        </w:rPr>
        <w:t>3</w:t>
      </w:r>
      <w:r w:rsidRPr="00CB5ADC">
        <w:rPr>
          <w:rFonts w:ascii="Times New Roman" w:hAnsi="Times New Roman" w:cs="Times New Roman"/>
          <w:sz w:val="24"/>
          <w:szCs w:val="24"/>
        </w:rPr>
        <w:t xml:space="preserve"> года. Окончательная сумма соглашения составила </w:t>
      </w:r>
      <w:r w:rsidR="00385E28">
        <w:rPr>
          <w:rFonts w:ascii="Times New Roman" w:hAnsi="Times New Roman" w:cs="Times New Roman"/>
          <w:sz w:val="24"/>
          <w:szCs w:val="24"/>
        </w:rPr>
        <w:t>25 087 161</w:t>
      </w:r>
      <w:r w:rsidRPr="00CB5ADC">
        <w:rPr>
          <w:rFonts w:ascii="Times New Roman" w:hAnsi="Times New Roman" w:cs="Times New Roman"/>
          <w:sz w:val="24"/>
          <w:szCs w:val="24"/>
        </w:rPr>
        <w:t>,</w:t>
      </w:r>
      <w:r w:rsidR="00385E28">
        <w:rPr>
          <w:rFonts w:ascii="Times New Roman" w:hAnsi="Times New Roman" w:cs="Times New Roman"/>
          <w:sz w:val="24"/>
          <w:szCs w:val="24"/>
        </w:rPr>
        <w:t>61 руб., что на 975</w:t>
      </w:r>
      <w:r w:rsidRPr="00CB5ADC">
        <w:rPr>
          <w:rFonts w:ascii="Times New Roman" w:hAnsi="Times New Roman" w:cs="Times New Roman"/>
          <w:sz w:val="24"/>
          <w:szCs w:val="24"/>
        </w:rPr>
        <w:t> </w:t>
      </w:r>
      <w:r w:rsidR="00385E28">
        <w:rPr>
          <w:rFonts w:ascii="Times New Roman" w:hAnsi="Times New Roman" w:cs="Times New Roman"/>
          <w:sz w:val="24"/>
          <w:szCs w:val="24"/>
        </w:rPr>
        <w:t>16</w:t>
      </w:r>
      <w:r w:rsidRPr="00CB5ADC">
        <w:rPr>
          <w:rFonts w:ascii="Times New Roman" w:hAnsi="Times New Roman" w:cs="Times New Roman"/>
          <w:sz w:val="24"/>
          <w:szCs w:val="24"/>
        </w:rPr>
        <w:t>3,</w:t>
      </w:r>
      <w:r w:rsidR="00385E28">
        <w:rPr>
          <w:rFonts w:ascii="Times New Roman" w:hAnsi="Times New Roman" w:cs="Times New Roman"/>
          <w:sz w:val="24"/>
          <w:szCs w:val="24"/>
        </w:rPr>
        <w:t>04</w:t>
      </w:r>
      <w:r w:rsidRPr="00CB5ADC">
        <w:rPr>
          <w:rFonts w:ascii="Times New Roman" w:hAnsi="Times New Roman" w:cs="Times New Roman"/>
          <w:sz w:val="24"/>
          <w:szCs w:val="24"/>
        </w:rPr>
        <w:t xml:space="preserve"> руб</w:t>
      </w:r>
      <w:r w:rsidRPr="00633690">
        <w:rPr>
          <w:rFonts w:ascii="Times New Roman" w:hAnsi="Times New Roman" w:cs="Times New Roman"/>
          <w:sz w:val="24"/>
          <w:szCs w:val="24"/>
        </w:rPr>
        <w:t xml:space="preserve">. </w:t>
      </w:r>
      <w:r w:rsidR="00633690" w:rsidRPr="00633690">
        <w:rPr>
          <w:rFonts w:ascii="Times New Roman" w:hAnsi="Times New Roman" w:cs="Times New Roman"/>
          <w:sz w:val="24"/>
          <w:szCs w:val="24"/>
        </w:rPr>
        <w:t>или на 4,04% больше первоначального значения</w:t>
      </w:r>
      <w:r w:rsidR="00F9387E">
        <w:rPr>
          <w:rFonts w:ascii="Times New Roman" w:hAnsi="Times New Roman" w:cs="Times New Roman"/>
          <w:sz w:val="24"/>
          <w:szCs w:val="24"/>
        </w:rPr>
        <w:t xml:space="preserve"> </w:t>
      </w:r>
      <w:r w:rsidRPr="00CB5ADC">
        <w:rPr>
          <w:rFonts w:ascii="Times New Roman" w:hAnsi="Times New Roman" w:cs="Times New Roman"/>
          <w:sz w:val="24"/>
          <w:szCs w:val="24"/>
        </w:rPr>
        <w:t>больше первоначально утверждённых значений.  Окончательная сумма соглашения соответствует данным Отчета об исполнении учреждением плана его финансовой деятел</w:t>
      </w:r>
      <w:r w:rsidR="00385E28">
        <w:rPr>
          <w:rFonts w:ascii="Times New Roman" w:hAnsi="Times New Roman" w:cs="Times New Roman"/>
          <w:sz w:val="24"/>
          <w:szCs w:val="24"/>
        </w:rPr>
        <w:t xml:space="preserve">ьности (ф.0503737) на 01.01.2024 </w:t>
      </w:r>
      <w:r w:rsidRPr="00CB5AD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84533F" w:rsidRDefault="0084533F" w:rsidP="00507D04">
      <w:pPr>
        <w:ind w:firstLine="851"/>
        <w:jc w:val="both"/>
        <w:rPr>
          <w:color w:val="1A1A1A"/>
        </w:rPr>
      </w:pPr>
      <w:r>
        <w:rPr>
          <w:color w:val="1A1A1A"/>
        </w:rPr>
        <w:t>Расходование средств Субсидий М</w:t>
      </w:r>
      <w:r w:rsidR="00507D04">
        <w:rPr>
          <w:color w:val="1A1A1A"/>
        </w:rPr>
        <w:t>Б</w:t>
      </w:r>
      <w:r>
        <w:rPr>
          <w:color w:val="1A1A1A"/>
        </w:rPr>
        <w:t xml:space="preserve">ДОУ № </w:t>
      </w:r>
      <w:r w:rsidR="00507D04">
        <w:rPr>
          <w:color w:val="1A1A1A"/>
        </w:rPr>
        <w:t>5</w:t>
      </w:r>
      <w:r>
        <w:rPr>
          <w:color w:val="1A1A1A"/>
        </w:rPr>
        <w:t xml:space="preserve"> соответствует направлениям, указанным в Соглашениях. Нарушений не выявлено.</w:t>
      </w:r>
    </w:p>
    <w:p w:rsidR="00D74F00" w:rsidRPr="007D5BB5" w:rsidRDefault="00D74F00" w:rsidP="00BD0808">
      <w:pPr>
        <w:shd w:val="clear" w:color="auto" w:fill="FFFFFF"/>
        <w:ind w:firstLine="851"/>
        <w:jc w:val="center"/>
        <w:rPr>
          <w:color w:val="1A1A1A"/>
        </w:rPr>
      </w:pPr>
    </w:p>
    <w:p w:rsidR="00151B25" w:rsidRDefault="00C375E0" w:rsidP="00BD0808">
      <w:pPr>
        <w:shd w:val="clear" w:color="auto" w:fill="FFFFFF"/>
        <w:jc w:val="center"/>
        <w:rPr>
          <w:b/>
          <w:i/>
          <w:color w:val="1A1A1A"/>
        </w:rPr>
      </w:pPr>
      <w:r>
        <w:rPr>
          <w:b/>
          <w:i/>
          <w:color w:val="1A1A1A"/>
        </w:rPr>
        <w:t>3</w:t>
      </w:r>
      <w:r w:rsidR="00151B25" w:rsidRPr="00151B25">
        <w:rPr>
          <w:b/>
          <w:i/>
          <w:color w:val="1A1A1A"/>
        </w:rPr>
        <w:t>. Анализ исполнения плана финансово-хозяйственной деятельности.</w:t>
      </w:r>
    </w:p>
    <w:p w:rsidR="00394659" w:rsidRPr="00151B25" w:rsidRDefault="00394659" w:rsidP="00151B25">
      <w:pPr>
        <w:shd w:val="clear" w:color="auto" w:fill="FFFFFF"/>
        <w:jc w:val="center"/>
        <w:rPr>
          <w:b/>
          <w:i/>
          <w:color w:val="1A1A1A"/>
        </w:rPr>
      </w:pPr>
    </w:p>
    <w:p w:rsidR="00684197" w:rsidRDefault="00FD741B" w:rsidP="00B4574C">
      <w:pPr>
        <w:shd w:val="clear" w:color="auto" w:fill="FFFFFF"/>
        <w:ind w:firstLine="851"/>
        <w:jc w:val="both"/>
        <w:rPr>
          <w:color w:val="1A1A1A"/>
        </w:rPr>
      </w:pPr>
      <w:r>
        <w:rPr>
          <w:color w:val="1A1A1A"/>
        </w:rPr>
        <w:t>Финансово-хозяйственная де</w:t>
      </w:r>
      <w:r w:rsidR="00F51CD3">
        <w:rPr>
          <w:color w:val="1A1A1A"/>
        </w:rPr>
        <w:t>ятельность бюджетного учреждения</w:t>
      </w:r>
      <w:r>
        <w:rPr>
          <w:color w:val="1A1A1A"/>
        </w:rPr>
        <w:t xml:space="preserve"> осуществляется на основании Плана финансово-хозяйственной деятельности в соответствии с требованиями п.п.6 п. 3.3 ст. 32</w:t>
      </w:r>
      <w:r w:rsidR="00D54E20">
        <w:rPr>
          <w:color w:val="1A1A1A"/>
        </w:rPr>
        <w:t xml:space="preserve"> </w:t>
      </w:r>
      <w:r w:rsidR="007975FC">
        <w:rPr>
          <w:color w:val="1A1A1A"/>
        </w:rPr>
        <w:t>Федерального закона</w:t>
      </w:r>
      <w:r>
        <w:rPr>
          <w:color w:val="1A1A1A"/>
        </w:rPr>
        <w:t xml:space="preserve"> 7-ФЗ</w:t>
      </w:r>
      <w:r w:rsidR="007975FC" w:rsidRPr="007975FC">
        <w:rPr>
          <w:color w:val="1A1A1A"/>
        </w:rPr>
        <w:t>,</w:t>
      </w:r>
      <w:r>
        <w:rPr>
          <w:color w:val="1A1A1A"/>
        </w:rPr>
        <w:t xml:space="preserve"> постановлением администрации городского округа Тейково Ивановской области от 19.12.2019 № 551</w:t>
      </w:r>
      <w:r w:rsidR="00684197">
        <w:rPr>
          <w:color w:val="1A1A1A"/>
        </w:rPr>
        <w:t xml:space="preserve"> утвержден порядок составления и утверждения плана финансово-хозяйственной деятельности муниципальных бюджетных учреждений, </w:t>
      </w:r>
      <w:r w:rsidR="00684197">
        <w:rPr>
          <w:color w:val="1A1A1A"/>
        </w:rPr>
        <w:lastRenderedPageBreak/>
        <w:t>подведомственных администрации городского округа Тейково Ивановской области (далее – Порядок).</w:t>
      </w:r>
    </w:p>
    <w:p w:rsidR="0036718C" w:rsidRPr="001875B0" w:rsidRDefault="0036718C" w:rsidP="0036718C">
      <w:pPr>
        <w:pStyle w:val="af8"/>
        <w:ind w:left="0" w:firstLine="851"/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</w:pPr>
      <w:r w:rsidRPr="001875B0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>В рамках данного вопроса проанализирован План финансово-хо</w:t>
      </w:r>
      <w:r w:rsidR="00876575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>зяйственной деятельности МБДОУ ЦРР</w:t>
      </w:r>
      <w:r w:rsidR="00F51CD3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 xml:space="preserve"> </w:t>
      </w:r>
      <w:r w:rsidR="00876575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>№5</w:t>
      </w:r>
      <w:r w:rsidRPr="001875B0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 xml:space="preserve"> в части его формирования, утверждения, размещения и исполнения за 202</w:t>
      </w:r>
      <w:r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>3</w:t>
      </w:r>
      <w:r w:rsidRPr="001875B0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 xml:space="preserve"> год.</w:t>
      </w:r>
    </w:p>
    <w:p w:rsidR="00FD741B" w:rsidRDefault="00394659" w:rsidP="00B4574C">
      <w:pPr>
        <w:shd w:val="clear" w:color="auto" w:fill="FFFFFF"/>
        <w:ind w:firstLine="851"/>
        <w:jc w:val="both"/>
        <w:rPr>
          <w:color w:val="1A1A1A"/>
        </w:rPr>
      </w:pPr>
      <w:r>
        <w:rPr>
          <w:color w:val="1A1A1A"/>
        </w:rPr>
        <w:t>План финансово-хозяйственной деятельности М</w:t>
      </w:r>
      <w:r w:rsidR="00A130AC">
        <w:rPr>
          <w:color w:val="1A1A1A"/>
        </w:rPr>
        <w:t>Б</w:t>
      </w:r>
      <w:r>
        <w:rPr>
          <w:color w:val="1A1A1A"/>
        </w:rPr>
        <w:t>ДОУ</w:t>
      </w:r>
      <w:r w:rsidR="00490429">
        <w:rPr>
          <w:color w:val="1A1A1A"/>
        </w:rPr>
        <w:t xml:space="preserve"> ЦРР</w:t>
      </w:r>
      <w:r>
        <w:rPr>
          <w:color w:val="1A1A1A"/>
        </w:rPr>
        <w:t xml:space="preserve"> № </w:t>
      </w:r>
      <w:r w:rsidR="00A130AC">
        <w:rPr>
          <w:color w:val="1A1A1A"/>
        </w:rPr>
        <w:t>5</w:t>
      </w:r>
      <w:r>
        <w:rPr>
          <w:color w:val="1A1A1A"/>
        </w:rPr>
        <w:t xml:space="preserve"> (далее – План </w:t>
      </w:r>
      <w:r w:rsidR="00433DC2">
        <w:rPr>
          <w:color w:val="1A1A1A"/>
        </w:rPr>
        <w:t>ФХД) на 202</w:t>
      </w:r>
      <w:r w:rsidR="00A130AC">
        <w:rPr>
          <w:color w:val="1A1A1A"/>
        </w:rPr>
        <w:t>3</w:t>
      </w:r>
      <w:r w:rsidR="00D54E20">
        <w:rPr>
          <w:color w:val="1A1A1A"/>
        </w:rPr>
        <w:t xml:space="preserve"> </w:t>
      </w:r>
      <w:r w:rsidR="00A130AC">
        <w:rPr>
          <w:color w:val="1A1A1A"/>
        </w:rPr>
        <w:t>год и плановый период 2024 и 2025 года</w:t>
      </w:r>
      <w:r w:rsidR="00490429">
        <w:rPr>
          <w:color w:val="1A1A1A"/>
        </w:rPr>
        <w:t xml:space="preserve"> имеет 8 версий</w:t>
      </w:r>
      <w:r w:rsidR="00490429" w:rsidRPr="00490429">
        <w:rPr>
          <w:color w:val="1A1A1A"/>
        </w:rPr>
        <w:t xml:space="preserve">, </w:t>
      </w:r>
      <w:r w:rsidR="00490429">
        <w:rPr>
          <w:color w:val="1A1A1A"/>
        </w:rPr>
        <w:t>отражающих корректировку показателей плана ФХД</w:t>
      </w:r>
      <w:r w:rsidR="00490429" w:rsidRPr="00490429">
        <w:rPr>
          <w:color w:val="1A1A1A"/>
        </w:rPr>
        <w:t>,</w:t>
      </w:r>
      <w:r w:rsidR="00F51CD3">
        <w:rPr>
          <w:color w:val="1A1A1A"/>
        </w:rPr>
        <w:t xml:space="preserve"> </w:t>
      </w:r>
      <w:r w:rsidR="00FD741B">
        <w:rPr>
          <w:color w:val="1A1A1A"/>
        </w:rPr>
        <w:t>утвержден</w:t>
      </w:r>
      <w:r w:rsidR="00490429">
        <w:rPr>
          <w:color w:val="1A1A1A"/>
        </w:rPr>
        <w:t>н</w:t>
      </w:r>
      <w:r w:rsidR="00FD741B">
        <w:rPr>
          <w:color w:val="1A1A1A"/>
        </w:rPr>
        <w:t>ы</w:t>
      </w:r>
      <w:r w:rsidR="00490429">
        <w:rPr>
          <w:color w:val="1A1A1A"/>
        </w:rPr>
        <w:t>х</w:t>
      </w:r>
      <w:r w:rsidR="00FD741B">
        <w:rPr>
          <w:color w:val="1A1A1A"/>
        </w:rPr>
        <w:t xml:space="preserve"> органом, осуществляющим функции и полномочия учредителя.</w:t>
      </w:r>
    </w:p>
    <w:p w:rsidR="00876575" w:rsidRPr="00876575" w:rsidRDefault="00876575" w:rsidP="00876575">
      <w:pPr>
        <w:shd w:val="clear" w:color="auto" w:fill="FFFFFF"/>
        <w:ind w:firstLine="851"/>
        <w:jc w:val="both"/>
        <w:rPr>
          <w:color w:val="1A1A1A"/>
        </w:rPr>
      </w:pPr>
      <w:r>
        <w:rPr>
          <w:color w:val="1A1A1A"/>
        </w:rPr>
        <w:t>План ФХД объекта контроля на 2023 год составлен в соответствии с основными мероприятиями муниципальной программы</w:t>
      </w:r>
      <w:r w:rsidRPr="00876575">
        <w:rPr>
          <w:color w:val="1A1A1A"/>
        </w:rPr>
        <w:t>,</w:t>
      </w:r>
      <w:r>
        <w:rPr>
          <w:color w:val="1A1A1A"/>
        </w:rPr>
        <w:t xml:space="preserve"> утвержденной </w:t>
      </w:r>
      <w:r w:rsidRPr="00E31244">
        <w:t>постановление</w:t>
      </w:r>
      <w:r>
        <w:t>м</w:t>
      </w:r>
      <w:r w:rsidRPr="00E31244">
        <w:t xml:space="preserve"> администрации городского округа Тейково Ивановской области от 31.10.2022 № 524 «Об утверждении муниципальной программы городского округа Тейково «Развитие образования в городском округе Тейково Ивановской области»</w:t>
      </w:r>
      <w:r>
        <w:t xml:space="preserve"> (с изменениями).</w:t>
      </w:r>
    </w:p>
    <w:p w:rsidR="007E18F9" w:rsidRPr="007E18F9" w:rsidRDefault="004468B3" w:rsidP="007E18F9">
      <w:pPr>
        <w:ind w:firstLine="851"/>
        <w:jc w:val="both"/>
      </w:pPr>
      <w:r w:rsidRPr="004468B3">
        <w:rPr>
          <w:b/>
          <w:color w:val="000000"/>
          <w:kern w:val="1"/>
          <w:lang w:eastAsia="ar-SA"/>
        </w:rPr>
        <w:t xml:space="preserve">План </w:t>
      </w:r>
      <w:r w:rsidR="007E18F9">
        <w:rPr>
          <w:b/>
          <w:color w:val="000000"/>
          <w:kern w:val="1"/>
          <w:lang w:eastAsia="ar-SA"/>
        </w:rPr>
        <w:t xml:space="preserve">ФХД </w:t>
      </w:r>
      <w:r w:rsidRPr="004468B3">
        <w:rPr>
          <w:b/>
          <w:color w:val="000000"/>
          <w:kern w:val="1"/>
          <w:lang w:eastAsia="ar-SA"/>
        </w:rPr>
        <w:t xml:space="preserve">разработан по форме </w:t>
      </w:r>
      <w:r w:rsidR="00134F9D">
        <w:rPr>
          <w:b/>
          <w:color w:val="000000"/>
          <w:kern w:val="1"/>
          <w:lang w:eastAsia="ar-SA"/>
        </w:rPr>
        <w:t xml:space="preserve">отличной от рекомендованной </w:t>
      </w:r>
      <w:r w:rsidR="00134F9D">
        <w:rPr>
          <w:color w:val="000000"/>
          <w:kern w:val="1"/>
          <w:lang w:eastAsia="ar-SA"/>
        </w:rPr>
        <w:t>Приложением</w:t>
      </w:r>
      <w:r w:rsidRPr="001875B0">
        <w:rPr>
          <w:color w:val="000000"/>
          <w:kern w:val="1"/>
          <w:lang w:eastAsia="ar-SA"/>
        </w:rPr>
        <w:t xml:space="preserve"> к Требованиям к составлению и утверждению плана финансово-хозяйственной деятельности муниципального учреждения, утвержденным Приказом Министерства финансов Росс</w:t>
      </w:r>
      <w:r w:rsidR="00D54E20">
        <w:rPr>
          <w:color w:val="000000"/>
          <w:kern w:val="1"/>
          <w:lang w:eastAsia="ar-SA"/>
        </w:rPr>
        <w:t xml:space="preserve">ийской Федерации от 31.08.2018 </w:t>
      </w:r>
      <w:r w:rsidRPr="001875B0">
        <w:rPr>
          <w:color w:val="000000"/>
          <w:kern w:val="1"/>
          <w:lang w:eastAsia="ar-SA"/>
        </w:rPr>
        <w:t>№186н</w:t>
      </w:r>
      <w:r w:rsidR="007E18F9">
        <w:rPr>
          <w:color w:val="000000"/>
          <w:kern w:val="1"/>
          <w:lang w:eastAsia="ar-SA"/>
        </w:rPr>
        <w:t xml:space="preserve">. Данная форма утверждена приказом Отдела образования администрации г. Тейково </w:t>
      </w:r>
      <w:r w:rsidR="007E18F9" w:rsidRPr="007E18F9">
        <w:t>от 31.12.2019 № 517 «Об утверждении порядка составления и утверждения плана финансово-хозяйственной деятельности муниципальных учреждений, подведомственных Отделу образования администрации г.Тейково»</w:t>
      </w:r>
      <w:r w:rsidR="007E18F9">
        <w:t>.</w:t>
      </w:r>
    </w:p>
    <w:p w:rsidR="00DD48AB" w:rsidRPr="001875B0" w:rsidRDefault="0022104A" w:rsidP="00DD48AB">
      <w:pPr>
        <w:pStyle w:val="af8"/>
        <w:ind w:left="0" w:firstLine="851"/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</w:pPr>
      <w:r w:rsidRPr="001875B0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>Анализ на соответствие нормам и положениям Требований к составлению и утверждению плана финансово-хозяйственной деятельности муниципального учреждения на 202</w:t>
      </w:r>
      <w:r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>3</w:t>
      </w:r>
      <w:r w:rsidRPr="001875B0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 xml:space="preserve"> год, утвержденных Приказом Министерства финансов Российской Федерации от 31.08.2018 №186н (Дале</w:t>
      </w:r>
      <w:r w:rsidR="00DD48AB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 xml:space="preserve">е по тексту Требования) показал в </w:t>
      </w:r>
      <w:r w:rsidR="00DD48AB" w:rsidRPr="001875B0">
        <w:rPr>
          <w:rFonts w:ascii="Times New Roman" w:hAnsi="Times New Roman"/>
          <w:kern w:val="1"/>
          <w:sz w:val="24"/>
          <w:szCs w:val="24"/>
          <w:lang w:eastAsia="ar-SA"/>
        </w:rPr>
        <w:t>соответстви</w:t>
      </w:r>
      <w:r w:rsidR="00DD48AB">
        <w:rPr>
          <w:rFonts w:ascii="Times New Roman" w:hAnsi="Times New Roman"/>
          <w:kern w:val="1"/>
          <w:sz w:val="24"/>
          <w:szCs w:val="24"/>
          <w:lang w:eastAsia="ar-SA"/>
        </w:rPr>
        <w:t>е</w:t>
      </w:r>
      <w:r w:rsidR="00DD48AB" w:rsidRPr="001875B0">
        <w:rPr>
          <w:rFonts w:ascii="Times New Roman" w:hAnsi="Times New Roman"/>
          <w:kern w:val="1"/>
          <w:sz w:val="24"/>
          <w:szCs w:val="24"/>
          <w:lang w:eastAsia="ar-SA"/>
        </w:rPr>
        <w:t xml:space="preserve"> с пунктом 42 Требований</w:t>
      </w:r>
      <w:r w:rsidR="00DD48AB" w:rsidRPr="001875B0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 xml:space="preserve"> первоначальные </w:t>
      </w:r>
      <w:r w:rsidR="00DD48AB" w:rsidRPr="001875B0">
        <w:rPr>
          <w:rFonts w:ascii="Times New Roman" w:hAnsi="Times New Roman"/>
          <w:kern w:val="1"/>
          <w:sz w:val="24"/>
          <w:szCs w:val="24"/>
          <w:lang w:eastAsia="ar-SA"/>
        </w:rPr>
        <w:t xml:space="preserve">плановые показатели по расходам на закупку товаров, работ, услуг, </w:t>
      </w:r>
      <w:r w:rsidR="00DD48AB" w:rsidRPr="00DD48AB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соответствуют </w:t>
      </w:r>
      <w:r w:rsidR="00DD48AB" w:rsidRPr="001875B0">
        <w:rPr>
          <w:rFonts w:ascii="Times New Roman" w:hAnsi="Times New Roman"/>
          <w:kern w:val="1"/>
          <w:sz w:val="24"/>
          <w:szCs w:val="24"/>
          <w:lang w:eastAsia="ar-SA"/>
        </w:rPr>
        <w:t xml:space="preserve">в части планируемых к заключению контрактов (договоров) показателям плана-графика закупок товаров, работ, услуг для обеспечения муниципальных нужд, формируемого в соответствии с требованиями Федерального Закона №44-ФЗ. </w:t>
      </w:r>
    </w:p>
    <w:p w:rsidR="00433DC2" w:rsidRDefault="00433DC2" w:rsidP="00B4574C">
      <w:pPr>
        <w:shd w:val="clear" w:color="auto" w:fill="FFFFFF"/>
        <w:ind w:firstLine="851"/>
        <w:jc w:val="both"/>
        <w:rPr>
          <w:color w:val="1A1A1A"/>
        </w:rPr>
      </w:pPr>
      <w:r>
        <w:rPr>
          <w:color w:val="1A1A1A"/>
        </w:rPr>
        <w:t xml:space="preserve">План по доходам </w:t>
      </w:r>
      <w:r w:rsidR="00C50C2A">
        <w:rPr>
          <w:color w:val="1A1A1A"/>
        </w:rPr>
        <w:t>на 2023</w:t>
      </w:r>
      <w:r w:rsidR="0084533F">
        <w:rPr>
          <w:color w:val="1A1A1A"/>
        </w:rPr>
        <w:t xml:space="preserve"> год </w:t>
      </w:r>
      <w:r w:rsidR="00E245A6">
        <w:rPr>
          <w:color w:val="1A1A1A"/>
        </w:rPr>
        <w:t>в первоначальной редакции составлен</w:t>
      </w:r>
      <w:r w:rsidR="00D54E20">
        <w:rPr>
          <w:color w:val="1A1A1A"/>
        </w:rPr>
        <w:t xml:space="preserve"> </w:t>
      </w:r>
      <w:r w:rsidR="00A130AC">
        <w:rPr>
          <w:color w:val="1A1A1A"/>
        </w:rPr>
        <w:t>22.</w:t>
      </w:r>
      <w:r w:rsidR="00BD0808">
        <w:rPr>
          <w:color w:val="1A1A1A"/>
        </w:rPr>
        <w:t>12.202</w:t>
      </w:r>
      <w:r w:rsidR="00A130AC">
        <w:rPr>
          <w:color w:val="1A1A1A"/>
        </w:rPr>
        <w:t>2</w:t>
      </w:r>
      <w:r w:rsidR="00BD0808">
        <w:rPr>
          <w:color w:val="1A1A1A"/>
        </w:rPr>
        <w:t xml:space="preserve"> </w:t>
      </w:r>
      <w:r w:rsidR="00E245A6">
        <w:rPr>
          <w:color w:val="1A1A1A"/>
        </w:rPr>
        <w:t xml:space="preserve">и </w:t>
      </w:r>
      <w:r>
        <w:rPr>
          <w:color w:val="1A1A1A"/>
        </w:rPr>
        <w:t>утвержден в объеме</w:t>
      </w:r>
      <w:r w:rsidR="00D54E20">
        <w:rPr>
          <w:color w:val="1A1A1A"/>
        </w:rPr>
        <w:t xml:space="preserve"> </w:t>
      </w:r>
      <w:r w:rsidR="00A130AC">
        <w:rPr>
          <w:color w:val="1A1A1A"/>
        </w:rPr>
        <w:t>28 191,03545</w:t>
      </w:r>
      <w:r>
        <w:rPr>
          <w:color w:val="1A1A1A"/>
        </w:rPr>
        <w:t xml:space="preserve"> тыс. руб., в окончательной редакции от </w:t>
      </w:r>
      <w:r w:rsidR="00A130AC">
        <w:rPr>
          <w:color w:val="1A1A1A"/>
        </w:rPr>
        <w:t>29.12.2023</w:t>
      </w:r>
      <w:r w:rsidR="00BD0808">
        <w:rPr>
          <w:color w:val="1A1A1A"/>
        </w:rPr>
        <w:t xml:space="preserve"> </w:t>
      </w:r>
      <w:r w:rsidR="00355B25">
        <w:rPr>
          <w:color w:val="1A1A1A"/>
        </w:rPr>
        <w:t xml:space="preserve">– </w:t>
      </w:r>
      <w:r w:rsidR="00A130AC">
        <w:rPr>
          <w:color w:val="1A1A1A"/>
        </w:rPr>
        <w:t>30 523,48001</w:t>
      </w:r>
      <w:r w:rsidR="00355B25">
        <w:rPr>
          <w:color w:val="1A1A1A"/>
        </w:rPr>
        <w:t xml:space="preserve"> тыс. руб., что </w:t>
      </w:r>
      <w:r w:rsidR="00B4574C">
        <w:rPr>
          <w:color w:val="1A1A1A"/>
        </w:rPr>
        <w:t xml:space="preserve">на </w:t>
      </w:r>
      <w:r w:rsidR="00A130AC">
        <w:rPr>
          <w:color w:val="1A1A1A"/>
        </w:rPr>
        <w:t>2 332,44456</w:t>
      </w:r>
      <w:r w:rsidR="00355B25">
        <w:rPr>
          <w:color w:val="1A1A1A"/>
        </w:rPr>
        <w:t xml:space="preserve"> тыс. руб.</w:t>
      </w:r>
      <w:r w:rsidR="00E245A6">
        <w:rPr>
          <w:color w:val="1A1A1A"/>
        </w:rPr>
        <w:t xml:space="preserve"> или на 8</w:t>
      </w:r>
      <w:r w:rsidR="00E245A6" w:rsidRPr="00E245A6">
        <w:rPr>
          <w:color w:val="1A1A1A"/>
        </w:rPr>
        <w:t>,</w:t>
      </w:r>
      <w:r w:rsidR="00E245A6">
        <w:rPr>
          <w:color w:val="1A1A1A"/>
        </w:rPr>
        <w:t>27%</w:t>
      </w:r>
      <w:r w:rsidR="00355B25">
        <w:rPr>
          <w:color w:val="1A1A1A"/>
        </w:rPr>
        <w:t xml:space="preserve"> больше первоначального плана.</w:t>
      </w:r>
    </w:p>
    <w:p w:rsidR="00E245A6" w:rsidRPr="00E02B64" w:rsidRDefault="00E245A6" w:rsidP="001A3E47">
      <w:pPr>
        <w:pStyle w:val="af8"/>
        <w:ind w:left="0" w:firstLine="851"/>
        <w:rPr>
          <w:rFonts w:ascii="Times New Roman" w:hAnsi="Times New Roman"/>
          <w:color w:val="000000"/>
          <w:kern w:val="1"/>
          <w:sz w:val="20"/>
          <w:szCs w:val="20"/>
          <w:lang w:eastAsia="ar-SA"/>
        </w:rPr>
      </w:pPr>
      <w:r w:rsidRPr="001875B0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 xml:space="preserve">ПФХД Учреждения размещен на сайте </w:t>
      </w:r>
      <w:r w:rsidRPr="001875B0">
        <w:rPr>
          <w:rFonts w:ascii="Times New Roman" w:hAnsi="Times New Roman"/>
          <w:color w:val="000000"/>
          <w:kern w:val="1"/>
          <w:sz w:val="24"/>
          <w:szCs w:val="24"/>
          <w:lang w:val="en-US" w:eastAsia="ar-SA"/>
        </w:rPr>
        <w:t>www</w:t>
      </w:r>
      <w:r w:rsidRPr="001875B0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>//</w:t>
      </w:r>
      <w:r w:rsidR="00C50C2A">
        <w:rPr>
          <w:rFonts w:ascii="Times New Roman" w:hAnsi="Times New Roman"/>
          <w:color w:val="000000"/>
          <w:kern w:val="1"/>
          <w:sz w:val="24"/>
          <w:szCs w:val="24"/>
          <w:lang w:val="en-US" w:eastAsia="ar-SA"/>
        </w:rPr>
        <w:t>bu</w:t>
      </w:r>
      <w:r w:rsidRPr="001875B0">
        <w:rPr>
          <w:rFonts w:ascii="Times New Roman" w:hAnsi="Times New Roman"/>
          <w:color w:val="000000"/>
          <w:kern w:val="1"/>
          <w:sz w:val="24"/>
          <w:szCs w:val="24"/>
          <w:lang w:val="en-US" w:eastAsia="ar-SA"/>
        </w:rPr>
        <w:t>s</w:t>
      </w:r>
      <w:r w:rsidRPr="001875B0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>.</w:t>
      </w:r>
      <w:r w:rsidRPr="001875B0">
        <w:rPr>
          <w:rFonts w:ascii="Times New Roman" w:hAnsi="Times New Roman"/>
          <w:color w:val="000000"/>
          <w:kern w:val="1"/>
          <w:sz w:val="24"/>
          <w:szCs w:val="24"/>
          <w:lang w:val="en-US" w:eastAsia="ar-SA"/>
        </w:rPr>
        <w:t>gov</w:t>
      </w:r>
      <w:r w:rsidRPr="001875B0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>.</w:t>
      </w:r>
      <w:r w:rsidRPr="001875B0">
        <w:rPr>
          <w:rFonts w:ascii="Times New Roman" w:hAnsi="Times New Roman"/>
          <w:color w:val="000000"/>
          <w:kern w:val="1"/>
          <w:sz w:val="24"/>
          <w:szCs w:val="24"/>
          <w:lang w:val="en-US" w:eastAsia="ar-SA"/>
        </w:rPr>
        <w:t>ru</w:t>
      </w:r>
      <w:r w:rsidRPr="001875B0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 xml:space="preserve"> со всеми изменениями, что соответствует п.п. 6 п. 3.3 статьи 32 Федерального закона от 12.01.1996 N 7-ФЗ "О некоммерческих организациях". </w:t>
      </w:r>
      <w:r w:rsidR="005E3107">
        <w:rPr>
          <w:rFonts w:ascii="Times New Roman" w:hAnsi="Times New Roman"/>
          <w:color w:val="000000"/>
          <w:kern w:val="1"/>
          <w:sz w:val="20"/>
          <w:szCs w:val="20"/>
          <w:lang w:eastAsia="ar-SA"/>
        </w:rPr>
        <w:t>Таблица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977"/>
        <w:gridCol w:w="2977"/>
      </w:tblGrid>
      <w:tr w:rsidR="00E245A6" w:rsidRPr="00E02B64" w:rsidTr="001A3E47">
        <w:tc>
          <w:tcPr>
            <w:tcW w:w="4219" w:type="dxa"/>
            <w:shd w:val="clear" w:color="auto" w:fill="auto"/>
          </w:tcPr>
          <w:p w:rsidR="00E245A6" w:rsidRPr="00E02B64" w:rsidRDefault="00E245A6" w:rsidP="00CC27F8">
            <w:pPr>
              <w:pStyle w:val="af8"/>
              <w:jc w:val="center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Документ</w:t>
            </w:r>
          </w:p>
        </w:tc>
        <w:tc>
          <w:tcPr>
            <w:tcW w:w="2977" w:type="dxa"/>
            <w:shd w:val="clear" w:color="auto" w:fill="auto"/>
          </w:tcPr>
          <w:p w:rsidR="00E245A6" w:rsidRPr="00E02B64" w:rsidRDefault="00E245A6" w:rsidP="00CC27F8">
            <w:pPr>
              <w:pStyle w:val="af8"/>
              <w:jc w:val="center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Дата утверждения</w:t>
            </w:r>
          </w:p>
        </w:tc>
        <w:tc>
          <w:tcPr>
            <w:tcW w:w="2977" w:type="dxa"/>
            <w:shd w:val="clear" w:color="auto" w:fill="auto"/>
          </w:tcPr>
          <w:p w:rsidR="00E245A6" w:rsidRPr="00E02B64" w:rsidRDefault="00E245A6" w:rsidP="00CC27F8">
            <w:pPr>
              <w:pStyle w:val="af8"/>
              <w:jc w:val="center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Дата размещения</w:t>
            </w:r>
          </w:p>
        </w:tc>
      </w:tr>
      <w:tr w:rsidR="00E245A6" w:rsidRPr="00E02B64" w:rsidTr="001A3E47">
        <w:tc>
          <w:tcPr>
            <w:tcW w:w="4219" w:type="dxa"/>
            <w:shd w:val="clear" w:color="auto" w:fill="auto"/>
          </w:tcPr>
          <w:p w:rsidR="00E245A6" w:rsidRPr="00E02B64" w:rsidRDefault="00E245A6" w:rsidP="00CC27F8">
            <w:pPr>
              <w:pStyle w:val="af8"/>
              <w:jc w:val="center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245A6" w:rsidRPr="00E02B64" w:rsidRDefault="00E245A6" w:rsidP="00CC27F8">
            <w:pPr>
              <w:pStyle w:val="af8"/>
              <w:jc w:val="center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245A6" w:rsidRPr="00E02B64" w:rsidRDefault="00E245A6" w:rsidP="00CC27F8">
            <w:pPr>
              <w:pStyle w:val="af8"/>
              <w:jc w:val="center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3</w:t>
            </w:r>
          </w:p>
        </w:tc>
      </w:tr>
      <w:tr w:rsidR="00E245A6" w:rsidRPr="00E02B64" w:rsidTr="001A3E47">
        <w:tc>
          <w:tcPr>
            <w:tcW w:w="4219" w:type="dxa"/>
            <w:shd w:val="clear" w:color="auto" w:fill="auto"/>
          </w:tcPr>
          <w:p w:rsidR="00E245A6" w:rsidRPr="00E02B64" w:rsidRDefault="00E245A6" w:rsidP="00E245A6">
            <w:pPr>
              <w:pStyle w:val="af8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План ФХД от 22</w:t>
            </w:r>
            <w:r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.</w:t>
            </w: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12</w:t>
            </w:r>
            <w:r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.202</w:t>
            </w: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245A6" w:rsidRPr="00E02B64" w:rsidRDefault="00E245A6" w:rsidP="00FB0D55">
            <w:pPr>
              <w:pStyle w:val="af8"/>
              <w:jc w:val="center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22</w:t>
            </w:r>
            <w:r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.1</w:t>
            </w: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2</w:t>
            </w:r>
            <w:r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.202</w:t>
            </w: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245A6" w:rsidRPr="00E02B64" w:rsidRDefault="003944B8" w:rsidP="00FB0D55">
            <w:pPr>
              <w:pStyle w:val="af8"/>
              <w:jc w:val="center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23.12.2022</w:t>
            </w:r>
          </w:p>
        </w:tc>
      </w:tr>
      <w:tr w:rsidR="00E245A6" w:rsidRPr="00E02B64" w:rsidTr="001A3E47">
        <w:tc>
          <w:tcPr>
            <w:tcW w:w="4219" w:type="dxa"/>
            <w:shd w:val="clear" w:color="auto" w:fill="auto"/>
          </w:tcPr>
          <w:p w:rsidR="00E245A6" w:rsidRPr="00E02B64" w:rsidRDefault="00E245A6" w:rsidP="00E245A6">
            <w:pPr>
              <w:pStyle w:val="af8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План ФХД (изменение от </w:t>
            </w: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10</w:t>
            </w:r>
            <w:r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.0</w:t>
            </w: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2</w:t>
            </w:r>
            <w:r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.202</w:t>
            </w: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3</w:t>
            </w:r>
            <w:r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E245A6" w:rsidRPr="00E02B64" w:rsidRDefault="00E245A6" w:rsidP="00FB0D55">
            <w:pPr>
              <w:pStyle w:val="af8"/>
              <w:jc w:val="center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1</w:t>
            </w:r>
            <w:r w:rsidR="00AB4117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0</w:t>
            </w:r>
            <w:r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.02.202</w:t>
            </w:r>
            <w:r w:rsidR="00AB4117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E245A6" w:rsidRPr="00E02B64" w:rsidRDefault="003944B8" w:rsidP="00FB0D55">
            <w:pPr>
              <w:pStyle w:val="af8"/>
              <w:jc w:val="center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13.02.2023</w:t>
            </w:r>
          </w:p>
        </w:tc>
      </w:tr>
      <w:tr w:rsidR="00E245A6" w:rsidRPr="00E02B64" w:rsidTr="001A3E47">
        <w:tc>
          <w:tcPr>
            <w:tcW w:w="4219" w:type="dxa"/>
            <w:shd w:val="clear" w:color="auto" w:fill="auto"/>
          </w:tcPr>
          <w:p w:rsidR="00E245A6" w:rsidRPr="00E02B64" w:rsidRDefault="00E245A6" w:rsidP="00E245A6">
            <w:pPr>
              <w:pStyle w:val="af8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План ФХД (изменение от 27</w:t>
            </w:r>
            <w:r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.0</w:t>
            </w: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4</w:t>
            </w:r>
            <w:r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.202</w:t>
            </w: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3</w:t>
            </w:r>
            <w:r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E245A6" w:rsidRPr="00E02B64" w:rsidRDefault="00AB4117" w:rsidP="00FB0D55">
            <w:pPr>
              <w:pStyle w:val="af8"/>
              <w:jc w:val="center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27</w:t>
            </w:r>
            <w:r w:rsidR="00E245A6"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.0</w:t>
            </w: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4</w:t>
            </w:r>
            <w:r w:rsidR="00E245A6"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.202</w:t>
            </w: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E245A6" w:rsidRPr="00E02B64" w:rsidRDefault="003944B8" w:rsidP="00FB0D55">
            <w:pPr>
              <w:pStyle w:val="af8"/>
              <w:jc w:val="center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02.05.2023</w:t>
            </w:r>
          </w:p>
        </w:tc>
      </w:tr>
      <w:tr w:rsidR="00E245A6" w:rsidRPr="00E02B64" w:rsidTr="001A3E47">
        <w:tc>
          <w:tcPr>
            <w:tcW w:w="4219" w:type="dxa"/>
            <w:shd w:val="clear" w:color="auto" w:fill="auto"/>
          </w:tcPr>
          <w:p w:rsidR="00E245A6" w:rsidRPr="00E02B64" w:rsidRDefault="00E245A6" w:rsidP="00E245A6">
            <w:pPr>
              <w:pStyle w:val="af8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План ФХД (изменение от 3</w:t>
            </w: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1</w:t>
            </w:r>
            <w:r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.0</w:t>
            </w: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7</w:t>
            </w:r>
            <w:r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.202</w:t>
            </w: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3</w:t>
            </w:r>
            <w:r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E245A6" w:rsidRPr="00E02B64" w:rsidRDefault="00E245A6" w:rsidP="00FB0D55">
            <w:pPr>
              <w:pStyle w:val="af8"/>
              <w:jc w:val="center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3</w:t>
            </w:r>
            <w:r w:rsidR="00AB4117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1</w:t>
            </w:r>
            <w:r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.0</w:t>
            </w:r>
            <w:r w:rsidR="00AB4117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7</w:t>
            </w:r>
            <w:r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.202</w:t>
            </w:r>
            <w:r w:rsidR="00AB4117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E245A6" w:rsidRPr="00E02B64" w:rsidRDefault="003944B8" w:rsidP="00FB0D55">
            <w:pPr>
              <w:pStyle w:val="af8"/>
              <w:jc w:val="center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01.08.2023</w:t>
            </w:r>
          </w:p>
        </w:tc>
      </w:tr>
      <w:tr w:rsidR="00E245A6" w:rsidRPr="00E02B64" w:rsidTr="001A3E47">
        <w:tc>
          <w:tcPr>
            <w:tcW w:w="4219" w:type="dxa"/>
            <w:shd w:val="clear" w:color="auto" w:fill="auto"/>
          </w:tcPr>
          <w:p w:rsidR="00E245A6" w:rsidRPr="00E02B64" w:rsidRDefault="00E245A6" w:rsidP="00E245A6">
            <w:pPr>
              <w:pStyle w:val="af8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План ФХД (изменение от </w:t>
            </w: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1</w:t>
            </w:r>
            <w:r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6.</w:t>
            </w: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1</w:t>
            </w:r>
            <w:r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0.202</w:t>
            </w: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3</w:t>
            </w:r>
            <w:r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E245A6" w:rsidRPr="00E02B64" w:rsidRDefault="00AB4117" w:rsidP="00FB0D55">
            <w:pPr>
              <w:pStyle w:val="af8"/>
              <w:jc w:val="center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16</w:t>
            </w:r>
            <w:r w:rsidR="00E245A6"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.</w:t>
            </w: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1</w:t>
            </w:r>
            <w:r w:rsidR="00E245A6"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0.202</w:t>
            </w: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E245A6" w:rsidRPr="00E02B64" w:rsidRDefault="003944B8" w:rsidP="00FB0D55">
            <w:pPr>
              <w:pStyle w:val="af8"/>
              <w:jc w:val="center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17.10.2023</w:t>
            </w:r>
          </w:p>
        </w:tc>
      </w:tr>
      <w:tr w:rsidR="00E245A6" w:rsidRPr="00E02B64" w:rsidTr="001A3E47">
        <w:tc>
          <w:tcPr>
            <w:tcW w:w="4219" w:type="dxa"/>
            <w:shd w:val="clear" w:color="auto" w:fill="auto"/>
          </w:tcPr>
          <w:p w:rsidR="00E245A6" w:rsidRPr="00E02B64" w:rsidRDefault="00E245A6" w:rsidP="00E245A6">
            <w:pPr>
              <w:pStyle w:val="af8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План ФХД (изменение от 29</w:t>
            </w:r>
            <w:r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.</w:t>
            </w: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11</w:t>
            </w:r>
            <w:r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.202</w:t>
            </w: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3</w:t>
            </w:r>
            <w:r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E245A6" w:rsidRPr="00E02B64" w:rsidRDefault="00E245A6" w:rsidP="00FB0D55">
            <w:pPr>
              <w:pStyle w:val="af8"/>
              <w:jc w:val="center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29</w:t>
            </w:r>
            <w:r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.</w:t>
            </w: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11</w:t>
            </w:r>
            <w:r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.202</w:t>
            </w: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E245A6" w:rsidRPr="00E02B64" w:rsidRDefault="003944B8" w:rsidP="00FB0D55">
            <w:pPr>
              <w:pStyle w:val="af8"/>
              <w:jc w:val="center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30.11.2023</w:t>
            </w:r>
          </w:p>
        </w:tc>
      </w:tr>
      <w:tr w:rsidR="00E245A6" w:rsidRPr="00E02B64" w:rsidTr="001A3E47">
        <w:tc>
          <w:tcPr>
            <w:tcW w:w="4219" w:type="dxa"/>
            <w:shd w:val="clear" w:color="auto" w:fill="auto"/>
          </w:tcPr>
          <w:p w:rsidR="00E245A6" w:rsidRPr="00E02B64" w:rsidRDefault="00E245A6" w:rsidP="00E245A6">
            <w:pPr>
              <w:pStyle w:val="af8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План ФХД (изменение от 20</w:t>
            </w:r>
            <w:r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.</w:t>
            </w: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12</w:t>
            </w:r>
            <w:r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.202</w:t>
            </w: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3</w:t>
            </w:r>
            <w:r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E245A6" w:rsidRPr="00E02B64" w:rsidRDefault="00E245A6" w:rsidP="00FB0D55">
            <w:pPr>
              <w:pStyle w:val="af8"/>
              <w:jc w:val="center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20</w:t>
            </w:r>
            <w:r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.</w:t>
            </w: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12</w:t>
            </w:r>
            <w:r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.202</w:t>
            </w: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E245A6" w:rsidRPr="00E02B64" w:rsidRDefault="003944B8" w:rsidP="00FB0D55">
            <w:pPr>
              <w:pStyle w:val="af8"/>
              <w:jc w:val="center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25.12.2023</w:t>
            </w:r>
          </w:p>
        </w:tc>
      </w:tr>
      <w:tr w:rsidR="00E245A6" w:rsidRPr="00E02B64" w:rsidTr="001A3E47">
        <w:tc>
          <w:tcPr>
            <w:tcW w:w="4219" w:type="dxa"/>
            <w:shd w:val="clear" w:color="auto" w:fill="auto"/>
          </w:tcPr>
          <w:p w:rsidR="00E245A6" w:rsidRPr="00E02B64" w:rsidRDefault="00E245A6" w:rsidP="00E245A6">
            <w:pPr>
              <w:pStyle w:val="af8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План ФХД (изменение от 29.12</w:t>
            </w:r>
            <w:r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.202</w:t>
            </w: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3</w:t>
            </w:r>
            <w:r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E245A6" w:rsidRPr="00E02B64" w:rsidRDefault="00E245A6" w:rsidP="00FB0D55">
            <w:pPr>
              <w:pStyle w:val="af8"/>
              <w:jc w:val="center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29</w:t>
            </w:r>
            <w:r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.</w:t>
            </w: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12</w:t>
            </w:r>
            <w:r w:rsidRPr="00E02B6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.202</w:t>
            </w: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E245A6" w:rsidRPr="00E02B64" w:rsidRDefault="003944B8" w:rsidP="00FB0D55">
            <w:pPr>
              <w:pStyle w:val="af8"/>
              <w:jc w:val="center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10.01.2024</w:t>
            </w:r>
          </w:p>
        </w:tc>
      </w:tr>
    </w:tbl>
    <w:p w:rsidR="00E245A6" w:rsidRDefault="00AB4117" w:rsidP="00B4574C">
      <w:pPr>
        <w:shd w:val="clear" w:color="auto" w:fill="FFFFFF"/>
        <w:ind w:firstLine="851"/>
        <w:jc w:val="both"/>
        <w:rPr>
          <w:bCs/>
          <w:iCs/>
          <w:shd w:val="clear" w:color="auto" w:fill="FFFFFF"/>
        </w:rPr>
      </w:pPr>
      <w:r w:rsidRPr="003944B8">
        <w:rPr>
          <w:bCs/>
          <w:iCs/>
          <w:shd w:val="clear" w:color="auto" w:fill="FFFFFF"/>
        </w:rPr>
        <w:t> Согласно Федеральному закону от 14.07.2022 № 326-ФЗ «О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Федерации» План финансово-хозяйственной деятельности на 2022 год и изменения к нему размещались на сайте bus</w:t>
      </w:r>
      <w:r w:rsidR="00134F9D">
        <w:rPr>
          <w:bCs/>
          <w:iCs/>
          <w:shd w:val="clear" w:color="auto" w:fill="FFFFFF"/>
        </w:rPr>
        <w:t>.</w:t>
      </w:r>
      <w:r w:rsidRPr="003944B8">
        <w:rPr>
          <w:bCs/>
          <w:iCs/>
          <w:shd w:val="clear" w:color="auto" w:fill="FFFFFF"/>
        </w:rPr>
        <w:t>gov.ru с ограниченным доступом и были представлены в КСК на бумажном носителе.</w:t>
      </w:r>
    </w:p>
    <w:p w:rsidR="003700FA" w:rsidRDefault="003700FA" w:rsidP="003700FA">
      <w:pPr>
        <w:shd w:val="clear" w:color="auto" w:fill="FFFFFF"/>
        <w:ind w:firstLine="851"/>
        <w:jc w:val="both"/>
        <w:rPr>
          <w:color w:val="1A1A1A"/>
        </w:rPr>
      </w:pPr>
      <w:r>
        <w:rPr>
          <w:color w:val="1A1A1A"/>
        </w:rPr>
        <w:t xml:space="preserve">План по доходам выполнен на </w:t>
      </w:r>
      <w:r w:rsidRPr="00CA62C2">
        <w:rPr>
          <w:color w:val="1A1A1A"/>
        </w:rPr>
        <w:t>99,</w:t>
      </w:r>
      <w:r>
        <w:rPr>
          <w:color w:val="1A1A1A"/>
        </w:rPr>
        <w:t>75 %, при плане 30 523,48001 тыс. руб. поступило 30 447,42192 тыс. руб.</w:t>
      </w:r>
    </w:p>
    <w:p w:rsidR="00355B25" w:rsidRDefault="00355B25" w:rsidP="00422B9F">
      <w:pPr>
        <w:shd w:val="clear" w:color="auto" w:fill="FFFFFF"/>
        <w:ind w:firstLine="851"/>
        <w:jc w:val="both"/>
        <w:rPr>
          <w:color w:val="1A1A1A"/>
        </w:rPr>
      </w:pPr>
      <w:r>
        <w:rPr>
          <w:color w:val="1A1A1A"/>
        </w:rPr>
        <w:t xml:space="preserve">Информация об источниках поступления субсидий </w:t>
      </w:r>
      <w:r w:rsidR="00740C46">
        <w:rPr>
          <w:color w:val="1A1A1A"/>
        </w:rPr>
        <w:t>в 202</w:t>
      </w:r>
      <w:r w:rsidR="00A130AC">
        <w:rPr>
          <w:color w:val="1A1A1A"/>
        </w:rPr>
        <w:t>3</w:t>
      </w:r>
      <w:r w:rsidR="00740C46">
        <w:rPr>
          <w:color w:val="1A1A1A"/>
        </w:rPr>
        <w:t xml:space="preserve"> году </w:t>
      </w:r>
      <w:r>
        <w:rPr>
          <w:color w:val="1A1A1A"/>
        </w:rPr>
        <w:t xml:space="preserve">представлена в таблице: </w:t>
      </w:r>
    </w:p>
    <w:p w:rsidR="00355B25" w:rsidRPr="005E3107" w:rsidRDefault="00355B25" w:rsidP="00355B25">
      <w:pPr>
        <w:shd w:val="clear" w:color="auto" w:fill="FFFFFF"/>
        <w:jc w:val="right"/>
        <w:rPr>
          <w:color w:val="1A1A1A"/>
        </w:rPr>
      </w:pPr>
      <w:r w:rsidRPr="005E3107">
        <w:rPr>
          <w:color w:val="1A1A1A"/>
        </w:rPr>
        <w:t xml:space="preserve">Таблица № </w:t>
      </w:r>
      <w:r w:rsidR="005E3107" w:rsidRPr="005E3107">
        <w:rPr>
          <w:color w:val="1A1A1A"/>
        </w:rPr>
        <w:t>3</w:t>
      </w:r>
      <w:r w:rsidR="00076F2A" w:rsidRPr="005E3107">
        <w:rPr>
          <w:color w:val="1A1A1A"/>
        </w:rPr>
        <w:t>(тыс.руб.)</w:t>
      </w:r>
    </w:p>
    <w:tbl>
      <w:tblPr>
        <w:tblStyle w:val="ac"/>
        <w:tblW w:w="0" w:type="auto"/>
        <w:tblInd w:w="108" w:type="dxa"/>
        <w:tblLayout w:type="fixed"/>
        <w:tblLook w:val="04A0"/>
      </w:tblPr>
      <w:tblGrid>
        <w:gridCol w:w="1791"/>
        <w:gridCol w:w="1457"/>
        <w:gridCol w:w="1456"/>
        <w:gridCol w:w="1533"/>
        <w:gridCol w:w="1560"/>
        <w:gridCol w:w="1195"/>
        <w:gridCol w:w="1214"/>
      </w:tblGrid>
      <w:tr w:rsidR="00355B25" w:rsidTr="001A3E47">
        <w:tc>
          <w:tcPr>
            <w:tcW w:w="1791" w:type="dxa"/>
          </w:tcPr>
          <w:p w:rsidR="00355B25" w:rsidRPr="00355B25" w:rsidRDefault="00355B25" w:rsidP="00076F2A">
            <w:pPr>
              <w:jc w:val="center"/>
              <w:rPr>
                <w:color w:val="1A1A1A"/>
              </w:rPr>
            </w:pPr>
            <w:r w:rsidRPr="00355B25">
              <w:rPr>
                <w:color w:val="1A1A1A"/>
              </w:rPr>
              <w:t>Источник поступления</w:t>
            </w:r>
          </w:p>
        </w:tc>
        <w:tc>
          <w:tcPr>
            <w:tcW w:w="1457" w:type="dxa"/>
          </w:tcPr>
          <w:p w:rsidR="00355B25" w:rsidRPr="00355B25" w:rsidRDefault="00355B25" w:rsidP="004D5A42">
            <w:pPr>
              <w:jc w:val="center"/>
              <w:rPr>
                <w:color w:val="1A1A1A"/>
              </w:rPr>
            </w:pPr>
            <w:r w:rsidRPr="00355B25">
              <w:rPr>
                <w:color w:val="1A1A1A"/>
              </w:rPr>
              <w:t xml:space="preserve">План ФХД утвержден </w:t>
            </w:r>
            <w:r w:rsidRPr="00355B25">
              <w:rPr>
                <w:color w:val="1A1A1A"/>
              </w:rPr>
              <w:lastRenderedPageBreak/>
              <w:t>2</w:t>
            </w:r>
            <w:r w:rsidR="004D5A42">
              <w:rPr>
                <w:color w:val="1A1A1A"/>
              </w:rPr>
              <w:t>2</w:t>
            </w:r>
            <w:r w:rsidRPr="00355B25">
              <w:rPr>
                <w:color w:val="1A1A1A"/>
              </w:rPr>
              <w:t>.12.202</w:t>
            </w:r>
            <w:r w:rsidR="004D5A42">
              <w:rPr>
                <w:color w:val="1A1A1A"/>
              </w:rPr>
              <w:t>2</w:t>
            </w:r>
          </w:p>
        </w:tc>
        <w:tc>
          <w:tcPr>
            <w:tcW w:w="1456" w:type="dxa"/>
          </w:tcPr>
          <w:p w:rsidR="00355B25" w:rsidRPr="00355B25" w:rsidRDefault="00355B25" w:rsidP="004D5A42">
            <w:pPr>
              <w:jc w:val="center"/>
              <w:rPr>
                <w:color w:val="1A1A1A"/>
              </w:rPr>
            </w:pPr>
            <w:r w:rsidRPr="00355B25">
              <w:rPr>
                <w:color w:val="1A1A1A"/>
              </w:rPr>
              <w:lastRenderedPageBreak/>
              <w:t xml:space="preserve">План ФХД утвержден </w:t>
            </w:r>
            <w:r w:rsidR="004D5A42">
              <w:rPr>
                <w:color w:val="1A1A1A"/>
              </w:rPr>
              <w:lastRenderedPageBreak/>
              <w:t>29</w:t>
            </w:r>
            <w:r>
              <w:rPr>
                <w:color w:val="1A1A1A"/>
              </w:rPr>
              <w:t>.</w:t>
            </w:r>
            <w:r w:rsidR="004D5A42">
              <w:rPr>
                <w:color w:val="1A1A1A"/>
              </w:rPr>
              <w:t>12</w:t>
            </w:r>
            <w:r>
              <w:rPr>
                <w:color w:val="1A1A1A"/>
              </w:rPr>
              <w:t>.2023</w:t>
            </w:r>
          </w:p>
        </w:tc>
        <w:tc>
          <w:tcPr>
            <w:tcW w:w="1533" w:type="dxa"/>
          </w:tcPr>
          <w:p w:rsidR="00355B25" w:rsidRPr="00355B25" w:rsidRDefault="00355B25" w:rsidP="00076F2A">
            <w:pPr>
              <w:jc w:val="center"/>
              <w:rPr>
                <w:color w:val="1A1A1A"/>
              </w:rPr>
            </w:pPr>
            <w:r>
              <w:rPr>
                <w:color w:val="1A1A1A"/>
              </w:rPr>
              <w:lastRenderedPageBreak/>
              <w:t>Отклонение (гр.3-гр.2)</w:t>
            </w:r>
          </w:p>
        </w:tc>
        <w:tc>
          <w:tcPr>
            <w:tcW w:w="1560" w:type="dxa"/>
          </w:tcPr>
          <w:p w:rsidR="00355B25" w:rsidRPr="00355B25" w:rsidRDefault="00355B25" w:rsidP="00076F2A">
            <w:pPr>
              <w:jc w:val="center"/>
              <w:rPr>
                <w:color w:val="1A1A1A"/>
              </w:rPr>
            </w:pPr>
            <w:r>
              <w:rPr>
                <w:color w:val="1A1A1A"/>
              </w:rPr>
              <w:t>Исполнено (ф.0503737)</w:t>
            </w:r>
          </w:p>
        </w:tc>
        <w:tc>
          <w:tcPr>
            <w:tcW w:w="1195" w:type="dxa"/>
          </w:tcPr>
          <w:p w:rsidR="00355B25" w:rsidRPr="00355B25" w:rsidRDefault="00355B25" w:rsidP="00076F2A">
            <w:pPr>
              <w:jc w:val="center"/>
              <w:rPr>
                <w:color w:val="1A1A1A"/>
              </w:rPr>
            </w:pPr>
            <w:r>
              <w:rPr>
                <w:color w:val="1A1A1A"/>
              </w:rPr>
              <w:t>Отклонение (гр.5-</w:t>
            </w:r>
            <w:r>
              <w:rPr>
                <w:color w:val="1A1A1A"/>
              </w:rPr>
              <w:lastRenderedPageBreak/>
              <w:t>гр.3)</w:t>
            </w:r>
          </w:p>
        </w:tc>
        <w:tc>
          <w:tcPr>
            <w:tcW w:w="1214" w:type="dxa"/>
          </w:tcPr>
          <w:p w:rsidR="00355B25" w:rsidRPr="00355B25" w:rsidRDefault="00076F2A" w:rsidP="00076F2A">
            <w:pPr>
              <w:jc w:val="center"/>
              <w:rPr>
                <w:color w:val="1A1A1A"/>
              </w:rPr>
            </w:pPr>
            <w:r>
              <w:rPr>
                <w:color w:val="1A1A1A"/>
              </w:rPr>
              <w:lastRenderedPageBreak/>
              <w:t>% исполнен</w:t>
            </w:r>
            <w:r>
              <w:rPr>
                <w:color w:val="1A1A1A"/>
              </w:rPr>
              <w:lastRenderedPageBreak/>
              <w:t>ия (гр.5/гр.3)</w:t>
            </w:r>
          </w:p>
        </w:tc>
      </w:tr>
      <w:tr w:rsidR="00355B25" w:rsidTr="001A3E47">
        <w:tc>
          <w:tcPr>
            <w:tcW w:w="1791" w:type="dxa"/>
          </w:tcPr>
          <w:p w:rsidR="00355B25" w:rsidRPr="00355B25" w:rsidRDefault="00355B25" w:rsidP="00076F2A">
            <w:pPr>
              <w:jc w:val="center"/>
              <w:rPr>
                <w:color w:val="1A1A1A"/>
              </w:rPr>
            </w:pPr>
            <w:r>
              <w:rPr>
                <w:color w:val="1A1A1A"/>
              </w:rPr>
              <w:lastRenderedPageBreak/>
              <w:t>1</w:t>
            </w:r>
          </w:p>
        </w:tc>
        <w:tc>
          <w:tcPr>
            <w:tcW w:w="1457" w:type="dxa"/>
          </w:tcPr>
          <w:p w:rsidR="00355B25" w:rsidRPr="00355B25" w:rsidRDefault="00355B25" w:rsidP="00076F2A">
            <w:pPr>
              <w:jc w:val="center"/>
              <w:rPr>
                <w:color w:val="1A1A1A"/>
              </w:rPr>
            </w:pPr>
            <w:r>
              <w:rPr>
                <w:color w:val="1A1A1A"/>
              </w:rPr>
              <w:t>2</w:t>
            </w:r>
          </w:p>
        </w:tc>
        <w:tc>
          <w:tcPr>
            <w:tcW w:w="1456" w:type="dxa"/>
          </w:tcPr>
          <w:p w:rsidR="00355B25" w:rsidRPr="00355B25" w:rsidRDefault="00355B25" w:rsidP="00076F2A">
            <w:pPr>
              <w:jc w:val="center"/>
              <w:rPr>
                <w:color w:val="1A1A1A"/>
              </w:rPr>
            </w:pPr>
            <w:r>
              <w:rPr>
                <w:color w:val="1A1A1A"/>
              </w:rPr>
              <w:t>3</w:t>
            </w:r>
          </w:p>
        </w:tc>
        <w:tc>
          <w:tcPr>
            <w:tcW w:w="1533" w:type="dxa"/>
          </w:tcPr>
          <w:p w:rsidR="00355B25" w:rsidRPr="00355B25" w:rsidRDefault="00355B25" w:rsidP="00076F2A">
            <w:pPr>
              <w:jc w:val="center"/>
              <w:rPr>
                <w:color w:val="1A1A1A"/>
              </w:rPr>
            </w:pPr>
            <w:r>
              <w:rPr>
                <w:color w:val="1A1A1A"/>
              </w:rPr>
              <w:t>4</w:t>
            </w:r>
          </w:p>
        </w:tc>
        <w:tc>
          <w:tcPr>
            <w:tcW w:w="1560" w:type="dxa"/>
          </w:tcPr>
          <w:p w:rsidR="00355B25" w:rsidRPr="00355B25" w:rsidRDefault="00355B25" w:rsidP="00076F2A">
            <w:pPr>
              <w:jc w:val="center"/>
              <w:rPr>
                <w:color w:val="1A1A1A"/>
              </w:rPr>
            </w:pPr>
            <w:r>
              <w:rPr>
                <w:color w:val="1A1A1A"/>
              </w:rPr>
              <w:t>5</w:t>
            </w:r>
          </w:p>
        </w:tc>
        <w:tc>
          <w:tcPr>
            <w:tcW w:w="1195" w:type="dxa"/>
          </w:tcPr>
          <w:p w:rsidR="00355B25" w:rsidRPr="00355B25" w:rsidRDefault="00355B25" w:rsidP="00076F2A">
            <w:pPr>
              <w:jc w:val="center"/>
              <w:rPr>
                <w:color w:val="1A1A1A"/>
              </w:rPr>
            </w:pPr>
            <w:r>
              <w:rPr>
                <w:color w:val="1A1A1A"/>
              </w:rPr>
              <w:t>6</w:t>
            </w:r>
          </w:p>
        </w:tc>
        <w:tc>
          <w:tcPr>
            <w:tcW w:w="1214" w:type="dxa"/>
          </w:tcPr>
          <w:p w:rsidR="00355B25" w:rsidRPr="00355B25" w:rsidRDefault="00355B25" w:rsidP="00076F2A">
            <w:pPr>
              <w:jc w:val="center"/>
              <w:rPr>
                <w:color w:val="1A1A1A"/>
              </w:rPr>
            </w:pPr>
            <w:r>
              <w:rPr>
                <w:color w:val="1A1A1A"/>
              </w:rPr>
              <w:t>7</w:t>
            </w:r>
          </w:p>
        </w:tc>
      </w:tr>
      <w:tr w:rsidR="00355B25" w:rsidTr="001A3E47">
        <w:tc>
          <w:tcPr>
            <w:tcW w:w="1791" w:type="dxa"/>
          </w:tcPr>
          <w:p w:rsidR="00355B25" w:rsidRPr="00355B25" w:rsidRDefault="00076F2A" w:rsidP="00355B25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 xml:space="preserve">Субсидия на выполнение муниципального задания </w:t>
            </w:r>
          </w:p>
        </w:tc>
        <w:tc>
          <w:tcPr>
            <w:tcW w:w="1457" w:type="dxa"/>
          </w:tcPr>
          <w:p w:rsidR="00355B25" w:rsidRPr="00355B25" w:rsidRDefault="004D5A42" w:rsidP="00355B25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24 111,99857</w:t>
            </w:r>
          </w:p>
        </w:tc>
        <w:tc>
          <w:tcPr>
            <w:tcW w:w="1456" w:type="dxa"/>
          </w:tcPr>
          <w:p w:rsidR="00355B25" w:rsidRPr="00355B25" w:rsidRDefault="004D5A42" w:rsidP="00355B25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25 087,16161</w:t>
            </w:r>
          </w:p>
        </w:tc>
        <w:tc>
          <w:tcPr>
            <w:tcW w:w="1533" w:type="dxa"/>
          </w:tcPr>
          <w:p w:rsidR="00355B25" w:rsidRPr="00355B25" w:rsidRDefault="00DB21BD" w:rsidP="00AB7AB4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 xml:space="preserve">+ </w:t>
            </w:r>
            <w:r w:rsidR="00AB7AB4">
              <w:rPr>
                <w:color w:val="1A1A1A"/>
              </w:rPr>
              <w:t>975,16304</w:t>
            </w:r>
          </w:p>
        </w:tc>
        <w:tc>
          <w:tcPr>
            <w:tcW w:w="1560" w:type="dxa"/>
          </w:tcPr>
          <w:p w:rsidR="00355B25" w:rsidRPr="00355B25" w:rsidRDefault="0005154A" w:rsidP="00355B25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25 087,16161</w:t>
            </w:r>
          </w:p>
        </w:tc>
        <w:tc>
          <w:tcPr>
            <w:tcW w:w="1195" w:type="dxa"/>
          </w:tcPr>
          <w:p w:rsidR="00355B25" w:rsidRPr="00355B25" w:rsidRDefault="00DB21BD" w:rsidP="00355B25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-</w:t>
            </w:r>
          </w:p>
        </w:tc>
        <w:tc>
          <w:tcPr>
            <w:tcW w:w="1214" w:type="dxa"/>
          </w:tcPr>
          <w:p w:rsidR="00355B25" w:rsidRPr="00355B25" w:rsidRDefault="003234A4" w:rsidP="00355B25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100</w:t>
            </w:r>
          </w:p>
        </w:tc>
      </w:tr>
      <w:tr w:rsidR="0005154A" w:rsidTr="001A3E47">
        <w:tc>
          <w:tcPr>
            <w:tcW w:w="1791" w:type="dxa"/>
          </w:tcPr>
          <w:p w:rsidR="0005154A" w:rsidRPr="00355B25" w:rsidRDefault="0005154A" w:rsidP="00355B25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Субсидия на иные цели</w:t>
            </w:r>
          </w:p>
        </w:tc>
        <w:tc>
          <w:tcPr>
            <w:tcW w:w="1457" w:type="dxa"/>
          </w:tcPr>
          <w:p w:rsidR="0005154A" w:rsidRPr="00355B25" w:rsidRDefault="0005154A" w:rsidP="00B40251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107,03688</w:t>
            </w:r>
          </w:p>
        </w:tc>
        <w:tc>
          <w:tcPr>
            <w:tcW w:w="1456" w:type="dxa"/>
          </w:tcPr>
          <w:p w:rsidR="0005154A" w:rsidRPr="00355B25" w:rsidRDefault="0005154A" w:rsidP="00B40251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1 246,98768</w:t>
            </w:r>
          </w:p>
        </w:tc>
        <w:tc>
          <w:tcPr>
            <w:tcW w:w="1533" w:type="dxa"/>
          </w:tcPr>
          <w:p w:rsidR="0005154A" w:rsidRPr="00355B25" w:rsidRDefault="0005154A" w:rsidP="00B40251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+ 1 139,9508</w:t>
            </w:r>
          </w:p>
        </w:tc>
        <w:tc>
          <w:tcPr>
            <w:tcW w:w="1560" w:type="dxa"/>
          </w:tcPr>
          <w:p w:rsidR="0005154A" w:rsidRPr="00355B25" w:rsidRDefault="0005154A" w:rsidP="00355B25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1 170,92959</w:t>
            </w:r>
          </w:p>
        </w:tc>
        <w:tc>
          <w:tcPr>
            <w:tcW w:w="1195" w:type="dxa"/>
          </w:tcPr>
          <w:p w:rsidR="0005154A" w:rsidRPr="00355B25" w:rsidRDefault="003234A4" w:rsidP="00B4574C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- 76,05809</w:t>
            </w:r>
          </w:p>
        </w:tc>
        <w:tc>
          <w:tcPr>
            <w:tcW w:w="1214" w:type="dxa"/>
          </w:tcPr>
          <w:p w:rsidR="0005154A" w:rsidRPr="00355B25" w:rsidRDefault="003234A4" w:rsidP="00355B25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93,9</w:t>
            </w:r>
          </w:p>
        </w:tc>
      </w:tr>
      <w:tr w:rsidR="0005154A" w:rsidTr="001A3E47">
        <w:tc>
          <w:tcPr>
            <w:tcW w:w="1791" w:type="dxa"/>
          </w:tcPr>
          <w:p w:rsidR="0005154A" w:rsidRPr="00355B25" w:rsidRDefault="0005154A" w:rsidP="00355B25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Поступления от оказания платных услуг</w:t>
            </w:r>
          </w:p>
        </w:tc>
        <w:tc>
          <w:tcPr>
            <w:tcW w:w="1457" w:type="dxa"/>
          </w:tcPr>
          <w:p w:rsidR="0005154A" w:rsidRPr="00355B25" w:rsidRDefault="0005154A" w:rsidP="00B40251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3 972,00000</w:t>
            </w:r>
          </w:p>
        </w:tc>
        <w:tc>
          <w:tcPr>
            <w:tcW w:w="1456" w:type="dxa"/>
          </w:tcPr>
          <w:p w:rsidR="0005154A" w:rsidRPr="00355B25" w:rsidRDefault="0005154A" w:rsidP="00B40251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4 189,33072</w:t>
            </w:r>
          </w:p>
        </w:tc>
        <w:tc>
          <w:tcPr>
            <w:tcW w:w="1533" w:type="dxa"/>
          </w:tcPr>
          <w:p w:rsidR="0005154A" w:rsidRPr="00355B25" w:rsidRDefault="0005154A" w:rsidP="00B40251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+ 217,33072</w:t>
            </w:r>
          </w:p>
        </w:tc>
        <w:tc>
          <w:tcPr>
            <w:tcW w:w="1560" w:type="dxa"/>
          </w:tcPr>
          <w:p w:rsidR="0005154A" w:rsidRPr="00355B25" w:rsidRDefault="0005154A" w:rsidP="00355B25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4 189,33072</w:t>
            </w:r>
          </w:p>
        </w:tc>
        <w:tc>
          <w:tcPr>
            <w:tcW w:w="1195" w:type="dxa"/>
          </w:tcPr>
          <w:p w:rsidR="0005154A" w:rsidRPr="00355B25" w:rsidRDefault="0005154A" w:rsidP="00355B25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-</w:t>
            </w:r>
          </w:p>
        </w:tc>
        <w:tc>
          <w:tcPr>
            <w:tcW w:w="1214" w:type="dxa"/>
          </w:tcPr>
          <w:p w:rsidR="0005154A" w:rsidRPr="00355B25" w:rsidRDefault="003234A4" w:rsidP="00355B25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100</w:t>
            </w:r>
          </w:p>
        </w:tc>
      </w:tr>
      <w:tr w:rsidR="00355B25" w:rsidTr="001A3E47">
        <w:tc>
          <w:tcPr>
            <w:tcW w:w="1791" w:type="dxa"/>
          </w:tcPr>
          <w:p w:rsidR="00355B25" w:rsidRPr="00355B25" w:rsidRDefault="00076F2A" w:rsidP="00355B25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Итого:</w:t>
            </w:r>
          </w:p>
        </w:tc>
        <w:tc>
          <w:tcPr>
            <w:tcW w:w="1457" w:type="dxa"/>
          </w:tcPr>
          <w:p w:rsidR="00355B25" w:rsidRPr="00355B25" w:rsidRDefault="004D5A42" w:rsidP="00355B25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28 191,03545</w:t>
            </w:r>
          </w:p>
        </w:tc>
        <w:tc>
          <w:tcPr>
            <w:tcW w:w="1456" w:type="dxa"/>
          </w:tcPr>
          <w:p w:rsidR="00355B25" w:rsidRPr="00355B25" w:rsidRDefault="004D5A42" w:rsidP="00355B25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30 523,48001</w:t>
            </w:r>
          </w:p>
        </w:tc>
        <w:tc>
          <w:tcPr>
            <w:tcW w:w="1533" w:type="dxa"/>
          </w:tcPr>
          <w:p w:rsidR="00355B25" w:rsidRPr="00355B25" w:rsidRDefault="00A06CEE" w:rsidP="003234A4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 xml:space="preserve">+ </w:t>
            </w:r>
            <w:r w:rsidR="003234A4">
              <w:rPr>
                <w:color w:val="1A1A1A"/>
              </w:rPr>
              <w:t>2 332,44456</w:t>
            </w:r>
          </w:p>
        </w:tc>
        <w:tc>
          <w:tcPr>
            <w:tcW w:w="1560" w:type="dxa"/>
          </w:tcPr>
          <w:p w:rsidR="00355B25" w:rsidRPr="00355B25" w:rsidRDefault="0005154A" w:rsidP="00355B25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30 447,42192</w:t>
            </w:r>
          </w:p>
        </w:tc>
        <w:tc>
          <w:tcPr>
            <w:tcW w:w="1195" w:type="dxa"/>
          </w:tcPr>
          <w:p w:rsidR="00355B25" w:rsidRPr="00355B25" w:rsidRDefault="00CA62C2" w:rsidP="00B4574C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- 76,05809</w:t>
            </w:r>
          </w:p>
        </w:tc>
        <w:tc>
          <w:tcPr>
            <w:tcW w:w="1214" w:type="dxa"/>
          </w:tcPr>
          <w:p w:rsidR="00355B25" w:rsidRPr="00355B25" w:rsidRDefault="00CA62C2" w:rsidP="00B4574C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99,75</w:t>
            </w:r>
          </w:p>
        </w:tc>
      </w:tr>
    </w:tbl>
    <w:p w:rsidR="003700FA" w:rsidRDefault="001A3E47" w:rsidP="00E81A79">
      <w:pPr>
        <w:ind w:firstLine="851"/>
        <w:jc w:val="both"/>
        <w:rPr>
          <w:color w:val="000000"/>
          <w:kern w:val="1"/>
          <w:lang w:eastAsia="ar-SA"/>
        </w:rPr>
      </w:pPr>
      <w:r w:rsidRPr="001875B0">
        <w:rPr>
          <w:color w:val="000000"/>
          <w:kern w:val="1"/>
          <w:lang w:eastAsia="ar-SA"/>
        </w:rPr>
        <w:t>Согласно отчета об исполнении</w:t>
      </w:r>
      <w:r w:rsidR="00F9387E" w:rsidRPr="00F9387E">
        <w:rPr>
          <w:color w:val="000000"/>
          <w:kern w:val="1"/>
          <w:lang w:eastAsia="ar-SA"/>
        </w:rPr>
        <w:t>,</w:t>
      </w:r>
      <w:r w:rsidRPr="001875B0">
        <w:rPr>
          <w:color w:val="000000"/>
          <w:kern w:val="1"/>
          <w:lang w:eastAsia="ar-SA"/>
        </w:rPr>
        <w:t xml:space="preserve"> Учреждением плана его финансово-хозяйственной деятельности (ф. 0503737) (далее - Отчет </w:t>
      </w:r>
      <w:r>
        <w:rPr>
          <w:color w:val="000000"/>
          <w:kern w:val="1"/>
          <w:lang w:eastAsia="ar-SA"/>
        </w:rPr>
        <w:t>ф. 0503737) в 2023</w:t>
      </w:r>
      <w:r w:rsidRPr="001875B0">
        <w:rPr>
          <w:color w:val="000000"/>
          <w:kern w:val="1"/>
          <w:lang w:eastAsia="ar-SA"/>
        </w:rPr>
        <w:t xml:space="preserve"> году субсидии</w:t>
      </w:r>
      <w:r>
        <w:rPr>
          <w:color w:val="000000"/>
          <w:kern w:val="1"/>
          <w:lang w:eastAsia="ar-SA"/>
        </w:rPr>
        <w:t xml:space="preserve"> исполнены в сумме </w:t>
      </w:r>
      <w:r w:rsidRPr="001875B0">
        <w:rPr>
          <w:color w:val="000000"/>
          <w:kern w:val="1"/>
          <w:lang w:eastAsia="ar-SA"/>
        </w:rPr>
        <w:t>2</w:t>
      </w:r>
      <w:r>
        <w:rPr>
          <w:color w:val="000000"/>
          <w:kern w:val="1"/>
          <w:lang w:eastAsia="ar-SA"/>
        </w:rPr>
        <w:t>6</w:t>
      </w:r>
      <w:r w:rsidRPr="001875B0">
        <w:rPr>
          <w:color w:val="000000"/>
          <w:kern w:val="1"/>
          <w:lang w:eastAsia="ar-SA"/>
        </w:rPr>
        <w:t> </w:t>
      </w:r>
      <w:r>
        <w:rPr>
          <w:color w:val="000000"/>
          <w:kern w:val="1"/>
          <w:lang w:eastAsia="ar-SA"/>
        </w:rPr>
        <w:t>258</w:t>
      </w:r>
      <w:r w:rsidRPr="001875B0">
        <w:rPr>
          <w:color w:val="000000"/>
          <w:kern w:val="1"/>
          <w:lang w:eastAsia="ar-SA"/>
        </w:rPr>
        <w:t>,</w:t>
      </w:r>
      <w:r>
        <w:rPr>
          <w:color w:val="000000"/>
          <w:kern w:val="1"/>
          <w:lang w:eastAsia="ar-SA"/>
        </w:rPr>
        <w:t>0</w:t>
      </w:r>
      <w:r w:rsidRPr="001875B0">
        <w:rPr>
          <w:color w:val="000000"/>
          <w:kern w:val="1"/>
          <w:lang w:eastAsia="ar-SA"/>
        </w:rPr>
        <w:t>9</w:t>
      </w:r>
      <w:r>
        <w:rPr>
          <w:color w:val="000000"/>
          <w:kern w:val="1"/>
          <w:lang w:eastAsia="ar-SA"/>
        </w:rPr>
        <w:t>12 тыс. рублей или 99,71</w:t>
      </w:r>
      <w:r w:rsidRPr="001875B0">
        <w:rPr>
          <w:color w:val="000000"/>
          <w:kern w:val="1"/>
          <w:lang w:eastAsia="ar-SA"/>
        </w:rPr>
        <w:t xml:space="preserve">% от утвержденного плана. </w:t>
      </w:r>
    </w:p>
    <w:p w:rsidR="001A3E47" w:rsidRDefault="003700FA" w:rsidP="00E81A79">
      <w:pPr>
        <w:ind w:firstLine="851"/>
        <w:jc w:val="both"/>
        <w:rPr>
          <w:color w:val="000000"/>
          <w:kern w:val="1"/>
          <w:lang w:eastAsia="ar-SA"/>
        </w:rPr>
      </w:pPr>
      <w:r>
        <w:t>Поступления от оказания платных услуг (родительская плата) в течение года увеличились на 217</w:t>
      </w:r>
      <w:r w:rsidRPr="003700FA">
        <w:t>,</w:t>
      </w:r>
      <w:r>
        <w:t>33072 тыс. руб.</w:t>
      </w:r>
      <w:r w:rsidRPr="003700FA">
        <w:t>,</w:t>
      </w:r>
      <w:r>
        <w:t xml:space="preserve"> или на 5</w:t>
      </w:r>
      <w:r w:rsidRPr="003700FA">
        <w:t>,</w:t>
      </w:r>
      <w:r>
        <w:t>47%. Согласно Отчету об исполнении Учреждением плана его финансово</w:t>
      </w:r>
      <w:r w:rsidR="0058538D">
        <w:t>-</w:t>
      </w:r>
      <w:r>
        <w:t>хозяйственной деятельности (ф.0503737) (далее – Отчет ф.0503737) в 2023 году д</w:t>
      </w:r>
      <w:r w:rsidRPr="001875B0">
        <w:rPr>
          <w:color w:val="000000"/>
          <w:kern w:val="1"/>
          <w:lang w:eastAsia="ar-SA"/>
        </w:rPr>
        <w:t>оходы от приносящей доход деятельности исполнены на 100%.</w:t>
      </w:r>
    </w:p>
    <w:p w:rsidR="00167B36" w:rsidRDefault="00167B36" w:rsidP="00167B36">
      <w:pPr>
        <w:ind w:firstLine="851"/>
        <w:jc w:val="both"/>
        <w:rPr>
          <w:color w:val="000000" w:themeColor="text1"/>
        </w:rPr>
      </w:pPr>
      <w:r>
        <w:t xml:space="preserve">В проверяемом периоде плата за присмотр и уход за детьми с родителей в МБДОУ ЦРР № 5 взималась на основании </w:t>
      </w:r>
      <w:r w:rsidRPr="003C6BA5">
        <w:rPr>
          <w:color w:val="000000" w:themeColor="text1"/>
          <w:shd w:val="clear" w:color="auto" w:fill="FFFFFF"/>
        </w:rPr>
        <w:t>Положения о порядке установления родительской платы за присмотр и уход за детьми, осваивающими образовательную программу дошкольного образования в муниципальных организациях, осуществляющих образовательную деятельность на территории городского округа Тейково Ивановской области</w:t>
      </w:r>
      <w:r>
        <w:rPr>
          <w:color w:val="000000" w:themeColor="text1"/>
        </w:rPr>
        <w:t>, утвержденного постановлением администрации городского округа Тейково Ивановской области от 12.08.2021 № 368 (далее – Положение от 12.08.2021 № 368).</w:t>
      </w:r>
    </w:p>
    <w:p w:rsidR="00167B36" w:rsidRDefault="00167B36" w:rsidP="00167B36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Учет расчетов родительской платы в разрезе групп и воспитанников осуществляется в ведомости по расчетам с родителями за содержание детей в детском учреждении, на основании представленных табелей учета посещаемости детей (форма по ОКУД 0504608). Информация по расчетам с родителями за содержание детей заносится в журнал операций расчетов с дебиторами по доходам №5.</w:t>
      </w:r>
    </w:p>
    <w:p w:rsidR="00167B36" w:rsidRDefault="00167B36" w:rsidP="00167B36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Согласно сведениям о деятельности учреждения за 2023 год численность воспитанников </w:t>
      </w:r>
      <w:r w:rsidRPr="00167B36">
        <w:rPr>
          <w:color w:val="000000" w:themeColor="text1"/>
        </w:rPr>
        <w:t>составила 219</w:t>
      </w:r>
      <w:r w:rsidR="0030714B">
        <w:rPr>
          <w:color w:val="000000" w:themeColor="text1"/>
        </w:rPr>
        <w:t xml:space="preserve"> </w:t>
      </w:r>
      <w:r w:rsidRPr="00167B36">
        <w:rPr>
          <w:color w:val="000000" w:themeColor="text1"/>
        </w:rPr>
        <w:t>человек</w:t>
      </w:r>
      <w:r>
        <w:rPr>
          <w:color w:val="000000" w:themeColor="text1"/>
        </w:rPr>
        <w:t xml:space="preserve">. </w:t>
      </w:r>
    </w:p>
    <w:p w:rsidR="00167B36" w:rsidRPr="00FF5E74" w:rsidRDefault="00167B36" w:rsidP="00167B36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При выборочной проверке соответствия дней посещения, указанных в табелях посещаемости и ведомостях по расчетам, расхождений не установлено. Средняя посещаемость</w:t>
      </w:r>
      <w:r w:rsidR="00FF5E74">
        <w:rPr>
          <w:color w:val="000000" w:themeColor="text1"/>
        </w:rPr>
        <w:t xml:space="preserve"> детей  в МДОУ ЦРР №5  в 2023 году составляет</w:t>
      </w:r>
      <w:r w:rsidR="00F7551C">
        <w:rPr>
          <w:color w:val="000000" w:themeColor="text1"/>
        </w:rPr>
        <w:t xml:space="preserve"> 152 ребенка или</w:t>
      </w:r>
      <w:r w:rsidR="00FF5E74">
        <w:rPr>
          <w:color w:val="000000" w:themeColor="text1"/>
        </w:rPr>
        <w:t xml:space="preserve"> 64</w:t>
      </w:r>
      <w:r w:rsidR="00FF5E74" w:rsidRPr="00D25284">
        <w:rPr>
          <w:color w:val="000000" w:themeColor="text1"/>
        </w:rPr>
        <w:t>,</w:t>
      </w:r>
      <w:r w:rsidR="00FF5E74">
        <w:rPr>
          <w:color w:val="000000" w:themeColor="text1"/>
        </w:rPr>
        <w:t>21%.</w:t>
      </w:r>
    </w:p>
    <w:p w:rsidR="00167B36" w:rsidRDefault="00167B36" w:rsidP="00167B36">
      <w:pPr>
        <w:ind w:firstLine="851"/>
        <w:jc w:val="both"/>
        <w:rPr>
          <w:color w:val="000000" w:themeColor="text1"/>
        </w:rPr>
      </w:pPr>
      <w:r w:rsidRPr="00C13318">
        <w:rPr>
          <w:color w:val="000000" w:themeColor="text1"/>
        </w:rPr>
        <w:t>В результате проверки начисления и оплаты родительской платы установлены факты наличия долгосрочной дебиторской задолженности по родительской плате за детей за период с 201</w:t>
      </w:r>
      <w:r>
        <w:rPr>
          <w:color w:val="000000" w:themeColor="text1"/>
        </w:rPr>
        <w:t>9</w:t>
      </w:r>
      <w:r w:rsidRPr="00C13318">
        <w:rPr>
          <w:color w:val="000000" w:themeColor="text1"/>
        </w:rPr>
        <w:t>-202</w:t>
      </w:r>
      <w:r>
        <w:rPr>
          <w:color w:val="000000" w:themeColor="text1"/>
        </w:rPr>
        <w:t>2</w:t>
      </w:r>
      <w:r w:rsidRPr="00C13318">
        <w:rPr>
          <w:color w:val="000000" w:themeColor="text1"/>
        </w:rPr>
        <w:t xml:space="preserve"> года в сумме</w:t>
      </w:r>
      <w:r w:rsidR="0030714B">
        <w:rPr>
          <w:color w:val="000000" w:themeColor="text1"/>
        </w:rPr>
        <w:t xml:space="preserve"> </w:t>
      </w:r>
      <w:r w:rsidRPr="00901460">
        <w:rPr>
          <w:color w:val="000000" w:themeColor="text1"/>
        </w:rPr>
        <w:t xml:space="preserve">13 090,98 рублей, кредиторской задолженности в сумме </w:t>
      </w:r>
      <w:r w:rsidR="00850EEB" w:rsidRPr="00901460">
        <w:rPr>
          <w:color w:val="000000" w:themeColor="text1"/>
        </w:rPr>
        <w:t>54</w:t>
      </w:r>
      <w:r w:rsidRPr="00901460">
        <w:rPr>
          <w:color w:val="000000" w:themeColor="text1"/>
        </w:rPr>
        <w:t> </w:t>
      </w:r>
      <w:r w:rsidR="00850EEB" w:rsidRPr="00901460">
        <w:rPr>
          <w:color w:val="000000" w:themeColor="text1"/>
        </w:rPr>
        <w:t>033</w:t>
      </w:r>
      <w:r w:rsidRPr="00901460">
        <w:rPr>
          <w:color w:val="000000" w:themeColor="text1"/>
        </w:rPr>
        <w:t>,</w:t>
      </w:r>
      <w:r w:rsidR="00850EEB" w:rsidRPr="00901460">
        <w:rPr>
          <w:color w:val="000000" w:themeColor="text1"/>
        </w:rPr>
        <w:t>5</w:t>
      </w:r>
      <w:r w:rsidRPr="00901460">
        <w:rPr>
          <w:color w:val="000000" w:themeColor="text1"/>
        </w:rPr>
        <w:t>4 рублей.</w:t>
      </w:r>
    </w:p>
    <w:p w:rsidR="00167B36" w:rsidRDefault="00167B36" w:rsidP="00167B36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В проверяемом периоде согласно Приказу № 70 от 24.11.2023 в связи с истечением срока давности</w:t>
      </w:r>
      <w:r w:rsidR="00FE34EB">
        <w:rPr>
          <w:color w:val="000000" w:themeColor="text1"/>
        </w:rPr>
        <w:t xml:space="preserve"> (2015 и 2020 года)</w:t>
      </w:r>
      <w:r>
        <w:rPr>
          <w:color w:val="000000" w:themeColor="text1"/>
        </w:rPr>
        <w:t xml:space="preserve">  была списана кредиторская задолженность в сумме 27 730,58 рублей.</w:t>
      </w:r>
    </w:p>
    <w:p w:rsidR="00734EFC" w:rsidRPr="001875B0" w:rsidRDefault="00734EFC" w:rsidP="00F51CD3">
      <w:pPr>
        <w:ind w:firstLineChars="354" w:firstLine="850"/>
        <w:jc w:val="both"/>
        <w:rPr>
          <w:rFonts w:eastAsia="Arial"/>
          <w:color w:val="333333"/>
          <w:shd w:val="clear" w:color="auto" w:fill="FFFFFF"/>
        </w:rPr>
      </w:pPr>
      <w:r w:rsidRPr="001875B0">
        <w:rPr>
          <w:rFonts w:eastAsia="SimSun"/>
          <w:color w:val="000000"/>
        </w:rPr>
        <w:t xml:space="preserve">Контрольно-счетная комиссия городского округа </w:t>
      </w:r>
      <w:r w:rsidR="006237EF">
        <w:rPr>
          <w:rFonts w:eastAsia="SimSun"/>
          <w:color w:val="000000"/>
        </w:rPr>
        <w:t>Тейково</w:t>
      </w:r>
      <w:r w:rsidRPr="001875B0">
        <w:rPr>
          <w:rFonts w:eastAsia="SimSun"/>
          <w:color w:val="000000"/>
        </w:rPr>
        <w:t xml:space="preserve"> предлагает</w:t>
      </w:r>
      <w:r>
        <w:rPr>
          <w:rFonts w:eastAsia="SimSun"/>
          <w:color w:val="000000"/>
        </w:rPr>
        <w:t xml:space="preserve"> проводить систематическую работу по взысканию и </w:t>
      </w:r>
      <w:r w:rsidRPr="001875B0">
        <w:rPr>
          <w:rFonts w:eastAsia="SimSun"/>
          <w:color w:val="000000"/>
        </w:rPr>
        <w:t>списа</w:t>
      </w:r>
      <w:r>
        <w:rPr>
          <w:rFonts w:eastAsia="SimSun"/>
          <w:color w:val="000000"/>
        </w:rPr>
        <w:t>нию</w:t>
      </w:r>
      <w:r w:rsidRPr="001875B0">
        <w:rPr>
          <w:rFonts w:eastAsia="SimSun"/>
          <w:color w:val="000000"/>
        </w:rPr>
        <w:t xml:space="preserve"> </w:t>
      </w:r>
      <w:r w:rsidR="00F51CD3">
        <w:rPr>
          <w:rFonts w:eastAsia="SimSun"/>
          <w:color w:val="000000"/>
        </w:rPr>
        <w:t>с баланса учреждения дебиторской и кредиторской</w:t>
      </w:r>
      <w:r w:rsidRPr="001875B0">
        <w:rPr>
          <w:rFonts w:eastAsia="SimSun"/>
          <w:color w:val="000000"/>
        </w:rPr>
        <w:t xml:space="preserve"> задолженности</w:t>
      </w:r>
      <w:r w:rsidR="00732FA3" w:rsidRPr="00732FA3">
        <w:rPr>
          <w:rFonts w:eastAsia="SimSun"/>
          <w:color w:val="000000"/>
        </w:rPr>
        <w:t>,</w:t>
      </w:r>
      <w:r w:rsidR="00F51CD3">
        <w:rPr>
          <w:rFonts w:eastAsia="SimSun"/>
          <w:color w:val="000000"/>
        </w:rPr>
        <w:t xml:space="preserve"> </w:t>
      </w:r>
      <w:r w:rsidR="00732FA3">
        <w:rPr>
          <w:rFonts w:eastAsia="SimSun"/>
          <w:color w:val="000000"/>
        </w:rPr>
        <w:t xml:space="preserve">в том числе </w:t>
      </w:r>
      <w:r w:rsidRPr="001875B0">
        <w:rPr>
          <w:rFonts w:eastAsia="SimSun"/>
          <w:color w:val="000000"/>
        </w:rPr>
        <w:t>с истекшим сроком исковой давности.</w:t>
      </w:r>
    </w:p>
    <w:p w:rsidR="00167B36" w:rsidRDefault="00167B36" w:rsidP="00167B36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Согласно постановлению администрации городского округа Тейково Ивановской области </w:t>
      </w:r>
      <w:r w:rsidRPr="00714D4B">
        <w:rPr>
          <w:color w:val="000000"/>
          <w:shd w:val="clear" w:color="auto" w:fill="FFFFFF"/>
        </w:rPr>
        <w:t xml:space="preserve">от 23.12.2022 №660 </w:t>
      </w:r>
      <w:r>
        <w:rPr>
          <w:color w:val="000000" w:themeColor="text1"/>
        </w:rPr>
        <w:t>об установлении размера родительской платы за присмотр и уход за детьми, осваивающими образовательную программу дошкольного образования в муниципальных организациях, осуществляющих образовательную деятельность на территории городского округа Тейково Ивановской области с 01 января 2023 года размер платы, взимаемой с родителей (законных представителей) за присмотр и уход за ребенком в 2023 году составлял 2 542,00 рубля.</w:t>
      </w:r>
    </w:p>
    <w:p w:rsidR="00734EFC" w:rsidRPr="00B229F3" w:rsidRDefault="00734EFC" w:rsidP="00734EFC">
      <w:pPr>
        <w:widowControl w:val="0"/>
        <w:autoSpaceDE w:val="0"/>
        <w:autoSpaceDN w:val="0"/>
        <w:adjustRightInd w:val="0"/>
        <w:ind w:firstLine="708"/>
        <w:jc w:val="both"/>
        <w:rPr>
          <w:rFonts w:eastAsia="SimSun"/>
          <w:bCs/>
          <w:color w:val="000000"/>
        </w:rPr>
      </w:pPr>
      <w:r w:rsidRPr="001875B0">
        <w:rPr>
          <w:rFonts w:eastAsia="SimSun"/>
          <w:bCs/>
          <w:color w:val="000000"/>
        </w:rPr>
        <w:t xml:space="preserve">В ходе проверки обоснованности предоставления льгот, </w:t>
      </w:r>
      <w:r w:rsidRPr="00B229F3">
        <w:rPr>
          <w:rFonts w:eastAsia="SimSun"/>
          <w:bCs/>
          <w:color w:val="000000"/>
        </w:rPr>
        <w:t>установлено</w:t>
      </w:r>
      <w:r w:rsidR="00B229F3" w:rsidRPr="00B229F3">
        <w:rPr>
          <w:rFonts w:eastAsia="SimSun"/>
          <w:bCs/>
          <w:color w:val="000000"/>
        </w:rPr>
        <w:t>, что</w:t>
      </w:r>
      <w:r w:rsidR="0030714B">
        <w:rPr>
          <w:rFonts w:eastAsia="SimSun"/>
          <w:bCs/>
          <w:color w:val="000000"/>
        </w:rPr>
        <w:t xml:space="preserve"> </w:t>
      </w:r>
      <w:r w:rsidR="00B229F3">
        <w:rPr>
          <w:color w:val="000000" w:themeColor="text1"/>
        </w:rPr>
        <w:t>Положением от 12.08.2021 № 368</w:t>
      </w:r>
      <w:r w:rsidR="00133AD1">
        <w:rPr>
          <w:color w:val="000000" w:themeColor="text1"/>
        </w:rPr>
        <w:t xml:space="preserve"> </w:t>
      </w:r>
      <w:r w:rsidR="00B229F3" w:rsidRPr="005E3107">
        <w:rPr>
          <w:b/>
          <w:color w:val="222222"/>
          <w:shd w:val="clear" w:color="auto" w:fill="FFFFFF"/>
        </w:rPr>
        <w:t>Учредитель не определил случаи</w:t>
      </w:r>
      <w:r w:rsidR="00B229F3" w:rsidRPr="00B229F3">
        <w:rPr>
          <w:color w:val="222222"/>
          <w:shd w:val="clear" w:color="auto" w:fill="FFFFFF"/>
        </w:rPr>
        <w:t xml:space="preserve"> и порядок снижения размера родительской платы с отдельных категорий родителей (законных представителей) (пункт 2 статьи 65 </w:t>
      </w:r>
      <w:r w:rsidR="00B229F3" w:rsidRPr="00B229F3">
        <w:rPr>
          <w:color w:val="222222"/>
          <w:shd w:val="clear" w:color="auto" w:fill="FFFFFF"/>
        </w:rPr>
        <w:lastRenderedPageBreak/>
        <w:t>Федерального закона 273-ФЗ «Об образовании в РФ»</w:t>
      </w:r>
      <w:r w:rsidR="006237EF">
        <w:rPr>
          <w:color w:val="222222"/>
          <w:shd w:val="clear" w:color="auto" w:fill="FFFFFF"/>
        </w:rPr>
        <w:t>)</w:t>
      </w:r>
      <w:r w:rsidR="00B229F3" w:rsidRPr="00B229F3">
        <w:rPr>
          <w:color w:val="222222"/>
          <w:shd w:val="clear" w:color="auto" w:fill="FFFFFF"/>
        </w:rPr>
        <w:t>.</w:t>
      </w:r>
    </w:p>
    <w:p w:rsidR="00FE34EB" w:rsidRDefault="00FE34EB" w:rsidP="00FE34EB">
      <w:pPr>
        <w:ind w:firstLine="85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Поступившие денежные средства родительской платы за 2023 год в размере </w:t>
      </w:r>
      <w:r>
        <w:rPr>
          <w:color w:val="1A1A1A"/>
        </w:rPr>
        <w:t xml:space="preserve">4 189,33072 </w:t>
      </w:r>
      <w:r>
        <w:rPr>
          <w:color w:val="000000"/>
          <w:shd w:val="clear" w:color="auto" w:fill="FFFFFF"/>
        </w:rPr>
        <w:t>руб. были освоены на закупку продуктов питания в полном объеме.</w:t>
      </w:r>
    </w:p>
    <w:p w:rsidR="00FE34EB" w:rsidRDefault="00FE34EB" w:rsidP="00FE34EB">
      <w:pPr>
        <w:shd w:val="clear" w:color="auto" w:fill="FFFFFF"/>
        <w:ind w:firstLine="851"/>
        <w:jc w:val="both"/>
        <w:rPr>
          <w:color w:val="1A1A1A"/>
        </w:rPr>
      </w:pPr>
      <w:r>
        <w:rPr>
          <w:color w:val="1A1A1A"/>
        </w:rPr>
        <w:t xml:space="preserve">План по расходам выполнен на </w:t>
      </w:r>
      <w:r w:rsidRPr="00CA62C2">
        <w:rPr>
          <w:color w:val="1A1A1A"/>
        </w:rPr>
        <w:t>99,</w:t>
      </w:r>
      <w:r>
        <w:rPr>
          <w:color w:val="1A1A1A"/>
        </w:rPr>
        <w:t>75 %, при плане 30 523,48001 тыс. руб. исполнено 30 447,42192 тыс. руб.</w:t>
      </w:r>
    </w:p>
    <w:p w:rsidR="00C20687" w:rsidRDefault="00C20687" w:rsidP="00C20687">
      <w:pPr>
        <w:ind w:firstLine="540"/>
        <w:jc w:val="both"/>
        <w:rPr>
          <w:color w:val="000000"/>
          <w:kern w:val="1"/>
          <w:lang w:eastAsia="ar-SA"/>
        </w:rPr>
      </w:pPr>
      <w:r w:rsidRPr="001875B0">
        <w:rPr>
          <w:color w:val="000000"/>
          <w:kern w:val="1"/>
          <w:lang w:eastAsia="ar-SA"/>
        </w:rPr>
        <w:t>Анализ расходов (</w:t>
      </w:r>
      <w:r w:rsidR="005E3107">
        <w:rPr>
          <w:color w:val="000000"/>
          <w:kern w:val="1"/>
          <w:lang w:eastAsia="ar-SA"/>
        </w:rPr>
        <w:t>выплат) представлен в таблице №4</w:t>
      </w:r>
      <w:r>
        <w:rPr>
          <w:color w:val="000000"/>
          <w:kern w:val="1"/>
          <w:lang w:eastAsia="ar-SA"/>
        </w:rPr>
        <w:t>:</w:t>
      </w:r>
    </w:p>
    <w:p w:rsidR="00C20687" w:rsidRPr="00E02B64" w:rsidRDefault="005E3107" w:rsidP="00C20687">
      <w:pPr>
        <w:ind w:firstLine="540"/>
        <w:jc w:val="right"/>
        <w:rPr>
          <w:color w:val="000000"/>
          <w:kern w:val="1"/>
          <w:sz w:val="20"/>
          <w:szCs w:val="20"/>
          <w:lang w:eastAsia="ar-SA"/>
        </w:rPr>
      </w:pPr>
      <w:r>
        <w:rPr>
          <w:color w:val="000000"/>
          <w:kern w:val="1"/>
          <w:sz w:val="20"/>
          <w:szCs w:val="20"/>
          <w:lang w:eastAsia="ar-SA"/>
        </w:rPr>
        <w:t>Таблица №4</w:t>
      </w:r>
      <w:r w:rsidR="00C20687" w:rsidRPr="00E02B64">
        <w:rPr>
          <w:color w:val="000000"/>
          <w:kern w:val="1"/>
          <w:sz w:val="20"/>
          <w:szCs w:val="20"/>
          <w:lang w:eastAsia="ar-SA"/>
        </w:rPr>
        <w:t xml:space="preserve"> (</w:t>
      </w:r>
      <w:r w:rsidR="006C38D4">
        <w:rPr>
          <w:color w:val="000000"/>
          <w:kern w:val="1"/>
          <w:sz w:val="20"/>
          <w:szCs w:val="20"/>
          <w:lang w:eastAsia="ar-SA"/>
        </w:rPr>
        <w:t xml:space="preserve">тыс. </w:t>
      </w:r>
      <w:r w:rsidR="00C20687" w:rsidRPr="00E02B64">
        <w:rPr>
          <w:color w:val="000000"/>
          <w:kern w:val="1"/>
          <w:sz w:val="20"/>
          <w:szCs w:val="20"/>
          <w:lang w:eastAsia="ar-SA"/>
        </w:rPr>
        <w:t>руб.)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8"/>
        <w:gridCol w:w="1275"/>
        <w:gridCol w:w="1560"/>
        <w:gridCol w:w="850"/>
        <w:gridCol w:w="1276"/>
        <w:gridCol w:w="1276"/>
        <w:gridCol w:w="1134"/>
      </w:tblGrid>
      <w:tr w:rsidR="00C20687" w:rsidRPr="001875B0" w:rsidTr="00F51CD3">
        <w:tc>
          <w:tcPr>
            <w:tcW w:w="1560" w:type="dxa"/>
            <w:shd w:val="clear" w:color="auto" w:fill="auto"/>
          </w:tcPr>
          <w:p w:rsidR="00C20687" w:rsidRPr="001875B0" w:rsidRDefault="00C20687" w:rsidP="00CC27F8">
            <w:pPr>
              <w:rPr>
                <w:color w:val="000000"/>
                <w:kern w:val="1"/>
                <w:sz w:val="20"/>
                <w:szCs w:val="20"/>
                <w:lang w:eastAsia="ar-SA"/>
              </w:rPr>
            </w:pPr>
            <w:r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Виды расходов</w:t>
            </w:r>
          </w:p>
        </w:tc>
        <w:tc>
          <w:tcPr>
            <w:tcW w:w="1418" w:type="dxa"/>
            <w:shd w:val="clear" w:color="auto" w:fill="auto"/>
          </w:tcPr>
          <w:p w:rsidR="00C20687" w:rsidRPr="001875B0" w:rsidRDefault="00F51CD3" w:rsidP="00C20687">
            <w:pPr>
              <w:pStyle w:val="af8"/>
              <w:ind w:left="33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        </w:t>
            </w:r>
            <w:r w:rsidR="00C20687" w:rsidRPr="001875B0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План</w:t>
            </w: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="00C20687" w:rsidRPr="001875B0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ФХД утвержден</w:t>
            </w:r>
          </w:p>
          <w:p w:rsidR="00C20687" w:rsidRPr="001875B0" w:rsidRDefault="00C20687" w:rsidP="00C20687">
            <w:pPr>
              <w:ind w:left="33"/>
              <w:rPr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color w:val="000000"/>
                <w:kern w:val="1"/>
                <w:sz w:val="20"/>
                <w:szCs w:val="20"/>
                <w:lang w:eastAsia="ar-SA"/>
              </w:rPr>
              <w:t>22</w:t>
            </w:r>
            <w:r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.1</w:t>
            </w:r>
            <w:r>
              <w:rPr>
                <w:color w:val="000000"/>
                <w:kern w:val="1"/>
                <w:sz w:val="20"/>
                <w:szCs w:val="20"/>
                <w:lang w:eastAsia="ar-SA"/>
              </w:rPr>
              <w:t>2</w:t>
            </w:r>
            <w:r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.202</w:t>
            </w:r>
            <w:r>
              <w:rPr>
                <w:color w:val="000000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C20687" w:rsidRPr="001875B0" w:rsidRDefault="00C20687" w:rsidP="00C20687">
            <w:pPr>
              <w:pStyle w:val="af8"/>
              <w:ind w:left="33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     План </w:t>
            </w:r>
            <w:r w:rsidRPr="001875B0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ФХД утвержден</w:t>
            </w:r>
          </w:p>
          <w:p w:rsidR="00C20687" w:rsidRPr="001875B0" w:rsidRDefault="00C20687" w:rsidP="00C20687">
            <w:pPr>
              <w:ind w:left="33"/>
              <w:rPr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color w:val="000000"/>
                <w:kern w:val="1"/>
                <w:sz w:val="20"/>
                <w:szCs w:val="20"/>
                <w:lang w:eastAsia="ar-SA"/>
              </w:rPr>
              <w:t>29</w:t>
            </w:r>
            <w:r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.12.202</w:t>
            </w:r>
            <w:r>
              <w:rPr>
                <w:color w:val="000000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20687" w:rsidRPr="001875B0" w:rsidRDefault="00C20687" w:rsidP="00C20687">
            <w:pPr>
              <w:pStyle w:val="af8"/>
              <w:ind w:left="33"/>
              <w:jc w:val="center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1875B0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Отклонение</w:t>
            </w:r>
          </w:p>
          <w:p w:rsidR="00C20687" w:rsidRPr="001875B0" w:rsidRDefault="00C20687" w:rsidP="00C20687">
            <w:pPr>
              <w:ind w:left="33"/>
              <w:rPr>
                <w:color w:val="000000"/>
                <w:kern w:val="1"/>
                <w:sz w:val="20"/>
                <w:szCs w:val="20"/>
                <w:lang w:eastAsia="ar-SA"/>
              </w:rPr>
            </w:pPr>
            <w:r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(гр3- гр2)</w:t>
            </w:r>
          </w:p>
        </w:tc>
        <w:tc>
          <w:tcPr>
            <w:tcW w:w="850" w:type="dxa"/>
            <w:shd w:val="clear" w:color="auto" w:fill="auto"/>
          </w:tcPr>
          <w:p w:rsidR="00C20687" w:rsidRPr="001875B0" w:rsidRDefault="00C20687" w:rsidP="00C20687">
            <w:pPr>
              <w:ind w:left="33"/>
              <w:rPr>
                <w:color w:val="000000"/>
                <w:kern w:val="1"/>
                <w:sz w:val="20"/>
                <w:szCs w:val="20"/>
                <w:lang w:eastAsia="ar-SA"/>
              </w:rPr>
            </w:pPr>
            <w:r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Темп роста в % (гр3/гр2)</w:t>
            </w:r>
          </w:p>
        </w:tc>
        <w:tc>
          <w:tcPr>
            <w:tcW w:w="1276" w:type="dxa"/>
            <w:shd w:val="clear" w:color="auto" w:fill="auto"/>
          </w:tcPr>
          <w:p w:rsidR="00C20687" w:rsidRPr="001875B0" w:rsidRDefault="00C20687" w:rsidP="00C20687">
            <w:pPr>
              <w:ind w:left="33"/>
              <w:rPr>
                <w:color w:val="000000"/>
                <w:kern w:val="1"/>
                <w:sz w:val="20"/>
                <w:szCs w:val="20"/>
                <w:lang w:eastAsia="ar-SA"/>
              </w:rPr>
            </w:pPr>
            <w:r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Исполнено (ф.0503737)</w:t>
            </w:r>
          </w:p>
        </w:tc>
        <w:tc>
          <w:tcPr>
            <w:tcW w:w="1276" w:type="dxa"/>
            <w:shd w:val="clear" w:color="auto" w:fill="auto"/>
          </w:tcPr>
          <w:p w:rsidR="00C20687" w:rsidRPr="001875B0" w:rsidRDefault="00C20687" w:rsidP="00C20687">
            <w:pPr>
              <w:ind w:left="33"/>
              <w:rPr>
                <w:color w:val="000000"/>
                <w:kern w:val="1"/>
                <w:sz w:val="20"/>
                <w:szCs w:val="20"/>
                <w:lang w:eastAsia="ar-SA"/>
              </w:rPr>
            </w:pPr>
            <w:r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Отклонение (гр3-гр6)</w:t>
            </w:r>
          </w:p>
        </w:tc>
        <w:tc>
          <w:tcPr>
            <w:tcW w:w="1134" w:type="dxa"/>
            <w:shd w:val="clear" w:color="auto" w:fill="auto"/>
          </w:tcPr>
          <w:p w:rsidR="00C20687" w:rsidRPr="001875B0" w:rsidRDefault="00C20687" w:rsidP="00C20687">
            <w:pPr>
              <w:ind w:left="33"/>
              <w:rPr>
                <w:color w:val="000000"/>
                <w:kern w:val="1"/>
                <w:sz w:val="20"/>
                <w:szCs w:val="20"/>
                <w:lang w:eastAsia="ar-SA"/>
              </w:rPr>
            </w:pPr>
            <w:r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% исполнения (гр6/гр3)</w:t>
            </w:r>
          </w:p>
        </w:tc>
      </w:tr>
      <w:tr w:rsidR="00C20687" w:rsidRPr="001875B0" w:rsidTr="00F51CD3">
        <w:tc>
          <w:tcPr>
            <w:tcW w:w="1560" w:type="dxa"/>
            <w:shd w:val="clear" w:color="auto" w:fill="auto"/>
          </w:tcPr>
          <w:p w:rsidR="00C20687" w:rsidRPr="001875B0" w:rsidRDefault="00C20687" w:rsidP="00CC27F8">
            <w:pPr>
              <w:jc w:val="center"/>
              <w:rPr>
                <w:color w:val="000000"/>
                <w:kern w:val="1"/>
                <w:sz w:val="20"/>
                <w:szCs w:val="20"/>
                <w:lang w:eastAsia="ar-SA"/>
              </w:rPr>
            </w:pPr>
            <w:r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20687" w:rsidRPr="001875B0" w:rsidRDefault="00C20687" w:rsidP="00CC27F8">
            <w:pPr>
              <w:jc w:val="center"/>
              <w:rPr>
                <w:color w:val="000000"/>
                <w:kern w:val="1"/>
                <w:sz w:val="20"/>
                <w:szCs w:val="20"/>
                <w:lang w:eastAsia="ar-SA"/>
              </w:rPr>
            </w:pPr>
            <w:r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C20687" w:rsidRPr="001875B0" w:rsidRDefault="00C20687" w:rsidP="00CC27F8">
            <w:pPr>
              <w:jc w:val="center"/>
              <w:rPr>
                <w:color w:val="000000"/>
                <w:kern w:val="1"/>
                <w:sz w:val="20"/>
                <w:szCs w:val="20"/>
                <w:lang w:eastAsia="ar-SA"/>
              </w:rPr>
            </w:pPr>
            <w:r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20687" w:rsidRPr="001875B0" w:rsidRDefault="00C20687" w:rsidP="00CC27F8">
            <w:pPr>
              <w:jc w:val="center"/>
              <w:rPr>
                <w:color w:val="000000"/>
                <w:kern w:val="1"/>
                <w:sz w:val="20"/>
                <w:szCs w:val="20"/>
                <w:lang w:eastAsia="ar-SA"/>
              </w:rPr>
            </w:pPr>
            <w:r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20687" w:rsidRPr="001875B0" w:rsidRDefault="00C20687" w:rsidP="00CC27F8">
            <w:pPr>
              <w:jc w:val="center"/>
              <w:rPr>
                <w:color w:val="000000"/>
                <w:kern w:val="1"/>
                <w:sz w:val="20"/>
                <w:szCs w:val="20"/>
                <w:lang w:eastAsia="ar-SA"/>
              </w:rPr>
            </w:pPr>
            <w:r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20687" w:rsidRPr="001875B0" w:rsidRDefault="00C20687" w:rsidP="00CC27F8">
            <w:pPr>
              <w:jc w:val="center"/>
              <w:rPr>
                <w:color w:val="000000"/>
                <w:kern w:val="1"/>
                <w:sz w:val="20"/>
                <w:szCs w:val="20"/>
                <w:lang w:eastAsia="ar-SA"/>
              </w:rPr>
            </w:pPr>
            <w:r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20687" w:rsidRPr="001875B0" w:rsidRDefault="00C20687" w:rsidP="00CC27F8">
            <w:pPr>
              <w:jc w:val="center"/>
              <w:rPr>
                <w:color w:val="000000"/>
                <w:kern w:val="1"/>
                <w:sz w:val="20"/>
                <w:szCs w:val="20"/>
                <w:lang w:eastAsia="ar-SA"/>
              </w:rPr>
            </w:pPr>
            <w:r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20687" w:rsidRPr="001875B0" w:rsidRDefault="00C20687" w:rsidP="00CC27F8">
            <w:pPr>
              <w:jc w:val="center"/>
              <w:rPr>
                <w:color w:val="000000"/>
                <w:kern w:val="1"/>
                <w:sz w:val="20"/>
                <w:szCs w:val="20"/>
                <w:lang w:eastAsia="ar-SA"/>
              </w:rPr>
            </w:pPr>
            <w:r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8</w:t>
            </w:r>
          </w:p>
        </w:tc>
      </w:tr>
      <w:tr w:rsidR="00C20687" w:rsidRPr="001875B0" w:rsidTr="00F51CD3">
        <w:trPr>
          <w:trHeight w:val="2257"/>
        </w:trPr>
        <w:tc>
          <w:tcPr>
            <w:tcW w:w="1560" w:type="dxa"/>
            <w:shd w:val="clear" w:color="auto" w:fill="auto"/>
          </w:tcPr>
          <w:p w:rsidR="00C20687" w:rsidRPr="001875B0" w:rsidRDefault="00C20687" w:rsidP="00CC27F8">
            <w:pPr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1875B0">
              <w:rPr>
                <w:color w:val="000000"/>
                <w:kern w:val="1"/>
                <w:sz w:val="18"/>
                <w:szCs w:val="18"/>
                <w:lang w:eastAsia="ar-SA"/>
              </w:rPr>
              <w:t xml:space="preserve">Оплата труда, Взносы по обязательному социальному страхованию на выплаты по оплате труда работников и иные выплаты работникам учреждений </w:t>
            </w:r>
          </w:p>
        </w:tc>
        <w:tc>
          <w:tcPr>
            <w:tcW w:w="1418" w:type="dxa"/>
            <w:shd w:val="clear" w:color="auto" w:fill="auto"/>
          </w:tcPr>
          <w:p w:rsidR="00C20687" w:rsidRPr="001875B0" w:rsidRDefault="00C20687" w:rsidP="00C20687">
            <w:pPr>
              <w:rPr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color w:val="000000"/>
                <w:kern w:val="1"/>
                <w:sz w:val="20"/>
                <w:szCs w:val="20"/>
                <w:lang w:eastAsia="ar-SA"/>
              </w:rPr>
              <w:t>19 456</w:t>
            </w:r>
            <w:r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,</w:t>
            </w:r>
            <w:r>
              <w:rPr>
                <w:color w:val="000000"/>
                <w:kern w:val="1"/>
                <w:sz w:val="20"/>
                <w:szCs w:val="20"/>
                <w:lang w:eastAsia="ar-SA"/>
              </w:rPr>
              <w:t>155</w:t>
            </w:r>
          </w:p>
        </w:tc>
        <w:tc>
          <w:tcPr>
            <w:tcW w:w="1275" w:type="dxa"/>
            <w:shd w:val="clear" w:color="auto" w:fill="auto"/>
          </w:tcPr>
          <w:p w:rsidR="00C20687" w:rsidRPr="001875B0" w:rsidRDefault="00C20687" w:rsidP="00C20687">
            <w:pPr>
              <w:rPr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color w:val="000000"/>
                <w:kern w:val="1"/>
                <w:sz w:val="20"/>
                <w:szCs w:val="20"/>
                <w:lang w:eastAsia="ar-SA"/>
              </w:rPr>
              <w:t>19 721</w:t>
            </w:r>
            <w:r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,</w:t>
            </w:r>
            <w:r>
              <w:rPr>
                <w:color w:val="000000"/>
                <w:kern w:val="1"/>
                <w:sz w:val="20"/>
                <w:szCs w:val="20"/>
                <w:lang w:eastAsia="ar-SA"/>
              </w:rPr>
              <w:t>4403</w:t>
            </w:r>
          </w:p>
        </w:tc>
        <w:tc>
          <w:tcPr>
            <w:tcW w:w="1560" w:type="dxa"/>
            <w:shd w:val="clear" w:color="auto" w:fill="auto"/>
          </w:tcPr>
          <w:p w:rsidR="00C20687" w:rsidRPr="001875B0" w:rsidRDefault="00E84021" w:rsidP="00E84021">
            <w:pPr>
              <w:rPr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color w:val="000000"/>
                <w:kern w:val="1"/>
                <w:sz w:val="20"/>
                <w:szCs w:val="20"/>
                <w:lang w:eastAsia="ar-SA"/>
              </w:rPr>
              <w:t>+26</w:t>
            </w:r>
            <w:r w:rsidR="00C20687"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5,</w:t>
            </w:r>
            <w:r>
              <w:rPr>
                <w:color w:val="000000"/>
                <w:kern w:val="1"/>
                <w:sz w:val="20"/>
                <w:szCs w:val="20"/>
                <w:lang w:eastAsia="ar-SA"/>
              </w:rPr>
              <w:t>2853</w:t>
            </w:r>
          </w:p>
        </w:tc>
        <w:tc>
          <w:tcPr>
            <w:tcW w:w="850" w:type="dxa"/>
            <w:shd w:val="clear" w:color="auto" w:fill="auto"/>
          </w:tcPr>
          <w:p w:rsidR="00C20687" w:rsidRPr="001875B0" w:rsidRDefault="00F307C2" w:rsidP="00CC27F8">
            <w:pPr>
              <w:rPr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color w:val="000000"/>
                <w:kern w:val="1"/>
                <w:sz w:val="20"/>
                <w:szCs w:val="20"/>
                <w:lang w:eastAsia="ar-SA"/>
              </w:rPr>
              <w:t>101</w:t>
            </w:r>
            <w:r>
              <w:rPr>
                <w:color w:val="000000"/>
                <w:kern w:val="1"/>
                <w:sz w:val="20"/>
                <w:szCs w:val="20"/>
                <w:lang w:val="en-US" w:eastAsia="ar-SA"/>
              </w:rPr>
              <w:t>,4</w:t>
            </w:r>
            <w:r w:rsidR="00C20687"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C20687" w:rsidRPr="001875B0" w:rsidRDefault="009F2DD7" w:rsidP="00CC27F8">
            <w:pPr>
              <w:rPr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color w:val="000000"/>
                <w:kern w:val="1"/>
                <w:sz w:val="20"/>
                <w:szCs w:val="20"/>
                <w:lang w:eastAsia="ar-SA"/>
              </w:rPr>
              <w:t>19 721</w:t>
            </w:r>
            <w:r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,</w:t>
            </w:r>
            <w:r>
              <w:rPr>
                <w:color w:val="000000"/>
                <w:kern w:val="1"/>
                <w:sz w:val="20"/>
                <w:szCs w:val="20"/>
                <w:lang w:eastAsia="ar-SA"/>
              </w:rPr>
              <w:t>4403</w:t>
            </w:r>
          </w:p>
        </w:tc>
        <w:tc>
          <w:tcPr>
            <w:tcW w:w="1276" w:type="dxa"/>
            <w:shd w:val="clear" w:color="auto" w:fill="auto"/>
          </w:tcPr>
          <w:p w:rsidR="00C20687" w:rsidRPr="009F2DD7" w:rsidRDefault="009F2DD7" w:rsidP="009F2DD7">
            <w:pPr>
              <w:rPr>
                <w:color w:val="000000"/>
                <w:kern w:val="1"/>
                <w:sz w:val="20"/>
                <w:szCs w:val="20"/>
                <w:lang w:val="en-US" w:eastAsia="ar-SA"/>
              </w:rPr>
            </w:pPr>
            <w:r>
              <w:rPr>
                <w:color w:val="000000"/>
                <w:kern w:val="1"/>
                <w:sz w:val="20"/>
                <w:szCs w:val="20"/>
                <w:lang w:val="en-US" w:eastAsia="ar-SA"/>
              </w:rPr>
              <w:t>0</w:t>
            </w:r>
            <w:r w:rsidR="00C20687"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,</w:t>
            </w:r>
            <w:r>
              <w:rPr>
                <w:color w:val="000000"/>
                <w:kern w:val="1"/>
                <w:sz w:val="20"/>
                <w:szCs w:val="20"/>
                <w:lang w:val="en-US" w:eastAsia="ar-SA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C20687" w:rsidRPr="001875B0" w:rsidRDefault="009F2DD7" w:rsidP="009F2DD7">
            <w:pPr>
              <w:rPr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color w:val="000000"/>
                <w:kern w:val="1"/>
                <w:sz w:val="20"/>
                <w:szCs w:val="20"/>
                <w:lang w:val="en-US" w:eastAsia="ar-SA"/>
              </w:rPr>
              <w:t>100</w:t>
            </w:r>
            <w:r w:rsidR="00C20687"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,</w:t>
            </w:r>
            <w:r>
              <w:rPr>
                <w:color w:val="000000"/>
                <w:kern w:val="1"/>
                <w:sz w:val="20"/>
                <w:szCs w:val="20"/>
                <w:lang w:val="en-US" w:eastAsia="ar-SA"/>
              </w:rPr>
              <w:t>0</w:t>
            </w:r>
            <w:r w:rsidR="00C20687"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%</w:t>
            </w:r>
          </w:p>
        </w:tc>
      </w:tr>
      <w:tr w:rsidR="00C20687" w:rsidRPr="001875B0" w:rsidTr="00F51CD3">
        <w:tc>
          <w:tcPr>
            <w:tcW w:w="1560" w:type="dxa"/>
            <w:shd w:val="clear" w:color="auto" w:fill="auto"/>
          </w:tcPr>
          <w:p w:rsidR="00C20687" w:rsidRPr="001875B0" w:rsidRDefault="00C20687" w:rsidP="00CC27F8">
            <w:pPr>
              <w:rPr>
                <w:color w:val="000000"/>
                <w:kern w:val="1"/>
                <w:sz w:val="20"/>
                <w:szCs w:val="20"/>
                <w:lang w:eastAsia="ar-SA"/>
              </w:rPr>
            </w:pPr>
            <w:r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Расходы на закупку товаров, работ, услуг</w:t>
            </w:r>
          </w:p>
        </w:tc>
        <w:tc>
          <w:tcPr>
            <w:tcW w:w="1418" w:type="dxa"/>
            <w:shd w:val="clear" w:color="auto" w:fill="auto"/>
          </w:tcPr>
          <w:p w:rsidR="00C20687" w:rsidRPr="001875B0" w:rsidRDefault="00C20687" w:rsidP="00C20687">
            <w:pPr>
              <w:rPr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color w:val="000000"/>
                <w:kern w:val="1"/>
                <w:sz w:val="20"/>
                <w:szCs w:val="20"/>
                <w:lang w:eastAsia="ar-SA"/>
              </w:rPr>
              <w:t>7 755</w:t>
            </w:r>
            <w:r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,</w:t>
            </w:r>
            <w:r>
              <w:rPr>
                <w:color w:val="000000"/>
                <w:kern w:val="1"/>
                <w:sz w:val="20"/>
                <w:szCs w:val="20"/>
                <w:lang w:eastAsia="ar-SA"/>
              </w:rPr>
              <w:t>40545</w:t>
            </w:r>
          </w:p>
        </w:tc>
        <w:tc>
          <w:tcPr>
            <w:tcW w:w="1275" w:type="dxa"/>
            <w:shd w:val="clear" w:color="auto" w:fill="auto"/>
          </w:tcPr>
          <w:p w:rsidR="00C20687" w:rsidRPr="001875B0" w:rsidRDefault="00C20687" w:rsidP="00C20687">
            <w:pPr>
              <w:rPr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color w:val="000000"/>
                <w:kern w:val="1"/>
                <w:sz w:val="20"/>
                <w:szCs w:val="20"/>
                <w:lang w:eastAsia="ar-SA"/>
              </w:rPr>
              <w:t>9</w:t>
            </w:r>
            <w:r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 8</w:t>
            </w:r>
            <w:r>
              <w:rPr>
                <w:color w:val="000000"/>
                <w:kern w:val="1"/>
                <w:sz w:val="20"/>
                <w:szCs w:val="20"/>
                <w:lang w:eastAsia="ar-SA"/>
              </w:rPr>
              <w:t>6</w:t>
            </w:r>
            <w:r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5,</w:t>
            </w:r>
            <w:r>
              <w:rPr>
                <w:color w:val="000000"/>
                <w:kern w:val="1"/>
                <w:sz w:val="20"/>
                <w:szCs w:val="20"/>
                <w:lang w:eastAsia="ar-SA"/>
              </w:rPr>
              <w:t>72871</w:t>
            </w:r>
          </w:p>
        </w:tc>
        <w:tc>
          <w:tcPr>
            <w:tcW w:w="1560" w:type="dxa"/>
            <w:shd w:val="clear" w:color="auto" w:fill="auto"/>
          </w:tcPr>
          <w:p w:rsidR="00C20687" w:rsidRDefault="00C20687" w:rsidP="00E84021">
            <w:pPr>
              <w:rPr>
                <w:color w:val="000000"/>
                <w:kern w:val="1"/>
                <w:sz w:val="20"/>
                <w:szCs w:val="20"/>
                <w:lang w:eastAsia="ar-SA"/>
              </w:rPr>
            </w:pPr>
            <w:r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+</w:t>
            </w:r>
            <w:r w:rsidR="00E84021">
              <w:rPr>
                <w:color w:val="000000"/>
                <w:kern w:val="1"/>
                <w:sz w:val="20"/>
                <w:szCs w:val="20"/>
                <w:lang w:eastAsia="ar-SA"/>
              </w:rPr>
              <w:t>2</w:t>
            </w:r>
            <w:r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 </w:t>
            </w:r>
            <w:r w:rsidR="00E84021">
              <w:rPr>
                <w:color w:val="000000"/>
                <w:kern w:val="1"/>
                <w:sz w:val="20"/>
                <w:szCs w:val="20"/>
                <w:lang w:eastAsia="ar-SA"/>
              </w:rPr>
              <w:t>110</w:t>
            </w:r>
            <w:r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,3</w:t>
            </w:r>
            <w:r w:rsidR="00E84021">
              <w:rPr>
                <w:color w:val="000000"/>
                <w:kern w:val="1"/>
                <w:sz w:val="20"/>
                <w:szCs w:val="20"/>
                <w:lang w:eastAsia="ar-SA"/>
              </w:rPr>
              <w:t>2326</w:t>
            </w:r>
          </w:p>
          <w:p w:rsidR="008A1E48" w:rsidRPr="00F307C2" w:rsidRDefault="008A1E48" w:rsidP="00E84021">
            <w:pPr>
              <w:rPr>
                <w:color w:val="000000"/>
                <w:kern w:val="1"/>
                <w:sz w:val="20"/>
                <w:szCs w:val="20"/>
                <w:lang w:val="en-US" w:eastAsia="ar-SA"/>
              </w:rPr>
            </w:pPr>
          </w:p>
          <w:p w:rsidR="00425397" w:rsidRPr="001875B0" w:rsidRDefault="00425397" w:rsidP="00E84021">
            <w:pPr>
              <w:rPr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C20687" w:rsidRPr="001875B0" w:rsidRDefault="00F307C2" w:rsidP="00CC27F8">
            <w:pPr>
              <w:rPr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color w:val="000000"/>
                <w:kern w:val="1"/>
                <w:sz w:val="20"/>
                <w:szCs w:val="20"/>
                <w:lang w:val="en-US" w:eastAsia="ar-SA"/>
              </w:rPr>
              <w:t>127</w:t>
            </w:r>
            <w:r w:rsidR="00C20687"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C20687" w:rsidRPr="009F2DD7" w:rsidRDefault="009F2DD7" w:rsidP="009F2DD7">
            <w:pPr>
              <w:rPr>
                <w:color w:val="000000"/>
                <w:kern w:val="1"/>
                <w:sz w:val="20"/>
                <w:szCs w:val="20"/>
                <w:lang w:val="en-US" w:eastAsia="ar-SA"/>
              </w:rPr>
            </w:pPr>
            <w:r>
              <w:rPr>
                <w:color w:val="000000"/>
                <w:kern w:val="1"/>
                <w:sz w:val="20"/>
                <w:szCs w:val="20"/>
                <w:lang w:val="en-US" w:eastAsia="ar-SA"/>
              </w:rPr>
              <w:t>9 789</w:t>
            </w:r>
            <w:r w:rsidR="00C20687"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,</w:t>
            </w:r>
            <w:r>
              <w:rPr>
                <w:color w:val="000000"/>
                <w:kern w:val="1"/>
                <w:sz w:val="20"/>
                <w:szCs w:val="20"/>
                <w:lang w:val="en-US" w:eastAsia="ar-SA"/>
              </w:rPr>
              <w:t>67062</w:t>
            </w:r>
          </w:p>
        </w:tc>
        <w:tc>
          <w:tcPr>
            <w:tcW w:w="1276" w:type="dxa"/>
            <w:shd w:val="clear" w:color="auto" w:fill="auto"/>
          </w:tcPr>
          <w:p w:rsidR="00C20687" w:rsidRPr="009F2DD7" w:rsidRDefault="009F2DD7" w:rsidP="009F2DD7">
            <w:pPr>
              <w:rPr>
                <w:color w:val="000000"/>
                <w:kern w:val="1"/>
                <w:sz w:val="20"/>
                <w:szCs w:val="20"/>
                <w:lang w:val="en-US" w:eastAsia="ar-SA"/>
              </w:rPr>
            </w:pPr>
            <w:r>
              <w:rPr>
                <w:color w:val="000000"/>
                <w:kern w:val="1"/>
                <w:sz w:val="20"/>
                <w:szCs w:val="20"/>
                <w:lang w:eastAsia="ar-SA"/>
              </w:rPr>
              <w:t>7</w:t>
            </w:r>
            <w:r>
              <w:rPr>
                <w:color w:val="000000"/>
                <w:kern w:val="1"/>
                <w:sz w:val="20"/>
                <w:szCs w:val="20"/>
                <w:lang w:val="en-US" w:eastAsia="ar-SA"/>
              </w:rPr>
              <w:t>6</w:t>
            </w:r>
            <w:r w:rsidR="00C20687"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,</w:t>
            </w:r>
            <w:r>
              <w:rPr>
                <w:color w:val="000000"/>
                <w:kern w:val="1"/>
                <w:sz w:val="20"/>
                <w:szCs w:val="20"/>
                <w:lang w:val="en-US" w:eastAsia="ar-SA"/>
              </w:rPr>
              <w:t>05809</w:t>
            </w:r>
          </w:p>
        </w:tc>
        <w:tc>
          <w:tcPr>
            <w:tcW w:w="1134" w:type="dxa"/>
            <w:shd w:val="clear" w:color="auto" w:fill="auto"/>
          </w:tcPr>
          <w:p w:rsidR="00C20687" w:rsidRPr="001875B0" w:rsidRDefault="00C20687" w:rsidP="00CC27F8">
            <w:pPr>
              <w:rPr>
                <w:color w:val="000000"/>
                <w:kern w:val="1"/>
                <w:sz w:val="20"/>
                <w:szCs w:val="20"/>
                <w:lang w:eastAsia="ar-SA"/>
              </w:rPr>
            </w:pPr>
            <w:r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99</w:t>
            </w:r>
            <w:r w:rsidR="006C38D4">
              <w:rPr>
                <w:color w:val="000000"/>
                <w:kern w:val="1"/>
                <w:sz w:val="20"/>
                <w:szCs w:val="20"/>
                <w:lang w:val="en-US" w:eastAsia="ar-SA"/>
              </w:rPr>
              <w:t>,23</w:t>
            </w:r>
            <w:r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%</w:t>
            </w:r>
          </w:p>
        </w:tc>
      </w:tr>
      <w:tr w:rsidR="00C20687" w:rsidRPr="001875B0" w:rsidTr="00F51CD3">
        <w:tc>
          <w:tcPr>
            <w:tcW w:w="1560" w:type="dxa"/>
            <w:shd w:val="clear" w:color="auto" w:fill="auto"/>
          </w:tcPr>
          <w:p w:rsidR="00C20687" w:rsidRPr="001875B0" w:rsidRDefault="00C20687" w:rsidP="00CC27F8">
            <w:pPr>
              <w:rPr>
                <w:color w:val="000000"/>
                <w:kern w:val="1"/>
                <w:sz w:val="20"/>
                <w:szCs w:val="20"/>
                <w:lang w:eastAsia="ar-SA"/>
              </w:rPr>
            </w:pPr>
            <w:r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Уплата налога на имущество организаций и земельного налога</w:t>
            </w:r>
          </w:p>
        </w:tc>
        <w:tc>
          <w:tcPr>
            <w:tcW w:w="1418" w:type="dxa"/>
            <w:shd w:val="clear" w:color="auto" w:fill="auto"/>
          </w:tcPr>
          <w:p w:rsidR="00C20687" w:rsidRPr="001875B0" w:rsidRDefault="00C20687" w:rsidP="00C20687">
            <w:pPr>
              <w:rPr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color w:val="000000"/>
                <w:kern w:val="1"/>
                <w:sz w:val="20"/>
                <w:szCs w:val="20"/>
                <w:lang w:eastAsia="ar-SA"/>
              </w:rPr>
              <w:t>979</w:t>
            </w:r>
            <w:r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,</w:t>
            </w:r>
            <w:r>
              <w:rPr>
                <w:color w:val="000000"/>
                <w:kern w:val="1"/>
                <w:sz w:val="20"/>
                <w:szCs w:val="20"/>
                <w:lang w:eastAsia="ar-SA"/>
              </w:rPr>
              <w:t>475</w:t>
            </w:r>
          </w:p>
        </w:tc>
        <w:tc>
          <w:tcPr>
            <w:tcW w:w="1275" w:type="dxa"/>
            <w:shd w:val="clear" w:color="auto" w:fill="auto"/>
          </w:tcPr>
          <w:p w:rsidR="00C20687" w:rsidRPr="001875B0" w:rsidRDefault="00C20687" w:rsidP="00C20687">
            <w:pPr>
              <w:rPr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color w:val="000000"/>
                <w:kern w:val="1"/>
                <w:sz w:val="20"/>
                <w:szCs w:val="20"/>
                <w:lang w:eastAsia="ar-SA"/>
              </w:rPr>
              <w:t>936</w:t>
            </w:r>
            <w:r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,</w:t>
            </w:r>
            <w:r>
              <w:rPr>
                <w:color w:val="000000"/>
                <w:kern w:val="1"/>
                <w:sz w:val="20"/>
                <w:szCs w:val="20"/>
                <w:lang w:eastAsia="ar-SA"/>
              </w:rPr>
              <w:t>311</w:t>
            </w:r>
          </w:p>
        </w:tc>
        <w:tc>
          <w:tcPr>
            <w:tcW w:w="1560" w:type="dxa"/>
            <w:shd w:val="clear" w:color="auto" w:fill="auto"/>
          </w:tcPr>
          <w:p w:rsidR="00C20687" w:rsidRPr="009F2DD7" w:rsidRDefault="00C20687" w:rsidP="00425397">
            <w:pPr>
              <w:rPr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-</w:t>
            </w:r>
            <w:r w:rsidR="00425397">
              <w:rPr>
                <w:color w:val="000000"/>
                <w:kern w:val="1"/>
                <w:sz w:val="20"/>
                <w:szCs w:val="20"/>
                <w:lang w:eastAsia="ar-SA"/>
              </w:rPr>
              <w:t>43</w:t>
            </w:r>
            <w:r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,</w:t>
            </w:r>
            <w:r w:rsidR="00425397">
              <w:rPr>
                <w:color w:val="000000"/>
                <w:kern w:val="1"/>
                <w:sz w:val="20"/>
                <w:szCs w:val="20"/>
                <w:lang w:eastAsia="ar-SA"/>
              </w:rPr>
              <w:t>16</w:t>
            </w:r>
            <w:r w:rsidR="009F2DD7">
              <w:rPr>
                <w:color w:val="000000"/>
                <w:kern w:val="1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20687" w:rsidRPr="001875B0" w:rsidRDefault="00F307C2" w:rsidP="00CC27F8">
            <w:pPr>
              <w:rPr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color w:val="000000"/>
                <w:kern w:val="1"/>
                <w:sz w:val="20"/>
                <w:szCs w:val="20"/>
                <w:lang w:val="en-US" w:eastAsia="ar-SA"/>
              </w:rPr>
              <w:t>95,6</w:t>
            </w:r>
            <w:r w:rsidR="00C20687"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C20687" w:rsidRPr="009F2DD7" w:rsidRDefault="00C20687" w:rsidP="009F2DD7">
            <w:pPr>
              <w:rPr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9</w:t>
            </w:r>
            <w:r w:rsidR="009F2DD7">
              <w:rPr>
                <w:color w:val="000000"/>
                <w:kern w:val="1"/>
                <w:sz w:val="20"/>
                <w:szCs w:val="20"/>
                <w:lang w:val="en-US" w:eastAsia="ar-SA"/>
              </w:rPr>
              <w:t>36</w:t>
            </w:r>
            <w:r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,</w:t>
            </w:r>
            <w:r w:rsidR="009F2DD7">
              <w:rPr>
                <w:color w:val="000000"/>
                <w:kern w:val="1"/>
                <w:sz w:val="20"/>
                <w:szCs w:val="20"/>
                <w:lang w:val="en-US" w:eastAsia="ar-SA"/>
              </w:rPr>
              <w:t>311</w:t>
            </w:r>
          </w:p>
        </w:tc>
        <w:tc>
          <w:tcPr>
            <w:tcW w:w="1276" w:type="dxa"/>
            <w:shd w:val="clear" w:color="auto" w:fill="auto"/>
          </w:tcPr>
          <w:p w:rsidR="00C20687" w:rsidRPr="001875B0" w:rsidRDefault="00C20687" w:rsidP="00CC27F8">
            <w:pPr>
              <w:rPr>
                <w:color w:val="000000"/>
                <w:kern w:val="1"/>
                <w:sz w:val="20"/>
                <w:szCs w:val="20"/>
                <w:lang w:eastAsia="ar-SA"/>
              </w:rPr>
            </w:pPr>
            <w:r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20687" w:rsidRPr="001875B0" w:rsidRDefault="00C20687" w:rsidP="00CC27F8">
            <w:pPr>
              <w:rPr>
                <w:color w:val="000000"/>
                <w:kern w:val="1"/>
                <w:sz w:val="20"/>
                <w:szCs w:val="20"/>
                <w:lang w:eastAsia="ar-SA"/>
              </w:rPr>
            </w:pPr>
            <w:r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100%</w:t>
            </w:r>
          </w:p>
        </w:tc>
      </w:tr>
      <w:tr w:rsidR="00C20687" w:rsidRPr="001875B0" w:rsidTr="00F51CD3">
        <w:tc>
          <w:tcPr>
            <w:tcW w:w="1560" w:type="dxa"/>
            <w:shd w:val="clear" w:color="auto" w:fill="auto"/>
          </w:tcPr>
          <w:p w:rsidR="00C20687" w:rsidRPr="001875B0" w:rsidRDefault="00C20687" w:rsidP="00CC27F8">
            <w:pPr>
              <w:rPr>
                <w:color w:val="000000"/>
                <w:kern w:val="1"/>
                <w:sz w:val="20"/>
                <w:szCs w:val="20"/>
                <w:lang w:eastAsia="ar-SA"/>
              </w:rPr>
            </w:pPr>
            <w:r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Уплата иных платежей</w:t>
            </w:r>
          </w:p>
        </w:tc>
        <w:tc>
          <w:tcPr>
            <w:tcW w:w="1418" w:type="dxa"/>
            <w:shd w:val="clear" w:color="auto" w:fill="auto"/>
          </w:tcPr>
          <w:p w:rsidR="00C20687" w:rsidRPr="001875B0" w:rsidRDefault="00C20687" w:rsidP="00CC27F8">
            <w:pPr>
              <w:rPr>
                <w:color w:val="000000"/>
                <w:kern w:val="1"/>
                <w:sz w:val="20"/>
                <w:szCs w:val="20"/>
                <w:lang w:eastAsia="ar-SA"/>
              </w:rPr>
            </w:pPr>
            <w:r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20687" w:rsidRPr="001875B0" w:rsidRDefault="00C20687" w:rsidP="00C20687">
            <w:pPr>
              <w:rPr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color w:val="000000"/>
                <w:kern w:val="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C20687" w:rsidRPr="009F2DD7" w:rsidRDefault="009F2DD7" w:rsidP="009F2DD7">
            <w:pPr>
              <w:rPr>
                <w:color w:val="000000"/>
                <w:kern w:val="1"/>
                <w:sz w:val="20"/>
                <w:szCs w:val="20"/>
                <w:lang w:val="en-US" w:eastAsia="ar-SA"/>
              </w:rPr>
            </w:pPr>
            <w:r>
              <w:rPr>
                <w:color w:val="000000"/>
                <w:kern w:val="1"/>
                <w:sz w:val="20"/>
                <w:szCs w:val="20"/>
                <w:lang w:val="en-US" w:eastAsia="ar-SA"/>
              </w:rPr>
              <w:t>0</w:t>
            </w:r>
            <w:r w:rsidR="00C20687"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,</w:t>
            </w:r>
            <w:r>
              <w:rPr>
                <w:color w:val="000000"/>
                <w:kern w:val="1"/>
                <w:sz w:val="20"/>
                <w:szCs w:val="20"/>
                <w:lang w:val="en-US" w:eastAsia="ar-SA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C20687" w:rsidRPr="001875B0" w:rsidRDefault="009F2DD7" w:rsidP="00CC27F8">
            <w:pPr>
              <w:rPr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color w:val="000000"/>
                <w:kern w:val="1"/>
                <w:sz w:val="20"/>
                <w:szCs w:val="20"/>
                <w:lang w:val="en-US" w:eastAsia="ar-SA"/>
              </w:rPr>
              <w:t>0</w:t>
            </w:r>
            <w:r w:rsidR="00C20687"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C20687" w:rsidRPr="009F2DD7" w:rsidRDefault="00C20687" w:rsidP="009F2DD7">
            <w:pPr>
              <w:rPr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0,</w:t>
            </w:r>
            <w:r w:rsidR="009F2DD7">
              <w:rPr>
                <w:color w:val="000000"/>
                <w:kern w:val="1"/>
                <w:sz w:val="20"/>
                <w:szCs w:val="20"/>
                <w:lang w:val="en-US" w:eastAsia="ar-SA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C20687" w:rsidRPr="001875B0" w:rsidRDefault="00C20687" w:rsidP="00CC27F8">
            <w:pPr>
              <w:rPr>
                <w:color w:val="000000"/>
                <w:kern w:val="1"/>
                <w:sz w:val="20"/>
                <w:szCs w:val="20"/>
                <w:lang w:eastAsia="ar-SA"/>
              </w:rPr>
            </w:pPr>
            <w:r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20687" w:rsidRPr="001875B0" w:rsidRDefault="00C20687" w:rsidP="00CC27F8">
            <w:pPr>
              <w:rPr>
                <w:color w:val="000000"/>
                <w:kern w:val="1"/>
                <w:sz w:val="20"/>
                <w:szCs w:val="20"/>
                <w:lang w:eastAsia="ar-SA"/>
              </w:rPr>
            </w:pPr>
            <w:r w:rsidRPr="001875B0">
              <w:rPr>
                <w:color w:val="000000"/>
                <w:kern w:val="1"/>
                <w:sz w:val="20"/>
                <w:szCs w:val="20"/>
                <w:lang w:eastAsia="ar-SA"/>
              </w:rPr>
              <w:t>0%</w:t>
            </w:r>
          </w:p>
        </w:tc>
      </w:tr>
      <w:tr w:rsidR="00C20687" w:rsidRPr="001875B0" w:rsidTr="00F51CD3">
        <w:tc>
          <w:tcPr>
            <w:tcW w:w="1560" w:type="dxa"/>
            <w:shd w:val="clear" w:color="auto" w:fill="auto"/>
          </w:tcPr>
          <w:p w:rsidR="00C20687" w:rsidRPr="001875B0" w:rsidRDefault="00C20687" w:rsidP="00CC27F8">
            <w:pPr>
              <w:rPr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1875B0">
              <w:rPr>
                <w:b/>
                <w:color w:val="000000"/>
                <w:kern w:val="1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C20687" w:rsidRPr="001875B0" w:rsidRDefault="00C20687" w:rsidP="00C20687">
            <w:pPr>
              <w:rPr>
                <w:b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b/>
                <w:color w:val="000000"/>
                <w:kern w:val="1"/>
                <w:sz w:val="18"/>
                <w:szCs w:val="18"/>
                <w:lang w:eastAsia="ar-SA"/>
              </w:rPr>
              <w:t>2</w:t>
            </w:r>
            <w:r w:rsidRPr="001875B0">
              <w:rPr>
                <w:b/>
                <w:color w:val="000000"/>
                <w:kern w:val="1"/>
                <w:sz w:val="18"/>
                <w:szCs w:val="18"/>
                <w:lang w:eastAsia="ar-SA"/>
              </w:rPr>
              <w:t>8</w:t>
            </w:r>
            <w:r>
              <w:rPr>
                <w:b/>
                <w:color w:val="000000"/>
                <w:kern w:val="1"/>
                <w:sz w:val="18"/>
                <w:szCs w:val="18"/>
                <w:lang w:eastAsia="ar-SA"/>
              </w:rPr>
              <w:t xml:space="preserve"> 1</w:t>
            </w:r>
            <w:r w:rsidRPr="001875B0">
              <w:rPr>
                <w:b/>
                <w:color w:val="000000"/>
                <w:kern w:val="1"/>
                <w:sz w:val="18"/>
                <w:szCs w:val="18"/>
                <w:lang w:eastAsia="ar-SA"/>
              </w:rPr>
              <w:t>9</w:t>
            </w:r>
            <w:r>
              <w:rPr>
                <w:b/>
                <w:color w:val="000000"/>
                <w:kern w:val="1"/>
                <w:sz w:val="18"/>
                <w:szCs w:val="18"/>
                <w:lang w:eastAsia="ar-SA"/>
              </w:rPr>
              <w:t>1</w:t>
            </w:r>
            <w:r w:rsidRPr="001875B0">
              <w:rPr>
                <w:b/>
                <w:color w:val="000000"/>
                <w:kern w:val="1"/>
                <w:sz w:val="18"/>
                <w:szCs w:val="18"/>
                <w:lang w:eastAsia="ar-SA"/>
              </w:rPr>
              <w:t>,</w:t>
            </w:r>
            <w:r>
              <w:rPr>
                <w:b/>
                <w:color w:val="000000"/>
                <w:kern w:val="1"/>
                <w:sz w:val="18"/>
                <w:szCs w:val="18"/>
                <w:lang w:eastAsia="ar-SA"/>
              </w:rPr>
              <w:t>03545</w:t>
            </w:r>
          </w:p>
        </w:tc>
        <w:tc>
          <w:tcPr>
            <w:tcW w:w="1275" w:type="dxa"/>
            <w:shd w:val="clear" w:color="auto" w:fill="auto"/>
          </w:tcPr>
          <w:p w:rsidR="00C20687" w:rsidRPr="001875B0" w:rsidRDefault="00C20687" w:rsidP="00C20687">
            <w:pPr>
              <w:rPr>
                <w:b/>
                <w:color w:val="000000"/>
                <w:kern w:val="1"/>
                <w:sz w:val="18"/>
                <w:szCs w:val="18"/>
                <w:lang w:eastAsia="ar-SA"/>
              </w:rPr>
            </w:pPr>
            <w:r w:rsidRPr="001875B0">
              <w:rPr>
                <w:b/>
                <w:color w:val="000000"/>
                <w:kern w:val="1"/>
                <w:sz w:val="18"/>
                <w:szCs w:val="18"/>
                <w:lang w:eastAsia="ar-SA"/>
              </w:rPr>
              <w:t>3</w:t>
            </w:r>
            <w:r>
              <w:rPr>
                <w:b/>
                <w:color w:val="000000"/>
                <w:kern w:val="1"/>
                <w:sz w:val="18"/>
                <w:szCs w:val="18"/>
                <w:lang w:eastAsia="ar-SA"/>
              </w:rPr>
              <w:t>0</w:t>
            </w:r>
            <w:r w:rsidRPr="001875B0">
              <w:rPr>
                <w:b/>
                <w:color w:val="000000"/>
                <w:kern w:val="1"/>
                <w:sz w:val="18"/>
                <w:szCs w:val="18"/>
                <w:lang w:eastAsia="ar-SA"/>
              </w:rPr>
              <w:t> </w:t>
            </w:r>
            <w:r>
              <w:rPr>
                <w:b/>
                <w:color w:val="000000"/>
                <w:kern w:val="1"/>
                <w:sz w:val="18"/>
                <w:szCs w:val="18"/>
                <w:lang w:eastAsia="ar-SA"/>
              </w:rPr>
              <w:t>523</w:t>
            </w:r>
            <w:r w:rsidRPr="001875B0">
              <w:rPr>
                <w:b/>
                <w:color w:val="000000"/>
                <w:kern w:val="1"/>
                <w:sz w:val="18"/>
                <w:szCs w:val="18"/>
                <w:lang w:eastAsia="ar-SA"/>
              </w:rPr>
              <w:t>,</w:t>
            </w:r>
            <w:r>
              <w:rPr>
                <w:b/>
                <w:color w:val="000000"/>
                <w:kern w:val="1"/>
                <w:sz w:val="18"/>
                <w:szCs w:val="18"/>
                <w:lang w:eastAsia="ar-SA"/>
              </w:rPr>
              <w:t>4</w:t>
            </w:r>
            <w:r w:rsidRPr="001875B0">
              <w:rPr>
                <w:b/>
                <w:color w:val="000000"/>
                <w:kern w:val="1"/>
                <w:sz w:val="18"/>
                <w:szCs w:val="18"/>
                <w:lang w:eastAsia="ar-SA"/>
              </w:rPr>
              <w:t>8</w:t>
            </w:r>
            <w:r>
              <w:rPr>
                <w:b/>
                <w:color w:val="000000"/>
                <w:kern w:val="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1560" w:type="dxa"/>
            <w:shd w:val="clear" w:color="auto" w:fill="auto"/>
          </w:tcPr>
          <w:p w:rsidR="00C20687" w:rsidRPr="001875B0" w:rsidRDefault="00C20687" w:rsidP="00C20687">
            <w:pPr>
              <w:rPr>
                <w:b/>
                <w:color w:val="000000"/>
                <w:kern w:val="1"/>
                <w:sz w:val="18"/>
                <w:szCs w:val="18"/>
                <w:lang w:eastAsia="ar-SA"/>
              </w:rPr>
            </w:pPr>
            <w:r w:rsidRPr="001875B0">
              <w:rPr>
                <w:b/>
                <w:color w:val="000000"/>
                <w:kern w:val="1"/>
                <w:sz w:val="18"/>
                <w:szCs w:val="18"/>
                <w:lang w:eastAsia="ar-SA"/>
              </w:rPr>
              <w:t>+</w:t>
            </w:r>
            <w:r>
              <w:rPr>
                <w:b/>
                <w:color w:val="000000"/>
                <w:kern w:val="1"/>
                <w:sz w:val="18"/>
                <w:szCs w:val="18"/>
                <w:lang w:eastAsia="ar-SA"/>
              </w:rPr>
              <w:t>2</w:t>
            </w:r>
            <w:r w:rsidRPr="001875B0">
              <w:rPr>
                <w:b/>
                <w:color w:val="000000"/>
                <w:kern w:val="1"/>
                <w:sz w:val="18"/>
                <w:szCs w:val="18"/>
                <w:lang w:eastAsia="ar-SA"/>
              </w:rPr>
              <w:t> </w:t>
            </w:r>
            <w:r>
              <w:rPr>
                <w:b/>
                <w:color w:val="000000"/>
                <w:kern w:val="1"/>
                <w:sz w:val="18"/>
                <w:szCs w:val="18"/>
                <w:lang w:eastAsia="ar-SA"/>
              </w:rPr>
              <w:t>332</w:t>
            </w:r>
            <w:r w:rsidRPr="001875B0">
              <w:rPr>
                <w:b/>
                <w:color w:val="000000"/>
                <w:kern w:val="1"/>
                <w:sz w:val="18"/>
                <w:szCs w:val="18"/>
                <w:lang w:eastAsia="ar-SA"/>
              </w:rPr>
              <w:t>,</w:t>
            </w:r>
            <w:r>
              <w:rPr>
                <w:b/>
                <w:color w:val="000000"/>
                <w:kern w:val="1"/>
                <w:sz w:val="18"/>
                <w:szCs w:val="18"/>
                <w:lang w:eastAsia="ar-SA"/>
              </w:rPr>
              <w:t>44456</w:t>
            </w:r>
          </w:p>
        </w:tc>
        <w:tc>
          <w:tcPr>
            <w:tcW w:w="850" w:type="dxa"/>
            <w:shd w:val="clear" w:color="auto" w:fill="auto"/>
          </w:tcPr>
          <w:p w:rsidR="00C20687" w:rsidRPr="001875B0" w:rsidRDefault="00C20687" w:rsidP="00CC27F8">
            <w:pPr>
              <w:rPr>
                <w:b/>
                <w:color w:val="000000"/>
                <w:kern w:val="1"/>
                <w:sz w:val="18"/>
                <w:szCs w:val="18"/>
                <w:lang w:eastAsia="ar-SA"/>
              </w:rPr>
            </w:pPr>
            <w:r w:rsidRPr="001875B0">
              <w:rPr>
                <w:b/>
                <w:color w:val="000000"/>
                <w:kern w:val="1"/>
                <w:sz w:val="18"/>
                <w:szCs w:val="18"/>
                <w:lang w:eastAsia="ar-SA"/>
              </w:rPr>
              <w:t>162%</w:t>
            </w:r>
          </w:p>
        </w:tc>
        <w:tc>
          <w:tcPr>
            <w:tcW w:w="1276" w:type="dxa"/>
            <w:shd w:val="clear" w:color="auto" w:fill="auto"/>
          </w:tcPr>
          <w:p w:rsidR="00C20687" w:rsidRPr="006C38D4" w:rsidRDefault="006C38D4" w:rsidP="006C38D4">
            <w:pPr>
              <w:rPr>
                <w:b/>
                <w:color w:val="000000"/>
                <w:kern w:val="1"/>
                <w:sz w:val="18"/>
                <w:szCs w:val="18"/>
                <w:lang w:val="en-US" w:eastAsia="ar-SA"/>
              </w:rPr>
            </w:pPr>
            <w:r>
              <w:rPr>
                <w:b/>
                <w:color w:val="000000"/>
                <w:kern w:val="1"/>
                <w:sz w:val="18"/>
                <w:szCs w:val="18"/>
                <w:lang w:val="en-US" w:eastAsia="ar-SA"/>
              </w:rPr>
              <w:t>30 447</w:t>
            </w:r>
            <w:r w:rsidR="00C20687" w:rsidRPr="001875B0">
              <w:rPr>
                <w:b/>
                <w:color w:val="000000"/>
                <w:kern w:val="1"/>
                <w:sz w:val="18"/>
                <w:szCs w:val="18"/>
                <w:lang w:eastAsia="ar-SA"/>
              </w:rPr>
              <w:t>,</w:t>
            </w:r>
            <w:r>
              <w:rPr>
                <w:b/>
                <w:color w:val="000000"/>
                <w:kern w:val="1"/>
                <w:sz w:val="18"/>
                <w:szCs w:val="18"/>
                <w:lang w:val="en-US" w:eastAsia="ar-SA"/>
              </w:rPr>
              <w:t>42192</w:t>
            </w:r>
          </w:p>
        </w:tc>
        <w:tc>
          <w:tcPr>
            <w:tcW w:w="1276" w:type="dxa"/>
            <w:shd w:val="clear" w:color="auto" w:fill="auto"/>
          </w:tcPr>
          <w:p w:rsidR="00C20687" w:rsidRPr="006C38D4" w:rsidRDefault="006C38D4" w:rsidP="006C38D4">
            <w:pPr>
              <w:rPr>
                <w:b/>
                <w:color w:val="000000"/>
                <w:kern w:val="1"/>
                <w:sz w:val="18"/>
                <w:szCs w:val="18"/>
                <w:lang w:val="en-US" w:eastAsia="ar-SA"/>
              </w:rPr>
            </w:pPr>
            <w:r>
              <w:rPr>
                <w:b/>
                <w:color w:val="000000"/>
                <w:kern w:val="1"/>
                <w:sz w:val="18"/>
                <w:szCs w:val="18"/>
                <w:lang w:val="en-US" w:eastAsia="ar-SA"/>
              </w:rPr>
              <w:t>76</w:t>
            </w:r>
            <w:r w:rsidR="00C20687" w:rsidRPr="001875B0">
              <w:rPr>
                <w:b/>
                <w:color w:val="000000"/>
                <w:kern w:val="1"/>
                <w:sz w:val="18"/>
                <w:szCs w:val="18"/>
                <w:lang w:eastAsia="ar-SA"/>
              </w:rPr>
              <w:t>,</w:t>
            </w:r>
            <w:r>
              <w:rPr>
                <w:b/>
                <w:color w:val="000000"/>
                <w:kern w:val="1"/>
                <w:sz w:val="18"/>
                <w:szCs w:val="18"/>
                <w:lang w:val="en-US" w:eastAsia="ar-SA"/>
              </w:rPr>
              <w:t>05809</w:t>
            </w:r>
          </w:p>
        </w:tc>
        <w:tc>
          <w:tcPr>
            <w:tcW w:w="1134" w:type="dxa"/>
            <w:shd w:val="clear" w:color="auto" w:fill="auto"/>
          </w:tcPr>
          <w:p w:rsidR="00C20687" w:rsidRPr="001875B0" w:rsidRDefault="006C38D4" w:rsidP="00CC27F8">
            <w:pPr>
              <w:rPr>
                <w:b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b/>
                <w:color w:val="000000"/>
                <w:kern w:val="1"/>
                <w:sz w:val="18"/>
                <w:szCs w:val="18"/>
                <w:lang w:eastAsia="ar-SA"/>
              </w:rPr>
              <w:t>99,</w:t>
            </w:r>
            <w:r>
              <w:rPr>
                <w:b/>
                <w:color w:val="000000"/>
                <w:kern w:val="1"/>
                <w:sz w:val="18"/>
                <w:szCs w:val="18"/>
                <w:lang w:val="en-US" w:eastAsia="ar-SA"/>
              </w:rPr>
              <w:t>75</w:t>
            </w:r>
            <w:r w:rsidR="00C20687" w:rsidRPr="001875B0">
              <w:rPr>
                <w:b/>
                <w:color w:val="000000"/>
                <w:kern w:val="1"/>
                <w:sz w:val="18"/>
                <w:szCs w:val="18"/>
                <w:lang w:eastAsia="ar-SA"/>
              </w:rPr>
              <w:t>%</w:t>
            </w:r>
          </w:p>
        </w:tc>
      </w:tr>
    </w:tbl>
    <w:p w:rsidR="00C20687" w:rsidRPr="001875B0" w:rsidRDefault="00C20687" w:rsidP="00C20687">
      <w:pPr>
        <w:ind w:firstLine="540"/>
        <w:jc w:val="both"/>
        <w:rPr>
          <w:color w:val="000000"/>
          <w:kern w:val="1"/>
          <w:lang w:eastAsia="ar-SA"/>
        </w:rPr>
      </w:pPr>
    </w:p>
    <w:p w:rsidR="00C20687" w:rsidRPr="001875B0" w:rsidRDefault="005E3107" w:rsidP="0030714B">
      <w:pPr>
        <w:ind w:firstLine="851"/>
        <w:jc w:val="both"/>
        <w:rPr>
          <w:color w:val="000000"/>
          <w:kern w:val="1"/>
          <w:lang w:eastAsia="ar-SA"/>
        </w:rPr>
      </w:pPr>
      <w:r>
        <w:rPr>
          <w:color w:val="000000"/>
          <w:kern w:val="1"/>
          <w:lang w:eastAsia="ar-SA"/>
        </w:rPr>
        <w:t>Из Таблицы №4</w:t>
      </w:r>
      <w:r w:rsidR="00C20687" w:rsidRPr="001875B0">
        <w:rPr>
          <w:color w:val="000000"/>
          <w:kern w:val="1"/>
          <w:lang w:eastAsia="ar-SA"/>
        </w:rPr>
        <w:t xml:space="preserve"> видно, что расходы на оплату труда и взносы по обязательному социальному страхованию на выплаты по оплате труда работников и иные выплаты рабо</w:t>
      </w:r>
      <w:r w:rsidR="00F51CD3">
        <w:rPr>
          <w:color w:val="000000"/>
          <w:kern w:val="1"/>
          <w:lang w:eastAsia="ar-SA"/>
        </w:rPr>
        <w:t>тникам учреждений в течение 2023</w:t>
      </w:r>
      <w:r w:rsidR="00C20687" w:rsidRPr="001875B0">
        <w:rPr>
          <w:color w:val="000000"/>
          <w:kern w:val="1"/>
          <w:lang w:eastAsia="ar-SA"/>
        </w:rPr>
        <w:t xml:space="preserve"> года выросли незначительно на общую сумму </w:t>
      </w:r>
      <w:r w:rsidR="006C38D4" w:rsidRPr="006C38D4">
        <w:rPr>
          <w:color w:val="000000"/>
          <w:kern w:val="1"/>
          <w:lang w:eastAsia="ar-SA"/>
        </w:rPr>
        <w:t>265</w:t>
      </w:r>
      <w:r w:rsidR="00C20687" w:rsidRPr="001875B0">
        <w:rPr>
          <w:color w:val="000000"/>
          <w:kern w:val="1"/>
          <w:lang w:eastAsia="ar-SA"/>
        </w:rPr>
        <w:t>,</w:t>
      </w:r>
      <w:r w:rsidR="006C38D4" w:rsidRPr="006C38D4">
        <w:rPr>
          <w:color w:val="000000"/>
          <w:kern w:val="1"/>
          <w:lang w:eastAsia="ar-SA"/>
        </w:rPr>
        <w:t>2853</w:t>
      </w:r>
      <w:r w:rsidR="00F51CD3">
        <w:rPr>
          <w:color w:val="000000"/>
          <w:kern w:val="1"/>
          <w:lang w:eastAsia="ar-SA"/>
        </w:rPr>
        <w:t xml:space="preserve"> </w:t>
      </w:r>
      <w:r w:rsidR="00D85006">
        <w:rPr>
          <w:color w:val="000000"/>
          <w:kern w:val="1"/>
          <w:lang w:eastAsia="ar-SA"/>
        </w:rPr>
        <w:t xml:space="preserve">тыс. </w:t>
      </w:r>
      <w:r w:rsidR="00C20687" w:rsidRPr="001875B0">
        <w:rPr>
          <w:color w:val="000000"/>
          <w:kern w:val="1"/>
          <w:lang w:eastAsia="ar-SA"/>
        </w:rPr>
        <w:t xml:space="preserve">руб. или </w:t>
      </w:r>
      <w:r w:rsidR="006C38D4">
        <w:rPr>
          <w:color w:val="000000"/>
          <w:kern w:val="1"/>
          <w:lang w:eastAsia="ar-SA"/>
        </w:rPr>
        <w:t>1</w:t>
      </w:r>
      <w:r w:rsidR="006C38D4" w:rsidRPr="006C38D4">
        <w:rPr>
          <w:color w:val="000000"/>
          <w:kern w:val="1"/>
          <w:lang w:eastAsia="ar-SA"/>
        </w:rPr>
        <w:t>,</w:t>
      </w:r>
      <w:r w:rsidR="006C38D4">
        <w:rPr>
          <w:color w:val="000000"/>
          <w:kern w:val="1"/>
          <w:lang w:eastAsia="ar-SA"/>
        </w:rPr>
        <w:t>4</w:t>
      </w:r>
      <w:r w:rsidR="00C20687" w:rsidRPr="001875B0">
        <w:rPr>
          <w:color w:val="000000"/>
          <w:kern w:val="1"/>
          <w:lang w:eastAsia="ar-SA"/>
        </w:rPr>
        <w:t xml:space="preserve">% от первоначальных значений и составили  </w:t>
      </w:r>
      <w:r w:rsidR="006C38D4">
        <w:rPr>
          <w:color w:val="000000"/>
          <w:kern w:val="1"/>
          <w:lang w:eastAsia="ar-SA"/>
        </w:rPr>
        <w:t>19 721</w:t>
      </w:r>
      <w:r w:rsidR="00C20687" w:rsidRPr="001875B0">
        <w:rPr>
          <w:color w:val="000000"/>
          <w:kern w:val="1"/>
          <w:lang w:eastAsia="ar-SA"/>
        </w:rPr>
        <w:t>,</w:t>
      </w:r>
      <w:r w:rsidR="006C38D4">
        <w:rPr>
          <w:color w:val="000000"/>
          <w:kern w:val="1"/>
          <w:lang w:eastAsia="ar-SA"/>
        </w:rPr>
        <w:t xml:space="preserve">4403 тыс. </w:t>
      </w:r>
      <w:r w:rsidR="00C20687" w:rsidRPr="001875B0">
        <w:rPr>
          <w:color w:val="000000"/>
          <w:kern w:val="1"/>
          <w:lang w:eastAsia="ar-SA"/>
        </w:rPr>
        <w:t>руб.</w:t>
      </w:r>
    </w:p>
    <w:p w:rsidR="00D85006" w:rsidRPr="001875B0" w:rsidRDefault="00D85006" w:rsidP="0030714B">
      <w:pPr>
        <w:ind w:firstLine="851"/>
        <w:jc w:val="both"/>
        <w:rPr>
          <w:color w:val="000000"/>
          <w:kern w:val="1"/>
          <w:sz w:val="20"/>
          <w:szCs w:val="20"/>
          <w:lang w:eastAsia="ar-SA"/>
        </w:rPr>
      </w:pPr>
      <w:r w:rsidRPr="001875B0">
        <w:rPr>
          <w:color w:val="000000"/>
          <w:kern w:val="1"/>
          <w:lang w:eastAsia="ar-SA"/>
        </w:rPr>
        <w:t>Расходы на закупку товаров, работ</w:t>
      </w:r>
      <w:r>
        <w:rPr>
          <w:color w:val="000000"/>
          <w:kern w:val="1"/>
          <w:lang w:eastAsia="ar-SA"/>
        </w:rPr>
        <w:t>, услуг увеличены в течение 2023</w:t>
      </w:r>
      <w:r w:rsidRPr="001875B0">
        <w:rPr>
          <w:color w:val="000000"/>
          <w:kern w:val="1"/>
          <w:lang w:eastAsia="ar-SA"/>
        </w:rPr>
        <w:t xml:space="preserve"> года на </w:t>
      </w:r>
      <w:r w:rsidRPr="00D85006">
        <w:rPr>
          <w:color w:val="000000"/>
          <w:kern w:val="1"/>
          <w:lang w:eastAsia="ar-SA"/>
        </w:rPr>
        <w:t>2 110,32326</w:t>
      </w:r>
      <w:r>
        <w:rPr>
          <w:color w:val="000000"/>
          <w:kern w:val="1"/>
          <w:lang w:eastAsia="ar-SA"/>
        </w:rPr>
        <w:t xml:space="preserve"> тыс.</w:t>
      </w:r>
      <w:r w:rsidRPr="00D85006">
        <w:rPr>
          <w:color w:val="000000"/>
          <w:kern w:val="1"/>
          <w:lang w:eastAsia="ar-SA"/>
        </w:rPr>
        <w:t xml:space="preserve"> р</w:t>
      </w:r>
      <w:r w:rsidRPr="001875B0">
        <w:rPr>
          <w:color w:val="000000"/>
          <w:kern w:val="1"/>
          <w:lang w:eastAsia="ar-SA"/>
        </w:rPr>
        <w:t xml:space="preserve">уб. или </w:t>
      </w:r>
      <w:r>
        <w:rPr>
          <w:color w:val="000000"/>
          <w:kern w:val="1"/>
          <w:lang w:eastAsia="ar-SA"/>
        </w:rPr>
        <w:t>на 27%</w:t>
      </w:r>
      <w:r w:rsidRPr="001875B0">
        <w:rPr>
          <w:color w:val="000000"/>
          <w:kern w:val="1"/>
          <w:lang w:eastAsia="ar-SA"/>
        </w:rPr>
        <w:t xml:space="preserve"> и составили </w:t>
      </w:r>
      <w:r w:rsidRPr="00D85006">
        <w:rPr>
          <w:color w:val="000000"/>
          <w:kern w:val="1"/>
          <w:lang w:eastAsia="ar-SA"/>
        </w:rPr>
        <w:t>9 865,72871</w:t>
      </w:r>
      <w:r>
        <w:rPr>
          <w:color w:val="000000"/>
          <w:kern w:val="1"/>
          <w:lang w:eastAsia="ar-SA"/>
        </w:rPr>
        <w:t xml:space="preserve"> тыс. </w:t>
      </w:r>
      <w:r w:rsidRPr="001875B0">
        <w:rPr>
          <w:color w:val="000000"/>
          <w:kern w:val="1"/>
          <w:lang w:eastAsia="ar-SA"/>
        </w:rPr>
        <w:t>руб</w:t>
      </w:r>
      <w:r w:rsidRPr="001875B0">
        <w:rPr>
          <w:color w:val="000000"/>
          <w:kern w:val="1"/>
          <w:sz w:val="20"/>
          <w:szCs w:val="20"/>
          <w:lang w:eastAsia="ar-SA"/>
        </w:rPr>
        <w:t>.</w:t>
      </w:r>
    </w:p>
    <w:p w:rsidR="00D85006" w:rsidRPr="00DF112D" w:rsidRDefault="00D85006" w:rsidP="0030714B">
      <w:pPr>
        <w:ind w:firstLine="851"/>
        <w:jc w:val="both"/>
        <w:rPr>
          <w:color w:val="000000"/>
          <w:kern w:val="1"/>
          <w:lang w:eastAsia="ar-SA"/>
        </w:rPr>
      </w:pPr>
      <w:r w:rsidRPr="001875B0">
        <w:rPr>
          <w:color w:val="000000"/>
          <w:kern w:val="1"/>
          <w:lang w:eastAsia="ar-SA"/>
        </w:rPr>
        <w:t xml:space="preserve">Согласно Отчету ф. 0503737 расходы на выплаты за счет субсидии на выполнение муниципального задания исполнены на сумму </w:t>
      </w:r>
      <w:r w:rsidRPr="00D85006">
        <w:rPr>
          <w:color w:val="000000"/>
          <w:kern w:val="1"/>
          <w:lang w:eastAsia="ar-SA"/>
        </w:rPr>
        <w:t>19 721,4403руб</w:t>
      </w:r>
      <w:r>
        <w:rPr>
          <w:color w:val="000000"/>
          <w:kern w:val="1"/>
          <w:lang w:eastAsia="ar-SA"/>
        </w:rPr>
        <w:t>.  или на 100</w:t>
      </w:r>
      <w:r w:rsidRPr="001875B0">
        <w:rPr>
          <w:color w:val="000000"/>
          <w:kern w:val="1"/>
          <w:lang w:eastAsia="ar-SA"/>
        </w:rPr>
        <w:t>,</w:t>
      </w:r>
      <w:r>
        <w:rPr>
          <w:color w:val="000000"/>
          <w:kern w:val="1"/>
          <w:lang w:eastAsia="ar-SA"/>
        </w:rPr>
        <w:t>0</w:t>
      </w:r>
      <w:r w:rsidRPr="001875B0">
        <w:rPr>
          <w:color w:val="000000"/>
          <w:kern w:val="1"/>
          <w:lang w:eastAsia="ar-SA"/>
        </w:rPr>
        <w:t>%. Субсидия на иные цели исполнена в сумме</w:t>
      </w:r>
      <w:r w:rsidR="00D54E20">
        <w:rPr>
          <w:color w:val="000000"/>
          <w:kern w:val="1"/>
          <w:lang w:eastAsia="ar-SA"/>
        </w:rPr>
        <w:t xml:space="preserve"> </w:t>
      </w:r>
      <w:r>
        <w:rPr>
          <w:color w:val="1A1A1A"/>
        </w:rPr>
        <w:t>1 170,92959</w:t>
      </w:r>
      <w:r>
        <w:rPr>
          <w:color w:val="000000"/>
          <w:kern w:val="1"/>
          <w:lang w:eastAsia="ar-SA"/>
        </w:rPr>
        <w:t>,0 руб. или на 93</w:t>
      </w:r>
      <w:r w:rsidRPr="00D85006">
        <w:rPr>
          <w:color w:val="000000"/>
          <w:kern w:val="1"/>
          <w:lang w:eastAsia="ar-SA"/>
        </w:rPr>
        <w:t>,9</w:t>
      </w:r>
      <w:r>
        <w:rPr>
          <w:color w:val="000000"/>
          <w:kern w:val="1"/>
          <w:lang w:eastAsia="ar-SA"/>
        </w:rPr>
        <w:t xml:space="preserve">%. </w:t>
      </w:r>
    </w:p>
    <w:p w:rsidR="00740C46" w:rsidRPr="00EE304F" w:rsidRDefault="00F84073" w:rsidP="00EE304F">
      <w:pPr>
        <w:ind w:firstLine="851"/>
        <w:jc w:val="both"/>
        <w:rPr>
          <w:color w:val="1A1A1A"/>
        </w:rPr>
      </w:pPr>
      <w:r>
        <w:rPr>
          <w:color w:val="1A1A1A"/>
        </w:rPr>
        <w:t xml:space="preserve">Согласно отчета о движении </w:t>
      </w:r>
      <w:r w:rsidR="00D30552">
        <w:rPr>
          <w:color w:val="1A1A1A"/>
        </w:rPr>
        <w:t xml:space="preserve">денежных </w:t>
      </w:r>
      <w:r>
        <w:rPr>
          <w:color w:val="1A1A1A"/>
        </w:rPr>
        <w:t>средств учреждения, форма по ОКУД 0503723  кассовые расходы</w:t>
      </w:r>
      <w:r w:rsidR="00F83892">
        <w:rPr>
          <w:color w:val="1A1A1A"/>
        </w:rPr>
        <w:t xml:space="preserve"> на 01.01.202</w:t>
      </w:r>
      <w:r w:rsidR="00B64E0E">
        <w:rPr>
          <w:color w:val="1A1A1A"/>
        </w:rPr>
        <w:t>4</w:t>
      </w:r>
      <w:r w:rsidR="00F83892">
        <w:rPr>
          <w:color w:val="1A1A1A"/>
        </w:rPr>
        <w:t xml:space="preserve"> составили </w:t>
      </w:r>
      <w:r w:rsidR="00EE304F">
        <w:t>30 389</w:t>
      </w:r>
      <w:r w:rsidR="00EE304F" w:rsidRPr="00EE304F">
        <w:t>,</w:t>
      </w:r>
      <w:r w:rsidR="00EE304F">
        <w:t>041</w:t>
      </w:r>
      <w:r w:rsidR="00EE304F" w:rsidRPr="00EE304F">
        <w:t>92</w:t>
      </w:r>
      <w:r w:rsidR="00F51CD3">
        <w:t xml:space="preserve"> </w:t>
      </w:r>
      <w:r w:rsidR="00F83892">
        <w:rPr>
          <w:color w:val="1A1A1A"/>
        </w:rPr>
        <w:t>тыс. руб.</w:t>
      </w:r>
      <w:r w:rsidR="00EE304F" w:rsidRPr="00EE304F">
        <w:rPr>
          <w:color w:val="1A1A1A"/>
        </w:rPr>
        <w:t xml:space="preserve">, </w:t>
      </w:r>
      <w:r w:rsidR="008854F6">
        <w:t>наибольший удельный веc в общем объеме расходов субсидии на выполнение муниципального задания составляют расходы на оплату труда сотрудников учреждения</w:t>
      </w:r>
      <w:r w:rsidR="00EE304F">
        <w:rPr>
          <w:color w:val="1A1A1A"/>
        </w:rPr>
        <w:t xml:space="preserve"> 65% </w:t>
      </w:r>
      <w:r w:rsidR="008854F6">
        <w:rPr>
          <w:color w:val="1A1A1A"/>
        </w:rPr>
        <w:t>от общей суммы произведенных расходов</w:t>
      </w:r>
      <w:r w:rsidR="00EE304F" w:rsidRPr="00EE304F">
        <w:rPr>
          <w:color w:val="1A1A1A"/>
        </w:rPr>
        <w:t>,</w:t>
      </w:r>
      <w:r w:rsidR="00EE304F">
        <w:rPr>
          <w:color w:val="1A1A1A"/>
        </w:rPr>
        <w:t xml:space="preserve">  9% - коммунальные расходы</w:t>
      </w:r>
      <w:r w:rsidR="00EE304F" w:rsidRPr="00EE304F">
        <w:rPr>
          <w:color w:val="1A1A1A"/>
        </w:rPr>
        <w:t xml:space="preserve">, </w:t>
      </w:r>
      <w:r w:rsidR="00EE304F">
        <w:rPr>
          <w:color w:val="1A1A1A"/>
        </w:rPr>
        <w:t>и 5% -расходы по содержанию имущества.</w:t>
      </w:r>
    </w:p>
    <w:p w:rsidR="008501A7" w:rsidRPr="00241C3A" w:rsidRDefault="008501A7" w:rsidP="00B64E0E">
      <w:pPr>
        <w:shd w:val="clear" w:color="auto" w:fill="FFFFFF"/>
        <w:ind w:firstLine="851"/>
        <w:jc w:val="both"/>
      </w:pPr>
      <w:r>
        <w:t>При проверке показателей плана ФХД превышение кассового расхода над плановыми показателями не установлено</w:t>
      </w:r>
      <w:r w:rsidR="008029CE">
        <w:t>.</w:t>
      </w:r>
    </w:p>
    <w:p w:rsidR="006A49FD" w:rsidRPr="00241C3A" w:rsidRDefault="006A49FD" w:rsidP="00B64E0E">
      <w:pPr>
        <w:shd w:val="clear" w:color="auto" w:fill="FFFFFF"/>
        <w:ind w:firstLine="851"/>
        <w:jc w:val="both"/>
      </w:pPr>
    </w:p>
    <w:p w:rsidR="006A49FD" w:rsidRPr="006A49FD" w:rsidRDefault="00F9387E" w:rsidP="00B64E0E">
      <w:pPr>
        <w:shd w:val="clear" w:color="auto" w:fill="FFFFFF"/>
        <w:ind w:firstLine="851"/>
        <w:jc w:val="both"/>
        <w:rPr>
          <w:b/>
        </w:rPr>
      </w:pPr>
      <w:r>
        <w:rPr>
          <w:b/>
        </w:rPr>
        <w:t xml:space="preserve">4. </w:t>
      </w:r>
      <w:r w:rsidR="006A49FD" w:rsidRPr="006A49FD">
        <w:rPr>
          <w:b/>
        </w:rPr>
        <w:t>Анализ расходования субсидии на выполнение муниципального задания</w:t>
      </w:r>
    </w:p>
    <w:p w:rsidR="006A49FD" w:rsidRPr="006A49FD" w:rsidRDefault="006A49FD" w:rsidP="00B64E0E">
      <w:pPr>
        <w:shd w:val="clear" w:color="auto" w:fill="FFFFFF"/>
        <w:ind w:firstLine="851"/>
        <w:jc w:val="both"/>
      </w:pPr>
    </w:p>
    <w:p w:rsidR="006A49FD" w:rsidRPr="00AD7CAF" w:rsidRDefault="006A49FD" w:rsidP="006A49FD">
      <w:pPr>
        <w:shd w:val="clear" w:color="auto" w:fill="FFFFFF"/>
        <w:ind w:firstLine="851"/>
        <w:jc w:val="both"/>
      </w:pPr>
      <w:r w:rsidRPr="00AD7CAF">
        <w:t xml:space="preserve">В соответствии с пунктом 1 Постановления Правительства Ивановской области от 17.11.2022 №674-п «Об утверждении нормативов обеспечения государственных гарантий реализации прав на получение общедоступного и бесплатного общего образования, обеспечения </w:t>
      </w:r>
      <w:r w:rsidRPr="00AD7CAF">
        <w:lastRenderedPageBreak/>
        <w:t xml:space="preserve">дополнительного образования  в муниципальных образовательных организациях  и возмещения затрат на финансовое обеспечение получения общего образования в частных образовательных организациях  на 2023 год и на плановый период 2024 и 2025 годов» в редакции от 29.12.2022 года (далее – Постановление №674-п) утверждены нормативы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Ивановской области на одного воспитанника в год на 2023 год с 12-ти часовой продолжительностью пребывания детей в группе, в том числе по видам групп дошкольного образования: </w:t>
      </w:r>
    </w:p>
    <w:p w:rsidR="006A49FD" w:rsidRPr="00AD7CAF" w:rsidRDefault="006A49FD" w:rsidP="006A49FD">
      <w:pPr>
        <w:shd w:val="clear" w:color="auto" w:fill="FFFFFF"/>
        <w:ind w:firstLine="851"/>
        <w:jc w:val="both"/>
        <w:rPr>
          <w:b/>
          <w:i/>
          <w:color w:val="1A1A1A"/>
        </w:rPr>
      </w:pPr>
      <w:r w:rsidRPr="00AD7CAF">
        <w:t xml:space="preserve">- на группы общеразвивающей направленности 65 </w:t>
      </w:r>
      <w:r w:rsidR="00FE34EB">
        <w:t>939,00 рублей на одного ребенка.</w:t>
      </w:r>
    </w:p>
    <w:p w:rsidR="006A49FD" w:rsidRDefault="006A49FD" w:rsidP="00AD7CAF">
      <w:pPr>
        <w:pStyle w:val="Default"/>
        <w:ind w:firstLine="851"/>
        <w:jc w:val="both"/>
      </w:pPr>
      <w:r w:rsidRPr="00AD7CAF">
        <w:t>Согласно приложению 3 Постановление № 674-п норматив оплаты труда работников МБДОУ ЦРР № 5</w:t>
      </w:r>
      <w:r w:rsidR="00AD7CAF">
        <w:t xml:space="preserve"> на 2023 год составил сумму 14 36</w:t>
      </w:r>
      <w:r w:rsidRPr="00AD7CAF">
        <w:t>0,</w:t>
      </w:r>
      <w:r w:rsidR="00AD7CAF">
        <w:t>487</w:t>
      </w:r>
      <w:r w:rsidRPr="00AD7CAF">
        <w:t xml:space="preserve"> тыс. рублей  на 219 обучающихся, за исключением ОВЗ (219*65939,00 </w:t>
      </w:r>
      <w:r w:rsidR="00AD7CAF">
        <w:t xml:space="preserve">-219*366 </w:t>
      </w:r>
      <w:r w:rsidRPr="00AD7CAF">
        <w:t>рублей).</w:t>
      </w:r>
    </w:p>
    <w:p w:rsidR="00AD7CAF" w:rsidRPr="00AD7CAF" w:rsidRDefault="00AD7CAF" w:rsidP="00AD7CAF">
      <w:pPr>
        <w:shd w:val="clear" w:color="auto" w:fill="FFFFFF"/>
        <w:ind w:firstLine="851"/>
        <w:jc w:val="both"/>
      </w:pPr>
      <w:r>
        <w:t>В соответствие</w:t>
      </w:r>
      <w:r w:rsidR="00F51CD3">
        <w:t xml:space="preserve"> </w:t>
      </w:r>
      <w:r>
        <w:rPr>
          <w:bCs/>
          <w:iCs/>
          <w:color w:val="1A1A1A"/>
        </w:rPr>
        <w:t xml:space="preserve">с Приказом Отдела образования </w:t>
      </w:r>
      <w:r w:rsidRPr="00A50CC7">
        <w:rPr>
          <w:bCs/>
          <w:iCs/>
          <w:color w:val="1A1A1A"/>
        </w:rPr>
        <w:t xml:space="preserve">администрации </w:t>
      </w:r>
      <w:r>
        <w:rPr>
          <w:bCs/>
          <w:iCs/>
          <w:color w:val="1A1A1A"/>
        </w:rPr>
        <w:t>г. Тейково Ивановской области</w:t>
      </w:r>
      <w:r w:rsidRPr="00A50CC7">
        <w:rPr>
          <w:bCs/>
          <w:iCs/>
          <w:color w:val="1A1A1A"/>
        </w:rPr>
        <w:t xml:space="preserve"> от 16.12.2022 № 545 «Об утверждении базовых и дифференцированных нормативных затрат на оказание муниципальных услуг и выполнение работ, оказываемых и выполняемых муниципальными учреждениями городского округа Тейково, подведомственными Отделу образования администрации г. Тейково на 2023 год и плановый период 2024 и 2025 годов»</w:t>
      </w:r>
      <w:r>
        <w:rPr>
          <w:bCs/>
          <w:iCs/>
          <w:color w:val="1A1A1A"/>
        </w:rPr>
        <w:t xml:space="preserve"> (далее -Приказ №545)</w:t>
      </w:r>
      <w:r w:rsidRPr="00AD7CAF">
        <w:t xml:space="preserve"> утверждены нормативы</w:t>
      </w:r>
      <w:r>
        <w:t xml:space="preserve"> обеспечения</w:t>
      </w:r>
      <w:r w:rsidR="00F51CD3">
        <w:t xml:space="preserve"> </w:t>
      </w:r>
      <w:r>
        <w:t>присмотра и ухода</w:t>
      </w:r>
      <w:r w:rsidRPr="00AD7CAF">
        <w:t xml:space="preserve"> на одного воспитанника на 2023 год </w:t>
      </w:r>
      <w:r>
        <w:t>по двум категориям получателей услуги</w:t>
      </w:r>
      <w:r w:rsidRPr="00AD7CAF">
        <w:t xml:space="preserve">: </w:t>
      </w:r>
    </w:p>
    <w:p w:rsidR="00AD7CAF" w:rsidRDefault="00AD7CAF" w:rsidP="00AD7CAF">
      <w:pPr>
        <w:shd w:val="clear" w:color="auto" w:fill="FFFFFF"/>
        <w:ind w:firstLine="851"/>
        <w:jc w:val="both"/>
      </w:pPr>
      <w:r w:rsidRPr="00AD7CAF">
        <w:t xml:space="preserve">- </w:t>
      </w:r>
      <w:r w:rsidR="00925818">
        <w:t>дети в возрасте</w:t>
      </w:r>
      <w:r>
        <w:t xml:space="preserve"> до 8 лет4</w:t>
      </w:r>
      <w:r w:rsidRPr="00AD7CAF">
        <w:t>9</w:t>
      </w:r>
      <w:r>
        <w:t xml:space="preserve"> 112</w:t>
      </w:r>
      <w:r w:rsidRPr="00AD7CAF">
        <w:t>39,0</w:t>
      </w:r>
      <w:r>
        <w:t>7</w:t>
      </w:r>
      <w:r w:rsidRPr="00AD7CAF">
        <w:t xml:space="preserve"> рублей на одного ребенка;</w:t>
      </w:r>
    </w:p>
    <w:p w:rsidR="00AD7CAF" w:rsidRDefault="00AD7CAF" w:rsidP="00AD7CAF">
      <w:pPr>
        <w:shd w:val="clear" w:color="auto" w:fill="FFFFFF"/>
        <w:ind w:firstLine="851"/>
        <w:jc w:val="both"/>
      </w:pPr>
      <w:r>
        <w:t>-</w:t>
      </w:r>
      <w:r w:rsidR="00925818">
        <w:t xml:space="preserve"> дети –</w:t>
      </w:r>
      <w:r w:rsidR="00F51CD3">
        <w:t xml:space="preserve"> </w:t>
      </w:r>
      <w:r w:rsidR="00925818">
        <w:t>сироты и дети</w:t>
      </w:r>
      <w:r w:rsidR="00925818" w:rsidRPr="00925818">
        <w:t xml:space="preserve">, </w:t>
      </w:r>
      <w:r w:rsidR="00925818">
        <w:t>оставшиеся без попечения родителей 32 818</w:t>
      </w:r>
      <w:r w:rsidR="00925818" w:rsidRPr="00925818">
        <w:t>,</w:t>
      </w:r>
      <w:r w:rsidR="00925818">
        <w:t>75 рублей на 1ребенка.</w:t>
      </w:r>
    </w:p>
    <w:p w:rsidR="00925818" w:rsidRDefault="00925818" w:rsidP="00925818">
      <w:pPr>
        <w:pStyle w:val="Default"/>
        <w:ind w:firstLine="851"/>
        <w:jc w:val="both"/>
      </w:pPr>
      <w:r>
        <w:t>Согласно приложению 5Приказа № 545</w:t>
      </w:r>
      <w:r w:rsidRPr="00AD7CAF">
        <w:t xml:space="preserve"> норматив оплаты труда работников МБДОУ ЦРР № 5</w:t>
      </w:r>
      <w:r>
        <w:t xml:space="preserve"> на 2023 год составил сумму 5 457</w:t>
      </w:r>
      <w:r w:rsidRPr="00AD7CAF">
        <w:t>,</w:t>
      </w:r>
      <w:r>
        <w:t>64206</w:t>
      </w:r>
      <w:r w:rsidRPr="00AD7CAF">
        <w:t xml:space="preserve"> тыс. рублей  на 219 обучающихся, за исключением ОВЗ (219*</w:t>
      </w:r>
      <w:r>
        <w:t>24 920</w:t>
      </w:r>
      <w:r w:rsidRPr="00925818">
        <w:t>,74</w:t>
      </w:r>
      <w:r w:rsidRPr="00AD7CAF">
        <w:t>рублей).</w:t>
      </w:r>
    </w:p>
    <w:p w:rsidR="006A49FD" w:rsidRPr="007D3220" w:rsidRDefault="006A49FD" w:rsidP="002D0007">
      <w:pPr>
        <w:pStyle w:val="Default"/>
        <w:ind w:firstLine="851"/>
        <w:jc w:val="both"/>
        <w:rPr>
          <w:bCs/>
          <w:iCs/>
          <w:color w:val="1A1A1A"/>
        </w:rPr>
      </w:pPr>
      <w:r w:rsidRPr="00AD7CAF">
        <w:rPr>
          <w:bCs/>
          <w:iCs/>
          <w:color w:val="1A1A1A"/>
        </w:rPr>
        <w:t xml:space="preserve">Согласно форме 0503737 «Отчет об исполнении учреждением плана его финансово-хозяйственной деятельности»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составили сумму 19 718,447 тыс. рублей, что </w:t>
      </w:r>
      <w:r w:rsidR="002D0007" w:rsidRPr="00FE34EB">
        <w:rPr>
          <w:b/>
          <w:bCs/>
          <w:iCs/>
          <w:color w:val="1A1A1A"/>
        </w:rPr>
        <w:t>соответствует</w:t>
      </w:r>
      <w:r w:rsidR="00F51CD3">
        <w:rPr>
          <w:b/>
          <w:bCs/>
          <w:iCs/>
          <w:color w:val="1A1A1A"/>
        </w:rPr>
        <w:t xml:space="preserve"> </w:t>
      </w:r>
      <w:r w:rsidRPr="00AD7CAF">
        <w:rPr>
          <w:bCs/>
          <w:iCs/>
          <w:color w:val="1A1A1A"/>
        </w:rPr>
        <w:t>нормативам</w:t>
      </w:r>
      <w:r w:rsidR="00925818" w:rsidRPr="00925818">
        <w:rPr>
          <w:bCs/>
          <w:iCs/>
          <w:color w:val="1A1A1A"/>
        </w:rPr>
        <w:t>,</w:t>
      </w:r>
      <w:r w:rsidR="002D0007">
        <w:rPr>
          <w:bCs/>
          <w:iCs/>
          <w:color w:val="1A1A1A"/>
        </w:rPr>
        <w:t xml:space="preserve"> утвержденным</w:t>
      </w:r>
      <w:r w:rsidR="00F51CD3">
        <w:rPr>
          <w:bCs/>
          <w:iCs/>
          <w:color w:val="1A1A1A"/>
        </w:rPr>
        <w:t xml:space="preserve"> </w:t>
      </w:r>
      <w:r w:rsidR="00925818">
        <w:rPr>
          <w:bCs/>
          <w:iCs/>
          <w:color w:val="1A1A1A"/>
        </w:rPr>
        <w:t xml:space="preserve">Приказом </w:t>
      </w:r>
      <w:r w:rsidR="00925818" w:rsidRPr="0049359C">
        <w:rPr>
          <w:b/>
          <w:bCs/>
          <w:iCs/>
          <w:color w:val="1A1A1A"/>
        </w:rPr>
        <w:t>№</w:t>
      </w:r>
      <w:r w:rsidR="00925818" w:rsidRPr="007D3220">
        <w:rPr>
          <w:bCs/>
          <w:iCs/>
          <w:color w:val="1A1A1A"/>
        </w:rPr>
        <w:t>5</w:t>
      </w:r>
      <w:r w:rsidRPr="007D3220">
        <w:rPr>
          <w:bCs/>
          <w:iCs/>
          <w:color w:val="1A1A1A"/>
        </w:rPr>
        <w:t>4</w:t>
      </w:r>
      <w:r w:rsidR="00925818" w:rsidRPr="007D3220">
        <w:rPr>
          <w:bCs/>
          <w:iCs/>
          <w:color w:val="1A1A1A"/>
        </w:rPr>
        <w:t>5.</w:t>
      </w:r>
    </w:p>
    <w:p w:rsidR="0049359C" w:rsidRPr="00C466A3" w:rsidRDefault="0049359C" w:rsidP="0049359C">
      <w:pPr>
        <w:pStyle w:val="ConsPlusTitle"/>
        <w:ind w:firstLine="851"/>
        <w:jc w:val="both"/>
        <w:rPr>
          <w:rFonts w:ascii="Times New Roman" w:eastAsia="SimSun" w:hAnsi="Times New Roman"/>
          <w:b w:val="0"/>
          <w:sz w:val="24"/>
          <w:szCs w:val="24"/>
        </w:rPr>
      </w:pPr>
      <w:r w:rsidRPr="0049359C">
        <w:rPr>
          <w:rFonts w:ascii="Times New Roman" w:eastAsia="SimSun" w:hAnsi="Times New Roman" w:cs="Times New Roman"/>
          <w:b w:val="0"/>
          <w:sz w:val="24"/>
          <w:szCs w:val="24"/>
        </w:rPr>
        <w:t xml:space="preserve">В соответствии с Постановлением администрации городского округа Тейково от </w:t>
      </w:r>
      <w:r>
        <w:rPr>
          <w:rFonts w:ascii="Times New Roman" w:eastAsia="SimSun" w:hAnsi="Times New Roman" w:cs="Times New Roman"/>
          <w:b w:val="0"/>
          <w:sz w:val="24"/>
          <w:szCs w:val="24"/>
        </w:rPr>
        <w:t>2</w:t>
      </w:r>
      <w:r w:rsidRPr="0049359C">
        <w:rPr>
          <w:rFonts w:ascii="Times New Roman" w:eastAsia="SimSun" w:hAnsi="Times New Roman" w:cs="Times New Roman"/>
          <w:b w:val="0"/>
          <w:sz w:val="24"/>
          <w:szCs w:val="24"/>
        </w:rPr>
        <w:t>5.10.2011 №630 «</w:t>
      </w:r>
      <w:r w:rsidRPr="0049359C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системе оплаты труда работников муниципальных дошкольных образовательных учреждений и учреждений дополнительного образования»</w:t>
      </w:r>
      <w:r w:rsidR="00886B5F">
        <w:rPr>
          <w:rFonts w:ascii="Times New Roman" w:hAnsi="Times New Roman" w:cs="Times New Roman"/>
          <w:b w:val="0"/>
          <w:sz w:val="24"/>
          <w:szCs w:val="24"/>
        </w:rPr>
        <w:t xml:space="preserve"> (далее – Постановление №630)</w:t>
      </w:r>
      <w:r w:rsidRPr="001875B0">
        <w:rPr>
          <w:rFonts w:ascii="Times New Roman" w:eastAsia="SimSun" w:hAnsi="Times New Roman"/>
          <w:sz w:val="24"/>
          <w:szCs w:val="24"/>
        </w:rPr>
        <w:t>,</w:t>
      </w:r>
      <w:r w:rsidR="00F51CD3">
        <w:rPr>
          <w:rFonts w:ascii="Times New Roman" w:eastAsia="SimSun" w:hAnsi="Times New Roman"/>
          <w:sz w:val="24"/>
          <w:szCs w:val="24"/>
        </w:rPr>
        <w:t xml:space="preserve"> </w:t>
      </w:r>
      <w:r w:rsidR="00241C3A" w:rsidRPr="00C466A3">
        <w:rPr>
          <w:rFonts w:ascii="Times New Roman" w:eastAsia="SimSun" w:hAnsi="Times New Roman"/>
          <w:b w:val="0"/>
          <w:sz w:val="24"/>
          <w:szCs w:val="24"/>
        </w:rPr>
        <w:t>установлено</w:t>
      </w:r>
      <w:r w:rsidR="009B2BBE" w:rsidRPr="00C466A3">
        <w:rPr>
          <w:rFonts w:ascii="Times New Roman" w:eastAsia="SimSun" w:hAnsi="Times New Roman"/>
          <w:b w:val="0"/>
          <w:sz w:val="24"/>
          <w:szCs w:val="24"/>
        </w:rPr>
        <w:t xml:space="preserve"> «</w:t>
      </w:r>
      <w:r w:rsidRPr="00C466A3">
        <w:rPr>
          <w:rFonts w:ascii="Times New Roman" w:eastAsia="SimSun" w:hAnsi="Times New Roman"/>
          <w:b w:val="0"/>
          <w:sz w:val="24"/>
          <w:szCs w:val="24"/>
        </w:rPr>
        <w:t xml:space="preserve">Положение </w:t>
      </w:r>
      <w:r w:rsidRPr="00C466A3">
        <w:rPr>
          <w:rFonts w:ascii="Times New Roman" w:eastAsia="SimSun" w:hAnsi="Times New Roman"/>
          <w:b w:val="0"/>
          <w:color w:val="000000"/>
          <w:sz w:val="24"/>
          <w:szCs w:val="24"/>
        </w:rPr>
        <w:t>о</w:t>
      </w:r>
      <w:r w:rsidR="009B2BBE" w:rsidRPr="00C466A3">
        <w:rPr>
          <w:rFonts w:ascii="Times New Roman" w:eastAsia="SimSun" w:hAnsi="Times New Roman"/>
          <w:b w:val="0"/>
          <w:color w:val="000000"/>
          <w:sz w:val="24"/>
          <w:szCs w:val="24"/>
        </w:rPr>
        <w:t>б</w:t>
      </w:r>
      <w:r w:rsidRPr="00C466A3">
        <w:rPr>
          <w:rFonts w:ascii="Times New Roman" w:eastAsia="SimSun" w:hAnsi="Times New Roman"/>
          <w:b w:val="0"/>
          <w:color w:val="000000"/>
          <w:sz w:val="24"/>
          <w:szCs w:val="24"/>
        </w:rPr>
        <w:t xml:space="preserve"> оплат</w:t>
      </w:r>
      <w:r w:rsidR="009B2BBE" w:rsidRPr="00C466A3">
        <w:rPr>
          <w:rFonts w:ascii="Times New Roman" w:eastAsia="SimSun" w:hAnsi="Times New Roman"/>
          <w:b w:val="0"/>
          <w:color w:val="000000"/>
          <w:sz w:val="24"/>
          <w:szCs w:val="24"/>
        </w:rPr>
        <w:t>е</w:t>
      </w:r>
      <w:r w:rsidRPr="00C466A3">
        <w:rPr>
          <w:rFonts w:ascii="Times New Roman" w:eastAsia="SimSun" w:hAnsi="Times New Roman"/>
          <w:b w:val="0"/>
          <w:color w:val="000000"/>
          <w:sz w:val="24"/>
          <w:szCs w:val="24"/>
        </w:rPr>
        <w:t xml:space="preserve"> труда работников </w:t>
      </w:r>
      <w:r w:rsidR="009B2BBE" w:rsidRPr="00C466A3">
        <w:rPr>
          <w:rFonts w:ascii="Times New Roman" w:eastAsia="SimSun" w:hAnsi="Times New Roman"/>
          <w:b w:val="0"/>
          <w:color w:val="000000"/>
          <w:sz w:val="24"/>
          <w:szCs w:val="24"/>
        </w:rPr>
        <w:t>МДОУ</w:t>
      </w:r>
      <w:r w:rsidR="00F51CD3">
        <w:rPr>
          <w:rFonts w:ascii="Times New Roman" w:eastAsia="SimSun" w:hAnsi="Times New Roman"/>
          <w:b w:val="0"/>
          <w:color w:val="000000"/>
          <w:sz w:val="24"/>
          <w:szCs w:val="24"/>
        </w:rPr>
        <w:t xml:space="preserve"> </w:t>
      </w:r>
      <w:r w:rsidR="009B2BBE" w:rsidRPr="00C466A3">
        <w:rPr>
          <w:rFonts w:ascii="Times New Roman" w:eastAsia="SimSun" w:hAnsi="Times New Roman"/>
          <w:b w:val="0"/>
          <w:color w:val="000000"/>
          <w:sz w:val="24"/>
          <w:szCs w:val="24"/>
        </w:rPr>
        <w:t>ЦРР</w:t>
      </w:r>
      <w:r w:rsidR="00F51CD3">
        <w:rPr>
          <w:rFonts w:ascii="Times New Roman" w:eastAsia="SimSun" w:hAnsi="Times New Roman"/>
          <w:b w:val="0"/>
          <w:color w:val="000000"/>
          <w:sz w:val="24"/>
          <w:szCs w:val="24"/>
        </w:rPr>
        <w:t xml:space="preserve"> </w:t>
      </w:r>
      <w:r w:rsidR="009B2BBE" w:rsidRPr="00C466A3">
        <w:rPr>
          <w:rFonts w:ascii="Times New Roman" w:eastAsia="SimSun" w:hAnsi="Times New Roman"/>
          <w:b w:val="0"/>
          <w:color w:val="000000"/>
          <w:sz w:val="24"/>
          <w:szCs w:val="24"/>
        </w:rPr>
        <w:t>№5»</w:t>
      </w:r>
      <w:r w:rsidRPr="00C466A3">
        <w:rPr>
          <w:rFonts w:ascii="Times New Roman" w:eastAsia="SimSun" w:hAnsi="Times New Roman"/>
          <w:b w:val="0"/>
          <w:color w:val="000000"/>
          <w:sz w:val="24"/>
          <w:szCs w:val="24"/>
        </w:rPr>
        <w:t xml:space="preserve"> (далее Положение</w:t>
      </w:r>
      <w:r w:rsidR="009B2BBE" w:rsidRPr="00C466A3">
        <w:rPr>
          <w:rFonts w:ascii="Times New Roman" w:eastAsia="SimSun" w:hAnsi="Times New Roman"/>
          <w:b w:val="0"/>
          <w:color w:val="000000"/>
          <w:sz w:val="24"/>
          <w:szCs w:val="24"/>
        </w:rPr>
        <w:t>) на 2020-2023 и на 2023-2026 годы</w:t>
      </w:r>
      <w:r w:rsidR="00241C3A" w:rsidRPr="00C466A3">
        <w:rPr>
          <w:rFonts w:ascii="Times New Roman" w:eastAsia="SimSun" w:hAnsi="Times New Roman"/>
          <w:b w:val="0"/>
          <w:sz w:val="24"/>
          <w:szCs w:val="24"/>
        </w:rPr>
        <w:t xml:space="preserve"> коллективными договорами</w:t>
      </w:r>
      <w:r w:rsidRPr="00C466A3">
        <w:rPr>
          <w:rFonts w:ascii="Times New Roman" w:eastAsia="SimSun" w:hAnsi="Times New Roman"/>
          <w:b w:val="0"/>
          <w:sz w:val="24"/>
          <w:szCs w:val="24"/>
        </w:rPr>
        <w:t>.</w:t>
      </w:r>
    </w:p>
    <w:p w:rsidR="009B2BBE" w:rsidRDefault="0049359C" w:rsidP="009B2BBE">
      <w:pPr>
        <w:ind w:firstLine="851"/>
        <w:jc w:val="both"/>
        <w:rPr>
          <w:rFonts w:eastAsia="SimSun"/>
        </w:rPr>
      </w:pPr>
      <w:r w:rsidRPr="001875B0">
        <w:rPr>
          <w:rFonts w:eastAsia="SimSun"/>
        </w:rPr>
        <w:t xml:space="preserve">Положением устанавливаются размеры должностных </w:t>
      </w:r>
      <w:r w:rsidRPr="00241C3A">
        <w:rPr>
          <w:rFonts w:eastAsia="SimSun"/>
          <w:bCs/>
        </w:rPr>
        <w:t>окладо</w:t>
      </w:r>
      <w:r w:rsidR="009B2BBE" w:rsidRPr="00241C3A">
        <w:rPr>
          <w:rFonts w:eastAsia="SimSun"/>
          <w:bCs/>
        </w:rPr>
        <w:t>в</w:t>
      </w:r>
      <w:r w:rsidR="00F51CD3">
        <w:rPr>
          <w:rFonts w:eastAsia="SimSun"/>
          <w:bCs/>
        </w:rPr>
        <w:t xml:space="preserve"> </w:t>
      </w:r>
      <w:r w:rsidR="009B2BBE">
        <w:t>на основе размеров минимальных окладов</w:t>
      </w:r>
      <w:r w:rsidR="00F51CD3">
        <w:t xml:space="preserve"> </w:t>
      </w:r>
      <w:r w:rsidRPr="001875B0">
        <w:rPr>
          <w:rFonts w:eastAsia="SimSun"/>
        </w:rPr>
        <w:t>с учетом Единого квалификационного справочника должностей руководителей, специалистов и служащих, ежемесячные дополнительные выплаты и надбавки, премии по итогам работы (с учетом вносимых изменений).</w:t>
      </w:r>
    </w:p>
    <w:p w:rsidR="0049359C" w:rsidRPr="001875B0" w:rsidRDefault="0049359C" w:rsidP="009B2BBE">
      <w:pPr>
        <w:ind w:firstLine="851"/>
        <w:jc w:val="both"/>
        <w:rPr>
          <w:rFonts w:eastAsia="SimSun"/>
        </w:rPr>
      </w:pPr>
      <w:r w:rsidRPr="001875B0">
        <w:rPr>
          <w:rFonts w:eastAsia="SimSun"/>
        </w:rPr>
        <w:t>Заработная плата работников учреждения состоит из должностного оклада, выплат компенсационного характера, стимулирующих выплат</w:t>
      </w:r>
      <w:r w:rsidR="00C466A3">
        <w:rPr>
          <w:rFonts w:eastAsia="SimSun"/>
        </w:rPr>
        <w:t xml:space="preserve">. </w:t>
      </w:r>
      <w:r w:rsidRPr="001875B0">
        <w:rPr>
          <w:rFonts w:eastAsia="SimSun"/>
        </w:rPr>
        <w:t xml:space="preserve">Стимулирующие выплаты работникам учреждения осуществлялись </w:t>
      </w:r>
      <w:r w:rsidR="00F51CD3">
        <w:rPr>
          <w:rFonts w:eastAsia="SimSun"/>
        </w:rPr>
        <w:t>на основании приказов заведующего</w:t>
      </w:r>
      <w:r w:rsidRPr="001875B0">
        <w:rPr>
          <w:rFonts w:eastAsia="SimSun"/>
        </w:rPr>
        <w:t xml:space="preserve"> Учреждения в соответствии п.4.2 П</w:t>
      </w:r>
      <w:r w:rsidR="00C466A3">
        <w:rPr>
          <w:rFonts w:eastAsia="SimSun"/>
        </w:rPr>
        <w:t xml:space="preserve">оложения об оплате труда и на </w:t>
      </w:r>
      <w:r w:rsidRPr="001875B0">
        <w:rPr>
          <w:rFonts w:eastAsia="SimSun"/>
        </w:rPr>
        <w:t>основании протоколов комиссии по распределению стимулирующей части фонда оплаты труда.</w:t>
      </w:r>
    </w:p>
    <w:p w:rsidR="0049359C" w:rsidRPr="001875B0" w:rsidRDefault="0049359C" w:rsidP="009B2BBE">
      <w:pPr>
        <w:ind w:firstLine="851"/>
        <w:jc w:val="both"/>
        <w:rPr>
          <w:rFonts w:eastAsia="SimSun"/>
        </w:rPr>
      </w:pPr>
      <w:r w:rsidRPr="001875B0">
        <w:rPr>
          <w:rFonts w:eastAsia="SimSun"/>
        </w:rPr>
        <w:t>В соответствии с действующим законодательством заработная плата выдается два раза в месяц. Выдача заработной платы осуществляется зачислением денежных средств на счета банковских карт работников Учреждения.</w:t>
      </w:r>
    </w:p>
    <w:p w:rsidR="0049359C" w:rsidRPr="001875B0" w:rsidRDefault="0049359C" w:rsidP="0049359C">
      <w:pPr>
        <w:ind w:firstLine="708"/>
        <w:jc w:val="both"/>
        <w:rPr>
          <w:rFonts w:eastAsia="SimSun"/>
        </w:rPr>
      </w:pPr>
      <w:r w:rsidRPr="001875B0">
        <w:rPr>
          <w:rFonts w:eastAsia="SimSun"/>
        </w:rPr>
        <w:t xml:space="preserve"> Расчет заработной платы в Учреждении автоматизирован и в проверяемом периоде велся с использованием программного продукта «1С». Аналитический учет расчетов по заработной плате ведется в Журнале операций № 6 расчетов по оплате труда.</w:t>
      </w:r>
    </w:p>
    <w:p w:rsidR="0049359C" w:rsidRPr="001875B0" w:rsidRDefault="0049359C" w:rsidP="005D0CB2">
      <w:pPr>
        <w:ind w:firstLine="851"/>
        <w:jc w:val="both"/>
        <w:rPr>
          <w:rFonts w:eastAsia="SimSun"/>
        </w:rPr>
      </w:pPr>
      <w:r w:rsidRPr="001875B0">
        <w:rPr>
          <w:rFonts w:eastAsia="SimSun"/>
        </w:rPr>
        <w:t>На счете 0 302 11 000 «Расчеты по заработной плате» отражены расчеты по выплате заработной платы работникам, отнесенные на подстатью 211 «Заработная плата».</w:t>
      </w:r>
    </w:p>
    <w:p w:rsidR="0049359C" w:rsidRPr="001875B0" w:rsidRDefault="0049359C" w:rsidP="005D0CB2">
      <w:pPr>
        <w:ind w:firstLine="851"/>
        <w:jc w:val="both"/>
        <w:rPr>
          <w:rFonts w:eastAsia="SimSun"/>
        </w:rPr>
      </w:pPr>
      <w:r w:rsidRPr="001875B0">
        <w:rPr>
          <w:rFonts w:eastAsia="SimSun"/>
        </w:rPr>
        <w:lastRenderedPageBreak/>
        <w:t>Заработная плата работникам начислялась на основании тарификации, штатного расписания, приказов заведующей о стимулирующих выплатах, листков временной нетрудоспособности.</w:t>
      </w:r>
    </w:p>
    <w:p w:rsidR="0049359C" w:rsidRPr="001875B0" w:rsidRDefault="0049359C" w:rsidP="005D0CB2">
      <w:pPr>
        <w:ind w:firstLine="851"/>
        <w:jc w:val="both"/>
        <w:rPr>
          <w:rFonts w:eastAsia="SimSun"/>
        </w:rPr>
      </w:pPr>
      <w:r w:rsidRPr="001875B0">
        <w:rPr>
          <w:rFonts w:eastAsia="SimSun"/>
        </w:rPr>
        <w:t xml:space="preserve">Заработная плата начисляется за фактически отработанное время на основании табеля учета рабочего времени. </w:t>
      </w:r>
    </w:p>
    <w:p w:rsidR="0049359C" w:rsidRDefault="0049359C" w:rsidP="005D0CB2">
      <w:pPr>
        <w:ind w:firstLine="851"/>
        <w:jc w:val="both"/>
        <w:rPr>
          <w:rFonts w:eastAsia="SimSun"/>
        </w:rPr>
      </w:pPr>
      <w:r w:rsidRPr="001875B0">
        <w:rPr>
          <w:rFonts w:eastAsia="SimSun"/>
        </w:rPr>
        <w:t>Штатные расписания утверждены</w:t>
      </w:r>
      <w:r w:rsidR="00F51CD3">
        <w:rPr>
          <w:rFonts w:eastAsia="SimSun"/>
        </w:rPr>
        <w:t xml:space="preserve"> </w:t>
      </w:r>
      <w:r w:rsidR="005D0CB2">
        <w:rPr>
          <w:rFonts w:eastAsia="SimSun"/>
        </w:rPr>
        <w:t>приказами заведующего</w:t>
      </w:r>
      <w:r w:rsidR="00F51CD3">
        <w:rPr>
          <w:rFonts w:eastAsia="SimSun"/>
        </w:rPr>
        <w:t xml:space="preserve"> </w:t>
      </w:r>
      <w:r w:rsidRPr="001875B0">
        <w:rPr>
          <w:rFonts w:eastAsia="SimSun"/>
        </w:rPr>
        <w:t>учреждения</w:t>
      </w:r>
      <w:r w:rsidR="00ED27B4" w:rsidRPr="00ED27B4">
        <w:rPr>
          <w:rFonts w:eastAsia="SimSun"/>
        </w:rPr>
        <w:t xml:space="preserve">, </w:t>
      </w:r>
      <w:r w:rsidR="00ED27B4">
        <w:rPr>
          <w:rFonts w:eastAsia="SimSun"/>
        </w:rPr>
        <w:t>структура в течение отчетного периода не менялась</w:t>
      </w:r>
      <w:r w:rsidR="00ED27B4" w:rsidRPr="00ED27B4">
        <w:rPr>
          <w:rFonts w:eastAsia="SimSun"/>
        </w:rPr>
        <w:t xml:space="preserve">, </w:t>
      </w:r>
      <w:r w:rsidR="00ED27B4">
        <w:rPr>
          <w:rFonts w:eastAsia="SimSun"/>
        </w:rPr>
        <w:t xml:space="preserve">представлена ниже в таблице № </w:t>
      </w:r>
      <w:r w:rsidR="00C25E3B" w:rsidRPr="00C25E3B">
        <w:rPr>
          <w:rFonts w:eastAsia="SimSun"/>
        </w:rPr>
        <w:t>5</w:t>
      </w:r>
      <w:r w:rsidR="00ED27B4">
        <w:rPr>
          <w:rFonts w:eastAsia="SimSun"/>
        </w:rPr>
        <w:t>:</w:t>
      </w:r>
    </w:p>
    <w:p w:rsidR="00F51CD3" w:rsidRDefault="00F51CD3" w:rsidP="005D0CB2">
      <w:pPr>
        <w:ind w:firstLine="851"/>
        <w:jc w:val="both"/>
        <w:rPr>
          <w:rFonts w:eastAsia="SimSun"/>
        </w:rPr>
      </w:pPr>
    </w:p>
    <w:p w:rsidR="00F51CD3" w:rsidRPr="00ED27B4" w:rsidRDefault="00F51CD3" w:rsidP="005D0CB2">
      <w:pPr>
        <w:ind w:firstLine="851"/>
        <w:jc w:val="both"/>
        <w:rPr>
          <w:rFonts w:eastAsia="SimSun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3365"/>
        <w:gridCol w:w="3474"/>
        <w:gridCol w:w="3474"/>
      </w:tblGrid>
      <w:tr w:rsidR="00ED27B4" w:rsidTr="00F51CD3">
        <w:tc>
          <w:tcPr>
            <w:tcW w:w="3365" w:type="dxa"/>
          </w:tcPr>
          <w:p w:rsidR="00ED27B4" w:rsidRDefault="00ED27B4" w:rsidP="005D0CB2">
            <w:pPr>
              <w:rPr>
                <w:rFonts w:eastAsia="SimSun"/>
              </w:rPr>
            </w:pPr>
            <w:r>
              <w:rPr>
                <w:rFonts w:eastAsia="SimSun"/>
              </w:rPr>
              <w:t>Наименование показателя</w:t>
            </w:r>
          </w:p>
        </w:tc>
        <w:tc>
          <w:tcPr>
            <w:tcW w:w="3474" w:type="dxa"/>
          </w:tcPr>
          <w:p w:rsidR="00ED27B4" w:rsidRDefault="00ED27B4" w:rsidP="005D0CB2">
            <w:pPr>
              <w:rPr>
                <w:rFonts w:eastAsia="SimSun"/>
              </w:rPr>
            </w:pPr>
            <w:r>
              <w:t>количество штатных единиц</w:t>
            </w:r>
          </w:p>
        </w:tc>
        <w:tc>
          <w:tcPr>
            <w:tcW w:w="3474" w:type="dxa"/>
          </w:tcPr>
          <w:p w:rsidR="00ED27B4" w:rsidRDefault="00ED27B4" w:rsidP="005D0CB2">
            <w:pPr>
              <w:rPr>
                <w:rFonts w:eastAsia="SimSun"/>
              </w:rPr>
            </w:pPr>
            <w:r>
              <w:rPr>
                <w:rFonts w:eastAsia="SimSun"/>
              </w:rPr>
              <w:t xml:space="preserve">Доля </w:t>
            </w:r>
            <w:r>
              <w:t>от общего количества штатных единиц</w:t>
            </w:r>
          </w:p>
        </w:tc>
      </w:tr>
      <w:tr w:rsidR="00ED27B4" w:rsidTr="00F51CD3">
        <w:tc>
          <w:tcPr>
            <w:tcW w:w="3365" w:type="dxa"/>
          </w:tcPr>
          <w:p w:rsidR="00ED27B4" w:rsidRDefault="00ED27B4" w:rsidP="005D0CB2">
            <w:pPr>
              <w:rPr>
                <w:rFonts w:eastAsia="SimSun"/>
              </w:rPr>
            </w:pPr>
            <w:r>
              <w:t>педагогический состав</w:t>
            </w:r>
          </w:p>
        </w:tc>
        <w:tc>
          <w:tcPr>
            <w:tcW w:w="3474" w:type="dxa"/>
          </w:tcPr>
          <w:p w:rsidR="00ED27B4" w:rsidRDefault="00ED27B4" w:rsidP="005D0CB2">
            <w:pPr>
              <w:rPr>
                <w:rFonts w:eastAsia="SimSun"/>
              </w:rPr>
            </w:pPr>
            <w:r>
              <w:t>19</w:t>
            </w:r>
            <w:r w:rsidRPr="00B6270C">
              <w:t>,</w:t>
            </w:r>
            <w:r>
              <w:t>2</w:t>
            </w:r>
          </w:p>
        </w:tc>
        <w:tc>
          <w:tcPr>
            <w:tcW w:w="3474" w:type="dxa"/>
          </w:tcPr>
          <w:p w:rsidR="00ED27B4" w:rsidRDefault="00ED27B4" w:rsidP="005D0CB2">
            <w:pPr>
              <w:rPr>
                <w:rFonts w:eastAsia="SimSun"/>
              </w:rPr>
            </w:pPr>
            <w:r>
              <w:t>36</w:t>
            </w:r>
            <w:r w:rsidRPr="00B6270C">
              <w:t>,</w:t>
            </w:r>
            <w:r>
              <w:t>1%</w:t>
            </w:r>
          </w:p>
        </w:tc>
      </w:tr>
      <w:tr w:rsidR="00ED27B4" w:rsidTr="00F51CD3">
        <w:tc>
          <w:tcPr>
            <w:tcW w:w="3365" w:type="dxa"/>
          </w:tcPr>
          <w:p w:rsidR="00ED27B4" w:rsidRDefault="00ED27B4" w:rsidP="005D0CB2">
            <w:pPr>
              <w:rPr>
                <w:rFonts w:eastAsia="SimSun"/>
              </w:rPr>
            </w:pPr>
            <w:r>
              <w:t>учебно- воспитательный состав</w:t>
            </w:r>
          </w:p>
        </w:tc>
        <w:tc>
          <w:tcPr>
            <w:tcW w:w="3474" w:type="dxa"/>
          </w:tcPr>
          <w:p w:rsidR="00ED27B4" w:rsidRDefault="00ED27B4" w:rsidP="005D0CB2">
            <w:pPr>
              <w:rPr>
                <w:rFonts w:eastAsia="SimSun"/>
              </w:rPr>
            </w:pPr>
            <w:r w:rsidRPr="00ED27B4">
              <w:t>12</w:t>
            </w:r>
            <w:r>
              <w:t>,</w:t>
            </w:r>
            <w:r w:rsidRPr="00ED27B4">
              <w:t>2</w:t>
            </w:r>
            <w:r>
              <w:t>5</w:t>
            </w:r>
          </w:p>
        </w:tc>
        <w:tc>
          <w:tcPr>
            <w:tcW w:w="3474" w:type="dxa"/>
          </w:tcPr>
          <w:p w:rsidR="00ED27B4" w:rsidRDefault="00ED27B4" w:rsidP="005D0CB2">
            <w:pPr>
              <w:rPr>
                <w:rFonts w:eastAsia="SimSun"/>
              </w:rPr>
            </w:pPr>
            <w:r w:rsidRPr="00ED27B4">
              <w:t>23</w:t>
            </w:r>
            <w:r>
              <w:t>%</w:t>
            </w:r>
          </w:p>
        </w:tc>
      </w:tr>
      <w:tr w:rsidR="00ED27B4" w:rsidTr="00F51CD3">
        <w:tc>
          <w:tcPr>
            <w:tcW w:w="3365" w:type="dxa"/>
          </w:tcPr>
          <w:p w:rsidR="00ED27B4" w:rsidRDefault="00ED27B4" w:rsidP="005D0CB2">
            <w:pPr>
              <w:rPr>
                <w:rFonts w:eastAsia="SimSun"/>
              </w:rPr>
            </w:pPr>
            <w:r>
              <w:t>обслуживающий персонал</w:t>
            </w:r>
          </w:p>
        </w:tc>
        <w:tc>
          <w:tcPr>
            <w:tcW w:w="3474" w:type="dxa"/>
          </w:tcPr>
          <w:p w:rsidR="00ED27B4" w:rsidRDefault="00ED27B4" w:rsidP="005D0CB2">
            <w:pPr>
              <w:rPr>
                <w:rFonts w:eastAsia="SimSun"/>
              </w:rPr>
            </w:pPr>
            <w:r w:rsidRPr="00F52AD9">
              <w:t>18,75</w:t>
            </w:r>
          </w:p>
        </w:tc>
        <w:tc>
          <w:tcPr>
            <w:tcW w:w="3474" w:type="dxa"/>
          </w:tcPr>
          <w:p w:rsidR="00ED27B4" w:rsidRDefault="00ED27B4" w:rsidP="005D0CB2">
            <w:pPr>
              <w:rPr>
                <w:rFonts w:eastAsia="SimSun"/>
              </w:rPr>
            </w:pPr>
            <w:r>
              <w:t>35</w:t>
            </w:r>
            <w:r w:rsidRPr="00742120">
              <w:t>,2</w:t>
            </w:r>
            <w:r>
              <w:t>%</w:t>
            </w:r>
          </w:p>
        </w:tc>
      </w:tr>
      <w:tr w:rsidR="00ED27B4" w:rsidTr="00F51CD3">
        <w:tc>
          <w:tcPr>
            <w:tcW w:w="3365" w:type="dxa"/>
          </w:tcPr>
          <w:p w:rsidR="00ED27B4" w:rsidRDefault="00ED27B4" w:rsidP="005D0CB2">
            <w:pPr>
              <w:rPr>
                <w:rFonts w:eastAsia="SimSun"/>
              </w:rPr>
            </w:pPr>
            <w:r>
              <w:t>административный персонал</w:t>
            </w:r>
          </w:p>
        </w:tc>
        <w:tc>
          <w:tcPr>
            <w:tcW w:w="3474" w:type="dxa"/>
          </w:tcPr>
          <w:p w:rsidR="00ED27B4" w:rsidRDefault="00ED27B4" w:rsidP="005D0CB2">
            <w:pPr>
              <w:rPr>
                <w:rFonts w:eastAsia="SimSun"/>
              </w:rPr>
            </w:pPr>
            <w:r>
              <w:rPr>
                <w:rFonts w:eastAsia="SimSun"/>
              </w:rPr>
              <w:t>3</w:t>
            </w:r>
          </w:p>
        </w:tc>
        <w:tc>
          <w:tcPr>
            <w:tcW w:w="3474" w:type="dxa"/>
          </w:tcPr>
          <w:p w:rsidR="00ED27B4" w:rsidRDefault="00ED27B4" w:rsidP="005D0CB2">
            <w:pPr>
              <w:rPr>
                <w:rFonts w:eastAsia="SimSun"/>
              </w:rPr>
            </w:pPr>
            <w:r>
              <w:t>5,</w:t>
            </w:r>
            <w:r w:rsidRPr="00DB2C90">
              <w:t>7</w:t>
            </w:r>
            <w:r>
              <w:t>%</w:t>
            </w:r>
          </w:p>
        </w:tc>
      </w:tr>
    </w:tbl>
    <w:p w:rsidR="00ED27B4" w:rsidRDefault="00ED27B4" w:rsidP="005D0CB2">
      <w:pPr>
        <w:ind w:firstLine="851"/>
        <w:jc w:val="both"/>
        <w:rPr>
          <w:rFonts w:eastAsia="SimSun"/>
        </w:rPr>
      </w:pPr>
    </w:p>
    <w:p w:rsidR="00FE2CBA" w:rsidRPr="001875B0" w:rsidRDefault="00FE2CBA" w:rsidP="005D0CB2">
      <w:pPr>
        <w:ind w:firstLine="851"/>
        <w:jc w:val="both"/>
        <w:rPr>
          <w:rFonts w:eastAsia="SimSun"/>
        </w:rPr>
      </w:pPr>
      <w:r>
        <w:t xml:space="preserve">В ходе проверки установлено, что численность персонала в штатных расписаниях </w:t>
      </w:r>
      <w:r w:rsidRPr="00C466A3">
        <w:rPr>
          <w:b/>
        </w:rPr>
        <w:t>соответствует</w:t>
      </w:r>
      <w:r>
        <w:t xml:space="preserve"> нормативной численности, установленной постановлением Министерства труда Российской Федерации от 21.04.1993 №88 «Об утверждении нормативов по определению численности персонала, занятого обслуживанием дошкольных учреждений (ясли, ясли-сады, детские сады)».</w:t>
      </w:r>
    </w:p>
    <w:p w:rsidR="006E2D33" w:rsidRDefault="0049359C" w:rsidP="00FE2CBA">
      <w:pPr>
        <w:jc w:val="both"/>
        <w:rPr>
          <w:rFonts w:eastAsia="SimSun"/>
          <w:sz w:val="20"/>
          <w:szCs w:val="20"/>
        </w:rPr>
      </w:pPr>
      <w:r w:rsidRPr="001875B0">
        <w:rPr>
          <w:rFonts w:eastAsia="SimSun"/>
        </w:rPr>
        <w:tab/>
        <w:t>Проверке представлены штатные расписания:</w:t>
      </w:r>
    </w:p>
    <w:p w:rsidR="0049359C" w:rsidRPr="008E1D99" w:rsidRDefault="00D9601C" w:rsidP="0049359C">
      <w:pPr>
        <w:jc w:val="right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>Таблица №</w:t>
      </w:r>
      <w:r w:rsidR="00C25E3B" w:rsidRPr="008E1D99">
        <w:rPr>
          <w:rFonts w:eastAsia="SimSun"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153"/>
        <w:gridCol w:w="1682"/>
        <w:gridCol w:w="1701"/>
        <w:gridCol w:w="1701"/>
        <w:gridCol w:w="1701"/>
      </w:tblGrid>
      <w:tr w:rsidR="00FE2CBA" w:rsidRPr="001875B0" w:rsidTr="005D0CB2">
        <w:tc>
          <w:tcPr>
            <w:tcW w:w="2235" w:type="dxa"/>
            <w:shd w:val="clear" w:color="auto" w:fill="auto"/>
          </w:tcPr>
          <w:p w:rsidR="00FE2CBA" w:rsidRPr="001875B0" w:rsidRDefault="00FE2CBA" w:rsidP="0096657C">
            <w:pPr>
              <w:ind w:left="440" w:hangingChars="200" w:hanging="440"/>
              <w:rPr>
                <w:rFonts w:eastAsia="SimSun"/>
              </w:rPr>
            </w:pPr>
            <w:r w:rsidRPr="001875B0">
              <w:rPr>
                <w:rFonts w:eastAsia="SimSun"/>
              </w:rPr>
              <w:t xml:space="preserve">Дата начала  действия  </w:t>
            </w:r>
            <w:r w:rsidR="005D0CB2">
              <w:rPr>
                <w:rFonts w:eastAsia="SimSun"/>
              </w:rPr>
              <w:t>/  приказ: номер дата</w:t>
            </w:r>
          </w:p>
        </w:tc>
        <w:tc>
          <w:tcPr>
            <w:tcW w:w="1153" w:type="dxa"/>
            <w:shd w:val="clear" w:color="auto" w:fill="auto"/>
          </w:tcPr>
          <w:p w:rsidR="00FE2CBA" w:rsidRPr="001875B0" w:rsidRDefault="00FE2CBA" w:rsidP="00241C3A">
            <w:pPr>
              <w:rPr>
                <w:rFonts w:eastAsia="SimSun"/>
              </w:rPr>
            </w:pPr>
            <w:r w:rsidRPr="001875B0">
              <w:rPr>
                <w:rFonts w:eastAsia="SimSun"/>
              </w:rPr>
              <w:t>Утверждено штатных единиц</w:t>
            </w:r>
          </w:p>
        </w:tc>
        <w:tc>
          <w:tcPr>
            <w:tcW w:w="1682" w:type="dxa"/>
            <w:shd w:val="clear" w:color="auto" w:fill="auto"/>
          </w:tcPr>
          <w:p w:rsidR="00287A3C" w:rsidRDefault="00FE2CBA" w:rsidP="00241C3A">
            <w:pPr>
              <w:rPr>
                <w:rFonts w:eastAsia="SimSun"/>
              </w:rPr>
            </w:pPr>
            <w:r w:rsidRPr="001875B0">
              <w:rPr>
                <w:rFonts w:eastAsia="SimSun"/>
              </w:rPr>
              <w:t xml:space="preserve">Фонд оплаты труда в месяц </w:t>
            </w:r>
            <w:r w:rsidR="00287A3C">
              <w:rPr>
                <w:rFonts w:eastAsia="SimSun"/>
              </w:rPr>
              <w:t>по штатному расписанию</w:t>
            </w:r>
          </w:p>
          <w:p w:rsidR="00FE2CBA" w:rsidRPr="001875B0" w:rsidRDefault="00FE2CBA" w:rsidP="00241C3A">
            <w:pPr>
              <w:rPr>
                <w:rFonts w:eastAsia="SimSun"/>
              </w:rPr>
            </w:pPr>
            <w:r w:rsidRPr="001875B0">
              <w:rPr>
                <w:rFonts w:eastAsia="SimSun"/>
              </w:rPr>
              <w:t>(руб.)</w:t>
            </w:r>
          </w:p>
        </w:tc>
        <w:tc>
          <w:tcPr>
            <w:tcW w:w="1701" w:type="dxa"/>
            <w:shd w:val="clear" w:color="auto" w:fill="auto"/>
          </w:tcPr>
          <w:p w:rsidR="00287A3C" w:rsidRDefault="00FE2CBA" w:rsidP="00241C3A">
            <w:pPr>
              <w:rPr>
                <w:rFonts w:eastAsia="SimSun"/>
              </w:rPr>
            </w:pPr>
            <w:r w:rsidRPr="001875B0">
              <w:rPr>
                <w:rFonts w:eastAsia="SimSun"/>
              </w:rPr>
              <w:t xml:space="preserve">Фонд оплаты труда  на год </w:t>
            </w:r>
            <w:r w:rsidR="00287A3C">
              <w:rPr>
                <w:rFonts w:eastAsia="SimSun"/>
              </w:rPr>
              <w:t>по штатному расписанию</w:t>
            </w:r>
          </w:p>
          <w:p w:rsidR="00FE2CBA" w:rsidRPr="001875B0" w:rsidRDefault="00FE2CBA" w:rsidP="00241C3A">
            <w:pPr>
              <w:rPr>
                <w:rFonts w:eastAsia="SimSun"/>
              </w:rPr>
            </w:pPr>
            <w:r w:rsidRPr="001875B0">
              <w:rPr>
                <w:rFonts w:eastAsia="SimSun"/>
              </w:rPr>
              <w:t>(руб.)</w:t>
            </w:r>
          </w:p>
        </w:tc>
        <w:tc>
          <w:tcPr>
            <w:tcW w:w="1701" w:type="dxa"/>
            <w:shd w:val="clear" w:color="auto" w:fill="auto"/>
          </w:tcPr>
          <w:p w:rsidR="00FE2CBA" w:rsidRDefault="00FE2CBA" w:rsidP="00241C3A">
            <w:pPr>
              <w:rPr>
                <w:rFonts w:eastAsia="SimSun"/>
              </w:rPr>
            </w:pPr>
            <w:r w:rsidRPr="001875B0">
              <w:rPr>
                <w:rFonts w:eastAsia="SimSun"/>
              </w:rPr>
              <w:t>Утверждено  на год (руб.)</w:t>
            </w:r>
          </w:p>
          <w:p w:rsidR="00287A3C" w:rsidRPr="001875B0" w:rsidRDefault="00287A3C" w:rsidP="00241C3A">
            <w:pPr>
              <w:rPr>
                <w:rFonts w:eastAsia="SimSun"/>
              </w:rPr>
            </w:pPr>
            <w:r>
              <w:rPr>
                <w:rFonts w:eastAsia="SimSun"/>
              </w:rPr>
              <w:t>ПФХД</w:t>
            </w:r>
          </w:p>
        </w:tc>
        <w:tc>
          <w:tcPr>
            <w:tcW w:w="1701" w:type="dxa"/>
          </w:tcPr>
          <w:p w:rsidR="00FE2CBA" w:rsidRDefault="00FE2CBA" w:rsidP="00241C3A">
            <w:pPr>
              <w:rPr>
                <w:rFonts w:eastAsia="SimSun"/>
              </w:rPr>
            </w:pPr>
            <w:r>
              <w:rPr>
                <w:rFonts w:eastAsia="SimSun"/>
              </w:rPr>
              <w:t>Исполнено плановых назначений</w:t>
            </w:r>
            <w:r w:rsidR="00796ED6">
              <w:rPr>
                <w:rFonts w:eastAsia="SimSun"/>
              </w:rPr>
              <w:t xml:space="preserve"> на оплату труда</w:t>
            </w:r>
          </w:p>
          <w:p w:rsidR="00287A3C" w:rsidRPr="00FE2CBA" w:rsidRDefault="00287A3C" w:rsidP="00241C3A">
            <w:pPr>
              <w:rPr>
                <w:rFonts w:eastAsia="SimSun"/>
              </w:rPr>
            </w:pPr>
            <w:r>
              <w:rPr>
                <w:rFonts w:eastAsia="SimSun"/>
              </w:rPr>
              <w:t>ф. 0503737</w:t>
            </w:r>
          </w:p>
        </w:tc>
      </w:tr>
      <w:tr w:rsidR="00FE2CBA" w:rsidRPr="001875B0" w:rsidTr="005D0CB2">
        <w:tc>
          <w:tcPr>
            <w:tcW w:w="2235" w:type="dxa"/>
            <w:shd w:val="clear" w:color="auto" w:fill="auto"/>
          </w:tcPr>
          <w:p w:rsidR="00FE2CBA" w:rsidRDefault="00FE2CBA" w:rsidP="00241C3A">
            <w:pPr>
              <w:rPr>
                <w:rFonts w:eastAsia="SimSun"/>
              </w:rPr>
            </w:pPr>
            <w:r w:rsidRPr="001875B0">
              <w:rPr>
                <w:rFonts w:eastAsia="SimSun"/>
              </w:rPr>
              <w:t>01.01.202</w:t>
            </w:r>
            <w:r>
              <w:rPr>
                <w:rFonts w:eastAsia="SimSun"/>
              </w:rPr>
              <w:t>3</w:t>
            </w:r>
            <w:r w:rsidRPr="001875B0">
              <w:rPr>
                <w:rFonts w:eastAsia="SimSun"/>
              </w:rPr>
              <w:t xml:space="preserve"> г.</w:t>
            </w:r>
          </w:p>
          <w:p w:rsidR="005D0CB2" w:rsidRPr="001875B0" w:rsidRDefault="005D0CB2" w:rsidP="00241C3A">
            <w:pPr>
              <w:rPr>
                <w:rFonts w:eastAsia="SimSun"/>
              </w:rPr>
            </w:pPr>
            <w:r>
              <w:rPr>
                <w:rFonts w:eastAsia="SimSun"/>
              </w:rPr>
              <w:t>№1 от 09.01.2023</w:t>
            </w:r>
          </w:p>
        </w:tc>
        <w:tc>
          <w:tcPr>
            <w:tcW w:w="1153" w:type="dxa"/>
            <w:shd w:val="clear" w:color="auto" w:fill="auto"/>
          </w:tcPr>
          <w:p w:rsidR="00FE2CBA" w:rsidRPr="001875B0" w:rsidRDefault="00FE2CBA" w:rsidP="00241C3A">
            <w:pPr>
              <w:rPr>
                <w:rFonts w:eastAsia="SimSun"/>
              </w:rPr>
            </w:pPr>
            <w:r>
              <w:rPr>
                <w:rFonts w:eastAsia="SimSun"/>
              </w:rPr>
              <w:t>53</w:t>
            </w:r>
            <w:r w:rsidRPr="001875B0">
              <w:rPr>
                <w:rFonts w:eastAsia="SimSun"/>
              </w:rPr>
              <w:t>,</w:t>
            </w:r>
            <w:r>
              <w:rPr>
                <w:rFonts w:eastAsia="SimSun"/>
              </w:rPr>
              <w:t>2</w:t>
            </w:r>
          </w:p>
        </w:tc>
        <w:tc>
          <w:tcPr>
            <w:tcW w:w="1682" w:type="dxa"/>
            <w:shd w:val="clear" w:color="auto" w:fill="auto"/>
          </w:tcPr>
          <w:p w:rsidR="00FE2CBA" w:rsidRPr="001875B0" w:rsidRDefault="00FE2CBA" w:rsidP="00241C3A">
            <w:pPr>
              <w:rPr>
                <w:rFonts w:eastAsia="SimSun"/>
              </w:rPr>
            </w:pPr>
            <w:r>
              <w:rPr>
                <w:rFonts w:eastAsia="SimSun"/>
              </w:rPr>
              <w:t>1 079</w:t>
            </w:r>
            <w:r w:rsidRPr="001875B0">
              <w:rPr>
                <w:rFonts w:eastAsia="SimSun"/>
              </w:rPr>
              <w:t>,</w:t>
            </w:r>
            <w:r>
              <w:rPr>
                <w:rFonts w:eastAsia="SimSun"/>
              </w:rPr>
              <w:t>51791</w:t>
            </w:r>
          </w:p>
        </w:tc>
        <w:tc>
          <w:tcPr>
            <w:tcW w:w="1701" w:type="dxa"/>
            <w:shd w:val="clear" w:color="auto" w:fill="auto"/>
          </w:tcPr>
          <w:p w:rsidR="00FE2CBA" w:rsidRPr="001875B0" w:rsidRDefault="00FE2CBA" w:rsidP="002D0007">
            <w:pPr>
              <w:rPr>
                <w:rFonts w:eastAsia="SimSun"/>
              </w:rPr>
            </w:pPr>
            <w:r>
              <w:rPr>
                <w:rFonts w:eastAsia="SimSun"/>
              </w:rPr>
              <w:t>12 954</w:t>
            </w:r>
            <w:r w:rsidRPr="001875B0">
              <w:rPr>
                <w:rFonts w:eastAsia="SimSun"/>
              </w:rPr>
              <w:t>,</w:t>
            </w:r>
            <w:r>
              <w:rPr>
                <w:rFonts w:eastAsia="SimSun"/>
              </w:rPr>
              <w:t>21492</w:t>
            </w:r>
          </w:p>
        </w:tc>
        <w:tc>
          <w:tcPr>
            <w:tcW w:w="1701" w:type="dxa"/>
            <w:shd w:val="clear" w:color="auto" w:fill="auto"/>
          </w:tcPr>
          <w:p w:rsidR="00FE2CBA" w:rsidRPr="001875B0" w:rsidRDefault="00FE2CBA" w:rsidP="006E2D33">
            <w:pPr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  <w:r w:rsidRPr="001875B0">
              <w:rPr>
                <w:rFonts w:eastAsia="SimSun"/>
              </w:rPr>
              <w:t>4</w:t>
            </w:r>
            <w:r>
              <w:rPr>
                <w:rFonts w:eastAsia="SimSun"/>
              </w:rPr>
              <w:t xml:space="preserve"> 943</w:t>
            </w:r>
            <w:r w:rsidRPr="001875B0">
              <w:rPr>
                <w:rFonts w:eastAsia="SimSun"/>
              </w:rPr>
              <w:t>,</w:t>
            </w:r>
            <w:r>
              <w:rPr>
                <w:rFonts w:eastAsia="SimSun"/>
              </w:rPr>
              <w:t>284</w:t>
            </w:r>
          </w:p>
        </w:tc>
        <w:tc>
          <w:tcPr>
            <w:tcW w:w="1701" w:type="dxa"/>
            <w:vMerge w:val="restart"/>
          </w:tcPr>
          <w:p w:rsidR="00DB2C90" w:rsidRDefault="00DB2C90" w:rsidP="00DB2C90">
            <w:pPr>
              <w:jc w:val="center"/>
              <w:rPr>
                <w:rFonts w:eastAsia="SimSun"/>
              </w:rPr>
            </w:pPr>
          </w:p>
          <w:p w:rsidR="00DB2C90" w:rsidRDefault="00DB2C90" w:rsidP="00DB2C90">
            <w:pPr>
              <w:jc w:val="center"/>
              <w:rPr>
                <w:rFonts w:eastAsia="SimSun"/>
              </w:rPr>
            </w:pPr>
          </w:p>
          <w:p w:rsidR="00FE2CBA" w:rsidRDefault="00FE2CBA" w:rsidP="00DB2C9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15 158</w:t>
            </w:r>
            <w:r>
              <w:rPr>
                <w:rFonts w:eastAsia="SimSun"/>
                <w:lang w:val="en-US"/>
              </w:rPr>
              <w:t>,</w:t>
            </w:r>
            <w:r>
              <w:rPr>
                <w:rFonts w:eastAsia="SimSun"/>
              </w:rPr>
              <w:t>013</w:t>
            </w:r>
          </w:p>
        </w:tc>
      </w:tr>
      <w:tr w:rsidR="00FE2CBA" w:rsidRPr="001875B0" w:rsidTr="005D0CB2">
        <w:tc>
          <w:tcPr>
            <w:tcW w:w="2235" w:type="dxa"/>
            <w:shd w:val="clear" w:color="auto" w:fill="auto"/>
          </w:tcPr>
          <w:p w:rsidR="00FE2CBA" w:rsidRPr="001875B0" w:rsidRDefault="00FE2CBA" w:rsidP="00241C3A">
            <w:pPr>
              <w:rPr>
                <w:rFonts w:eastAsia="SimSun"/>
              </w:rPr>
            </w:pPr>
            <w:r>
              <w:rPr>
                <w:rFonts w:eastAsia="SimSun"/>
              </w:rPr>
              <w:t>01.07</w:t>
            </w:r>
            <w:r w:rsidRPr="001875B0">
              <w:rPr>
                <w:rFonts w:eastAsia="SimSun"/>
              </w:rPr>
              <w:t>.202</w:t>
            </w:r>
            <w:r>
              <w:rPr>
                <w:rFonts w:eastAsia="SimSun"/>
              </w:rPr>
              <w:t>3</w:t>
            </w:r>
            <w:r w:rsidRPr="001875B0">
              <w:rPr>
                <w:rFonts w:eastAsia="SimSun"/>
              </w:rPr>
              <w:t xml:space="preserve"> г.</w:t>
            </w:r>
          </w:p>
        </w:tc>
        <w:tc>
          <w:tcPr>
            <w:tcW w:w="1153" w:type="dxa"/>
            <w:shd w:val="clear" w:color="auto" w:fill="auto"/>
          </w:tcPr>
          <w:p w:rsidR="00FE2CBA" w:rsidRPr="001875B0" w:rsidRDefault="00FE2CBA" w:rsidP="00241C3A">
            <w:pPr>
              <w:rPr>
                <w:rFonts w:eastAsia="SimSun"/>
              </w:rPr>
            </w:pPr>
            <w:r>
              <w:rPr>
                <w:rFonts w:eastAsia="SimSun"/>
              </w:rPr>
              <w:t>53</w:t>
            </w:r>
            <w:r w:rsidRPr="001875B0">
              <w:rPr>
                <w:rFonts w:eastAsia="SimSun"/>
              </w:rPr>
              <w:t>,</w:t>
            </w:r>
            <w:r>
              <w:rPr>
                <w:rFonts w:eastAsia="SimSun"/>
              </w:rPr>
              <w:t>2</w:t>
            </w:r>
          </w:p>
        </w:tc>
        <w:tc>
          <w:tcPr>
            <w:tcW w:w="1682" w:type="dxa"/>
            <w:shd w:val="clear" w:color="auto" w:fill="auto"/>
          </w:tcPr>
          <w:p w:rsidR="00FE2CBA" w:rsidRPr="001875B0" w:rsidRDefault="00FE2CBA" w:rsidP="00241C3A">
            <w:pPr>
              <w:rPr>
                <w:rFonts w:eastAsia="SimSun"/>
              </w:rPr>
            </w:pPr>
            <w:r>
              <w:rPr>
                <w:rFonts w:eastAsia="SimSun"/>
              </w:rPr>
              <w:t>1035</w:t>
            </w:r>
            <w:r w:rsidRPr="001875B0">
              <w:rPr>
                <w:rFonts w:eastAsia="SimSun"/>
              </w:rPr>
              <w:t>,</w:t>
            </w:r>
            <w:r>
              <w:rPr>
                <w:rFonts w:eastAsia="SimSun"/>
              </w:rPr>
              <w:t>91787</w:t>
            </w:r>
          </w:p>
        </w:tc>
        <w:tc>
          <w:tcPr>
            <w:tcW w:w="1701" w:type="dxa"/>
            <w:shd w:val="clear" w:color="auto" w:fill="auto"/>
          </w:tcPr>
          <w:p w:rsidR="00FE2CBA" w:rsidRPr="006E7CE8" w:rsidRDefault="006E7CE8" w:rsidP="00241C3A">
            <w:pPr>
              <w:rPr>
                <w:rFonts w:eastAsia="SimSun"/>
                <w:lang w:val="en-US"/>
              </w:rPr>
            </w:pPr>
            <w:r>
              <w:rPr>
                <w:rFonts w:eastAsia="SimSun"/>
              </w:rPr>
              <w:t>12692</w:t>
            </w:r>
            <w:r>
              <w:rPr>
                <w:rFonts w:eastAsia="SimSun"/>
                <w:lang w:val="en-US"/>
              </w:rPr>
              <w:t>,61468</w:t>
            </w:r>
          </w:p>
        </w:tc>
        <w:tc>
          <w:tcPr>
            <w:tcW w:w="1701" w:type="dxa"/>
            <w:shd w:val="clear" w:color="auto" w:fill="auto"/>
          </w:tcPr>
          <w:p w:rsidR="00FE2CBA" w:rsidRPr="001875B0" w:rsidRDefault="00FE2CBA" w:rsidP="00241C3A">
            <w:pPr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  <w:r w:rsidRPr="001875B0">
              <w:rPr>
                <w:rFonts w:eastAsia="SimSun"/>
              </w:rPr>
              <w:t>4</w:t>
            </w:r>
            <w:r>
              <w:rPr>
                <w:rFonts w:eastAsia="SimSun"/>
              </w:rPr>
              <w:t xml:space="preserve"> 943</w:t>
            </w:r>
            <w:r w:rsidRPr="001875B0">
              <w:rPr>
                <w:rFonts w:eastAsia="SimSun"/>
              </w:rPr>
              <w:t>,</w:t>
            </w:r>
            <w:r>
              <w:rPr>
                <w:rFonts w:eastAsia="SimSun"/>
              </w:rPr>
              <w:t>284</w:t>
            </w:r>
          </w:p>
        </w:tc>
        <w:tc>
          <w:tcPr>
            <w:tcW w:w="1701" w:type="dxa"/>
            <w:vMerge/>
          </w:tcPr>
          <w:p w:rsidR="00FE2CBA" w:rsidRDefault="00FE2CBA" w:rsidP="00241C3A">
            <w:pPr>
              <w:rPr>
                <w:rFonts w:eastAsia="SimSun"/>
              </w:rPr>
            </w:pPr>
          </w:p>
        </w:tc>
      </w:tr>
      <w:tr w:rsidR="00FE2CBA" w:rsidRPr="001875B0" w:rsidTr="005D0CB2">
        <w:tc>
          <w:tcPr>
            <w:tcW w:w="2235" w:type="dxa"/>
            <w:shd w:val="clear" w:color="auto" w:fill="auto"/>
          </w:tcPr>
          <w:p w:rsidR="00FE2CBA" w:rsidRPr="001875B0" w:rsidRDefault="00FE2CBA" w:rsidP="00241C3A">
            <w:pPr>
              <w:rPr>
                <w:rFonts w:eastAsia="SimSun"/>
              </w:rPr>
            </w:pPr>
            <w:r w:rsidRPr="001875B0">
              <w:rPr>
                <w:rFonts w:eastAsia="SimSun"/>
              </w:rPr>
              <w:t>01.</w:t>
            </w:r>
            <w:r>
              <w:rPr>
                <w:rFonts w:eastAsia="SimSun"/>
              </w:rPr>
              <w:t>1</w:t>
            </w:r>
            <w:r w:rsidRPr="001875B0">
              <w:rPr>
                <w:rFonts w:eastAsia="SimSun"/>
              </w:rPr>
              <w:t>0.202</w:t>
            </w:r>
            <w:r>
              <w:rPr>
                <w:rFonts w:eastAsia="SimSun"/>
              </w:rPr>
              <w:t>3</w:t>
            </w:r>
            <w:r w:rsidRPr="001875B0">
              <w:rPr>
                <w:rFonts w:eastAsia="SimSun"/>
              </w:rPr>
              <w:t xml:space="preserve"> г.</w:t>
            </w:r>
          </w:p>
        </w:tc>
        <w:tc>
          <w:tcPr>
            <w:tcW w:w="1153" w:type="dxa"/>
            <w:shd w:val="clear" w:color="auto" w:fill="auto"/>
          </w:tcPr>
          <w:p w:rsidR="00FE2CBA" w:rsidRPr="001875B0" w:rsidRDefault="00FE2CBA" w:rsidP="00241C3A">
            <w:pPr>
              <w:rPr>
                <w:rFonts w:eastAsia="SimSun"/>
              </w:rPr>
            </w:pPr>
            <w:r>
              <w:rPr>
                <w:rFonts w:eastAsia="SimSun"/>
              </w:rPr>
              <w:t>53</w:t>
            </w:r>
            <w:r w:rsidRPr="001875B0">
              <w:rPr>
                <w:rFonts w:eastAsia="SimSun"/>
              </w:rPr>
              <w:t>,</w:t>
            </w:r>
            <w:r>
              <w:rPr>
                <w:rFonts w:eastAsia="SimSun"/>
              </w:rPr>
              <w:t>2</w:t>
            </w:r>
          </w:p>
        </w:tc>
        <w:tc>
          <w:tcPr>
            <w:tcW w:w="1682" w:type="dxa"/>
            <w:shd w:val="clear" w:color="auto" w:fill="auto"/>
          </w:tcPr>
          <w:p w:rsidR="00FE2CBA" w:rsidRPr="001875B0" w:rsidRDefault="00FE2CBA" w:rsidP="00241C3A">
            <w:pPr>
              <w:rPr>
                <w:rFonts w:eastAsia="SimSun"/>
              </w:rPr>
            </w:pPr>
            <w:r>
              <w:rPr>
                <w:rFonts w:eastAsia="SimSun"/>
              </w:rPr>
              <w:t>1095</w:t>
            </w:r>
            <w:r w:rsidRPr="001875B0">
              <w:rPr>
                <w:rFonts w:eastAsia="SimSun"/>
              </w:rPr>
              <w:t>,</w:t>
            </w:r>
            <w:r>
              <w:rPr>
                <w:rFonts w:eastAsia="SimSun"/>
              </w:rPr>
              <w:t>12960</w:t>
            </w:r>
          </w:p>
        </w:tc>
        <w:tc>
          <w:tcPr>
            <w:tcW w:w="1701" w:type="dxa"/>
            <w:shd w:val="clear" w:color="auto" w:fill="auto"/>
          </w:tcPr>
          <w:p w:rsidR="00FE2CBA" w:rsidRPr="006E7CE8" w:rsidRDefault="006E7CE8" w:rsidP="00241C3A">
            <w:pPr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12935,64993</w:t>
            </w:r>
          </w:p>
        </w:tc>
        <w:tc>
          <w:tcPr>
            <w:tcW w:w="1701" w:type="dxa"/>
            <w:shd w:val="clear" w:color="auto" w:fill="auto"/>
          </w:tcPr>
          <w:p w:rsidR="00FE2CBA" w:rsidRDefault="00FE2CBA" w:rsidP="006E7CE8">
            <w:pPr>
              <w:rPr>
                <w:rFonts w:eastAsia="SimSun"/>
                <w:lang w:val="en-US"/>
              </w:rPr>
            </w:pPr>
            <w:r>
              <w:rPr>
                <w:rFonts w:eastAsia="SimSun"/>
              </w:rPr>
              <w:t>1</w:t>
            </w:r>
            <w:r w:rsidR="006E7CE8">
              <w:rPr>
                <w:rFonts w:eastAsia="SimSun"/>
                <w:lang w:val="en-US"/>
              </w:rPr>
              <w:t>5157</w:t>
            </w:r>
            <w:r w:rsidRPr="001875B0">
              <w:rPr>
                <w:rFonts w:eastAsia="SimSun"/>
              </w:rPr>
              <w:t>,</w:t>
            </w:r>
            <w:r w:rsidR="006E7CE8">
              <w:rPr>
                <w:rFonts w:eastAsia="SimSun"/>
                <w:lang w:val="en-US"/>
              </w:rPr>
              <w:t>495</w:t>
            </w:r>
          </w:p>
          <w:p w:rsidR="005D0CB2" w:rsidRPr="006E7CE8" w:rsidRDefault="005D0CB2" w:rsidP="006E7CE8">
            <w:pPr>
              <w:rPr>
                <w:rFonts w:eastAsia="SimSun"/>
                <w:lang w:val="en-US"/>
              </w:rPr>
            </w:pPr>
          </w:p>
        </w:tc>
        <w:tc>
          <w:tcPr>
            <w:tcW w:w="1701" w:type="dxa"/>
            <w:vMerge/>
          </w:tcPr>
          <w:p w:rsidR="00FE2CBA" w:rsidRDefault="00FE2CBA" w:rsidP="00241C3A">
            <w:pPr>
              <w:rPr>
                <w:rFonts w:eastAsia="SimSun"/>
              </w:rPr>
            </w:pPr>
          </w:p>
        </w:tc>
      </w:tr>
    </w:tbl>
    <w:p w:rsidR="000A2C5C" w:rsidRDefault="000A2C5C" w:rsidP="00742120">
      <w:pPr>
        <w:ind w:firstLine="540"/>
        <w:jc w:val="both"/>
      </w:pPr>
      <w:r>
        <w:t xml:space="preserve">В 2023 году объем средств на выплаты стимулирующего характера составил сумму </w:t>
      </w:r>
      <w:r w:rsidR="0096657C">
        <w:t xml:space="preserve">                            </w:t>
      </w:r>
      <w:r>
        <w:t>2 221,7845 тыс. рублей. Доля стимулирующей выплаты в части фонда оплаты труда в МДОУ ЦРР№5 составляет 14,65% от общего фонда оплаты труда.</w:t>
      </w:r>
    </w:p>
    <w:p w:rsidR="00742120" w:rsidRPr="00D9601C" w:rsidRDefault="00742120" w:rsidP="00742120">
      <w:pPr>
        <w:ind w:firstLine="540"/>
        <w:jc w:val="both"/>
        <w:rPr>
          <w:color w:val="000000"/>
          <w:kern w:val="1"/>
          <w:lang w:eastAsia="ar-SA"/>
        </w:rPr>
      </w:pPr>
      <w:r>
        <w:rPr>
          <w:color w:val="000000"/>
          <w:kern w:val="1"/>
          <w:lang w:eastAsia="ar-SA"/>
        </w:rPr>
        <w:t>КСК отмечает, что показатели по расходам по оплате труда</w:t>
      </w:r>
      <w:r w:rsidR="00D01D4C" w:rsidRPr="00D01D4C">
        <w:rPr>
          <w:color w:val="000000"/>
          <w:kern w:val="1"/>
          <w:lang w:eastAsia="ar-SA"/>
        </w:rPr>
        <w:t>,</w:t>
      </w:r>
      <w:r>
        <w:rPr>
          <w:color w:val="000000"/>
          <w:kern w:val="1"/>
          <w:lang w:eastAsia="ar-SA"/>
        </w:rPr>
        <w:t xml:space="preserve"> </w:t>
      </w:r>
      <w:r w:rsidRPr="001875B0">
        <w:rPr>
          <w:color w:val="000000"/>
          <w:kern w:val="1"/>
          <w:lang w:eastAsia="ar-SA"/>
        </w:rPr>
        <w:t>содержащиеся в</w:t>
      </w:r>
      <w:r>
        <w:rPr>
          <w:color w:val="000000"/>
          <w:kern w:val="1"/>
          <w:lang w:eastAsia="ar-SA"/>
        </w:rPr>
        <w:t xml:space="preserve"> ПФХД по состоянию на 01.01.2024 </w:t>
      </w:r>
      <w:r w:rsidRPr="00D9601C">
        <w:rPr>
          <w:b/>
          <w:color w:val="000000"/>
          <w:kern w:val="1"/>
          <w:lang w:eastAsia="ar-SA"/>
        </w:rPr>
        <w:t>отличны от аналогичных показателей формы 0503737</w:t>
      </w:r>
      <w:r w:rsidRPr="001875B0">
        <w:rPr>
          <w:color w:val="000000"/>
          <w:kern w:val="1"/>
          <w:lang w:eastAsia="ar-SA"/>
        </w:rPr>
        <w:t xml:space="preserve"> (графа 4) </w:t>
      </w:r>
      <w:r w:rsidRPr="001875B0">
        <w:rPr>
          <w:b/>
          <w:color w:val="000000"/>
          <w:kern w:val="1"/>
          <w:lang w:eastAsia="ar-SA"/>
        </w:rPr>
        <w:t>в нарушение</w:t>
      </w:r>
      <w:r w:rsidRPr="001875B0">
        <w:rPr>
          <w:color w:val="000000"/>
          <w:kern w:val="1"/>
          <w:lang w:eastAsia="ar-SA"/>
        </w:rPr>
        <w:t xml:space="preserve"> п. 38 Приказа Минф</w:t>
      </w:r>
      <w:r w:rsidR="00F51CD3">
        <w:rPr>
          <w:color w:val="000000"/>
          <w:kern w:val="1"/>
          <w:lang w:eastAsia="ar-SA"/>
        </w:rPr>
        <w:t>ина России от 25.03.2011 N 33н «</w:t>
      </w:r>
      <w:r w:rsidRPr="001875B0">
        <w:rPr>
          <w:color w:val="000000"/>
          <w:kern w:val="1"/>
          <w:lang w:eastAsia="ar-SA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</w:t>
      </w:r>
      <w:r w:rsidR="00F51CD3">
        <w:rPr>
          <w:color w:val="000000"/>
          <w:kern w:val="1"/>
          <w:lang w:eastAsia="ar-SA"/>
        </w:rPr>
        <w:t>етных и автономных учреждений»</w:t>
      </w:r>
      <w:r>
        <w:rPr>
          <w:color w:val="000000"/>
          <w:kern w:val="1"/>
          <w:lang w:eastAsia="ar-SA"/>
        </w:rPr>
        <w:t>.</w:t>
      </w:r>
      <w:r w:rsidR="00D9601C">
        <w:rPr>
          <w:color w:val="000000"/>
          <w:kern w:val="1"/>
          <w:lang w:eastAsia="ar-SA"/>
        </w:rPr>
        <w:t xml:space="preserve">  Из пояснений установлено</w:t>
      </w:r>
      <w:r w:rsidR="00D9601C" w:rsidRPr="00D9601C">
        <w:rPr>
          <w:color w:val="000000"/>
          <w:kern w:val="1"/>
          <w:lang w:eastAsia="ar-SA"/>
        </w:rPr>
        <w:t xml:space="preserve">, </w:t>
      </w:r>
      <w:r w:rsidR="00D9601C">
        <w:rPr>
          <w:color w:val="000000"/>
          <w:kern w:val="1"/>
          <w:lang w:eastAsia="ar-SA"/>
        </w:rPr>
        <w:t>что при внесении изменений  в окончательный вариант Плана ФХД была допущена техническая ошибка при планировании расходов по кодам «111» и «119».</w:t>
      </w:r>
    </w:p>
    <w:p w:rsidR="00742120" w:rsidRPr="00742120" w:rsidRDefault="008B7612" w:rsidP="0049359C">
      <w:pPr>
        <w:shd w:val="clear" w:color="auto" w:fill="FFFFFF"/>
        <w:ind w:firstLine="708"/>
        <w:jc w:val="both"/>
        <w:textAlignment w:val="baseline"/>
      </w:pPr>
      <w:r>
        <w:t>В ходе проверки начисления заработной платы установлено следующее:</w:t>
      </w:r>
    </w:p>
    <w:p w:rsidR="008B7612" w:rsidRPr="00886B5F" w:rsidRDefault="008B7612" w:rsidP="001E336B">
      <w:pPr>
        <w:pStyle w:val="ab"/>
        <w:numPr>
          <w:ilvl w:val="0"/>
          <w:numId w:val="30"/>
        </w:numPr>
        <w:ind w:left="0" w:firstLine="851"/>
        <w:jc w:val="both"/>
        <w:rPr>
          <w:rFonts w:eastAsia="SimSun"/>
          <w:b/>
          <w:bCs/>
        </w:rPr>
      </w:pPr>
      <w:r w:rsidRPr="001E336B">
        <w:rPr>
          <w:rFonts w:eastAsia="SimSun"/>
          <w:color w:val="000000"/>
        </w:rPr>
        <w:t>Списочный состав сотрудников МБДОУ ЦРР №5 соответствует штатному расписанию и тарификационному списку.</w:t>
      </w:r>
    </w:p>
    <w:p w:rsidR="00886B5F" w:rsidRPr="001E336B" w:rsidRDefault="00886B5F" w:rsidP="00886B5F">
      <w:pPr>
        <w:pStyle w:val="ab"/>
        <w:ind w:left="0" w:firstLine="851"/>
        <w:jc w:val="both"/>
        <w:rPr>
          <w:rFonts w:eastAsia="SimSun"/>
          <w:b/>
          <w:bCs/>
        </w:rPr>
      </w:pPr>
      <w:r>
        <w:t xml:space="preserve">В 2023 году в штатном расписании по профессии «Сторож» </w:t>
      </w:r>
      <w:r w:rsidRPr="00886B5F">
        <w:rPr>
          <w:b/>
        </w:rPr>
        <w:t>не обоснованно</w:t>
      </w:r>
      <w:r>
        <w:t xml:space="preserve"> установлен и утвержден минимальный оклад (размер минимальной ставки заработной платы) в размере 4 456,00 руб., следовало установить в размере 4 114,00 руб., поскольку профессия «Сторож» относится к ПКГ «Общеотраслевые профессии рабочих первого уровня» 1 квалификационный уровень (ст.129 ТК РФ, </w:t>
      </w:r>
      <w:r w:rsidRPr="00886B5F">
        <w:t>Постановлени</w:t>
      </w:r>
      <w:r>
        <w:t>е</w:t>
      </w:r>
      <w:r w:rsidRPr="00886B5F">
        <w:t xml:space="preserve"> №630</w:t>
      </w:r>
      <w:r>
        <w:t>, приложения №1 к Постановлению</w:t>
      </w:r>
      <w:r w:rsidRPr="00886B5F">
        <w:t xml:space="preserve"> №630</w:t>
      </w:r>
      <w:r>
        <w:t>, Профессиональные квалификационные группы общеотраслевых профессий рабочих, утвержденные приказом Министерства здравоохранения и социального развития Российской Федерации от 29.05.2008 №248н)</w:t>
      </w:r>
      <w:r w:rsidR="00C13499">
        <w:t>.</w:t>
      </w:r>
    </w:p>
    <w:p w:rsidR="008B7612" w:rsidRDefault="008B7612" w:rsidP="001E336B">
      <w:pPr>
        <w:pStyle w:val="ab"/>
        <w:numPr>
          <w:ilvl w:val="0"/>
          <w:numId w:val="30"/>
        </w:numPr>
        <w:shd w:val="clear" w:color="auto" w:fill="FFFFFF"/>
        <w:ind w:left="0" w:firstLine="851"/>
        <w:jc w:val="both"/>
      </w:pPr>
      <w:r>
        <w:lastRenderedPageBreak/>
        <w:t>Проверка правомерности начисления доплаты за замещение и совмещение работникам Учреждения.</w:t>
      </w:r>
    </w:p>
    <w:p w:rsidR="00585231" w:rsidRPr="00585231" w:rsidRDefault="00585231" w:rsidP="00585231">
      <w:pPr>
        <w:shd w:val="clear" w:color="auto" w:fill="FFFFFF"/>
        <w:ind w:firstLine="851"/>
        <w:jc w:val="both"/>
        <w:textAlignment w:val="baseline"/>
        <w:rPr>
          <w:rFonts w:eastAsia="SimSun"/>
          <w:color w:val="000000"/>
        </w:rPr>
      </w:pPr>
      <w:r w:rsidRPr="00585231">
        <w:rPr>
          <w:rFonts w:eastAsia="SimSun"/>
          <w:color w:val="000000"/>
        </w:rPr>
        <w:t xml:space="preserve">При выборочной проверке за </w:t>
      </w:r>
      <w:r>
        <w:rPr>
          <w:rFonts w:eastAsia="SimSun"/>
          <w:color w:val="000000"/>
        </w:rPr>
        <w:t>август-декабрь</w:t>
      </w:r>
      <w:r w:rsidRPr="00585231">
        <w:rPr>
          <w:rFonts w:eastAsia="SimSun"/>
          <w:color w:val="000000"/>
        </w:rPr>
        <w:t xml:space="preserve"> 202</w:t>
      </w:r>
      <w:r>
        <w:rPr>
          <w:rFonts w:eastAsia="SimSun"/>
          <w:color w:val="000000"/>
        </w:rPr>
        <w:t>3</w:t>
      </w:r>
      <w:r w:rsidRPr="00585231">
        <w:rPr>
          <w:rFonts w:eastAsia="SimSun"/>
          <w:color w:val="000000"/>
        </w:rPr>
        <w:t xml:space="preserve"> года начислений </w:t>
      </w:r>
      <w:r w:rsidR="007D3220">
        <w:rPr>
          <w:rFonts w:eastAsia="SimSun"/>
          <w:color w:val="000000"/>
        </w:rPr>
        <w:t xml:space="preserve">доплат заместителю </w:t>
      </w:r>
      <w:r w:rsidRPr="00585231">
        <w:rPr>
          <w:rFonts w:eastAsia="SimSun"/>
          <w:color w:val="000000"/>
        </w:rPr>
        <w:t>заведующе</w:t>
      </w:r>
      <w:r w:rsidR="007D3220">
        <w:rPr>
          <w:rFonts w:eastAsia="SimSun"/>
          <w:color w:val="000000"/>
        </w:rPr>
        <w:t>го</w:t>
      </w:r>
      <w:r w:rsidRPr="00585231">
        <w:rPr>
          <w:rFonts w:eastAsia="SimSun"/>
          <w:color w:val="000000"/>
        </w:rPr>
        <w:t xml:space="preserve"> детским садом №</w:t>
      </w:r>
      <w:r w:rsidR="007D3220">
        <w:rPr>
          <w:rFonts w:eastAsia="SimSun"/>
          <w:color w:val="000000"/>
        </w:rPr>
        <w:t>5</w:t>
      </w:r>
      <w:r w:rsidR="0030714B">
        <w:rPr>
          <w:rFonts w:eastAsia="SimSun"/>
          <w:color w:val="000000"/>
        </w:rPr>
        <w:t xml:space="preserve"> </w:t>
      </w:r>
      <w:r w:rsidR="007D3220">
        <w:rPr>
          <w:rFonts w:eastAsia="SimSun"/>
          <w:color w:val="000000"/>
        </w:rPr>
        <w:t>Новиковой С.В.</w:t>
      </w:r>
      <w:r w:rsidRPr="00585231">
        <w:rPr>
          <w:rFonts w:eastAsia="SimSun"/>
          <w:color w:val="000000"/>
        </w:rPr>
        <w:t xml:space="preserve">, </w:t>
      </w:r>
      <w:r w:rsidR="007D3220">
        <w:rPr>
          <w:rFonts w:eastAsia="SimSun"/>
          <w:color w:val="000000"/>
        </w:rPr>
        <w:t>Захаровой Я.А.</w:t>
      </w:r>
      <w:r w:rsidRPr="00585231">
        <w:rPr>
          <w:rFonts w:eastAsia="SimSun"/>
          <w:color w:val="000000"/>
        </w:rPr>
        <w:t xml:space="preserve"> (</w:t>
      </w:r>
      <w:r w:rsidR="007D3220">
        <w:rPr>
          <w:rFonts w:eastAsia="SimSun"/>
          <w:color w:val="000000"/>
        </w:rPr>
        <w:t>уборщику помещений</w:t>
      </w:r>
      <w:r w:rsidRPr="00585231">
        <w:rPr>
          <w:rFonts w:eastAsia="SimSun"/>
          <w:color w:val="000000"/>
        </w:rPr>
        <w:t xml:space="preserve">), </w:t>
      </w:r>
      <w:r w:rsidR="007D3220">
        <w:rPr>
          <w:rFonts w:eastAsia="SimSun"/>
          <w:color w:val="000000"/>
        </w:rPr>
        <w:t>Королевой Е.В.</w:t>
      </w:r>
      <w:r w:rsidRPr="00585231">
        <w:rPr>
          <w:rFonts w:eastAsia="SimSun"/>
          <w:color w:val="000000"/>
        </w:rPr>
        <w:t xml:space="preserve"> (</w:t>
      </w:r>
      <w:r w:rsidR="007D3220">
        <w:rPr>
          <w:rFonts w:eastAsia="SimSun"/>
          <w:color w:val="000000"/>
        </w:rPr>
        <w:t>повар</w:t>
      </w:r>
      <w:r w:rsidR="00FE34EB">
        <w:rPr>
          <w:rFonts w:eastAsia="SimSun"/>
          <w:color w:val="000000"/>
        </w:rPr>
        <w:t>у</w:t>
      </w:r>
      <w:r w:rsidR="007D3220">
        <w:rPr>
          <w:rFonts w:eastAsia="SimSun"/>
          <w:color w:val="000000"/>
        </w:rPr>
        <w:t xml:space="preserve">)  </w:t>
      </w:r>
      <w:r w:rsidRPr="00585231">
        <w:rPr>
          <w:rFonts w:eastAsia="SimSun"/>
          <w:color w:val="000000"/>
        </w:rPr>
        <w:t>нарушений не установлено.</w:t>
      </w:r>
    </w:p>
    <w:p w:rsidR="00D3157F" w:rsidRDefault="00D3157F" w:rsidP="001E336B">
      <w:pPr>
        <w:pStyle w:val="ab"/>
        <w:numPr>
          <w:ilvl w:val="0"/>
          <w:numId w:val="30"/>
        </w:numPr>
        <w:shd w:val="clear" w:color="auto" w:fill="FFFFFF"/>
        <w:ind w:left="0" w:firstLine="851"/>
        <w:jc w:val="both"/>
      </w:pPr>
      <w:r>
        <w:t>Порядок и условия установления выплат стимулирующего характера.</w:t>
      </w:r>
    </w:p>
    <w:p w:rsidR="001E336B" w:rsidRDefault="00D3157F" w:rsidP="008B7612">
      <w:pPr>
        <w:shd w:val="clear" w:color="auto" w:fill="FFFFFF"/>
        <w:ind w:firstLine="851"/>
        <w:jc w:val="both"/>
      </w:pPr>
      <w:r>
        <w:t>К проверке представлены</w:t>
      </w:r>
      <w:r w:rsidR="0030714B">
        <w:t xml:space="preserve"> </w:t>
      </w:r>
      <w:r w:rsidR="00BC376D">
        <w:t>Протоколы Совета учреждения</w:t>
      </w:r>
      <w:r w:rsidR="00BC376D" w:rsidRPr="00BC376D">
        <w:t>,</w:t>
      </w:r>
      <w:r w:rsidR="0030714B">
        <w:t xml:space="preserve"> </w:t>
      </w:r>
      <w:r w:rsidR="00BC376D">
        <w:t>итоговые оценочные листы</w:t>
      </w:r>
      <w:r w:rsidR="00BC376D" w:rsidRPr="00BC376D">
        <w:t xml:space="preserve">, </w:t>
      </w:r>
      <w:r w:rsidR="00BC376D">
        <w:t>итоговые протоколы мониторинга</w:t>
      </w:r>
      <w:r w:rsidR="0030714B">
        <w:t xml:space="preserve"> </w:t>
      </w:r>
      <w:r w:rsidR="00BC376D">
        <w:t>за 1 и 2 полугодие</w:t>
      </w:r>
      <w:r w:rsidR="00FE34EB">
        <w:t xml:space="preserve"> 2023 года</w:t>
      </w:r>
      <w:r w:rsidR="00BC376D">
        <w:t>.</w:t>
      </w:r>
      <w:r w:rsidR="0030714B">
        <w:t xml:space="preserve"> </w:t>
      </w:r>
      <w:r w:rsidR="00BC376D">
        <w:t>Расчет денежного</w:t>
      </w:r>
      <w:r>
        <w:t xml:space="preserve"> эквивалент</w:t>
      </w:r>
      <w:r w:rsidR="00BC376D">
        <w:t>а</w:t>
      </w:r>
      <w:r w:rsidR="001E336B">
        <w:t xml:space="preserve"> 1</w:t>
      </w:r>
      <w:r>
        <w:t xml:space="preserve"> балла</w:t>
      </w:r>
      <w:r w:rsidR="001E336B">
        <w:t xml:space="preserve"> проверен</w:t>
      </w:r>
      <w:r w:rsidR="001E336B" w:rsidRPr="001E336B">
        <w:t xml:space="preserve">, </w:t>
      </w:r>
      <w:r w:rsidR="001E336B">
        <w:t>соответствует установленному баллу в размере 400 рублей.</w:t>
      </w:r>
    </w:p>
    <w:p w:rsidR="00D3157F" w:rsidRDefault="001E336B" w:rsidP="008B7612">
      <w:pPr>
        <w:shd w:val="clear" w:color="auto" w:fill="FFFFFF"/>
        <w:ind w:firstLine="851"/>
        <w:jc w:val="both"/>
      </w:pPr>
      <w:r>
        <w:t xml:space="preserve">Выборочно проверены </w:t>
      </w:r>
      <w:r w:rsidR="00D3157F">
        <w:t>расчет</w:t>
      </w:r>
      <w:r>
        <w:t>ы размеров</w:t>
      </w:r>
      <w:r w:rsidR="00D3157F">
        <w:t xml:space="preserve"> выплаты по результатам профессиональной деятельности</w:t>
      </w:r>
      <w:r>
        <w:t xml:space="preserve"> сотрудников</w:t>
      </w:r>
      <w:r w:rsidRPr="001E336B">
        <w:t xml:space="preserve">,  </w:t>
      </w:r>
      <w:r>
        <w:t>отклонений не установлено</w:t>
      </w:r>
      <w:r w:rsidR="00D3157F">
        <w:t>.</w:t>
      </w:r>
    </w:p>
    <w:p w:rsidR="001374B1" w:rsidRDefault="001374B1" w:rsidP="001374B1">
      <w:pPr>
        <w:shd w:val="clear" w:color="auto" w:fill="FFFFFF"/>
        <w:ind w:firstLine="851"/>
        <w:jc w:val="both"/>
      </w:pPr>
      <w:r>
        <w:t>При начислении выплат стимулирующего характера работникам Учреждения нарушения не выявлены.</w:t>
      </w:r>
    </w:p>
    <w:p w:rsidR="00355747" w:rsidRDefault="00355747" w:rsidP="00355747">
      <w:pPr>
        <w:shd w:val="clear" w:color="auto" w:fill="FFFFFF"/>
        <w:ind w:firstLine="851"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 xml:space="preserve">4. Проверка начисления </w:t>
      </w:r>
      <w:r w:rsidRPr="00A15BFE">
        <w:rPr>
          <w:color w:val="000000" w:themeColor="text1"/>
        </w:rPr>
        <w:t>доплаты за работу с вредными условиями</w:t>
      </w:r>
      <w:r>
        <w:rPr>
          <w:color w:val="000000" w:themeColor="text1"/>
        </w:rPr>
        <w:t xml:space="preserve"> труда.</w:t>
      </w:r>
    </w:p>
    <w:p w:rsidR="00355747" w:rsidRDefault="00355747" w:rsidP="00355747">
      <w:pPr>
        <w:shd w:val="clear" w:color="auto" w:fill="FFFFFF"/>
        <w:ind w:firstLine="851"/>
        <w:jc w:val="both"/>
        <w:rPr>
          <w:color w:val="1A1A1A"/>
        </w:rPr>
      </w:pPr>
      <w:r w:rsidRPr="001875B0">
        <w:rPr>
          <w:rFonts w:eastAsia="SimSun"/>
          <w:color w:val="000000"/>
        </w:rPr>
        <w:t>При проверке</w:t>
      </w:r>
      <w:r w:rsidR="00C13499">
        <w:rPr>
          <w:rFonts w:eastAsia="SimSun"/>
          <w:color w:val="000000"/>
        </w:rPr>
        <w:t xml:space="preserve"> </w:t>
      </w:r>
      <w:r w:rsidR="00C13499">
        <w:rPr>
          <w:color w:val="000000" w:themeColor="text1"/>
        </w:rPr>
        <w:t xml:space="preserve">начислений </w:t>
      </w:r>
      <w:r w:rsidR="00510897">
        <w:rPr>
          <w:color w:val="000000" w:themeColor="text1"/>
        </w:rPr>
        <w:t xml:space="preserve">установлено </w:t>
      </w:r>
      <w:r w:rsidR="00510897" w:rsidRPr="00A15BFE">
        <w:rPr>
          <w:color w:val="000000" w:themeColor="text1"/>
        </w:rPr>
        <w:t>недоначисление</w:t>
      </w:r>
      <w:r w:rsidR="00510897" w:rsidRPr="00D7415A">
        <w:rPr>
          <w:color w:val="1A1A1A"/>
        </w:rPr>
        <w:t xml:space="preserve"> работникам Учреждения данных доплат</w:t>
      </w:r>
      <w:r w:rsidR="00510897">
        <w:rPr>
          <w:color w:val="1A1A1A"/>
        </w:rPr>
        <w:t xml:space="preserve"> за период с октября по декабрь 2023 года</w:t>
      </w:r>
      <w:r w:rsidR="00510897" w:rsidRPr="00D7415A">
        <w:rPr>
          <w:color w:val="1A1A1A"/>
        </w:rPr>
        <w:t xml:space="preserve"> в общей сумме </w:t>
      </w:r>
      <w:r w:rsidR="00510897">
        <w:rPr>
          <w:color w:val="1A1A1A"/>
        </w:rPr>
        <w:t xml:space="preserve">278,40 </w:t>
      </w:r>
      <w:r w:rsidR="00510897" w:rsidRPr="00D7415A">
        <w:rPr>
          <w:color w:val="1A1A1A"/>
        </w:rPr>
        <w:t>рублей,</w:t>
      </w:r>
      <w:r w:rsidRPr="00D7415A">
        <w:rPr>
          <w:color w:val="1A1A1A"/>
        </w:rPr>
        <w:t xml:space="preserve"> в том числе:</w:t>
      </w:r>
    </w:p>
    <w:p w:rsidR="00355747" w:rsidRDefault="00355747" w:rsidP="00355747">
      <w:pPr>
        <w:shd w:val="clear" w:color="auto" w:fill="FFFFFF"/>
        <w:ind w:firstLine="851"/>
        <w:jc w:val="both"/>
        <w:rPr>
          <w:color w:val="1A1A1A"/>
        </w:rPr>
      </w:pPr>
      <w:r>
        <w:rPr>
          <w:color w:val="1A1A1A"/>
        </w:rPr>
        <w:t>- Павлычева Г.Н. кухонный работник – 41,28 руб.;</w:t>
      </w:r>
    </w:p>
    <w:p w:rsidR="00355747" w:rsidRPr="00355747" w:rsidRDefault="00355747" w:rsidP="00355747">
      <w:pPr>
        <w:shd w:val="clear" w:color="auto" w:fill="FFFFFF"/>
        <w:ind w:firstLine="851"/>
        <w:jc w:val="both"/>
        <w:rPr>
          <w:color w:val="1A1A1A"/>
        </w:rPr>
      </w:pPr>
      <w:r>
        <w:rPr>
          <w:color w:val="1A1A1A"/>
        </w:rPr>
        <w:t>-Шевченко Г.В. кухонный работник- 41</w:t>
      </w:r>
      <w:r w:rsidRPr="00355747">
        <w:rPr>
          <w:color w:val="1A1A1A"/>
        </w:rPr>
        <w:t>,</w:t>
      </w:r>
      <w:r>
        <w:rPr>
          <w:color w:val="1A1A1A"/>
        </w:rPr>
        <w:t>28</w:t>
      </w:r>
      <w:r w:rsidR="00585231">
        <w:rPr>
          <w:color w:val="1A1A1A"/>
        </w:rPr>
        <w:t>руб.</w:t>
      </w:r>
      <w:r>
        <w:rPr>
          <w:color w:val="1A1A1A"/>
        </w:rPr>
        <w:t>;</w:t>
      </w:r>
    </w:p>
    <w:p w:rsidR="00355747" w:rsidRDefault="00355747" w:rsidP="00355747">
      <w:pPr>
        <w:shd w:val="clear" w:color="auto" w:fill="FFFFFF"/>
        <w:ind w:firstLine="851"/>
        <w:jc w:val="both"/>
        <w:rPr>
          <w:color w:val="1A1A1A"/>
        </w:rPr>
      </w:pPr>
      <w:r>
        <w:rPr>
          <w:color w:val="1A1A1A"/>
        </w:rPr>
        <w:t>- Королева Е.В. повар – 66,96 руб.;</w:t>
      </w:r>
    </w:p>
    <w:p w:rsidR="00355747" w:rsidRDefault="00355747" w:rsidP="00355747">
      <w:pPr>
        <w:shd w:val="clear" w:color="auto" w:fill="FFFFFF"/>
        <w:ind w:firstLine="851"/>
        <w:jc w:val="both"/>
        <w:rPr>
          <w:color w:val="1A1A1A"/>
        </w:rPr>
      </w:pPr>
      <w:r>
        <w:rPr>
          <w:color w:val="1A1A1A"/>
        </w:rPr>
        <w:t>- Шевченко В.Г. повар – 66,96 руб.;</w:t>
      </w:r>
    </w:p>
    <w:p w:rsidR="00355747" w:rsidRPr="00355747" w:rsidRDefault="00355747" w:rsidP="00355747">
      <w:pPr>
        <w:shd w:val="clear" w:color="auto" w:fill="FFFFFF"/>
        <w:ind w:firstLine="708"/>
        <w:jc w:val="both"/>
        <w:textAlignment w:val="baseline"/>
        <w:rPr>
          <w:rFonts w:eastAsia="SimSun"/>
          <w:color w:val="000000"/>
        </w:rPr>
      </w:pPr>
      <w:r>
        <w:rPr>
          <w:rFonts w:eastAsia="SimSun"/>
          <w:color w:val="000000"/>
        </w:rPr>
        <w:t xml:space="preserve">  - Аношина И.М машинист по стирке и ремонту –</w:t>
      </w:r>
      <w:r w:rsidR="00131678">
        <w:rPr>
          <w:rFonts w:eastAsia="SimSun"/>
          <w:color w:val="000000"/>
        </w:rPr>
        <w:t xml:space="preserve"> 61</w:t>
      </w:r>
      <w:r w:rsidRPr="00355747">
        <w:rPr>
          <w:rFonts w:eastAsia="SimSun"/>
          <w:color w:val="000000"/>
        </w:rPr>
        <w:t>,</w:t>
      </w:r>
      <w:r w:rsidR="00131678">
        <w:rPr>
          <w:rFonts w:eastAsia="SimSun"/>
          <w:color w:val="000000"/>
        </w:rPr>
        <w:t>92</w:t>
      </w:r>
      <w:r>
        <w:rPr>
          <w:rFonts w:eastAsia="SimSun"/>
          <w:color w:val="000000"/>
        </w:rPr>
        <w:t>рубля.</w:t>
      </w:r>
    </w:p>
    <w:p w:rsidR="004C3A15" w:rsidRDefault="001374B1" w:rsidP="00585231">
      <w:pPr>
        <w:pStyle w:val="ab"/>
        <w:numPr>
          <w:ilvl w:val="0"/>
          <w:numId w:val="31"/>
        </w:numPr>
        <w:shd w:val="clear" w:color="auto" w:fill="FFFFFF"/>
        <w:jc w:val="both"/>
      </w:pPr>
      <w:r>
        <w:t>Анализ выплаты заработной платы работникам Учреждения.</w:t>
      </w:r>
    </w:p>
    <w:p w:rsidR="00D3157F" w:rsidRDefault="001374B1" w:rsidP="008B7612">
      <w:pPr>
        <w:shd w:val="clear" w:color="auto" w:fill="FFFFFF"/>
        <w:ind w:firstLine="851"/>
        <w:jc w:val="both"/>
      </w:pPr>
      <w:r>
        <w:t xml:space="preserve">Трудовым законодательством Российской Федерации размер заработной платы за полмесяца не определен. В соответствии с Письмом Минтруда России от 20.03.2019 №14-1/В-177 при определении размера выплаты заработной платы за первую половину месяца необходимо учитывать оклад (тарифную ставку) работника за отработанное время, а также надбавки за отработанное время, расчет которых не зависит от оценки итогов работы за месяц в целом, а также от выполнения месячной нормы рабочего времени и норм труда (трудовых обязанностей). Осуществление выплат стимулирующего характера, начисляемых по результатам выполнения показателей эффективности, а также выплат компенсационного характера, расчет которых зависит от выполнения месячной нормы рабочего времени и возможен только по окончании месяца, производится при окончательном расчете и выплате заработной платы за месяц. По результатам выборочного анализа, проведенного КСК, установлено, что размер перечисляемой заработной платы за полмесяца работникам Учреждения </w:t>
      </w:r>
      <w:r w:rsidRPr="00490429">
        <w:t>определялся вне зависимости от</w:t>
      </w:r>
      <w:r>
        <w:t xml:space="preserve"> количества отработанного времени. КСК выборочно произведен анализ своевременного перечисления отпускных и расчета при увольнении работникам Учреждения за 2023 год, по результатам которого нарушения срока выплаты заработной платы, установленные статьями 136, 140 Трудового кодекса Российской Федерации не установлены.</w:t>
      </w:r>
    </w:p>
    <w:p w:rsidR="007D3220" w:rsidRDefault="00702954" w:rsidP="00702954">
      <w:pPr>
        <w:ind w:firstLine="851"/>
        <w:jc w:val="both"/>
      </w:pPr>
      <w:r>
        <w:t>6. Прогнозные значения уровня заработной платы педагогических работников по месяцам определенны Отделом образования г.</w:t>
      </w:r>
      <w:r w:rsidR="00D01D4C">
        <w:t xml:space="preserve"> </w:t>
      </w:r>
      <w:r>
        <w:t xml:space="preserve">Тейково для подведомственных учреждений муниципального образования.  Плановые показатели прогнозных значений среднемесячной заработной платы педагогических работников дошкольных учреждений составили в размере </w:t>
      </w:r>
      <w:r w:rsidRPr="00702954">
        <w:rPr>
          <w:bCs/>
        </w:rPr>
        <w:t>35 664,53</w:t>
      </w:r>
      <w:r>
        <w:t xml:space="preserve"> рублей.</w:t>
      </w:r>
    </w:p>
    <w:p w:rsidR="007D3220" w:rsidRDefault="006B2F84" w:rsidP="008B7612">
      <w:pPr>
        <w:shd w:val="clear" w:color="auto" w:fill="FFFFFF"/>
        <w:ind w:firstLine="851"/>
        <w:jc w:val="both"/>
      </w:pPr>
      <w:r>
        <w:t>Фактический показатель средней заработной платы педагогических работников в МБОУ ЦРР №5 за 2023 года по данным формы № ЗП - образование составил 39 815,60 рублей, средней заработной платы всех работников учреждения 28 713,8 рублей.</w:t>
      </w:r>
    </w:p>
    <w:p w:rsidR="00E55EB5" w:rsidRPr="008761C5" w:rsidRDefault="00430343" w:rsidP="008B7612">
      <w:pPr>
        <w:shd w:val="clear" w:color="auto" w:fill="FFFFFF"/>
        <w:ind w:firstLine="851"/>
        <w:jc w:val="both"/>
        <w:rPr>
          <w:color w:val="000000"/>
          <w:shd w:val="clear" w:color="auto" w:fill="FFFFFF"/>
        </w:rPr>
      </w:pPr>
      <w:r>
        <w:t>Превышение фактического показателя средней заработной платы педагогических работников над прогнозными значениями на 4 151,07 рублей объясняется</w:t>
      </w:r>
      <w:r w:rsidR="008761C5">
        <w:t xml:space="preserve"> направлением</w:t>
      </w:r>
      <w:r w:rsidR="0030714B">
        <w:t xml:space="preserve"> </w:t>
      </w:r>
      <w:r w:rsidR="008761C5">
        <w:rPr>
          <w:color w:val="000000"/>
          <w:shd w:val="clear" w:color="auto" w:fill="FFFFFF"/>
        </w:rPr>
        <w:t>экономии</w:t>
      </w:r>
      <w:r w:rsidR="008761C5" w:rsidRPr="008761C5">
        <w:rPr>
          <w:color w:val="000000"/>
          <w:shd w:val="clear" w:color="auto" w:fill="FFFFFF"/>
        </w:rPr>
        <w:t xml:space="preserve"> бюджетных ассигно</w:t>
      </w:r>
      <w:r w:rsidR="008761C5">
        <w:rPr>
          <w:color w:val="000000"/>
          <w:shd w:val="clear" w:color="auto" w:fill="FFFFFF"/>
        </w:rPr>
        <w:t>ваний на оплату труда, возникшей</w:t>
      </w:r>
      <w:r w:rsidR="008761C5" w:rsidRPr="008761C5">
        <w:rPr>
          <w:color w:val="000000"/>
          <w:shd w:val="clear" w:color="auto" w:fill="FFFFFF"/>
        </w:rPr>
        <w:t xml:space="preserve"> в связи с наличием вакантных должностей</w:t>
      </w:r>
      <w:r w:rsidR="008761C5">
        <w:rPr>
          <w:color w:val="000000"/>
          <w:shd w:val="clear" w:color="auto" w:fill="FFFFFF"/>
        </w:rPr>
        <w:t xml:space="preserve"> (вакантного фонда) на премирование сотрудников. Средняя численность сотрудников педагогического состава за 2023 год составила 15</w:t>
      </w:r>
      <w:r w:rsidR="008761C5" w:rsidRPr="008761C5">
        <w:rPr>
          <w:color w:val="000000"/>
          <w:shd w:val="clear" w:color="auto" w:fill="FFFFFF"/>
        </w:rPr>
        <w:t>,</w:t>
      </w:r>
      <w:r w:rsidR="008761C5">
        <w:rPr>
          <w:color w:val="000000"/>
          <w:shd w:val="clear" w:color="auto" w:fill="FFFFFF"/>
        </w:rPr>
        <w:t>5 единиц при штатной численности 19</w:t>
      </w:r>
      <w:r w:rsidR="008761C5" w:rsidRPr="008761C5">
        <w:rPr>
          <w:color w:val="000000"/>
          <w:shd w:val="clear" w:color="auto" w:fill="FFFFFF"/>
        </w:rPr>
        <w:t>,2</w:t>
      </w:r>
      <w:r w:rsidR="008761C5">
        <w:rPr>
          <w:color w:val="000000"/>
          <w:shd w:val="clear" w:color="auto" w:fill="FFFFFF"/>
        </w:rPr>
        <w:t xml:space="preserve"> единицы.</w:t>
      </w:r>
    </w:p>
    <w:p w:rsidR="008761C5" w:rsidRPr="008761C5" w:rsidRDefault="008761C5" w:rsidP="008B7612">
      <w:pPr>
        <w:shd w:val="clear" w:color="auto" w:fill="FFFFFF"/>
        <w:ind w:firstLine="851"/>
        <w:jc w:val="both"/>
      </w:pPr>
    </w:p>
    <w:p w:rsidR="007D3220" w:rsidRDefault="007D3220" w:rsidP="00133AD1">
      <w:pPr>
        <w:shd w:val="clear" w:color="auto" w:fill="FFFFFF"/>
        <w:ind w:firstLine="851"/>
        <w:jc w:val="center"/>
        <w:rPr>
          <w:b/>
        </w:rPr>
      </w:pPr>
      <w:r w:rsidRPr="00435A04">
        <w:rPr>
          <w:b/>
        </w:rPr>
        <w:lastRenderedPageBreak/>
        <w:t>Анализ бюджетной отчетности МДОУ</w:t>
      </w:r>
      <w:r w:rsidR="007037BB">
        <w:rPr>
          <w:b/>
        </w:rPr>
        <w:t xml:space="preserve"> ЦРР № 5</w:t>
      </w:r>
    </w:p>
    <w:p w:rsidR="008761C5" w:rsidRPr="00435A04" w:rsidRDefault="008761C5" w:rsidP="00133AD1">
      <w:pPr>
        <w:shd w:val="clear" w:color="auto" w:fill="FFFFFF"/>
        <w:ind w:firstLine="851"/>
        <w:jc w:val="center"/>
        <w:rPr>
          <w:b/>
        </w:rPr>
      </w:pPr>
    </w:p>
    <w:p w:rsidR="00435A04" w:rsidRPr="001875B0" w:rsidRDefault="00435A04" w:rsidP="00435A04">
      <w:pPr>
        <w:widowControl w:val="0"/>
        <w:suppressAutoHyphens/>
        <w:spacing w:line="100" w:lineRule="atLeast"/>
        <w:ind w:firstLine="851"/>
        <w:jc w:val="both"/>
        <w:rPr>
          <w:rFonts w:eastAsia="Calibri"/>
        </w:rPr>
      </w:pPr>
      <w:r w:rsidRPr="001875B0">
        <w:rPr>
          <w:rFonts w:eastAsia="Calibri"/>
        </w:rPr>
        <w:t xml:space="preserve">В период проведения контрольного мероприятия ведение бухгалтерского, налогового, и статистического учета финансово-хозяйственной деятельности, информационное обслуживание Учреждения осуществлялось </w:t>
      </w:r>
      <w:r>
        <w:rPr>
          <w:rFonts w:eastAsia="Andale Sans UI"/>
          <w:kern w:val="1"/>
          <w:lang w:eastAsia="ar-SA"/>
        </w:rPr>
        <w:t>- М</w:t>
      </w:r>
      <w:r w:rsidRPr="001875B0">
        <w:rPr>
          <w:rFonts w:eastAsia="Andale Sans UI"/>
          <w:kern w:val="1"/>
          <w:lang w:eastAsia="ar-SA"/>
        </w:rPr>
        <w:t>У</w:t>
      </w:r>
      <w:r>
        <w:rPr>
          <w:rFonts w:eastAsia="Andale Sans UI"/>
          <w:kern w:val="1"/>
          <w:lang w:eastAsia="ar-SA"/>
        </w:rPr>
        <w:t xml:space="preserve"> ЦБ</w:t>
      </w:r>
      <w:r w:rsidRPr="001875B0">
        <w:rPr>
          <w:rFonts w:eastAsia="Andale Sans UI"/>
          <w:kern w:val="1"/>
          <w:lang w:eastAsia="ar-SA"/>
        </w:rPr>
        <w:t xml:space="preserve"> «</w:t>
      </w:r>
      <w:r>
        <w:rPr>
          <w:rFonts w:eastAsia="Andale Sans UI"/>
          <w:kern w:val="1"/>
          <w:lang w:eastAsia="ar-SA"/>
        </w:rPr>
        <w:t xml:space="preserve">Отдела образования администрации г. Тейково Ивановской области» </w:t>
      </w:r>
      <w:r w:rsidRPr="001875B0">
        <w:rPr>
          <w:rFonts w:eastAsia="Calibri"/>
        </w:rPr>
        <w:t xml:space="preserve"> на основании договора </w:t>
      </w:r>
      <w:r w:rsidR="00ED006C">
        <w:rPr>
          <w:rFonts w:eastAsia="BatangChe"/>
          <w:color w:val="1A1A1A"/>
        </w:rPr>
        <w:t>об оказании услуг по ведению бухгалтерского учета от 09.01.2014</w:t>
      </w:r>
      <w:r w:rsidRPr="001875B0">
        <w:rPr>
          <w:rFonts w:eastAsia="Calibri"/>
        </w:rPr>
        <w:t>.</w:t>
      </w:r>
    </w:p>
    <w:p w:rsidR="00435A04" w:rsidRPr="001875B0" w:rsidRDefault="00435A04" w:rsidP="00435A04">
      <w:pPr>
        <w:ind w:firstLine="708"/>
        <w:jc w:val="both"/>
        <w:rPr>
          <w:rFonts w:eastAsia="Calibri"/>
        </w:rPr>
      </w:pPr>
      <w:r w:rsidRPr="001875B0">
        <w:rPr>
          <w:rFonts w:eastAsia="Calibri"/>
        </w:rPr>
        <w:t>Формирование учетной политики осуществляется в соответствии с Законом о бухгалтерском учете и частью второй Налогового кодекса Российской Федерации.</w:t>
      </w:r>
    </w:p>
    <w:p w:rsidR="00435A04" w:rsidRPr="005D71A7" w:rsidRDefault="00435A04" w:rsidP="00435A04">
      <w:pPr>
        <w:ind w:firstLine="708"/>
        <w:jc w:val="both"/>
        <w:rPr>
          <w:rFonts w:eastAsia="Calibri"/>
        </w:rPr>
      </w:pPr>
      <w:r w:rsidRPr="005D71A7">
        <w:rPr>
          <w:rFonts w:eastAsia="Calibri"/>
        </w:rPr>
        <w:t xml:space="preserve">В соответствии с требованиями ст.8 </w:t>
      </w:r>
      <w:r w:rsidR="005D71A7" w:rsidRPr="005D71A7">
        <w:t>Приказ</w:t>
      </w:r>
      <w:r w:rsidR="005D71A7" w:rsidRPr="005D71A7">
        <w:rPr>
          <w:bCs/>
        </w:rPr>
        <w:t>а</w:t>
      </w:r>
      <w:r w:rsidR="005D71A7" w:rsidRPr="005D71A7">
        <w:t xml:space="preserve"> Минфина РФ от 30.12.2017 N 274</w:t>
      </w:r>
      <w:r w:rsidR="005D71A7" w:rsidRPr="005D71A7">
        <w:rPr>
          <w:bCs/>
        </w:rPr>
        <w:t>н</w:t>
      </w:r>
      <w:r w:rsidR="005D71A7" w:rsidRPr="005D71A7">
        <w:rPr>
          <w:shd w:val="clear" w:color="auto" w:fill="FFFFFF"/>
        </w:rPr>
        <w:t xml:space="preserve"> "Об утверждении федерального стандарта бухгалтерского учета для организаций государственного сектора «Учетная политика, оценочные значения и ошибки»</w:t>
      </w:r>
      <w:r w:rsidRPr="001875B0">
        <w:rPr>
          <w:rFonts w:eastAsia="Calibri"/>
        </w:rPr>
        <w:t xml:space="preserve"> Учреждение, руководствуясь законодательством РФ о бухгалтерском учете, нормативными актами органов, регулирующих бухгалтерский учет, </w:t>
      </w:r>
      <w:r w:rsidR="005D71A7">
        <w:rPr>
          <w:rFonts w:eastAsia="Calibri"/>
        </w:rPr>
        <w:t xml:space="preserve">применяет  при централизации учета </w:t>
      </w:r>
      <w:r w:rsidR="005D71A7" w:rsidRPr="005D71A7">
        <w:rPr>
          <w:color w:val="000000"/>
          <w:shd w:val="clear" w:color="auto" w:fill="FFFFFF"/>
        </w:rPr>
        <w:t>единую учетную политику, разработанную и утвержденную руководителем централизованной бухгалтерии, осуществляющей ведение бухгалтерского учета в соответствии с переданными полномочиями</w:t>
      </w:r>
      <w:r w:rsidR="005D71A7">
        <w:rPr>
          <w:color w:val="000000"/>
          <w:shd w:val="clear" w:color="auto" w:fill="FFFFFF"/>
        </w:rPr>
        <w:t>.</w:t>
      </w:r>
    </w:p>
    <w:p w:rsidR="00435A04" w:rsidRPr="001875B0" w:rsidRDefault="00435A04" w:rsidP="00435A04">
      <w:pPr>
        <w:ind w:firstLine="708"/>
        <w:jc w:val="both"/>
        <w:rPr>
          <w:rFonts w:eastAsia="Calibri"/>
        </w:rPr>
      </w:pPr>
      <w:r w:rsidRPr="001875B0">
        <w:rPr>
          <w:rFonts w:eastAsia="Calibri"/>
        </w:rPr>
        <w:t xml:space="preserve">Приказом </w:t>
      </w:r>
      <w:r w:rsidR="00C31681">
        <w:rPr>
          <w:rFonts w:eastAsia="Andale Sans UI"/>
          <w:kern w:val="1"/>
          <w:lang w:eastAsia="ar-SA"/>
        </w:rPr>
        <w:t>М</w:t>
      </w:r>
      <w:r w:rsidR="00C31681" w:rsidRPr="001875B0">
        <w:rPr>
          <w:rFonts w:eastAsia="Andale Sans UI"/>
          <w:kern w:val="1"/>
          <w:lang w:eastAsia="ar-SA"/>
        </w:rPr>
        <w:t>У</w:t>
      </w:r>
      <w:r w:rsidR="00C31681">
        <w:rPr>
          <w:rFonts w:eastAsia="Andale Sans UI"/>
          <w:kern w:val="1"/>
          <w:lang w:eastAsia="ar-SA"/>
        </w:rPr>
        <w:t xml:space="preserve"> ЦБ</w:t>
      </w:r>
      <w:r w:rsidR="00C31681" w:rsidRPr="001875B0">
        <w:rPr>
          <w:rFonts w:eastAsia="Andale Sans UI"/>
          <w:kern w:val="1"/>
          <w:lang w:eastAsia="ar-SA"/>
        </w:rPr>
        <w:t xml:space="preserve"> «</w:t>
      </w:r>
      <w:r w:rsidR="00C31681">
        <w:rPr>
          <w:rFonts w:eastAsia="Andale Sans UI"/>
          <w:kern w:val="1"/>
          <w:lang w:eastAsia="ar-SA"/>
        </w:rPr>
        <w:t xml:space="preserve">Отдела образования администрации г. Тейково Ивановской области» </w:t>
      </w:r>
      <w:r w:rsidRPr="001875B0">
        <w:rPr>
          <w:rFonts w:eastAsia="Calibri"/>
        </w:rPr>
        <w:t>за №</w:t>
      </w:r>
      <w:r w:rsidR="00C31681">
        <w:rPr>
          <w:rFonts w:eastAsia="Calibri"/>
        </w:rPr>
        <w:t>199</w:t>
      </w:r>
      <w:r w:rsidRPr="001875B0">
        <w:rPr>
          <w:rFonts w:eastAsia="Calibri"/>
        </w:rPr>
        <w:t xml:space="preserve"> от 30.12.2019</w:t>
      </w:r>
      <w:r w:rsidR="00C31681">
        <w:rPr>
          <w:rFonts w:eastAsia="Calibri"/>
        </w:rPr>
        <w:t xml:space="preserve"> (в редакции 1</w:t>
      </w:r>
      <w:r w:rsidR="00127603">
        <w:rPr>
          <w:rFonts w:eastAsia="Calibri"/>
        </w:rPr>
        <w:t>0</w:t>
      </w:r>
      <w:r w:rsidR="00C31681">
        <w:rPr>
          <w:rFonts w:eastAsia="Calibri"/>
        </w:rPr>
        <w:t>.01.202</w:t>
      </w:r>
      <w:r w:rsidR="00127603">
        <w:rPr>
          <w:rFonts w:eastAsia="Calibri"/>
        </w:rPr>
        <w:t>3</w:t>
      </w:r>
      <w:r w:rsidR="00C31681">
        <w:rPr>
          <w:rFonts w:eastAsia="Calibri"/>
        </w:rPr>
        <w:t>)</w:t>
      </w:r>
      <w:r w:rsidRPr="001875B0">
        <w:rPr>
          <w:rFonts w:eastAsia="Calibri"/>
        </w:rPr>
        <w:t xml:space="preserve"> утверждена </w:t>
      </w:r>
      <w:r w:rsidR="00C31681" w:rsidRPr="00C31681">
        <w:t>Единая учетная политика для бюджетных учреждений, обслуживаемых на договорной основе МУ ЦБ Отдела образования г.Тейково</w:t>
      </w:r>
      <w:r w:rsidRPr="001875B0">
        <w:rPr>
          <w:rFonts w:eastAsia="Calibri"/>
        </w:rPr>
        <w:t xml:space="preserve">(далее – </w:t>
      </w:r>
      <w:r w:rsidR="00127603">
        <w:rPr>
          <w:rFonts w:eastAsia="Calibri"/>
        </w:rPr>
        <w:t>Единая у</w:t>
      </w:r>
      <w:r w:rsidRPr="001875B0">
        <w:rPr>
          <w:rFonts w:eastAsia="Calibri"/>
        </w:rPr>
        <w:t>четная политика).</w:t>
      </w:r>
    </w:p>
    <w:p w:rsidR="00FE34EB" w:rsidRDefault="00FE34EB" w:rsidP="00FE34EB">
      <w:pPr>
        <w:ind w:firstLine="851"/>
        <w:jc w:val="both"/>
      </w:pPr>
      <w:r>
        <w:t>За проверяемый период операции по движению наличных денежных средств не осуществлялись. Выплата заработной платы, отпускных, хозяйственных и других расходов Учреждением осуществлялась только безналичным путем, соответственно кассовые операции по бухгалтерскому учету не отражались.</w:t>
      </w:r>
    </w:p>
    <w:p w:rsidR="0058058A" w:rsidRDefault="0058058A" w:rsidP="0058058A">
      <w:pPr>
        <w:ind w:firstLine="851"/>
        <w:jc w:val="both"/>
      </w:pPr>
      <w:r>
        <w:t xml:space="preserve">Для осуществления финансово-хозяйственной деятельности МБДОУ ЦРР №5 имеет следующие лицевые счета, </w:t>
      </w:r>
      <w:r w:rsidRPr="00356D9D">
        <w:t>открытые в</w:t>
      </w:r>
      <w:r>
        <w:t xml:space="preserve"> Управлении федерального казначейства по Ивановской области:</w:t>
      </w:r>
    </w:p>
    <w:p w:rsidR="0058058A" w:rsidRDefault="0058058A" w:rsidP="0058058A">
      <w:pPr>
        <w:ind w:firstLine="851"/>
        <w:jc w:val="both"/>
      </w:pPr>
      <w:r>
        <w:t>-20336Щ14870 – для зачисления субсидии на выполнение муниципального задания (4), родительской платы (2)</w:t>
      </w:r>
    </w:p>
    <w:p w:rsidR="0058058A" w:rsidRPr="009973AC" w:rsidRDefault="0058058A" w:rsidP="0058058A">
      <w:pPr>
        <w:ind w:firstLine="851"/>
        <w:jc w:val="both"/>
      </w:pPr>
      <w:r>
        <w:t>-21336Щ14870–для получения субсидии на иные цели (5)</w:t>
      </w:r>
    </w:p>
    <w:p w:rsidR="0058058A" w:rsidRDefault="0058058A" w:rsidP="0058058A">
      <w:pPr>
        <w:ind w:firstLine="851"/>
        <w:jc w:val="both"/>
      </w:pPr>
      <w:r>
        <w:t>Движение денежных средств по лицевым счетам отражено в журнале операций № 2 «Расчеты с безналичными денежными средствами».</w:t>
      </w:r>
    </w:p>
    <w:p w:rsidR="0058058A" w:rsidRDefault="0058058A" w:rsidP="0058058A">
      <w:pPr>
        <w:ind w:firstLine="851"/>
        <w:jc w:val="both"/>
      </w:pPr>
      <w:r w:rsidRPr="0058058A">
        <w:t>Учет операций по счетам ведется на основании первичных документов. Суммы, отраженные в банковских выписках соответствуют приложенным к ним первичным документам с отметкой об их исполнении.</w:t>
      </w:r>
    </w:p>
    <w:p w:rsidR="0058058A" w:rsidRDefault="0058058A" w:rsidP="0058058A">
      <w:pPr>
        <w:ind w:firstLine="851"/>
        <w:jc w:val="both"/>
      </w:pPr>
      <w:r>
        <w:t>Выборочной проверкой достоверности и законности банковских операций, за период с 01 января 2023 года по 31 декабря 2023 года по лицевым счетам, нарушений не установлено.</w:t>
      </w:r>
    </w:p>
    <w:p w:rsidR="0058058A" w:rsidRDefault="0074434D" w:rsidP="0058058A">
      <w:pPr>
        <w:ind w:firstLine="851"/>
        <w:jc w:val="both"/>
      </w:pPr>
      <w:r>
        <w:t>Согласно выписок казначейства п</w:t>
      </w:r>
      <w:r w:rsidR="0058058A">
        <w:t>о состоянию на 01.01.2023</w:t>
      </w:r>
      <w:r w:rsidR="00876575" w:rsidRPr="00876575">
        <w:t>,</w:t>
      </w:r>
      <w:r w:rsidR="0058058A">
        <w:t xml:space="preserve"> остаток денежных средств на лицевых счетах отсутствовал в т.ч. по счетам:</w:t>
      </w:r>
    </w:p>
    <w:p w:rsidR="0058058A" w:rsidRPr="00CD48CF" w:rsidRDefault="0058058A" w:rsidP="0058058A">
      <w:pPr>
        <w:ind w:firstLine="851"/>
        <w:jc w:val="both"/>
      </w:pPr>
      <w:r>
        <w:t>-21336Щ14870 – 0,00 руб.</w:t>
      </w:r>
    </w:p>
    <w:p w:rsidR="0058058A" w:rsidRDefault="0058058A" w:rsidP="0058058A">
      <w:pPr>
        <w:ind w:firstLine="851"/>
        <w:jc w:val="both"/>
      </w:pPr>
      <w:r>
        <w:t>-20336Щ14870 – 0,00 руб.</w:t>
      </w:r>
    </w:p>
    <w:p w:rsidR="0058058A" w:rsidRDefault="0058058A" w:rsidP="0058058A">
      <w:pPr>
        <w:ind w:firstLine="851"/>
        <w:jc w:val="both"/>
      </w:pPr>
      <w:r>
        <w:t>По состоянию на 01.01.2024 остаток денежных средств на лицевых счетах отсутствовал в т.ч. по счетам:</w:t>
      </w:r>
    </w:p>
    <w:p w:rsidR="0058058A" w:rsidRPr="006F3C03" w:rsidRDefault="0058058A" w:rsidP="0058058A">
      <w:pPr>
        <w:ind w:firstLine="851"/>
        <w:jc w:val="both"/>
      </w:pPr>
      <w:r>
        <w:t xml:space="preserve">- 21336Щ14870 </w:t>
      </w:r>
      <w:r w:rsidRPr="006F3C03">
        <w:t xml:space="preserve">– </w:t>
      </w:r>
      <w:r>
        <w:t>0,00 руб.</w:t>
      </w:r>
    </w:p>
    <w:p w:rsidR="0058058A" w:rsidRDefault="0058058A" w:rsidP="0058058A">
      <w:pPr>
        <w:ind w:firstLine="851"/>
        <w:jc w:val="both"/>
      </w:pPr>
      <w:r>
        <w:t xml:space="preserve">- 20336Щ14870 </w:t>
      </w:r>
      <w:r w:rsidRPr="006F3C03">
        <w:t xml:space="preserve">– </w:t>
      </w:r>
      <w:r>
        <w:t>0,00 руб.</w:t>
      </w:r>
    </w:p>
    <w:p w:rsidR="0058058A" w:rsidRDefault="0058058A" w:rsidP="0058058A">
      <w:pPr>
        <w:pStyle w:val="ab"/>
        <w:ind w:left="0" w:firstLine="851"/>
        <w:jc w:val="both"/>
        <w:rPr>
          <w:color w:val="010101"/>
          <w:shd w:val="clear" w:color="auto" w:fill="FFFFFF"/>
        </w:rPr>
      </w:pPr>
      <w:r>
        <w:rPr>
          <w:color w:val="010101"/>
          <w:shd w:val="clear" w:color="auto" w:fill="FFFFFF"/>
        </w:rPr>
        <w:t xml:space="preserve">За проверяемый период 2023 года расчеты с подотчетными лицами в МДОУ </w:t>
      </w:r>
      <w:r w:rsidR="00B6487F">
        <w:rPr>
          <w:color w:val="010101"/>
          <w:shd w:val="clear" w:color="auto" w:fill="FFFFFF"/>
        </w:rPr>
        <w:t xml:space="preserve">ЦРР </w:t>
      </w:r>
      <w:r>
        <w:rPr>
          <w:color w:val="010101"/>
          <w:shd w:val="clear" w:color="auto" w:fill="FFFFFF"/>
        </w:rPr>
        <w:t xml:space="preserve">№ </w:t>
      </w:r>
      <w:r w:rsidR="00B6487F">
        <w:rPr>
          <w:color w:val="010101"/>
          <w:shd w:val="clear" w:color="auto" w:fill="FFFFFF"/>
        </w:rPr>
        <w:t>5</w:t>
      </w:r>
      <w:r>
        <w:rPr>
          <w:color w:val="010101"/>
          <w:shd w:val="clear" w:color="auto" w:fill="FFFFFF"/>
        </w:rPr>
        <w:t xml:space="preserve"> не осуществлялись, соответственно кассовые операции по бухгалтерскому учету не отражались.</w:t>
      </w:r>
    </w:p>
    <w:p w:rsidR="004062B2" w:rsidRPr="001875B0" w:rsidRDefault="004062B2" w:rsidP="004062B2">
      <w:pPr>
        <w:ind w:firstLine="708"/>
        <w:jc w:val="both"/>
        <w:rPr>
          <w:rFonts w:eastAsia="SimSun"/>
        </w:rPr>
      </w:pPr>
      <w:r w:rsidRPr="001875B0">
        <w:rPr>
          <w:rFonts w:eastAsia="SimSun"/>
        </w:rPr>
        <w:t>Учет продуктов питания в Учреждении должен отражаться в Книге учета материальных ценностей (ф.0504042), которая утверждена Приказом Министерства финансов Росс</w:t>
      </w:r>
      <w:r w:rsidR="00F4596B">
        <w:rPr>
          <w:rFonts w:eastAsia="SimSun"/>
        </w:rPr>
        <w:t>ийской Федерации от 30.03.2015 №</w:t>
      </w:r>
      <w:r w:rsidRPr="001875B0">
        <w:rPr>
          <w:rFonts w:eastAsia="SimSun"/>
        </w:rPr>
        <w:t xml:space="preserve"> 52н с изменениями от 15.06.2020.</w:t>
      </w:r>
    </w:p>
    <w:p w:rsidR="004062B2" w:rsidRPr="001875B0" w:rsidRDefault="004062B2" w:rsidP="004062B2">
      <w:pPr>
        <w:ind w:firstLine="708"/>
        <w:jc w:val="both"/>
        <w:rPr>
          <w:rFonts w:eastAsia="SimSun"/>
        </w:rPr>
      </w:pPr>
      <w:r w:rsidRPr="001875B0">
        <w:rPr>
          <w:rFonts w:eastAsia="SimSun"/>
        </w:rPr>
        <w:t>Книга учета материальных ценностей применяется для учета в местах хранения материальных ценностей лицами, ответственными за их сохранность.</w:t>
      </w:r>
    </w:p>
    <w:p w:rsidR="004062B2" w:rsidRPr="001875B0" w:rsidRDefault="004062B2" w:rsidP="004062B2">
      <w:pPr>
        <w:ind w:firstLine="708"/>
        <w:jc w:val="both"/>
        <w:rPr>
          <w:rFonts w:eastAsia="SimSun"/>
        </w:rPr>
      </w:pPr>
      <w:r w:rsidRPr="001875B0">
        <w:rPr>
          <w:rFonts w:eastAsia="SimSun"/>
        </w:rPr>
        <w:lastRenderedPageBreak/>
        <w:t>Учреждение должно систематически осуществлять контроль за поступлением и расходованием материальных ценностей, находящихся на складе (в местах хранения), а также производить сверку данных по счетам бухгалтерского учета материальных запасов с записями, которые ведут материально-ответственные лица по местам хранения материальных ценностей.</w:t>
      </w:r>
    </w:p>
    <w:p w:rsidR="004062B2" w:rsidRPr="001875B0" w:rsidRDefault="004062B2" w:rsidP="004062B2">
      <w:pPr>
        <w:ind w:firstLine="708"/>
        <w:jc w:val="both"/>
        <w:rPr>
          <w:rFonts w:eastAsia="SimSun"/>
        </w:rPr>
      </w:pPr>
      <w:r w:rsidRPr="001875B0">
        <w:rPr>
          <w:rFonts w:eastAsia="SimSun"/>
        </w:rPr>
        <w:t>О результатах проверок должны быть сделаны соответствующие записи на отведенной для этого странице в конце Книги (ф. 0504042).</w:t>
      </w:r>
    </w:p>
    <w:p w:rsidR="004062B2" w:rsidRPr="00F35305" w:rsidRDefault="004062B2" w:rsidP="004062B2">
      <w:pPr>
        <w:shd w:val="clear" w:color="auto" w:fill="FFFFFF"/>
        <w:ind w:firstLine="708"/>
        <w:jc w:val="both"/>
        <w:rPr>
          <w:rFonts w:eastAsia="Helvetica"/>
        </w:rPr>
      </w:pPr>
      <w:r w:rsidRPr="001875B0">
        <w:rPr>
          <w:rFonts w:eastAsia="SimSun"/>
        </w:rPr>
        <w:t xml:space="preserve">В МБДОУ </w:t>
      </w:r>
      <w:r>
        <w:rPr>
          <w:rFonts w:eastAsia="SimSun"/>
        </w:rPr>
        <w:t>ЦРР №5</w:t>
      </w:r>
      <w:r w:rsidRPr="001875B0">
        <w:rPr>
          <w:rFonts w:eastAsia="SimSun"/>
        </w:rPr>
        <w:t xml:space="preserve"> учет продуктов питания, приемку от поставщика и выдачу продуктов на кухню </w:t>
      </w:r>
      <w:r>
        <w:rPr>
          <w:rFonts w:eastAsia="SimSun"/>
        </w:rPr>
        <w:t>осуществляли кладовщики  Стояк Н</w:t>
      </w:r>
      <w:r w:rsidRPr="001875B0">
        <w:rPr>
          <w:rFonts w:eastAsia="SimSun"/>
        </w:rPr>
        <w:t>.</w:t>
      </w:r>
      <w:r>
        <w:rPr>
          <w:rFonts w:eastAsia="SimSun"/>
        </w:rPr>
        <w:t>А.</w:t>
      </w:r>
      <w:r w:rsidR="009E7568">
        <w:rPr>
          <w:rFonts w:eastAsia="SimSun"/>
        </w:rPr>
        <w:t xml:space="preserve"> 01.01.2023-30</w:t>
      </w:r>
      <w:r w:rsidR="004313C8">
        <w:rPr>
          <w:rFonts w:eastAsia="SimSun"/>
        </w:rPr>
        <w:t>.06.2023</w:t>
      </w:r>
      <w:r w:rsidR="009E7568" w:rsidRPr="009E7568">
        <w:rPr>
          <w:rFonts w:eastAsia="SimSun"/>
        </w:rPr>
        <w:t>,</w:t>
      </w:r>
      <w:r w:rsidR="00F4596B">
        <w:rPr>
          <w:rFonts w:eastAsia="SimSun"/>
        </w:rPr>
        <w:t xml:space="preserve"> </w:t>
      </w:r>
      <w:r w:rsidR="004313C8">
        <w:rPr>
          <w:rFonts w:eastAsia="SimSun"/>
        </w:rPr>
        <w:t>Куликова И.В. с 10.07.2023-по настоящее время</w:t>
      </w:r>
      <w:r w:rsidR="009E7568">
        <w:rPr>
          <w:rFonts w:eastAsia="SimSun"/>
        </w:rPr>
        <w:t>.</w:t>
      </w:r>
      <w:r w:rsidR="00133AD1">
        <w:rPr>
          <w:rFonts w:eastAsia="SimSun"/>
        </w:rPr>
        <w:t xml:space="preserve"> </w:t>
      </w:r>
      <w:r w:rsidRPr="001875B0">
        <w:rPr>
          <w:rFonts w:eastAsia="Helvetica"/>
          <w:shd w:val="clear" w:color="auto" w:fill="FFFFFF"/>
          <w:lang w:eastAsia="zh-CN"/>
        </w:rPr>
        <w:t>С материально-ответственным</w:t>
      </w:r>
      <w:r w:rsidR="009E7568">
        <w:rPr>
          <w:rFonts w:eastAsia="Helvetica"/>
          <w:shd w:val="clear" w:color="auto" w:fill="FFFFFF"/>
          <w:lang w:eastAsia="zh-CN"/>
        </w:rPr>
        <w:t>и лица</w:t>
      </w:r>
      <w:r w:rsidRPr="001875B0">
        <w:rPr>
          <w:rFonts w:eastAsia="Helvetica"/>
          <w:shd w:val="clear" w:color="auto" w:fill="FFFFFF"/>
          <w:lang w:eastAsia="zh-CN"/>
        </w:rPr>
        <w:t>м</w:t>
      </w:r>
      <w:r w:rsidR="009E7568">
        <w:rPr>
          <w:rFonts w:eastAsia="Helvetica"/>
          <w:shd w:val="clear" w:color="auto" w:fill="FFFFFF"/>
          <w:lang w:eastAsia="zh-CN"/>
        </w:rPr>
        <w:t>и</w:t>
      </w:r>
      <w:r w:rsidRPr="001875B0">
        <w:rPr>
          <w:rFonts w:eastAsia="Helvetica"/>
          <w:shd w:val="clear" w:color="auto" w:fill="FFFFFF"/>
          <w:lang w:eastAsia="zh-CN"/>
        </w:rPr>
        <w:t xml:space="preserve"> заключен</w:t>
      </w:r>
      <w:r w:rsidR="009E7568">
        <w:rPr>
          <w:rFonts w:eastAsia="Helvetica"/>
          <w:shd w:val="clear" w:color="auto" w:fill="FFFFFF"/>
          <w:lang w:eastAsia="zh-CN"/>
        </w:rPr>
        <w:t>ы письменные</w:t>
      </w:r>
      <w:r w:rsidRPr="001875B0">
        <w:rPr>
          <w:rFonts w:eastAsia="Helvetica"/>
          <w:shd w:val="clear" w:color="auto" w:fill="FFFFFF"/>
          <w:lang w:eastAsia="zh-CN"/>
        </w:rPr>
        <w:t xml:space="preserve"> договор</w:t>
      </w:r>
      <w:r w:rsidR="009E7568">
        <w:rPr>
          <w:rFonts w:eastAsia="Helvetica"/>
          <w:shd w:val="clear" w:color="auto" w:fill="FFFFFF"/>
          <w:lang w:eastAsia="zh-CN"/>
        </w:rPr>
        <w:t>а</w:t>
      </w:r>
      <w:r w:rsidRPr="001875B0">
        <w:rPr>
          <w:rFonts w:eastAsia="Helvetica"/>
          <w:shd w:val="clear" w:color="auto" w:fill="FFFFFF"/>
          <w:lang w:eastAsia="zh-CN"/>
        </w:rPr>
        <w:t xml:space="preserve"> о полной индивидуальной материальной ответственности.</w:t>
      </w:r>
      <w:r w:rsidR="009E7568">
        <w:rPr>
          <w:rFonts w:eastAsia="Helvetica"/>
          <w:shd w:val="clear" w:color="auto" w:fill="FFFFFF"/>
          <w:lang w:eastAsia="zh-CN"/>
        </w:rPr>
        <w:t xml:space="preserve"> При приеме на работу в соответствии с приказом от 10.07.2023 № 10-п </w:t>
      </w:r>
      <w:r w:rsidR="00F35305">
        <w:rPr>
          <w:rFonts w:eastAsia="Helvetica"/>
          <w:shd w:val="clear" w:color="auto" w:fill="FFFFFF"/>
          <w:lang w:eastAsia="zh-CN"/>
        </w:rPr>
        <w:t xml:space="preserve"> на должность кладовщика</w:t>
      </w:r>
      <w:r w:rsidR="00B6487F">
        <w:rPr>
          <w:rFonts w:eastAsia="Helvetica"/>
          <w:shd w:val="clear" w:color="auto" w:fill="FFFFFF"/>
          <w:lang w:eastAsia="zh-CN"/>
        </w:rPr>
        <w:t xml:space="preserve"> Куликову</w:t>
      </w:r>
      <w:r w:rsidR="00133AD1">
        <w:rPr>
          <w:rFonts w:eastAsia="Helvetica"/>
          <w:shd w:val="clear" w:color="auto" w:fill="FFFFFF"/>
          <w:lang w:eastAsia="zh-CN"/>
        </w:rPr>
        <w:t xml:space="preserve"> </w:t>
      </w:r>
      <w:r w:rsidR="00B6487F">
        <w:rPr>
          <w:rFonts w:eastAsia="Helvetica"/>
          <w:shd w:val="clear" w:color="auto" w:fill="FFFFFF"/>
          <w:lang w:eastAsia="zh-CN"/>
        </w:rPr>
        <w:t>Ирину</w:t>
      </w:r>
      <w:r w:rsidR="00133AD1">
        <w:rPr>
          <w:rFonts w:eastAsia="Helvetica"/>
          <w:shd w:val="clear" w:color="auto" w:fill="FFFFFF"/>
          <w:lang w:eastAsia="zh-CN"/>
        </w:rPr>
        <w:t xml:space="preserve"> </w:t>
      </w:r>
      <w:r w:rsidR="00F35305" w:rsidRPr="008761C5">
        <w:rPr>
          <w:rFonts w:eastAsia="Helvetica"/>
          <w:shd w:val="clear" w:color="auto" w:fill="FFFFFF"/>
          <w:lang w:eastAsia="zh-CN"/>
        </w:rPr>
        <w:t>Владимиров</w:t>
      </w:r>
      <w:r w:rsidR="00B6487F" w:rsidRPr="008761C5">
        <w:rPr>
          <w:rFonts w:eastAsia="Helvetica"/>
          <w:shd w:val="clear" w:color="auto" w:fill="FFFFFF"/>
          <w:lang w:eastAsia="zh-CN"/>
        </w:rPr>
        <w:t>ну</w:t>
      </w:r>
      <w:r w:rsidR="00FB316B" w:rsidRPr="008761C5">
        <w:rPr>
          <w:rFonts w:eastAsia="Helvetica"/>
          <w:b/>
          <w:shd w:val="clear" w:color="auto" w:fill="FFFFFF"/>
          <w:lang w:eastAsia="zh-CN"/>
        </w:rPr>
        <w:t xml:space="preserve"> не ознакомлена</w:t>
      </w:r>
      <w:r w:rsidR="00FB316B">
        <w:rPr>
          <w:rFonts w:eastAsia="Helvetica"/>
          <w:shd w:val="clear" w:color="auto" w:fill="FFFFFF"/>
          <w:lang w:eastAsia="zh-CN"/>
        </w:rPr>
        <w:t xml:space="preserve"> с должностными обязанностями</w:t>
      </w:r>
      <w:r w:rsidR="00F35305" w:rsidRPr="00F35305">
        <w:rPr>
          <w:rFonts w:eastAsia="Helvetica"/>
          <w:shd w:val="clear" w:color="auto" w:fill="FFFFFF"/>
          <w:lang w:eastAsia="zh-CN"/>
        </w:rPr>
        <w:t xml:space="preserve">, </w:t>
      </w:r>
      <w:r w:rsidR="00F35305">
        <w:rPr>
          <w:rFonts w:eastAsia="Helvetica"/>
          <w:shd w:val="clear" w:color="auto" w:fill="FFFFFF"/>
          <w:lang w:eastAsia="zh-CN"/>
        </w:rPr>
        <w:t>отсутствует подпись  данного сотрудника об ознакомлении с должностной инструкцией.</w:t>
      </w:r>
    </w:p>
    <w:p w:rsidR="004062B2" w:rsidRPr="001875B0" w:rsidRDefault="004062B2" w:rsidP="004062B2">
      <w:pPr>
        <w:ind w:firstLine="708"/>
        <w:jc w:val="both"/>
        <w:rPr>
          <w:rFonts w:eastAsia="SimSun"/>
        </w:rPr>
      </w:pPr>
      <w:r w:rsidRPr="001875B0">
        <w:rPr>
          <w:rFonts w:eastAsia="SimSun"/>
        </w:rPr>
        <w:t>Поставщиком продук</w:t>
      </w:r>
      <w:r w:rsidR="00F35305">
        <w:rPr>
          <w:rFonts w:eastAsia="SimSun"/>
        </w:rPr>
        <w:t>тов питания для детского сада №5</w:t>
      </w:r>
      <w:r w:rsidRPr="001875B0">
        <w:rPr>
          <w:rFonts w:eastAsia="SimSun"/>
        </w:rPr>
        <w:t xml:space="preserve"> является </w:t>
      </w:r>
      <w:r w:rsidR="00F35305">
        <w:rPr>
          <w:rFonts w:eastAsia="SimSun"/>
        </w:rPr>
        <w:t>ООО</w:t>
      </w:r>
      <w:r w:rsidRPr="001875B0">
        <w:rPr>
          <w:rFonts w:eastAsia="SimSun"/>
        </w:rPr>
        <w:t xml:space="preserve"> «</w:t>
      </w:r>
      <w:r w:rsidR="00F35305">
        <w:rPr>
          <w:rFonts w:eastAsia="SimSun"/>
        </w:rPr>
        <w:t>Витязь</w:t>
      </w:r>
      <w:r w:rsidRPr="001875B0">
        <w:rPr>
          <w:rFonts w:eastAsia="SimSun"/>
        </w:rPr>
        <w:t xml:space="preserve">». </w:t>
      </w:r>
    </w:p>
    <w:p w:rsidR="004062B2" w:rsidRPr="009022F0" w:rsidRDefault="004062B2" w:rsidP="004062B2">
      <w:pPr>
        <w:ind w:firstLine="708"/>
        <w:jc w:val="both"/>
        <w:rPr>
          <w:rFonts w:eastAsia="Helvetica"/>
          <w:shd w:val="clear" w:color="auto" w:fill="FFFFFF"/>
          <w:lang w:eastAsia="zh-CN"/>
        </w:rPr>
      </w:pPr>
      <w:r w:rsidRPr="001875B0">
        <w:rPr>
          <w:rFonts w:eastAsia="SimSun"/>
          <w:bCs/>
          <w:color w:val="000000"/>
        </w:rPr>
        <w:t xml:space="preserve">В МБДОУ </w:t>
      </w:r>
      <w:r w:rsidR="00F35305">
        <w:rPr>
          <w:rFonts w:eastAsia="SimSun"/>
          <w:bCs/>
          <w:color w:val="000000"/>
        </w:rPr>
        <w:t>ЦРР №5</w:t>
      </w:r>
      <w:r w:rsidRPr="001875B0">
        <w:rPr>
          <w:rFonts w:eastAsia="SimSun"/>
          <w:color w:val="000000"/>
        </w:rPr>
        <w:t xml:space="preserve">аналитический учет продуктов питания ведется в оборотно-сальдовой ведомости по счету 105.32. Оборотно-сальдовая ведомость ведется на основании данных накопительных ведомостей по приходу и расходу продуктов питания. Накопительные ведомости по приходу продуктов питания (ф.0504037) составлены согласно накладным на поступление продуктов питания. </w:t>
      </w:r>
      <w:r w:rsidRPr="001875B0">
        <w:rPr>
          <w:rFonts w:eastAsia="Helvetica"/>
          <w:shd w:val="clear" w:color="auto" w:fill="FFFFFF"/>
          <w:lang w:eastAsia="zh-CN"/>
        </w:rPr>
        <w:t xml:space="preserve">Ежедневный расход продуктов питания в Детском саду № </w:t>
      </w:r>
      <w:r w:rsidR="00F35305">
        <w:rPr>
          <w:rFonts w:eastAsia="Helvetica"/>
          <w:shd w:val="clear" w:color="auto" w:fill="FFFFFF"/>
          <w:lang w:eastAsia="zh-CN"/>
        </w:rPr>
        <w:t>5</w:t>
      </w:r>
      <w:r w:rsidRPr="001875B0">
        <w:rPr>
          <w:rFonts w:eastAsia="Helvetica"/>
          <w:shd w:val="clear" w:color="auto" w:fill="FFFFFF"/>
          <w:lang w:eastAsia="zh-CN"/>
        </w:rPr>
        <w:t xml:space="preserve"> производится по «Меню-требованию на выдачу продуктов питания» (ф.0504202). Расход продуктов за месяц отражается в «Накопительной ведомости по расходу продуктов питания» (ф.0504038) с указанием числа месяца и числа довольствующихся. Ежедневное меню на выдачу продуктов утверждается заведующей</w:t>
      </w:r>
      <w:r w:rsidR="009022F0">
        <w:rPr>
          <w:rFonts w:eastAsia="Helvetica"/>
          <w:shd w:val="clear" w:color="auto" w:fill="FFFFFF"/>
          <w:lang w:eastAsia="zh-CN"/>
        </w:rPr>
        <w:t xml:space="preserve"> учреждением.</w:t>
      </w:r>
    </w:p>
    <w:p w:rsidR="004062B2" w:rsidRDefault="004062B2" w:rsidP="004062B2">
      <w:pPr>
        <w:shd w:val="clear" w:color="auto" w:fill="FFFFFF"/>
        <w:ind w:firstLine="708"/>
        <w:jc w:val="both"/>
        <w:rPr>
          <w:rFonts w:eastAsia="Helvetica"/>
          <w:shd w:val="clear" w:color="auto" w:fill="FFFFFF"/>
          <w:lang w:eastAsia="zh-CN"/>
        </w:rPr>
      </w:pPr>
      <w:r w:rsidRPr="006A3949">
        <w:rPr>
          <w:rFonts w:eastAsia="Helvetica"/>
          <w:shd w:val="clear" w:color="auto" w:fill="FFFFFF"/>
          <w:lang w:eastAsia="zh-CN"/>
        </w:rPr>
        <w:t>При сверке табеля учета посещаемости детей за</w:t>
      </w:r>
      <w:r w:rsidR="001370AB" w:rsidRPr="006A3949">
        <w:rPr>
          <w:rFonts w:eastAsia="Helvetica"/>
          <w:shd w:val="clear" w:color="auto" w:fill="FFFFFF"/>
          <w:lang w:eastAsia="zh-CN"/>
        </w:rPr>
        <w:t xml:space="preserve"> период с июня по сентябрь</w:t>
      </w:r>
      <w:r w:rsidR="00F4596B">
        <w:rPr>
          <w:rFonts w:eastAsia="Helvetica"/>
          <w:shd w:val="clear" w:color="auto" w:fill="FFFFFF"/>
          <w:lang w:eastAsia="zh-CN"/>
        </w:rPr>
        <w:t xml:space="preserve"> </w:t>
      </w:r>
      <w:r w:rsidR="00F35305" w:rsidRPr="006A3949">
        <w:rPr>
          <w:rFonts w:eastAsia="Helvetica"/>
          <w:shd w:val="clear" w:color="auto" w:fill="FFFFFF"/>
          <w:lang w:eastAsia="zh-CN"/>
        </w:rPr>
        <w:t>2023</w:t>
      </w:r>
      <w:r w:rsidRPr="006A3949">
        <w:rPr>
          <w:rFonts w:eastAsia="Helvetica"/>
          <w:shd w:val="clear" w:color="auto" w:fill="FFFFFF"/>
          <w:lang w:eastAsia="zh-CN"/>
        </w:rPr>
        <w:t xml:space="preserve"> год</w:t>
      </w:r>
      <w:r w:rsidR="001370AB" w:rsidRPr="006A3949">
        <w:rPr>
          <w:rFonts w:eastAsia="Helvetica"/>
          <w:shd w:val="clear" w:color="auto" w:fill="FFFFFF"/>
          <w:lang w:eastAsia="zh-CN"/>
        </w:rPr>
        <w:t>а</w:t>
      </w:r>
      <w:r w:rsidRPr="006A3949">
        <w:rPr>
          <w:rFonts w:eastAsia="Helvetica"/>
          <w:shd w:val="clear" w:color="auto" w:fill="FFFFFF"/>
          <w:lang w:eastAsia="zh-CN"/>
        </w:rPr>
        <w:t xml:space="preserve"> с меню-требованиями на выдачу продуктов питания </w:t>
      </w:r>
      <w:r w:rsidR="001370AB" w:rsidRPr="006A3949">
        <w:rPr>
          <w:rFonts w:eastAsia="Helvetica"/>
          <w:shd w:val="clear" w:color="auto" w:fill="FFFFFF"/>
          <w:lang w:eastAsia="zh-CN"/>
        </w:rPr>
        <w:t xml:space="preserve"> установлено </w:t>
      </w:r>
      <w:r w:rsidRPr="006A3949">
        <w:rPr>
          <w:rFonts w:eastAsia="Helvetica"/>
          <w:b/>
          <w:shd w:val="clear" w:color="auto" w:fill="FFFFFF"/>
          <w:lang w:eastAsia="zh-CN"/>
        </w:rPr>
        <w:t>расхождение</w:t>
      </w:r>
      <w:r w:rsidRPr="006A3949">
        <w:rPr>
          <w:rFonts w:eastAsia="Helvetica"/>
          <w:shd w:val="clear" w:color="auto" w:fill="FFFFFF"/>
          <w:lang w:eastAsia="zh-CN"/>
        </w:rPr>
        <w:t xml:space="preserve"> численности детей </w:t>
      </w:r>
      <w:r w:rsidR="001370AB" w:rsidRPr="006A3949">
        <w:rPr>
          <w:rFonts w:eastAsia="Helvetica"/>
          <w:shd w:val="clear" w:color="auto" w:fill="FFFFFF"/>
          <w:lang w:eastAsia="zh-CN"/>
        </w:rPr>
        <w:t>в количестве 1 человека за 05 сентября 2023 года (согласно меню- требования 154 человека, табеля посещаемости</w:t>
      </w:r>
      <w:r w:rsidR="006A3949">
        <w:rPr>
          <w:rFonts w:eastAsia="Helvetica"/>
          <w:shd w:val="clear" w:color="auto" w:fill="FFFFFF"/>
          <w:lang w:eastAsia="zh-CN"/>
        </w:rPr>
        <w:t>-</w:t>
      </w:r>
      <w:r w:rsidR="001370AB" w:rsidRPr="006A3949">
        <w:rPr>
          <w:rFonts w:eastAsia="Helvetica"/>
          <w:shd w:val="clear" w:color="auto" w:fill="FFFFFF"/>
          <w:lang w:eastAsia="zh-CN"/>
        </w:rPr>
        <w:t xml:space="preserve"> 155 человек). </w:t>
      </w:r>
      <w:r w:rsidR="006A3949">
        <w:rPr>
          <w:rFonts w:eastAsia="Helvetica"/>
          <w:shd w:val="clear" w:color="auto" w:fill="FFFFFF"/>
          <w:lang w:eastAsia="zh-CN"/>
        </w:rPr>
        <w:t>Внесение изменений в  меню- требование на последующие виды приема пищи в течение дня в соответствии с количеством прибывших воспитанников не производилось.</w:t>
      </w:r>
    </w:p>
    <w:p w:rsidR="004062B2" w:rsidRPr="001875B0" w:rsidRDefault="004062B2" w:rsidP="004062B2">
      <w:pPr>
        <w:shd w:val="clear" w:color="auto" w:fill="FFFFFF"/>
        <w:ind w:firstLine="708"/>
        <w:jc w:val="both"/>
        <w:rPr>
          <w:rFonts w:eastAsia="Helvetica"/>
        </w:rPr>
      </w:pPr>
      <w:r w:rsidRPr="001875B0">
        <w:rPr>
          <w:rFonts w:eastAsia="Helvetica"/>
          <w:shd w:val="clear" w:color="auto" w:fill="FFFFFF"/>
          <w:lang w:eastAsia="zh-CN"/>
        </w:rPr>
        <w:t>В ходе контрольных мероприятий проведена выборочная проверка остатков продуктов питания на</w:t>
      </w:r>
      <w:r w:rsidR="00F35305">
        <w:rPr>
          <w:rFonts w:eastAsia="Helvetica"/>
          <w:shd w:val="clear" w:color="auto" w:fill="FFFFFF"/>
          <w:lang w:eastAsia="zh-CN"/>
        </w:rPr>
        <w:t xml:space="preserve"> складе. Проверено наличие 17</w:t>
      </w:r>
      <w:r w:rsidRPr="001875B0">
        <w:rPr>
          <w:rFonts w:eastAsia="Helvetica"/>
          <w:shd w:val="clear" w:color="auto" w:fill="FFFFFF"/>
          <w:lang w:eastAsia="zh-CN"/>
        </w:rPr>
        <w:t xml:space="preserve"> наименований продуктов питания. </w:t>
      </w:r>
      <w:r w:rsidRPr="001875B0">
        <w:rPr>
          <w:rFonts w:eastAsia="Helvetica"/>
          <w:b/>
          <w:shd w:val="clear" w:color="auto" w:fill="FFFFFF"/>
          <w:lang w:eastAsia="zh-CN"/>
        </w:rPr>
        <w:t>Расхождений с данными бухгалтерского учета не установлено</w:t>
      </w:r>
      <w:r w:rsidRPr="001875B0">
        <w:rPr>
          <w:rFonts w:eastAsia="Helvetica"/>
          <w:shd w:val="clear" w:color="auto" w:fill="FFFFFF"/>
          <w:lang w:eastAsia="zh-CN"/>
        </w:rPr>
        <w:t>.</w:t>
      </w:r>
    </w:p>
    <w:p w:rsidR="00554C77" w:rsidRDefault="004062B2" w:rsidP="00554C77">
      <w:pPr>
        <w:shd w:val="clear" w:color="auto" w:fill="FFFFFF"/>
        <w:ind w:firstLine="708"/>
        <w:jc w:val="both"/>
        <w:textAlignment w:val="baseline"/>
        <w:outlineLvl w:val="1"/>
        <w:rPr>
          <w:rFonts w:eastAsia="Helvetica"/>
          <w:color w:val="262633"/>
          <w:shd w:val="clear" w:color="auto" w:fill="FFFFFF"/>
          <w:lang w:eastAsia="zh-CN"/>
        </w:rPr>
      </w:pPr>
      <w:r w:rsidRPr="001875B0">
        <w:rPr>
          <w:rFonts w:eastAsia="Helvetica"/>
          <w:shd w:val="clear" w:color="auto" w:fill="FFFFFF"/>
          <w:lang w:eastAsia="zh-CN"/>
        </w:rPr>
        <w:t xml:space="preserve">Учет прихода и расхода продуктов питания в учреждении ведется </w:t>
      </w:r>
      <w:r w:rsidR="00F35305">
        <w:rPr>
          <w:rFonts w:eastAsia="Helvetica"/>
          <w:shd w:val="clear" w:color="auto" w:fill="FFFFFF"/>
          <w:lang w:eastAsia="zh-CN"/>
        </w:rPr>
        <w:t>кладовщиком</w:t>
      </w:r>
      <w:r w:rsidRPr="001875B0">
        <w:rPr>
          <w:rFonts w:eastAsia="Helvetica"/>
          <w:shd w:val="clear" w:color="auto" w:fill="FFFFFF"/>
          <w:lang w:eastAsia="zh-CN"/>
        </w:rPr>
        <w:t xml:space="preserve"> в приспособленной для этих целей тетради, что является </w:t>
      </w:r>
      <w:r w:rsidRPr="001875B0">
        <w:rPr>
          <w:rFonts w:eastAsia="Helvetica"/>
          <w:b/>
          <w:shd w:val="clear" w:color="auto" w:fill="FFFFFF"/>
          <w:lang w:eastAsia="zh-CN"/>
        </w:rPr>
        <w:t>нарушением</w:t>
      </w:r>
      <w:r w:rsidR="00133AD1">
        <w:rPr>
          <w:rFonts w:eastAsia="Helvetica"/>
          <w:b/>
          <w:shd w:val="clear" w:color="auto" w:fill="FFFFFF"/>
          <w:lang w:eastAsia="zh-CN"/>
        </w:rPr>
        <w:t xml:space="preserve"> </w:t>
      </w:r>
      <w:r w:rsidRPr="001875B0">
        <w:rPr>
          <w:rFonts w:eastAsia="SimSun"/>
          <w:shd w:val="clear" w:color="auto" w:fill="FFFFFF"/>
          <w:lang w:eastAsia="zh-CN"/>
        </w:rPr>
        <w:t xml:space="preserve">Приложения </w:t>
      </w:r>
      <w:r w:rsidR="00D01D4C">
        <w:rPr>
          <w:rFonts w:eastAsia="SimSun"/>
          <w:shd w:val="clear" w:color="auto" w:fill="FFFFFF"/>
          <w:lang w:eastAsia="zh-CN"/>
        </w:rPr>
        <w:t>№</w:t>
      </w:r>
      <w:r w:rsidRPr="001875B0">
        <w:rPr>
          <w:rFonts w:eastAsia="SimSun"/>
          <w:shd w:val="clear" w:color="auto" w:fill="FFFFFF"/>
          <w:lang w:eastAsia="zh-CN"/>
        </w:rPr>
        <w:t xml:space="preserve"> 3 к приказу </w:t>
      </w:r>
      <w:r w:rsidRPr="004062B2">
        <w:rPr>
          <w:rFonts w:eastAsia="SimSun"/>
          <w:shd w:val="clear" w:color="auto" w:fill="FFFFFF"/>
          <w:lang w:eastAsia="zh-CN"/>
        </w:rPr>
        <w:t>Министерства</w:t>
      </w:r>
      <w:r w:rsidRPr="001875B0">
        <w:rPr>
          <w:rFonts w:eastAsia="SimSun"/>
          <w:shd w:val="clear" w:color="auto" w:fill="FFFFFF"/>
          <w:lang w:eastAsia="zh-CN"/>
        </w:rPr>
        <w:t xml:space="preserve"> финансов Российской Федерации от 30 марта 2015 года </w:t>
      </w:r>
      <w:r w:rsidR="00D01D4C">
        <w:rPr>
          <w:rFonts w:eastAsia="SimSun"/>
          <w:shd w:val="clear" w:color="auto" w:fill="FFFFFF"/>
          <w:lang w:eastAsia="zh-CN"/>
        </w:rPr>
        <w:t>№</w:t>
      </w:r>
      <w:r w:rsidRPr="001875B0">
        <w:rPr>
          <w:rFonts w:eastAsia="SimSun"/>
          <w:shd w:val="clear" w:color="auto" w:fill="FFFFFF"/>
          <w:lang w:eastAsia="zh-CN"/>
        </w:rPr>
        <w:t>52н.</w:t>
      </w:r>
      <w:r w:rsidRPr="001875B0">
        <w:rPr>
          <w:rFonts w:eastAsia="SimSun"/>
          <w:shd w:val="clear" w:color="auto" w:fill="FFFFFF"/>
          <w:lang w:val="en-US" w:eastAsia="zh-CN"/>
        </w:rPr>
        <w:t> </w:t>
      </w:r>
      <w:r w:rsidRPr="00B6487F">
        <w:rPr>
          <w:rFonts w:eastAsia="SimSun"/>
          <w:shd w:val="clear" w:color="auto" w:fill="FFFFFF"/>
          <w:lang w:eastAsia="zh-CN"/>
        </w:rPr>
        <w:t>Учетной политикой не предусмотрена иная форма учета материальных ценностей.</w:t>
      </w:r>
      <w:r w:rsidRPr="00B6487F">
        <w:rPr>
          <w:rFonts w:eastAsia="SimSun"/>
          <w:shd w:val="clear" w:color="auto" w:fill="FFFFFF"/>
          <w:lang w:val="en-US" w:eastAsia="zh-CN"/>
        </w:rPr>
        <w:t> </w:t>
      </w:r>
      <w:r w:rsidRPr="00B6487F">
        <w:rPr>
          <w:rFonts w:eastAsia="Helvetica"/>
          <w:shd w:val="clear" w:color="auto" w:fill="FFFFFF"/>
          <w:lang w:eastAsia="zh-CN"/>
        </w:rPr>
        <w:t>Сверка остатков продуктов питания   с данными бухгалтерского учета проводится ежемесячно</w:t>
      </w:r>
      <w:r w:rsidR="00554C77">
        <w:rPr>
          <w:rFonts w:eastAsia="Helvetica"/>
          <w:color w:val="262633"/>
          <w:shd w:val="clear" w:color="auto" w:fill="FFFFFF"/>
          <w:lang w:eastAsia="zh-CN"/>
        </w:rPr>
        <w:t>.</w:t>
      </w:r>
    </w:p>
    <w:p w:rsidR="00554C77" w:rsidRPr="005E4285" w:rsidRDefault="00554C77" w:rsidP="00554C77">
      <w:pPr>
        <w:shd w:val="clear" w:color="auto" w:fill="FFFFFF"/>
        <w:ind w:firstLine="708"/>
        <w:jc w:val="both"/>
        <w:textAlignment w:val="baseline"/>
        <w:outlineLvl w:val="1"/>
        <w:rPr>
          <w:color w:val="010101"/>
          <w:shd w:val="clear" w:color="auto" w:fill="FFFFFF"/>
        </w:rPr>
      </w:pPr>
      <w:r w:rsidRPr="00500F54">
        <w:rPr>
          <w:bCs/>
        </w:rPr>
        <w:t xml:space="preserve">Последняя инвентаризация материальных ценностей проведена по состоянию на </w:t>
      </w:r>
      <w:r>
        <w:rPr>
          <w:bCs/>
        </w:rPr>
        <w:t>27.11.2023</w:t>
      </w:r>
      <w:r w:rsidRPr="00500F54">
        <w:rPr>
          <w:bCs/>
        </w:rPr>
        <w:t xml:space="preserve"> года</w:t>
      </w:r>
      <w:r>
        <w:rPr>
          <w:bCs/>
        </w:rPr>
        <w:t>, согласно приказу от 07.11.2022 № 67</w:t>
      </w:r>
      <w:r w:rsidRPr="00500F54">
        <w:rPr>
          <w:bCs/>
        </w:rPr>
        <w:t xml:space="preserve">. </w:t>
      </w:r>
      <w:r w:rsidRPr="00554C77">
        <w:rPr>
          <w:bCs/>
        </w:rPr>
        <w:t>По результатам инвентаризации не установлено отклонений фактического наличия от данных бухгалтерского учета.</w:t>
      </w:r>
    </w:p>
    <w:p w:rsidR="0058058A" w:rsidRDefault="004062B2" w:rsidP="00FB316B">
      <w:pPr>
        <w:shd w:val="clear" w:color="auto" w:fill="FFFFFF"/>
        <w:ind w:firstLine="851"/>
        <w:jc w:val="both"/>
        <w:textAlignment w:val="baseline"/>
        <w:outlineLvl w:val="1"/>
      </w:pPr>
      <w:r>
        <w:t>Годовая бюджетная отчетность Учреждения составлена согласно Инструкции о порядке составления, предоставления годовой, квартальной,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25.03.2011 №33н (далее – Инструкция №33н).</w:t>
      </w:r>
    </w:p>
    <w:p w:rsidR="000050BF" w:rsidRDefault="000050BF" w:rsidP="00FB316B">
      <w:pPr>
        <w:shd w:val="clear" w:color="auto" w:fill="FFFFFF"/>
        <w:ind w:firstLine="851"/>
        <w:jc w:val="both"/>
        <w:textAlignment w:val="baseline"/>
      </w:pPr>
      <w:r>
        <w:t>В ходе контрольного мероприятия проанализировано состояние дебиторской и кредиторской задолженности МДОУ ЦРР №5.</w:t>
      </w:r>
    </w:p>
    <w:p w:rsidR="004F3455" w:rsidRDefault="000050BF" w:rsidP="0049359C">
      <w:pPr>
        <w:shd w:val="clear" w:color="auto" w:fill="FFFFFF"/>
        <w:ind w:firstLine="708"/>
        <w:jc w:val="both"/>
        <w:textAlignment w:val="baseline"/>
      </w:pPr>
      <w:r>
        <w:t xml:space="preserve"> Согласно форме отчета 0503769 «Сведения по дебиторской и кредиторской задолженности учреждения» (далее – ф.0503769) дебиторская задолженность по состоянию на 01.01.2024</w:t>
      </w:r>
      <w:r w:rsidR="00D01D4C" w:rsidRPr="00D01D4C">
        <w:t xml:space="preserve"> </w:t>
      </w:r>
      <w:r w:rsidR="004F3455">
        <w:t xml:space="preserve">по: </w:t>
      </w:r>
    </w:p>
    <w:p w:rsidR="004B4DA3" w:rsidRDefault="004B4DA3" w:rsidP="004B4DA3">
      <w:pPr>
        <w:shd w:val="clear" w:color="auto" w:fill="FFFFFF"/>
        <w:ind w:firstLine="708"/>
        <w:jc w:val="both"/>
        <w:textAlignment w:val="baseline"/>
      </w:pPr>
      <w:r>
        <w:t>-2.205.31 «Расчеты по доходам» задолженность увеличилась на сумму 10,7811 тыс. рублей и составила сумму 25,42551 тыс. рублей по КФО 2 «Приносящая доход деятельность»;</w:t>
      </w:r>
    </w:p>
    <w:p w:rsidR="004F3455" w:rsidRDefault="000050BF" w:rsidP="0049359C">
      <w:pPr>
        <w:shd w:val="clear" w:color="auto" w:fill="FFFFFF"/>
        <w:ind w:firstLine="708"/>
        <w:jc w:val="both"/>
        <w:textAlignment w:val="baseline"/>
      </w:pPr>
      <w:r>
        <w:t>Кредиторская задолженность</w:t>
      </w:r>
      <w:r w:rsidR="004F3455">
        <w:t xml:space="preserve"> по состоянию 01.01.2024</w:t>
      </w:r>
      <w:r w:rsidR="00D01D4C" w:rsidRPr="00D01D4C">
        <w:t xml:space="preserve"> </w:t>
      </w:r>
      <w:r w:rsidR="00AC45E3">
        <w:t>уменьшилась</w:t>
      </w:r>
      <w:r>
        <w:t xml:space="preserve"> на сумму </w:t>
      </w:r>
      <w:r w:rsidR="00407566">
        <w:t>4</w:t>
      </w:r>
      <w:r w:rsidR="00865B68">
        <w:t>3</w:t>
      </w:r>
      <w:r w:rsidR="00407566">
        <w:t>0</w:t>
      </w:r>
      <w:r>
        <w:t>,</w:t>
      </w:r>
      <w:r w:rsidR="00407566">
        <w:t>12726</w:t>
      </w:r>
      <w:r>
        <w:t xml:space="preserve">тыс. рублей и составила сумму </w:t>
      </w:r>
      <w:r w:rsidR="00407566">
        <w:t>549</w:t>
      </w:r>
      <w:r w:rsidR="004F3455" w:rsidRPr="004F3455">
        <w:t>,</w:t>
      </w:r>
      <w:r w:rsidR="00407566">
        <w:t>71881</w:t>
      </w:r>
      <w:r>
        <w:t>тыс. рублей, в том числе по субсчетам:</w:t>
      </w:r>
    </w:p>
    <w:p w:rsidR="00865B68" w:rsidRDefault="00865B68" w:rsidP="0049359C">
      <w:pPr>
        <w:shd w:val="clear" w:color="auto" w:fill="FFFFFF"/>
        <w:ind w:firstLine="708"/>
        <w:jc w:val="both"/>
        <w:textAlignment w:val="baseline"/>
      </w:pPr>
      <w:r>
        <w:lastRenderedPageBreak/>
        <w:t xml:space="preserve"> - 1.205.31 «Расчеты по доходам» задолженность уменьшилась на сумму 29,81077 тыс. рублей и составила сумму 187,60494 тыс. рублей по КФО 2 «Приносящая доход деятельность»;</w:t>
      </w:r>
    </w:p>
    <w:p w:rsidR="00AC45E3" w:rsidRDefault="000050BF" w:rsidP="0049359C">
      <w:pPr>
        <w:shd w:val="clear" w:color="auto" w:fill="FFFFFF"/>
        <w:ind w:firstLine="708"/>
        <w:jc w:val="both"/>
        <w:textAlignment w:val="baseline"/>
      </w:pPr>
      <w:r>
        <w:t xml:space="preserve"> - </w:t>
      </w:r>
      <w:r w:rsidR="00865B68">
        <w:t xml:space="preserve">1.302.34 «Расчеты по принятым обязательствам» </w:t>
      </w:r>
      <w:r>
        <w:t xml:space="preserve"> задолженность </w:t>
      </w:r>
      <w:r w:rsidR="00AC45E3">
        <w:t>уменьшилась</w:t>
      </w:r>
      <w:r>
        <w:t xml:space="preserve"> на сумму </w:t>
      </w:r>
      <w:r w:rsidR="00AC45E3">
        <w:t>543</w:t>
      </w:r>
      <w:r>
        <w:t>,</w:t>
      </w:r>
      <w:r w:rsidR="00AC45E3">
        <w:t>25</w:t>
      </w:r>
      <w:r>
        <w:t>7</w:t>
      </w:r>
      <w:r w:rsidR="00AC45E3">
        <w:t>09</w:t>
      </w:r>
      <w:r>
        <w:t xml:space="preserve"> тыс. рублей и составила сумму </w:t>
      </w:r>
      <w:r w:rsidR="00AC45E3">
        <w:t>219</w:t>
      </w:r>
      <w:r>
        <w:t>,</w:t>
      </w:r>
      <w:r w:rsidR="00AC45E3">
        <w:t>17327</w:t>
      </w:r>
      <w:r>
        <w:t xml:space="preserve"> тыс. рублей по КФО 2 «Приносящая доход деятельность»;</w:t>
      </w:r>
    </w:p>
    <w:p w:rsidR="00AC45E3" w:rsidRDefault="00AC45E3" w:rsidP="0049359C">
      <w:pPr>
        <w:shd w:val="clear" w:color="auto" w:fill="FFFFFF"/>
        <w:ind w:firstLine="708"/>
        <w:jc w:val="both"/>
        <w:textAlignment w:val="baseline"/>
      </w:pPr>
      <w:r>
        <w:t xml:space="preserve"> - 1.302.34</w:t>
      </w:r>
      <w:r w:rsidR="000050BF">
        <w:t xml:space="preserve"> «Расчеты по принятым обязательствам» задолженность </w:t>
      </w:r>
      <w:r>
        <w:t>увеличилась</w:t>
      </w:r>
      <w:r w:rsidR="000050BF">
        <w:t xml:space="preserve"> на сумму </w:t>
      </w:r>
      <w:r>
        <w:t>142</w:t>
      </w:r>
      <w:r w:rsidR="000050BF">
        <w:t>,</w:t>
      </w:r>
      <w:r>
        <w:t>9406</w:t>
      </w:r>
      <w:r w:rsidR="000050BF">
        <w:t xml:space="preserve"> тыс. рублей и составила сумму </w:t>
      </w:r>
      <w:r>
        <w:t>14</w:t>
      </w:r>
      <w:r w:rsidR="000050BF">
        <w:t>2,</w:t>
      </w:r>
      <w:r>
        <w:t>94</w:t>
      </w:r>
      <w:r w:rsidR="000050BF">
        <w:t>0</w:t>
      </w:r>
      <w:r>
        <w:t>6</w:t>
      </w:r>
      <w:r w:rsidR="000050BF">
        <w:t xml:space="preserve"> тыс. рублей по КФО 4 </w:t>
      </w:r>
      <w:r>
        <w:t>«Расчеты по приобретению материальных запасов»</w:t>
      </w:r>
      <w:r w:rsidR="000050BF">
        <w:t xml:space="preserve">; </w:t>
      </w:r>
    </w:p>
    <w:p w:rsidR="00E0167C" w:rsidRDefault="000050BF" w:rsidP="004B4DA3">
      <w:pPr>
        <w:shd w:val="clear" w:color="auto" w:fill="FFFFFF"/>
        <w:ind w:firstLine="708"/>
        <w:jc w:val="both"/>
        <w:textAlignment w:val="baseline"/>
      </w:pPr>
      <w:r>
        <w:t xml:space="preserve">Основное уменьшение кредиторской задолженности произошло по КФО </w:t>
      </w:r>
      <w:r w:rsidR="004B4DA3">
        <w:t xml:space="preserve">2 </w:t>
      </w:r>
      <w:r>
        <w:t xml:space="preserve">и связано </w:t>
      </w:r>
      <w:r w:rsidR="004B4DA3">
        <w:t>с задолженностью по оплате продуктов питания поставщику ООО «Витязь».</w:t>
      </w:r>
    </w:p>
    <w:p w:rsidR="006C2DA3" w:rsidRPr="007C2B99" w:rsidRDefault="006C2DA3" w:rsidP="006C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>
        <w:rPr>
          <w:color w:val="010101"/>
          <w:shd w:val="clear" w:color="auto" w:fill="FFFFFF"/>
        </w:rPr>
        <w:t xml:space="preserve">Согласно п. 10 </w:t>
      </w:r>
      <w:r w:rsidR="00127603" w:rsidRPr="00127603">
        <w:rPr>
          <w:color w:val="010101"/>
          <w:shd w:val="clear" w:color="auto" w:fill="FFFFFF"/>
        </w:rPr>
        <w:t>Единая учетная политика</w:t>
      </w:r>
      <w:r w:rsidR="00133AD1">
        <w:rPr>
          <w:color w:val="010101"/>
          <w:shd w:val="clear" w:color="auto" w:fill="FFFFFF"/>
        </w:rPr>
        <w:t xml:space="preserve"> </w:t>
      </w:r>
      <w:r>
        <w:t>в</w:t>
      </w:r>
      <w:r w:rsidRPr="009C6D89">
        <w:t>нутренний финансовый контроль в учреждении осуществляет комиссия по внутреннему финансовому контролю МУ ЦБ Отдела образования г.Тейково (далее – комиссия). Помимо комиссии постоянный</w:t>
      </w:r>
      <w:r w:rsidR="00133AD1">
        <w:t xml:space="preserve"> </w:t>
      </w:r>
      <w:r w:rsidR="00127603">
        <w:t>предварительный и</w:t>
      </w:r>
      <w:r w:rsidRPr="009C6D89">
        <w:t xml:space="preserve"> текущий контроль в ходе своей деятельности осуществляют в рамках своих полномочий</w:t>
      </w:r>
      <w:r w:rsidRPr="007C2B99">
        <w:t>:</w:t>
      </w:r>
    </w:p>
    <w:p w:rsidR="006C2DA3" w:rsidRDefault="006C2DA3" w:rsidP="006C2DA3">
      <w:pPr>
        <w:pStyle w:val="ab"/>
        <w:ind w:left="0"/>
        <w:jc w:val="both"/>
      </w:pPr>
      <w:r w:rsidRPr="007C2B99">
        <w:t>- руководитель учреждения, его заместители;</w:t>
      </w:r>
    </w:p>
    <w:p w:rsidR="006C2DA3" w:rsidRPr="007C2B99" w:rsidRDefault="006C2DA3" w:rsidP="006C2DA3">
      <w:pPr>
        <w:pStyle w:val="ab"/>
        <w:ind w:left="0"/>
        <w:jc w:val="both"/>
      </w:pPr>
      <w:r>
        <w:t>- руководитель МУ ЦБ Отдела образования г.Тейково;</w:t>
      </w:r>
    </w:p>
    <w:p w:rsidR="006C2DA3" w:rsidRPr="007C2B99" w:rsidRDefault="006C2DA3" w:rsidP="006C2DA3">
      <w:pPr>
        <w:pStyle w:val="ab"/>
        <w:ind w:left="0"/>
        <w:jc w:val="both"/>
      </w:pPr>
      <w:r w:rsidRPr="007C2B99">
        <w:t>- бухгалтер, обслуживающий учреждение;</w:t>
      </w:r>
    </w:p>
    <w:p w:rsidR="006C2DA3" w:rsidRDefault="006C2DA3" w:rsidP="006C2DA3">
      <w:pPr>
        <w:pStyle w:val="ab"/>
        <w:ind w:left="0"/>
        <w:jc w:val="both"/>
      </w:pPr>
      <w:r w:rsidRPr="007C2B99">
        <w:t>- иные должностные лица учреждения в соответствии со своими обязанностями.</w:t>
      </w:r>
    </w:p>
    <w:p w:rsidR="00834DA8" w:rsidRPr="00EA0C5C" w:rsidRDefault="00834DA8" w:rsidP="009022F0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b/>
        </w:rPr>
        <w:t>Согласно пояснений руководителей</w:t>
      </w:r>
      <w:r w:rsidR="00FB44D6">
        <w:rPr>
          <w:b/>
        </w:rPr>
        <w:t xml:space="preserve"> учреждения</w:t>
      </w:r>
      <w:r w:rsidR="000B5768">
        <w:rPr>
          <w:b/>
        </w:rPr>
        <w:t xml:space="preserve"> </w:t>
      </w:r>
      <w:r w:rsidR="00770714">
        <w:rPr>
          <w:b/>
        </w:rPr>
        <w:t>и МУ ЦБ Отела образования г. Тейково</w:t>
      </w:r>
      <w:r w:rsidR="00FB44D6">
        <w:rPr>
          <w:b/>
        </w:rPr>
        <w:t xml:space="preserve"> в</w:t>
      </w:r>
      <w:r w:rsidR="006C2DA3" w:rsidRPr="00EA6106">
        <w:rPr>
          <w:b/>
        </w:rPr>
        <w:t xml:space="preserve"> отчетном периоде внутренний финансовый контроль в М</w:t>
      </w:r>
      <w:r w:rsidR="006C2DA3">
        <w:rPr>
          <w:b/>
        </w:rPr>
        <w:t>Б</w:t>
      </w:r>
      <w:r w:rsidR="006C2DA3" w:rsidRPr="00EA6106">
        <w:rPr>
          <w:b/>
        </w:rPr>
        <w:t xml:space="preserve">ДОУ </w:t>
      </w:r>
      <w:r w:rsidR="006C2DA3">
        <w:rPr>
          <w:b/>
        </w:rPr>
        <w:t>ЦРР № 5</w:t>
      </w:r>
      <w:r w:rsidR="006C2DA3" w:rsidRPr="00EA6106">
        <w:rPr>
          <w:b/>
        </w:rPr>
        <w:t xml:space="preserve"> не осуществлялся.</w:t>
      </w:r>
    </w:p>
    <w:p w:rsidR="008A3741" w:rsidRDefault="008A3741" w:rsidP="000C3F64">
      <w:pPr>
        <w:pStyle w:val="ab"/>
        <w:ind w:left="0" w:firstLine="851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Общий объем проверенных средств составил</w:t>
      </w:r>
      <w:r w:rsidR="004A47C2">
        <w:rPr>
          <w:color w:val="000000" w:themeColor="text1"/>
          <w:shd w:val="clear" w:color="auto" w:fill="FFFFFF"/>
        </w:rPr>
        <w:t>29 276</w:t>
      </w:r>
      <w:r w:rsidR="000C4EC3">
        <w:rPr>
          <w:color w:val="000000" w:themeColor="text1"/>
          <w:shd w:val="clear" w:color="auto" w:fill="FFFFFF"/>
        </w:rPr>
        <w:t>,</w:t>
      </w:r>
      <w:r w:rsidR="004A47C2">
        <w:rPr>
          <w:color w:val="000000" w:themeColor="text1"/>
          <w:shd w:val="clear" w:color="auto" w:fill="FFFFFF"/>
        </w:rPr>
        <w:t>4</w:t>
      </w:r>
      <w:r w:rsidR="000C4EC3">
        <w:rPr>
          <w:color w:val="000000" w:themeColor="text1"/>
          <w:shd w:val="clear" w:color="auto" w:fill="FFFFFF"/>
        </w:rPr>
        <w:t>92</w:t>
      </w:r>
      <w:r w:rsidR="004A47C2">
        <w:rPr>
          <w:color w:val="000000" w:themeColor="text1"/>
          <w:shd w:val="clear" w:color="auto" w:fill="FFFFFF"/>
        </w:rPr>
        <w:t>33</w:t>
      </w:r>
      <w:r w:rsidR="00674020">
        <w:rPr>
          <w:color w:val="000000" w:themeColor="text1"/>
          <w:shd w:val="clear" w:color="auto" w:fill="FFFFFF"/>
        </w:rPr>
        <w:t xml:space="preserve"> тыс. руб.,</w:t>
      </w:r>
      <w:r>
        <w:rPr>
          <w:color w:val="000000" w:themeColor="text1"/>
          <w:shd w:val="clear" w:color="auto" w:fill="FFFFFF"/>
        </w:rPr>
        <w:t xml:space="preserve"> из которых:</w:t>
      </w:r>
    </w:p>
    <w:p w:rsidR="008A3741" w:rsidRDefault="008A3741" w:rsidP="000C3F64">
      <w:pPr>
        <w:pStyle w:val="ab"/>
        <w:ind w:left="0" w:firstLine="851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- </w:t>
      </w:r>
      <w:r w:rsidR="000C4EC3">
        <w:rPr>
          <w:color w:val="000000" w:themeColor="text1"/>
          <w:shd w:val="clear" w:color="auto" w:fill="FFFFFF"/>
        </w:rPr>
        <w:t>25 087,16161</w:t>
      </w:r>
      <w:r>
        <w:rPr>
          <w:color w:val="000000" w:themeColor="text1"/>
          <w:shd w:val="clear" w:color="auto" w:fill="FFFFFF"/>
        </w:rPr>
        <w:t xml:space="preserve"> тыс. руб. – субсидии на муниципальное задание;</w:t>
      </w:r>
    </w:p>
    <w:p w:rsidR="007D2D40" w:rsidRDefault="00674020" w:rsidP="007D2D40">
      <w:pPr>
        <w:pStyle w:val="ab"/>
        <w:ind w:left="0" w:firstLine="851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- </w:t>
      </w:r>
      <w:r w:rsidR="000C4EC3">
        <w:rPr>
          <w:color w:val="000000" w:themeColor="text1"/>
          <w:shd w:val="clear" w:color="auto" w:fill="FFFFFF"/>
        </w:rPr>
        <w:t>4 189,33072</w:t>
      </w:r>
      <w:r>
        <w:rPr>
          <w:color w:val="000000" w:themeColor="text1"/>
          <w:shd w:val="clear" w:color="auto" w:fill="FFFFFF"/>
        </w:rPr>
        <w:t xml:space="preserve"> тыс. руб. – собственные доходы учреждения.</w:t>
      </w:r>
    </w:p>
    <w:p w:rsidR="005349DC" w:rsidRPr="00A111E3" w:rsidRDefault="00674020" w:rsidP="005349DC">
      <w:pPr>
        <w:pStyle w:val="ab"/>
        <w:ind w:left="0" w:firstLine="851"/>
        <w:jc w:val="both"/>
        <w:rPr>
          <w:b/>
          <w:color w:val="000000" w:themeColor="text1"/>
          <w:shd w:val="clear" w:color="auto" w:fill="FFFFFF"/>
        </w:rPr>
      </w:pPr>
      <w:r w:rsidRPr="00A111E3">
        <w:rPr>
          <w:b/>
          <w:color w:val="000000" w:themeColor="text1"/>
          <w:shd w:val="clear" w:color="auto" w:fill="FFFFFF"/>
        </w:rPr>
        <w:t>Выводы:</w:t>
      </w:r>
    </w:p>
    <w:p w:rsidR="007D2D40" w:rsidRDefault="007D2D40" w:rsidP="00510897">
      <w:pPr>
        <w:pStyle w:val="ab"/>
        <w:numPr>
          <w:ilvl w:val="0"/>
          <w:numId w:val="32"/>
        </w:numPr>
        <w:ind w:left="0" w:firstLine="851"/>
        <w:jc w:val="both"/>
      </w:pPr>
      <w:r w:rsidRPr="000D5DE5">
        <w:t>Проверенные средства</w:t>
      </w:r>
      <w:r w:rsidR="00133AD1">
        <w:t xml:space="preserve"> </w:t>
      </w:r>
      <w:r w:rsidRPr="000D5DE5">
        <w:t>бюджета, выделенные в 202</w:t>
      </w:r>
      <w:r w:rsidR="000D5DE5">
        <w:t>3</w:t>
      </w:r>
      <w:r w:rsidRPr="000D5DE5">
        <w:t xml:space="preserve"> году</w:t>
      </w:r>
      <w:r w:rsidR="00133AD1">
        <w:t xml:space="preserve"> </w:t>
      </w:r>
      <w:r w:rsidRPr="000D5DE5">
        <w:t>на обеспечение деятельности</w:t>
      </w:r>
      <w:r w:rsidR="00C75685" w:rsidRPr="000D5DE5">
        <w:t xml:space="preserve"> Муниципального </w:t>
      </w:r>
      <w:r w:rsidR="000D5DE5">
        <w:t xml:space="preserve">бюджетного </w:t>
      </w:r>
      <w:r w:rsidR="00C75685" w:rsidRPr="000D5DE5">
        <w:t xml:space="preserve">дошкольного образовательного учреждения </w:t>
      </w:r>
      <w:r w:rsidR="000D5DE5">
        <w:t xml:space="preserve">центр развития ребенка – </w:t>
      </w:r>
      <w:r w:rsidR="00C75685" w:rsidRPr="000D5DE5">
        <w:t>детский сад №</w:t>
      </w:r>
      <w:r w:rsidR="000D5DE5">
        <w:t xml:space="preserve"> 5</w:t>
      </w:r>
      <w:r w:rsidR="00C75685" w:rsidRPr="000D5DE5">
        <w:t xml:space="preserve"> «С</w:t>
      </w:r>
      <w:r w:rsidR="000D5DE5">
        <w:t>казка</w:t>
      </w:r>
      <w:r w:rsidR="00C75685" w:rsidRPr="000D5DE5">
        <w:t>» использованы правомерно, по целевому назначению.</w:t>
      </w:r>
    </w:p>
    <w:p w:rsidR="006F2DD5" w:rsidRPr="00510897" w:rsidRDefault="006F2DD5" w:rsidP="00510897">
      <w:pPr>
        <w:pStyle w:val="ab"/>
        <w:numPr>
          <w:ilvl w:val="0"/>
          <w:numId w:val="32"/>
        </w:numPr>
        <w:ind w:left="0" w:firstLine="851"/>
        <w:jc w:val="both"/>
        <w:rPr>
          <w:rFonts w:eastAsia="SimSun"/>
          <w:b/>
          <w:bCs/>
        </w:rPr>
      </w:pPr>
      <w:r>
        <w:t xml:space="preserve">В 2023 году в штатном расписании по профессии «Сторож» </w:t>
      </w:r>
      <w:r w:rsidRPr="00B64FF2">
        <w:t>не обоснованно</w:t>
      </w:r>
      <w:r>
        <w:t xml:space="preserve"> установлен и утвержден минимальный оклад (размер минимальной ставки заработной платы) в размере 4 456,00 руб., следовало установить в размере 4 114,00 руб., поскольку профессия «Сторож» относится к ПКГ «Общеотраслевые профессии рабочих первого уровня» </w:t>
      </w:r>
      <w:r w:rsidR="0096657C">
        <w:t xml:space="preserve">                                         </w:t>
      </w:r>
      <w:r>
        <w:t xml:space="preserve">1 квалификационный уровень (ст.129 ТК РФ, </w:t>
      </w:r>
      <w:r w:rsidRPr="00886B5F">
        <w:t>Постановлени</w:t>
      </w:r>
      <w:r>
        <w:t>е</w:t>
      </w:r>
      <w:r w:rsidRPr="00886B5F">
        <w:t xml:space="preserve"> №630</w:t>
      </w:r>
      <w:r>
        <w:t>, приложения №1 к Постановлению</w:t>
      </w:r>
      <w:r w:rsidRPr="00886B5F">
        <w:t xml:space="preserve"> №630</w:t>
      </w:r>
      <w:r>
        <w:t>, Профессиональные квалификационные группы общеотраслевых профессий рабочих, утвержденные приказом Министерства здравоохранения и социального развития Российской Федерации от 29.05.2008 №248н)</w:t>
      </w:r>
    </w:p>
    <w:p w:rsidR="00510897" w:rsidRPr="001E336B" w:rsidRDefault="00510897" w:rsidP="00510897">
      <w:pPr>
        <w:pStyle w:val="ab"/>
        <w:numPr>
          <w:ilvl w:val="0"/>
          <w:numId w:val="32"/>
        </w:numPr>
        <w:ind w:left="0" w:firstLine="851"/>
        <w:jc w:val="both"/>
        <w:rPr>
          <w:rFonts w:eastAsia="SimSun"/>
          <w:b/>
          <w:bCs/>
        </w:rPr>
      </w:pPr>
      <w:r>
        <w:rPr>
          <w:color w:val="000000" w:themeColor="text1"/>
        </w:rPr>
        <w:t xml:space="preserve">Установлено </w:t>
      </w:r>
      <w:r w:rsidRPr="00A15BFE">
        <w:rPr>
          <w:color w:val="000000" w:themeColor="text1"/>
        </w:rPr>
        <w:t>недоначисление</w:t>
      </w:r>
      <w:r w:rsidR="000B5768">
        <w:rPr>
          <w:color w:val="000000" w:themeColor="text1"/>
        </w:rPr>
        <w:t xml:space="preserve"> </w:t>
      </w:r>
      <w:r>
        <w:rPr>
          <w:color w:val="1A1A1A"/>
        </w:rPr>
        <w:t xml:space="preserve">пяти </w:t>
      </w:r>
      <w:r w:rsidRPr="00D7415A">
        <w:rPr>
          <w:color w:val="1A1A1A"/>
        </w:rPr>
        <w:t xml:space="preserve">работникам Учреждения </w:t>
      </w:r>
      <w:r>
        <w:rPr>
          <w:color w:val="000000" w:themeColor="text1"/>
        </w:rPr>
        <w:t>доплат</w:t>
      </w:r>
      <w:r w:rsidRPr="00A15BFE">
        <w:rPr>
          <w:color w:val="000000" w:themeColor="text1"/>
        </w:rPr>
        <w:t xml:space="preserve"> за работу с вредными условиями</w:t>
      </w:r>
      <w:r>
        <w:rPr>
          <w:color w:val="000000" w:themeColor="text1"/>
        </w:rPr>
        <w:t xml:space="preserve"> труда</w:t>
      </w:r>
      <w:r>
        <w:rPr>
          <w:color w:val="1A1A1A"/>
        </w:rPr>
        <w:t xml:space="preserve"> за период с октября по декабрь 2023 года</w:t>
      </w:r>
      <w:r w:rsidRPr="00D7415A">
        <w:rPr>
          <w:color w:val="1A1A1A"/>
        </w:rPr>
        <w:t xml:space="preserve"> в общей сумме </w:t>
      </w:r>
      <w:r>
        <w:rPr>
          <w:color w:val="1A1A1A"/>
        </w:rPr>
        <w:t>278,40 рублей</w:t>
      </w:r>
      <w:r w:rsidR="00127603" w:rsidRPr="00127603">
        <w:rPr>
          <w:color w:val="1A1A1A"/>
        </w:rPr>
        <w:t>,</w:t>
      </w:r>
      <w:r w:rsidR="00E0167C">
        <w:rPr>
          <w:color w:val="1A1A1A"/>
        </w:rPr>
        <w:t xml:space="preserve"> </w:t>
      </w:r>
      <w:r>
        <w:rPr>
          <w:color w:val="1A1A1A"/>
        </w:rPr>
        <w:t>в связи с увеличением минимальных окладов с 01.10.2023.</w:t>
      </w:r>
    </w:p>
    <w:p w:rsidR="006F2DD5" w:rsidRPr="00510897" w:rsidRDefault="006F2DD5" w:rsidP="00510897">
      <w:pPr>
        <w:pStyle w:val="ab"/>
        <w:numPr>
          <w:ilvl w:val="0"/>
          <w:numId w:val="32"/>
        </w:numPr>
        <w:ind w:left="0" w:firstLine="851"/>
        <w:jc w:val="both"/>
      </w:pPr>
      <w:r>
        <w:rPr>
          <w:color w:val="000000"/>
          <w:kern w:val="1"/>
          <w:lang w:eastAsia="ar-SA"/>
        </w:rPr>
        <w:t>Показатели по расходам по оплате труда</w:t>
      </w:r>
      <w:r w:rsidR="00247CFA" w:rsidRPr="00247CFA">
        <w:rPr>
          <w:color w:val="000000"/>
          <w:kern w:val="1"/>
          <w:lang w:eastAsia="ar-SA"/>
        </w:rPr>
        <w:t>,</w:t>
      </w:r>
      <w:r w:rsidRPr="001875B0">
        <w:rPr>
          <w:color w:val="000000"/>
          <w:kern w:val="1"/>
          <w:lang w:eastAsia="ar-SA"/>
        </w:rPr>
        <w:t xml:space="preserve"> содержащиеся в</w:t>
      </w:r>
      <w:r>
        <w:rPr>
          <w:color w:val="000000"/>
          <w:kern w:val="1"/>
          <w:lang w:eastAsia="ar-SA"/>
        </w:rPr>
        <w:t xml:space="preserve"> ПФХД по состоянию на 01.01.2024 </w:t>
      </w:r>
      <w:r w:rsidRPr="00B64FF2">
        <w:rPr>
          <w:color w:val="000000"/>
          <w:kern w:val="1"/>
          <w:lang w:eastAsia="ar-SA"/>
        </w:rPr>
        <w:t>отличны от аналогичных показателей формы 0503737 (графа 4) в нарушение</w:t>
      </w:r>
      <w:r w:rsidRPr="001875B0">
        <w:rPr>
          <w:color w:val="000000"/>
          <w:kern w:val="1"/>
          <w:lang w:eastAsia="ar-SA"/>
        </w:rPr>
        <w:t xml:space="preserve"> п. 38 Приказа Минфина России от 25.03.2011 N 33н </w:t>
      </w:r>
      <w:r>
        <w:rPr>
          <w:color w:val="000000"/>
          <w:kern w:val="1"/>
          <w:lang w:eastAsia="ar-SA"/>
        </w:rPr>
        <w:t>«</w:t>
      </w:r>
      <w:r w:rsidRPr="001875B0">
        <w:rPr>
          <w:color w:val="000000"/>
          <w:kern w:val="1"/>
          <w:lang w:eastAsia="ar-SA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</w:t>
      </w:r>
      <w:r>
        <w:rPr>
          <w:color w:val="000000"/>
          <w:kern w:val="1"/>
          <w:lang w:eastAsia="ar-SA"/>
        </w:rPr>
        <w:t>етных и автономных учреждений».</w:t>
      </w:r>
    </w:p>
    <w:p w:rsidR="00510897" w:rsidRPr="000D5DE5" w:rsidRDefault="00B64FF2" w:rsidP="00510897">
      <w:pPr>
        <w:pStyle w:val="ab"/>
        <w:numPr>
          <w:ilvl w:val="0"/>
          <w:numId w:val="32"/>
        </w:numPr>
        <w:ind w:left="0" w:firstLine="851"/>
        <w:jc w:val="both"/>
      </w:pPr>
      <w:r w:rsidRPr="00B64FF2">
        <w:rPr>
          <w:rFonts w:eastAsia="Helvetica"/>
          <w:shd w:val="clear" w:color="auto" w:fill="FFFFFF"/>
          <w:lang w:eastAsia="zh-CN"/>
        </w:rPr>
        <w:t>В нарушени</w:t>
      </w:r>
      <w:r>
        <w:rPr>
          <w:rFonts w:eastAsia="Helvetica"/>
          <w:shd w:val="clear" w:color="auto" w:fill="FFFFFF"/>
          <w:lang w:eastAsia="zh-CN"/>
        </w:rPr>
        <w:t>и</w:t>
      </w:r>
      <w:r w:rsidR="00133AD1">
        <w:rPr>
          <w:rFonts w:eastAsia="Helvetica"/>
          <w:shd w:val="clear" w:color="auto" w:fill="FFFFFF"/>
          <w:lang w:eastAsia="zh-CN"/>
        </w:rPr>
        <w:t xml:space="preserve"> </w:t>
      </w:r>
      <w:r w:rsidRPr="001875B0">
        <w:rPr>
          <w:rFonts w:eastAsia="SimSun"/>
          <w:shd w:val="clear" w:color="auto" w:fill="FFFFFF"/>
          <w:lang w:eastAsia="zh-CN"/>
        </w:rPr>
        <w:t>приказ</w:t>
      </w:r>
      <w:r>
        <w:rPr>
          <w:rFonts w:eastAsia="SimSun"/>
          <w:shd w:val="clear" w:color="auto" w:fill="FFFFFF"/>
          <w:lang w:eastAsia="zh-CN"/>
        </w:rPr>
        <w:t>а</w:t>
      </w:r>
      <w:r w:rsidR="00133AD1">
        <w:rPr>
          <w:rFonts w:eastAsia="SimSun"/>
          <w:shd w:val="clear" w:color="auto" w:fill="FFFFFF"/>
          <w:lang w:eastAsia="zh-CN"/>
        </w:rPr>
        <w:t xml:space="preserve"> </w:t>
      </w:r>
      <w:r w:rsidRPr="004062B2">
        <w:rPr>
          <w:rFonts w:eastAsia="SimSun"/>
          <w:shd w:val="clear" w:color="auto" w:fill="FFFFFF"/>
          <w:lang w:eastAsia="zh-CN"/>
        </w:rPr>
        <w:t>Министерства</w:t>
      </w:r>
      <w:r w:rsidRPr="001875B0">
        <w:rPr>
          <w:rFonts w:eastAsia="SimSun"/>
          <w:shd w:val="clear" w:color="auto" w:fill="FFFFFF"/>
          <w:lang w:eastAsia="zh-CN"/>
        </w:rPr>
        <w:t xml:space="preserve"> финансов Российской Федерации от 30 марта 2015 года </w:t>
      </w:r>
      <w:r w:rsidRPr="001875B0">
        <w:rPr>
          <w:rFonts w:eastAsia="SimSun"/>
          <w:shd w:val="clear" w:color="auto" w:fill="FFFFFF"/>
          <w:lang w:val="en-US" w:eastAsia="zh-CN"/>
        </w:rPr>
        <w:t>N</w:t>
      </w:r>
      <w:r w:rsidRPr="001875B0">
        <w:rPr>
          <w:rFonts w:eastAsia="SimSun"/>
          <w:shd w:val="clear" w:color="auto" w:fill="FFFFFF"/>
          <w:lang w:eastAsia="zh-CN"/>
        </w:rPr>
        <w:t xml:space="preserve"> 52н</w:t>
      </w:r>
      <w:r w:rsidR="00A111E3">
        <w:rPr>
          <w:rFonts w:eastAsia="SimSun"/>
          <w:shd w:val="clear" w:color="auto" w:fill="FFFFFF"/>
          <w:lang w:eastAsia="zh-CN"/>
        </w:rPr>
        <w:t xml:space="preserve"> </w:t>
      </w:r>
      <w:r>
        <w:rPr>
          <w:rFonts w:eastAsia="Helvetica"/>
          <w:shd w:val="clear" w:color="auto" w:fill="FFFFFF"/>
          <w:lang w:eastAsia="zh-CN"/>
        </w:rPr>
        <w:t>у</w:t>
      </w:r>
      <w:r w:rsidR="00510897" w:rsidRPr="001875B0">
        <w:rPr>
          <w:rFonts w:eastAsia="Helvetica"/>
          <w:shd w:val="clear" w:color="auto" w:fill="FFFFFF"/>
          <w:lang w:eastAsia="zh-CN"/>
        </w:rPr>
        <w:t xml:space="preserve">чет прихода и расхода продуктов питания в учреждении ведется </w:t>
      </w:r>
      <w:r w:rsidR="00510897">
        <w:rPr>
          <w:rFonts w:eastAsia="Helvetica"/>
          <w:shd w:val="clear" w:color="auto" w:fill="FFFFFF"/>
          <w:lang w:eastAsia="zh-CN"/>
        </w:rPr>
        <w:t>кладовщиком</w:t>
      </w:r>
      <w:r w:rsidR="00510897" w:rsidRPr="001875B0">
        <w:rPr>
          <w:rFonts w:eastAsia="Helvetica"/>
          <w:shd w:val="clear" w:color="auto" w:fill="FFFFFF"/>
          <w:lang w:eastAsia="zh-CN"/>
        </w:rPr>
        <w:t xml:space="preserve"> в приспособленной для этих целей тетради, </w:t>
      </w:r>
      <w:r>
        <w:rPr>
          <w:rFonts w:eastAsia="SimSun"/>
        </w:rPr>
        <w:t>не используется Книга</w:t>
      </w:r>
      <w:r w:rsidRPr="001875B0">
        <w:rPr>
          <w:rFonts w:eastAsia="SimSun"/>
        </w:rPr>
        <w:t xml:space="preserve"> учета материальных ценностей (ф.0504042)</w:t>
      </w:r>
      <w:r>
        <w:rPr>
          <w:rFonts w:eastAsia="SimSun"/>
        </w:rPr>
        <w:t>.</w:t>
      </w:r>
    </w:p>
    <w:p w:rsidR="004869DA" w:rsidRPr="00B64FF2" w:rsidRDefault="00B64FF2" w:rsidP="00713AD9">
      <w:pPr>
        <w:shd w:val="clear" w:color="auto" w:fill="FFFFFF"/>
        <w:ind w:firstLine="851"/>
        <w:jc w:val="both"/>
      </w:pPr>
      <w:r>
        <w:t xml:space="preserve">6. </w:t>
      </w:r>
      <w:r w:rsidR="00097C0D">
        <w:t>Отделом образования</w:t>
      </w:r>
      <w:r w:rsidR="00447553">
        <w:t xml:space="preserve"> администрации</w:t>
      </w:r>
      <w:r w:rsidR="00097C0D">
        <w:t xml:space="preserve"> г. Тейково</w:t>
      </w:r>
      <w:r w:rsidR="004A47C2">
        <w:t xml:space="preserve"> при формировании Муниципального задания </w:t>
      </w:r>
      <w:r w:rsidR="004869DA">
        <w:t>использована форма муниципального задания не соответствующая приложению № 1 к Порядку</w:t>
      </w:r>
      <w:r w:rsidR="00E0167C">
        <w:t xml:space="preserve"> </w:t>
      </w:r>
      <w:r w:rsidR="004869DA">
        <w:t>формирования муниципального задания</w:t>
      </w:r>
      <w:r w:rsidR="004869DA" w:rsidRPr="006A49CD">
        <w:t xml:space="preserve">, </w:t>
      </w:r>
      <w:r w:rsidR="004869DA">
        <w:t xml:space="preserve">а именно </w:t>
      </w:r>
      <w:r w:rsidR="004869DA" w:rsidRPr="00B64FF2">
        <w:t>имеется  разночтение  наименования показателя  в таблице пункта 1.2. Разделов 1, 2.</w:t>
      </w:r>
    </w:p>
    <w:p w:rsidR="00097C0D" w:rsidRDefault="00A111E3" w:rsidP="00591FA0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color w:val="000000" w:themeColor="text1"/>
          <w:shd w:val="clear" w:color="auto" w:fill="FFFFFF"/>
        </w:rPr>
        <w:lastRenderedPageBreak/>
        <w:t>7</w:t>
      </w:r>
      <w:r w:rsidR="00CA130C">
        <w:rPr>
          <w:color w:val="000000" w:themeColor="text1"/>
          <w:shd w:val="clear" w:color="auto" w:fill="FFFFFF"/>
        </w:rPr>
        <w:t>.  Положением</w:t>
      </w:r>
      <w:r w:rsidR="00CA130C" w:rsidRPr="003C6BA5">
        <w:rPr>
          <w:color w:val="000000" w:themeColor="text1"/>
          <w:shd w:val="clear" w:color="auto" w:fill="FFFFFF"/>
        </w:rPr>
        <w:t xml:space="preserve"> о порядке установления родительской платы за присмотр и уход за детьми, осваивающими образовательную программу дошкольного образования в муниципальных организациях, осуществляющих образовательную деятельность на территории городского округа Тейково Ивановской области</w:t>
      </w:r>
      <w:r w:rsidR="00CA130C">
        <w:rPr>
          <w:color w:val="000000" w:themeColor="text1"/>
        </w:rPr>
        <w:t>, утвержденного постановлением администрации городского округа Тейково Ивановской области от 12.08.2021 № 368</w:t>
      </w:r>
      <w:r>
        <w:rPr>
          <w:color w:val="000000" w:themeColor="text1"/>
        </w:rPr>
        <w:t xml:space="preserve"> </w:t>
      </w:r>
      <w:r w:rsidR="00CA130C">
        <w:rPr>
          <w:color w:val="222222"/>
          <w:shd w:val="clear" w:color="auto" w:fill="FFFFFF"/>
        </w:rPr>
        <w:t>не определены</w:t>
      </w:r>
      <w:r w:rsidR="00097C0D" w:rsidRPr="00CA130C">
        <w:rPr>
          <w:color w:val="222222"/>
          <w:shd w:val="clear" w:color="auto" w:fill="FFFFFF"/>
        </w:rPr>
        <w:t xml:space="preserve"> случаи</w:t>
      </w:r>
      <w:r w:rsidR="00097C0D" w:rsidRPr="00B229F3">
        <w:rPr>
          <w:color w:val="222222"/>
          <w:shd w:val="clear" w:color="auto" w:fill="FFFFFF"/>
        </w:rPr>
        <w:t xml:space="preserve"> и порядок снижения размера родительской платы с отдельных категорий родителей (законных представителей) (пункт 2 статьи 65 Федерального закона 273-ФЗ «Об образовании в РФ»</w:t>
      </w:r>
      <w:r w:rsidR="00097C0D">
        <w:rPr>
          <w:color w:val="222222"/>
          <w:shd w:val="clear" w:color="auto" w:fill="FFFFFF"/>
        </w:rPr>
        <w:t>)</w:t>
      </w:r>
      <w:r w:rsidR="00097C0D" w:rsidRPr="00B229F3">
        <w:rPr>
          <w:color w:val="222222"/>
          <w:shd w:val="clear" w:color="auto" w:fill="FFFFFF"/>
        </w:rPr>
        <w:t>.</w:t>
      </w:r>
    </w:p>
    <w:p w:rsidR="00A111E3" w:rsidRDefault="00CF41A6" w:rsidP="00713AD9">
      <w:pPr>
        <w:shd w:val="clear" w:color="auto" w:fill="FFFFFF"/>
        <w:ind w:firstLine="851"/>
        <w:jc w:val="both"/>
        <w:rPr>
          <w:color w:val="000000" w:themeColor="text1"/>
          <w:shd w:val="clear" w:color="auto" w:fill="FFFFFF"/>
        </w:rPr>
      </w:pPr>
      <w:r w:rsidRPr="000D5DE5">
        <w:rPr>
          <w:color w:val="000000" w:themeColor="text1"/>
          <w:shd w:val="clear" w:color="auto" w:fill="FFFFFF"/>
        </w:rPr>
        <w:t>Предложения:</w:t>
      </w:r>
    </w:p>
    <w:p w:rsidR="00187972" w:rsidRPr="00E7337F" w:rsidRDefault="00E7337F" w:rsidP="00713AD9">
      <w:pPr>
        <w:shd w:val="clear" w:color="auto" w:fill="FFFFFF"/>
        <w:ind w:firstLine="851"/>
        <w:jc w:val="both"/>
        <w:rPr>
          <w:b/>
          <w:bCs/>
          <w:color w:val="000000" w:themeColor="text1"/>
          <w:shd w:val="clear" w:color="auto" w:fill="FFFFFF"/>
        </w:rPr>
      </w:pPr>
      <w:r w:rsidRPr="00E7337F">
        <w:rPr>
          <w:b/>
        </w:rPr>
        <w:t>Муниципальное бюджетное дошкольное образовательное учреждение «Центр развития ребенка-детский сад № 5 «Сказка»</w:t>
      </w:r>
      <w:r w:rsidR="00187972" w:rsidRPr="00E7337F">
        <w:rPr>
          <w:b/>
          <w:bCs/>
          <w:color w:val="000000" w:themeColor="text1"/>
          <w:shd w:val="clear" w:color="auto" w:fill="FFFFFF"/>
        </w:rPr>
        <w:t>:</w:t>
      </w:r>
    </w:p>
    <w:p w:rsidR="00187972" w:rsidRDefault="00187972" w:rsidP="00713AD9">
      <w:pPr>
        <w:shd w:val="clear" w:color="auto" w:fill="FFFFFF"/>
        <w:ind w:firstLine="851"/>
        <w:jc w:val="both"/>
      </w:pPr>
      <w:r>
        <w:rPr>
          <w:color w:val="000000" w:themeColor="text1"/>
          <w:shd w:val="clear" w:color="auto" w:fill="FFFFFF"/>
        </w:rPr>
        <w:t>-</w:t>
      </w:r>
      <w:r w:rsidR="00CA130C">
        <w:t xml:space="preserve">проанализировать материалы настоящего </w:t>
      </w:r>
      <w:r>
        <w:t>акта</w:t>
      </w:r>
      <w:r w:rsidR="00CA130C">
        <w:t xml:space="preserve"> и принять меры по устранению и в дальнейшем недопущению отмеченных в нем нарушений и недостатков;</w:t>
      </w:r>
    </w:p>
    <w:p w:rsidR="00187972" w:rsidRDefault="00CA130C" w:rsidP="00713AD9">
      <w:pPr>
        <w:shd w:val="clear" w:color="auto" w:fill="FFFFFF"/>
        <w:ind w:firstLine="851"/>
        <w:jc w:val="both"/>
      </w:pPr>
      <w:r>
        <w:t xml:space="preserve"> - </w:t>
      </w:r>
      <w:r w:rsidR="00127603">
        <w:t>организовать</w:t>
      </w:r>
      <w:r>
        <w:t xml:space="preserve"> внутренний контроль за соблюдением требований </w:t>
      </w:r>
      <w:r w:rsidR="00447553">
        <w:t>по учету прихода и расхода материальных ценностей ответственными сотрудниками учреждения;</w:t>
      </w:r>
    </w:p>
    <w:p w:rsidR="00DC1137" w:rsidRDefault="00DC1137" w:rsidP="00713AD9">
      <w:pPr>
        <w:shd w:val="clear" w:color="auto" w:fill="FFFFFF"/>
        <w:ind w:firstLine="851"/>
        <w:jc w:val="both"/>
      </w:pPr>
      <w:r>
        <w:t xml:space="preserve">- </w:t>
      </w:r>
      <w:r w:rsidRPr="00DC1137">
        <w:t>организовать внутренний контроль</w:t>
      </w:r>
      <w:r>
        <w:t xml:space="preserve"> за своевременной работой по уменьшению дебиторской задолженности родительской платы;</w:t>
      </w:r>
    </w:p>
    <w:p w:rsidR="00447553" w:rsidRPr="00447553" w:rsidRDefault="00447553" w:rsidP="00713AD9">
      <w:pPr>
        <w:shd w:val="clear" w:color="auto" w:fill="FFFFFF"/>
        <w:ind w:firstLine="851"/>
        <w:jc w:val="both"/>
      </w:pPr>
      <w:r>
        <w:t>- исключить в преамбулах распорядительных документов (приказов) ссылки на не действующие нормативно-правовые акты</w:t>
      </w:r>
      <w:r w:rsidRPr="00447553">
        <w:t>,</w:t>
      </w:r>
      <w:r>
        <w:t xml:space="preserve"> положения об оплате труда</w:t>
      </w:r>
      <w:r w:rsidRPr="00447553">
        <w:t>,</w:t>
      </w:r>
      <w:r>
        <w:t xml:space="preserve"> </w:t>
      </w:r>
      <w:r w:rsidR="006F0861">
        <w:t>о порядке и условиях распределения стимулирующей части фонда оплаты труда работников</w:t>
      </w:r>
      <w:r>
        <w:t>.</w:t>
      </w:r>
    </w:p>
    <w:p w:rsidR="009F0E22" w:rsidRPr="00CA54F8" w:rsidRDefault="00187972" w:rsidP="00713AD9">
      <w:pPr>
        <w:shd w:val="clear" w:color="auto" w:fill="FFFFFF"/>
        <w:ind w:firstLine="851"/>
        <w:jc w:val="both"/>
      </w:pPr>
      <w:r>
        <w:t>- о</w:t>
      </w:r>
      <w:r w:rsidR="006F2DD5">
        <w:t xml:space="preserve"> принятых мерах проинформировать КСК </w:t>
      </w:r>
      <w:r w:rsidR="00510897">
        <w:t xml:space="preserve">в срок </w:t>
      </w:r>
      <w:r w:rsidR="00510897" w:rsidRPr="005803B6">
        <w:rPr>
          <w:b/>
        </w:rPr>
        <w:t>до 15</w:t>
      </w:r>
      <w:r w:rsidR="006F2DD5" w:rsidRPr="005803B6">
        <w:rPr>
          <w:b/>
        </w:rPr>
        <w:t>.0</w:t>
      </w:r>
      <w:r w:rsidR="00510897" w:rsidRPr="005803B6">
        <w:rPr>
          <w:b/>
        </w:rPr>
        <w:t>4.2024</w:t>
      </w:r>
      <w:r w:rsidR="006F2DD5" w:rsidRPr="005803B6">
        <w:rPr>
          <w:b/>
        </w:rPr>
        <w:t>.</w:t>
      </w:r>
    </w:p>
    <w:p w:rsidR="00C6423E" w:rsidRDefault="00C6423E" w:rsidP="00713AD9">
      <w:pPr>
        <w:shd w:val="clear" w:color="auto" w:fill="FFFFFF"/>
        <w:ind w:firstLine="851"/>
        <w:jc w:val="both"/>
        <w:rPr>
          <w:b/>
          <w:bCs/>
        </w:rPr>
      </w:pPr>
      <w:r w:rsidRPr="00C6423E">
        <w:rPr>
          <w:b/>
          <w:bCs/>
        </w:rPr>
        <w:t>МУ ЦБ Отела образования г. Тейково</w:t>
      </w:r>
      <w:r>
        <w:rPr>
          <w:b/>
          <w:bCs/>
        </w:rPr>
        <w:t>:</w:t>
      </w:r>
    </w:p>
    <w:p w:rsidR="00187972" w:rsidRDefault="00127603" w:rsidP="00713AD9">
      <w:pPr>
        <w:shd w:val="clear" w:color="auto" w:fill="FFFFFF"/>
        <w:ind w:firstLine="851"/>
        <w:jc w:val="both"/>
        <w:rPr>
          <w:color w:val="000000" w:themeColor="text1"/>
          <w:shd w:val="clear" w:color="auto" w:fill="FFFFFF"/>
        </w:rPr>
      </w:pPr>
      <w:r w:rsidRPr="00127603">
        <w:rPr>
          <w:color w:val="000000" w:themeColor="text1"/>
          <w:shd w:val="clear" w:color="auto" w:fill="FFFFFF"/>
        </w:rPr>
        <w:t xml:space="preserve">- </w:t>
      </w:r>
      <w:r w:rsidR="00C6423E">
        <w:rPr>
          <w:color w:val="000000" w:themeColor="text1"/>
          <w:shd w:val="clear" w:color="auto" w:fill="FFFFFF"/>
        </w:rPr>
        <w:t xml:space="preserve">включить </w:t>
      </w:r>
      <w:r w:rsidR="00C6423E" w:rsidRPr="00C6423E">
        <w:rPr>
          <w:color w:val="000000" w:themeColor="text1"/>
          <w:shd w:val="clear" w:color="auto" w:fill="FFFFFF"/>
        </w:rPr>
        <w:t>в план мероприятий внутреннего финансового контроля,</w:t>
      </w:r>
      <w:r w:rsidR="00C6423E">
        <w:rPr>
          <w:color w:val="000000" w:themeColor="text1"/>
          <w:shd w:val="clear" w:color="auto" w:fill="FFFFFF"/>
        </w:rPr>
        <w:t xml:space="preserve"> утвержденный приказом</w:t>
      </w:r>
      <w:r w:rsidR="00C6423E" w:rsidRPr="00C6423E">
        <w:rPr>
          <w:color w:val="000000" w:themeColor="text1"/>
          <w:shd w:val="clear" w:color="auto" w:fill="FFFFFF"/>
        </w:rPr>
        <w:t xml:space="preserve"> МУ ЦБ Отдела образования г.Тейково, </w:t>
      </w:r>
      <w:r w:rsidR="00C6423E">
        <w:rPr>
          <w:color w:val="000000" w:themeColor="text1"/>
          <w:shd w:val="clear" w:color="auto" w:fill="FFFFFF"/>
        </w:rPr>
        <w:t>м</w:t>
      </w:r>
      <w:r w:rsidR="00C6423E" w:rsidRPr="00C6423E">
        <w:rPr>
          <w:color w:val="000000" w:themeColor="text1"/>
          <w:shd w:val="clear" w:color="auto" w:fill="FFFFFF"/>
        </w:rPr>
        <w:t xml:space="preserve">ероприятия предварительного и текущего контроля </w:t>
      </w:r>
      <w:r w:rsidR="00C6423E">
        <w:rPr>
          <w:color w:val="000000" w:themeColor="text1"/>
          <w:shd w:val="clear" w:color="auto" w:fill="FFFFFF"/>
        </w:rPr>
        <w:t>У</w:t>
      </w:r>
      <w:r w:rsidR="00C6423E" w:rsidRPr="00C6423E">
        <w:rPr>
          <w:color w:val="000000" w:themeColor="text1"/>
          <w:shd w:val="clear" w:color="auto" w:fill="FFFFFF"/>
        </w:rPr>
        <w:t>чреждения</w:t>
      </w:r>
      <w:r w:rsidR="00E7337F">
        <w:rPr>
          <w:color w:val="000000" w:themeColor="text1"/>
          <w:shd w:val="clear" w:color="auto" w:fill="FFFFFF"/>
        </w:rPr>
        <w:t xml:space="preserve"> </w:t>
      </w:r>
      <w:r w:rsidRPr="00127603">
        <w:rPr>
          <w:color w:val="000000" w:themeColor="text1"/>
          <w:shd w:val="clear" w:color="auto" w:fill="FFFFFF"/>
        </w:rPr>
        <w:t>за соблюдением требований Положения об оплате труда</w:t>
      </w:r>
      <w:r w:rsidR="00C6423E" w:rsidRPr="00C6423E">
        <w:rPr>
          <w:color w:val="000000" w:themeColor="text1"/>
          <w:shd w:val="clear" w:color="auto" w:fill="FFFFFF"/>
        </w:rPr>
        <w:t xml:space="preserve">, </w:t>
      </w:r>
      <w:r w:rsidR="00C6423E">
        <w:rPr>
          <w:color w:val="000000" w:themeColor="text1"/>
          <w:shd w:val="clear" w:color="auto" w:fill="FFFFFF"/>
        </w:rPr>
        <w:t>первичных документов</w:t>
      </w:r>
      <w:r w:rsidRPr="00127603">
        <w:rPr>
          <w:color w:val="000000" w:themeColor="text1"/>
          <w:shd w:val="clear" w:color="auto" w:fill="FFFFFF"/>
        </w:rPr>
        <w:t>;</w:t>
      </w:r>
    </w:p>
    <w:p w:rsidR="00C6423E" w:rsidRDefault="00B12E9A" w:rsidP="00713AD9">
      <w:pPr>
        <w:shd w:val="clear" w:color="auto" w:fill="FFFFFF"/>
        <w:ind w:firstLine="851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- </w:t>
      </w:r>
      <w:r w:rsidRPr="00B12E9A">
        <w:rPr>
          <w:color w:val="000000" w:themeColor="text1"/>
          <w:shd w:val="clear" w:color="auto" w:fill="FFFFFF"/>
        </w:rPr>
        <w:t>предлагает</w:t>
      </w:r>
      <w:r>
        <w:rPr>
          <w:color w:val="000000" w:themeColor="text1"/>
          <w:shd w:val="clear" w:color="auto" w:fill="FFFFFF"/>
        </w:rPr>
        <w:t xml:space="preserve"> провести мероприятия в соответствии с учетной политикой и действующим законодательством по </w:t>
      </w:r>
      <w:r w:rsidRPr="00B12E9A">
        <w:rPr>
          <w:color w:val="000000" w:themeColor="text1"/>
          <w:shd w:val="clear" w:color="auto" w:fill="FFFFFF"/>
        </w:rPr>
        <w:t>списа</w:t>
      </w:r>
      <w:r>
        <w:rPr>
          <w:color w:val="000000" w:themeColor="text1"/>
          <w:shd w:val="clear" w:color="auto" w:fill="FFFFFF"/>
        </w:rPr>
        <w:t>нию</w:t>
      </w:r>
      <w:r w:rsidRPr="00B12E9A">
        <w:rPr>
          <w:color w:val="000000" w:themeColor="text1"/>
          <w:shd w:val="clear" w:color="auto" w:fill="FFFFFF"/>
        </w:rPr>
        <w:t xml:space="preserve"> с баланса учреждения дебиторск</w:t>
      </w:r>
      <w:r w:rsidR="0010477E">
        <w:rPr>
          <w:color w:val="000000" w:themeColor="text1"/>
          <w:shd w:val="clear" w:color="auto" w:fill="FFFFFF"/>
        </w:rPr>
        <w:t>ой</w:t>
      </w:r>
      <w:r w:rsidRPr="00B12E9A">
        <w:rPr>
          <w:color w:val="000000" w:themeColor="text1"/>
          <w:shd w:val="clear" w:color="auto" w:fill="FFFFFF"/>
        </w:rPr>
        <w:t xml:space="preserve"> и кредиторск</w:t>
      </w:r>
      <w:r w:rsidR="0010477E">
        <w:rPr>
          <w:color w:val="000000" w:themeColor="text1"/>
          <w:shd w:val="clear" w:color="auto" w:fill="FFFFFF"/>
        </w:rPr>
        <w:t xml:space="preserve">ой </w:t>
      </w:r>
      <w:r w:rsidRPr="00B12E9A">
        <w:rPr>
          <w:color w:val="000000" w:themeColor="text1"/>
          <w:shd w:val="clear" w:color="auto" w:fill="FFFFFF"/>
        </w:rPr>
        <w:t>задолженности с  истекшим сроком исковой давности</w:t>
      </w:r>
      <w:r>
        <w:rPr>
          <w:color w:val="000000" w:themeColor="text1"/>
          <w:shd w:val="clear" w:color="auto" w:fill="FFFFFF"/>
        </w:rPr>
        <w:t>;</w:t>
      </w:r>
    </w:p>
    <w:p w:rsidR="0010477E" w:rsidRDefault="00B12E9A" w:rsidP="00713AD9">
      <w:pPr>
        <w:shd w:val="clear" w:color="auto" w:fill="FFFFFF"/>
        <w:ind w:firstLine="851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-</w:t>
      </w:r>
      <w:r w:rsidR="00565AF3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 р</w:t>
      </w:r>
      <w:r w:rsidRPr="00B12E9A">
        <w:rPr>
          <w:color w:val="000000" w:themeColor="text1"/>
          <w:shd w:val="clear" w:color="auto" w:fill="FFFFFF"/>
        </w:rPr>
        <w:t>аботе руководствоваться положениями нормативно-правовых актов, регламентирующих требования законодательства к составлению и утверждению плана финансово-хозяйственной деятельности</w:t>
      </w:r>
      <w:r w:rsidR="0010477E">
        <w:rPr>
          <w:color w:val="000000" w:themeColor="text1"/>
          <w:shd w:val="clear" w:color="auto" w:fill="FFFFFF"/>
        </w:rPr>
        <w:t>.</w:t>
      </w:r>
    </w:p>
    <w:p w:rsidR="0010477E" w:rsidRPr="0010477E" w:rsidRDefault="0010477E" w:rsidP="00713AD9">
      <w:pPr>
        <w:shd w:val="clear" w:color="auto" w:fill="FFFFFF"/>
        <w:ind w:firstLine="851"/>
        <w:jc w:val="both"/>
        <w:rPr>
          <w:b/>
          <w:bCs/>
          <w:color w:val="000000" w:themeColor="text1"/>
          <w:shd w:val="clear" w:color="auto" w:fill="FFFFFF"/>
        </w:rPr>
      </w:pPr>
      <w:r w:rsidRPr="0010477E">
        <w:rPr>
          <w:b/>
          <w:bCs/>
          <w:color w:val="000000" w:themeColor="text1"/>
          <w:shd w:val="clear" w:color="auto" w:fill="FFFFFF"/>
        </w:rPr>
        <w:t>Отдел образования администрации г. Тейково:</w:t>
      </w:r>
    </w:p>
    <w:p w:rsidR="0010477E" w:rsidRDefault="0010477E" w:rsidP="004F222B">
      <w:pPr>
        <w:ind w:firstLine="851"/>
        <w:jc w:val="both"/>
        <w:rPr>
          <w:color w:val="222222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 -в соответствии с </w:t>
      </w:r>
      <w:r w:rsidRPr="0010477E">
        <w:rPr>
          <w:color w:val="000000" w:themeColor="text1"/>
          <w:shd w:val="clear" w:color="auto" w:fill="FFFFFF"/>
        </w:rPr>
        <w:t>пункт</w:t>
      </w:r>
      <w:r>
        <w:rPr>
          <w:color w:val="000000" w:themeColor="text1"/>
          <w:shd w:val="clear" w:color="auto" w:fill="FFFFFF"/>
        </w:rPr>
        <w:t>ом</w:t>
      </w:r>
      <w:r w:rsidRPr="0010477E">
        <w:rPr>
          <w:color w:val="000000" w:themeColor="text1"/>
          <w:shd w:val="clear" w:color="auto" w:fill="FFFFFF"/>
        </w:rPr>
        <w:t xml:space="preserve"> 2 статьи 65 Федерального закона 273-ФЗ «Об образовании в РФ»</w:t>
      </w:r>
      <w:r w:rsidR="009022F0" w:rsidRPr="009022F0">
        <w:rPr>
          <w:color w:val="000000" w:themeColor="text1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определить</w:t>
      </w:r>
      <w:r w:rsidRPr="00CA130C">
        <w:rPr>
          <w:color w:val="222222"/>
          <w:shd w:val="clear" w:color="auto" w:fill="FFFFFF"/>
        </w:rPr>
        <w:t xml:space="preserve"> случаи</w:t>
      </w:r>
      <w:r w:rsidRPr="00B229F3">
        <w:rPr>
          <w:color w:val="222222"/>
          <w:shd w:val="clear" w:color="auto" w:fill="FFFFFF"/>
        </w:rPr>
        <w:t xml:space="preserve"> и порядок снижения размера родительской платы с отдельных категорий родителей (законных представителей)</w:t>
      </w:r>
      <w:r>
        <w:rPr>
          <w:color w:val="222222"/>
          <w:shd w:val="clear" w:color="auto" w:fill="FFFFFF"/>
        </w:rPr>
        <w:t>;</w:t>
      </w:r>
    </w:p>
    <w:p w:rsidR="0010477E" w:rsidRDefault="0010477E" w:rsidP="0010477E">
      <w:pPr>
        <w:ind w:firstLine="851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- разработать для подведомственных дошкольных учреждений </w:t>
      </w:r>
      <w:r w:rsidRPr="0010477E">
        <w:rPr>
          <w:color w:val="222222"/>
          <w:shd w:val="clear" w:color="auto" w:fill="FFFFFF"/>
        </w:rPr>
        <w:t>Порядок действий при наличии задолженности по родительской плате</w:t>
      </w:r>
      <w:r>
        <w:rPr>
          <w:color w:val="222222"/>
          <w:shd w:val="clear" w:color="auto" w:fill="FFFFFF"/>
        </w:rPr>
        <w:t>;</w:t>
      </w:r>
    </w:p>
    <w:p w:rsidR="003A16AC" w:rsidRDefault="0010477E" w:rsidP="003A16AC">
      <w:pPr>
        <w:jc w:val="both"/>
        <w:rPr>
          <w:color w:val="000000" w:themeColor="text1"/>
          <w:shd w:val="clear" w:color="auto" w:fill="FFFFFF"/>
        </w:rPr>
      </w:pPr>
      <w:r w:rsidRPr="0010477E">
        <w:rPr>
          <w:color w:val="000000" w:themeColor="text1"/>
          <w:shd w:val="clear" w:color="auto" w:fill="FFFFFF"/>
        </w:rPr>
        <w:tab/>
      </w:r>
      <w:r>
        <w:rPr>
          <w:color w:val="000000" w:themeColor="text1"/>
          <w:shd w:val="clear" w:color="auto" w:fill="FFFFFF"/>
        </w:rPr>
        <w:t>- п</w:t>
      </w:r>
      <w:r w:rsidRPr="0010477E">
        <w:rPr>
          <w:color w:val="000000" w:themeColor="text1"/>
          <w:shd w:val="clear" w:color="auto" w:fill="FFFFFF"/>
        </w:rPr>
        <w:t xml:space="preserve">ривести в соответствие </w:t>
      </w:r>
      <w:r w:rsidR="00781602">
        <w:rPr>
          <w:color w:val="000000" w:themeColor="text1"/>
          <w:shd w:val="clear" w:color="auto" w:fill="FFFFFF"/>
        </w:rPr>
        <w:t xml:space="preserve">форму </w:t>
      </w:r>
      <w:r w:rsidRPr="0010477E">
        <w:rPr>
          <w:color w:val="000000" w:themeColor="text1"/>
          <w:shd w:val="clear" w:color="auto" w:fill="FFFFFF"/>
        </w:rPr>
        <w:t>муниципально</w:t>
      </w:r>
      <w:r w:rsidR="00781602">
        <w:rPr>
          <w:color w:val="000000" w:themeColor="text1"/>
          <w:shd w:val="clear" w:color="auto" w:fill="FFFFFF"/>
        </w:rPr>
        <w:t>го</w:t>
      </w:r>
      <w:r w:rsidRPr="0010477E">
        <w:rPr>
          <w:color w:val="000000" w:themeColor="text1"/>
          <w:shd w:val="clear" w:color="auto" w:fill="FFFFFF"/>
        </w:rPr>
        <w:t xml:space="preserve"> задани</w:t>
      </w:r>
      <w:r w:rsidR="00781602">
        <w:rPr>
          <w:color w:val="000000" w:themeColor="text1"/>
          <w:shd w:val="clear" w:color="auto" w:fill="FFFFFF"/>
        </w:rPr>
        <w:t>я</w:t>
      </w:r>
      <w:r w:rsidRPr="0010477E">
        <w:rPr>
          <w:color w:val="000000" w:themeColor="text1"/>
          <w:shd w:val="clear" w:color="auto" w:fill="FFFFFF"/>
        </w:rPr>
        <w:t xml:space="preserve"> согласно</w:t>
      </w:r>
      <w:r w:rsidR="00E0167C">
        <w:rPr>
          <w:color w:val="000000" w:themeColor="text1"/>
          <w:shd w:val="clear" w:color="auto" w:fill="FFFFFF"/>
        </w:rPr>
        <w:t xml:space="preserve"> </w:t>
      </w:r>
      <w:r w:rsidR="00781602" w:rsidRPr="00781602">
        <w:rPr>
          <w:color w:val="000000" w:themeColor="text1"/>
          <w:shd w:val="clear" w:color="auto" w:fill="FFFFFF"/>
        </w:rPr>
        <w:t>Порядка формирования муниципального задания на оказание муниципальных услуг (выполнение работ) в отношении муниципальных учреждений городского округа Тейково Ивановской области и финансового обеспечения выполнения муниципального задания, утвержденного Постановлением администрации городского округа Тейково Ивановской области от 16.09.2015 № 482</w:t>
      </w:r>
      <w:r w:rsidR="003A16AC">
        <w:rPr>
          <w:color w:val="000000" w:themeColor="text1"/>
          <w:shd w:val="clear" w:color="auto" w:fill="FFFFFF"/>
        </w:rPr>
        <w:t>.</w:t>
      </w:r>
    </w:p>
    <w:p w:rsidR="003A16AC" w:rsidRDefault="003A16AC" w:rsidP="00591FA0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По результатам проверки составлен акт № 1 от 04.03.2024.</w:t>
      </w:r>
    </w:p>
    <w:p w:rsidR="003A16AC" w:rsidRDefault="003A16AC" w:rsidP="003A16AC">
      <w:pPr>
        <w:shd w:val="clear" w:color="auto" w:fill="FFFFFF"/>
        <w:ind w:firstLine="851"/>
        <w:jc w:val="both"/>
        <w:rPr>
          <w:color w:val="000000"/>
          <w:lang w:bidi="ru-RU"/>
        </w:rPr>
      </w:pPr>
      <w:r>
        <w:rPr>
          <w:color w:val="000000" w:themeColor="text1"/>
          <w:shd w:val="clear" w:color="auto" w:fill="FFFFFF"/>
        </w:rPr>
        <w:t>В контрольно-счетную комиссию возражений или замечаний от руководителей объектов проверки по результатам внешней проверки контрольного мероприятия «</w:t>
      </w:r>
      <w:r w:rsidRPr="00B3380B">
        <w:t>Проверка законности и эффективности использования бюджет</w:t>
      </w:r>
      <w:r>
        <w:t xml:space="preserve">ных средств, выделенных </w:t>
      </w:r>
      <w:r w:rsidR="00565AF3" w:rsidRPr="001614A3">
        <w:rPr>
          <w:shd w:val="clear" w:color="auto" w:fill="FFFFFF"/>
        </w:rPr>
        <w:t>МБДОУ «Центр развития ребенка –детский сад №5 «Сказка»</w:t>
      </w:r>
      <w:r w:rsidR="00565AF3">
        <w:rPr>
          <w:shd w:val="clear" w:color="auto" w:fill="FFFFFF"/>
        </w:rPr>
        <w:t xml:space="preserve"> </w:t>
      </w:r>
      <w:r>
        <w:rPr>
          <w:color w:val="000000"/>
          <w:lang w:bidi="ru-RU"/>
        </w:rPr>
        <w:t>не поступало.</w:t>
      </w:r>
    </w:p>
    <w:p w:rsidR="00A111E3" w:rsidRDefault="00A111E3" w:rsidP="00C75685">
      <w:pPr>
        <w:shd w:val="clear" w:color="auto" w:fill="FFFFFF"/>
        <w:ind w:firstLine="851"/>
        <w:jc w:val="both"/>
        <w:rPr>
          <w:color w:val="000000" w:themeColor="text1"/>
          <w:shd w:val="clear" w:color="auto" w:fill="FFFFFF"/>
        </w:rPr>
      </w:pPr>
    </w:p>
    <w:p w:rsidR="00C75685" w:rsidRDefault="00C75685" w:rsidP="00C75685">
      <w:pPr>
        <w:shd w:val="clear" w:color="auto" w:fill="FFFFFF"/>
        <w:ind w:firstLine="851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Председатель контрольно-счетной комиссии</w:t>
      </w:r>
    </w:p>
    <w:p w:rsidR="00C75685" w:rsidRDefault="00C75685" w:rsidP="00C75685">
      <w:pPr>
        <w:shd w:val="clear" w:color="auto" w:fill="FFFFFF"/>
        <w:ind w:firstLine="851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городского округа Тейково Ивановской области                                         Л.В. Воронкова</w:t>
      </w:r>
    </w:p>
    <w:sectPr w:rsidR="00C75685" w:rsidSect="0096657C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D3E" w:rsidRDefault="00CD2D3E" w:rsidP="00625CDD">
      <w:r>
        <w:separator/>
      </w:r>
    </w:p>
  </w:endnote>
  <w:endnote w:type="continuationSeparator" w:id="1">
    <w:p w:rsidR="00CD2D3E" w:rsidRDefault="00CD2D3E" w:rsidP="00625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3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D3E" w:rsidRDefault="00CD2D3E" w:rsidP="00625CDD">
      <w:r>
        <w:separator/>
      </w:r>
    </w:p>
  </w:footnote>
  <w:footnote w:type="continuationSeparator" w:id="1">
    <w:p w:rsidR="00CD2D3E" w:rsidRDefault="00CD2D3E" w:rsidP="00625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  <w:szCs w:val="28"/>
      </w:rPr>
    </w:lvl>
  </w:abstractNum>
  <w:abstractNum w:abstractNumId="1">
    <w:nsid w:val="04240C1B"/>
    <w:multiLevelType w:val="hybridMultilevel"/>
    <w:tmpl w:val="1B060F9A"/>
    <w:lvl w:ilvl="0" w:tplc="48F428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AA51039"/>
    <w:multiLevelType w:val="multilevel"/>
    <w:tmpl w:val="1BD082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D45872"/>
    <w:multiLevelType w:val="hybridMultilevel"/>
    <w:tmpl w:val="3238F076"/>
    <w:lvl w:ilvl="0" w:tplc="2AF8BA22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0096BEA"/>
    <w:multiLevelType w:val="hybridMultilevel"/>
    <w:tmpl w:val="AE16F364"/>
    <w:lvl w:ilvl="0" w:tplc="6BC4BEA0">
      <w:start w:val="1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8C503EA"/>
    <w:multiLevelType w:val="multilevel"/>
    <w:tmpl w:val="8F5C41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6A25A5"/>
    <w:multiLevelType w:val="multilevel"/>
    <w:tmpl w:val="C55CF8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157C8C"/>
    <w:multiLevelType w:val="multilevel"/>
    <w:tmpl w:val="A75E68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6A6845"/>
    <w:multiLevelType w:val="hybridMultilevel"/>
    <w:tmpl w:val="FFBC751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21C53451"/>
    <w:multiLevelType w:val="hybridMultilevel"/>
    <w:tmpl w:val="55425812"/>
    <w:lvl w:ilvl="0" w:tplc="1BC251EE">
      <w:start w:val="1"/>
      <w:numFmt w:val="decimal"/>
      <w:lvlText w:val="%1."/>
      <w:lvlJc w:val="left"/>
      <w:pPr>
        <w:ind w:left="574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D20320"/>
    <w:multiLevelType w:val="multilevel"/>
    <w:tmpl w:val="047A1B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8C2F11"/>
    <w:multiLevelType w:val="multilevel"/>
    <w:tmpl w:val="B6820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760EAB"/>
    <w:multiLevelType w:val="multilevel"/>
    <w:tmpl w:val="BE94D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D97CC6"/>
    <w:multiLevelType w:val="hybridMultilevel"/>
    <w:tmpl w:val="38183E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3FC772C"/>
    <w:multiLevelType w:val="multilevel"/>
    <w:tmpl w:val="3B5225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B75A07"/>
    <w:multiLevelType w:val="multilevel"/>
    <w:tmpl w:val="342A89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477EB6"/>
    <w:multiLevelType w:val="multilevel"/>
    <w:tmpl w:val="ACF4B8B2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657598"/>
    <w:multiLevelType w:val="multilevel"/>
    <w:tmpl w:val="1726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567FBF"/>
    <w:multiLevelType w:val="hybridMultilevel"/>
    <w:tmpl w:val="9664F072"/>
    <w:lvl w:ilvl="0" w:tplc="D65E6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44A68B4"/>
    <w:multiLevelType w:val="multilevel"/>
    <w:tmpl w:val="119A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2B1366"/>
    <w:multiLevelType w:val="hybridMultilevel"/>
    <w:tmpl w:val="A22E6C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5974E76"/>
    <w:multiLevelType w:val="hybridMultilevel"/>
    <w:tmpl w:val="6B5E7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B70CBC"/>
    <w:multiLevelType w:val="hybridMultilevel"/>
    <w:tmpl w:val="65304B56"/>
    <w:lvl w:ilvl="0" w:tplc="5E36B64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71A5440"/>
    <w:multiLevelType w:val="hybridMultilevel"/>
    <w:tmpl w:val="3524231E"/>
    <w:lvl w:ilvl="0" w:tplc="F726FB8E">
      <w:start w:val="1"/>
      <w:numFmt w:val="decimal"/>
      <w:lvlText w:val="%1."/>
      <w:lvlJc w:val="left"/>
      <w:pPr>
        <w:ind w:left="2521" w:hanging="16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97F1D00"/>
    <w:multiLevelType w:val="hybridMultilevel"/>
    <w:tmpl w:val="FB244DAE"/>
    <w:lvl w:ilvl="0" w:tplc="8504644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A3141EC"/>
    <w:multiLevelType w:val="hybridMultilevel"/>
    <w:tmpl w:val="AD7E436C"/>
    <w:lvl w:ilvl="0" w:tplc="3BDCC78A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22C7768"/>
    <w:multiLevelType w:val="hybridMultilevel"/>
    <w:tmpl w:val="94F2A25C"/>
    <w:lvl w:ilvl="0" w:tplc="78CCBD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2691CFE"/>
    <w:multiLevelType w:val="multilevel"/>
    <w:tmpl w:val="00F645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382295"/>
    <w:multiLevelType w:val="multilevel"/>
    <w:tmpl w:val="C1B038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8A4A23"/>
    <w:multiLevelType w:val="multilevel"/>
    <w:tmpl w:val="B78C2D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72305C6C"/>
    <w:multiLevelType w:val="multilevel"/>
    <w:tmpl w:val="DCFE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4F50C5"/>
    <w:multiLevelType w:val="hybridMultilevel"/>
    <w:tmpl w:val="4EF0AFC2"/>
    <w:lvl w:ilvl="0" w:tplc="1100AD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D893A63"/>
    <w:multiLevelType w:val="hybridMultilevel"/>
    <w:tmpl w:val="2B8C2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28"/>
  </w:num>
  <w:num w:numId="5">
    <w:abstractNumId w:val="12"/>
  </w:num>
  <w:num w:numId="6">
    <w:abstractNumId w:val="5"/>
  </w:num>
  <w:num w:numId="7">
    <w:abstractNumId w:val="27"/>
  </w:num>
  <w:num w:numId="8">
    <w:abstractNumId w:val="14"/>
  </w:num>
  <w:num w:numId="9">
    <w:abstractNumId w:val="6"/>
  </w:num>
  <w:num w:numId="10">
    <w:abstractNumId w:val="7"/>
  </w:num>
  <w:num w:numId="11">
    <w:abstractNumId w:val="10"/>
  </w:num>
  <w:num w:numId="12">
    <w:abstractNumId w:val="11"/>
  </w:num>
  <w:num w:numId="13">
    <w:abstractNumId w:val="17"/>
  </w:num>
  <w:num w:numId="14">
    <w:abstractNumId w:val="32"/>
  </w:num>
  <w:num w:numId="15">
    <w:abstractNumId w:val="13"/>
  </w:num>
  <w:num w:numId="16">
    <w:abstractNumId w:val="23"/>
  </w:num>
  <w:num w:numId="17">
    <w:abstractNumId w:val="29"/>
  </w:num>
  <w:num w:numId="18">
    <w:abstractNumId w:val="4"/>
  </w:num>
  <w:num w:numId="19">
    <w:abstractNumId w:val="20"/>
  </w:num>
  <w:num w:numId="20">
    <w:abstractNumId w:val="0"/>
  </w:num>
  <w:num w:numId="21">
    <w:abstractNumId w:val="26"/>
  </w:num>
  <w:num w:numId="22">
    <w:abstractNumId w:val="8"/>
  </w:num>
  <w:num w:numId="23">
    <w:abstractNumId w:val="30"/>
  </w:num>
  <w:num w:numId="24">
    <w:abstractNumId w:val="19"/>
  </w:num>
  <w:num w:numId="25">
    <w:abstractNumId w:val="22"/>
  </w:num>
  <w:num w:numId="26">
    <w:abstractNumId w:val="1"/>
  </w:num>
  <w:num w:numId="27">
    <w:abstractNumId w:val="21"/>
  </w:num>
  <w:num w:numId="28">
    <w:abstractNumId w:val="18"/>
  </w:num>
  <w:num w:numId="29">
    <w:abstractNumId w:val="31"/>
  </w:num>
  <w:num w:numId="30">
    <w:abstractNumId w:val="24"/>
  </w:num>
  <w:num w:numId="31">
    <w:abstractNumId w:val="25"/>
  </w:num>
  <w:num w:numId="32">
    <w:abstractNumId w:val="3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7768"/>
    <w:rsid w:val="00000302"/>
    <w:rsid w:val="00000BA0"/>
    <w:rsid w:val="00001E18"/>
    <w:rsid w:val="000050BF"/>
    <w:rsid w:val="000057E5"/>
    <w:rsid w:val="00007F3F"/>
    <w:rsid w:val="00011DA9"/>
    <w:rsid w:val="000122BA"/>
    <w:rsid w:val="000175C9"/>
    <w:rsid w:val="00021A86"/>
    <w:rsid w:val="00024B06"/>
    <w:rsid w:val="000307B9"/>
    <w:rsid w:val="00033ECA"/>
    <w:rsid w:val="00034B29"/>
    <w:rsid w:val="00042971"/>
    <w:rsid w:val="00047ED8"/>
    <w:rsid w:val="0005125D"/>
    <w:rsid w:val="0005154A"/>
    <w:rsid w:val="000541FF"/>
    <w:rsid w:val="0005706B"/>
    <w:rsid w:val="0006390F"/>
    <w:rsid w:val="00064645"/>
    <w:rsid w:val="00064FEF"/>
    <w:rsid w:val="000652F4"/>
    <w:rsid w:val="0006570A"/>
    <w:rsid w:val="00071B47"/>
    <w:rsid w:val="0007629A"/>
    <w:rsid w:val="00076F2A"/>
    <w:rsid w:val="00076F68"/>
    <w:rsid w:val="00077A3C"/>
    <w:rsid w:val="00080910"/>
    <w:rsid w:val="000829F7"/>
    <w:rsid w:val="00084079"/>
    <w:rsid w:val="00084B73"/>
    <w:rsid w:val="00084CDD"/>
    <w:rsid w:val="0008540F"/>
    <w:rsid w:val="00094C8E"/>
    <w:rsid w:val="00097C0D"/>
    <w:rsid w:val="000A0045"/>
    <w:rsid w:val="000A2C5C"/>
    <w:rsid w:val="000A33D0"/>
    <w:rsid w:val="000A4E89"/>
    <w:rsid w:val="000B0A64"/>
    <w:rsid w:val="000B4A8F"/>
    <w:rsid w:val="000B55AB"/>
    <w:rsid w:val="000B5768"/>
    <w:rsid w:val="000B7821"/>
    <w:rsid w:val="000C0A51"/>
    <w:rsid w:val="000C1FBD"/>
    <w:rsid w:val="000C290D"/>
    <w:rsid w:val="000C3F64"/>
    <w:rsid w:val="000C4EC3"/>
    <w:rsid w:val="000C7035"/>
    <w:rsid w:val="000D0759"/>
    <w:rsid w:val="000D106E"/>
    <w:rsid w:val="000D5DE5"/>
    <w:rsid w:val="000D64C0"/>
    <w:rsid w:val="000D75CD"/>
    <w:rsid w:val="000E37AD"/>
    <w:rsid w:val="000E6008"/>
    <w:rsid w:val="000F00D3"/>
    <w:rsid w:val="000F26FB"/>
    <w:rsid w:val="000F63BD"/>
    <w:rsid w:val="000F72C3"/>
    <w:rsid w:val="00100F48"/>
    <w:rsid w:val="00102F69"/>
    <w:rsid w:val="001033CD"/>
    <w:rsid w:val="00103763"/>
    <w:rsid w:val="001038D8"/>
    <w:rsid w:val="0010477E"/>
    <w:rsid w:val="0010478B"/>
    <w:rsid w:val="00110638"/>
    <w:rsid w:val="00111C7A"/>
    <w:rsid w:val="001132E2"/>
    <w:rsid w:val="00113B08"/>
    <w:rsid w:val="00121DB7"/>
    <w:rsid w:val="00123127"/>
    <w:rsid w:val="00124E23"/>
    <w:rsid w:val="00127603"/>
    <w:rsid w:val="00131678"/>
    <w:rsid w:val="00132092"/>
    <w:rsid w:val="001337C1"/>
    <w:rsid w:val="00133AD1"/>
    <w:rsid w:val="00134A79"/>
    <w:rsid w:val="00134F9D"/>
    <w:rsid w:val="00136864"/>
    <w:rsid w:val="001370AB"/>
    <w:rsid w:val="001374B1"/>
    <w:rsid w:val="001403F3"/>
    <w:rsid w:val="0014063F"/>
    <w:rsid w:val="00142CD5"/>
    <w:rsid w:val="0014541E"/>
    <w:rsid w:val="0014575E"/>
    <w:rsid w:val="00147D99"/>
    <w:rsid w:val="00147E8D"/>
    <w:rsid w:val="001505BC"/>
    <w:rsid w:val="00150657"/>
    <w:rsid w:val="00151B25"/>
    <w:rsid w:val="001524F0"/>
    <w:rsid w:val="001526A4"/>
    <w:rsid w:val="001566F5"/>
    <w:rsid w:val="00157461"/>
    <w:rsid w:val="001610AA"/>
    <w:rsid w:val="001614A3"/>
    <w:rsid w:val="00165856"/>
    <w:rsid w:val="001659A9"/>
    <w:rsid w:val="00167B36"/>
    <w:rsid w:val="00171606"/>
    <w:rsid w:val="00173FBF"/>
    <w:rsid w:val="001744B8"/>
    <w:rsid w:val="0017561C"/>
    <w:rsid w:val="00177109"/>
    <w:rsid w:val="001829B9"/>
    <w:rsid w:val="00183957"/>
    <w:rsid w:val="001852DA"/>
    <w:rsid w:val="00187972"/>
    <w:rsid w:val="00190255"/>
    <w:rsid w:val="001926A3"/>
    <w:rsid w:val="00193667"/>
    <w:rsid w:val="00193ABD"/>
    <w:rsid w:val="00196BD0"/>
    <w:rsid w:val="001A3E47"/>
    <w:rsid w:val="001B1A00"/>
    <w:rsid w:val="001B48C2"/>
    <w:rsid w:val="001B5837"/>
    <w:rsid w:val="001B68AA"/>
    <w:rsid w:val="001B70AF"/>
    <w:rsid w:val="001C0E73"/>
    <w:rsid w:val="001C1B44"/>
    <w:rsid w:val="001C3F93"/>
    <w:rsid w:val="001C4BEC"/>
    <w:rsid w:val="001C56B0"/>
    <w:rsid w:val="001C5C28"/>
    <w:rsid w:val="001C63E2"/>
    <w:rsid w:val="001C7890"/>
    <w:rsid w:val="001C78CB"/>
    <w:rsid w:val="001D06D0"/>
    <w:rsid w:val="001D0E9B"/>
    <w:rsid w:val="001D77D4"/>
    <w:rsid w:val="001D7DF0"/>
    <w:rsid w:val="001E172B"/>
    <w:rsid w:val="001E254B"/>
    <w:rsid w:val="001E336B"/>
    <w:rsid w:val="001E3CDB"/>
    <w:rsid w:val="001E4385"/>
    <w:rsid w:val="001E6560"/>
    <w:rsid w:val="001E7013"/>
    <w:rsid w:val="001F0244"/>
    <w:rsid w:val="001F3CA4"/>
    <w:rsid w:val="00201F55"/>
    <w:rsid w:val="00202034"/>
    <w:rsid w:val="002021EA"/>
    <w:rsid w:val="00202A86"/>
    <w:rsid w:val="00203DD7"/>
    <w:rsid w:val="00207420"/>
    <w:rsid w:val="00207546"/>
    <w:rsid w:val="00211E7A"/>
    <w:rsid w:val="00212240"/>
    <w:rsid w:val="00212A0D"/>
    <w:rsid w:val="002136C4"/>
    <w:rsid w:val="00214DB4"/>
    <w:rsid w:val="00217F5D"/>
    <w:rsid w:val="00220280"/>
    <w:rsid w:val="0022104A"/>
    <w:rsid w:val="00223225"/>
    <w:rsid w:val="00224BFE"/>
    <w:rsid w:val="0022665B"/>
    <w:rsid w:val="002304FB"/>
    <w:rsid w:val="002347D1"/>
    <w:rsid w:val="0023499D"/>
    <w:rsid w:val="0023659A"/>
    <w:rsid w:val="00241C3A"/>
    <w:rsid w:val="00242181"/>
    <w:rsid w:val="00242798"/>
    <w:rsid w:val="00242926"/>
    <w:rsid w:val="002433FE"/>
    <w:rsid w:val="00243B78"/>
    <w:rsid w:val="00244A85"/>
    <w:rsid w:val="00247CFA"/>
    <w:rsid w:val="0025229F"/>
    <w:rsid w:val="00252A51"/>
    <w:rsid w:val="00252E3E"/>
    <w:rsid w:val="00253E81"/>
    <w:rsid w:val="00253FAD"/>
    <w:rsid w:val="0025443E"/>
    <w:rsid w:val="0025499D"/>
    <w:rsid w:val="00255AE2"/>
    <w:rsid w:val="00262245"/>
    <w:rsid w:val="0026263D"/>
    <w:rsid w:val="0026419C"/>
    <w:rsid w:val="0027032B"/>
    <w:rsid w:val="00271798"/>
    <w:rsid w:val="00271A58"/>
    <w:rsid w:val="0027274C"/>
    <w:rsid w:val="00272DF5"/>
    <w:rsid w:val="00285593"/>
    <w:rsid w:val="00285A63"/>
    <w:rsid w:val="002868B8"/>
    <w:rsid w:val="00286F42"/>
    <w:rsid w:val="00287067"/>
    <w:rsid w:val="00287A3C"/>
    <w:rsid w:val="0029130E"/>
    <w:rsid w:val="0029460F"/>
    <w:rsid w:val="00294B3E"/>
    <w:rsid w:val="00297583"/>
    <w:rsid w:val="00297820"/>
    <w:rsid w:val="00297A87"/>
    <w:rsid w:val="002A0F29"/>
    <w:rsid w:val="002A3320"/>
    <w:rsid w:val="002A55E6"/>
    <w:rsid w:val="002A6AFC"/>
    <w:rsid w:val="002B39E8"/>
    <w:rsid w:val="002C5292"/>
    <w:rsid w:val="002D0007"/>
    <w:rsid w:val="002D19D5"/>
    <w:rsid w:val="002D24CC"/>
    <w:rsid w:val="002D2C53"/>
    <w:rsid w:val="002D3CAC"/>
    <w:rsid w:val="002D7C64"/>
    <w:rsid w:val="002D7DAB"/>
    <w:rsid w:val="002E021C"/>
    <w:rsid w:val="002E3E6B"/>
    <w:rsid w:val="002E4217"/>
    <w:rsid w:val="002E5FEF"/>
    <w:rsid w:val="002F09EB"/>
    <w:rsid w:val="002F3A29"/>
    <w:rsid w:val="002F5041"/>
    <w:rsid w:val="002F6837"/>
    <w:rsid w:val="0030003F"/>
    <w:rsid w:val="00303553"/>
    <w:rsid w:val="0030714B"/>
    <w:rsid w:val="00307593"/>
    <w:rsid w:val="00311A08"/>
    <w:rsid w:val="00312B95"/>
    <w:rsid w:val="003162D8"/>
    <w:rsid w:val="00320C45"/>
    <w:rsid w:val="00321BFF"/>
    <w:rsid w:val="003234A4"/>
    <w:rsid w:val="00323646"/>
    <w:rsid w:val="003239E4"/>
    <w:rsid w:val="003242FD"/>
    <w:rsid w:val="003253AF"/>
    <w:rsid w:val="003264B0"/>
    <w:rsid w:val="00326A5A"/>
    <w:rsid w:val="003319AA"/>
    <w:rsid w:val="00333A5F"/>
    <w:rsid w:val="00333EB0"/>
    <w:rsid w:val="003344D3"/>
    <w:rsid w:val="003351BF"/>
    <w:rsid w:val="00337A27"/>
    <w:rsid w:val="00341ECA"/>
    <w:rsid w:val="003429A5"/>
    <w:rsid w:val="003429E6"/>
    <w:rsid w:val="0034369F"/>
    <w:rsid w:val="003439BC"/>
    <w:rsid w:val="00343DBF"/>
    <w:rsid w:val="00346974"/>
    <w:rsid w:val="0035084B"/>
    <w:rsid w:val="00351A21"/>
    <w:rsid w:val="00351AA6"/>
    <w:rsid w:val="0035442D"/>
    <w:rsid w:val="00354798"/>
    <w:rsid w:val="00354C95"/>
    <w:rsid w:val="00355602"/>
    <w:rsid w:val="00355747"/>
    <w:rsid w:val="00355B25"/>
    <w:rsid w:val="00356288"/>
    <w:rsid w:val="00356D9D"/>
    <w:rsid w:val="00360636"/>
    <w:rsid w:val="00360798"/>
    <w:rsid w:val="00362F36"/>
    <w:rsid w:val="003645A8"/>
    <w:rsid w:val="0036718C"/>
    <w:rsid w:val="003700FA"/>
    <w:rsid w:val="00370B6C"/>
    <w:rsid w:val="003711CE"/>
    <w:rsid w:val="00371C3C"/>
    <w:rsid w:val="00373118"/>
    <w:rsid w:val="00374870"/>
    <w:rsid w:val="00377A2A"/>
    <w:rsid w:val="00380C8B"/>
    <w:rsid w:val="00385E28"/>
    <w:rsid w:val="00385E3B"/>
    <w:rsid w:val="00390010"/>
    <w:rsid w:val="003925DA"/>
    <w:rsid w:val="003944B8"/>
    <w:rsid w:val="00394659"/>
    <w:rsid w:val="00396035"/>
    <w:rsid w:val="00397133"/>
    <w:rsid w:val="00397F68"/>
    <w:rsid w:val="003A0931"/>
    <w:rsid w:val="003A16AC"/>
    <w:rsid w:val="003A1D68"/>
    <w:rsid w:val="003A2020"/>
    <w:rsid w:val="003A37F9"/>
    <w:rsid w:val="003A6BBE"/>
    <w:rsid w:val="003A6EB7"/>
    <w:rsid w:val="003A71B6"/>
    <w:rsid w:val="003B23C1"/>
    <w:rsid w:val="003B32E1"/>
    <w:rsid w:val="003B4943"/>
    <w:rsid w:val="003B730D"/>
    <w:rsid w:val="003C04D2"/>
    <w:rsid w:val="003C09F1"/>
    <w:rsid w:val="003C3CE5"/>
    <w:rsid w:val="003C4E26"/>
    <w:rsid w:val="003C55BD"/>
    <w:rsid w:val="003C6261"/>
    <w:rsid w:val="003C6BA5"/>
    <w:rsid w:val="003D19EA"/>
    <w:rsid w:val="003D5760"/>
    <w:rsid w:val="003D57FB"/>
    <w:rsid w:val="003D5C15"/>
    <w:rsid w:val="003D5F4B"/>
    <w:rsid w:val="003E0E39"/>
    <w:rsid w:val="003E0FA3"/>
    <w:rsid w:val="003E40B5"/>
    <w:rsid w:val="003E5794"/>
    <w:rsid w:val="003F03BE"/>
    <w:rsid w:val="003F1341"/>
    <w:rsid w:val="003F305F"/>
    <w:rsid w:val="003F4A5F"/>
    <w:rsid w:val="003F4AF5"/>
    <w:rsid w:val="003F538C"/>
    <w:rsid w:val="003F755D"/>
    <w:rsid w:val="003F7BCD"/>
    <w:rsid w:val="0040611E"/>
    <w:rsid w:val="004062B2"/>
    <w:rsid w:val="00406E5F"/>
    <w:rsid w:val="00407566"/>
    <w:rsid w:val="0041269F"/>
    <w:rsid w:val="00412704"/>
    <w:rsid w:val="0041464A"/>
    <w:rsid w:val="004147FC"/>
    <w:rsid w:val="004152AE"/>
    <w:rsid w:val="00422B9F"/>
    <w:rsid w:val="00425397"/>
    <w:rsid w:val="00427757"/>
    <w:rsid w:val="00430343"/>
    <w:rsid w:val="004313C8"/>
    <w:rsid w:val="00432FDD"/>
    <w:rsid w:val="00433DC2"/>
    <w:rsid w:val="00434462"/>
    <w:rsid w:val="00435A04"/>
    <w:rsid w:val="00435A5D"/>
    <w:rsid w:val="00437917"/>
    <w:rsid w:val="00443526"/>
    <w:rsid w:val="004438CB"/>
    <w:rsid w:val="00444163"/>
    <w:rsid w:val="00444C60"/>
    <w:rsid w:val="00445989"/>
    <w:rsid w:val="004468B3"/>
    <w:rsid w:val="00447553"/>
    <w:rsid w:val="0045130E"/>
    <w:rsid w:val="00451E39"/>
    <w:rsid w:val="00452BBD"/>
    <w:rsid w:val="004540D9"/>
    <w:rsid w:val="0046059E"/>
    <w:rsid w:val="0046075F"/>
    <w:rsid w:val="00461EAF"/>
    <w:rsid w:val="00461FAD"/>
    <w:rsid w:val="0047049D"/>
    <w:rsid w:val="0047433B"/>
    <w:rsid w:val="0047593D"/>
    <w:rsid w:val="00482243"/>
    <w:rsid w:val="00482F5E"/>
    <w:rsid w:val="00483374"/>
    <w:rsid w:val="00483D93"/>
    <w:rsid w:val="00485137"/>
    <w:rsid w:val="004869DA"/>
    <w:rsid w:val="0049041E"/>
    <w:rsid w:val="00490429"/>
    <w:rsid w:val="00491838"/>
    <w:rsid w:val="0049359C"/>
    <w:rsid w:val="0049367D"/>
    <w:rsid w:val="00494CBB"/>
    <w:rsid w:val="00497652"/>
    <w:rsid w:val="00497773"/>
    <w:rsid w:val="0049798A"/>
    <w:rsid w:val="004A3792"/>
    <w:rsid w:val="004A38E4"/>
    <w:rsid w:val="004A47C2"/>
    <w:rsid w:val="004B024E"/>
    <w:rsid w:val="004B125D"/>
    <w:rsid w:val="004B347F"/>
    <w:rsid w:val="004B4D41"/>
    <w:rsid w:val="004B4DA3"/>
    <w:rsid w:val="004B7BE4"/>
    <w:rsid w:val="004C02F0"/>
    <w:rsid w:val="004C19EF"/>
    <w:rsid w:val="004C2909"/>
    <w:rsid w:val="004C3A15"/>
    <w:rsid w:val="004D1EDC"/>
    <w:rsid w:val="004D2FA5"/>
    <w:rsid w:val="004D4211"/>
    <w:rsid w:val="004D5A42"/>
    <w:rsid w:val="004D69A0"/>
    <w:rsid w:val="004D78C2"/>
    <w:rsid w:val="004E10F8"/>
    <w:rsid w:val="004E437F"/>
    <w:rsid w:val="004E530C"/>
    <w:rsid w:val="004E59F1"/>
    <w:rsid w:val="004E5A8F"/>
    <w:rsid w:val="004E630E"/>
    <w:rsid w:val="004E6DA3"/>
    <w:rsid w:val="004E7907"/>
    <w:rsid w:val="004F0119"/>
    <w:rsid w:val="004F13DD"/>
    <w:rsid w:val="004F1F5A"/>
    <w:rsid w:val="004F222B"/>
    <w:rsid w:val="004F22D6"/>
    <w:rsid w:val="004F3455"/>
    <w:rsid w:val="004F471C"/>
    <w:rsid w:val="004F66BD"/>
    <w:rsid w:val="00500F54"/>
    <w:rsid w:val="00501136"/>
    <w:rsid w:val="00503447"/>
    <w:rsid w:val="00504CEE"/>
    <w:rsid w:val="005057BC"/>
    <w:rsid w:val="00507D04"/>
    <w:rsid w:val="00510897"/>
    <w:rsid w:val="005134E9"/>
    <w:rsid w:val="005139F7"/>
    <w:rsid w:val="00516B83"/>
    <w:rsid w:val="00525DA5"/>
    <w:rsid w:val="0052663B"/>
    <w:rsid w:val="0052677F"/>
    <w:rsid w:val="005318C1"/>
    <w:rsid w:val="00532483"/>
    <w:rsid w:val="00532C6F"/>
    <w:rsid w:val="005333B1"/>
    <w:rsid w:val="005337BD"/>
    <w:rsid w:val="005338D6"/>
    <w:rsid w:val="005349DC"/>
    <w:rsid w:val="0053576A"/>
    <w:rsid w:val="00536417"/>
    <w:rsid w:val="00537C33"/>
    <w:rsid w:val="00540F13"/>
    <w:rsid w:val="00541EC8"/>
    <w:rsid w:val="00542200"/>
    <w:rsid w:val="00542556"/>
    <w:rsid w:val="0054459B"/>
    <w:rsid w:val="00545D5A"/>
    <w:rsid w:val="0055079A"/>
    <w:rsid w:val="00551FC6"/>
    <w:rsid w:val="005528D4"/>
    <w:rsid w:val="00554C77"/>
    <w:rsid w:val="00556FBB"/>
    <w:rsid w:val="00564C6E"/>
    <w:rsid w:val="00565AF3"/>
    <w:rsid w:val="00565F51"/>
    <w:rsid w:val="005667A4"/>
    <w:rsid w:val="00567B9D"/>
    <w:rsid w:val="00572901"/>
    <w:rsid w:val="0057320D"/>
    <w:rsid w:val="005803B6"/>
    <w:rsid w:val="0058058A"/>
    <w:rsid w:val="0058277D"/>
    <w:rsid w:val="00582C9B"/>
    <w:rsid w:val="00585231"/>
    <w:rsid w:val="0058538D"/>
    <w:rsid w:val="00586DAF"/>
    <w:rsid w:val="0059120C"/>
    <w:rsid w:val="005915D3"/>
    <w:rsid w:val="00591FA0"/>
    <w:rsid w:val="005921E7"/>
    <w:rsid w:val="00592791"/>
    <w:rsid w:val="00593936"/>
    <w:rsid w:val="00593AA0"/>
    <w:rsid w:val="00594B8B"/>
    <w:rsid w:val="0059665B"/>
    <w:rsid w:val="005975F2"/>
    <w:rsid w:val="005A02A5"/>
    <w:rsid w:val="005A1203"/>
    <w:rsid w:val="005A16CE"/>
    <w:rsid w:val="005A1A93"/>
    <w:rsid w:val="005A288C"/>
    <w:rsid w:val="005A3795"/>
    <w:rsid w:val="005A38FD"/>
    <w:rsid w:val="005A5D3D"/>
    <w:rsid w:val="005A76D1"/>
    <w:rsid w:val="005B08D1"/>
    <w:rsid w:val="005B0D2A"/>
    <w:rsid w:val="005B10A0"/>
    <w:rsid w:val="005B1183"/>
    <w:rsid w:val="005B1E49"/>
    <w:rsid w:val="005B53F1"/>
    <w:rsid w:val="005B5DC9"/>
    <w:rsid w:val="005C1E8D"/>
    <w:rsid w:val="005C2AFD"/>
    <w:rsid w:val="005C5B4A"/>
    <w:rsid w:val="005C628C"/>
    <w:rsid w:val="005D0CB2"/>
    <w:rsid w:val="005D294D"/>
    <w:rsid w:val="005D346E"/>
    <w:rsid w:val="005D47AE"/>
    <w:rsid w:val="005D71A7"/>
    <w:rsid w:val="005E0129"/>
    <w:rsid w:val="005E3107"/>
    <w:rsid w:val="005E4285"/>
    <w:rsid w:val="005E5717"/>
    <w:rsid w:val="005F3C69"/>
    <w:rsid w:val="005F6348"/>
    <w:rsid w:val="005F639E"/>
    <w:rsid w:val="005F696C"/>
    <w:rsid w:val="0060005C"/>
    <w:rsid w:val="00601A7A"/>
    <w:rsid w:val="00602041"/>
    <w:rsid w:val="00603733"/>
    <w:rsid w:val="006050B3"/>
    <w:rsid w:val="00610248"/>
    <w:rsid w:val="00610D61"/>
    <w:rsid w:val="00611EB0"/>
    <w:rsid w:val="00613E51"/>
    <w:rsid w:val="00620539"/>
    <w:rsid w:val="006208CB"/>
    <w:rsid w:val="006208D5"/>
    <w:rsid w:val="00621457"/>
    <w:rsid w:val="006237EF"/>
    <w:rsid w:val="00624B8F"/>
    <w:rsid w:val="00625CDD"/>
    <w:rsid w:val="00627240"/>
    <w:rsid w:val="006322D2"/>
    <w:rsid w:val="00633690"/>
    <w:rsid w:val="0063405C"/>
    <w:rsid w:val="006346E5"/>
    <w:rsid w:val="00637385"/>
    <w:rsid w:val="00641713"/>
    <w:rsid w:val="0064176D"/>
    <w:rsid w:val="006449F9"/>
    <w:rsid w:val="006507DA"/>
    <w:rsid w:val="00657C1A"/>
    <w:rsid w:val="00660784"/>
    <w:rsid w:val="006616FC"/>
    <w:rsid w:val="00661A02"/>
    <w:rsid w:val="00663BA4"/>
    <w:rsid w:val="00664A51"/>
    <w:rsid w:val="00665AB2"/>
    <w:rsid w:val="00665D28"/>
    <w:rsid w:val="006676B5"/>
    <w:rsid w:val="00673445"/>
    <w:rsid w:val="00674020"/>
    <w:rsid w:val="00675A56"/>
    <w:rsid w:val="00676B4E"/>
    <w:rsid w:val="00676C2D"/>
    <w:rsid w:val="00676C44"/>
    <w:rsid w:val="006801B6"/>
    <w:rsid w:val="0068166E"/>
    <w:rsid w:val="006820B9"/>
    <w:rsid w:val="00684197"/>
    <w:rsid w:val="00685FB0"/>
    <w:rsid w:val="00690064"/>
    <w:rsid w:val="00691049"/>
    <w:rsid w:val="006A1CFA"/>
    <w:rsid w:val="006A2A86"/>
    <w:rsid w:val="006A3949"/>
    <w:rsid w:val="006A49CD"/>
    <w:rsid w:val="006A49FD"/>
    <w:rsid w:val="006A730D"/>
    <w:rsid w:val="006A7AE9"/>
    <w:rsid w:val="006B10B5"/>
    <w:rsid w:val="006B1973"/>
    <w:rsid w:val="006B2F84"/>
    <w:rsid w:val="006B3EFD"/>
    <w:rsid w:val="006B496D"/>
    <w:rsid w:val="006B576E"/>
    <w:rsid w:val="006B7C22"/>
    <w:rsid w:val="006C2DA3"/>
    <w:rsid w:val="006C2E99"/>
    <w:rsid w:val="006C3603"/>
    <w:rsid w:val="006C38D4"/>
    <w:rsid w:val="006C4368"/>
    <w:rsid w:val="006C5ED3"/>
    <w:rsid w:val="006D247F"/>
    <w:rsid w:val="006D27ED"/>
    <w:rsid w:val="006D3751"/>
    <w:rsid w:val="006D5F58"/>
    <w:rsid w:val="006E2D33"/>
    <w:rsid w:val="006E5382"/>
    <w:rsid w:val="006E5700"/>
    <w:rsid w:val="006E5C25"/>
    <w:rsid w:val="006E7CE8"/>
    <w:rsid w:val="006F0861"/>
    <w:rsid w:val="006F2DD5"/>
    <w:rsid w:val="006F3C03"/>
    <w:rsid w:val="006F43F3"/>
    <w:rsid w:val="006F59B1"/>
    <w:rsid w:val="006F68C0"/>
    <w:rsid w:val="00701113"/>
    <w:rsid w:val="00702114"/>
    <w:rsid w:val="00702461"/>
    <w:rsid w:val="00702954"/>
    <w:rsid w:val="00702AD0"/>
    <w:rsid w:val="007037BB"/>
    <w:rsid w:val="00703A5F"/>
    <w:rsid w:val="00713AD9"/>
    <w:rsid w:val="00714D4B"/>
    <w:rsid w:val="00717358"/>
    <w:rsid w:val="007203CA"/>
    <w:rsid w:val="00722B66"/>
    <w:rsid w:val="00724887"/>
    <w:rsid w:val="007272FE"/>
    <w:rsid w:val="007273F6"/>
    <w:rsid w:val="007277A9"/>
    <w:rsid w:val="00732FA3"/>
    <w:rsid w:val="00734EFC"/>
    <w:rsid w:val="00735A41"/>
    <w:rsid w:val="00737CA4"/>
    <w:rsid w:val="00740694"/>
    <w:rsid w:val="00740C46"/>
    <w:rsid w:val="0074189A"/>
    <w:rsid w:val="00741B85"/>
    <w:rsid w:val="00742120"/>
    <w:rsid w:val="007425E2"/>
    <w:rsid w:val="0074274A"/>
    <w:rsid w:val="00744278"/>
    <w:rsid w:val="0074434D"/>
    <w:rsid w:val="0074446B"/>
    <w:rsid w:val="00750B9B"/>
    <w:rsid w:val="0075177C"/>
    <w:rsid w:val="00752E2F"/>
    <w:rsid w:val="00753874"/>
    <w:rsid w:val="0076228F"/>
    <w:rsid w:val="00764207"/>
    <w:rsid w:val="00770714"/>
    <w:rsid w:val="007717BF"/>
    <w:rsid w:val="00772D17"/>
    <w:rsid w:val="007774C3"/>
    <w:rsid w:val="00777FB4"/>
    <w:rsid w:val="00781602"/>
    <w:rsid w:val="007843F6"/>
    <w:rsid w:val="00784A4A"/>
    <w:rsid w:val="00785B1F"/>
    <w:rsid w:val="00792D4F"/>
    <w:rsid w:val="007930C5"/>
    <w:rsid w:val="0079323F"/>
    <w:rsid w:val="00796ED6"/>
    <w:rsid w:val="007975FC"/>
    <w:rsid w:val="00797D0D"/>
    <w:rsid w:val="007A1F31"/>
    <w:rsid w:val="007A2C12"/>
    <w:rsid w:val="007A3B46"/>
    <w:rsid w:val="007A4B0C"/>
    <w:rsid w:val="007A5E7E"/>
    <w:rsid w:val="007A5F3D"/>
    <w:rsid w:val="007B7CBC"/>
    <w:rsid w:val="007C1EF5"/>
    <w:rsid w:val="007C7306"/>
    <w:rsid w:val="007D2D40"/>
    <w:rsid w:val="007D3220"/>
    <w:rsid w:val="007D4716"/>
    <w:rsid w:val="007D5BB5"/>
    <w:rsid w:val="007D605F"/>
    <w:rsid w:val="007E170D"/>
    <w:rsid w:val="007E18F9"/>
    <w:rsid w:val="007E4E94"/>
    <w:rsid w:val="007E6EB5"/>
    <w:rsid w:val="007F0975"/>
    <w:rsid w:val="007F3669"/>
    <w:rsid w:val="007F591B"/>
    <w:rsid w:val="00802628"/>
    <w:rsid w:val="008029CE"/>
    <w:rsid w:val="00802E8A"/>
    <w:rsid w:val="00805B10"/>
    <w:rsid w:val="00806015"/>
    <w:rsid w:val="008060D7"/>
    <w:rsid w:val="00806609"/>
    <w:rsid w:val="008106AB"/>
    <w:rsid w:val="00814511"/>
    <w:rsid w:val="00816B57"/>
    <w:rsid w:val="0082190A"/>
    <w:rsid w:val="00823C01"/>
    <w:rsid w:val="00825AD1"/>
    <w:rsid w:val="008266CC"/>
    <w:rsid w:val="00830879"/>
    <w:rsid w:val="00832CD3"/>
    <w:rsid w:val="00833048"/>
    <w:rsid w:val="0083378F"/>
    <w:rsid w:val="0083445E"/>
    <w:rsid w:val="00834DA8"/>
    <w:rsid w:val="00840366"/>
    <w:rsid w:val="008411D1"/>
    <w:rsid w:val="00844033"/>
    <w:rsid w:val="0084533F"/>
    <w:rsid w:val="00847D2F"/>
    <w:rsid w:val="008501A7"/>
    <w:rsid w:val="00850D3C"/>
    <w:rsid w:val="00850EEB"/>
    <w:rsid w:val="0085391D"/>
    <w:rsid w:val="00855779"/>
    <w:rsid w:val="008559B4"/>
    <w:rsid w:val="00855A2F"/>
    <w:rsid w:val="0085601C"/>
    <w:rsid w:val="008569D8"/>
    <w:rsid w:val="00856E95"/>
    <w:rsid w:val="00860959"/>
    <w:rsid w:val="0086177E"/>
    <w:rsid w:val="008635EE"/>
    <w:rsid w:val="00863D6F"/>
    <w:rsid w:val="008657D4"/>
    <w:rsid w:val="00865B68"/>
    <w:rsid w:val="00866AA8"/>
    <w:rsid w:val="00870BDC"/>
    <w:rsid w:val="00871E10"/>
    <w:rsid w:val="008721DC"/>
    <w:rsid w:val="0087351A"/>
    <w:rsid w:val="008751A3"/>
    <w:rsid w:val="00875621"/>
    <w:rsid w:val="008761C5"/>
    <w:rsid w:val="00876575"/>
    <w:rsid w:val="00876C78"/>
    <w:rsid w:val="008810E7"/>
    <w:rsid w:val="008854F6"/>
    <w:rsid w:val="00886B5F"/>
    <w:rsid w:val="008873F8"/>
    <w:rsid w:val="008925EA"/>
    <w:rsid w:val="00893DF7"/>
    <w:rsid w:val="00897156"/>
    <w:rsid w:val="008A16B6"/>
    <w:rsid w:val="008A1E48"/>
    <w:rsid w:val="008A30C7"/>
    <w:rsid w:val="008A3741"/>
    <w:rsid w:val="008A4EBD"/>
    <w:rsid w:val="008A7C33"/>
    <w:rsid w:val="008B0401"/>
    <w:rsid w:val="008B07DC"/>
    <w:rsid w:val="008B174B"/>
    <w:rsid w:val="008B37AE"/>
    <w:rsid w:val="008B5028"/>
    <w:rsid w:val="008B5E55"/>
    <w:rsid w:val="008B6A09"/>
    <w:rsid w:val="008B71BF"/>
    <w:rsid w:val="008B7612"/>
    <w:rsid w:val="008C5044"/>
    <w:rsid w:val="008D0747"/>
    <w:rsid w:val="008D22A2"/>
    <w:rsid w:val="008D3F07"/>
    <w:rsid w:val="008D4078"/>
    <w:rsid w:val="008D4A8F"/>
    <w:rsid w:val="008D4BBC"/>
    <w:rsid w:val="008D4FA3"/>
    <w:rsid w:val="008D6DB8"/>
    <w:rsid w:val="008D7798"/>
    <w:rsid w:val="008D7911"/>
    <w:rsid w:val="008D7EDD"/>
    <w:rsid w:val="008E0F4C"/>
    <w:rsid w:val="008E1D99"/>
    <w:rsid w:val="008E2185"/>
    <w:rsid w:val="008E259B"/>
    <w:rsid w:val="008E5013"/>
    <w:rsid w:val="008E68C5"/>
    <w:rsid w:val="008F6EC4"/>
    <w:rsid w:val="008F7A65"/>
    <w:rsid w:val="009000DB"/>
    <w:rsid w:val="00901460"/>
    <w:rsid w:val="0090181A"/>
    <w:rsid w:val="009022F0"/>
    <w:rsid w:val="009056EF"/>
    <w:rsid w:val="009124D9"/>
    <w:rsid w:val="009139DF"/>
    <w:rsid w:val="0091524A"/>
    <w:rsid w:val="00916100"/>
    <w:rsid w:val="009238A9"/>
    <w:rsid w:val="00925818"/>
    <w:rsid w:val="00925BFE"/>
    <w:rsid w:val="00927174"/>
    <w:rsid w:val="0092796E"/>
    <w:rsid w:val="00927E3B"/>
    <w:rsid w:val="00932076"/>
    <w:rsid w:val="00932865"/>
    <w:rsid w:val="00942DD3"/>
    <w:rsid w:val="00943CF8"/>
    <w:rsid w:val="009479D3"/>
    <w:rsid w:val="00950302"/>
    <w:rsid w:val="009522A7"/>
    <w:rsid w:val="0095402A"/>
    <w:rsid w:val="00957E0A"/>
    <w:rsid w:val="009624EB"/>
    <w:rsid w:val="0096347B"/>
    <w:rsid w:val="00963535"/>
    <w:rsid w:val="009652FF"/>
    <w:rsid w:val="00965C5A"/>
    <w:rsid w:val="0096657C"/>
    <w:rsid w:val="00966F38"/>
    <w:rsid w:val="009719FD"/>
    <w:rsid w:val="00971F57"/>
    <w:rsid w:val="009722EF"/>
    <w:rsid w:val="00977945"/>
    <w:rsid w:val="009842BE"/>
    <w:rsid w:val="00985A00"/>
    <w:rsid w:val="00985FC8"/>
    <w:rsid w:val="00987B1F"/>
    <w:rsid w:val="00987DE0"/>
    <w:rsid w:val="00994D69"/>
    <w:rsid w:val="009956DB"/>
    <w:rsid w:val="009968E4"/>
    <w:rsid w:val="009973AC"/>
    <w:rsid w:val="009A2031"/>
    <w:rsid w:val="009A36CD"/>
    <w:rsid w:val="009A6D61"/>
    <w:rsid w:val="009A70E1"/>
    <w:rsid w:val="009A7B6C"/>
    <w:rsid w:val="009B1A73"/>
    <w:rsid w:val="009B2BBE"/>
    <w:rsid w:val="009B6790"/>
    <w:rsid w:val="009C1C3F"/>
    <w:rsid w:val="009C52B3"/>
    <w:rsid w:val="009C6E2A"/>
    <w:rsid w:val="009C6F7D"/>
    <w:rsid w:val="009C7A46"/>
    <w:rsid w:val="009D147F"/>
    <w:rsid w:val="009D5BFF"/>
    <w:rsid w:val="009E09BC"/>
    <w:rsid w:val="009E3CEC"/>
    <w:rsid w:val="009E6C17"/>
    <w:rsid w:val="009E7568"/>
    <w:rsid w:val="009F0E22"/>
    <w:rsid w:val="009F1119"/>
    <w:rsid w:val="009F1F87"/>
    <w:rsid w:val="009F2DD7"/>
    <w:rsid w:val="009F3073"/>
    <w:rsid w:val="009F3614"/>
    <w:rsid w:val="009F514F"/>
    <w:rsid w:val="009F5D8E"/>
    <w:rsid w:val="00A02B69"/>
    <w:rsid w:val="00A03EDD"/>
    <w:rsid w:val="00A061F7"/>
    <w:rsid w:val="00A063F1"/>
    <w:rsid w:val="00A06916"/>
    <w:rsid w:val="00A06CEE"/>
    <w:rsid w:val="00A111E3"/>
    <w:rsid w:val="00A130AC"/>
    <w:rsid w:val="00A15BFE"/>
    <w:rsid w:val="00A17690"/>
    <w:rsid w:val="00A205D1"/>
    <w:rsid w:val="00A20ABD"/>
    <w:rsid w:val="00A20BAC"/>
    <w:rsid w:val="00A23AA3"/>
    <w:rsid w:val="00A24DB7"/>
    <w:rsid w:val="00A269E7"/>
    <w:rsid w:val="00A279CF"/>
    <w:rsid w:val="00A307B7"/>
    <w:rsid w:val="00A31F7E"/>
    <w:rsid w:val="00A32878"/>
    <w:rsid w:val="00A41041"/>
    <w:rsid w:val="00A4278E"/>
    <w:rsid w:val="00A42F43"/>
    <w:rsid w:val="00A45BD5"/>
    <w:rsid w:val="00A463D1"/>
    <w:rsid w:val="00A50CC7"/>
    <w:rsid w:val="00A523D3"/>
    <w:rsid w:val="00A529C8"/>
    <w:rsid w:val="00A55382"/>
    <w:rsid w:val="00A557B7"/>
    <w:rsid w:val="00A56CAB"/>
    <w:rsid w:val="00A602FB"/>
    <w:rsid w:val="00A63EF8"/>
    <w:rsid w:val="00A663C2"/>
    <w:rsid w:val="00A6757D"/>
    <w:rsid w:val="00A67846"/>
    <w:rsid w:val="00A723B7"/>
    <w:rsid w:val="00A72507"/>
    <w:rsid w:val="00A73C1E"/>
    <w:rsid w:val="00A82CDB"/>
    <w:rsid w:val="00A85689"/>
    <w:rsid w:val="00A91559"/>
    <w:rsid w:val="00A9186F"/>
    <w:rsid w:val="00A93BAD"/>
    <w:rsid w:val="00A94324"/>
    <w:rsid w:val="00AA1393"/>
    <w:rsid w:val="00AA255A"/>
    <w:rsid w:val="00AA2685"/>
    <w:rsid w:val="00AA6F07"/>
    <w:rsid w:val="00AA7768"/>
    <w:rsid w:val="00AB0A90"/>
    <w:rsid w:val="00AB0E05"/>
    <w:rsid w:val="00AB4117"/>
    <w:rsid w:val="00AB4245"/>
    <w:rsid w:val="00AB5AF5"/>
    <w:rsid w:val="00AB67D4"/>
    <w:rsid w:val="00AB7AB4"/>
    <w:rsid w:val="00AB7CF8"/>
    <w:rsid w:val="00AC068C"/>
    <w:rsid w:val="00AC1F1A"/>
    <w:rsid w:val="00AC45E3"/>
    <w:rsid w:val="00AC4DB8"/>
    <w:rsid w:val="00AD1C18"/>
    <w:rsid w:val="00AD30DD"/>
    <w:rsid w:val="00AD7CAF"/>
    <w:rsid w:val="00AD7EBD"/>
    <w:rsid w:val="00AE165C"/>
    <w:rsid w:val="00AE24E9"/>
    <w:rsid w:val="00AE270C"/>
    <w:rsid w:val="00AE27CE"/>
    <w:rsid w:val="00AE2F87"/>
    <w:rsid w:val="00AE3580"/>
    <w:rsid w:val="00AE4516"/>
    <w:rsid w:val="00AF0F1D"/>
    <w:rsid w:val="00AF1DA8"/>
    <w:rsid w:val="00AF3DC3"/>
    <w:rsid w:val="00AF69EB"/>
    <w:rsid w:val="00AF69FB"/>
    <w:rsid w:val="00AF73CB"/>
    <w:rsid w:val="00B00A7E"/>
    <w:rsid w:val="00B017F1"/>
    <w:rsid w:val="00B026B6"/>
    <w:rsid w:val="00B05A2C"/>
    <w:rsid w:val="00B05E79"/>
    <w:rsid w:val="00B10BCF"/>
    <w:rsid w:val="00B113E6"/>
    <w:rsid w:val="00B11446"/>
    <w:rsid w:val="00B12E21"/>
    <w:rsid w:val="00B12E9A"/>
    <w:rsid w:val="00B1310C"/>
    <w:rsid w:val="00B13312"/>
    <w:rsid w:val="00B143F0"/>
    <w:rsid w:val="00B147F9"/>
    <w:rsid w:val="00B15B16"/>
    <w:rsid w:val="00B15DBC"/>
    <w:rsid w:val="00B229F3"/>
    <w:rsid w:val="00B24572"/>
    <w:rsid w:val="00B265A7"/>
    <w:rsid w:val="00B310B6"/>
    <w:rsid w:val="00B3380B"/>
    <w:rsid w:val="00B40251"/>
    <w:rsid w:val="00B4217E"/>
    <w:rsid w:val="00B42BAD"/>
    <w:rsid w:val="00B43683"/>
    <w:rsid w:val="00B4574C"/>
    <w:rsid w:val="00B52300"/>
    <w:rsid w:val="00B52301"/>
    <w:rsid w:val="00B54F5C"/>
    <w:rsid w:val="00B562C3"/>
    <w:rsid w:val="00B562D4"/>
    <w:rsid w:val="00B57F54"/>
    <w:rsid w:val="00B600D0"/>
    <w:rsid w:val="00B6270C"/>
    <w:rsid w:val="00B62900"/>
    <w:rsid w:val="00B63D8E"/>
    <w:rsid w:val="00B6487F"/>
    <w:rsid w:val="00B64E0E"/>
    <w:rsid w:val="00B64FF2"/>
    <w:rsid w:val="00B670CD"/>
    <w:rsid w:val="00B72181"/>
    <w:rsid w:val="00B742E2"/>
    <w:rsid w:val="00B75113"/>
    <w:rsid w:val="00B75208"/>
    <w:rsid w:val="00B77B96"/>
    <w:rsid w:val="00B80939"/>
    <w:rsid w:val="00B82784"/>
    <w:rsid w:val="00B84868"/>
    <w:rsid w:val="00B84EA8"/>
    <w:rsid w:val="00B92963"/>
    <w:rsid w:val="00B93A60"/>
    <w:rsid w:val="00B96C2C"/>
    <w:rsid w:val="00BA4B92"/>
    <w:rsid w:val="00BA6616"/>
    <w:rsid w:val="00BB0696"/>
    <w:rsid w:val="00BB1E58"/>
    <w:rsid w:val="00BB46F2"/>
    <w:rsid w:val="00BB6D27"/>
    <w:rsid w:val="00BB75F5"/>
    <w:rsid w:val="00BC1966"/>
    <w:rsid w:val="00BC1E90"/>
    <w:rsid w:val="00BC2D2A"/>
    <w:rsid w:val="00BC3387"/>
    <w:rsid w:val="00BC376D"/>
    <w:rsid w:val="00BC61D7"/>
    <w:rsid w:val="00BC7AAF"/>
    <w:rsid w:val="00BD0808"/>
    <w:rsid w:val="00BD0A2B"/>
    <w:rsid w:val="00BD1F14"/>
    <w:rsid w:val="00BD3530"/>
    <w:rsid w:val="00BD4221"/>
    <w:rsid w:val="00BD731B"/>
    <w:rsid w:val="00BE0165"/>
    <w:rsid w:val="00BE032C"/>
    <w:rsid w:val="00BE0D72"/>
    <w:rsid w:val="00BE62DE"/>
    <w:rsid w:val="00BE7926"/>
    <w:rsid w:val="00BF09DB"/>
    <w:rsid w:val="00BF0C67"/>
    <w:rsid w:val="00BF3C39"/>
    <w:rsid w:val="00BF4C87"/>
    <w:rsid w:val="00BF4E5F"/>
    <w:rsid w:val="00BF6957"/>
    <w:rsid w:val="00BF6B90"/>
    <w:rsid w:val="00C0086D"/>
    <w:rsid w:val="00C01AC2"/>
    <w:rsid w:val="00C01D06"/>
    <w:rsid w:val="00C05CD1"/>
    <w:rsid w:val="00C1120B"/>
    <w:rsid w:val="00C13318"/>
    <w:rsid w:val="00C13499"/>
    <w:rsid w:val="00C1451C"/>
    <w:rsid w:val="00C15E0A"/>
    <w:rsid w:val="00C1658F"/>
    <w:rsid w:val="00C20687"/>
    <w:rsid w:val="00C23AAA"/>
    <w:rsid w:val="00C23C7D"/>
    <w:rsid w:val="00C23FD4"/>
    <w:rsid w:val="00C25E3B"/>
    <w:rsid w:val="00C30033"/>
    <w:rsid w:val="00C31681"/>
    <w:rsid w:val="00C33C86"/>
    <w:rsid w:val="00C375E0"/>
    <w:rsid w:val="00C41B4A"/>
    <w:rsid w:val="00C42541"/>
    <w:rsid w:val="00C42D15"/>
    <w:rsid w:val="00C42F6D"/>
    <w:rsid w:val="00C466A3"/>
    <w:rsid w:val="00C47A16"/>
    <w:rsid w:val="00C47E5D"/>
    <w:rsid w:val="00C50C2A"/>
    <w:rsid w:val="00C54415"/>
    <w:rsid w:val="00C57043"/>
    <w:rsid w:val="00C57264"/>
    <w:rsid w:val="00C60D9C"/>
    <w:rsid w:val="00C63A79"/>
    <w:rsid w:val="00C63D8D"/>
    <w:rsid w:val="00C6423E"/>
    <w:rsid w:val="00C64BFC"/>
    <w:rsid w:val="00C658BA"/>
    <w:rsid w:val="00C66708"/>
    <w:rsid w:val="00C70664"/>
    <w:rsid w:val="00C71043"/>
    <w:rsid w:val="00C71BE4"/>
    <w:rsid w:val="00C74CF3"/>
    <w:rsid w:val="00C75685"/>
    <w:rsid w:val="00C809A2"/>
    <w:rsid w:val="00C84404"/>
    <w:rsid w:val="00C8512F"/>
    <w:rsid w:val="00C8749F"/>
    <w:rsid w:val="00C907F4"/>
    <w:rsid w:val="00C9311D"/>
    <w:rsid w:val="00C93D3C"/>
    <w:rsid w:val="00C9487A"/>
    <w:rsid w:val="00C95251"/>
    <w:rsid w:val="00C963D0"/>
    <w:rsid w:val="00CA1280"/>
    <w:rsid w:val="00CA130C"/>
    <w:rsid w:val="00CA3B14"/>
    <w:rsid w:val="00CA54F8"/>
    <w:rsid w:val="00CA5BAC"/>
    <w:rsid w:val="00CA60E0"/>
    <w:rsid w:val="00CA62C2"/>
    <w:rsid w:val="00CA7350"/>
    <w:rsid w:val="00CB005C"/>
    <w:rsid w:val="00CB1500"/>
    <w:rsid w:val="00CB52F7"/>
    <w:rsid w:val="00CB5ADC"/>
    <w:rsid w:val="00CB69D1"/>
    <w:rsid w:val="00CB7C88"/>
    <w:rsid w:val="00CC2230"/>
    <w:rsid w:val="00CC27F8"/>
    <w:rsid w:val="00CC4F9E"/>
    <w:rsid w:val="00CC4FF6"/>
    <w:rsid w:val="00CD2D3E"/>
    <w:rsid w:val="00CD48CF"/>
    <w:rsid w:val="00CD5A28"/>
    <w:rsid w:val="00CD6C3B"/>
    <w:rsid w:val="00CE06EA"/>
    <w:rsid w:val="00CE0871"/>
    <w:rsid w:val="00CE1A5C"/>
    <w:rsid w:val="00CF013D"/>
    <w:rsid w:val="00CF1FB9"/>
    <w:rsid w:val="00CF31D0"/>
    <w:rsid w:val="00CF41A6"/>
    <w:rsid w:val="00D01D4C"/>
    <w:rsid w:val="00D0289C"/>
    <w:rsid w:val="00D02EA8"/>
    <w:rsid w:val="00D0317B"/>
    <w:rsid w:val="00D07B36"/>
    <w:rsid w:val="00D11EAC"/>
    <w:rsid w:val="00D131C4"/>
    <w:rsid w:val="00D13D22"/>
    <w:rsid w:val="00D162B0"/>
    <w:rsid w:val="00D176BE"/>
    <w:rsid w:val="00D206C0"/>
    <w:rsid w:val="00D2346D"/>
    <w:rsid w:val="00D24F51"/>
    <w:rsid w:val="00D24FBD"/>
    <w:rsid w:val="00D25284"/>
    <w:rsid w:val="00D263C3"/>
    <w:rsid w:val="00D27952"/>
    <w:rsid w:val="00D30552"/>
    <w:rsid w:val="00D30DFB"/>
    <w:rsid w:val="00D3157F"/>
    <w:rsid w:val="00D33B11"/>
    <w:rsid w:val="00D34088"/>
    <w:rsid w:val="00D36385"/>
    <w:rsid w:val="00D37142"/>
    <w:rsid w:val="00D37F16"/>
    <w:rsid w:val="00D40483"/>
    <w:rsid w:val="00D45ED9"/>
    <w:rsid w:val="00D51A42"/>
    <w:rsid w:val="00D53046"/>
    <w:rsid w:val="00D54E20"/>
    <w:rsid w:val="00D55207"/>
    <w:rsid w:val="00D55FFF"/>
    <w:rsid w:val="00D56E37"/>
    <w:rsid w:val="00D60594"/>
    <w:rsid w:val="00D63049"/>
    <w:rsid w:val="00D63124"/>
    <w:rsid w:val="00D64B75"/>
    <w:rsid w:val="00D70DA5"/>
    <w:rsid w:val="00D71077"/>
    <w:rsid w:val="00D7127A"/>
    <w:rsid w:val="00D724A2"/>
    <w:rsid w:val="00D72E13"/>
    <w:rsid w:val="00D7415A"/>
    <w:rsid w:val="00D74289"/>
    <w:rsid w:val="00D74F00"/>
    <w:rsid w:val="00D751D4"/>
    <w:rsid w:val="00D751F0"/>
    <w:rsid w:val="00D767B2"/>
    <w:rsid w:val="00D76AC1"/>
    <w:rsid w:val="00D80F98"/>
    <w:rsid w:val="00D81DE6"/>
    <w:rsid w:val="00D84C06"/>
    <w:rsid w:val="00D85006"/>
    <w:rsid w:val="00D85928"/>
    <w:rsid w:val="00D917FC"/>
    <w:rsid w:val="00D92060"/>
    <w:rsid w:val="00D9310F"/>
    <w:rsid w:val="00D956B9"/>
    <w:rsid w:val="00D9601C"/>
    <w:rsid w:val="00DA3918"/>
    <w:rsid w:val="00DA45B8"/>
    <w:rsid w:val="00DA669D"/>
    <w:rsid w:val="00DA6821"/>
    <w:rsid w:val="00DA6CA0"/>
    <w:rsid w:val="00DA7F56"/>
    <w:rsid w:val="00DB21BD"/>
    <w:rsid w:val="00DB2C90"/>
    <w:rsid w:val="00DB4766"/>
    <w:rsid w:val="00DB5B3F"/>
    <w:rsid w:val="00DB779C"/>
    <w:rsid w:val="00DB7E01"/>
    <w:rsid w:val="00DC0617"/>
    <w:rsid w:val="00DC1137"/>
    <w:rsid w:val="00DC1511"/>
    <w:rsid w:val="00DC26F9"/>
    <w:rsid w:val="00DC2C2F"/>
    <w:rsid w:val="00DC5EC9"/>
    <w:rsid w:val="00DD3574"/>
    <w:rsid w:val="00DD4413"/>
    <w:rsid w:val="00DD48AB"/>
    <w:rsid w:val="00DD5023"/>
    <w:rsid w:val="00DD7BDB"/>
    <w:rsid w:val="00DE049D"/>
    <w:rsid w:val="00DE1B4D"/>
    <w:rsid w:val="00DE2453"/>
    <w:rsid w:val="00DE3C98"/>
    <w:rsid w:val="00DE490B"/>
    <w:rsid w:val="00DE745A"/>
    <w:rsid w:val="00DF0AC5"/>
    <w:rsid w:val="00DF12C4"/>
    <w:rsid w:val="00DF4AB8"/>
    <w:rsid w:val="00E0167C"/>
    <w:rsid w:val="00E0172E"/>
    <w:rsid w:val="00E01C8F"/>
    <w:rsid w:val="00E02A0D"/>
    <w:rsid w:val="00E03059"/>
    <w:rsid w:val="00E03CD7"/>
    <w:rsid w:val="00E04103"/>
    <w:rsid w:val="00E04188"/>
    <w:rsid w:val="00E04531"/>
    <w:rsid w:val="00E117F2"/>
    <w:rsid w:val="00E11F87"/>
    <w:rsid w:val="00E12B3E"/>
    <w:rsid w:val="00E162E5"/>
    <w:rsid w:val="00E16765"/>
    <w:rsid w:val="00E16BF9"/>
    <w:rsid w:val="00E21A98"/>
    <w:rsid w:val="00E232C3"/>
    <w:rsid w:val="00E245A6"/>
    <w:rsid w:val="00E2596A"/>
    <w:rsid w:val="00E33C2A"/>
    <w:rsid w:val="00E35048"/>
    <w:rsid w:val="00E36F65"/>
    <w:rsid w:val="00E45901"/>
    <w:rsid w:val="00E54BA2"/>
    <w:rsid w:val="00E54FA7"/>
    <w:rsid w:val="00E55A88"/>
    <w:rsid w:val="00E55EB5"/>
    <w:rsid w:val="00E561C0"/>
    <w:rsid w:val="00E6018A"/>
    <w:rsid w:val="00E60F0C"/>
    <w:rsid w:val="00E614A4"/>
    <w:rsid w:val="00E619AA"/>
    <w:rsid w:val="00E62181"/>
    <w:rsid w:val="00E62BC3"/>
    <w:rsid w:val="00E67C49"/>
    <w:rsid w:val="00E702C6"/>
    <w:rsid w:val="00E709E7"/>
    <w:rsid w:val="00E711B1"/>
    <w:rsid w:val="00E7178E"/>
    <w:rsid w:val="00E72DF5"/>
    <w:rsid w:val="00E7337F"/>
    <w:rsid w:val="00E738FA"/>
    <w:rsid w:val="00E751B0"/>
    <w:rsid w:val="00E81A79"/>
    <w:rsid w:val="00E84021"/>
    <w:rsid w:val="00E85595"/>
    <w:rsid w:val="00E86C91"/>
    <w:rsid w:val="00E9001B"/>
    <w:rsid w:val="00E90F98"/>
    <w:rsid w:val="00E957F6"/>
    <w:rsid w:val="00EA24AD"/>
    <w:rsid w:val="00EA29A6"/>
    <w:rsid w:val="00EA308E"/>
    <w:rsid w:val="00EA39B7"/>
    <w:rsid w:val="00EA51A2"/>
    <w:rsid w:val="00EA6106"/>
    <w:rsid w:val="00EA67E7"/>
    <w:rsid w:val="00EB052C"/>
    <w:rsid w:val="00EB0D60"/>
    <w:rsid w:val="00EB2E18"/>
    <w:rsid w:val="00EB370A"/>
    <w:rsid w:val="00EC26F6"/>
    <w:rsid w:val="00EC5C68"/>
    <w:rsid w:val="00ED006C"/>
    <w:rsid w:val="00ED0E40"/>
    <w:rsid w:val="00ED27B4"/>
    <w:rsid w:val="00ED7E2C"/>
    <w:rsid w:val="00ED7E96"/>
    <w:rsid w:val="00EE16F4"/>
    <w:rsid w:val="00EE25C1"/>
    <w:rsid w:val="00EE304F"/>
    <w:rsid w:val="00EE6B9D"/>
    <w:rsid w:val="00EE6D73"/>
    <w:rsid w:val="00EF1A1A"/>
    <w:rsid w:val="00EF2D9D"/>
    <w:rsid w:val="00EF331A"/>
    <w:rsid w:val="00EF3339"/>
    <w:rsid w:val="00EF3F61"/>
    <w:rsid w:val="00EF4213"/>
    <w:rsid w:val="00EF4F28"/>
    <w:rsid w:val="00EF50F4"/>
    <w:rsid w:val="00EF5D94"/>
    <w:rsid w:val="00EF6E2A"/>
    <w:rsid w:val="00EF7292"/>
    <w:rsid w:val="00F02A6E"/>
    <w:rsid w:val="00F0401B"/>
    <w:rsid w:val="00F043F3"/>
    <w:rsid w:val="00F06C97"/>
    <w:rsid w:val="00F07234"/>
    <w:rsid w:val="00F1139B"/>
    <w:rsid w:val="00F117E8"/>
    <w:rsid w:val="00F173C9"/>
    <w:rsid w:val="00F20518"/>
    <w:rsid w:val="00F21DE6"/>
    <w:rsid w:val="00F223A6"/>
    <w:rsid w:val="00F24C93"/>
    <w:rsid w:val="00F307C2"/>
    <w:rsid w:val="00F330A0"/>
    <w:rsid w:val="00F338B0"/>
    <w:rsid w:val="00F342EF"/>
    <w:rsid w:val="00F34743"/>
    <w:rsid w:val="00F34F6E"/>
    <w:rsid w:val="00F35305"/>
    <w:rsid w:val="00F367A7"/>
    <w:rsid w:val="00F403D1"/>
    <w:rsid w:val="00F41717"/>
    <w:rsid w:val="00F43967"/>
    <w:rsid w:val="00F44282"/>
    <w:rsid w:val="00F4596B"/>
    <w:rsid w:val="00F465B5"/>
    <w:rsid w:val="00F479B9"/>
    <w:rsid w:val="00F519AF"/>
    <w:rsid w:val="00F51CD3"/>
    <w:rsid w:val="00F52AD9"/>
    <w:rsid w:val="00F60D9E"/>
    <w:rsid w:val="00F62140"/>
    <w:rsid w:val="00F65330"/>
    <w:rsid w:val="00F727F3"/>
    <w:rsid w:val="00F7551C"/>
    <w:rsid w:val="00F806A5"/>
    <w:rsid w:val="00F817C7"/>
    <w:rsid w:val="00F82FE7"/>
    <w:rsid w:val="00F83892"/>
    <w:rsid w:val="00F84073"/>
    <w:rsid w:val="00F8609F"/>
    <w:rsid w:val="00F86F1F"/>
    <w:rsid w:val="00F905A4"/>
    <w:rsid w:val="00F90C5A"/>
    <w:rsid w:val="00F9387E"/>
    <w:rsid w:val="00FA0B2D"/>
    <w:rsid w:val="00FA10FA"/>
    <w:rsid w:val="00FA20F4"/>
    <w:rsid w:val="00FA28C3"/>
    <w:rsid w:val="00FB0D55"/>
    <w:rsid w:val="00FB1C26"/>
    <w:rsid w:val="00FB2057"/>
    <w:rsid w:val="00FB2DE0"/>
    <w:rsid w:val="00FB316B"/>
    <w:rsid w:val="00FB44D6"/>
    <w:rsid w:val="00FB4824"/>
    <w:rsid w:val="00FB5B45"/>
    <w:rsid w:val="00FC24A1"/>
    <w:rsid w:val="00FC5AF5"/>
    <w:rsid w:val="00FC61C5"/>
    <w:rsid w:val="00FC63C8"/>
    <w:rsid w:val="00FD201B"/>
    <w:rsid w:val="00FD2579"/>
    <w:rsid w:val="00FD32BD"/>
    <w:rsid w:val="00FD491A"/>
    <w:rsid w:val="00FD4F9E"/>
    <w:rsid w:val="00FD5A07"/>
    <w:rsid w:val="00FD6701"/>
    <w:rsid w:val="00FD6B1F"/>
    <w:rsid w:val="00FD741B"/>
    <w:rsid w:val="00FD7A3A"/>
    <w:rsid w:val="00FE0973"/>
    <w:rsid w:val="00FE1DC9"/>
    <w:rsid w:val="00FE26D0"/>
    <w:rsid w:val="00FE2999"/>
    <w:rsid w:val="00FE2C63"/>
    <w:rsid w:val="00FE2CBA"/>
    <w:rsid w:val="00FE34EB"/>
    <w:rsid w:val="00FE3FC8"/>
    <w:rsid w:val="00FE43F0"/>
    <w:rsid w:val="00FF067E"/>
    <w:rsid w:val="00FF1034"/>
    <w:rsid w:val="00FF2054"/>
    <w:rsid w:val="00FF36FC"/>
    <w:rsid w:val="00FF5E74"/>
    <w:rsid w:val="00FF61AD"/>
    <w:rsid w:val="00FF7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C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069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A58"/>
    <w:pPr>
      <w:spacing w:before="100" w:beforeAutospacing="1" w:after="100" w:afterAutospacing="1"/>
    </w:pPr>
  </w:style>
  <w:style w:type="character" w:styleId="a4">
    <w:name w:val="annotation reference"/>
    <w:basedOn w:val="a0"/>
    <w:uiPriority w:val="99"/>
    <w:semiHidden/>
    <w:unhideWhenUsed/>
    <w:rsid w:val="0008091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091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8091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091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8091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809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091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42B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069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c">
    <w:name w:val="Table Grid"/>
    <w:basedOn w:val="a1"/>
    <w:uiPriority w:val="59"/>
    <w:rsid w:val="004F011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702AD0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e">
    <w:name w:val="Body Text"/>
    <w:basedOn w:val="a"/>
    <w:link w:val="af"/>
    <w:rsid w:val="002347D1"/>
    <w:pPr>
      <w:suppressAutoHyphens/>
      <w:spacing w:after="140"/>
    </w:pPr>
    <w:rPr>
      <w:rFonts w:eastAsia="NSimSun"/>
      <w:kern w:val="2"/>
      <w:sz w:val="28"/>
      <w:lang w:eastAsia="zh-CN" w:bidi="hi-IN"/>
    </w:rPr>
  </w:style>
  <w:style w:type="character" w:customStyle="1" w:styleId="af">
    <w:name w:val="Основной текст Знак"/>
    <w:basedOn w:val="a0"/>
    <w:link w:val="ae"/>
    <w:rsid w:val="002347D1"/>
    <w:rPr>
      <w:rFonts w:ascii="Times New Roman" w:eastAsia="NSimSun" w:hAnsi="Times New Roman" w:cs="Times New Roman"/>
      <w:kern w:val="2"/>
      <w:sz w:val="28"/>
      <w:szCs w:val="24"/>
      <w:lang w:eastAsia="zh-CN" w:bidi="hi-IN"/>
    </w:rPr>
  </w:style>
  <w:style w:type="paragraph" w:styleId="af0">
    <w:name w:val="Body Text Indent"/>
    <w:basedOn w:val="a"/>
    <w:link w:val="af1"/>
    <w:uiPriority w:val="99"/>
    <w:semiHidden/>
    <w:unhideWhenUsed/>
    <w:rsid w:val="00FA20F4"/>
    <w:pPr>
      <w:spacing w:after="120"/>
      <w:ind w:left="283"/>
    </w:pPr>
    <w:rPr>
      <w:rFonts w:eastAsiaTheme="minorHAnsi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A20F4"/>
    <w:rPr>
      <w:rFonts w:eastAsiaTheme="minorHAnsi"/>
      <w:lang w:eastAsia="en-US"/>
    </w:rPr>
  </w:style>
  <w:style w:type="character" w:styleId="af2">
    <w:name w:val="Strong"/>
    <w:basedOn w:val="a0"/>
    <w:uiPriority w:val="22"/>
    <w:qFormat/>
    <w:rsid w:val="00F21DE6"/>
    <w:rPr>
      <w:b/>
      <w:bCs/>
    </w:rPr>
  </w:style>
  <w:style w:type="character" w:customStyle="1" w:styleId="blk">
    <w:name w:val="blk"/>
    <w:rsid w:val="00EF1A1A"/>
  </w:style>
  <w:style w:type="paragraph" w:styleId="af3">
    <w:name w:val="header"/>
    <w:basedOn w:val="a"/>
    <w:link w:val="af4"/>
    <w:uiPriority w:val="99"/>
    <w:semiHidden/>
    <w:unhideWhenUsed/>
    <w:rsid w:val="00625CD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25CDD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625CD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625CDD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link w:val="30"/>
    <w:rsid w:val="00242926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42926"/>
    <w:pPr>
      <w:widowControl w:val="0"/>
      <w:shd w:val="clear" w:color="auto" w:fill="FFFFFF"/>
      <w:spacing w:after="60" w:line="0" w:lineRule="atLeast"/>
      <w:jc w:val="center"/>
    </w:pPr>
    <w:rPr>
      <w:rFonts w:cstheme="minorBidi"/>
      <w:b/>
      <w:bCs/>
      <w:sz w:val="22"/>
      <w:szCs w:val="22"/>
    </w:rPr>
  </w:style>
  <w:style w:type="character" w:styleId="af7">
    <w:name w:val="Emphasis"/>
    <w:basedOn w:val="a0"/>
    <w:uiPriority w:val="20"/>
    <w:qFormat/>
    <w:rsid w:val="00AC068C"/>
    <w:rPr>
      <w:i/>
      <w:iCs/>
    </w:rPr>
  </w:style>
  <w:style w:type="paragraph" w:customStyle="1" w:styleId="s1">
    <w:name w:val="s_1"/>
    <w:basedOn w:val="a"/>
    <w:rsid w:val="00C42F6D"/>
    <w:pPr>
      <w:spacing w:before="100" w:beforeAutospacing="1" w:after="100" w:afterAutospacing="1"/>
    </w:pPr>
  </w:style>
  <w:style w:type="paragraph" w:styleId="af8">
    <w:name w:val="No Spacing"/>
    <w:link w:val="af9"/>
    <w:uiPriority w:val="99"/>
    <w:qFormat/>
    <w:rsid w:val="00500F54"/>
    <w:pPr>
      <w:spacing w:line="240" w:lineRule="auto"/>
      <w:ind w:left="714" w:hanging="357"/>
    </w:pPr>
    <w:rPr>
      <w:rFonts w:ascii="Calibri" w:eastAsia="Calibri" w:hAnsi="Calibri" w:cs="Times New Roman"/>
      <w:lang w:eastAsia="en-US"/>
    </w:rPr>
  </w:style>
  <w:style w:type="character" w:customStyle="1" w:styleId="af9">
    <w:name w:val="Без интервала Знак"/>
    <w:link w:val="af8"/>
    <w:uiPriority w:val="99"/>
    <w:rsid w:val="00500F54"/>
    <w:rPr>
      <w:rFonts w:ascii="Calibri" w:eastAsia="Calibri" w:hAnsi="Calibri" w:cs="Times New Roman"/>
      <w:lang w:eastAsia="en-US"/>
    </w:rPr>
  </w:style>
  <w:style w:type="character" w:customStyle="1" w:styleId="copytarget">
    <w:name w:val="copy_target"/>
    <w:basedOn w:val="a0"/>
    <w:rsid w:val="005A76D1"/>
  </w:style>
  <w:style w:type="paragraph" w:customStyle="1" w:styleId="ConsPlusNormal">
    <w:name w:val="ConsPlusNormal"/>
    <w:rsid w:val="00A529C8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hAnsi="Calibri" w:cs="Calibri"/>
    </w:rPr>
  </w:style>
  <w:style w:type="paragraph" w:customStyle="1" w:styleId="Default">
    <w:name w:val="Default"/>
    <w:rsid w:val="009056E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49359C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hAnsi="Arial" w:cs="Arial"/>
      <w:b/>
      <w:sz w:val="20"/>
    </w:rPr>
  </w:style>
  <w:style w:type="paragraph" w:customStyle="1" w:styleId="11">
    <w:name w:val="Без интервала1"/>
    <w:rsid w:val="00CA54F8"/>
    <w:pPr>
      <w:spacing w:line="240" w:lineRule="auto"/>
      <w:ind w:firstLine="0"/>
      <w:jc w:val="left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4A8C4-8CE4-4926-B719-19583130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8192</Words>
  <Characters>46699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Администратор</cp:lastModifiedBy>
  <cp:revision>23</cp:revision>
  <cp:lastPrinted>2024-04-25T07:25:00Z</cp:lastPrinted>
  <dcterms:created xsi:type="dcterms:W3CDTF">2024-03-19T07:52:00Z</dcterms:created>
  <dcterms:modified xsi:type="dcterms:W3CDTF">2024-04-25T07:32:00Z</dcterms:modified>
</cp:coreProperties>
</file>