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C6" w:rsidRPr="00636379" w:rsidRDefault="005270C6" w:rsidP="00636379">
      <w:pPr>
        <w:pStyle w:val="aa"/>
        <w:ind w:right="-1"/>
        <w:jc w:val="center"/>
        <w:rPr>
          <w:szCs w:val="28"/>
        </w:rPr>
      </w:pPr>
      <w:r w:rsidRPr="00636379">
        <w:rPr>
          <w:b/>
          <w:bCs/>
          <w:szCs w:val="28"/>
        </w:rPr>
        <w:t xml:space="preserve"> </w:t>
      </w:r>
      <w:r w:rsidRPr="00636379"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C6" w:rsidRPr="00636379" w:rsidRDefault="005270C6" w:rsidP="001333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36379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270C6" w:rsidRPr="00636379" w:rsidRDefault="005270C6" w:rsidP="001333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270C6" w:rsidRPr="00636379" w:rsidRDefault="005270C6" w:rsidP="00133379">
      <w:pPr>
        <w:pStyle w:val="aa"/>
        <w:ind w:right="-284"/>
        <w:jc w:val="center"/>
        <w:rPr>
          <w:b/>
          <w:bCs/>
          <w:szCs w:val="28"/>
        </w:rPr>
      </w:pPr>
    </w:p>
    <w:p w:rsidR="005270C6" w:rsidRPr="00636379" w:rsidRDefault="005270C6" w:rsidP="00133379">
      <w:pPr>
        <w:pStyle w:val="aa"/>
        <w:ind w:right="-284"/>
        <w:jc w:val="center"/>
        <w:rPr>
          <w:szCs w:val="28"/>
        </w:rPr>
      </w:pPr>
      <w:proofErr w:type="gramStart"/>
      <w:r w:rsidRPr="00636379">
        <w:rPr>
          <w:b/>
          <w:bCs/>
          <w:szCs w:val="28"/>
        </w:rPr>
        <w:t>Р</w:t>
      </w:r>
      <w:proofErr w:type="gramEnd"/>
      <w:r w:rsidRPr="00636379">
        <w:rPr>
          <w:b/>
          <w:bCs/>
          <w:szCs w:val="28"/>
        </w:rPr>
        <w:t xml:space="preserve"> Е Ш Е Н И Е</w:t>
      </w:r>
    </w:p>
    <w:p w:rsidR="005270C6" w:rsidRPr="00636379" w:rsidRDefault="005270C6" w:rsidP="00133379">
      <w:pPr>
        <w:pStyle w:val="aa"/>
        <w:ind w:right="-284"/>
        <w:rPr>
          <w:szCs w:val="28"/>
        </w:rPr>
      </w:pPr>
    </w:p>
    <w:p w:rsidR="00591EE1" w:rsidRDefault="005270C6" w:rsidP="00133379">
      <w:pPr>
        <w:pStyle w:val="aa"/>
        <w:ind w:right="-284"/>
        <w:rPr>
          <w:szCs w:val="28"/>
        </w:rPr>
      </w:pPr>
      <w:r w:rsidRPr="00636379">
        <w:rPr>
          <w:szCs w:val="28"/>
        </w:rPr>
        <w:t>от  2</w:t>
      </w:r>
      <w:r w:rsidR="00591EE1">
        <w:rPr>
          <w:szCs w:val="28"/>
        </w:rPr>
        <w:t>1</w:t>
      </w:r>
      <w:r w:rsidRPr="00636379">
        <w:rPr>
          <w:szCs w:val="28"/>
        </w:rPr>
        <w:t>.02.202</w:t>
      </w:r>
      <w:r w:rsidR="00591EE1">
        <w:rPr>
          <w:szCs w:val="28"/>
        </w:rPr>
        <w:t>4</w:t>
      </w:r>
      <w:r w:rsidRPr="00636379">
        <w:rPr>
          <w:szCs w:val="28"/>
        </w:rPr>
        <w:t xml:space="preserve">                                                                                                                № </w:t>
      </w:r>
      <w:r w:rsidR="006C0112">
        <w:rPr>
          <w:szCs w:val="28"/>
        </w:rPr>
        <w:t>16</w:t>
      </w:r>
    </w:p>
    <w:p w:rsidR="005270C6" w:rsidRPr="00636379" w:rsidRDefault="005270C6" w:rsidP="00133379">
      <w:pPr>
        <w:pStyle w:val="aa"/>
        <w:ind w:right="-284"/>
        <w:rPr>
          <w:szCs w:val="28"/>
        </w:rPr>
      </w:pPr>
      <w:r w:rsidRPr="00636379">
        <w:rPr>
          <w:szCs w:val="28"/>
        </w:rPr>
        <w:t>г.о. Тейково</w:t>
      </w:r>
    </w:p>
    <w:p w:rsidR="00270F9F" w:rsidRPr="00636379" w:rsidRDefault="00270F9F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4C3" w:rsidRDefault="001D6CA6" w:rsidP="001D6CA6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</w:rPr>
      </w:pPr>
      <w:r w:rsidRPr="001D6CA6">
        <w:rPr>
          <w:rFonts w:ascii="Times New Roman" w:eastAsia="Times New Roman" w:hAnsi="Times New Roman"/>
          <w:sz w:val="28"/>
          <w:szCs w:val="28"/>
        </w:rPr>
        <w:t>О ходе подготовки и готовности проведения выборов Президента РФ в городском округе Тейково Ивановской области</w:t>
      </w:r>
    </w:p>
    <w:p w:rsidR="001D6CA6" w:rsidRPr="001D6CA6" w:rsidRDefault="001D6CA6" w:rsidP="001D6CA6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270F9F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B764B" w:rsidRPr="00636379"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1D6CA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D6CA6" w:rsidRPr="001D6CA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(по социальным вопросам), начальника Отдела социальной сферы администрации </w:t>
      </w:r>
      <w:r w:rsidR="001D6CA6" w:rsidRPr="00636379">
        <w:rPr>
          <w:rFonts w:ascii="Times New Roman" w:hAnsi="Times New Roman" w:cs="Times New Roman"/>
          <w:sz w:val="28"/>
          <w:szCs w:val="28"/>
        </w:rPr>
        <w:t>городского округа Тейково Ивановской</w:t>
      </w:r>
      <w:r w:rsidR="001D6CA6">
        <w:rPr>
          <w:rFonts w:ascii="Times New Roman" w:hAnsi="Times New Roman" w:cs="Times New Roman"/>
          <w:sz w:val="28"/>
          <w:szCs w:val="28"/>
        </w:rPr>
        <w:t xml:space="preserve"> </w:t>
      </w:r>
      <w:r w:rsidR="001D6CA6" w:rsidRPr="00636379">
        <w:rPr>
          <w:rFonts w:ascii="Times New Roman" w:hAnsi="Times New Roman" w:cs="Times New Roman"/>
          <w:sz w:val="28"/>
          <w:szCs w:val="28"/>
        </w:rPr>
        <w:t>области</w:t>
      </w:r>
      <w:r w:rsidR="001D6CA6" w:rsidRPr="001D6CA6">
        <w:rPr>
          <w:rFonts w:ascii="Times New Roman" w:hAnsi="Times New Roman" w:cs="Times New Roman"/>
          <w:sz w:val="28"/>
          <w:szCs w:val="28"/>
        </w:rPr>
        <w:t>, председателя Территориальной избирательной комиссии города Тейково Ивановской области</w:t>
      </w:r>
      <w:r w:rsidR="001D6CA6" w:rsidRPr="001D6CA6">
        <w:rPr>
          <w:sz w:val="28"/>
          <w:szCs w:val="28"/>
        </w:rPr>
        <w:t xml:space="preserve"> </w:t>
      </w:r>
      <w:r w:rsidR="001D6CA6" w:rsidRPr="001D6CA6">
        <w:rPr>
          <w:rFonts w:ascii="Times New Roman" w:hAnsi="Times New Roman" w:cs="Times New Roman"/>
          <w:sz w:val="28"/>
          <w:szCs w:val="28"/>
        </w:rPr>
        <w:t>Сорокиной С.В.</w:t>
      </w:r>
      <w:r w:rsidR="003650D9" w:rsidRPr="001D6CA6">
        <w:rPr>
          <w:rFonts w:ascii="Times New Roman" w:hAnsi="Times New Roman" w:cs="Times New Roman"/>
          <w:sz w:val="28"/>
          <w:szCs w:val="28"/>
        </w:rPr>
        <w:t xml:space="preserve"> </w:t>
      </w:r>
      <w:r w:rsidR="001D6CA6" w:rsidRPr="001D6CA6">
        <w:rPr>
          <w:rFonts w:ascii="Times New Roman" w:eastAsia="Calibri" w:hAnsi="Times New Roman" w:cs="Times New Roman"/>
          <w:sz w:val="28"/>
          <w:szCs w:val="28"/>
        </w:rPr>
        <w:t>о мероприятиях, проводимых в рамках подготовки и проведения избирательной кампании по выборам Президента Российской Федерации в городском округе Тейково</w:t>
      </w:r>
      <w:r w:rsidR="001D6CA6" w:rsidRPr="001D6CA6">
        <w:rPr>
          <w:rFonts w:ascii="Times New Roman" w:hAnsi="Times New Roman" w:cs="Times New Roman"/>
          <w:sz w:val="28"/>
          <w:szCs w:val="28"/>
        </w:rPr>
        <w:t xml:space="preserve"> </w:t>
      </w:r>
      <w:r w:rsidR="001D6CA6" w:rsidRPr="00636379">
        <w:rPr>
          <w:rFonts w:ascii="Times New Roman" w:hAnsi="Times New Roman" w:cs="Times New Roman"/>
          <w:sz w:val="28"/>
          <w:szCs w:val="28"/>
        </w:rPr>
        <w:t>Ивановской</w:t>
      </w:r>
      <w:r w:rsidR="001D6CA6">
        <w:rPr>
          <w:rFonts w:ascii="Times New Roman" w:hAnsi="Times New Roman" w:cs="Times New Roman"/>
          <w:sz w:val="28"/>
          <w:szCs w:val="28"/>
        </w:rPr>
        <w:t xml:space="preserve"> </w:t>
      </w:r>
      <w:r w:rsidR="001D6CA6" w:rsidRPr="00636379">
        <w:rPr>
          <w:rFonts w:ascii="Times New Roman" w:hAnsi="Times New Roman" w:cs="Times New Roman"/>
          <w:sz w:val="28"/>
          <w:szCs w:val="28"/>
        </w:rPr>
        <w:t>области</w:t>
      </w:r>
      <w:r w:rsidR="005270C6" w:rsidRPr="006363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70C6" w:rsidRPr="0063637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</w:t>
      </w:r>
      <w:r w:rsidR="00C024C3">
        <w:rPr>
          <w:rFonts w:ascii="Times New Roman" w:hAnsi="Times New Roman" w:cs="Times New Roman"/>
          <w:sz w:val="28"/>
          <w:szCs w:val="28"/>
        </w:rPr>
        <w:t xml:space="preserve"> </w:t>
      </w:r>
      <w:r w:rsidR="005270C6" w:rsidRPr="00636379">
        <w:rPr>
          <w:rFonts w:ascii="Times New Roman" w:hAnsi="Times New Roman" w:cs="Times New Roman"/>
          <w:sz w:val="28"/>
          <w:szCs w:val="28"/>
        </w:rPr>
        <w:t>области, -</w:t>
      </w:r>
    </w:p>
    <w:p w:rsidR="005270C6" w:rsidRPr="00636379" w:rsidRDefault="005270C6" w:rsidP="001333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270C6" w:rsidRPr="00636379" w:rsidRDefault="005270C6" w:rsidP="001333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3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37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70F9F" w:rsidRPr="00636379" w:rsidRDefault="00270F9F" w:rsidP="00133379">
      <w:pPr>
        <w:tabs>
          <w:tab w:val="left" w:pos="29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636379" w:rsidRDefault="003650D9" w:rsidP="001D6CA6">
      <w:pPr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1. Информацию «</w:t>
      </w:r>
      <w:r w:rsidR="001D6CA6" w:rsidRPr="001D6CA6">
        <w:rPr>
          <w:rFonts w:ascii="Times New Roman" w:eastAsia="Times New Roman" w:hAnsi="Times New Roman"/>
          <w:sz w:val="28"/>
          <w:szCs w:val="28"/>
        </w:rPr>
        <w:t>О ходе подготовки и готовности проведения выборов Президента РФ в городском округе Тейково Ивановской области</w:t>
      </w:r>
      <w:r w:rsidR="005270C6" w:rsidRPr="0063637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6379">
        <w:rPr>
          <w:rFonts w:ascii="Times New Roman" w:hAnsi="Times New Roman" w:cs="Times New Roman"/>
          <w:sz w:val="28"/>
          <w:szCs w:val="28"/>
        </w:rPr>
        <w:t xml:space="preserve"> принять к сведению (</w:t>
      </w:r>
      <w:r w:rsidR="00B75914" w:rsidRPr="00636379">
        <w:rPr>
          <w:rFonts w:ascii="Times New Roman" w:hAnsi="Times New Roman" w:cs="Times New Roman"/>
          <w:sz w:val="28"/>
          <w:szCs w:val="28"/>
        </w:rPr>
        <w:t>информация прилагается</w:t>
      </w:r>
      <w:r w:rsidRPr="00636379">
        <w:rPr>
          <w:rFonts w:ascii="Times New Roman" w:hAnsi="Times New Roman" w:cs="Times New Roman"/>
          <w:sz w:val="28"/>
          <w:szCs w:val="28"/>
        </w:rPr>
        <w:t>).</w:t>
      </w:r>
    </w:p>
    <w:p w:rsidR="005270C6" w:rsidRPr="00636379" w:rsidRDefault="003650D9" w:rsidP="00133379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2</w:t>
      </w:r>
      <w:r w:rsidR="005270C6" w:rsidRPr="0063637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городского округа Тейково </w:t>
      </w:r>
      <w:r w:rsidR="00E67F29" w:rsidRPr="00E67F2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67F29">
        <w:rPr>
          <w:sz w:val="28"/>
          <w:szCs w:val="28"/>
        </w:rPr>
        <w:t xml:space="preserve"> </w:t>
      </w:r>
      <w:r w:rsidR="005270C6" w:rsidRPr="0063637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5270C6" w:rsidRDefault="005270C6" w:rsidP="00133379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379" w:rsidRPr="00636379" w:rsidRDefault="00636379" w:rsidP="00133379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pStyle w:val="a8"/>
        <w:tabs>
          <w:tab w:val="left" w:pos="900"/>
        </w:tabs>
        <w:spacing w:after="0" w:line="240" w:lineRule="auto"/>
        <w:ind w:right="-141"/>
        <w:rPr>
          <w:rFonts w:ascii="Times New Roman" w:hAnsi="Times New Roman" w:cs="Times New Roman"/>
          <w:b/>
          <w:i/>
          <w:sz w:val="28"/>
          <w:szCs w:val="28"/>
        </w:rPr>
      </w:pPr>
      <w:r w:rsidRPr="00636379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27579A" w:rsidRPr="00636379" w:rsidRDefault="005270C6" w:rsidP="00133379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379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27579A" w:rsidRPr="00636379" w:rsidRDefault="0027579A" w:rsidP="00133379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771C84" w:rsidRPr="00636379" w:rsidRDefault="00771C84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C0112" w:rsidRDefault="006C0112" w:rsidP="000D11FD">
      <w:pPr>
        <w:pStyle w:val="aa"/>
        <w:tabs>
          <w:tab w:val="left" w:pos="6946"/>
        </w:tabs>
        <w:ind w:right="-1"/>
        <w:jc w:val="right"/>
        <w:rPr>
          <w:szCs w:val="28"/>
        </w:rPr>
      </w:pPr>
    </w:p>
    <w:p w:rsidR="005270C6" w:rsidRPr="00636379" w:rsidRDefault="005270C6" w:rsidP="000D11FD">
      <w:pPr>
        <w:pStyle w:val="aa"/>
        <w:tabs>
          <w:tab w:val="left" w:pos="6946"/>
        </w:tabs>
        <w:ind w:right="-1"/>
        <w:jc w:val="right"/>
        <w:rPr>
          <w:szCs w:val="28"/>
        </w:rPr>
      </w:pPr>
      <w:r w:rsidRPr="00636379">
        <w:rPr>
          <w:szCs w:val="28"/>
        </w:rPr>
        <w:lastRenderedPageBreak/>
        <w:t>Приложение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7579A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от 2</w:t>
      </w:r>
      <w:r w:rsidR="00591EE1">
        <w:rPr>
          <w:rFonts w:ascii="Times New Roman" w:hAnsi="Times New Roman" w:cs="Times New Roman"/>
          <w:sz w:val="28"/>
          <w:szCs w:val="28"/>
        </w:rPr>
        <w:t>1</w:t>
      </w:r>
      <w:r w:rsidRPr="00636379">
        <w:rPr>
          <w:rFonts w:ascii="Times New Roman" w:hAnsi="Times New Roman" w:cs="Times New Roman"/>
          <w:sz w:val="28"/>
          <w:szCs w:val="28"/>
        </w:rPr>
        <w:t>.02.202</w:t>
      </w:r>
      <w:r w:rsidR="00591EE1">
        <w:rPr>
          <w:rFonts w:ascii="Times New Roman" w:hAnsi="Times New Roman" w:cs="Times New Roman"/>
          <w:sz w:val="28"/>
          <w:szCs w:val="28"/>
        </w:rPr>
        <w:t>4</w:t>
      </w:r>
      <w:r w:rsidRPr="00636379">
        <w:rPr>
          <w:rFonts w:ascii="Times New Roman" w:hAnsi="Times New Roman" w:cs="Times New Roman"/>
          <w:sz w:val="28"/>
          <w:szCs w:val="28"/>
        </w:rPr>
        <w:t xml:space="preserve"> №</w:t>
      </w:r>
      <w:r w:rsidR="00591EE1">
        <w:rPr>
          <w:rFonts w:ascii="Times New Roman" w:hAnsi="Times New Roman" w:cs="Times New Roman"/>
          <w:sz w:val="28"/>
          <w:szCs w:val="28"/>
        </w:rPr>
        <w:t xml:space="preserve"> </w:t>
      </w:r>
      <w:r w:rsidR="00BB6776">
        <w:rPr>
          <w:rFonts w:ascii="Times New Roman" w:hAnsi="Times New Roman" w:cs="Times New Roman"/>
          <w:sz w:val="28"/>
          <w:szCs w:val="28"/>
        </w:rPr>
        <w:t>16</w:t>
      </w:r>
    </w:p>
    <w:p w:rsidR="00636379" w:rsidRPr="00636379" w:rsidRDefault="00636379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0C6" w:rsidRPr="00636379" w:rsidRDefault="005270C6" w:rsidP="0013337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D6CA6" w:rsidRDefault="008E02A3" w:rsidP="001D6CA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6CA6">
        <w:rPr>
          <w:rFonts w:ascii="Times New Roman" w:hAnsi="Times New Roman" w:cs="Times New Roman"/>
          <w:b/>
          <w:sz w:val="28"/>
          <w:szCs w:val="28"/>
        </w:rPr>
        <w:t>«</w:t>
      </w:r>
      <w:r w:rsidR="001D6CA6" w:rsidRPr="001D6CA6">
        <w:rPr>
          <w:rFonts w:ascii="Times New Roman" w:eastAsia="Times New Roman" w:hAnsi="Times New Roman"/>
          <w:b/>
          <w:sz w:val="28"/>
          <w:szCs w:val="28"/>
        </w:rPr>
        <w:t xml:space="preserve">О ходе подготовки и готовности проведения выборов Президента РФ </w:t>
      </w:r>
    </w:p>
    <w:p w:rsidR="00A24D02" w:rsidRPr="001D6CA6" w:rsidRDefault="001D6CA6" w:rsidP="001D6CA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CA6">
        <w:rPr>
          <w:rFonts w:ascii="Times New Roman" w:eastAsia="Times New Roman" w:hAnsi="Times New Roman"/>
          <w:b/>
          <w:sz w:val="28"/>
          <w:szCs w:val="28"/>
        </w:rPr>
        <w:t>в городском округе Тейково Ивановской области</w:t>
      </w:r>
      <w:r w:rsidR="008E02A3" w:rsidRPr="001D6C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E02A3" w:rsidRPr="00636379" w:rsidRDefault="008E02A3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352" w:rsidRPr="00B81352" w:rsidRDefault="00B81352" w:rsidP="00B81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352">
        <w:rPr>
          <w:rFonts w:ascii="Times New Roman" w:hAnsi="Times New Roman" w:cs="Times New Roman"/>
          <w:sz w:val="28"/>
          <w:szCs w:val="28"/>
        </w:rPr>
        <w:t>Официальный старт кампании по выборам Президента Российской Федерации уже дан. 7 декабря 2023 года Совет Федерации Федерального Собрания Российской Федерации принял решение об официальном назначении выборов Президента Российской Федерации на 17 марта 2024 года.</w:t>
      </w:r>
    </w:p>
    <w:p w:rsidR="00B81352" w:rsidRPr="00B81352" w:rsidRDefault="00B81352" w:rsidP="00B81352">
      <w:pPr>
        <w:pStyle w:val="aa"/>
        <w:ind w:firstLine="851"/>
        <w:jc w:val="both"/>
        <w:rPr>
          <w:szCs w:val="28"/>
        </w:rPr>
      </w:pPr>
      <w:r w:rsidRPr="00B81352">
        <w:rPr>
          <w:szCs w:val="28"/>
        </w:rPr>
        <w:t xml:space="preserve">На территории городского округа Тейково сформированы 16 избирательных участков. Актуальная редакция постановления администрации </w:t>
      </w:r>
      <w:proofErr w:type="gramStart"/>
      <w:r w:rsidRPr="00B81352">
        <w:rPr>
          <w:szCs w:val="28"/>
        </w:rPr>
        <w:t>г</w:t>
      </w:r>
      <w:proofErr w:type="gramEnd"/>
      <w:r w:rsidRPr="00B81352">
        <w:rPr>
          <w:szCs w:val="28"/>
        </w:rPr>
        <w:t xml:space="preserve">.о. Тейково от 04.12.2012 № 694 «Об образовании избирательных участков» опубликована в газете «Наше время» 24.01.2024, размещена на официальном сайте администрации </w:t>
      </w:r>
      <w:r>
        <w:rPr>
          <w:szCs w:val="28"/>
        </w:rPr>
        <w:t xml:space="preserve">                      </w:t>
      </w:r>
      <w:r w:rsidRPr="00B81352">
        <w:rPr>
          <w:szCs w:val="28"/>
        </w:rPr>
        <w:t xml:space="preserve">г.о. Тейково в сети «Интернет» во вкладке «Выборы». В городе работают </w:t>
      </w:r>
      <w:r>
        <w:rPr>
          <w:szCs w:val="28"/>
        </w:rPr>
        <w:t xml:space="preserve">                           </w:t>
      </w:r>
      <w:r w:rsidRPr="00B81352">
        <w:rPr>
          <w:szCs w:val="28"/>
        </w:rPr>
        <w:t>16 участковых избирательных комиссий. Все участковые избирательные комиссии полностью укомплектованы членами УИК с правом решающего голоса в количестве 161 человек. Все члены УИК регулярно проходят обучение, тестируются, повышают свою квалификацию.</w:t>
      </w:r>
    </w:p>
    <w:p w:rsidR="00B81352" w:rsidRPr="00B81352" w:rsidRDefault="00B81352" w:rsidP="00B81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352">
        <w:rPr>
          <w:rFonts w:ascii="Times New Roman" w:hAnsi="Times New Roman" w:cs="Times New Roman"/>
          <w:sz w:val="28"/>
          <w:szCs w:val="28"/>
        </w:rPr>
        <w:t xml:space="preserve">В ходе выборов Президента Российской Федерации в 2024 году будут использоваться проверенные технологии, способствующие удобному и безопасному волеизъявлению граждан. </w:t>
      </w:r>
    </w:p>
    <w:p w:rsidR="00B81352" w:rsidRPr="00B81352" w:rsidRDefault="00B81352" w:rsidP="00B81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352">
        <w:rPr>
          <w:rFonts w:ascii="Times New Roman" w:hAnsi="Times New Roman" w:cs="Times New Roman"/>
          <w:sz w:val="28"/>
          <w:szCs w:val="28"/>
        </w:rPr>
        <w:t>В целях расширения возможности участия граждан в выборах, исходя из принципа «удобство и безопасность», продолжается процесс внедрения в электоральную практику новых форм организации голосования, включая голосование в течение нескольких дней. 8 декабря 2023 года ЦИК России приняла решение о проведении голосования на выборах Президента Российской Федерации в течение трех дней — 15, 16 и 17 марта 2024 года.</w:t>
      </w:r>
      <w:proofErr w:type="gramEnd"/>
    </w:p>
    <w:p w:rsidR="00B81352" w:rsidRPr="00B81352" w:rsidRDefault="00B81352" w:rsidP="00B81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352">
        <w:rPr>
          <w:rFonts w:ascii="Times New Roman" w:hAnsi="Times New Roman" w:cs="Times New Roman"/>
          <w:sz w:val="28"/>
          <w:szCs w:val="28"/>
        </w:rPr>
        <w:t xml:space="preserve">Одним из важных элементов осуществления </w:t>
      </w:r>
      <w:proofErr w:type="gramStart"/>
      <w:r w:rsidRPr="00B8135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1352">
        <w:rPr>
          <w:rFonts w:ascii="Times New Roman" w:hAnsi="Times New Roman" w:cs="Times New Roman"/>
          <w:sz w:val="28"/>
          <w:szCs w:val="28"/>
        </w:rPr>
        <w:t xml:space="preserve"> ходом голосования и подсчета голосов является практика применения средств видеонаблюдения. На выборах Президента России в марте 2024 года механизм видеонаблюдения будет применяться в помещениях для голосования УИК, территориальных избирательных комиссиях.</w:t>
      </w:r>
    </w:p>
    <w:p w:rsidR="00B81352" w:rsidRPr="00B81352" w:rsidRDefault="00B81352" w:rsidP="00B81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период подготовки к выборам Президента Российской Федерации, которые состоятся 15–17 марта 2024 года, членами участковых избирательных комиссий, назначенными обходчиками, реализуются мероприятия по информированию избирателей, в рамках проекта «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Информ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УИК». Проект «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Информ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УИК» – это персональное адресное информирование и оповещение избирателей методом поквартирного (подомового) обхода домохозяйств, входящих в состав избирательного участка. Во время адресного информирования избирателей, обходчики (члены участковых избирательных комиссий) используют мобильное </w:t>
      </w:r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приложение «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Телеформ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», которое позволяет уточнять список избирателей и информировать о предстоящих выборах Президента России, о зарегистрированных кандидатах, способах голосования и т.д. В проекте «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ИнформУИК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» на главных выборах страны будут задействованы все 16 участковых избирательных комиссий городского округа Тейково, где будут работать 70 обходчиков.  Члены участковых избирательных комиссий (обходчики) пройдут по домам и квартирам избирателей. В ходе подомового (поквартирного) обхода членам УИК предстоит постучаться в каждый дом, дойти до каждого избирателя, пригласить на выборы, рассказать о кандидатах, проинформировать о дате и способах голосования, месте расположения и времени работы помещений для голосования, ответить на вопросы избирателей и довести информацию о цифровых сервисах, доступных на выборах Президента Российской 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Федерации</w:t>
      </w:r>
      <w:proofErr w:type="gram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.П</w:t>
      </w:r>
      <w:proofErr w:type="gram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роект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ИнформУИК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» нацелен на максимальное вовлечение избирателей в процесс 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голосования</w:t>
      </w:r>
      <w:proofErr w:type="gram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.Г</w:t>
      </w:r>
      <w:proofErr w:type="gram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лавными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предварительными задачами для организаторов проекта «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Информ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УИК» в настоящее время являются — пройти обучение, подготовить информационные раздаточные материалы и всю необходимую для работы экипировку, составить графики адресного информирования, убедить избирателей в пользе их встреч с членами избирательных комиссий. В целях безопасности графики адресного информирования будут направлены в МО МВД России «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Тейковский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». Также объявления о дате и времени обхода по конкретным адресам будут размещены на территории всех избирательных участков. </w:t>
      </w:r>
      <w:proofErr w:type="gram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Обходчики будут в соответствии со стандартами ЦИК России будут иметь нагрудный </w:t>
      </w:r>
      <w:proofErr w:type="spellStart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бейдж</w:t>
      </w:r>
      <w:proofErr w:type="spellEnd"/>
      <w:r w:rsidRPr="00B81352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 указанием ФИО члена УИК, синей печатью и подписью председателя УИК), а также удостоверение члена УИК.</w:t>
      </w:r>
      <w:proofErr w:type="gramEnd"/>
    </w:p>
    <w:p w:rsidR="00B81352" w:rsidRPr="00B81352" w:rsidRDefault="00B81352" w:rsidP="00B81352">
      <w:pPr>
        <w:pStyle w:val="a5"/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B81352">
        <w:rPr>
          <w:sz w:val="28"/>
          <w:szCs w:val="28"/>
          <w:shd w:val="clear" w:color="auto" w:fill="FFFFFF"/>
        </w:rPr>
        <w:t>Также используется</w:t>
      </w:r>
      <w:r w:rsidRPr="00B81352">
        <w:rPr>
          <w:sz w:val="28"/>
          <w:szCs w:val="28"/>
        </w:rPr>
        <w:t xml:space="preserve"> механизм «Мобильный избиратель», который  дает возможность избирателю проголосовать на выборах Президента Российской Федерации в любой точке нашей страны вне зависимости от места регистрации. Для этого нужно заранее подать заявление о включении в список избирателей по месту нахождения:</w:t>
      </w:r>
    </w:p>
    <w:p w:rsidR="00B81352" w:rsidRPr="00B81352" w:rsidRDefault="00B81352" w:rsidP="00B81352">
      <w:pPr>
        <w:pStyle w:val="a5"/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B81352">
        <w:rPr>
          <w:sz w:val="28"/>
          <w:szCs w:val="28"/>
        </w:rPr>
        <w:t>c</w:t>
      </w:r>
      <w:proofErr w:type="spellEnd"/>
      <w:r w:rsidRPr="00B81352">
        <w:rPr>
          <w:sz w:val="28"/>
          <w:szCs w:val="28"/>
        </w:rPr>
        <w:t xml:space="preserve"> 29 января по 11 марта 2024 года – через портал </w:t>
      </w:r>
      <w:proofErr w:type="spellStart"/>
      <w:r w:rsidRPr="00B81352">
        <w:rPr>
          <w:sz w:val="28"/>
          <w:szCs w:val="28"/>
        </w:rPr>
        <w:t>Госуслуг</w:t>
      </w:r>
      <w:proofErr w:type="spellEnd"/>
      <w:r w:rsidRPr="00B81352">
        <w:rPr>
          <w:sz w:val="28"/>
          <w:szCs w:val="28"/>
        </w:rPr>
        <w:t>, либо в территориальной избирательной комиссии (ТИК) или МФЦ;</w:t>
      </w:r>
    </w:p>
    <w:p w:rsidR="00B81352" w:rsidRPr="00B81352" w:rsidRDefault="00B81352" w:rsidP="00B81352">
      <w:pPr>
        <w:pStyle w:val="a5"/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B81352">
        <w:rPr>
          <w:sz w:val="28"/>
          <w:szCs w:val="28"/>
        </w:rPr>
        <w:t>c</w:t>
      </w:r>
      <w:proofErr w:type="spellEnd"/>
      <w:r w:rsidRPr="00B81352">
        <w:rPr>
          <w:sz w:val="28"/>
          <w:szCs w:val="28"/>
        </w:rPr>
        <w:t xml:space="preserve"> 6 по 11 марта 2024 года – в участковой избирательной комиссии (УИК).</w:t>
      </w:r>
    </w:p>
    <w:p w:rsidR="00B81352" w:rsidRPr="00B81352" w:rsidRDefault="00B81352" w:rsidP="00B81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1352" w:rsidRPr="00B81352" w:rsidRDefault="00B81352" w:rsidP="00B81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CA6" w:rsidRDefault="001D6CA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D6CA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(по социальным вопросам), </w:t>
      </w:r>
    </w:p>
    <w:p w:rsidR="001D6CA6" w:rsidRDefault="001D6CA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CA6">
        <w:rPr>
          <w:rFonts w:ascii="Times New Roman" w:hAnsi="Times New Roman" w:cs="Times New Roman"/>
          <w:sz w:val="28"/>
          <w:szCs w:val="28"/>
        </w:rPr>
        <w:t xml:space="preserve">начальник Отдела социальной сферы администрации </w:t>
      </w:r>
    </w:p>
    <w:p w:rsidR="001D6CA6" w:rsidRDefault="001D6CA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CA6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области, </w:t>
      </w:r>
    </w:p>
    <w:p w:rsidR="001D6CA6" w:rsidRDefault="001D6CA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CA6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избирательной комиссии </w:t>
      </w:r>
    </w:p>
    <w:p w:rsidR="00EB6619" w:rsidRPr="00636379" w:rsidRDefault="001D6CA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CA6">
        <w:rPr>
          <w:rFonts w:ascii="Times New Roman" w:hAnsi="Times New Roman" w:cs="Times New Roman"/>
          <w:sz w:val="28"/>
          <w:szCs w:val="28"/>
        </w:rPr>
        <w:t>города Тейково Ивановской области</w:t>
      </w:r>
      <w:r w:rsidRPr="001D6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06037A" w:rsidRPr="00636379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С.В. Сорокина</w:t>
      </w:r>
    </w:p>
    <w:p w:rsidR="001F1F21" w:rsidRPr="00636379" w:rsidRDefault="001F1F21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F21" w:rsidRPr="00636379" w:rsidSect="00DE6B4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26"/>
    <w:multiLevelType w:val="hybridMultilevel"/>
    <w:tmpl w:val="CE4E2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4F28"/>
    <w:multiLevelType w:val="hybridMultilevel"/>
    <w:tmpl w:val="E02EC3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8F467B"/>
    <w:multiLevelType w:val="hybridMultilevel"/>
    <w:tmpl w:val="473428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93E682C"/>
    <w:multiLevelType w:val="hybridMultilevel"/>
    <w:tmpl w:val="D29EA48E"/>
    <w:lvl w:ilvl="0" w:tplc="E200D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D2643C"/>
    <w:multiLevelType w:val="hybridMultilevel"/>
    <w:tmpl w:val="D09C835E"/>
    <w:lvl w:ilvl="0" w:tplc="1DBAC6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15"/>
    <w:rsid w:val="00026C69"/>
    <w:rsid w:val="00055556"/>
    <w:rsid w:val="0006037A"/>
    <w:rsid w:val="000D11FD"/>
    <w:rsid w:val="000D76F4"/>
    <w:rsid w:val="000F3191"/>
    <w:rsid w:val="00133379"/>
    <w:rsid w:val="00177DC3"/>
    <w:rsid w:val="00197B15"/>
    <w:rsid w:val="001A6F27"/>
    <w:rsid w:val="001C1D7C"/>
    <w:rsid w:val="001D20F8"/>
    <w:rsid w:val="001D6CA6"/>
    <w:rsid w:val="001E58DF"/>
    <w:rsid w:val="001F1F21"/>
    <w:rsid w:val="00250394"/>
    <w:rsid w:val="00261666"/>
    <w:rsid w:val="00270F9F"/>
    <w:rsid w:val="0027579A"/>
    <w:rsid w:val="002F5B18"/>
    <w:rsid w:val="003154E5"/>
    <w:rsid w:val="0035578F"/>
    <w:rsid w:val="003650D9"/>
    <w:rsid w:val="00403D53"/>
    <w:rsid w:val="00411968"/>
    <w:rsid w:val="00442DDB"/>
    <w:rsid w:val="00447A7E"/>
    <w:rsid w:val="00493727"/>
    <w:rsid w:val="00512E1D"/>
    <w:rsid w:val="005270C6"/>
    <w:rsid w:val="00591EE1"/>
    <w:rsid w:val="005B764B"/>
    <w:rsid w:val="005D38AC"/>
    <w:rsid w:val="005D38B7"/>
    <w:rsid w:val="00626644"/>
    <w:rsid w:val="00636379"/>
    <w:rsid w:val="006C0112"/>
    <w:rsid w:val="00757CD5"/>
    <w:rsid w:val="00761680"/>
    <w:rsid w:val="00771C84"/>
    <w:rsid w:val="0078152E"/>
    <w:rsid w:val="00784353"/>
    <w:rsid w:val="00793C35"/>
    <w:rsid w:val="007A7CF9"/>
    <w:rsid w:val="007B06C0"/>
    <w:rsid w:val="007D5DFF"/>
    <w:rsid w:val="00802E13"/>
    <w:rsid w:val="00876548"/>
    <w:rsid w:val="008E02A3"/>
    <w:rsid w:val="00975FA0"/>
    <w:rsid w:val="00991C74"/>
    <w:rsid w:val="00997E7F"/>
    <w:rsid w:val="009A690D"/>
    <w:rsid w:val="009F2F01"/>
    <w:rsid w:val="00A24D02"/>
    <w:rsid w:val="00A32354"/>
    <w:rsid w:val="00AB1BBB"/>
    <w:rsid w:val="00AE2C0C"/>
    <w:rsid w:val="00B10C3D"/>
    <w:rsid w:val="00B15CF8"/>
    <w:rsid w:val="00B75914"/>
    <w:rsid w:val="00B81352"/>
    <w:rsid w:val="00BB6776"/>
    <w:rsid w:val="00BF0049"/>
    <w:rsid w:val="00C024C3"/>
    <w:rsid w:val="00C42DE3"/>
    <w:rsid w:val="00C434F0"/>
    <w:rsid w:val="00C761F6"/>
    <w:rsid w:val="00C82099"/>
    <w:rsid w:val="00C915EF"/>
    <w:rsid w:val="00D01401"/>
    <w:rsid w:val="00D06BB7"/>
    <w:rsid w:val="00D60144"/>
    <w:rsid w:val="00D85883"/>
    <w:rsid w:val="00DA3DE4"/>
    <w:rsid w:val="00DC5142"/>
    <w:rsid w:val="00DE6B4C"/>
    <w:rsid w:val="00DF4948"/>
    <w:rsid w:val="00E36691"/>
    <w:rsid w:val="00E64F02"/>
    <w:rsid w:val="00E67292"/>
    <w:rsid w:val="00E67F29"/>
    <w:rsid w:val="00EB6619"/>
    <w:rsid w:val="00EC4D0C"/>
    <w:rsid w:val="00EF1BF5"/>
    <w:rsid w:val="00F23117"/>
    <w:rsid w:val="00F25E6C"/>
    <w:rsid w:val="00F727F0"/>
    <w:rsid w:val="00F7714B"/>
    <w:rsid w:val="00F943BD"/>
    <w:rsid w:val="00F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C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1F21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F1F21"/>
  </w:style>
  <w:style w:type="character" w:customStyle="1" w:styleId="apple-converted-space">
    <w:name w:val="apple-converted-space"/>
    <w:basedOn w:val="a0"/>
    <w:rsid w:val="001F1F21"/>
  </w:style>
  <w:style w:type="paragraph" w:customStyle="1" w:styleId="1">
    <w:name w:val="Абзац списка1"/>
    <w:basedOn w:val="a"/>
    <w:rsid w:val="001F1F21"/>
    <w:pPr>
      <w:ind w:left="720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1F1F21"/>
  </w:style>
  <w:style w:type="character" w:styleId="a7">
    <w:name w:val="Emphasis"/>
    <w:basedOn w:val="a0"/>
    <w:qFormat/>
    <w:rsid w:val="001F1F21"/>
    <w:rPr>
      <w:i/>
      <w:iCs/>
    </w:rPr>
  </w:style>
  <w:style w:type="paragraph" w:styleId="3">
    <w:name w:val="Body Text 3"/>
    <w:basedOn w:val="a"/>
    <w:link w:val="30"/>
    <w:uiPriority w:val="99"/>
    <w:unhideWhenUsed/>
    <w:rsid w:val="001F1F21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1F21"/>
    <w:rPr>
      <w:rFonts w:ascii="Calibri" w:eastAsia="Calibri" w:hAnsi="Calibri" w:cs="Calibri"/>
      <w:sz w:val="16"/>
      <w:szCs w:val="16"/>
    </w:rPr>
  </w:style>
  <w:style w:type="character" w:customStyle="1" w:styleId="extended-textfull">
    <w:name w:val="extended-text__full"/>
    <w:basedOn w:val="a0"/>
    <w:rsid w:val="001F1F21"/>
  </w:style>
  <w:style w:type="paragraph" w:styleId="a8">
    <w:name w:val="Body Text"/>
    <w:basedOn w:val="a"/>
    <w:link w:val="a9"/>
    <w:uiPriority w:val="99"/>
    <w:semiHidden/>
    <w:unhideWhenUsed/>
    <w:rsid w:val="003650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650D9"/>
  </w:style>
  <w:style w:type="paragraph" w:customStyle="1" w:styleId="ConsPlusNormal">
    <w:name w:val="ConsPlusNormal"/>
    <w:link w:val="ConsPlusNormal0"/>
    <w:rsid w:val="00365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50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3650D9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527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5270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B81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30</cp:revision>
  <cp:lastPrinted>2024-02-21T12:33:00Z</cp:lastPrinted>
  <dcterms:created xsi:type="dcterms:W3CDTF">2020-03-23T05:25:00Z</dcterms:created>
  <dcterms:modified xsi:type="dcterms:W3CDTF">2024-02-21T12:33:00Z</dcterms:modified>
</cp:coreProperties>
</file>