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E8" w:rsidRPr="001821E8" w:rsidRDefault="0056213C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E8" w:rsidRPr="00687955" w:rsidRDefault="001821E8" w:rsidP="0068795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ГОРОДСКАЯ ДУМА </w:t>
      </w:r>
    </w:p>
    <w:p w:rsidR="001821E8" w:rsidRPr="00687955" w:rsidRDefault="001821E8" w:rsidP="0068795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1821E8" w:rsidRPr="00687955" w:rsidRDefault="001821E8" w:rsidP="0068795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1821E8" w:rsidRPr="00687955" w:rsidRDefault="001821E8" w:rsidP="0068795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32AC7" w:rsidRPr="00687955" w:rsidRDefault="00B32AC7" w:rsidP="006879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687955" w:rsidRDefault="001821E8" w:rsidP="00612AF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8B1019" w:rsidRPr="0068795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32AC7" w:rsidRPr="006879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05CF" w:rsidRPr="0068795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2AC7" w:rsidRPr="0068795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405CF" w:rsidRPr="006879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ab/>
      </w:r>
      <w:r w:rsidRPr="00687955">
        <w:rPr>
          <w:rFonts w:ascii="Times New Roman" w:eastAsia="Times New Roman" w:hAnsi="Times New Roman" w:cs="Times New Roman"/>
          <w:sz w:val="28"/>
          <w:szCs w:val="28"/>
        </w:rPr>
        <w:tab/>
      </w:r>
      <w:r w:rsidRPr="00687955">
        <w:rPr>
          <w:rFonts w:ascii="Times New Roman" w:eastAsia="Times New Roman" w:hAnsi="Times New Roman" w:cs="Times New Roman"/>
          <w:sz w:val="28"/>
          <w:szCs w:val="28"/>
        </w:rPr>
        <w:tab/>
      </w:r>
      <w:r w:rsidR="00687955" w:rsidRPr="006879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612A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2AF1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1821E8" w:rsidRPr="00687955" w:rsidRDefault="001821E8" w:rsidP="00612AF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687955" w:rsidRDefault="001821E8" w:rsidP="00612AF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687955" w:rsidRDefault="001821E8" w:rsidP="00612AF1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6213C" w:rsidRPr="0068795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>рогнозный план приватизации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="00687955" w:rsidRPr="00687955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405CF" w:rsidRPr="006879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922E5" w:rsidRPr="00687955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B1019" w:rsidRPr="0068795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019" w:rsidRPr="0068795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922E5" w:rsidRPr="00687955">
        <w:rPr>
          <w:rFonts w:ascii="Times New Roman" w:eastAsia="Times New Roman" w:hAnsi="Times New Roman" w:cs="Times New Roman"/>
          <w:sz w:val="28"/>
          <w:szCs w:val="28"/>
        </w:rPr>
        <w:t>ешением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E5" w:rsidRPr="00687955">
        <w:rPr>
          <w:rFonts w:ascii="Times New Roman" w:eastAsia="Times New Roman" w:hAnsi="Times New Roman" w:cs="Times New Roman"/>
          <w:sz w:val="28"/>
          <w:szCs w:val="28"/>
        </w:rPr>
        <w:t>городской Думы городского округа Тейково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E5" w:rsidRPr="0068795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811F3" w:rsidRPr="006879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2E5" w:rsidRPr="00687955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9811F3" w:rsidRPr="00687955">
        <w:rPr>
          <w:rFonts w:ascii="Times New Roman" w:eastAsia="Times New Roman" w:hAnsi="Times New Roman" w:cs="Times New Roman"/>
          <w:sz w:val="28"/>
          <w:szCs w:val="28"/>
        </w:rPr>
        <w:t>19 № 102</w:t>
      </w:r>
    </w:p>
    <w:p w:rsidR="001821E8" w:rsidRPr="00687955" w:rsidRDefault="001821E8" w:rsidP="0061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687955" w:rsidRDefault="001821E8" w:rsidP="00612AF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28.10.2011 </w:t>
      </w:r>
      <w:r w:rsidR="006879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>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решением городской Дум</w:t>
      </w:r>
      <w:r w:rsidR="00CA425D" w:rsidRPr="00687955">
        <w:rPr>
          <w:rFonts w:ascii="Times New Roman" w:eastAsia="Times New Roman" w:hAnsi="Times New Roman" w:cs="Times New Roman"/>
          <w:sz w:val="28"/>
          <w:szCs w:val="28"/>
        </w:rPr>
        <w:t>ы городского округа Тейково № 102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CA425D" w:rsidRPr="006879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>.10.201</w:t>
      </w:r>
      <w:r w:rsidR="00CA425D" w:rsidRPr="006879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7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821E8" w:rsidRPr="00687955" w:rsidRDefault="001821E8" w:rsidP="0061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687955" w:rsidRDefault="001821E8" w:rsidP="0061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1821E8" w:rsidRPr="00687955" w:rsidRDefault="001821E8" w:rsidP="0061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687955" w:rsidRDefault="001821E8" w:rsidP="00612A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687955" w:rsidRDefault="00F9389E" w:rsidP="00612AF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B713C" w:rsidRPr="0068795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>Прогнозный план приватизации муниципального имущества</w:t>
      </w:r>
      <w:r w:rsidR="00687955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5" w:rsidRPr="001A74E8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 xml:space="preserve"> на 2020 год, утвержденный </w:t>
      </w:r>
      <w:r w:rsidR="00EB713C" w:rsidRPr="0068795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B7DED" w:rsidRPr="006879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</w:t>
      </w:r>
      <w:r w:rsidR="001D40FA" w:rsidRPr="00687955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D40FA" w:rsidRPr="006879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>.10.201</w:t>
      </w:r>
      <w:r w:rsidR="001D40FA" w:rsidRPr="006879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5">
        <w:rPr>
          <w:rFonts w:ascii="Times New Roman" w:eastAsia="Times New Roman" w:hAnsi="Times New Roman" w:cs="Times New Roman"/>
          <w:sz w:val="28"/>
          <w:szCs w:val="28"/>
        </w:rPr>
        <w:t xml:space="preserve">№ 102 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6879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 xml:space="preserve">рогнозного плана приватизации муниципального имущества </w:t>
      </w:r>
      <w:r w:rsidR="00687955" w:rsidRPr="001A74E8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="00687955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E8" w:rsidRPr="00687955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1D40FA" w:rsidRPr="006879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bookmarkStart w:id="0" w:name="_GoBack"/>
      <w:bookmarkEnd w:id="0"/>
      <w:r w:rsidR="00EB713C" w:rsidRPr="0068795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B713C" w:rsidRPr="00687955" w:rsidRDefault="00EB713C" w:rsidP="00612AF1">
      <w:pPr>
        <w:pStyle w:val="a8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8795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</w:t>
      </w:r>
      <w:r w:rsidR="00687955" w:rsidRPr="0068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5" w:rsidRPr="001A74E8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687955">
        <w:rPr>
          <w:rFonts w:ascii="Times New Roman" w:eastAsia="Times New Roman" w:hAnsi="Times New Roman" w:cs="Times New Roman"/>
          <w:sz w:val="28"/>
          <w:szCs w:val="28"/>
        </w:rPr>
        <w:t xml:space="preserve"> на 2020 год  изложить в новой редакции согласно приложению к настоящему решению.</w:t>
      </w:r>
    </w:p>
    <w:p w:rsidR="00104754" w:rsidRPr="00104754" w:rsidRDefault="0056213C" w:rsidP="00612AF1">
      <w:pPr>
        <w:pStyle w:val="a8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75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04754" w:rsidRPr="00104754">
        <w:rPr>
          <w:rFonts w:ascii="Times New Roman" w:hAnsi="Times New Roman" w:cs="Times New Roman"/>
          <w:sz w:val="28"/>
          <w:szCs w:val="28"/>
        </w:rPr>
        <w:t xml:space="preserve">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104754" w:rsidRPr="001047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04754" w:rsidRPr="00104754">
        <w:rPr>
          <w:rFonts w:ascii="Times New Roman" w:hAnsi="Times New Roman" w:cs="Times New Roman"/>
          <w:sz w:val="28"/>
          <w:szCs w:val="28"/>
        </w:rPr>
        <w:t>.о. Тейково в сети «Интернет».</w:t>
      </w:r>
    </w:p>
    <w:p w:rsidR="00B32AC7" w:rsidRPr="00104754" w:rsidRDefault="00B32AC7" w:rsidP="00612AF1">
      <w:pPr>
        <w:pStyle w:val="ConsPlusNormal"/>
        <w:tabs>
          <w:tab w:val="left" w:pos="0"/>
          <w:tab w:val="left" w:pos="8222"/>
        </w:tabs>
        <w:ind w:left="851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2AF1" w:rsidRDefault="00612AF1" w:rsidP="00612AF1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21E8" w:rsidRDefault="001821E8" w:rsidP="00612AF1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</w:t>
      </w:r>
      <w:r w:rsidR="001D40FA"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D40FA"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D40FA"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Ковалева </w:t>
      </w:r>
    </w:p>
    <w:p w:rsidR="00687955" w:rsidRPr="00687955" w:rsidRDefault="00687955" w:rsidP="00612AF1">
      <w:pPr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21E8" w:rsidRPr="00687955" w:rsidRDefault="001821E8" w:rsidP="00612AF1">
      <w:pPr>
        <w:tabs>
          <w:tab w:val="left" w:pos="0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B32AC7"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879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С.А.</w:t>
      </w:r>
      <w:r w:rsidR="001D40FA" w:rsidRPr="00687955">
        <w:rPr>
          <w:rFonts w:ascii="Times New Roman" w:eastAsia="Times New Roman" w:hAnsi="Times New Roman" w:cs="Times New Roman"/>
          <w:b/>
          <w:i/>
          <w:sz w:val="28"/>
          <w:szCs w:val="28"/>
        </w:rPr>
        <w:t>Семенова</w:t>
      </w:r>
    </w:p>
    <w:p w:rsidR="000A2DEA" w:rsidRPr="00687955" w:rsidRDefault="006B7DED" w:rsidP="00612AF1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879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2DEA" w:rsidRPr="00687955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8B1019" w:rsidRPr="00687955">
        <w:rPr>
          <w:rFonts w:ascii="Times New Roman" w:hAnsi="Times New Roman" w:cs="Times New Roman"/>
          <w:sz w:val="28"/>
          <w:szCs w:val="28"/>
        </w:rPr>
        <w:t>р</w:t>
      </w:r>
      <w:r w:rsidR="000A2DEA" w:rsidRPr="00687955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="000A2DEA" w:rsidRPr="00687955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CB61B1" w:rsidRPr="00687955" w:rsidRDefault="000A2DEA" w:rsidP="00612AF1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87955">
        <w:rPr>
          <w:rFonts w:ascii="Times New Roman" w:hAnsi="Times New Roman" w:cs="Times New Roman"/>
          <w:sz w:val="28"/>
          <w:szCs w:val="28"/>
        </w:rPr>
        <w:t xml:space="preserve">от  </w:t>
      </w:r>
      <w:r w:rsidR="00687955">
        <w:rPr>
          <w:rFonts w:ascii="Times New Roman" w:hAnsi="Times New Roman" w:cs="Times New Roman"/>
          <w:sz w:val="28"/>
          <w:szCs w:val="28"/>
        </w:rPr>
        <w:t>30.10.2020</w:t>
      </w:r>
      <w:r w:rsidRPr="00687955">
        <w:rPr>
          <w:rFonts w:ascii="Times New Roman" w:hAnsi="Times New Roman" w:cs="Times New Roman"/>
          <w:sz w:val="28"/>
          <w:szCs w:val="28"/>
        </w:rPr>
        <w:t xml:space="preserve">  № </w:t>
      </w:r>
      <w:r w:rsidR="00612AF1">
        <w:rPr>
          <w:rFonts w:ascii="Times New Roman" w:hAnsi="Times New Roman" w:cs="Times New Roman"/>
          <w:sz w:val="28"/>
          <w:szCs w:val="28"/>
        </w:rPr>
        <w:t>28</w:t>
      </w:r>
    </w:p>
    <w:p w:rsidR="00EB713C" w:rsidRPr="00687955" w:rsidRDefault="00EB713C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687955">
        <w:rPr>
          <w:b/>
          <w:sz w:val="28"/>
          <w:szCs w:val="28"/>
        </w:rPr>
        <w:t>Раздел II М</w:t>
      </w:r>
      <w:r w:rsidR="000A2DEA" w:rsidRPr="00687955">
        <w:rPr>
          <w:b/>
          <w:sz w:val="28"/>
          <w:szCs w:val="28"/>
        </w:rPr>
        <w:t>униципальное имущество,</w:t>
      </w:r>
    </w:p>
    <w:p w:rsidR="00EB713C" w:rsidRPr="00687955" w:rsidRDefault="000A2DEA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proofErr w:type="gramStart"/>
      <w:r w:rsidRPr="00687955">
        <w:rPr>
          <w:b/>
          <w:sz w:val="28"/>
          <w:szCs w:val="28"/>
        </w:rPr>
        <w:t>приватизация</w:t>
      </w:r>
      <w:proofErr w:type="gramEnd"/>
      <w:r w:rsidRPr="00687955">
        <w:rPr>
          <w:b/>
          <w:sz w:val="28"/>
          <w:szCs w:val="28"/>
        </w:rPr>
        <w:t xml:space="preserve"> к</w:t>
      </w:r>
      <w:r w:rsidR="00EB713C" w:rsidRPr="00687955">
        <w:rPr>
          <w:b/>
          <w:sz w:val="28"/>
          <w:szCs w:val="28"/>
        </w:rPr>
        <w:t>оторого планируется в 2020 году</w:t>
      </w:r>
    </w:p>
    <w:p w:rsidR="006B7DED" w:rsidRPr="00687955" w:rsidRDefault="006B7DED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</w:p>
    <w:p w:rsidR="00612AF1" w:rsidRDefault="006B7DED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687955">
        <w:rPr>
          <w:b/>
          <w:sz w:val="28"/>
          <w:szCs w:val="28"/>
        </w:rPr>
        <w:t>П</w:t>
      </w:r>
      <w:r w:rsidR="000A2DEA" w:rsidRPr="00687955">
        <w:rPr>
          <w:b/>
          <w:sz w:val="28"/>
          <w:szCs w:val="28"/>
        </w:rPr>
        <w:t xml:space="preserve">еречень муниципального имущества, составляющего казну </w:t>
      </w:r>
    </w:p>
    <w:p w:rsidR="006B7DED" w:rsidRPr="00687955" w:rsidRDefault="000A2DEA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687955">
        <w:rPr>
          <w:b/>
          <w:sz w:val="28"/>
          <w:szCs w:val="28"/>
        </w:rPr>
        <w:t xml:space="preserve">городского округа Тейково Ивановской области, </w:t>
      </w:r>
    </w:p>
    <w:p w:rsidR="00287E78" w:rsidRPr="00687955" w:rsidRDefault="000A2DEA" w:rsidP="00612AF1">
      <w:pPr>
        <w:pStyle w:val="a5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687955">
        <w:rPr>
          <w:b/>
          <w:sz w:val="28"/>
          <w:szCs w:val="28"/>
        </w:rPr>
        <w:t>планируемого к приватизации в 2020 году</w:t>
      </w:r>
    </w:p>
    <w:p w:rsidR="006B7DED" w:rsidRPr="00EB713C" w:rsidRDefault="006B7DED" w:rsidP="00612AF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843"/>
        <w:gridCol w:w="2552"/>
        <w:gridCol w:w="2976"/>
        <w:gridCol w:w="2268"/>
      </w:tblGrid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Комплекс имущества: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 Тейково, ул. Интернациональная, д.9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42,4/691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CA46C5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Комплекс имущества: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 Тейково, ул. Некрасовская, д.6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64,5/892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CA46C5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Нежилое здание, наименование: убежище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ейково , в/г, д.206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B87FF6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Комплекс имущества: «Летний сад»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93375B" w:rsidRPr="00E52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 </w:t>
            </w:r>
            <w:proofErr w:type="spell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ейковоул.Шестагинская</w:t>
            </w:r>
            <w:proofErr w:type="spell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 д. 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817/7813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C00000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встроенные помещения 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№ 65,66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ейково ул.Социалистическая д.7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(подвал)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Грузовой-автогидроподъемник</w:t>
            </w:r>
            <w:proofErr w:type="spell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 ЗИЛ-433367 1995 г.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Ивановская область г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ейковоул. Першинская д.21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93375B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  <w:tr w:rsidR="00CA46C5" w:rsidRPr="00E5201C" w:rsidTr="00CA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820FE9" w:rsidP="00E5201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Комплекс имущества: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Общей площадью,</w:t>
            </w:r>
          </w:p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CA46C5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gramStart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. Тейково, ул.3 Физкультурная д.3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E5201C" w:rsidRDefault="0093375B" w:rsidP="00E520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26,9/560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E5201C" w:rsidRDefault="0093375B" w:rsidP="00E5201C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201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</w:t>
            </w:r>
          </w:p>
        </w:tc>
      </w:tr>
    </w:tbl>
    <w:p w:rsidR="001821E8" w:rsidRPr="00E5201C" w:rsidRDefault="001821E8" w:rsidP="00E5201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1821E8" w:rsidRPr="00E5201C" w:rsidSect="00612AF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multilevel"/>
    <w:tmpl w:val="D9BCA8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A2DEA"/>
    <w:rsid w:val="00104754"/>
    <w:rsid w:val="001821E8"/>
    <w:rsid w:val="00187EBD"/>
    <w:rsid w:val="001A74E8"/>
    <w:rsid w:val="001D40FA"/>
    <w:rsid w:val="001D7E68"/>
    <w:rsid w:val="001F6476"/>
    <w:rsid w:val="00231B1C"/>
    <w:rsid w:val="002405CF"/>
    <w:rsid w:val="00251532"/>
    <w:rsid w:val="00287E78"/>
    <w:rsid w:val="002922E5"/>
    <w:rsid w:val="00336205"/>
    <w:rsid w:val="003A2D29"/>
    <w:rsid w:val="003E67BB"/>
    <w:rsid w:val="00441D52"/>
    <w:rsid w:val="00472AEF"/>
    <w:rsid w:val="0056213C"/>
    <w:rsid w:val="0061084D"/>
    <w:rsid w:val="00612AF1"/>
    <w:rsid w:val="0063557F"/>
    <w:rsid w:val="00687955"/>
    <w:rsid w:val="006B7DED"/>
    <w:rsid w:val="007B684F"/>
    <w:rsid w:val="00820FE9"/>
    <w:rsid w:val="00863C34"/>
    <w:rsid w:val="008A431D"/>
    <w:rsid w:val="008B1019"/>
    <w:rsid w:val="0093375B"/>
    <w:rsid w:val="009811F3"/>
    <w:rsid w:val="009E0E5A"/>
    <w:rsid w:val="00A01097"/>
    <w:rsid w:val="00A203E9"/>
    <w:rsid w:val="00A55647"/>
    <w:rsid w:val="00A851AF"/>
    <w:rsid w:val="00A87F43"/>
    <w:rsid w:val="00B32AC7"/>
    <w:rsid w:val="00B348C1"/>
    <w:rsid w:val="00B376C7"/>
    <w:rsid w:val="00B87FF6"/>
    <w:rsid w:val="00BB4F48"/>
    <w:rsid w:val="00C7480C"/>
    <w:rsid w:val="00CA425D"/>
    <w:rsid w:val="00CA46C5"/>
    <w:rsid w:val="00CB61B1"/>
    <w:rsid w:val="00CC674B"/>
    <w:rsid w:val="00CE6FD8"/>
    <w:rsid w:val="00D32D08"/>
    <w:rsid w:val="00E5201C"/>
    <w:rsid w:val="00EB45F4"/>
    <w:rsid w:val="00EB713C"/>
    <w:rsid w:val="00F23DDB"/>
    <w:rsid w:val="00F9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uiPriority w:val="1"/>
    <w:qFormat/>
    <w:rsid w:val="000A2DE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B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8C42-2D67-4A32-9573-37D0AE5F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21</cp:revision>
  <cp:lastPrinted>2020-11-02T06:22:00Z</cp:lastPrinted>
  <dcterms:created xsi:type="dcterms:W3CDTF">2020-10-08T13:58:00Z</dcterms:created>
  <dcterms:modified xsi:type="dcterms:W3CDTF">2020-11-02T06:22:00Z</dcterms:modified>
</cp:coreProperties>
</file>