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39" w:rsidRPr="00334396" w:rsidRDefault="00580739" w:rsidP="001D6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39" w:rsidRPr="00334396" w:rsidRDefault="00580739" w:rsidP="001D6EDE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80739" w:rsidRPr="00334396" w:rsidRDefault="00580739" w:rsidP="001D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80739" w:rsidRPr="00334396" w:rsidRDefault="00580739" w:rsidP="001D6ED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739" w:rsidRPr="00334396" w:rsidRDefault="00580739" w:rsidP="001D6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80739" w:rsidRPr="00334396" w:rsidRDefault="00580739" w:rsidP="001D6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580739" w:rsidP="001D6ED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 2</w:t>
      </w:r>
      <w:r w:rsidR="00561FFE">
        <w:rPr>
          <w:rFonts w:ascii="Times New Roman" w:hAnsi="Times New Roman" w:cs="Times New Roman"/>
          <w:sz w:val="28"/>
          <w:szCs w:val="28"/>
        </w:rPr>
        <w:t>2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B20856">
        <w:rPr>
          <w:rFonts w:ascii="Times New Roman" w:hAnsi="Times New Roman" w:cs="Times New Roman"/>
          <w:sz w:val="28"/>
          <w:szCs w:val="28"/>
        </w:rPr>
        <w:t>9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B20856">
        <w:rPr>
          <w:rFonts w:ascii="Times New Roman" w:hAnsi="Times New Roman" w:cs="Times New Roman"/>
          <w:sz w:val="28"/>
          <w:szCs w:val="28"/>
        </w:rPr>
        <w:t>3</w:t>
      </w:r>
      <w:r w:rsidRPr="00334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B1231">
        <w:rPr>
          <w:rFonts w:ascii="Times New Roman" w:hAnsi="Times New Roman" w:cs="Times New Roman"/>
          <w:sz w:val="28"/>
          <w:szCs w:val="28"/>
        </w:rPr>
        <w:t xml:space="preserve">  </w:t>
      </w:r>
      <w:r w:rsidRPr="00334396">
        <w:rPr>
          <w:rFonts w:ascii="Times New Roman" w:hAnsi="Times New Roman" w:cs="Times New Roman"/>
          <w:sz w:val="28"/>
          <w:szCs w:val="28"/>
        </w:rPr>
        <w:t xml:space="preserve">  №</w:t>
      </w:r>
      <w:r w:rsidR="008F3E2B" w:rsidRPr="00334396">
        <w:rPr>
          <w:rFonts w:ascii="Times New Roman" w:hAnsi="Times New Roman" w:cs="Times New Roman"/>
          <w:sz w:val="28"/>
          <w:szCs w:val="28"/>
        </w:rPr>
        <w:t xml:space="preserve"> </w:t>
      </w:r>
      <w:r w:rsidR="003D20C4">
        <w:rPr>
          <w:rFonts w:ascii="Times New Roman" w:hAnsi="Times New Roman" w:cs="Times New Roman"/>
          <w:sz w:val="28"/>
          <w:szCs w:val="28"/>
        </w:rPr>
        <w:t>96</w:t>
      </w:r>
    </w:p>
    <w:p w:rsidR="00580739" w:rsidRPr="00334396" w:rsidRDefault="00580739" w:rsidP="001D6ED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г.о. Тейково</w:t>
      </w:r>
    </w:p>
    <w:p w:rsidR="00326104" w:rsidRPr="00334396" w:rsidRDefault="00326104" w:rsidP="001D6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856" w:rsidRPr="00B20856" w:rsidRDefault="00B20856" w:rsidP="00B20856">
      <w:pPr>
        <w:tabs>
          <w:tab w:val="left" w:pos="-977"/>
          <w:tab w:val="left" w:pos="279"/>
          <w:tab w:val="left" w:pos="305"/>
        </w:tabs>
        <w:ind w:right="3544"/>
        <w:jc w:val="both"/>
        <w:rPr>
          <w:rFonts w:ascii="Times New Roman" w:hAnsi="Times New Roman" w:cs="Times New Roman"/>
          <w:sz w:val="28"/>
          <w:szCs w:val="28"/>
        </w:rPr>
      </w:pPr>
      <w:r w:rsidRPr="00B20856">
        <w:rPr>
          <w:rFonts w:ascii="Times New Roman" w:hAnsi="Times New Roman" w:cs="Times New Roman"/>
          <w:sz w:val="28"/>
          <w:szCs w:val="28"/>
        </w:rPr>
        <w:t>О результатах работ</w:t>
      </w:r>
      <w:proofErr w:type="gramStart"/>
      <w:r w:rsidRPr="00B20856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B208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20856">
        <w:rPr>
          <w:rFonts w:ascii="Times New Roman" w:hAnsi="Times New Roman" w:cs="Times New Roman"/>
          <w:sz w:val="28"/>
          <w:szCs w:val="28"/>
        </w:rPr>
        <w:t>Торгдом</w:t>
      </w:r>
      <w:proofErr w:type="spellEnd"/>
      <w:r w:rsidRPr="00B20856">
        <w:rPr>
          <w:rFonts w:ascii="Times New Roman" w:hAnsi="Times New Roman" w:cs="Times New Roman"/>
          <w:sz w:val="28"/>
          <w:szCs w:val="28"/>
        </w:rPr>
        <w:t>» в 2022 году и за первое полугодие 2023 года. Информация о финансово-хозяйственной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20856">
        <w:rPr>
          <w:rFonts w:ascii="Times New Roman" w:hAnsi="Times New Roman" w:cs="Times New Roman"/>
          <w:sz w:val="28"/>
          <w:szCs w:val="28"/>
        </w:rPr>
        <w:t>еятел</w:t>
      </w:r>
      <w:r>
        <w:rPr>
          <w:rFonts w:ascii="Times New Roman" w:hAnsi="Times New Roman" w:cs="Times New Roman"/>
          <w:sz w:val="28"/>
          <w:szCs w:val="28"/>
        </w:rPr>
        <w:t>ьности организации за 2022 год</w:t>
      </w:r>
      <w:r w:rsidRPr="00B20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31C" w:rsidRPr="00561FFE" w:rsidRDefault="00C1431C" w:rsidP="001D6E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4063" w:rsidRPr="00C1431C" w:rsidRDefault="00580739" w:rsidP="001D6EDE">
      <w:pPr>
        <w:spacing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C1431C">
        <w:rPr>
          <w:rFonts w:ascii="Times New Roman" w:hAnsi="Times New Roman" w:cs="Times New Roman"/>
          <w:sz w:val="28"/>
          <w:szCs w:val="28"/>
        </w:rPr>
        <w:t>генерального</w:t>
      </w:r>
      <w:r w:rsidR="00C1431C" w:rsidRPr="00C1431C">
        <w:rPr>
          <w:rFonts w:ascii="Times New Roman" w:hAnsi="Times New Roman" w:cs="Times New Roman"/>
          <w:sz w:val="28"/>
          <w:szCs w:val="28"/>
        </w:rPr>
        <w:t xml:space="preserve"> директор</w:t>
      </w:r>
      <w:proofErr w:type="gramStart"/>
      <w:r w:rsidR="00C1431C">
        <w:rPr>
          <w:rFonts w:ascii="Times New Roman" w:hAnsi="Times New Roman" w:cs="Times New Roman"/>
          <w:sz w:val="28"/>
          <w:szCs w:val="28"/>
        </w:rPr>
        <w:t>а</w:t>
      </w:r>
      <w:r w:rsidR="00C1431C" w:rsidRPr="00C1431C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C1431C" w:rsidRPr="00C1431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1431C" w:rsidRPr="00C1431C">
        <w:rPr>
          <w:rFonts w:ascii="Times New Roman" w:hAnsi="Times New Roman" w:cs="Times New Roman"/>
          <w:sz w:val="28"/>
          <w:szCs w:val="28"/>
        </w:rPr>
        <w:t>Торгдом</w:t>
      </w:r>
      <w:proofErr w:type="spellEnd"/>
      <w:r w:rsidR="00C1431C" w:rsidRPr="00C1431C">
        <w:rPr>
          <w:rFonts w:ascii="Times New Roman" w:hAnsi="Times New Roman" w:cs="Times New Roman"/>
          <w:sz w:val="28"/>
          <w:szCs w:val="28"/>
        </w:rPr>
        <w:t xml:space="preserve">» </w:t>
      </w:r>
      <w:r w:rsidR="00C1431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1431C" w:rsidRPr="00C1431C">
        <w:rPr>
          <w:rFonts w:ascii="Times New Roman" w:hAnsi="Times New Roman" w:cs="Times New Roman"/>
          <w:sz w:val="28"/>
          <w:szCs w:val="28"/>
        </w:rPr>
        <w:t>Карсаев</w:t>
      </w:r>
      <w:r w:rsidR="00C1431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1431C" w:rsidRPr="00C1431C">
        <w:rPr>
          <w:rFonts w:ascii="Times New Roman" w:hAnsi="Times New Roman" w:cs="Times New Roman"/>
          <w:sz w:val="28"/>
          <w:szCs w:val="28"/>
        </w:rPr>
        <w:t xml:space="preserve"> </w:t>
      </w:r>
      <w:r w:rsidR="00C1431C">
        <w:rPr>
          <w:rFonts w:ascii="Times New Roman" w:hAnsi="Times New Roman" w:cs="Times New Roman"/>
          <w:sz w:val="28"/>
          <w:szCs w:val="28"/>
        </w:rPr>
        <w:t>А.В.</w:t>
      </w:r>
      <w:r w:rsidRPr="00C1431C">
        <w:rPr>
          <w:rFonts w:ascii="Times New Roman" w:hAnsi="Times New Roman" w:cs="Times New Roman"/>
          <w:sz w:val="28"/>
          <w:szCs w:val="28"/>
        </w:rPr>
        <w:t xml:space="preserve"> «</w:t>
      </w:r>
      <w:r w:rsidR="00B20856" w:rsidRPr="00B20856">
        <w:rPr>
          <w:rFonts w:ascii="Times New Roman" w:hAnsi="Times New Roman" w:cs="Times New Roman"/>
          <w:sz w:val="28"/>
          <w:szCs w:val="28"/>
        </w:rPr>
        <w:t>О результатах работы ООО «</w:t>
      </w:r>
      <w:proofErr w:type="spellStart"/>
      <w:r w:rsidR="00B20856" w:rsidRPr="00B20856">
        <w:rPr>
          <w:rFonts w:ascii="Times New Roman" w:hAnsi="Times New Roman" w:cs="Times New Roman"/>
          <w:sz w:val="28"/>
          <w:szCs w:val="28"/>
        </w:rPr>
        <w:t>Торгдом</w:t>
      </w:r>
      <w:proofErr w:type="spellEnd"/>
      <w:r w:rsidR="00B20856" w:rsidRPr="00B20856">
        <w:rPr>
          <w:rFonts w:ascii="Times New Roman" w:hAnsi="Times New Roman" w:cs="Times New Roman"/>
          <w:sz w:val="28"/>
          <w:szCs w:val="28"/>
        </w:rPr>
        <w:t>» в 2022 году и за первое полугодие 2023 года. Информация о финансово-хозяйственной деятельности организации за 2022 год</w:t>
      </w:r>
      <w:r w:rsidRPr="00C1431C">
        <w:rPr>
          <w:rFonts w:ascii="Times New Roman" w:hAnsi="Times New Roman" w:cs="Times New Roman"/>
          <w:sz w:val="28"/>
          <w:szCs w:val="28"/>
        </w:rPr>
        <w:t>»,</w:t>
      </w:r>
      <w:r w:rsidR="005B4063" w:rsidRPr="00C1431C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</w:t>
      </w:r>
      <w:r w:rsidR="00B208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B4063" w:rsidRPr="00C1431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6B1231" w:rsidRPr="00334396" w:rsidRDefault="006B1231" w:rsidP="001D6EDE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1D6EDE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580739" w:rsidRPr="00334396" w:rsidRDefault="00580739" w:rsidP="001D6EDE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580739" w:rsidRPr="00334396" w:rsidRDefault="00580739" w:rsidP="001D6EDE">
      <w:pPr>
        <w:pStyle w:val="a3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682C2F" w:rsidP="001D6EDE">
      <w:pPr>
        <w:pStyle w:val="a3"/>
        <w:numPr>
          <w:ilvl w:val="0"/>
          <w:numId w:val="3"/>
        </w:numPr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Информацию «</w:t>
      </w:r>
      <w:r w:rsidR="00B20856" w:rsidRPr="00B20856">
        <w:rPr>
          <w:rFonts w:ascii="Times New Roman" w:hAnsi="Times New Roman" w:cs="Times New Roman"/>
          <w:sz w:val="28"/>
          <w:szCs w:val="28"/>
        </w:rPr>
        <w:t>О результатах работ</w:t>
      </w:r>
      <w:proofErr w:type="gramStart"/>
      <w:r w:rsidR="00B20856" w:rsidRPr="00B20856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="00B20856" w:rsidRPr="00B208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20856" w:rsidRPr="00B20856">
        <w:rPr>
          <w:rFonts w:ascii="Times New Roman" w:hAnsi="Times New Roman" w:cs="Times New Roman"/>
          <w:sz w:val="28"/>
          <w:szCs w:val="28"/>
        </w:rPr>
        <w:t>Торгдом</w:t>
      </w:r>
      <w:proofErr w:type="spellEnd"/>
      <w:r w:rsidR="00B20856" w:rsidRPr="00B20856">
        <w:rPr>
          <w:rFonts w:ascii="Times New Roman" w:hAnsi="Times New Roman" w:cs="Times New Roman"/>
          <w:sz w:val="28"/>
          <w:szCs w:val="28"/>
        </w:rPr>
        <w:t>» в 2022 году и за первое полугодие 2023 года. Информация о финансово-хозяйственной деятельности организации за 2022 год</w:t>
      </w:r>
      <w:r w:rsidR="00580739" w:rsidRPr="00334396">
        <w:rPr>
          <w:rFonts w:ascii="Times New Roman" w:hAnsi="Times New Roman" w:cs="Times New Roman"/>
          <w:sz w:val="28"/>
          <w:szCs w:val="28"/>
        </w:rPr>
        <w:t>» принять к сведению (информация прилагается).</w:t>
      </w:r>
    </w:p>
    <w:p w:rsidR="00580739" w:rsidRPr="00334396" w:rsidRDefault="00580739" w:rsidP="001D6EDE">
      <w:pPr>
        <w:pStyle w:val="a9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580739" w:rsidRPr="00334396" w:rsidRDefault="00580739" w:rsidP="001D6EDE">
      <w:pPr>
        <w:tabs>
          <w:tab w:val="left" w:pos="1276"/>
        </w:tabs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3E2B" w:rsidRPr="00334396" w:rsidRDefault="008F3E2B" w:rsidP="001D6EDE">
      <w:pPr>
        <w:pStyle w:val="a7"/>
        <w:tabs>
          <w:tab w:val="left" w:pos="900"/>
        </w:tabs>
        <w:ind w:right="142"/>
        <w:rPr>
          <w:b/>
          <w:i/>
          <w:sz w:val="28"/>
          <w:szCs w:val="28"/>
        </w:rPr>
      </w:pPr>
    </w:p>
    <w:p w:rsidR="00580739" w:rsidRPr="00334396" w:rsidRDefault="00580739" w:rsidP="001D6EDE">
      <w:pPr>
        <w:pStyle w:val="a7"/>
        <w:tabs>
          <w:tab w:val="left" w:pos="900"/>
        </w:tabs>
        <w:rPr>
          <w:b/>
          <w:i/>
          <w:sz w:val="28"/>
          <w:szCs w:val="28"/>
        </w:rPr>
      </w:pPr>
      <w:r w:rsidRPr="00334396">
        <w:rPr>
          <w:b/>
          <w:i/>
          <w:sz w:val="28"/>
          <w:szCs w:val="28"/>
        </w:rPr>
        <w:t>Председатель городской Думы</w:t>
      </w:r>
    </w:p>
    <w:p w:rsidR="00580739" w:rsidRPr="00334396" w:rsidRDefault="00580739" w:rsidP="001D6EDE">
      <w:pPr>
        <w:tabs>
          <w:tab w:val="left" w:pos="-142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326104" w:rsidRPr="00334396" w:rsidRDefault="00326104" w:rsidP="001D6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1D6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1D6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1D6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1D6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1D6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104" w:rsidRDefault="00326104" w:rsidP="001D6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0C4" w:rsidRPr="00334396" w:rsidRDefault="003D20C4" w:rsidP="001D6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1C" w:rsidRDefault="00C1431C" w:rsidP="001D6E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1D6E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0739" w:rsidRPr="00334396" w:rsidRDefault="00580739" w:rsidP="001D6E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80739" w:rsidRPr="00334396" w:rsidRDefault="00580739" w:rsidP="001D6E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80739" w:rsidRPr="00334396" w:rsidRDefault="00580739" w:rsidP="001D6E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80739" w:rsidRPr="00334396" w:rsidRDefault="00580739" w:rsidP="001D6ED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2</w:t>
      </w:r>
      <w:r w:rsidR="00561FFE">
        <w:rPr>
          <w:rFonts w:ascii="Times New Roman" w:hAnsi="Times New Roman" w:cs="Times New Roman"/>
          <w:sz w:val="28"/>
          <w:szCs w:val="28"/>
        </w:rPr>
        <w:t>2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B20856">
        <w:rPr>
          <w:rFonts w:ascii="Times New Roman" w:hAnsi="Times New Roman" w:cs="Times New Roman"/>
          <w:sz w:val="28"/>
          <w:szCs w:val="28"/>
        </w:rPr>
        <w:t>9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B20856">
        <w:rPr>
          <w:rFonts w:ascii="Times New Roman" w:hAnsi="Times New Roman" w:cs="Times New Roman"/>
          <w:sz w:val="28"/>
          <w:szCs w:val="28"/>
        </w:rPr>
        <w:t>3</w:t>
      </w:r>
      <w:r w:rsidRPr="00334396">
        <w:rPr>
          <w:rFonts w:ascii="Times New Roman" w:hAnsi="Times New Roman" w:cs="Times New Roman"/>
          <w:sz w:val="28"/>
          <w:szCs w:val="28"/>
        </w:rPr>
        <w:t xml:space="preserve"> № </w:t>
      </w:r>
      <w:r w:rsidR="001F03AD">
        <w:rPr>
          <w:rFonts w:ascii="Times New Roman" w:hAnsi="Times New Roman" w:cs="Times New Roman"/>
          <w:sz w:val="28"/>
          <w:szCs w:val="28"/>
        </w:rPr>
        <w:t>96</w:t>
      </w:r>
    </w:p>
    <w:p w:rsidR="00580739" w:rsidRPr="00334396" w:rsidRDefault="00580739" w:rsidP="001D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20856" w:rsidRDefault="00580739" w:rsidP="00561FFE">
      <w:pPr>
        <w:pStyle w:val="a3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31C">
        <w:rPr>
          <w:rFonts w:ascii="Times New Roman" w:hAnsi="Times New Roman" w:cs="Times New Roman"/>
          <w:b/>
          <w:sz w:val="28"/>
          <w:szCs w:val="28"/>
        </w:rPr>
        <w:t>«</w:t>
      </w:r>
      <w:r w:rsidR="00B20856" w:rsidRPr="00B20856">
        <w:rPr>
          <w:rFonts w:ascii="Times New Roman" w:hAnsi="Times New Roman" w:cs="Times New Roman"/>
          <w:b/>
          <w:sz w:val="28"/>
          <w:szCs w:val="28"/>
        </w:rPr>
        <w:t>О результатах работ</w:t>
      </w:r>
      <w:proofErr w:type="gramStart"/>
      <w:r w:rsidR="00B20856" w:rsidRPr="00B20856">
        <w:rPr>
          <w:rFonts w:ascii="Times New Roman" w:hAnsi="Times New Roman" w:cs="Times New Roman"/>
          <w:b/>
          <w:sz w:val="28"/>
          <w:szCs w:val="28"/>
        </w:rPr>
        <w:t>ы ООО</w:t>
      </w:r>
      <w:proofErr w:type="gramEnd"/>
      <w:r w:rsidR="00B20856" w:rsidRPr="00B2085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20856" w:rsidRPr="00B20856">
        <w:rPr>
          <w:rFonts w:ascii="Times New Roman" w:hAnsi="Times New Roman" w:cs="Times New Roman"/>
          <w:b/>
          <w:sz w:val="28"/>
          <w:szCs w:val="28"/>
        </w:rPr>
        <w:t>Торгдом</w:t>
      </w:r>
      <w:proofErr w:type="spellEnd"/>
      <w:r w:rsidR="00B20856" w:rsidRPr="00B20856">
        <w:rPr>
          <w:rFonts w:ascii="Times New Roman" w:hAnsi="Times New Roman" w:cs="Times New Roman"/>
          <w:b/>
          <w:sz w:val="28"/>
          <w:szCs w:val="28"/>
        </w:rPr>
        <w:t xml:space="preserve">» в 2022 году и </w:t>
      </w:r>
    </w:p>
    <w:p w:rsidR="00B20856" w:rsidRDefault="00B20856" w:rsidP="00561FFE">
      <w:pPr>
        <w:pStyle w:val="a3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56">
        <w:rPr>
          <w:rFonts w:ascii="Times New Roman" w:hAnsi="Times New Roman" w:cs="Times New Roman"/>
          <w:b/>
          <w:sz w:val="28"/>
          <w:szCs w:val="28"/>
        </w:rPr>
        <w:t xml:space="preserve">за первое полугодие 2023 года. Информация о </w:t>
      </w:r>
    </w:p>
    <w:p w:rsidR="00580739" w:rsidRPr="00C1431C" w:rsidRDefault="00B20856" w:rsidP="00561FFE">
      <w:pPr>
        <w:pStyle w:val="a3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56">
        <w:rPr>
          <w:rFonts w:ascii="Times New Roman" w:hAnsi="Times New Roman" w:cs="Times New Roman"/>
          <w:b/>
          <w:sz w:val="28"/>
          <w:szCs w:val="28"/>
        </w:rPr>
        <w:t>финансово-хозяйственной деятельности организации за 2022 год</w:t>
      </w:r>
      <w:r w:rsidR="00580739" w:rsidRPr="00C1431C">
        <w:rPr>
          <w:rFonts w:ascii="Times New Roman" w:hAnsi="Times New Roman" w:cs="Times New Roman"/>
          <w:b/>
          <w:sz w:val="28"/>
          <w:szCs w:val="28"/>
        </w:rPr>
        <w:t>»</w:t>
      </w:r>
    </w:p>
    <w:p w:rsidR="00584C9B" w:rsidRDefault="00584C9B" w:rsidP="00584C9B">
      <w:pPr>
        <w:spacing w:line="240" w:lineRule="auto"/>
        <w:ind w:right="-426" w:hanging="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83" w:type="pct"/>
        <w:tblInd w:w="-34" w:type="dxa"/>
        <w:tblLook w:val="04A0"/>
      </w:tblPr>
      <w:tblGrid>
        <w:gridCol w:w="10528"/>
      </w:tblGrid>
      <w:tr w:rsidR="00584C9B" w:rsidRPr="003F17A4" w:rsidTr="001233C1">
        <w:tc>
          <w:tcPr>
            <w:tcW w:w="5000" w:type="pct"/>
          </w:tcPr>
          <w:p w:rsidR="00584C9B" w:rsidRPr="003F17A4" w:rsidRDefault="00584C9B" w:rsidP="001233C1">
            <w:pPr>
              <w:pStyle w:val="1"/>
              <w:spacing w:before="0" w:after="0"/>
              <w:ind w:firstLine="851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F17A4">
              <w:rPr>
                <w:rFonts w:ascii="Times New Roman" w:hAnsi="Times New Roman"/>
                <w:kern w:val="0"/>
                <w:sz w:val="28"/>
                <w:szCs w:val="28"/>
              </w:rPr>
              <w:t>1. Общая информация</w:t>
            </w:r>
          </w:p>
          <w:p w:rsidR="00584C9B" w:rsidRPr="003F17A4" w:rsidRDefault="00584C9B" w:rsidP="001233C1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Торгдом</w:t>
            </w:r>
            <w:proofErr w:type="spellEnd"/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» (ИНН 3704006999 КПП 370401001) 23.11.2017 преобразовано в соответствии с распоряжением Комитета по управлению муниципальным имуществом и земельным отношениям администрации городского округа Тейково Ивановской области, осуществляющим полномочия общего собрания акционеро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Торгдом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от 03.07.2017 </w:t>
            </w: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№ 97, о реорганизации в форме преобразования в Общество с ограниченной ответственностью «</w:t>
            </w:r>
            <w:proofErr w:type="spellStart"/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Торгдом</w:t>
            </w:r>
            <w:proofErr w:type="spellEnd"/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» (ИНН 3704009982 КПП 370401001).</w:t>
            </w:r>
            <w:proofErr w:type="gramEnd"/>
          </w:p>
        </w:tc>
      </w:tr>
      <w:tr w:rsidR="00584C9B" w:rsidRPr="003F17A4" w:rsidTr="001233C1">
        <w:trPr>
          <w:trHeight w:val="250"/>
        </w:trPr>
        <w:tc>
          <w:tcPr>
            <w:tcW w:w="5000" w:type="pct"/>
          </w:tcPr>
          <w:p w:rsidR="00584C9B" w:rsidRPr="003F17A4" w:rsidRDefault="00584C9B" w:rsidP="001233C1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Юридический адрес Общества: 155040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Ивановская область, </w:t>
            </w:r>
            <w:proofErr w:type="gramStart"/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F17A4">
              <w:rPr>
                <w:rFonts w:ascii="Times New Roman" w:hAnsi="Times New Roman" w:cs="Times New Roman"/>
                <w:sz w:val="28"/>
                <w:szCs w:val="28"/>
              </w:rPr>
              <w:t xml:space="preserve">. Тейково,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пл.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 xml:space="preserve"> д.3</w:t>
            </w:r>
          </w:p>
        </w:tc>
      </w:tr>
      <w:tr w:rsidR="00584C9B" w:rsidRPr="003F17A4" w:rsidTr="001233C1">
        <w:trPr>
          <w:trHeight w:val="316"/>
        </w:trPr>
        <w:tc>
          <w:tcPr>
            <w:tcW w:w="5000" w:type="pct"/>
          </w:tcPr>
          <w:p w:rsidR="00584C9B" w:rsidRPr="003F17A4" w:rsidRDefault="00584C9B" w:rsidP="001233C1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осуществляет следующие основные виды деятельности: </w:t>
            </w:r>
          </w:p>
          <w:p w:rsidR="00584C9B" w:rsidRPr="003F17A4" w:rsidRDefault="00584C9B" w:rsidP="001233C1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- Аренда и управление собственным или арендованным нежилым недвижимым имуществом. Основную долю в структуре производства  Общества составляют услуги по  сдаче в аренду имущества.</w:t>
            </w:r>
          </w:p>
        </w:tc>
      </w:tr>
      <w:tr w:rsidR="00584C9B" w:rsidRPr="003F17A4" w:rsidTr="001233C1">
        <w:trPr>
          <w:trHeight w:val="338"/>
        </w:trPr>
        <w:tc>
          <w:tcPr>
            <w:tcW w:w="5000" w:type="pct"/>
          </w:tcPr>
          <w:p w:rsidR="00584C9B" w:rsidRPr="003F17A4" w:rsidRDefault="00584C9B" w:rsidP="001233C1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работающих сотрудников Общества  на 31 декабря 2022 г. составила  4 человека. Среднесписочная численность </w:t>
            </w:r>
            <w:proofErr w:type="gramStart"/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3F17A4">
              <w:rPr>
                <w:rFonts w:ascii="Times New Roman" w:hAnsi="Times New Roman" w:cs="Times New Roman"/>
                <w:sz w:val="28"/>
                <w:szCs w:val="28"/>
              </w:rPr>
              <w:t xml:space="preserve"> за 2022 год составила 2,5 человека.</w:t>
            </w:r>
          </w:p>
        </w:tc>
      </w:tr>
      <w:tr w:rsidR="00584C9B" w:rsidRPr="003F17A4" w:rsidTr="001233C1">
        <w:trPr>
          <w:trHeight w:val="338"/>
        </w:trPr>
        <w:tc>
          <w:tcPr>
            <w:tcW w:w="5000" w:type="pct"/>
          </w:tcPr>
          <w:p w:rsidR="00584C9B" w:rsidRPr="003F17A4" w:rsidRDefault="00584C9B" w:rsidP="001233C1">
            <w:pPr>
              <w:pStyle w:val="prilozhenie"/>
              <w:ind w:firstLine="851"/>
              <w:rPr>
                <w:color w:val="000000"/>
                <w:sz w:val="28"/>
                <w:szCs w:val="28"/>
              </w:rPr>
            </w:pPr>
            <w:r w:rsidRPr="003F17A4">
              <w:rPr>
                <w:color w:val="000000"/>
                <w:sz w:val="28"/>
                <w:szCs w:val="28"/>
              </w:rPr>
              <w:t xml:space="preserve">Единоличным исполнительным органом Общества  в 2022 году являлся Генеральный директор  </w:t>
            </w:r>
            <w:proofErr w:type="spellStart"/>
            <w:r w:rsidRPr="003F17A4">
              <w:rPr>
                <w:color w:val="000000"/>
                <w:sz w:val="28"/>
                <w:szCs w:val="28"/>
              </w:rPr>
              <w:t>Карсаева</w:t>
            </w:r>
            <w:proofErr w:type="spellEnd"/>
            <w:r w:rsidRPr="003F17A4">
              <w:rPr>
                <w:color w:val="000000"/>
                <w:sz w:val="28"/>
                <w:szCs w:val="28"/>
              </w:rPr>
              <w:t xml:space="preserve"> Анна Викторовна (назначена Решение внеочередного общего собрания участников ООО «</w:t>
            </w:r>
            <w:proofErr w:type="spellStart"/>
            <w:r w:rsidRPr="003F17A4">
              <w:rPr>
                <w:color w:val="000000"/>
                <w:sz w:val="28"/>
                <w:szCs w:val="28"/>
              </w:rPr>
              <w:t>Торгдом</w:t>
            </w:r>
            <w:proofErr w:type="spellEnd"/>
            <w:r w:rsidRPr="003F17A4">
              <w:rPr>
                <w:color w:val="000000"/>
                <w:sz w:val="28"/>
                <w:szCs w:val="28"/>
              </w:rPr>
              <w:t>» от 24.08.2020 №16).</w:t>
            </w:r>
          </w:p>
        </w:tc>
      </w:tr>
    </w:tbl>
    <w:p w:rsidR="00584C9B" w:rsidRPr="003F17A4" w:rsidRDefault="00584C9B" w:rsidP="00584C9B">
      <w:pPr>
        <w:pStyle w:val="prilozhenie"/>
        <w:ind w:firstLine="851"/>
        <w:rPr>
          <w:sz w:val="28"/>
          <w:szCs w:val="28"/>
        </w:rPr>
      </w:pPr>
      <w:proofErr w:type="gramStart"/>
      <w:r w:rsidRPr="003F17A4">
        <w:rPr>
          <w:sz w:val="28"/>
          <w:szCs w:val="28"/>
        </w:rPr>
        <w:t>Общество с ограниченной ответственностью «</w:t>
      </w:r>
      <w:proofErr w:type="spellStart"/>
      <w:r w:rsidRPr="003F17A4">
        <w:rPr>
          <w:sz w:val="28"/>
          <w:szCs w:val="28"/>
        </w:rPr>
        <w:t>Торгдом</w:t>
      </w:r>
      <w:proofErr w:type="spellEnd"/>
      <w:r w:rsidRPr="003F17A4">
        <w:rPr>
          <w:sz w:val="28"/>
          <w:szCs w:val="28"/>
        </w:rPr>
        <w:t xml:space="preserve">»  зарегистрировано  в Межрайонной ИФНС № 2 по Ивановской области (свидетельство от 23.11.2017) за основным государственным регистрационным номером 1173702025419. </w:t>
      </w:r>
      <w:proofErr w:type="gramEnd"/>
    </w:p>
    <w:p w:rsidR="00584C9B" w:rsidRDefault="00584C9B" w:rsidP="00584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>Единственным учредителем является  Комитет по управлению муниципальным имуществами земельным отношениям администрации городского округа Тейково Ивановской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7A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3F17A4">
        <w:rPr>
          <w:rFonts w:ascii="Times New Roman" w:hAnsi="Times New Roman" w:cs="Times New Roman"/>
          <w:sz w:val="28"/>
          <w:szCs w:val="28"/>
        </w:rPr>
        <w:t>Торгдом</w:t>
      </w:r>
      <w:proofErr w:type="spellEnd"/>
      <w:r w:rsidRPr="003F17A4">
        <w:rPr>
          <w:rFonts w:ascii="Times New Roman" w:hAnsi="Times New Roman" w:cs="Times New Roman"/>
          <w:sz w:val="28"/>
          <w:szCs w:val="28"/>
        </w:rPr>
        <w:t>»  применяет упрощенную систему налогообложения, доходы минус расходы.</w:t>
      </w:r>
    </w:p>
    <w:p w:rsidR="00584C9B" w:rsidRPr="003F17A4" w:rsidRDefault="00584C9B" w:rsidP="00584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4C9B" w:rsidRPr="003F17A4" w:rsidRDefault="00584C9B" w:rsidP="00584C9B">
      <w:pPr>
        <w:pStyle w:val="3"/>
        <w:numPr>
          <w:ilvl w:val="0"/>
          <w:numId w:val="7"/>
        </w:numPr>
        <w:spacing w:before="0" w:after="0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bookmarkStart w:id="0" w:name="_Toc3755815"/>
      <w:bookmarkStart w:id="1" w:name="_Toc3756137"/>
      <w:bookmarkStart w:id="2" w:name="_Toc3756408"/>
      <w:bookmarkStart w:id="3" w:name="_Toc3794109"/>
      <w:bookmarkStart w:id="4" w:name="_Toc3794138"/>
      <w:bookmarkStart w:id="5" w:name="_Toc3794263"/>
      <w:r w:rsidRPr="003F17A4">
        <w:rPr>
          <w:rFonts w:ascii="Times New Roman" w:hAnsi="Times New Roman"/>
          <w:sz w:val="28"/>
          <w:szCs w:val="28"/>
        </w:rPr>
        <w:t>Концепция составления бухгалтерской (финансовой) отчетности</w:t>
      </w:r>
      <w:bookmarkEnd w:id="0"/>
      <w:bookmarkEnd w:id="1"/>
      <w:bookmarkEnd w:id="2"/>
      <w:bookmarkEnd w:id="3"/>
      <w:bookmarkEnd w:id="4"/>
      <w:bookmarkEnd w:id="5"/>
    </w:p>
    <w:p w:rsidR="00584C9B" w:rsidRPr="003F17A4" w:rsidRDefault="00584C9B" w:rsidP="00584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7A4">
        <w:rPr>
          <w:rFonts w:ascii="Times New Roman" w:hAnsi="Times New Roman" w:cs="Times New Roman"/>
          <w:sz w:val="28"/>
          <w:szCs w:val="28"/>
        </w:rPr>
        <w:t xml:space="preserve">Настоящая годовая бухгалтерская (финансовая)  отчетность составлена в соответствии с концепцией соответствия требованиям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F17A4">
        <w:rPr>
          <w:rFonts w:ascii="Times New Roman" w:hAnsi="Times New Roman" w:cs="Times New Roman"/>
          <w:sz w:val="28"/>
          <w:szCs w:val="28"/>
        </w:rPr>
        <w:t xml:space="preserve">«О бухгалтерском учете», Федеральных стандартов бухгалтерского учета и других нормативных актов Российской Федерации, обязательных к применению при ее </w:t>
      </w:r>
      <w:r w:rsidRPr="003F17A4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составлении, и концепцией достоверного представления информации о финансовом положении на отчетную дату, финансовых результатах и движении денежных средств за отчетный период. </w:t>
      </w:r>
      <w:proofErr w:type="gramEnd"/>
    </w:p>
    <w:p w:rsidR="00584C9B" w:rsidRPr="003F17A4" w:rsidRDefault="00584C9B" w:rsidP="00584C9B">
      <w:pPr>
        <w:pStyle w:val="2"/>
        <w:ind w:firstLine="851"/>
        <w:rPr>
          <w:sz w:val="28"/>
          <w:szCs w:val="28"/>
        </w:rPr>
      </w:pPr>
      <w:r w:rsidRPr="003F17A4">
        <w:rPr>
          <w:sz w:val="28"/>
          <w:szCs w:val="28"/>
        </w:rPr>
        <w:t>Настоящая бухгалтерская (финансовая) отчетность отражает финансовое положение  Общества на 31.12.2022 и результаты его финансово - хозяйственной   деятельности за  2022 год.</w:t>
      </w:r>
    </w:p>
    <w:p w:rsidR="00584C9B" w:rsidRPr="003F17A4" w:rsidRDefault="00584C9B" w:rsidP="00584C9B">
      <w:pPr>
        <w:pStyle w:val="ConsPlusNormal"/>
        <w:ind w:firstLine="851"/>
        <w:jc w:val="both"/>
      </w:pPr>
      <w:bookmarkStart w:id="6" w:name="P14"/>
      <w:bookmarkEnd w:id="6"/>
      <w:r w:rsidRPr="003F17A4">
        <w:t xml:space="preserve">Для обеспечения достоверности данных бухгалтерской (финансовой)  отчетности Обществом проведена  инвентаризация активов и обязательств, в ходе которой проверено и документально подтверждено  их наличие, состояние и оценка. </w:t>
      </w:r>
    </w:p>
    <w:p w:rsidR="00584C9B" w:rsidRPr="003F17A4" w:rsidRDefault="00584C9B" w:rsidP="00584C9B">
      <w:pPr>
        <w:pStyle w:val="ConsPlusNormal"/>
        <w:ind w:firstLine="851"/>
        <w:jc w:val="both"/>
      </w:pPr>
      <w:r w:rsidRPr="003F17A4">
        <w:t xml:space="preserve">Информация, представленная в годовой  бухгалтерской (финансовой)  отчетности, не содержит существенных ошибок,  объективно отражает факты хозяйственной деятельности Общества, к которым она фактически или предположительно относится. При составлении бухгалтерской (финансовой) отчетности соблюдены требования существенности, сопоставимости, полноты, нейтральности и последовательности. </w:t>
      </w:r>
    </w:p>
    <w:p w:rsidR="00584C9B" w:rsidRDefault="00584C9B" w:rsidP="00584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 xml:space="preserve">Годовая бухгалтерская (финансовая)  отчетность составлена в </w:t>
      </w:r>
      <w:proofErr w:type="gramStart"/>
      <w:r w:rsidRPr="003F17A4">
        <w:rPr>
          <w:rFonts w:ascii="Times New Roman" w:hAnsi="Times New Roman" w:cs="Times New Roman"/>
          <w:sz w:val="28"/>
          <w:szCs w:val="28"/>
        </w:rPr>
        <w:t>тысячах рублей</w:t>
      </w:r>
      <w:proofErr w:type="gramEnd"/>
      <w:r w:rsidRPr="003F17A4">
        <w:rPr>
          <w:rFonts w:ascii="Times New Roman" w:hAnsi="Times New Roman" w:cs="Times New Roman"/>
          <w:sz w:val="28"/>
          <w:szCs w:val="28"/>
        </w:rPr>
        <w:t xml:space="preserve"> Российской Федерации (тыс. руб.) и отражает финансовое положение Общества на 31.12.2022 и финансовые рез</w:t>
      </w:r>
      <w:bookmarkStart w:id="7" w:name="_Toc3755817"/>
      <w:bookmarkStart w:id="8" w:name="_Toc3756139"/>
      <w:bookmarkStart w:id="9" w:name="_Toc3756410"/>
      <w:bookmarkStart w:id="10" w:name="_Toc3794111"/>
      <w:bookmarkStart w:id="11" w:name="_Toc3794140"/>
      <w:bookmarkStart w:id="12" w:name="_Toc3794265"/>
      <w:r w:rsidRPr="003F17A4">
        <w:rPr>
          <w:rFonts w:ascii="Times New Roman" w:hAnsi="Times New Roman" w:cs="Times New Roman"/>
          <w:sz w:val="28"/>
          <w:szCs w:val="28"/>
        </w:rPr>
        <w:t>ультаты его деятельности за 2022 год.</w:t>
      </w:r>
    </w:p>
    <w:p w:rsidR="00584C9B" w:rsidRPr="003F17A4" w:rsidRDefault="00584C9B" w:rsidP="00584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4C9B" w:rsidRPr="003F17A4" w:rsidRDefault="00584C9B" w:rsidP="00584C9B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  <w:highlight w:val="magenta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F17A4">
        <w:rPr>
          <w:rFonts w:ascii="Times New Roman" w:hAnsi="Times New Roman"/>
          <w:sz w:val="28"/>
          <w:szCs w:val="28"/>
        </w:rPr>
        <w:t>Раскрытие существенных показателей отчетности и учетной политики.</w:t>
      </w:r>
      <w:bookmarkEnd w:id="7"/>
      <w:bookmarkEnd w:id="8"/>
      <w:bookmarkEnd w:id="9"/>
      <w:bookmarkEnd w:id="10"/>
      <w:bookmarkEnd w:id="11"/>
      <w:bookmarkEnd w:id="12"/>
      <w:r w:rsidRPr="003F17A4">
        <w:rPr>
          <w:rFonts w:ascii="Times New Roman" w:hAnsi="Times New Roman"/>
          <w:sz w:val="28"/>
          <w:szCs w:val="28"/>
          <w:highlight w:val="magenta"/>
        </w:rPr>
        <w:t xml:space="preserve">     </w:t>
      </w:r>
    </w:p>
    <w:p w:rsidR="00584C9B" w:rsidRPr="003F17A4" w:rsidRDefault="00584C9B" w:rsidP="00584C9B">
      <w:pPr>
        <w:pStyle w:val="ad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" w:name="_Toc3756411"/>
      <w:bookmarkStart w:id="14" w:name="_Toc3794112"/>
      <w:bookmarkStart w:id="15" w:name="_Toc3794141"/>
      <w:bookmarkStart w:id="16" w:name="_Toc3794266"/>
      <w:r w:rsidRPr="003F17A4">
        <w:rPr>
          <w:rFonts w:ascii="Times New Roman" w:hAnsi="Times New Roman"/>
          <w:b/>
          <w:sz w:val="28"/>
          <w:szCs w:val="28"/>
        </w:rPr>
        <w:t>3.1 Основные средств</w:t>
      </w:r>
      <w:bookmarkEnd w:id="13"/>
      <w:bookmarkEnd w:id="14"/>
      <w:bookmarkEnd w:id="15"/>
      <w:bookmarkEnd w:id="16"/>
      <w:r w:rsidRPr="003F17A4">
        <w:rPr>
          <w:rFonts w:ascii="Times New Roman" w:hAnsi="Times New Roman"/>
          <w:b/>
          <w:sz w:val="28"/>
          <w:szCs w:val="28"/>
        </w:rPr>
        <w:t>а.</w:t>
      </w:r>
    </w:p>
    <w:p w:rsidR="00584C9B" w:rsidRPr="003F17A4" w:rsidRDefault="00584C9B" w:rsidP="00584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>Основные средства Общества  подразделяются на следующие группы: здания, сооружения, машины и оборудование, офисное оборудование, транспортные средства, производственный и хозяйственный инвентарь, земельные участки, другие виды основных средств.</w:t>
      </w:r>
    </w:p>
    <w:p w:rsidR="00584C9B" w:rsidRPr="003F17A4" w:rsidRDefault="00584C9B" w:rsidP="00584C9B">
      <w:pPr>
        <w:pStyle w:val="ConsPlusNormal"/>
        <w:ind w:firstLine="851"/>
        <w:jc w:val="both"/>
      </w:pPr>
      <w:r w:rsidRPr="003F17A4">
        <w:t xml:space="preserve">Начисление амортизации производится линейным способом. Для определения срока полезного использования по объектам основных средств, принятых к бухгалтерскому учету предприятие руководствуется </w:t>
      </w:r>
      <w:hyperlink r:id="rId7" w:history="1">
        <w:r w:rsidRPr="003F17A4">
          <w:t>Постановление</w:t>
        </w:r>
      </w:hyperlink>
      <w:proofErr w:type="gramStart"/>
      <w:r w:rsidRPr="003F17A4">
        <w:t>м</w:t>
      </w:r>
      <w:proofErr w:type="gramEnd"/>
      <w:r w:rsidRPr="003F17A4">
        <w:t xml:space="preserve"> Правительства РФ от 01.01.2002 N 1 «О классификации основных средств, включаемых в а</w:t>
      </w:r>
      <w:r>
        <w:t>мортизационные группы» (в ред. о</w:t>
      </w:r>
      <w:r w:rsidRPr="003F17A4">
        <w:t>т 12.10.2012).</w:t>
      </w:r>
    </w:p>
    <w:p w:rsidR="00584C9B" w:rsidRPr="003F17A4" w:rsidRDefault="00584C9B" w:rsidP="00584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 xml:space="preserve">В целях бухгалтерского учета не относятся к амортизируемому имуществу   объекты первоначальная стоимость которых составляет до 40 тыс. руб., стоимость такого имущества списывается на затраты в момент принятия к учету. </w:t>
      </w:r>
    </w:p>
    <w:p w:rsidR="00584C9B" w:rsidRPr="003F17A4" w:rsidRDefault="00584C9B" w:rsidP="00584C9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3F17A4">
        <w:rPr>
          <w:rFonts w:ascii="Times New Roman" w:hAnsi="Times New Roman" w:cs="Times New Roman"/>
          <w:b/>
          <w:sz w:val="28"/>
          <w:szCs w:val="28"/>
        </w:rPr>
        <w:t xml:space="preserve">Основные средства </w:t>
      </w:r>
    </w:p>
    <w:tbl>
      <w:tblPr>
        <w:tblW w:w="9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2977"/>
        <w:gridCol w:w="2941"/>
      </w:tblGrid>
      <w:tr w:rsidR="00584C9B" w:rsidRPr="003F17A4" w:rsidTr="001233C1">
        <w:trPr>
          <w:trHeight w:val="315"/>
        </w:trPr>
        <w:tc>
          <w:tcPr>
            <w:tcW w:w="3827" w:type="dxa"/>
            <w:vMerge w:val="restart"/>
            <w:shd w:val="clear" w:color="auto" w:fill="auto"/>
            <w:noWrap/>
            <w:vAlign w:val="center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5918" w:type="dxa"/>
            <w:gridSpan w:val="2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bCs/>
                <w:sz w:val="28"/>
                <w:szCs w:val="28"/>
              </w:rPr>
              <w:t>Остаточная стоимость (тыс</w:t>
            </w:r>
            <w:proofErr w:type="gramStart"/>
            <w:r w:rsidRPr="003F17A4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3F17A4">
              <w:rPr>
                <w:rFonts w:ascii="Times New Roman" w:hAnsi="Times New Roman" w:cs="Times New Roman"/>
                <w:bCs/>
                <w:sz w:val="28"/>
                <w:szCs w:val="28"/>
              </w:rPr>
              <w:t>уб.)</w:t>
            </w:r>
          </w:p>
        </w:tc>
      </w:tr>
      <w:tr w:rsidR="00584C9B" w:rsidRPr="003F17A4" w:rsidTr="001233C1">
        <w:trPr>
          <w:trHeight w:val="476"/>
        </w:trPr>
        <w:tc>
          <w:tcPr>
            <w:tcW w:w="3827" w:type="dxa"/>
            <w:vMerge/>
            <w:shd w:val="clear" w:color="auto" w:fill="auto"/>
            <w:noWrap/>
            <w:vAlign w:val="center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31.12.22</w:t>
            </w:r>
            <w:r w:rsidRPr="003F17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41" w:type="dxa"/>
            <w:shd w:val="clear" w:color="auto" w:fill="auto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bCs/>
                <w:sz w:val="28"/>
                <w:szCs w:val="28"/>
              </w:rPr>
              <w:t>на 31.12.2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84C9B" w:rsidRPr="003F17A4" w:rsidTr="001233C1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</w:tcPr>
          <w:p w:rsidR="00584C9B" w:rsidRPr="003F17A4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 xml:space="preserve"> Здание</w:t>
            </w:r>
          </w:p>
        </w:tc>
        <w:tc>
          <w:tcPr>
            <w:tcW w:w="2977" w:type="dxa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1" w:type="dxa"/>
            <w:shd w:val="clear" w:color="auto" w:fill="auto"/>
            <w:noWrap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584C9B" w:rsidRPr="003F17A4" w:rsidTr="001233C1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</w:tcPr>
          <w:p w:rsidR="00584C9B" w:rsidRPr="003F17A4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участок</w:t>
            </w:r>
          </w:p>
        </w:tc>
        <w:tc>
          <w:tcPr>
            <w:tcW w:w="2977" w:type="dxa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2 929</w:t>
            </w:r>
          </w:p>
        </w:tc>
        <w:tc>
          <w:tcPr>
            <w:tcW w:w="2941" w:type="dxa"/>
            <w:shd w:val="clear" w:color="auto" w:fill="auto"/>
            <w:noWrap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2 929</w:t>
            </w:r>
          </w:p>
        </w:tc>
      </w:tr>
      <w:tr w:rsidR="00584C9B" w:rsidRPr="003F17A4" w:rsidTr="001233C1">
        <w:trPr>
          <w:trHeight w:val="324"/>
        </w:trPr>
        <w:tc>
          <w:tcPr>
            <w:tcW w:w="3827" w:type="dxa"/>
            <w:shd w:val="clear" w:color="auto" w:fill="auto"/>
            <w:noWrap/>
            <w:vAlign w:val="bottom"/>
          </w:tcPr>
          <w:p w:rsidR="00584C9B" w:rsidRPr="003F17A4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Итого: </w:t>
            </w:r>
          </w:p>
        </w:tc>
        <w:tc>
          <w:tcPr>
            <w:tcW w:w="2977" w:type="dxa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bCs/>
                <w:sz w:val="28"/>
                <w:szCs w:val="28"/>
              </w:rPr>
              <w:t>2929</w:t>
            </w:r>
          </w:p>
        </w:tc>
        <w:tc>
          <w:tcPr>
            <w:tcW w:w="2941" w:type="dxa"/>
            <w:shd w:val="clear" w:color="auto" w:fill="auto"/>
            <w:noWrap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bCs/>
                <w:sz w:val="28"/>
                <w:szCs w:val="28"/>
              </w:rPr>
              <w:t>3101</w:t>
            </w:r>
          </w:p>
        </w:tc>
      </w:tr>
    </w:tbl>
    <w:p w:rsidR="00584C9B" w:rsidRPr="003F17A4" w:rsidRDefault="00584C9B" w:rsidP="00584C9B">
      <w:pPr>
        <w:pStyle w:val="ad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7" w:name="_Toc3756413"/>
      <w:bookmarkStart w:id="18" w:name="_Toc3794114"/>
      <w:bookmarkStart w:id="19" w:name="_Toc3794143"/>
      <w:bookmarkStart w:id="20" w:name="_Toc3794268"/>
      <w:r w:rsidRPr="003F17A4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3</w:t>
      </w:r>
      <w:r w:rsidRPr="003F17A4">
        <w:rPr>
          <w:rFonts w:ascii="Times New Roman" w:hAnsi="Times New Roman"/>
          <w:b/>
          <w:sz w:val="28"/>
          <w:szCs w:val="28"/>
        </w:rPr>
        <w:t>.  Денежные средства.</w:t>
      </w:r>
    </w:p>
    <w:p w:rsidR="00584C9B" w:rsidRPr="003F17A4" w:rsidRDefault="00584C9B" w:rsidP="00584C9B">
      <w:pPr>
        <w:pStyle w:val="ad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F17A4">
        <w:rPr>
          <w:rFonts w:ascii="Times New Roman" w:hAnsi="Times New Roman"/>
          <w:sz w:val="28"/>
          <w:szCs w:val="28"/>
        </w:rPr>
        <w:t>В Бухгалтерском балансе по статье «Денежные средства и денежные эквиваленты» отражены суммы, находящиеся на расчетных счетах в рублях и наличные деньги в кассе.</w:t>
      </w:r>
    </w:p>
    <w:p w:rsidR="00584C9B" w:rsidRPr="003F17A4" w:rsidRDefault="00584C9B" w:rsidP="00584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>На 31.12.2022 предприятие имеет два расчетных счета, один из которых в ОАО АКБ «</w:t>
      </w:r>
      <w:proofErr w:type="spellStart"/>
      <w:r w:rsidRPr="003F17A4">
        <w:rPr>
          <w:rFonts w:ascii="Times New Roman" w:hAnsi="Times New Roman" w:cs="Times New Roman"/>
          <w:sz w:val="28"/>
          <w:szCs w:val="28"/>
        </w:rPr>
        <w:t>Пробизнесбанк</w:t>
      </w:r>
      <w:proofErr w:type="spellEnd"/>
      <w:r w:rsidRPr="003F17A4">
        <w:rPr>
          <w:rFonts w:ascii="Times New Roman" w:hAnsi="Times New Roman" w:cs="Times New Roman"/>
          <w:sz w:val="28"/>
          <w:szCs w:val="28"/>
        </w:rPr>
        <w:t xml:space="preserve">», был признан банкротом по заявлению ЦБ России </w:t>
      </w:r>
      <w:r w:rsidRPr="003F17A4">
        <w:rPr>
          <w:rFonts w:ascii="Times New Roman" w:hAnsi="Times New Roman" w:cs="Times New Roman"/>
          <w:sz w:val="28"/>
          <w:szCs w:val="28"/>
        </w:rPr>
        <w:lastRenderedPageBreak/>
        <w:t>27.10.2015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17A4">
        <w:rPr>
          <w:rFonts w:ascii="Times New Roman" w:hAnsi="Times New Roman" w:cs="Times New Roman"/>
          <w:sz w:val="28"/>
          <w:szCs w:val="28"/>
        </w:rPr>
        <w:t xml:space="preserve"> В реестр требований кредиторов включена сумма основного долга в размере 220 528,44 руб., </w:t>
      </w:r>
      <w:proofErr w:type="gramStart"/>
      <w:r w:rsidRPr="003F17A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F17A4">
        <w:rPr>
          <w:rFonts w:ascii="Times New Roman" w:hAnsi="Times New Roman" w:cs="Times New Roman"/>
          <w:sz w:val="28"/>
          <w:szCs w:val="28"/>
        </w:rPr>
        <w:t xml:space="preserve"> которых не погашено 165112,05 руб. </w:t>
      </w:r>
    </w:p>
    <w:p w:rsidR="00584C9B" w:rsidRPr="003F17A4" w:rsidRDefault="00584C9B" w:rsidP="00584C9B">
      <w:pPr>
        <w:pStyle w:val="ad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F17A4">
        <w:rPr>
          <w:rFonts w:ascii="Times New Roman" w:hAnsi="Times New Roman"/>
          <w:b/>
          <w:sz w:val="28"/>
          <w:szCs w:val="28"/>
        </w:rPr>
        <w:t>3.4.  Дебиторская задолженность.</w:t>
      </w:r>
      <w:bookmarkEnd w:id="17"/>
      <w:bookmarkEnd w:id="18"/>
      <w:bookmarkEnd w:id="19"/>
      <w:bookmarkEnd w:id="20"/>
    </w:p>
    <w:p w:rsidR="00584C9B" w:rsidRPr="003F17A4" w:rsidRDefault="00584C9B" w:rsidP="00584C9B">
      <w:pPr>
        <w:pStyle w:val="ab"/>
        <w:keepNext/>
        <w:spacing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17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3F1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17A4">
        <w:rPr>
          <w:rFonts w:ascii="Times New Roman" w:hAnsi="Times New Roman" w:cs="Times New Roman"/>
          <w:bCs/>
          <w:sz w:val="18"/>
          <w:szCs w:val="18"/>
        </w:rPr>
        <w:t xml:space="preserve">тыс. руб.   </w:t>
      </w: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551"/>
        <w:gridCol w:w="2551"/>
      </w:tblGrid>
      <w:tr w:rsidR="00584C9B" w:rsidRPr="003F17A4" w:rsidTr="001233C1">
        <w:trPr>
          <w:trHeight w:val="328"/>
        </w:trPr>
        <w:tc>
          <w:tcPr>
            <w:tcW w:w="4678" w:type="dxa"/>
            <w:shd w:val="clear" w:color="auto" w:fill="auto"/>
            <w:noWrap/>
            <w:vAlign w:val="center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bCs/>
                <w:sz w:val="28"/>
                <w:szCs w:val="28"/>
              </w:rPr>
              <w:t>На 31.12.22</w:t>
            </w:r>
          </w:p>
        </w:tc>
        <w:tc>
          <w:tcPr>
            <w:tcW w:w="2551" w:type="dxa"/>
            <w:vAlign w:val="center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bCs/>
                <w:sz w:val="28"/>
                <w:szCs w:val="28"/>
              </w:rPr>
              <w:t>На 31.12.21</w:t>
            </w:r>
          </w:p>
        </w:tc>
      </w:tr>
      <w:tr w:rsidR="00584C9B" w:rsidRPr="003F17A4" w:rsidTr="001233C1">
        <w:trPr>
          <w:trHeight w:val="328"/>
        </w:trPr>
        <w:tc>
          <w:tcPr>
            <w:tcW w:w="4678" w:type="dxa"/>
            <w:shd w:val="clear" w:color="auto" w:fill="auto"/>
            <w:noWrap/>
            <w:vAlign w:val="bottom"/>
          </w:tcPr>
          <w:p w:rsidR="00584C9B" w:rsidRPr="003F17A4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 xml:space="preserve"> Расчеты с поставщиками и подрядчиками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4C9B" w:rsidRPr="003F17A4" w:rsidTr="001233C1">
        <w:trPr>
          <w:trHeight w:val="328"/>
        </w:trPr>
        <w:tc>
          <w:tcPr>
            <w:tcW w:w="4678" w:type="dxa"/>
            <w:shd w:val="clear" w:color="auto" w:fill="auto"/>
            <w:noWrap/>
            <w:vAlign w:val="bottom"/>
          </w:tcPr>
          <w:p w:rsidR="00584C9B" w:rsidRPr="003F17A4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Расчеты с покупателями и заказчиками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551" w:type="dxa"/>
            <w:vAlign w:val="center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</w:tr>
      <w:tr w:rsidR="00584C9B" w:rsidRPr="003F17A4" w:rsidTr="001233C1">
        <w:trPr>
          <w:trHeight w:val="328"/>
        </w:trPr>
        <w:tc>
          <w:tcPr>
            <w:tcW w:w="4678" w:type="dxa"/>
            <w:shd w:val="clear" w:color="auto" w:fill="auto"/>
            <w:noWrap/>
            <w:vAlign w:val="bottom"/>
          </w:tcPr>
          <w:p w:rsidR="00584C9B" w:rsidRPr="003F17A4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Резерв по сомнительным долгам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2551" w:type="dxa"/>
            <w:vAlign w:val="center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-170</w:t>
            </w:r>
          </w:p>
        </w:tc>
      </w:tr>
      <w:tr w:rsidR="00584C9B" w:rsidRPr="003F17A4" w:rsidTr="001233C1">
        <w:trPr>
          <w:trHeight w:val="328"/>
        </w:trPr>
        <w:tc>
          <w:tcPr>
            <w:tcW w:w="4678" w:type="dxa"/>
            <w:shd w:val="clear" w:color="auto" w:fill="auto"/>
            <w:noWrap/>
            <w:vAlign w:val="bottom"/>
          </w:tcPr>
          <w:p w:rsidR="00584C9B" w:rsidRPr="003F17A4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Расчеты по налогам и сборам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C9B" w:rsidRPr="003F17A4" w:rsidTr="001233C1">
        <w:trPr>
          <w:trHeight w:val="328"/>
        </w:trPr>
        <w:tc>
          <w:tcPr>
            <w:tcW w:w="4678" w:type="dxa"/>
            <w:shd w:val="clear" w:color="auto" w:fill="auto"/>
            <w:noWrap/>
            <w:vAlign w:val="bottom"/>
          </w:tcPr>
          <w:p w:rsidR="00584C9B" w:rsidRPr="003F17A4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Расчеты по социальному страхованию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C9B" w:rsidRPr="003F17A4" w:rsidTr="001233C1">
        <w:trPr>
          <w:trHeight w:val="328"/>
        </w:trPr>
        <w:tc>
          <w:tcPr>
            <w:tcW w:w="4678" w:type="dxa"/>
            <w:shd w:val="clear" w:color="auto" w:fill="auto"/>
            <w:noWrap/>
            <w:vAlign w:val="bottom"/>
          </w:tcPr>
          <w:p w:rsidR="00584C9B" w:rsidRPr="003F17A4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Расчеты с разными дебиторами кредиторами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551" w:type="dxa"/>
            <w:vAlign w:val="center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</w:tr>
      <w:tr w:rsidR="00584C9B" w:rsidRPr="003F17A4" w:rsidTr="001233C1">
        <w:trPr>
          <w:trHeight w:val="328"/>
        </w:trPr>
        <w:tc>
          <w:tcPr>
            <w:tcW w:w="4678" w:type="dxa"/>
            <w:shd w:val="clear" w:color="auto" w:fill="auto"/>
            <w:noWrap/>
            <w:vAlign w:val="bottom"/>
          </w:tcPr>
          <w:p w:rsidR="00584C9B" w:rsidRPr="003F17A4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Итого: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bCs/>
                <w:sz w:val="28"/>
                <w:szCs w:val="28"/>
              </w:rPr>
              <w:t>941</w:t>
            </w:r>
          </w:p>
        </w:tc>
        <w:tc>
          <w:tcPr>
            <w:tcW w:w="2551" w:type="dxa"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bCs/>
                <w:sz w:val="28"/>
                <w:szCs w:val="28"/>
              </w:rPr>
              <w:t>1098</w:t>
            </w:r>
          </w:p>
        </w:tc>
      </w:tr>
    </w:tbl>
    <w:p w:rsidR="00584C9B" w:rsidRPr="003F17A4" w:rsidRDefault="00584C9B" w:rsidP="00584C9B">
      <w:pPr>
        <w:pStyle w:val="ad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1" w:name="_Toc3756415"/>
      <w:bookmarkStart w:id="22" w:name="_Toc3794116"/>
      <w:bookmarkStart w:id="23" w:name="_Toc3794145"/>
      <w:bookmarkStart w:id="24" w:name="_Toc3794270"/>
      <w:r w:rsidRPr="003F17A4">
        <w:rPr>
          <w:rFonts w:ascii="Times New Roman" w:hAnsi="Times New Roman"/>
          <w:b/>
          <w:sz w:val="28"/>
          <w:szCs w:val="28"/>
        </w:rPr>
        <w:t>3.5.  Капитал</w:t>
      </w:r>
      <w:bookmarkEnd w:id="21"/>
      <w:bookmarkEnd w:id="22"/>
      <w:bookmarkEnd w:id="23"/>
      <w:bookmarkEnd w:id="24"/>
    </w:p>
    <w:p w:rsidR="00584C9B" w:rsidRDefault="00584C9B" w:rsidP="00584C9B">
      <w:pPr>
        <w:pStyle w:val="ad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F17A4">
        <w:rPr>
          <w:rFonts w:ascii="Times New Roman" w:hAnsi="Times New Roman"/>
          <w:sz w:val="28"/>
          <w:szCs w:val="28"/>
        </w:rPr>
        <w:t>Размер уставного капитала Общества на 31.12.2022 составил 3227 тыс.  руб.</w:t>
      </w:r>
      <w:bookmarkStart w:id="25" w:name="_Toc3756417"/>
      <w:bookmarkStart w:id="26" w:name="_Toc3794118"/>
      <w:bookmarkStart w:id="27" w:name="_Toc3794147"/>
      <w:bookmarkStart w:id="28" w:name="_Toc3794272"/>
    </w:p>
    <w:p w:rsidR="00584C9B" w:rsidRPr="003F17A4" w:rsidRDefault="00584C9B" w:rsidP="00584C9B">
      <w:pPr>
        <w:pStyle w:val="ad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F17A4">
        <w:rPr>
          <w:rFonts w:ascii="Times New Roman" w:hAnsi="Times New Roman"/>
          <w:b/>
          <w:sz w:val="28"/>
          <w:szCs w:val="28"/>
        </w:rPr>
        <w:t>3.6.  Кредиторская задолженность</w:t>
      </w:r>
      <w:bookmarkEnd w:id="25"/>
      <w:bookmarkEnd w:id="26"/>
      <w:bookmarkEnd w:id="27"/>
      <w:bookmarkEnd w:id="28"/>
    </w:p>
    <w:p w:rsidR="00584C9B" w:rsidRPr="003F17A4" w:rsidRDefault="00584C9B" w:rsidP="00584C9B">
      <w:pPr>
        <w:pStyle w:val="ab"/>
        <w:keepNext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9" w:name="_Toc3756418"/>
      <w:bookmarkStart w:id="30" w:name="_Toc3794119"/>
      <w:bookmarkStart w:id="31" w:name="_Toc3794148"/>
      <w:bookmarkStart w:id="32" w:name="_Toc3794273"/>
      <w:r w:rsidRPr="003F17A4">
        <w:rPr>
          <w:rFonts w:ascii="Times New Roman" w:hAnsi="Times New Roman" w:cs="Times New Roman"/>
          <w:sz w:val="28"/>
          <w:szCs w:val="28"/>
        </w:rPr>
        <w:t>Кредиторская задолженность на конец 2022 г. составила 134 тыс</w:t>
      </w:r>
      <w:proofErr w:type="gramStart"/>
      <w:r w:rsidRPr="003F17A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17A4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17A4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584C9B" w:rsidRPr="003F17A4" w:rsidRDefault="00584C9B" w:rsidP="00584C9B">
      <w:pPr>
        <w:pStyle w:val="ab"/>
        <w:keepNext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F17A4">
        <w:rPr>
          <w:rFonts w:ascii="Times New Roman" w:hAnsi="Times New Roman" w:cs="Times New Roman"/>
          <w:bCs/>
          <w:sz w:val="18"/>
          <w:szCs w:val="18"/>
        </w:rPr>
        <w:t>тыс. руб.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6"/>
        <w:gridCol w:w="2135"/>
        <w:gridCol w:w="2410"/>
      </w:tblGrid>
      <w:tr w:rsidR="00584C9B" w:rsidRPr="003F17A4" w:rsidTr="001233C1">
        <w:trPr>
          <w:trHeight w:val="476"/>
        </w:trPr>
        <w:tc>
          <w:tcPr>
            <w:tcW w:w="5236" w:type="dxa"/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bCs/>
                <w:sz w:val="28"/>
                <w:szCs w:val="28"/>
              </w:rPr>
              <w:t>На 31.12.22</w:t>
            </w:r>
          </w:p>
        </w:tc>
        <w:tc>
          <w:tcPr>
            <w:tcW w:w="2410" w:type="dxa"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bCs/>
                <w:sz w:val="28"/>
                <w:szCs w:val="28"/>
              </w:rPr>
              <w:t>На 31.12.21</w:t>
            </w:r>
          </w:p>
        </w:tc>
      </w:tr>
      <w:tr w:rsidR="00584C9B" w:rsidRPr="003F17A4" w:rsidTr="001233C1">
        <w:trPr>
          <w:trHeight w:val="300"/>
        </w:trPr>
        <w:tc>
          <w:tcPr>
            <w:tcW w:w="5236" w:type="dxa"/>
            <w:shd w:val="clear" w:color="auto" w:fill="auto"/>
            <w:noWrap/>
            <w:vAlign w:val="bottom"/>
          </w:tcPr>
          <w:p w:rsidR="00584C9B" w:rsidRPr="004F3635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 xml:space="preserve"> Расчеты с поставщиками и подрядчиками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584C9B" w:rsidRPr="003F17A4" w:rsidTr="001233C1">
        <w:trPr>
          <w:trHeight w:val="300"/>
        </w:trPr>
        <w:tc>
          <w:tcPr>
            <w:tcW w:w="5236" w:type="dxa"/>
            <w:shd w:val="clear" w:color="auto" w:fill="auto"/>
            <w:noWrap/>
            <w:vAlign w:val="bottom"/>
          </w:tcPr>
          <w:p w:rsidR="00584C9B" w:rsidRPr="004F3635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Расчеты с покупателями и заказчиками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C9B" w:rsidRPr="003F17A4" w:rsidTr="001233C1">
        <w:trPr>
          <w:trHeight w:val="300"/>
        </w:trPr>
        <w:tc>
          <w:tcPr>
            <w:tcW w:w="5236" w:type="dxa"/>
            <w:shd w:val="clear" w:color="auto" w:fill="auto"/>
            <w:noWrap/>
            <w:vAlign w:val="bottom"/>
          </w:tcPr>
          <w:p w:rsidR="00584C9B" w:rsidRPr="004F3635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Расчеты с разными дебиторами и кредиторами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C9B" w:rsidRPr="003F17A4" w:rsidTr="001233C1">
        <w:trPr>
          <w:trHeight w:val="300"/>
        </w:trPr>
        <w:tc>
          <w:tcPr>
            <w:tcW w:w="5236" w:type="dxa"/>
            <w:shd w:val="clear" w:color="auto" w:fill="auto"/>
            <w:noWrap/>
            <w:vAlign w:val="bottom"/>
          </w:tcPr>
          <w:p w:rsidR="00584C9B" w:rsidRPr="004F3635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Расчеты по налогам и сборам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4C9B" w:rsidRPr="003F17A4" w:rsidTr="001233C1">
        <w:trPr>
          <w:trHeight w:val="300"/>
        </w:trPr>
        <w:tc>
          <w:tcPr>
            <w:tcW w:w="5236" w:type="dxa"/>
            <w:shd w:val="clear" w:color="auto" w:fill="auto"/>
            <w:noWrap/>
            <w:vAlign w:val="bottom"/>
          </w:tcPr>
          <w:p w:rsidR="00584C9B" w:rsidRPr="004F3635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Расчеты по социальному страхованию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C9B" w:rsidRPr="003F17A4" w:rsidTr="001233C1">
        <w:trPr>
          <w:trHeight w:val="300"/>
        </w:trPr>
        <w:tc>
          <w:tcPr>
            <w:tcW w:w="5236" w:type="dxa"/>
            <w:shd w:val="clear" w:color="auto" w:fill="auto"/>
            <w:noWrap/>
            <w:vAlign w:val="bottom"/>
          </w:tcPr>
          <w:p w:rsidR="00584C9B" w:rsidRPr="004F3635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Расчеты по заработной плате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C9B" w:rsidRPr="003F17A4" w:rsidTr="001233C1">
        <w:trPr>
          <w:trHeight w:val="324"/>
        </w:trPr>
        <w:tc>
          <w:tcPr>
            <w:tcW w:w="5236" w:type="dxa"/>
            <w:shd w:val="clear" w:color="auto" w:fill="auto"/>
            <w:noWrap/>
            <w:vAlign w:val="bottom"/>
          </w:tcPr>
          <w:p w:rsidR="00584C9B" w:rsidRPr="004F3635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Итого: 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bCs/>
                <w:sz w:val="28"/>
                <w:szCs w:val="28"/>
              </w:rPr>
              <w:t>134</w:t>
            </w:r>
          </w:p>
        </w:tc>
        <w:tc>
          <w:tcPr>
            <w:tcW w:w="2410" w:type="dxa"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bCs/>
                <w:sz w:val="28"/>
                <w:szCs w:val="28"/>
              </w:rPr>
              <w:t>301</w:t>
            </w:r>
          </w:p>
        </w:tc>
      </w:tr>
    </w:tbl>
    <w:p w:rsidR="00584C9B" w:rsidRPr="003F17A4" w:rsidRDefault="00584C9B" w:rsidP="00584C9B">
      <w:pPr>
        <w:pStyle w:val="ad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F17A4">
        <w:rPr>
          <w:rFonts w:ascii="Times New Roman" w:hAnsi="Times New Roman"/>
          <w:b/>
          <w:sz w:val="28"/>
          <w:szCs w:val="28"/>
        </w:rPr>
        <w:t xml:space="preserve">3.7.  Выручка от реализации </w:t>
      </w:r>
      <w:bookmarkEnd w:id="29"/>
      <w:bookmarkEnd w:id="30"/>
      <w:bookmarkEnd w:id="31"/>
      <w:bookmarkEnd w:id="32"/>
    </w:p>
    <w:p w:rsidR="00584C9B" w:rsidRPr="003F17A4" w:rsidRDefault="00584C9B" w:rsidP="00584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>Доходами Общества признается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Общества, за исключением вкладов участников (собственников имущества).</w:t>
      </w:r>
    </w:p>
    <w:p w:rsidR="00584C9B" w:rsidRPr="003F17A4" w:rsidRDefault="00584C9B" w:rsidP="00584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 xml:space="preserve">По основному виду деятельности выручка предприятия в 2022 г. составила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F17A4">
        <w:rPr>
          <w:rFonts w:ascii="Times New Roman" w:hAnsi="Times New Roman" w:cs="Times New Roman"/>
          <w:sz w:val="28"/>
          <w:szCs w:val="28"/>
        </w:rPr>
        <w:t>2 514 тыс</w:t>
      </w:r>
      <w:proofErr w:type="gramStart"/>
      <w:r w:rsidRPr="003F17A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17A4">
        <w:rPr>
          <w:rFonts w:ascii="Times New Roman" w:hAnsi="Times New Roman" w:cs="Times New Roman"/>
          <w:sz w:val="28"/>
          <w:szCs w:val="28"/>
        </w:rPr>
        <w:t>уб. (что составляет 103% от выручки 2021 г.)</w:t>
      </w:r>
    </w:p>
    <w:p w:rsidR="00584C9B" w:rsidRPr="003F17A4" w:rsidRDefault="00584C9B" w:rsidP="00584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>Выручка от реализации в 2022 -2021 году.</w:t>
      </w:r>
    </w:p>
    <w:tbl>
      <w:tblPr>
        <w:tblW w:w="8515" w:type="dxa"/>
        <w:tblLook w:val="04A0"/>
      </w:tblPr>
      <w:tblGrid>
        <w:gridCol w:w="9860"/>
      </w:tblGrid>
      <w:tr w:rsidR="00584C9B" w:rsidRPr="003F17A4" w:rsidTr="001233C1">
        <w:trPr>
          <w:trHeight w:val="346"/>
        </w:trPr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2"/>
              <w:gridCol w:w="1438"/>
              <w:gridCol w:w="1218"/>
              <w:gridCol w:w="2042"/>
              <w:gridCol w:w="1134"/>
            </w:tblGrid>
            <w:tr w:rsidR="00584C9B" w:rsidRPr="003F17A4" w:rsidTr="001233C1">
              <w:trPr>
                <w:trHeight w:val="552"/>
              </w:trPr>
              <w:tc>
                <w:tcPr>
                  <w:tcW w:w="3802" w:type="dxa"/>
                  <w:vMerge w:val="restart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 деятельности</w:t>
                  </w:r>
                </w:p>
              </w:tc>
              <w:tc>
                <w:tcPr>
                  <w:tcW w:w="2656" w:type="dxa"/>
                  <w:gridSpan w:val="2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2022</w:t>
                  </w: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3176" w:type="dxa"/>
                  <w:gridSpan w:val="2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2021</w:t>
                  </w: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584C9B" w:rsidRPr="003F17A4" w:rsidTr="001233C1">
              <w:trPr>
                <w:trHeight w:val="552"/>
              </w:trPr>
              <w:tc>
                <w:tcPr>
                  <w:tcW w:w="3802" w:type="dxa"/>
                  <w:vMerge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042" w:type="dxa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584C9B" w:rsidRPr="003F17A4" w:rsidTr="001233C1">
              <w:trPr>
                <w:trHeight w:val="552"/>
              </w:trPr>
              <w:tc>
                <w:tcPr>
                  <w:tcW w:w="3802" w:type="dxa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Аренда помещений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2275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90,5</w:t>
                  </w:r>
                </w:p>
              </w:tc>
              <w:tc>
                <w:tcPr>
                  <w:tcW w:w="2042" w:type="dxa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2198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90,5</w:t>
                  </w:r>
                </w:p>
              </w:tc>
            </w:tr>
            <w:tr w:rsidR="00584C9B" w:rsidRPr="003F17A4" w:rsidTr="001233C1">
              <w:trPr>
                <w:trHeight w:val="552"/>
              </w:trPr>
              <w:tc>
                <w:tcPr>
                  <w:tcW w:w="3802" w:type="dxa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Возмещение стоимости коммунальных услуг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239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9,5</w:t>
                  </w:r>
                </w:p>
              </w:tc>
              <w:tc>
                <w:tcPr>
                  <w:tcW w:w="2042" w:type="dxa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9,5</w:t>
                  </w:r>
                </w:p>
              </w:tc>
            </w:tr>
            <w:tr w:rsidR="00584C9B" w:rsidRPr="003F17A4" w:rsidTr="001233C1">
              <w:trPr>
                <w:trHeight w:val="552"/>
              </w:trPr>
              <w:tc>
                <w:tcPr>
                  <w:tcW w:w="3802" w:type="dxa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Товары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2" w:type="dxa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4C9B" w:rsidRPr="003F17A4" w:rsidTr="001233C1">
              <w:trPr>
                <w:trHeight w:val="552"/>
              </w:trPr>
              <w:tc>
                <w:tcPr>
                  <w:tcW w:w="38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4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2514</w:t>
                  </w: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4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2441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84C9B" w:rsidRPr="004F3635" w:rsidRDefault="00584C9B" w:rsidP="00123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584C9B" w:rsidRPr="003F17A4" w:rsidRDefault="00584C9B" w:rsidP="001233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84C9B" w:rsidRPr="004F3635" w:rsidRDefault="00584C9B" w:rsidP="00584C9B">
      <w:pPr>
        <w:pStyle w:val="ad"/>
        <w:numPr>
          <w:ilvl w:val="1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33" w:name="_Toc3756420"/>
      <w:bookmarkStart w:id="34" w:name="_Toc3794121"/>
      <w:bookmarkStart w:id="35" w:name="_Toc3794150"/>
      <w:bookmarkStart w:id="36" w:name="_Toc3794275"/>
      <w:r w:rsidRPr="004F3635">
        <w:rPr>
          <w:rFonts w:ascii="Times New Roman" w:hAnsi="Times New Roman"/>
          <w:b/>
          <w:sz w:val="28"/>
          <w:szCs w:val="28"/>
        </w:rPr>
        <w:lastRenderedPageBreak/>
        <w:t>Управленческие расходы</w:t>
      </w:r>
      <w:bookmarkEnd w:id="33"/>
      <w:bookmarkEnd w:id="34"/>
      <w:bookmarkEnd w:id="35"/>
      <w:bookmarkEnd w:id="36"/>
    </w:p>
    <w:p w:rsidR="00584C9B" w:rsidRPr="003F17A4" w:rsidRDefault="00584C9B" w:rsidP="00584C9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7A4">
        <w:rPr>
          <w:rFonts w:ascii="Times New Roman" w:hAnsi="Times New Roman" w:cs="Times New Roman"/>
          <w:bCs/>
          <w:sz w:val="28"/>
          <w:szCs w:val="28"/>
        </w:rPr>
        <w:t>Управленческие расходы ежемесячно списываются  на счет 90 «Продажи» (метод «</w:t>
      </w:r>
      <w:proofErr w:type="spellStart"/>
      <w:r w:rsidRPr="003F17A4">
        <w:rPr>
          <w:rFonts w:ascii="Times New Roman" w:hAnsi="Times New Roman" w:cs="Times New Roman"/>
          <w:bCs/>
          <w:sz w:val="28"/>
          <w:szCs w:val="28"/>
        </w:rPr>
        <w:t>директ-костинг</w:t>
      </w:r>
      <w:proofErr w:type="spellEnd"/>
      <w:r w:rsidRPr="003F17A4">
        <w:rPr>
          <w:rFonts w:ascii="Times New Roman" w:hAnsi="Times New Roman" w:cs="Times New Roman"/>
          <w:bCs/>
          <w:sz w:val="28"/>
          <w:szCs w:val="28"/>
        </w:rPr>
        <w:t xml:space="preserve">»). </w:t>
      </w:r>
    </w:p>
    <w:p w:rsidR="00584C9B" w:rsidRDefault="00584C9B" w:rsidP="00584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bCs/>
          <w:sz w:val="28"/>
          <w:szCs w:val="28"/>
        </w:rPr>
        <w:t xml:space="preserve">Структура управленческих расходов </w:t>
      </w:r>
      <w:r w:rsidRPr="003F17A4">
        <w:rPr>
          <w:rFonts w:ascii="Times New Roman" w:hAnsi="Times New Roman" w:cs="Times New Roman"/>
          <w:sz w:val="28"/>
          <w:szCs w:val="28"/>
        </w:rPr>
        <w:t>в 2022-2021 г.:</w:t>
      </w:r>
    </w:p>
    <w:p w:rsidR="00584C9B" w:rsidRPr="004F3635" w:rsidRDefault="00584C9B" w:rsidP="00584C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3635">
        <w:rPr>
          <w:rFonts w:ascii="Times New Roman" w:hAnsi="Times New Roman" w:cs="Times New Roman"/>
          <w:sz w:val="18"/>
          <w:szCs w:val="18"/>
        </w:rPr>
        <w:t>тыс. руб.</w:t>
      </w:r>
    </w:p>
    <w:tbl>
      <w:tblPr>
        <w:tblW w:w="10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/>
      </w:tblPr>
      <w:tblGrid>
        <w:gridCol w:w="4702"/>
        <w:gridCol w:w="2693"/>
        <w:gridCol w:w="2693"/>
      </w:tblGrid>
      <w:tr w:rsidR="00584C9B" w:rsidRPr="004F3635" w:rsidTr="001233C1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4F3635" w:rsidRDefault="00584C9B" w:rsidP="00123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Управленческие  расходы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584C9B" w:rsidRPr="003F17A4" w:rsidTr="001233C1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84C9B" w:rsidRPr="003F17A4" w:rsidTr="001233C1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Бухгалтерские, юридические услуги, аудит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84C9B" w:rsidRPr="003F17A4" w:rsidTr="001233C1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Коммунальные расходы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84C9B" w:rsidRPr="003F17A4" w:rsidTr="001233C1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584C9B" w:rsidRPr="003F17A4" w:rsidTr="001233C1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Теплоэнергия</w:t>
            </w:r>
            <w:proofErr w:type="spellEnd"/>
            <w:r w:rsidRPr="003F1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</w:tr>
      <w:tr w:rsidR="00584C9B" w:rsidRPr="003F17A4" w:rsidTr="001233C1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Налоги, сборы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84C9B" w:rsidRPr="003F17A4" w:rsidTr="001233C1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Заработная плата с начислениями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1526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</w:tr>
      <w:tr w:rsidR="00584C9B" w:rsidRPr="003F17A4" w:rsidTr="001233C1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Расходы за услуги связи, почта, телеграф, 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4C9B" w:rsidRPr="003F17A4" w:rsidTr="001233C1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Ремонт и содержание основных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</w:tr>
      <w:tr w:rsidR="00584C9B" w:rsidRPr="003F17A4" w:rsidTr="001233C1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84C9B" w:rsidRPr="003F17A4" w:rsidTr="001233C1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584C9B" w:rsidRPr="003F17A4" w:rsidTr="001233C1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Кадастровые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C9B" w:rsidRPr="003F17A4" w:rsidTr="001233C1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Неисключительные права, лицензии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4C9B" w:rsidRPr="003F17A4" w:rsidTr="001233C1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4C9B" w:rsidRPr="003F17A4" w:rsidTr="001233C1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Материальные расходы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4C9B" w:rsidRPr="003F17A4" w:rsidTr="001233C1">
        <w:trPr>
          <w:trHeight w:val="34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2457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2658</w:t>
            </w:r>
          </w:p>
        </w:tc>
      </w:tr>
    </w:tbl>
    <w:p w:rsidR="00584C9B" w:rsidRPr="003F17A4" w:rsidRDefault="00584C9B" w:rsidP="00584C9B">
      <w:pPr>
        <w:pStyle w:val="ad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7" w:name="_Toc3756421"/>
      <w:bookmarkStart w:id="38" w:name="_Toc3794122"/>
      <w:bookmarkStart w:id="39" w:name="_Toc3794151"/>
      <w:bookmarkStart w:id="40" w:name="_Toc3794276"/>
      <w:r w:rsidRPr="003F17A4">
        <w:rPr>
          <w:rFonts w:ascii="Times New Roman" w:hAnsi="Times New Roman"/>
          <w:b/>
          <w:sz w:val="28"/>
          <w:szCs w:val="28"/>
        </w:rPr>
        <w:t xml:space="preserve">  3.9. Прочие доходы и расходы</w:t>
      </w:r>
      <w:bookmarkEnd w:id="37"/>
      <w:bookmarkEnd w:id="38"/>
      <w:bookmarkEnd w:id="39"/>
      <w:bookmarkEnd w:id="40"/>
    </w:p>
    <w:p w:rsidR="00584C9B" w:rsidRPr="003F17A4" w:rsidRDefault="00584C9B" w:rsidP="00584C9B">
      <w:pPr>
        <w:pStyle w:val="ad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F17A4">
        <w:rPr>
          <w:rFonts w:ascii="Times New Roman" w:hAnsi="Times New Roman"/>
          <w:bCs/>
          <w:sz w:val="28"/>
          <w:szCs w:val="28"/>
        </w:rPr>
        <w:t>Доходы и расходы, отличные от доходов и  расходов по обычной деятельности,  относятся к прочим доходам и  расходам в соответствии с требованием ПБУ  9/99 «Доходы организации» и ПБУ 10/99 «Расходы организации».</w:t>
      </w:r>
    </w:p>
    <w:p w:rsidR="00584C9B" w:rsidRDefault="00584C9B" w:rsidP="00584C9B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>Состав прочих доходов  в 2022-2021 году:</w:t>
      </w:r>
    </w:p>
    <w:p w:rsidR="00584C9B" w:rsidRPr="003F17A4" w:rsidRDefault="00584C9B" w:rsidP="00584C9B">
      <w:pPr>
        <w:pStyle w:val="ab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17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  <w:r w:rsidRPr="004F3635">
        <w:rPr>
          <w:rFonts w:ascii="Times New Roman" w:hAnsi="Times New Roman" w:cs="Times New Roman"/>
          <w:bCs/>
          <w:sz w:val="18"/>
          <w:szCs w:val="18"/>
        </w:rPr>
        <w:t>тыс. руб</w:t>
      </w:r>
      <w:r w:rsidRPr="003F17A4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3119"/>
        <w:gridCol w:w="2977"/>
      </w:tblGrid>
      <w:tr w:rsidR="00584C9B" w:rsidRPr="003F17A4" w:rsidTr="001233C1">
        <w:trPr>
          <w:trHeight w:val="804"/>
        </w:trPr>
        <w:tc>
          <w:tcPr>
            <w:tcW w:w="3685" w:type="dxa"/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Pr="004F36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4F36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584C9B" w:rsidRPr="003F17A4" w:rsidTr="001233C1">
        <w:trPr>
          <w:trHeight w:val="300"/>
        </w:trPr>
        <w:tc>
          <w:tcPr>
            <w:tcW w:w="3685" w:type="dxa"/>
            <w:shd w:val="clear" w:color="auto" w:fill="auto"/>
            <w:noWrap/>
            <w:vAlign w:val="bottom"/>
          </w:tcPr>
          <w:p w:rsidR="00584C9B" w:rsidRPr="004F3635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 xml:space="preserve"> Резерв по сомнительным долгам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584C9B" w:rsidRPr="003F17A4" w:rsidTr="001233C1">
        <w:trPr>
          <w:trHeight w:val="300"/>
        </w:trPr>
        <w:tc>
          <w:tcPr>
            <w:tcW w:w="3685" w:type="dxa"/>
            <w:shd w:val="clear" w:color="auto" w:fill="auto"/>
            <w:noWrap/>
            <w:vAlign w:val="bottom"/>
          </w:tcPr>
          <w:p w:rsidR="00584C9B" w:rsidRPr="004F3635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Списание дебиторской (кредиторской) задолженности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C9B" w:rsidRPr="003F17A4" w:rsidTr="001233C1">
        <w:trPr>
          <w:trHeight w:val="300"/>
        </w:trPr>
        <w:tc>
          <w:tcPr>
            <w:tcW w:w="3685" w:type="dxa"/>
            <w:shd w:val="clear" w:color="auto" w:fill="auto"/>
            <w:noWrap/>
            <w:vAlign w:val="bottom"/>
          </w:tcPr>
          <w:p w:rsidR="00584C9B" w:rsidRPr="004F3635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Штрафы, пени, неустойки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4C9B" w:rsidRPr="003F17A4" w:rsidTr="001233C1">
        <w:trPr>
          <w:trHeight w:val="300"/>
        </w:trPr>
        <w:tc>
          <w:tcPr>
            <w:tcW w:w="3685" w:type="dxa"/>
            <w:shd w:val="clear" w:color="auto" w:fill="auto"/>
            <w:noWrap/>
            <w:vAlign w:val="bottom"/>
          </w:tcPr>
          <w:p w:rsidR="00584C9B" w:rsidRPr="004F3635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 xml:space="preserve"> Прочие доходы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C9B" w:rsidRPr="003F17A4" w:rsidTr="001233C1">
        <w:trPr>
          <w:trHeight w:val="324"/>
        </w:trPr>
        <w:tc>
          <w:tcPr>
            <w:tcW w:w="3685" w:type="dxa"/>
            <w:shd w:val="clear" w:color="auto" w:fill="auto"/>
            <w:noWrap/>
            <w:vAlign w:val="bottom"/>
          </w:tcPr>
          <w:p w:rsidR="00584C9B" w:rsidRPr="004F3635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Итого: 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</w:tr>
    </w:tbl>
    <w:p w:rsidR="00584C9B" w:rsidRDefault="00584C9B" w:rsidP="00584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 xml:space="preserve">     Состав прочих расходов в 2022-2021 году: </w:t>
      </w:r>
    </w:p>
    <w:p w:rsidR="00584C9B" w:rsidRPr="003F17A4" w:rsidRDefault="00584C9B" w:rsidP="00584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4F3635">
        <w:rPr>
          <w:rFonts w:ascii="Times New Roman" w:hAnsi="Times New Roman" w:cs="Times New Roman"/>
          <w:sz w:val="18"/>
          <w:szCs w:val="18"/>
        </w:rPr>
        <w:t>тыс. руб.</w:t>
      </w:r>
    </w:p>
    <w:tbl>
      <w:tblPr>
        <w:tblW w:w="9781" w:type="dxa"/>
        <w:tblInd w:w="392" w:type="dxa"/>
        <w:tblLook w:val="04A0"/>
      </w:tblPr>
      <w:tblGrid>
        <w:gridCol w:w="3969"/>
        <w:gridCol w:w="2835"/>
        <w:gridCol w:w="2977"/>
      </w:tblGrid>
      <w:tr w:rsidR="00584C9B" w:rsidRPr="003F17A4" w:rsidTr="001233C1">
        <w:trPr>
          <w:trHeight w:val="54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584C9B" w:rsidRPr="003F17A4" w:rsidTr="001233C1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4C9B" w:rsidRPr="004F3635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Резерв по сомнительным долгам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</w:tr>
      <w:tr w:rsidR="00584C9B" w:rsidRPr="003F17A4" w:rsidTr="001233C1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4C9B" w:rsidRPr="004F3635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584C9B" w:rsidRPr="003F17A4" w:rsidTr="001233C1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4C9B" w:rsidRPr="004F3635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  <w:proofErr w:type="gramStart"/>
            <w:r w:rsidRPr="004F363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F3635">
              <w:rPr>
                <w:rFonts w:ascii="Times New Roman" w:hAnsi="Times New Roman" w:cs="Times New Roman"/>
                <w:sz w:val="28"/>
                <w:szCs w:val="28"/>
              </w:rPr>
              <w:t xml:space="preserve"> пени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4C9B" w:rsidRPr="003F17A4" w:rsidTr="001233C1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4C9B" w:rsidRPr="004F3635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Услуги банка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84C9B" w:rsidRPr="003F17A4" w:rsidTr="001233C1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4C9B" w:rsidRPr="004F3635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Списание дебиторской (кредиторской) задолженности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C9B" w:rsidRPr="003F17A4" w:rsidTr="001233C1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4C9B" w:rsidRPr="004F3635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C9B" w:rsidRPr="004F3635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35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</w:tr>
    </w:tbl>
    <w:p w:rsidR="00584C9B" w:rsidRPr="003F17A4" w:rsidRDefault="00584C9B" w:rsidP="00584C9B">
      <w:pPr>
        <w:pStyle w:val="ad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1" w:name="_Toc3756424"/>
      <w:bookmarkStart w:id="42" w:name="_Toc3794125"/>
      <w:bookmarkStart w:id="43" w:name="_Toc3794154"/>
      <w:bookmarkStart w:id="44" w:name="_Toc3794279"/>
      <w:r w:rsidRPr="003F17A4">
        <w:rPr>
          <w:rFonts w:ascii="Times New Roman" w:hAnsi="Times New Roman"/>
          <w:b/>
          <w:sz w:val="28"/>
          <w:szCs w:val="28"/>
        </w:rPr>
        <w:t>3.10.  Информация о связанных сторонах</w:t>
      </w:r>
      <w:bookmarkEnd w:id="41"/>
      <w:bookmarkEnd w:id="42"/>
      <w:bookmarkEnd w:id="43"/>
      <w:bookmarkEnd w:id="44"/>
    </w:p>
    <w:p w:rsidR="00584C9B" w:rsidRPr="003F17A4" w:rsidRDefault="00584C9B" w:rsidP="00584C9B">
      <w:pPr>
        <w:pStyle w:val="prilozhenie"/>
        <w:ind w:firstLine="851"/>
        <w:rPr>
          <w:sz w:val="28"/>
          <w:szCs w:val="28"/>
        </w:rPr>
      </w:pPr>
      <w:r w:rsidRPr="003F17A4">
        <w:rPr>
          <w:sz w:val="28"/>
          <w:szCs w:val="28"/>
        </w:rPr>
        <w:t>Перечень связанных сторон Общества.</w:t>
      </w:r>
    </w:p>
    <w:p w:rsidR="00584C9B" w:rsidRPr="003F17A4" w:rsidRDefault="00584C9B" w:rsidP="00584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>а) ключевой управленческий персонал управляющей компании, выполняющей функции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Отчитывающейся Компании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500"/>
      </w:tblGrid>
      <w:tr w:rsidR="00584C9B" w:rsidRPr="003F17A4" w:rsidTr="001233C1">
        <w:tc>
          <w:tcPr>
            <w:tcW w:w="4678" w:type="dxa"/>
            <w:tcBorders>
              <w:bottom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Связанная сторона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584C9B" w:rsidRPr="003F17A4" w:rsidTr="001233C1">
        <w:trPr>
          <w:trHeight w:val="13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1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Карсаева</w:t>
            </w:r>
            <w:proofErr w:type="spellEnd"/>
            <w:r w:rsidRPr="003F1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9B" w:rsidRPr="003F17A4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Генерльный</w:t>
            </w:r>
            <w:proofErr w:type="spellEnd"/>
            <w:r w:rsidRPr="003F17A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</w:tc>
      </w:tr>
    </w:tbl>
    <w:p w:rsidR="00584C9B" w:rsidRPr="003F17A4" w:rsidRDefault="00584C9B" w:rsidP="00584C9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>б) единоличный исполнительный орган (Генеральный директор, директор, управ</w:t>
      </w:r>
      <w:r>
        <w:rPr>
          <w:rFonts w:ascii="Times New Roman" w:hAnsi="Times New Roman" w:cs="Times New Roman"/>
          <w:sz w:val="28"/>
          <w:szCs w:val="28"/>
        </w:rPr>
        <w:t>ляющий) Отчитывающейся Компании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500"/>
      </w:tblGrid>
      <w:tr w:rsidR="00584C9B" w:rsidRPr="003F17A4" w:rsidTr="001233C1">
        <w:tc>
          <w:tcPr>
            <w:tcW w:w="4678" w:type="dxa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Связанная сторона</w:t>
            </w:r>
          </w:p>
        </w:tc>
        <w:tc>
          <w:tcPr>
            <w:tcW w:w="4500" w:type="dxa"/>
          </w:tcPr>
          <w:p w:rsidR="00584C9B" w:rsidRPr="003F17A4" w:rsidRDefault="00584C9B" w:rsidP="0012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584C9B" w:rsidRPr="003F17A4" w:rsidTr="001233C1">
        <w:trPr>
          <w:trHeight w:val="249"/>
        </w:trPr>
        <w:tc>
          <w:tcPr>
            <w:tcW w:w="4678" w:type="dxa"/>
          </w:tcPr>
          <w:p w:rsidR="00584C9B" w:rsidRPr="003F17A4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Карсаева</w:t>
            </w:r>
            <w:proofErr w:type="spellEnd"/>
            <w:r w:rsidRPr="003F17A4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4500" w:type="dxa"/>
          </w:tcPr>
          <w:p w:rsidR="00584C9B" w:rsidRPr="003F17A4" w:rsidRDefault="00584C9B" w:rsidP="0012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7A4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</w:tbl>
    <w:p w:rsidR="00584C9B" w:rsidRPr="003F17A4" w:rsidRDefault="00584C9B" w:rsidP="00584C9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C9B" w:rsidRPr="004F3635" w:rsidRDefault="00584C9B" w:rsidP="00584C9B">
      <w:pPr>
        <w:pStyle w:val="a9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635">
        <w:rPr>
          <w:rFonts w:ascii="Times New Roman" w:hAnsi="Times New Roman" w:cs="Times New Roman"/>
          <w:b/>
          <w:color w:val="000000"/>
          <w:sz w:val="28"/>
          <w:szCs w:val="28"/>
        </w:rPr>
        <w:t>Результат деятельност</w:t>
      </w:r>
      <w:proofErr w:type="gramStart"/>
      <w:r w:rsidRPr="004F3635">
        <w:rPr>
          <w:rFonts w:ascii="Times New Roman" w:hAnsi="Times New Roman" w:cs="Times New Roman"/>
          <w:b/>
          <w:color w:val="000000"/>
          <w:sz w:val="28"/>
          <w:szCs w:val="28"/>
        </w:rPr>
        <w:t>и ООО</w:t>
      </w:r>
      <w:proofErr w:type="gramEnd"/>
      <w:r w:rsidRPr="004F36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4F3635">
        <w:rPr>
          <w:rFonts w:ascii="Times New Roman" w:hAnsi="Times New Roman" w:cs="Times New Roman"/>
          <w:b/>
          <w:color w:val="000000"/>
          <w:sz w:val="28"/>
          <w:szCs w:val="28"/>
        </w:rPr>
        <w:t>Торгдом</w:t>
      </w:r>
      <w:proofErr w:type="spellEnd"/>
      <w:r w:rsidRPr="004F363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84C9B" w:rsidRPr="003F17A4" w:rsidRDefault="00584C9B" w:rsidP="00584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 xml:space="preserve"> Основными целями деятельности Общества является  выполнение работ, оказание услуг, удовлетворение общественных потребностей и получение прибыли.</w:t>
      </w:r>
    </w:p>
    <w:p w:rsidR="00584C9B" w:rsidRPr="003F17A4" w:rsidRDefault="00584C9B" w:rsidP="00584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>Для достижения целей  Общество осуществляет в установленном законодательством порядке следующие виды деятельности:</w:t>
      </w:r>
    </w:p>
    <w:p w:rsidR="00584C9B" w:rsidRPr="003F17A4" w:rsidRDefault="00584C9B" w:rsidP="00584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>- управление эксплуатацией нежилого фонда;</w:t>
      </w:r>
    </w:p>
    <w:p w:rsidR="00584C9B" w:rsidRPr="003F17A4" w:rsidRDefault="00584C9B" w:rsidP="00584C9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>-  сдача в аренду имущества.</w:t>
      </w:r>
    </w:p>
    <w:p w:rsidR="00584C9B" w:rsidRPr="004F3635" w:rsidRDefault="00584C9B" w:rsidP="00584C9B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635">
        <w:rPr>
          <w:rFonts w:ascii="Times New Roman" w:hAnsi="Times New Roman" w:cs="Times New Roman"/>
          <w:sz w:val="28"/>
          <w:szCs w:val="28"/>
        </w:rPr>
        <w:t>По данному виду деятельности выручка предприятия в  2022 году – 2 514 тысяч ру</w:t>
      </w:r>
      <w:r>
        <w:rPr>
          <w:rFonts w:ascii="Times New Roman" w:hAnsi="Times New Roman" w:cs="Times New Roman"/>
          <w:sz w:val="28"/>
          <w:szCs w:val="28"/>
        </w:rPr>
        <w:t>блей, затраты предприятия в 2022</w:t>
      </w:r>
      <w:r w:rsidRPr="004F3635">
        <w:rPr>
          <w:rFonts w:ascii="Times New Roman" w:hAnsi="Times New Roman" w:cs="Times New Roman"/>
          <w:sz w:val="28"/>
          <w:szCs w:val="28"/>
        </w:rPr>
        <w:t xml:space="preserve"> году  – 2 457 тысяч рублей, чистая прибыль по итогам 2022 года составил  173  тыс. рублей. </w:t>
      </w:r>
    </w:p>
    <w:p w:rsidR="00584C9B" w:rsidRPr="003F17A4" w:rsidRDefault="00584C9B" w:rsidP="00584C9B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7A4">
        <w:rPr>
          <w:rFonts w:ascii="Times New Roman" w:hAnsi="Times New Roman" w:cs="Times New Roman"/>
          <w:color w:val="000000"/>
          <w:sz w:val="28"/>
          <w:szCs w:val="28"/>
        </w:rPr>
        <w:t>На данный момент действует 14 договоров аренды, арендаторы занимают – 581,4 кв.м., пустующее помещение одно, площадь 45 кв.м.</w:t>
      </w:r>
    </w:p>
    <w:p w:rsidR="00584C9B" w:rsidRPr="003F17A4" w:rsidRDefault="00584C9B" w:rsidP="00584C9B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4C9B" w:rsidRPr="004F3635" w:rsidRDefault="00584C9B" w:rsidP="00584C9B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F3635">
        <w:rPr>
          <w:rFonts w:ascii="Times New Roman" w:hAnsi="Times New Roman" w:cs="Times New Roman"/>
          <w:b/>
          <w:sz w:val="28"/>
          <w:szCs w:val="28"/>
        </w:rPr>
        <w:t>Что сделано и что предстоит сделать:</w:t>
      </w:r>
    </w:p>
    <w:p w:rsidR="00584C9B" w:rsidRPr="003F17A4" w:rsidRDefault="00584C9B" w:rsidP="00584C9B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 xml:space="preserve">1.  В 2022 году проведен полный комплекс работ, связанных с изготовлением Технического плана здания . </w:t>
      </w:r>
    </w:p>
    <w:p w:rsidR="00584C9B" w:rsidRPr="003F17A4" w:rsidRDefault="00584C9B" w:rsidP="00584C9B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F17A4">
        <w:rPr>
          <w:rFonts w:ascii="Times New Roman" w:hAnsi="Times New Roman" w:cs="Times New Roman"/>
          <w:sz w:val="28"/>
          <w:szCs w:val="28"/>
        </w:rPr>
        <w:t>Началась  подготовка помещения, на втором этаже здания, к сдаче в аренду.</w:t>
      </w:r>
    </w:p>
    <w:p w:rsidR="00584C9B" w:rsidRPr="003F17A4" w:rsidRDefault="00584C9B" w:rsidP="00584C9B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3F17A4">
        <w:rPr>
          <w:rFonts w:ascii="Times New Roman" w:hAnsi="Times New Roman" w:cs="Times New Roman"/>
          <w:sz w:val="28"/>
          <w:szCs w:val="28"/>
        </w:rPr>
        <w:t>роведение и подключение водопровода,</w:t>
      </w:r>
      <w:r>
        <w:rPr>
          <w:rFonts w:ascii="Times New Roman" w:hAnsi="Times New Roman" w:cs="Times New Roman"/>
          <w:sz w:val="28"/>
          <w:szCs w:val="28"/>
        </w:rPr>
        <w:t xml:space="preserve"> установка раковины в помещении;</w:t>
      </w:r>
    </w:p>
    <w:p w:rsidR="00584C9B" w:rsidRPr="003F17A4" w:rsidRDefault="00584C9B" w:rsidP="00584C9B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F17A4">
        <w:rPr>
          <w:rFonts w:ascii="Times New Roman" w:hAnsi="Times New Roman" w:cs="Times New Roman"/>
          <w:sz w:val="28"/>
          <w:szCs w:val="28"/>
        </w:rPr>
        <w:t>риобретение ламп (в связи с их полным отсут</w:t>
      </w:r>
      <w:r>
        <w:rPr>
          <w:rFonts w:ascii="Times New Roman" w:hAnsi="Times New Roman" w:cs="Times New Roman"/>
          <w:sz w:val="28"/>
          <w:szCs w:val="28"/>
        </w:rPr>
        <w:t>ствием) для освещения помещения;</w:t>
      </w:r>
    </w:p>
    <w:p w:rsidR="00584C9B" w:rsidRPr="003F17A4" w:rsidRDefault="00584C9B" w:rsidP="00584C9B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Pr="003F17A4">
        <w:rPr>
          <w:rFonts w:ascii="Times New Roman" w:hAnsi="Times New Roman" w:cs="Times New Roman"/>
          <w:sz w:val="28"/>
          <w:szCs w:val="28"/>
        </w:rPr>
        <w:t xml:space="preserve">становка счетчика для учета потребляемой  энергии арендаторами.  </w:t>
      </w:r>
    </w:p>
    <w:p w:rsidR="00584C9B" w:rsidRPr="003F17A4" w:rsidRDefault="00584C9B" w:rsidP="00584C9B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>3.  Куплены новые окна в ремонтируемое помещение, заключен договор на их установку.</w:t>
      </w:r>
    </w:p>
    <w:p w:rsidR="00584C9B" w:rsidRPr="003F17A4" w:rsidRDefault="00584C9B" w:rsidP="00584C9B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>4. В рамках городской программы «Безопасный город» установлено наружное видеонаблюдение на здании.</w:t>
      </w:r>
    </w:p>
    <w:p w:rsidR="00584C9B" w:rsidRPr="003F17A4" w:rsidRDefault="00584C9B" w:rsidP="00584C9B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>5.  Проведен ремонт помещения с центрального входа площадью 55 кв. м .</w:t>
      </w:r>
    </w:p>
    <w:p w:rsidR="00584C9B" w:rsidRPr="003F17A4" w:rsidRDefault="00584C9B" w:rsidP="00584C9B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>6. Заключен договор с новым арендатором.</w:t>
      </w:r>
    </w:p>
    <w:p w:rsidR="00584C9B" w:rsidRPr="003F17A4" w:rsidRDefault="00584C9B" w:rsidP="00584C9B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F17A4">
        <w:rPr>
          <w:rFonts w:ascii="Times New Roman" w:hAnsi="Times New Roman" w:cs="Times New Roman"/>
          <w:sz w:val="28"/>
          <w:szCs w:val="28"/>
        </w:rPr>
        <w:t>.  В 2022-2023  году проведен</w:t>
      </w:r>
      <w:r>
        <w:rPr>
          <w:rFonts w:ascii="Times New Roman" w:hAnsi="Times New Roman" w:cs="Times New Roman"/>
          <w:sz w:val="28"/>
          <w:szCs w:val="28"/>
        </w:rPr>
        <w:t xml:space="preserve"> большой объём текущего ремонта, а именно: </w:t>
      </w:r>
      <w:r w:rsidRPr="003F17A4">
        <w:rPr>
          <w:rFonts w:ascii="Times New Roman" w:hAnsi="Times New Roman" w:cs="Times New Roman"/>
          <w:sz w:val="28"/>
          <w:szCs w:val="28"/>
        </w:rPr>
        <w:t xml:space="preserve">замена доводчика двери, замена световых блоков в коридоре помещения, покраска входной двери, замена замка входной двери, замена стекол в кабинете адвоката и подъезде со стороны проезжей части. </w:t>
      </w:r>
    </w:p>
    <w:p w:rsidR="00584C9B" w:rsidRPr="003F17A4" w:rsidRDefault="00584C9B" w:rsidP="00584C9B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F17A4">
        <w:rPr>
          <w:rFonts w:ascii="Times New Roman" w:hAnsi="Times New Roman" w:cs="Times New Roman"/>
          <w:sz w:val="28"/>
          <w:szCs w:val="28"/>
        </w:rPr>
        <w:t>.       Курс на минимизацию необоснованных расходов.</w:t>
      </w:r>
    </w:p>
    <w:p w:rsidR="00584C9B" w:rsidRDefault="00584C9B" w:rsidP="00584C9B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C9B" w:rsidRPr="004F3635" w:rsidRDefault="00584C9B" w:rsidP="00584C9B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635">
        <w:rPr>
          <w:rFonts w:ascii="Times New Roman" w:hAnsi="Times New Roman" w:cs="Times New Roman"/>
          <w:b/>
          <w:sz w:val="28"/>
          <w:szCs w:val="28"/>
        </w:rPr>
        <w:t>Планы на 2023 год</w:t>
      </w:r>
    </w:p>
    <w:p w:rsidR="00584C9B" w:rsidRPr="003F17A4" w:rsidRDefault="00584C9B" w:rsidP="00584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 xml:space="preserve">Закончить ремонт помещения на втором этаже, со стороны проезжей части. Сдать данное помещение в аренду. Сделать капитальный ремонт крыльца, со стороны проезжей части. Провести ремонт </w:t>
      </w:r>
      <w:proofErr w:type="spellStart"/>
      <w:r w:rsidRPr="003F17A4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3F17A4">
        <w:rPr>
          <w:rFonts w:ascii="Times New Roman" w:hAnsi="Times New Roman" w:cs="Times New Roman"/>
          <w:sz w:val="28"/>
          <w:szCs w:val="28"/>
        </w:rPr>
        <w:t xml:space="preserve"> здания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856" w:rsidRPr="003F17A4" w:rsidRDefault="00B20856" w:rsidP="004F3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03AD" w:rsidRDefault="001F03AD" w:rsidP="003F17A4">
      <w:pPr>
        <w:spacing w:after="0" w:line="240" w:lineRule="auto"/>
        <w:ind w:right="-426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0B6137" w:rsidRPr="00C1431C" w:rsidRDefault="00C1431C" w:rsidP="003F17A4">
      <w:pPr>
        <w:spacing w:after="0" w:line="240" w:lineRule="auto"/>
        <w:ind w:right="-426" w:hanging="10"/>
        <w:jc w:val="both"/>
        <w:rPr>
          <w:rFonts w:ascii="Times New Roman" w:hAnsi="Times New Roman" w:cs="Times New Roman"/>
          <w:sz w:val="28"/>
          <w:szCs w:val="28"/>
        </w:rPr>
      </w:pPr>
      <w:r w:rsidRPr="003F17A4">
        <w:rPr>
          <w:rFonts w:ascii="Times New Roman" w:hAnsi="Times New Roman" w:cs="Times New Roman"/>
          <w:sz w:val="28"/>
          <w:szCs w:val="28"/>
        </w:rPr>
        <w:t>Генеральный директ</w:t>
      </w:r>
      <w:r w:rsidRPr="00C1431C">
        <w:rPr>
          <w:rFonts w:ascii="Times New Roman" w:hAnsi="Times New Roman" w:cs="Times New Roman"/>
          <w:sz w:val="28"/>
          <w:szCs w:val="28"/>
        </w:rPr>
        <w:t>ор ООО «</w:t>
      </w:r>
      <w:proofErr w:type="spellStart"/>
      <w:r w:rsidRPr="00C1431C">
        <w:rPr>
          <w:rFonts w:ascii="Times New Roman" w:hAnsi="Times New Roman" w:cs="Times New Roman"/>
          <w:sz w:val="28"/>
          <w:szCs w:val="28"/>
        </w:rPr>
        <w:t>Торгдом</w:t>
      </w:r>
      <w:proofErr w:type="spellEnd"/>
      <w:r w:rsidRPr="00C143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4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    А.В. </w:t>
      </w:r>
      <w:proofErr w:type="spellStart"/>
      <w:r w:rsidRPr="00C1431C">
        <w:rPr>
          <w:rFonts w:ascii="Times New Roman" w:hAnsi="Times New Roman" w:cs="Times New Roman"/>
          <w:sz w:val="28"/>
          <w:szCs w:val="28"/>
        </w:rPr>
        <w:t>Карсаева</w:t>
      </w:r>
      <w:proofErr w:type="spellEnd"/>
      <w:r w:rsidRPr="00C1431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6137" w:rsidRPr="00C1431C" w:rsidSect="001D6EDE">
      <w:pgSz w:w="11906" w:h="16838"/>
      <w:pgMar w:top="1134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D9C"/>
    <w:multiLevelType w:val="hybridMultilevel"/>
    <w:tmpl w:val="3F9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C121FF6"/>
    <w:multiLevelType w:val="multilevel"/>
    <w:tmpl w:val="140C5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8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3706430"/>
    <w:multiLevelType w:val="multilevel"/>
    <w:tmpl w:val="361C355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9E834DB"/>
    <w:multiLevelType w:val="hybridMultilevel"/>
    <w:tmpl w:val="25DA9352"/>
    <w:lvl w:ilvl="0" w:tplc="5D8655C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5447675"/>
    <w:multiLevelType w:val="hybridMultilevel"/>
    <w:tmpl w:val="78C2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04"/>
    <w:rsid w:val="00080F30"/>
    <w:rsid w:val="00083ACE"/>
    <w:rsid w:val="000B6137"/>
    <w:rsid w:val="00161FD3"/>
    <w:rsid w:val="001A02CF"/>
    <w:rsid w:val="001D6EDE"/>
    <w:rsid w:val="001F03AD"/>
    <w:rsid w:val="002E21B4"/>
    <w:rsid w:val="00326104"/>
    <w:rsid w:val="00334396"/>
    <w:rsid w:val="00391BE9"/>
    <w:rsid w:val="003D20C4"/>
    <w:rsid w:val="003F17A4"/>
    <w:rsid w:val="00402253"/>
    <w:rsid w:val="00404A84"/>
    <w:rsid w:val="00451C51"/>
    <w:rsid w:val="00473B61"/>
    <w:rsid w:val="004F3635"/>
    <w:rsid w:val="00551D6C"/>
    <w:rsid w:val="00561FFE"/>
    <w:rsid w:val="00580739"/>
    <w:rsid w:val="00584C9B"/>
    <w:rsid w:val="005B2E64"/>
    <w:rsid w:val="005B4063"/>
    <w:rsid w:val="005C01B3"/>
    <w:rsid w:val="005E6E9C"/>
    <w:rsid w:val="00636D28"/>
    <w:rsid w:val="00682C2F"/>
    <w:rsid w:val="006A3E48"/>
    <w:rsid w:val="006B1231"/>
    <w:rsid w:val="006C557F"/>
    <w:rsid w:val="00703B40"/>
    <w:rsid w:val="007E0292"/>
    <w:rsid w:val="007E4A62"/>
    <w:rsid w:val="008F3E2B"/>
    <w:rsid w:val="00916E81"/>
    <w:rsid w:val="00925D0F"/>
    <w:rsid w:val="00944F79"/>
    <w:rsid w:val="00980D26"/>
    <w:rsid w:val="009D443A"/>
    <w:rsid w:val="00AB42E3"/>
    <w:rsid w:val="00AC51FB"/>
    <w:rsid w:val="00AD1F91"/>
    <w:rsid w:val="00AD6572"/>
    <w:rsid w:val="00AF431E"/>
    <w:rsid w:val="00B20856"/>
    <w:rsid w:val="00B278D9"/>
    <w:rsid w:val="00BD65AD"/>
    <w:rsid w:val="00C1431C"/>
    <w:rsid w:val="00CA1FAC"/>
    <w:rsid w:val="00CA429D"/>
    <w:rsid w:val="00CF0121"/>
    <w:rsid w:val="00D67E02"/>
    <w:rsid w:val="00D97B9D"/>
    <w:rsid w:val="00DF32F8"/>
    <w:rsid w:val="00E33381"/>
    <w:rsid w:val="00ED6359"/>
    <w:rsid w:val="00F639B0"/>
    <w:rsid w:val="00F92D38"/>
    <w:rsid w:val="00FC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B3"/>
  </w:style>
  <w:style w:type="paragraph" w:styleId="1">
    <w:name w:val="heading 1"/>
    <w:basedOn w:val="a"/>
    <w:next w:val="a"/>
    <w:link w:val="10"/>
    <w:qFormat/>
    <w:rsid w:val="001D6ED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D6E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610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26104"/>
  </w:style>
  <w:style w:type="paragraph" w:styleId="a5">
    <w:name w:val="Balloon Text"/>
    <w:basedOn w:val="a"/>
    <w:link w:val="a6"/>
    <w:uiPriority w:val="99"/>
    <w:semiHidden/>
    <w:unhideWhenUsed/>
    <w:rsid w:val="0058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73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807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8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0739"/>
    <w:pPr>
      <w:ind w:left="720"/>
      <w:contextualSpacing/>
    </w:pPr>
  </w:style>
  <w:style w:type="table" w:styleId="aa">
    <w:name w:val="Table Grid"/>
    <w:basedOn w:val="a1"/>
    <w:rsid w:val="005807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80739"/>
  </w:style>
  <w:style w:type="paragraph" w:styleId="ab">
    <w:name w:val="Body Text Indent"/>
    <w:basedOn w:val="a"/>
    <w:link w:val="ac"/>
    <w:uiPriority w:val="99"/>
    <w:semiHidden/>
    <w:unhideWhenUsed/>
    <w:rsid w:val="001D6ED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D6EDE"/>
  </w:style>
  <w:style w:type="character" w:customStyle="1" w:styleId="10">
    <w:name w:val="Заголовок 1 Знак"/>
    <w:basedOn w:val="a0"/>
    <w:link w:val="1"/>
    <w:rsid w:val="001D6ED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D6E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1D6E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1D6EDE"/>
    <w:rPr>
      <w:rFonts w:ascii="Times New Roman" w:eastAsia="Times New Roman" w:hAnsi="Times New Roman" w:cs="Times New Roman"/>
      <w:sz w:val="28"/>
      <w:szCs w:val="28"/>
    </w:rPr>
  </w:style>
  <w:style w:type="paragraph" w:customStyle="1" w:styleId="prilozhenie">
    <w:name w:val="prilozhenie"/>
    <w:basedOn w:val="a"/>
    <w:rsid w:val="001D6E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qFormat/>
    <w:rsid w:val="001D6EDE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1D6EDE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Default">
    <w:name w:val="Default"/>
    <w:rsid w:val="001D6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List Bullet 2"/>
    <w:basedOn w:val="a"/>
    <w:autoRedefine/>
    <w:rsid w:val="003F1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FD0FD59042861BC80847A8EBF01D22F5608617E4E94BBAB9C084E69C7LBm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5982-46E7-47EE-A2CF-A89E6591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Администратор</cp:lastModifiedBy>
  <cp:revision>34</cp:revision>
  <cp:lastPrinted>2023-09-25T06:20:00Z</cp:lastPrinted>
  <dcterms:created xsi:type="dcterms:W3CDTF">2021-11-15T05:51:00Z</dcterms:created>
  <dcterms:modified xsi:type="dcterms:W3CDTF">2023-09-25T06:21:00Z</dcterms:modified>
</cp:coreProperties>
</file>