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46496D" w:rsidRDefault="001B17CF" w:rsidP="004E7C34">
      <w:pPr>
        <w:jc w:val="center"/>
        <w:rPr>
          <w:b/>
          <w:spacing w:val="-1"/>
          <w:sz w:val="28"/>
          <w:szCs w:val="28"/>
        </w:rPr>
      </w:pPr>
      <w:r w:rsidRPr="0046496D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46496D" w:rsidRDefault="001B17CF" w:rsidP="004E7C34">
      <w:pPr>
        <w:jc w:val="center"/>
        <w:rPr>
          <w:b/>
          <w:sz w:val="28"/>
          <w:szCs w:val="28"/>
        </w:rPr>
      </w:pPr>
      <w:r w:rsidRPr="0046496D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96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1B17CF" w:rsidRPr="0046496D" w:rsidRDefault="001B17CF" w:rsidP="004E7C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17CF" w:rsidRPr="0046496D" w:rsidRDefault="001B17CF" w:rsidP="004E7C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17CF" w:rsidRPr="0046496D" w:rsidRDefault="00A710B0" w:rsidP="004E7C3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</w:t>
      </w:r>
      <w:r w:rsidR="001B17CF" w:rsidRPr="004649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B17CF" w:rsidRPr="0046496D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B17CF" w:rsidRPr="00464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936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17CF" w:rsidRPr="00464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7CF" w:rsidRPr="0046496D">
        <w:rPr>
          <w:rFonts w:ascii="Times New Roman" w:hAnsi="Times New Roman" w:cs="Times New Roman"/>
          <w:sz w:val="28"/>
          <w:szCs w:val="28"/>
        </w:rPr>
        <w:t>№</w:t>
      </w:r>
      <w:r w:rsidR="006936EF">
        <w:rPr>
          <w:rFonts w:ascii="Times New Roman" w:hAnsi="Times New Roman" w:cs="Times New Roman"/>
          <w:sz w:val="28"/>
          <w:szCs w:val="28"/>
        </w:rPr>
        <w:t xml:space="preserve"> </w:t>
      </w:r>
      <w:r w:rsidR="00097B29">
        <w:rPr>
          <w:rFonts w:ascii="Times New Roman" w:hAnsi="Times New Roman" w:cs="Times New Roman"/>
          <w:sz w:val="28"/>
          <w:szCs w:val="28"/>
        </w:rPr>
        <w:t>8</w:t>
      </w:r>
    </w:p>
    <w:p w:rsidR="001B17CF" w:rsidRPr="0046496D" w:rsidRDefault="001B17CF" w:rsidP="004E7C34">
      <w:pPr>
        <w:pStyle w:val="a8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Pr="0046496D" w:rsidRDefault="001B17CF" w:rsidP="0046496D">
      <w:pPr>
        <w:pStyle w:val="a8"/>
        <w:tabs>
          <w:tab w:val="left" w:pos="6379"/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:rsidR="0046496D" w:rsidRPr="0046496D" w:rsidRDefault="0046496D" w:rsidP="00A710B0">
      <w:pPr>
        <w:tabs>
          <w:tab w:val="left" w:pos="6379"/>
          <w:tab w:val="left" w:pos="6663"/>
        </w:tabs>
        <w:ind w:right="3118"/>
        <w:jc w:val="both"/>
        <w:rPr>
          <w:sz w:val="28"/>
          <w:szCs w:val="28"/>
        </w:rPr>
      </w:pPr>
      <w:r w:rsidRPr="0046496D">
        <w:rPr>
          <w:sz w:val="28"/>
          <w:szCs w:val="28"/>
        </w:rPr>
        <w:t xml:space="preserve">О работе </w:t>
      </w:r>
      <w:r w:rsidRPr="0046496D">
        <w:rPr>
          <w:rStyle w:val="a4"/>
          <w:b w:val="0"/>
          <w:sz w:val="28"/>
          <w:szCs w:val="28"/>
        </w:rPr>
        <w:t xml:space="preserve">Территориального управления социальной защиты населения по городскому округу Тейково и </w:t>
      </w:r>
      <w:proofErr w:type="spellStart"/>
      <w:r w:rsidRPr="0046496D">
        <w:rPr>
          <w:rStyle w:val="a4"/>
          <w:b w:val="0"/>
          <w:sz w:val="28"/>
          <w:szCs w:val="28"/>
        </w:rPr>
        <w:t>Тейковскому</w:t>
      </w:r>
      <w:proofErr w:type="spellEnd"/>
      <w:r w:rsidRPr="0046496D">
        <w:rPr>
          <w:rStyle w:val="a4"/>
          <w:b w:val="0"/>
          <w:sz w:val="28"/>
          <w:szCs w:val="28"/>
        </w:rPr>
        <w:t xml:space="preserve"> муниципальному району</w:t>
      </w:r>
      <w:r w:rsidR="00A710B0">
        <w:rPr>
          <w:rStyle w:val="a4"/>
          <w:b w:val="0"/>
          <w:sz w:val="28"/>
          <w:szCs w:val="28"/>
        </w:rPr>
        <w:t xml:space="preserve"> </w:t>
      </w:r>
      <w:r w:rsidRPr="0046496D">
        <w:rPr>
          <w:sz w:val="28"/>
          <w:szCs w:val="28"/>
        </w:rPr>
        <w:t xml:space="preserve">по предоставлению услуг социальной направленности жителям городского округа Тейково Ивановской области </w:t>
      </w:r>
      <w:r w:rsidR="00A710B0">
        <w:rPr>
          <w:sz w:val="28"/>
          <w:szCs w:val="28"/>
        </w:rPr>
        <w:t>в</w:t>
      </w:r>
      <w:r w:rsidRPr="0046496D">
        <w:rPr>
          <w:sz w:val="28"/>
          <w:szCs w:val="28"/>
        </w:rPr>
        <w:t xml:space="preserve"> 202</w:t>
      </w:r>
      <w:r w:rsidR="00A710B0">
        <w:rPr>
          <w:sz w:val="28"/>
          <w:szCs w:val="28"/>
        </w:rPr>
        <w:t>2</w:t>
      </w:r>
      <w:r w:rsidRPr="0046496D">
        <w:rPr>
          <w:sz w:val="28"/>
          <w:szCs w:val="28"/>
        </w:rPr>
        <w:t xml:space="preserve"> год</w:t>
      </w:r>
      <w:r w:rsidR="00A710B0">
        <w:rPr>
          <w:sz w:val="28"/>
          <w:szCs w:val="28"/>
        </w:rPr>
        <w:t>у</w:t>
      </w:r>
    </w:p>
    <w:p w:rsidR="0046496D" w:rsidRPr="0046496D" w:rsidRDefault="0046496D" w:rsidP="0046496D">
      <w:pPr>
        <w:ind w:firstLine="851"/>
        <w:jc w:val="both"/>
        <w:rPr>
          <w:b/>
          <w:sz w:val="28"/>
          <w:szCs w:val="28"/>
        </w:rPr>
      </w:pPr>
    </w:p>
    <w:p w:rsidR="0063510D" w:rsidRPr="003045DB" w:rsidRDefault="001B17CF" w:rsidP="0063510D">
      <w:pPr>
        <w:ind w:firstLine="851"/>
        <w:jc w:val="both"/>
        <w:rPr>
          <w:sz w:val="28"/>
          <w:szCs w:val="28"/>
        </w:rPr>
      </w:pPr>
      <w:r w:rsidRPr="0046496D">
        <w:rPr>
          <w:sz w:val="28"/>
          <w:szCs w:val="28"/>
        </w:rPr>
        <w:t xml:space="preserve">Заслушав информацию </w:t>
      </w:r>
      <w:r w:rsidR="0046496D" w:rsidRPr="0046496D">
        <w:rPr>
          <w:sz w:val="28"/>
          <w:szCs w:val="28"/>
        </w:rPr>
        <w:t xml:space="preserve">руководителя </w:t>
      </w:r>
      <w:r w:rsidR="0046496D" w:rsidRPr="0046496D">
        <w:rPr>
          <w:rStyle w:val="a4"/>
          <w:b w:val="0"/>
          <w:sz w:val="28"/>
          <w:szCs w:val="28"/>
        </w:rPr>
        <w:t xml:space="preserve">Территориального управления </w:t>
      </w:r>
      <w:proofErr w:type="gramStart"/>
      <w:r w:rsidR="0046496D" w:rsidRPr="0046496D">
        <w:rPr>
          <w:rStyle w:val="a4"/>
          <w:b w:val="0"/>
          <w:sz w:val="28"/>
          <w:szCs w:val="28"/>
        </w:rPr>
        <w:t>социальной защиты населения по городскому округу Тейково и Тейковскому муниципальному району</w:t>
      </w:r>
      <w:r w:rsidR="0046496D" w:rsidRPr="0046496D">
        <w:rPr>
          <w:sz w:val="28"/>
          <w:szCs w:val="28"/>
        </w:rPr>
        <w:t xml:space="preserve">  М.А. Коровиной </w:t>
      </w:r>
      <w:r w:rsidRPr="0046496D">
        <w:rPr>
          <w:sz w:val="28"/>
          <w:szCs w:val="28"/>
        </w:rPr>
        <w:t>«</w:t>
      </w:r>
      <w:r w:rsidR="0046496D" w:rsidRPr="0046496D">
        <w:rPr>
          <w:sz w:val="28"/>
          <w:szCs w:val="28"/>
        </w:rPr>
        <w:t xml:space="preserve">О работе </w:t>
      </w:r>
      <w:r w:rsidR="0046496D" w:rsidRPr="0046496D">
        <w:rPr>
          <w:rStyle w:val="a4"/>
          <w:b w:val="0"/>
          <w:sz w:val="28"/>
          <w:szCs w:val="28"/>
        </w:rPr>
        <w:t>Территориального управления социальной защиты населения по городскому округу Тейково и Тейковскому муниципальному району</w:t>
      </w:r>
      <w:r w:rsidR="0046496D" w:rsidRPr="0046496D">
        <w:rPr>
          <w:sz w:val="28"/>
          <w:szCs w:val="28"/>
        </w:rPr>
        <w:t xml:space="preserve"> по предоставлению услуг социальной направленности жителям городского округа Тейково Ивановской области </w:t>
      </w:r>
      <w:r w:rsidR="00A710B0">
        <w:rPr>
          <w:sz w:val="28"/>
          <w:szCs w:val="28"/>
        </w:rPr>
        <w:t>в</w:t>
      </w:r>
      <w:r w:rsidR="0046496D" w:rsidRPr="0046496D">
        <w:rPr>
          <w:sz w:val="28"/>
          <w:szCs w:val="28"/>
        </w:rPr>
        <w:t xml:space="preserve"> 202</w:t>
      </w:r>
      <w:r w:rsidR="00A710B0">
        <w:rPr>
          <w:sz w:val="28"/>
          <w:szCs w:val="28"/>
        </w:rPr>
        <w:t>2</w:t>
      </w:r>
      <w:r w:rsidR="0046496D" w:rsidRPr="0046496D">
        <w:rPr>
          <w:sz w:val="28"/>
          <w:szCs w:val="28"/>
        </w:rPr>
        <w:t xml:space="preserve"> год</w:t>
      </w:r>
      <w:r w:rsidR="00A710B0">
        <w:rPr>
          <w:sz w:val="28"/>
          <w:szCs w:val="28"/>
        </w:rPr>
        <w:t>у</w:t>
      </w:r>
      <w:r w:rsidRPr="0046496D">
        <w:rPr>
          <w:sz w:val="28"/>
          <w:szCs w:val="28"/>
        </w:rPr>
        <w:t xml:space="preserve">», </w:t>
      </w:r>
      <w:r w:rsidR="0063510D" w:rsidRPr="005F21A1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</w:t>
      </w:r>
      <w:proofErr w:type="gramEnd"/>
      <w:r w:rsidR="0063510D" w:rsidRPr="005F21A1">
        <w:rPr>
          <w:sz w:val="28"/>
          <w:szCs w:val="28"/>
        </w:rPr>
        <w:t>в Российской Федерации», Уставом городского округа Тейково</w:t>
      </w:r>
      <w:r w:rsidR="0063510D">
        <w:rPr>
          <w:sz w:val="28"/>
          <w:szCs w:val="28"/>
        </w:rPr>
        <w:t xml:space="preserve"> Ивановской области, -</w:t>
      </w:r>
    </w:p>
    <w:p w:rsidR="001B17CF" w:rsidRPr="0046496D" w:rsidRDefault="001B17CF" w:rsidP="004E7C34">
      <w:pPr>
        <w:jc w:val="both"/>
        <w:rPr>
          <w:sz w:val="28"/>
          <w:szCs w:val="28"/>
        </w:rPr>
      </w:pP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 w:rsidRPr="0046496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sz w:val="28"/>
          <w:szCs w:val="28"/>
        </w:rPr>
        <w:t>Р Е Ш И Л А:</w:t>
      </w:r>
    </w:p>
    <w:p w:rsidR="001B17CF" w:rsidRPr="0046496D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46496D" w:rsidRDefault="004E7C34" w:rsidP="004E7C34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46496D">
        <w:rPr>
          <w:sz w:val="28"/>
          <w:szCs w:val="28"/>
        </w:rPr>
        <w:t>Информацию «</w:t>
      </w:r>
      <w:r w:rsidR="00A710B0" w:rsidRPr="0046496D">
        <w:rPr>
          <w:sz w:val="28"/>
          <w:szCs w:val="28"/>
        </w:rPr>
        <w:t xml:space="preserve">О работе </w:t>
      </w:r>
      <w:r w:rsidR="00A710B0" w:rsidRPr="0046496D">
        <w:rPr>
          <w:rStyle w:val="a4"/>
          <w:b w:val="0"/>
          <w:sz w:val="28"/>
          <w:szCs w:val="28"/>
        </w:rPr>
        <w:t xml:space="preserve">Территориального управления социальной защиты населения по городскому округу Тейково и </w:t>
      </w:r>
      <w:proofErr w:type="spellStart"/>
      <w:r w:rsidR="00A710B0" w:rsidRPr="0046496D">
        <w:rPr>
          <w:rStyle w:val="a4"/>
          <w:b w:val="0"/>
          <w:sz w:val="28"/>
          <w:szCs w:val="28"/>
        </w:rPr>
        <w:t>Тейковскому</w:t>
      </w:r>
      <w:proofErr w:type="spellEnd"/>
      <w:r w:rsidR="00A710B0" w:rsidRPr="0046496D">
        <w:rPr>
          <w:rStyle w:val="a4"/>
          <w:b w:val="0"/>
          <w:sz w:val="28"/>
          <w:szCs w:val="28"/>
        </w:rPr>
        <w:t xml:space="preserve"> муниципальному району</w:t>
      </w:r>
      <w:r w:rsidR="00A710B0" w:rsidRPr="0046496D">
        <w:rPr>
          <w:sz w:val="28"/>
          <w:szCs w:val="28"/>
        </w:rPr>
        <w:t xml:space="preserve"> по предоставлению услуг социальной направленности жителям городского округа Тейково Ивановской области </w:t>
      </w:r>
      <w:r w:rsidR="00A710B0">
        <w:rPr>
          <w:sz w:val="28"/>
          <w:szCs w:val="28"/>
        </w:rPr>
        <w:t>в</w:t>
      </w:r>
      <w:r w:rsidR="00A710B0" w:rsidRPr="0046496D">
        <w:rPr>
          <w:sz w:val="28"/>
          <w:szCs w:val="28"/>
        </w:rPr>
        <w:t xml:space="preserve"> 202</w:t>
      </w:r>
      <w:r w:rsidR="00A710B0">
        <w:rPr>
          <w:sz w:val="28"/>
          <w:szCs w:val="28"/>
        </w:rPr>
        <w:t>2</w:t>
      </w:r>
      <w:r w:rsidR="00A710B0" w:rsidRPr="0046496D">
        <w:rPr>
          <w:sz w:val="28"/>
          <w:szCs w:val="28"/>
        </w:rPr>
        <w:t xml:space="preserve"> год</w:t>
      </w:r>
      <w:r w:rsidR="00A710B0">
        <w:rPr>
          <w:sz w:val="28"/>
          <w:szCs w:val="28"/>
        </w:rPr>
        <w:t>у</w:t>
      </w:r>
      <w:r w:rsidRPr="0046496D">
        <w:rPr>
          <w:sz w:val="28"/>
          <w:szCs w:val="28"/>
        </w:rPr>
        <w:t>»</w:t>
      </w:r>
      <w:r w:rsidR="00A710B0">
        <w:rPr>
          <w:sz w:val="28"/>
          <w:szCs w:val="28"/>
        </w:rPr>
        <w:t xml:space="preserve"> </w:t>
      </w:r>
      <w:r w:rsidRPr="0046496D">
        <w:rPr>
          <w:sz w:val="28"/>
          <w:szCs w:val="28"/>
        </w:rPr>
        <w:t>принять к сведению (информация прилагается).</w:t>
      </w:r>
    </w:p>
    <w:p w:rsidR="004E7C34" w:rsidRPr="0046496D" w:rsidRDefault="004E7C34" w:rsidP="004E7C34">
      <w:pPr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6496D">
        <w:rPr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4E7C34" w:rsidRPr="0046496D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4E7C34" w:rsidRPr="0046496D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4E7C34" w:rsidRPr="0046496D" w:rsidRDefault="004E7C34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  <w:r w:rsidRPr="0046496D">
        <w:rPr>
          <w:b/>
          <w:i/>
          <w:sz w:val="28"/>
          <w:szCs w:val="28"/>
        </w:rPr>
        <w:t>Председатель городской Думы</w:t>
      </w:r>
    </w:p>
    <w:p w:rsidR="004E7C34" w:rsidRPr="0046496D" w:rsidRDefault="004E7C34" w:rsidP="004E7C34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  <w:r w:rsidRPr="0046496D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6936EF" w:rsidRDefault="006936EF" w:rsidP="004E7C34">
      <w:pPr>
        <w:ind w:firstLine="851"/>
        <w:jc w:val="right"/>
        <w:rPr>
          <w:sz w:val="28"/>
          <w:szCs w:val="28"/>
        </w:rPr>
      </w:pPr>
    </w:p>
    <w:p w:rsidR="00097B29" w:rsidRDefault="00097B29" w:rsidP="004E7C34">
      <w:pPr>
        <w:ind w:firstLine="851"/>
        <w:jc w:val="right"/>
        <w:rPr>
          <w:sz w:val="28"/>
          <w:szCs w:val="28"/>
        </w:rPr>
      </w:pPr>
    </w:p>
    <w:p w:rsidR="004E7C34" w:rsidRPr="0046496D" w:rsidRDefault="004E7C34" w:rsidP="004E7C34">
      <w:pPr>
        <w:ind w:firstLine="851"/>
        <w:jc w:val="right"/>
        <w:rPr>
          <w:sz w:val="28"/>
          <w:szCs w:val="28"/>
        </w:rPr>
      </w:pPr>
      <w:r w:rsidRPr="0046496D">
        <w:rPr>
          <w:sz w:val="28"/>
          <w:szCs w:val="28"/>
        </w:rPr>
        <w:lastRenderedPageBreak/>
        <w:t>Приложение</w:t>
      </w:r>
    </w:p>
    <w:p w:rsidR="004E7C34" w:rsidRPr="0046496D" w:rsidRDefault="004E7C34" w:rsidP="004E7C34">
      <w:pPr>
        <w:ind w:firstLine="851"/>
        <w:jc w:val="right"/>
        <w:rPr>
          <w:sz w:val="28"/>
          <w:szCs w:val="28"/>
        </w:rPr>
      </w:pPr>
      <w:r w:rsidRPr="0046496D">
        <w:rPr>
          <w:sz w:val="28"/>
          <w:szCs w:val="28"/>
        </w:rPr>
        <w:t>к решению городской Думы</w:t>
      </w:r>
    </w:p>
    <w:p w:rsidR="004E7C34" w:rsidRPr="0046496D" w:rsidRDefault="004E7C34" w:rsidP="004E7C34">
      <w:pPr>
        <w:ind w:firstLine="851"/>
        <w:jc w:val="right"/>
        <w:rPr>
          <w:sz w:val="28"/>
          <w:szCs w:val="28"/>
        </w:rPr>
      </w:pPr>
      <w:r w:rsidRPr="0046496D">
        <w:rPr>
          <w:sz w:val="28"/>
          <w:szCs w:val="28"/>
        </w:rPr>
        <w:t xml:space="preserve">городского округа Тейково </w:t>
      </w:r>
    </w:p>
    <w:p w:rsidR="004E7C34" w:rsidRPr="0046496D" w:rsidRDefault="004E7C34" w:rsidP="004E7C34">
      <w:pPr>
        <w:ind w:firstLine="851"/>
        <w:jc w:val="right"/>
        <w:rPr>
          <w:sz w:val="28"/>
          <w:szCs w:val="28"/>
        </w:rPr>
      </w:pPr>
      <w:r w:rsidRPr="0046496D">
        <w:rPr>
          <w:sz w:val="28"/>
          <w:szCs w:val="28"/>
        </w:rPr>
        <w:t>Ивановской области</w:t>
      </w:r>
    </w:p>
    <w:p w:rsidR="004E7C34" w:rsidRPr="0046496D" w:rsidRDefault="004E7C34" w:rsidP="004E7C34">
      <w:pPr>
        <w:ind w:firstLine="851"/>
        <w:jc w:val="right"/>
        <w:rPr>
          <w:b/>
          <w:sz w:val="28"/>
          <w:szCs w:val="28"/>
        </w:rPr>
      </w:pPr>
      <w:r w:rsidRPr="0046496D">
        <w:rPr>
          <w:sz w:val="28"/>
          <w:szCs w:val="28"/>
        </w:rPr>
        <w:t>от 2</w:t>
      </w:r>
      <w:r w:rsidR="00A710B0">
        <w:rPr>
          <w:sz w:val="28"/>
          <w:szCs w:val="28"/>
        </w:rPr>
        <w:t>7</w:t>
      </w:r>
      <w:r w:rsidRPr="0046496D">
        <w:rPr>
          <w:sz w:val="28"/>
          <w:szCs w:val="28"/>
        </w:rPr>
        <w:t>.</w:t>
      </w:r>
      <w:r w:rsidR="00A710B0">
        <w:rPr>
          <w:sz w:val="28"/>
          <w:szCs w:val="28"/>
        </w:rPr>
        <w:t>0</w:t>
      </w:r>
      <w:r w:rsidR="003B3140" w:rsidRPr="0046496D">
        <w:rPr>
          <w:sz w:val="28"/>
          <w:szCs w:val="28"/>
        </w:rPr>
        <w:t>1</w:t>
      </w:r>
      <w:r w:rsidRPr="0046496D">
        <w:rPr>
          <w:sz w:val="28"/>
          <w:szCs w:val="28"/>
        </w:rPr>
        <w:t>.202</w:t>
      </w:r>
      <w:r w:rsidR="00A710B0">
        <w:rPr>
          <w:sz w:val="28"/>
          <w:szCs w:val="28"/>
        </w:rPr>
        <w:t>2</w:t>
      </w:r>
      <w:r w:rsidRPr="0046496D">
        <w:rPr>
          <w:sz w:val="28"/>
          <w:szCs w:val="28"/>
        </w:rPr>
        <w:t xml:space="preserve"> № </w:t>
      </w:r>
      <w:r w:rsidR="00097B29">
        <w:rPr>
          <w:sz w:val="28"/>
          <w:szCs w:val="28"/>
        </w:rPr>
        <w:t>8</w:t>
      </w:r>
    </w:p>
    <w:p w:rsidR="004E7C34" w:rsidRPr="0046496D" w:rsidRDefault="004E7C34" w:rsidP="004E7C34">
      <w:pPr>
        <w:jc w:val="center"/>
        <w:rPr>
          <w:b/>
          <w:sz w:val="28"/>
          <w:szCs w:val="28"/>
        </w:rPr>
      </w:pPr>
    </w:p>
    <w:p w:rsidR="004E7C34" w:rsidRPr="0046496D" w:rsidRDefault="004E7C34" w:rsidP="004E7C34">
      <w:pPr>
        <w:spacing w:line="276" w:lineRule="auto"/>
        <w:jc w:val="center"/>
        <w:rPr>
          <w:b/>
          <w:sz w:val="28"/>
          <w:szCs w:val="28"/>
        </w:rPr>
      </w:pPr>
      <w:r w:rsidRPr="0046496D">
        <w:rPr>
          <w:b/>
          <w:sz w:val="28"/>
          <w:szCs w:val="28"/>
        </w:rPr>
        <w:t xml:space="preserve">Информация </w:t>
      </w:r>
    </w:p>
    <w:p w:rsidR="0046496D" w:rsidRPr="00A710B0" w:rsidRDefault="00263B17" w:rsidP="00A710B0">
      <w:pPr>
        <w:jc w:val="center"/>
        <w:rPr>
          <w:sz w:val="28"/>
          <w:szCs w:val="28"/>
        </w:rPr>
      </w:pPr>
      <w:r w:rsidRPr="00A710B0">
        <w:rPr>
          <w:b/>
          <w:sz w:val="28"/>
          <w:szCs w:val="28"/>
        </w:rPr>
        <w:t>«</w:t>
      </w:r>
      <w:r w:rsidR="00A710B0" w:rsidRPr="00A710B0">
        <w:rPr>
          <w:b/>
          <w:sz w:val="28"/>
          <w:szCs w:val="28"/>
        </w:rPr>
        <w:t>О работе</w:t>
      </w:r>
      <w:r w:rsidR="00A710B0" w:rsidRPr="00A710B0">
        <w:rPr>
          <w:sz w:val="28"/>
          <w:szCs w:val="28"/>
        </w:rPr>
        <w:t xml:space="preserve"> </w:t>
      </w:r>
      <w:r w:rsidR="00A710B0" w:rsidRPr="00A710B0">
        <w:rPr>
          <w:rStyle w:val="a4"/>
          <w:sz w:val="28"/>
          <w:szCs w:val="28"/>
        </w:rPr>
        <w:t xml:space="preserve">Территориального управления социальной защиты населения по городскому округу Тейково и </w:t>
      </w:r>
      <w:proofErr w:type="spellStart"/>
      <w:r w:rsidR="00A710B0" w:rsidRPr="00A710B0">
        <w:rPr>
          <w:rStyle w:val="a4"/>
          <w:sz w:val="28"/>
          <w:szCs w:val="28"/>
        </w:rPr>
        <w:t>Тейковскому</w:t>
      </w:r>
      <w:proofErr w:type="spellEnd"/>
      <w:r w:rsidR="00A710B0" w:rsidRPr="00A710B0">
        <w:rPr>
          <w:rStyle w:val="a4"/>
          <w:sz w:val="28"/>
          <w:szCs w:val="28"/>
        </w:rPr>
        <w:t xml:space="preserve"> муниципальному району</w:t>
      </w:r>
      <w:r w:rsidR="00A710B0" w:rsidRPr="00A710B0">
        <w:rPr>
          <w:sz w:val="28"/>
          <w:szCs w:val="28"/>
        </w:rPr>
        <w:t xml:space="preserve"> </w:t>
      </w:r>
      <w:r w:rsidR="00A710B0" w:rsidRPr="00A710B0">
        <w:rPr>
          <w:b/>
          <w:sz w:val="28"/>
          <w:szCs w:val="28"/>
        </w:rPr>
        <w:t>по предоставлению услуг социальной направленности жителям городского округа Тейково Ивановской области в 2022 году</w:t>
      </w:r>
      <w:r w:rsidRPr="00A710B0">
        <w:rPr>
          <w:b/>
          <w:sz w:val="28"/>
          <w:szCs w:val="28"/>
        </w:rPr>
        <w:t>»</w:t>
      </w:r>
    </w:p>
    <w:p w:rsidR="0067393C" w:rsidRPr="00A710B0" w:rsidRDefault="0067393C" w:rsidP="00A710B0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</w:p>
    <w:p w:rsidR="00A710B0" w:rsidRPr="00A710B0" w:rsidRDefault="00A710B0" w:rsidP="00A710B0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0B0">
        <w:rPr>
          <w:rFonts w:ascii="Times New Roman" w:hAnsi="Times New Roman" w:cs="Times New Roman"/>
          <w:sz w:val="28"/>
          <w:szCs w:val="28"/>
        </w:rPr>
        <w:t xml:space="preserve">Территориальное управление социальной защиты по </w:t>
      </w:r>
      <w:proofErr w:type="gramStart"/>
      <w:r w:rsidRPr="00A710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10B0">
        <w:rPr>
          <w:rFonts w:ascii="Times New Roman" w:hAnsi="Times New Roman" w:cs="Times New Roman"/>
          <w:sz w:val="28"/>
          <w:szCs w:val="28"/>
        </w:rPr>
        <w:t xml:space="preserve">.о. Тейково и </w:t>
      </w:r>
      <w:proofErr w:type="spellStart"/>
      <w:r w:rsidRPr="00A710B0">
        <w:rPr>
          <w:rFonts w:ascii="Times New Roman" w:hAnsi="Times New Roman" w:cs="Times New Roman"/>
          <w:sz w:val="28"/>
          <w:szCs w:val="28"/>
        </w:rPr>
        <w:t>Тейковскому</w:t>
      </w:r>
      <w:proofErr w:type="spellEnd"/>
      <w:r w:rsidRPr="00A710B0">
        <w:rPr>
          <w:rFonts w:ascii="Times New Roman" w:hAnsi="Times New Roman" w:cs="Times New Roman"/>
          <w:sz w:val="28"/>
          <w:szCs w:val="28"/>
        </w:rPr>
        <w:t xml:space="preserve"> муниципальному району сообщает, что в соответствии с положением ТУСЗН является территориальным органом Департамента социальной защиты населения Ивановской области, осуществляющим на территории </w:t>
      </w:r>
      <w:r w:rsidR="00715D7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710B0">
        <w:rPr>
          <w:rFonts w:ascii="Times New Roman" w:hAnsi="Times New Roman" w:cs="Times New Roman"/>
          <w:sz w:val="28"/>
          <w:szCs w:val="28"/>
        </w:rPr>
        <w:t xml:space="preserve">Тейково и </w:t>
      </w:r>
      <w:proofErr w:type="spellStart"/>
      <w:r w:rsidRPr="00A710B0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A710B0">
        <w:rPr>
          <w:rFonts w:ascii="Times New Roman" w:hAnsi="Times New Roman" w:cs="Times New Roman"/>
          <w:sz w:val="28"/>
          <w:szCs w:val="28"/>
        </w:rPr>
        <w:t xml:space="preserve"> муниципального района исполнительно</w:t>
      </w:r>
      <w:r w:rsidR="00715D74">
        <w:rPr>
          <w:rFonts w:ascii="Times New Roman" w:hAnsi="Times New Roman" w:cs="Times New Roman"/>
          <w:sz w:val="28"/>
          <w:szCs w:val="28"/>
        </w:rPr>
        <w:t xml:space="preserve"> </w:t>
      </w:r>
      <w:r w:rsidRPr="00A710B0">
        <w:rPr>
          <w:rFonts w:ascii="Times New Roman" w:hAnsi="Times New Roman" w:cs="Times New Roman"/>
          <w:sz w:val="28"/>
          <w:szCs w:val="28"/>
        </w:rPr>
        <w:t>-</w:t>
      </w:r>
      <w:r w:rsidR="00715D74">
        <w:rPr>
          <w:rFonts w:ascii="Times New Roman" w:hAnsi="Times New Roman" w:cs="Times New Roman"/>
          <w:sz w:val="28"/>
          <w:szCs w:val="28"/>
        </w:rPr>
        <w:t xml:space="preserve"> </w:t>
      </w:r>
      <w:r w:rsidRPr="00A710B0">
        <w:rPr>
          <w:rFonts w:ascii="Times New Roman" w:hAnsi="Times New Roman" w:cs="Times New Roman"/>
          <w:sz w:val="28"/>
          <w:szCs w:val="28"/>
        </w:rPr>
        <w:t xml:space="preserve">распорядительную деятельность в сфере социальной защиты населения и опеки и попечительства.  </w:t>
      </w:r>
    </w:p>
    <w:p w:rsidR="00A710B0" w:rsidRPr="00A710B0" w:rsidRDefault="00A710B0" w:rsidP="00A710B0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10B0">
        <w:rPr>
          <w:rFonts w:ascii="Times New Roman" w:hAnsi="Times New Roman" w:cs="Times New Roman"/>
          <w:sz w:val="28"/>
          <w:szCs w:val="28"/>
        </w:rPr>
        <w:t>Государственная поддержка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B0">
        <w:rPr>
          <w:rFonts w:ascii="Times New Roman" w:hAnsi="Times New Roman" w:cs="Times New Roman"/>
          <w:sz w:val="28"/>
          <w:szCs w:val="28"/>
        </w:rPr>
        <w:t xml:space="preserve">спектр предоставления различных видов услуг: выплаты пособий и компенсаций населению, предоставления </w:t>
      </w:r>
      <w:proofErr w:type="spellStart"/>
      <w:proofErr w:type="gramStart"/>
      <w:r w:rsidRPr="00A710B0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B0">
        <w:rPr>
          <w:rFonts w:ascii="Times New Roman" w:hAnsi="Times New Roman" w:cs="Times New Roman"/>
          <w:sz w:val="28"/>
          <w:szCs w:val="28"/>
        </w:rPr>
        <w:t>- курортного</w:t>
      </w:r>
      <w:proofErr w:type="gramEnd"/>
      <w:r w:rsidRPr="00A710B0">
        <w:rPr>
          <w:rFonts w:ascii="Times New Roman" w:hAnsi="Times New Roman" w:cs="Times New Roman"/>
          <w:sz w:val="28"/>
          <w:szCs w:val="28"/>
        </w:rPr>
        <w:t xml:space="preserve"> лечения детям, определения статуса и выдачи льготных удостоверений, оказание адресной материальной помощи, назначение субсидий на оплату жилого помещения и коммунальных услуг.</w:t>
      </w:r>
    </w:p>
    <w:p w:rsidR="00A710B0" w:rsidRPr="00A710B0" w:rsidRDefault="00A710B0" w:rsidP="00A710B0">
      <w:pPr>
        <w:pStyle w:val="a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0B0">
        <w:rPr>
          <w:sz w:val="28"/>
          <w:szCs w:val="28"/>
        </w:rPr>
        <w:t xml:space="preserve">Меры социальной поддержки, выплаты предоставляются в зависимости от принадлежности к льготной категории или среднедушевого дохода семьи, что усиливает соблюдение принципа </w:t>
      </w:r>
      <w:proofErr w:type="spellStart"/>
      <w:r w:rsidRPr="00A710B0">
        <w:rPr>
          <w:sz w:val="28"/>
          <w:szCs w:val="28"/>
        </w:rPr>
        <w:t>адресности</w:t>
      </w:r>
      <w:proofErr w:type="spellEnd"/>
      <w:r w:rsidRPr="00A710B0">
        <w:rPr>
          <w:sz w:val="28"/>
          <w:szCs w:val="28"/>
        </w:rPr>
        <w:t xml:space="preserve"> и нуждаемости.  </w:t>
      </w:r>
      <w:proofErr w:type="gramStart"/>
      <w:r w:rsidRPr="00A710B0">
        <w:rPr>
          <w:sz w:val="28"/>
          <w:szCs w:val="28"/>
        </w:rPr>
        <w:t xml:space="preserve">Спектр категорий </w:t>
      </w:r>
      <w:proofErr w:type="spellStart"/>
      <w:r w:rsidRPr="00A710B0">
        <w:rPr>
          <w:sz w:val="28"/>
          <w:szCs w:val="28"/>
        </w:rPr>
        <w:t>льготополучателей</w:t>
      </w:r>
      <w:proofErr w:type="spellEnd"/>
      <w:r w:rsidRPr="00A710B0">
        <w:rPr>
          <w:sz w:val="28"/>
          <w:szCs w:val="28"/>
        </w:rPr>
        <w:t xml:space="preserve"> широк, это и </w:t>
      </w:r>
      <w:r w:rsidR="00715D74">
        <w:rPr>
          <w:sz w:val="28"/>
          <w:szCs w:val="28"/>
        </w:rPr>
        <w:t>в</w:t>
      </w:r>
      <w:r w:rsidR="005464CE">
        <w:rPr>
          <w:sz w:val="28"/>
          <w:szCs w:val="28"/>
        </w:rPr>
        <w:t>етераны труда</w:t>
      </w:r>
      <w:r w:rsidRPr="00A710B0">
        <w:rPr>
          <w:sz w:val="28"/>
          <w:szCs w:val="28"/>
        </w:rPr>
        <w:t xml:space="preserve"> – 3024 чел. (202</w:t>
      </w:r>
      <w:r w:rsidR="005464C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- 3016</w:t>
      </w:r>
      <w:r w:rsidR="005464CE" w:rsidRPr="005464CE">
        <w:rPr>
          <w:sz w:val="28"/>
          <w:szCs w:val="28"/>
        </w:rPr>
        <w:t xml:space="preserve"> </w:t>
      </w:r>
      <w:r w:rsidR="005464CE" w:rsidRPr="00A710B0">
        <w:rPr>
          <w:sz w:val="28"/>
          <w:szCs w:val="28"/>
        </w:rPr>
        <w:t>чел.</w:t>
      </w:r>
      <w:r w:rsidRPr="00A710B0">
        <w:rPr>
          <w:sz w:val="28"/>
          <w:szCs w:val="28"/>
        </w:rPr>
        <w:t xml:space="preserve">), </w:t>
      </w:r>
      <w:r w:rsidR="00715D74">
        <w:rPr>
          <w:sz w:val="28"/>
          <w:szCs w:val="28"/>
        </w:rPr>
        <w:t>ветераны труда Ивановской области</w:t>
      </w:r>
      <w:r w:rsidRPr="00A710B0">
        <w:rPr>
          <w:sz w:val="28"/>
          <w:szCs w:val="28"/>
        </w:rPr>
        <w:t xml:space="preserve"> – 1166 чел.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(202</w:t>
      </w:r>
      <w:r w:rsidR="005464C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1162 чел.), </w:t>
      </w:r>
      <w:r w:rsidR="00715D74">
        <w:rPr>
          <w:sz w:val="28"/>
          <w:szCs w:val="28"/>
        </w:rPr>
        <w:t>т</w:t>
      </w:r>
      <w:r w:rsidR="005464CE">
        <w:rPr>
          <w:sz w:val="28"/>
          <w:szCs w:val="28"/>
        </w:rPr>
        <w:t>руженики тыла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–</w:t>
      </w:r>
      <w:r>
        <w:rPr>
          <w:sz w:val="28"/>
          <w:szCs w:val="28"/>
        </w:rPr>
        <w:t xml:space="preserve"> 13</w:t>
      </w:r>
      <w:r w:rsidRPr="00A710B0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(как и в</w:t>
      </w:r>
      <w:r>
        <w:rPr>
          <w:sz w:val="28"/>
          <w:szCs w:val="28"/>
        </w:rPr>
        <w:t xml:space="preserve"> </w:t>
      </w:r>
      <w:r w:rsidRPr="00715D74">
        <w:rPr>
          <w:sz w:val="28"/>
          <w:szCs w:val="28"/>
        </w:rPr>
        <w:t>202</w:t>
      </w:r>
      <w:r w:rsidR="005464C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году)</w:t>
      </w:r>
      <w:r w:rsidR="00715D74">
        <w:rPr>
          <w:sz w:val="28"/>
          <w:szCs w:val="28"/>
        </w:rPr>
        <w:t>, д</w:t>
      </w:r>
      <w:r w:rsidRPr="00A710B0">
        <w:rPr>
          <w:sz w:val="28"/>
          <w:szCs w:val="28"/>
        </w:rPr>
        <w:t>оноры</w:t>
      </w:r>
      <w:r>
        <w:rPr>
          <w:sz w:val="28"/>
          <w:szCs w:val="28"/>
        </w:rPr>
        <w:t xml:space="preserve"> –</w:t>
      </w:r>
      <w:r w:rsidRPr="00A710B0">
        <w:rPr>
          <w:sz w:val="28"/>
          <w:szCs w:val="28"/>
        </w:rPr>
        <w:t xml:space="preserve"> 283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чел. (202</w:t>
      </w:r>
      <w:r w:rsidR="005464CE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A710B0">
        <w:rPr>
          <w:sz w:val="28"/>
          <w:szCs w:val="28"/>
        </w:rPr>
        <w:t>280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чел.), участники ликвидации на ЧАЭС и граждане, пострадавшие вследствие этой катастрофы, семьи с детьми различных категорий (одинокие родители, инвалиды, многодетные, малообеспеченные).</w:t>
      </w:r>
      <w:proofErr w:type="gramEnd"/>
      <w:r w:rsidRPr="00A710B0">
        <w:rPr>
          <w:sz w:val="28"/>
          <w:szCs w:val="28"/>
        </w:rPr>
        <w:t xml:space="preserve"> Получателями субсидии на оплату жилого помещения и коммунальных услуг по городу значились 730 семей.  </w:t>
      </w:r>
    </w:p>
    <w:p w:rsidR="00A710B0" w:rsidRPr="00A710B0" w:rsidRDefault="00A710B0" w:rsidP="00A710B0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b/>
          <w:sz w:val="28"/>
          <w:szCs w:val="28"/>
          <w:u w:val="single"/>
        </w:rPr>
        <w:t>Соц</w:t>
      </w:r>
      <w:proofErr w:type="gramStart"/>
      <w:r w:rsidRPr="00A710B0">
        <w:rPr>
          <w:b/>
          <w:sz w:val="28"/>
          <w:szCs w:val="28"/>
          <w:u w:val="single"/>
        </w:rPr>
        <w:t>.в</w:t>
      </w:r>
      <w:proofErr w:type="gramEnd"/>
      <w:r w:rsidRPr="00A710B0">
        <w:rPr>
          <w:b/>
          <w:sz w:val="28"/>
          <w:szCs w:val="28"/>
          <w:u w:val="single"/>
        </w:rPr>
        <w:t>ыплаты</w:t>
      </w:r>
      <w:r w:rsidRPr="00A710B0">
        <w:rPr>
          <w:sz w:val="28"/>
          <w:szCs w:val="28"/>
          <w:u w:val="single"/>
        </w:rPr>
        <w:t>.</w:t>
      </w:r>
      <w:r w:rsidRPr="00A710B0">
        <w:rPr>
          <w:sz w:val="28"/>
          <w:szCs w:val="28"/>
        </w:rPr>
        <w:t xml:space="preserve"> Система социальных выплат управления включает в себя различные пособия, выплаты, компенсации, субсидии, предоставляемые в соответствии с действующим законодательством, нормативно-правовыми актами. </w:t>
      </w:r>
      <w:r>
        <w:rPr>
          <w:sz w:val="28"/>
          <w:szCs w:val="28"/>
        </w:rPr>
        <w:t xml:space="preserve">                   </w:t>
      </w:r>
      <w:r w:rsidRPr="00A710B0">
        <w:rPr>
          <w:sz w:val="28"/>
          <w:szCs w:val="28"/>
        </w:rPr>
        <w:t>В регистры получателей мер социальной поддержки управления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на 01.01.2023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  включены 9</w:t>
      </w:r>
      <w:r>
        <w:rPr>
          <w:sz w:val="28"/>
          <w:szCs w:val="28"/>
        </w:rPr>
        <w:t> </w:t>
      </w:r>
      <w:r w:rsidRPr="00A710B0">
        <w:rPr>
          <w:sz w:val="28"/>
          <w:szCs w:val="28"/>
        </w:rPr>
        <w:t>375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чел. (в 2021-</w:t>
      </w:r>
      <w:r w:rsidR="004409A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9234 чел.)</w:t>
      </w:r>
      <w:r>
        <w:rPr>
          <w:sz w:val="28"/>
          <w:szCs w:val="28"/>
        </w:rPr>
        <w:t>,</w:t>
      </w:r>
      <w:r w:rsidRPr="00A710B0">
        <w:rPr>
          <w:sz w:val="28"/>
          <w:szCs w:val="28"/>
        </w:rPr>
        <w:t xml:space="preserve"> причем гражданин</w:t>
      </w:r>
      <w:r>
        <w:rPr>
          <w:sz w:val="28"/>
          <w:szCs w:val="28"/>
        </w:rPr>
        <w:t>,</w:t>
      </w:r>
      <w:r w:rsidRPr="00A710B0">
        <w:rPr>
          <w:sz w:val="28"/>
          <w:szCs w:val="28"/>
        </w:rPr>
        <w:t xml:space="preserve"> как правило</w:t>
      </w:r>
      <w:r>
        <w:rPr>
          <w:sz w:val="28"/>
          <w:szCs w:val="28"/>
        </w:rPr>
        <w:t>,</w:t>
      </w:r>
      <w:r w:rsidRPr="00A710B0">
        <w:rPr>
          <w:sz w:val="28"/>
          <w:szCs w:val="28"/>
        </w:rPr>
        <w:t xml:space="preserve"> может являться получателем сразу нескольких видов услуг.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Каждая денежная выплата предоставляется по утвержденному порядку и условиями предоставления и срокам. В соответствии с требованиями времени система соц</w:t>
      </w:r>
      <w:r w:rsidR="005464CE">
        <w:rPr>
          <w:sz w:val="28"/>
          <w:szCs w:val="28"/>
        </w:rPr>
        <w:t xml:space="preserve">иальной </w:t>
      </w:r>
      <w:r w:rsidRPr="00A710B0">
        <w:rPr>
          <w:sz w:val="28"/>
          <w:szCs w:val="28"/>
        </w:rPr>
        <w:t xml:space="preserve">защиты продолжает совершенствоваться с учетом изменения норм законодательства и применения критерия </w:t>
      </w:r>
      <w:proofErr w:type="spellStart"/>
      <w:r w:rsidRPr="00A710B0">
        <w:rPr>
          <w:sz w:val="28"/>
          <w:szCs w:val="28"/>
        </w:rPr>
        <w:t>адресности</w:t>
      </w:r>
      <w:proofErr w:type="spellEnd"/>
      <w:r w:rsidRPr="00A710B0">
        <w:rPr>
          <w:sz w:val="28"/>
          <w:szCs w:val="28"/>
        </w:rPr>
        <w:t xml:space="preserve"> и нуждаемости населения. Все больше внедряются новые технологии. В течени</w:t>
      </w:r>
      <w:r w:rsidR="005464CE">
        <w:rPr>
          <w:sz w:val="28"/>
          <w:szCs w:val="28"/>
        </w:rPr>
        <w:t>е</w:t>
      </w:r>
      <w:r w:rsidRPr="00A710B0">
        <w:rPr>
          <w:sz w:val="28"/>
          <w:szCs w:val="28"/>
        </w:rPr>
        <w:t xml:space="preserve"> 2022 года система соц</w:t>
      </w:r>
      <w:r w:rsidR="005464CE">
        <w:rPr>
          <w:sz w:val="28"/>
          <w:szCs w:val="28"/>
        </w:rPr>
        <w:t xml:space="preserve">иальных </w:t>
      </w:r>
      <w:r w:rsidRPr="00A710B0">
        <w:rPr>
          <w:sz w:val="28"/>
          <w:szCs w:val="28"/>
        </w:rPr>
        <w:t xml:space="preserve">выплат продолжала меняться: меняются порядок предоставления, размеры пособий, вводятся новые доп. меры </w:t>
      </w:r>
      <w:r w:rsidRPr="00A710B0">
        <w:rPr>
          <w:sz w:val="28"/>
          <w:szCs w:val="28"/>
        </w:rPr>
        <w:lastRenderedPageBreak/>
        <w:t>соц</w:t>
      </w:r>
      <w:proofErr w:type="gramStart"/>
      <w:r w:rsidRPr="00A710B0">
        <w:rPr>
          <w:sz w:val="28"/>
          <w:szCs w:val="28"/>
        </w:rPr>
        <w:t>.п</w:t>
      </w:r>
      <w:proofErr w:type="gramEnd"/>
      <w:r w:rsidRPr="00A710B0">
        <w:rPr>
          <w:sz w:val="28"/>
          <w:szCs w:val="28"/>
        </w:rPr>
        <w:t xml:space="preserve">оддержки. </w:t>
      </w:r>
      <w:r w:rsidRPr="00A710B0">
        <w:rPr>
          <w:rFonts w:eastAsia="Calibri"/>
          <w:sz w:val="28"/>
          <w:szCs w:val="28"/>
        </w:rPr>
        <w:t>Основой устойчивого социально-экономического развития является семья.</w:t>
      </w:r>
      <w:r>
        <w:rPr>
          <w:rFonts w:eastAsia="Calibri"/>
          <w:sz w:val="28"/>
          <w:szCs w:val="28"/>
        </w:rPr>
        <w:t xml:space="preserve"> </w:t>
      </w:r>
      <w:r w:rsidRPr="00A710B0">
        <w:rPr>
          <w:rFonts w:eastAsia="Calibri"/>
          <w:sz w:val="28"/>
          <w:szCs w:val="28"/>
        </w:rPr>
        <w:t>Одним из приоритетных направлений работы управления является реализация задач государственной демографической политики.</w:t>
      </w:r>
    </w:p>
    <w:p w:rsidR="00A710B0" w:rsidRPr="00A710B0" w:rsidRDefault="00A710B0" w:rsidP="00A710B0">
      <w:pPr>
        <w:ind w:firstLine="851"/>
        <w:jc w:val="both"/>
        <w:rPr>
          <w:bCs/>
          <w:sz w:val="28"/>
          <w:szCs w:val="28"/>
          <w:bdr w:val="none" w:sz="0" w:space="0" w:color="auto" w:frame="1"/>
        </w:rPr>
      </w:pPr>
      <w:r w:rsidRPr="00A710B0">
        <w:rPr>
          <w:sz w:val="28"/>
          <w:szCs w:val="28"/>
        </w:rPr>
        <w:t>В целях улучшения демографической ситуации в рамках национального проекта «Демография» управление осуществляет реализацию регионального проекта «Финансовая поддержка семей при рождении детей».</w:t>
      </w:r>
      <w:r>
        <w:rPr>
          <w:sz w:val="28"/>
          <w:szCs w:val="28"/>
        </w:rPr>
        <w:t xml:space="preserve"> </w:t>
      </w:r>
      <w:r w:rsidRPr="00A710B0">
        <w:rPr>
          <w:bCs/>
          <w:sz w:val="28"/>
          <w:szCs w:val="28"/>
          <w:bdr w:val="none" w:sz="0" w:space="0" w:color="auto" w:frame="1"/>
        </w:rPr>
        <w:t>За 2022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A710B0">
        <w:rPr>
          <w:bCs/>
          <w:sz w:val="28"/>
          <w:szCs w:val="28"/>
          <w:bdr w:val="none" w:sz="0" w:space="0" w:color="auto" w:frame="1"/>
        </w:rPr>
        <w:t>год</w:t>
      </w:r>
      <w:r w:rsidRPr="00A710B0">
        <w:rPr>
          <w:sz w:val="28"/>
          <w:szCs w:val="28"/>
        </w:rPr>
        <w:t> </w:t>
      </w:r>
      <w:r w:rsidRPr="00A710B0">
        <w:rPr>
          <w:bCs/>
          <w:sz w:val="28"/>
          <w:szCs w:val="28"/>
          <w:bdr w:val="none" w:sz="0" w:space="0" w:color="auto" w:frame="1"/>
        </w:rPr>
        <w:t>поддержку в виде выплат получили:</w:t>
      </w:r>
    </w:p>
    <w:p w:rsidR="00A710B0" w:rsidRPr="00A710B0" w:rsidRDefault="00A710B0" w:rsidP="00A710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>365 семей – в виде ежемесячной выплаты </w:t>
      </w:r>
      <w:r w:rsidRPr="00A710B0">
        <w:rPr>
          <w:bCs/>
          <w:sz w:val="28"/>
          <w:szCs w:val="28"/>
          <w:bdr w:val="none" w:sz="0" w:space="0" w:color="auto" w:frame="1"/>
        </w:rPr>
        <w:t>в связи с рождением усыновлением первого ребенка</w:t>
      </w:r>
      <w:r w:rsidRPr="00A710B0">
        <w:rPr>
          <w:sz w:val="28"/>
          <w:szCs w:val="28"/>
        </w:rPr>
        <w:t> размер 12 587 руб.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2021 </w:t>
      </w:r>
      <w:r>
        <w:rPr>
          <w:sz w:val="28"/>
          <w:szCs w:val="28"/>
        </w:rPr>
        <w:t>-</w:t>
      </w:r>
      <w:r w:rsidRPr="00A710B0">
        <w:rPr>
          <w:sz w:val="28"/>
          <w:szCs w:val="28"/>
        </w:rPr>
        <w:t xml:space="preserve"> 378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семей, в 2020 </w:t>
      </w:r>
      <w:r>
        <w:rPr>
          <w:sz w:val="28"/>
          <w:szCs w:val="28"/>
        </w:rPr>
        <w:t xml:space="preserve">- </w:t>
      </w:r>
      <w:r w:rsidRPr="00A710B0">
        <w:rPr>
          <w:sz w:val="28"/>
          <w:szCs w:val="28"/>
        </w:rPr>
        <w:t>285 семей),</w:t>
      </w:r>
    </w:p>
    <w:p w:rsidR="00A710B0" w:rsidRPr="00A710B0" w:rsidRDefault="00A710B0" w:rsidP="00A710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bCs/>
          <w:sz w:val="28"/>
          <w:szCs w:val="28"/>
          <w:bdr w:val="none" w:sz="0" w:space="0" w:color="auto" w:frame="1"/>
        </w:rPr>
        <w:t>228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A710B0">
        <w:rPr>
          <w:bCs/>
          <w:sz w:val="28"/>
          <w:szCs w:val="28"/>
          <w:bdr w:val="none" w:sz="0" w:space="0" w:color="auto" w:frame="1"/>
        </w:rPr>
        <w:t>семьи </w:t>
      </w:r>
      <w:r w:rsidRPr="00A710B0">
        <w:rPr>
          <w:sz w:val="28"/>
          <w:szCs w:val="28"/>
        </w:rPr>
        <w:t>– в виде ежемесячной денежной выплаты </w:t>
      </w:r>
      <w:r w:rsidRPr="00A710B0">
        <w:rPr>
          <w:bCs/>
          <w:sz w:val="28"/>
          <w:szCs w:val="28"/>
          <w:bdr w:val="none" w:sz="0" w:space="0" w:color="auto" w:frame="1"/>
        </w:rPr>
        <w:t>при рождении третьих или последующих детей,</w:t>
      </w:r>
      <w:r w:rsidRPr="00A710B0">
        <w:rPr>
          <w:sz w:val="28"/>
          <w:szCs w:val="28"/>
        </w:rPr>
        <w:t> размер выплаты 12 587 руб. (в 2021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228 семей). </w:t>
      </w:r>
    </w:p>
    <w:p w:rsidR="00A710B0" w:rsidRPr="00A710B0" w:rsidRDefault="00A710B0" w:rsidP="00A710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bCs/>
          <w:sz w:val="28"/>
          <w:szCs w:val="28"/>
          <w:bdr w:val="none" w:sz="0" w:space="0" w:color="auto" w:frame="1"/>
        </w:rPr>
        <w:t>47 семей </w:t>
      </w:r>
      <w:r w:rsidRPr="00A710B0">
        <w:rPr>
          <w:sz w:val="28"/>
          <w:szCs w:val="28"/>
        </w:rPr>
        <w:t>– в виде ежемесячной выплаты</w:t>
      </w:r>
      <w:r w:rsidRPr="00A710B0">
        <w:rPr>
          <w:bCs/>
          <w:sz w:val="28"/>
          <w:szCs w:val="28"/>
          <w:bdr w:val="none" w:sz="0" w:space="0" w:color="auto" w:frame="1"/>
        </w:rPr>
        <w:t> по уходу за первым ребенком до достижения им возраста 1,5 лет в размере 3 693,36 руб.</w:t>
      </w:r>
      <w:r w:rsidRPr="00A710B0">
        <w:rPr>
          <w:sz w:val="28"/>
          <w:szCs w:val="28"/>
        </w:rPr>
        <w:t xml:space="preserve"> (в 2021</w:t>
      </w:r>
      <w:r>
        <w:rPr>
          <w:sz w:val="28"/>
          <w:szCs w:val="28"/>
        </w:rPr>
        <w:t xml:space="preserve"> </w:t>
      </w:r>
      <w:r w:rsidR="004409AE">
        <w:rPr>
          <w:sz w:val="28"/>
          <w:szCs w:val="28"/>
        </w:rPr>
        <w:t>-</w:t>
      </w:r>
      <w:r w:rsidRPr="00A710B0">
        <w:rPr>
          <w:sz w:val="28"/>
          <w:szCs w:val="28"/>
        </w:rPr>
        <w:t xml:space="preserve"> 39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семей</w:t>
      </w:r>
      <w:r>
        <w:rPr>
          <w:sz w:val="28"/>
          <w:szCs w:val="28"/>
        </w:rPr>
        <w:t>,</w:t>
      </w:r>
      <w:r w:rsidRPr="00A710B0">
        <w:rPr>
          <w:sz w:val="28"/>
          <w:szCs w:val="28"/>
        </w:rPr>
        <w:t xml:space="preserve">  в 2020 </w:t>
      </w:r>
      <w:r>
        <w:rPr>
          <w:sz w:val="28"/>
          <w:szCs w:val="28"/>
        </w:rPr>
        <w:t xml:space="preserve">- </w:t>
      </w:r>
      <w:r w:rsidRPr="00A710B0">
        <w:rPr>
          <w:sz w:val="28"/>
          <w:szCs w:val="28"/>
        </w:rPr>
        <w:t>58 семей) в возрасте до 24 лет.</w:t>
      </w:r>
    </w:p>
    <w:p w:rsidR="00A710B0" w:rsidRPr="00A710B0" w:rsidRDefault="00A710B0" w:rsidP="00A710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bCs/>
          <w:sz w:val="28"/>
          <w:szCs w:val="28"/>
          <w:bdr w:val="none" w:sz="0" w:space="0" w:color="auto" w:frame="1"/>
        </w:rPr>
        <w:t> 6 семей </w:t>
      </w:r>
      <w:r w:rsidRPr="00A710B0">
        <w:rPr>
          <w:sz w:val="28"/>
          <w:szCs w:val="28"/>
        </w:rPr>
        <w:t>– в виде </w:t>
      </w:r>
      <w:r w:rsidRPr="00A710B0">
        <w:rPr>
          <w:bCs/>
          <w:sz w:val="28"/>
          <w:szCs w:val="28"/>
          <w:bdr w:val="none" w:sz="0" w:space="0" w:color="auto" w:frame="1"/>
        </w:rPr>
        <w:t>регионального студенческого (материнского) капитала в размере 150 тыс.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A710B0">
        <w:rPr>
          <w:sz w:val="28"/>
          <w:szCs w:val="28"/>
        </w:rPr>
        <w:t>(2021- 1 чел.,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- 3 семьи) единовременно;</w:t>
      </w:r>
    </w:p>
    <w:p w:rsidR="00A710B0" w:rsidRPr="00A710B0" w:rsidRDefault="00A710B0" w:rsidP="00A710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> </w:t>
      </w:r>
      <w:r w:rsidRPr="00A710B0">
        <w:rPr>
          <w:bCs/>
          <w:sz w:val="28"/>
          <w:szCs w:val="28"/>
          <w:bdr w:val="none" w:sz="0" w:space="0" w:color="auto" w:frame="1"/>
        </w:rPr>
        <w:t>0 семей</w:t>
      </w:r>
      <w:r w:rsidRPr="00A710B0">
        <w:rPr>
          <w:sz w:val="28"/>
          <w:szCs w:val="28"/>
        </w:rPr>
        <w:t> – в виде </w:t>
      </w:r>
      <w:r w:rsidRPr="00A710B0">
        <w:rPr>
          <w:bCs/>
          <w:sz w:val="28"/>
          <w:szCs w:val="28"/>
          <w:bdr w:val="none" w:sz="0" w:space="0" w:color="auto" w:frame="1"/>
        </w:rPr>
        <w:t>единовременной выплаты на улучшение жилищных условий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A710B0">
        <w:rPr>
          <w:sz w:val="28"/>
          <w:szCs w:val="28"/>
        </w:rPr>
        <w:t>(2021- была 1семья).</w:t>
      </w:r>
    </w:p>
    <w:p w:rsidR="004409AE" w:rsidRDefault="00A710B0" w:rsidP="00A710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Cs/>
          <w:sz w:val="28"/>
          <w:szCs w:val="28"/>
        </w:rPr>
      </w:pPr>
      <w:r w:rsidRPr="00A710B0">
        <w:rPr>
          <w:sz w:val="28"/>
          <w:szCs w:val="28"/>
        </w:rPr>
        <w:t>Получателями ежемесячной денежной выплаты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от 3 до 7 лет</w:t>
      </w:r>
      <w:r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значились 1192 </w:t>
      </w:r>
      <w:r w:rsidRPr="00035A0D">
        <w:rPr>
          <w:sz w:val="28"/>
          <w:szCs w:val="28"/>
        </w:rPr>
        <w:t xml:space="preserve">чел. (в 2021 - 1110 </w:t>
      </w:r>
      <w:r w:rsidR="005464CE">
        <w:rPr>
          <w:sz w:val="28"/>
          <w:szCs w:val="28"/>
        </w:rPr>
        <w:t>чел.</w:t>
      </w:r>
      <w:r w:rsidRPr="00A710B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A710B0">
        <w:rPr>
          <w:iCs/>
          <w:sz w:val="28"/>
          <w:szCs w:val="28"/>
        </w:rPr>
        <w:t>Это первая выплата, которая предоставлялась семьям в новом формате с использованием портала ЕПГУ. Вся необходимая информация</w:t>
      </w:r>
      <w:r w:rsidR="001236BE">
        <w:rPr>
          <w:iCs/>
          <w:sz w:val="28"/>
          <w:szCs w:val="28"/>
        </w:rPr>
        <w:t xml:space="preserve">                   (</w:t>
      </w:r>
      <w:r w:rsidRPr="00A710B0">
        <w:rPr>
          <w:iCs/>
          <w:sz w:val="28"/>
          <w:szCs w:val="28"/>
        </w:rPr>
        <w:t>наличие недвижимого имущества, размер полученного дохода, регистрация по месту жительства и т.д.</w:t>
      </w:r>
      <w:r w:rsidR="001236BE">
        <w:rPr>
          <w:iCs/>
          <w:sz w:val="28"/>
          <w:szCs w:val="28"/>
        </w:rPr>
        <w:t>)</w:t>
      </w:r>
      <w:r w:rsidRPr="00A710B0">
        <w:rPr>
          <w:iCs/>
          <w:sz w:val="28"/>
          <w:szCs w:val="28"/>
        </w:rPr>
        <w:t xml:space="preserve"> запрашивается нами самостоятельно, используя систему межведомственного эле</w:t>
      </w:r>
      <w:r w:rsidR="001236BE">
        <w:rPr>
          <w:iCs/>
          <w:sz w:val="28"/>
          <w:szCs w:val="28"/>
        </w:rPr>
        <w:t>ктронного взаимодействия (СМЭВ). З</w:t>
      </w:r>
      <w:r w:rsidRPr="00A710B0">
        <w:rPr>
          <w:iCs/>
          <w:sz w:val="28"/>
          <w:szCs w:val="28"/>
        </w:rPr>
        <w:t>атем вводились в действие новые требования, устанавливающие уровень имущественной обеспеченности семьи, как одного из критериев нуждаемости семьи в получении ежемесячной денежной выплаты на ребенка в возрасте от 3-х до 7 лет включительно</w:t>
      </w:r>
      <w:r w:rsidR="00035A0D">
        <w:rPr>
          <w:iCs/>
          <w:sz w:val="28"/>
          <w:szCs w:val="28"/>
        </w:rPr>
        <w:t xml:space="preserve">. </w:t>
      </w:r>
      <w:r w:rsidRPr="00A710B0">
        <w:rPr>
          <w:iCs/>
          <w:sz w:val="28"/>
          <w:szCs w:val="28"/>
        </w:rPr>
        <w:t xml:space="preserve">Введенная дифференциация размеров способствует решению вопроса оказания </w:t>
      </w:r>
      <w:proofErr w:type="spellStart"/>
      <w:r w:rsidRPr="00A710B0">
        <w:rPr>
          <w:iCs/>
          <w:sz w:val="28"/>
          <w:szCs w:val="28"/>
        </w:rPr>
        <w:t>адресности</w:t>
      </w:r>
      <w:proofErr w:type="spellEnd"/>
      <w:r w:rsidRPr="00A710B0">
        <w:rPr>
          <w:iCs/>
          <w:sz w:val="28"/>
          <w:szCs w:val="28"/>
        </w:rPr>
        <w:t xml:space="preserve"> предоставляемых</w:t>
      </w:r>
      <w:r w:rsidR="004409AE">
        <w:rPr>
          <w:iCs/>
          <w:sz w:val="28"/>
          <w:szCs w:val="28"/>
        </w:rPr>
        <w:t xml:space="preserve"> </w:t>
      </w:r>
      <w:r w:rsidRPr="00A710B0">
        <w:rPr>
          <w:iCs/>
          <w:sz w:val="28"/>
          <w:szCs w:val="28"/>
        </w:rPr>
        <w:t>пособий семьям.</w:t>
      </w:r>
    </w:p>
    <w:p w:rsidR="00A710B0" w:rsidRPr="00A710B0" w:rsidRDefault="00A710B0" w:rsidP="00A710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b/>
          <w:sz w:val="28"/>
          <w:szCs w:val="28"/>
          <w:u w:val="single"/>
        </w:rPr>
        <w:t>Соц</w:t>
      </w:r>
      <w:proofErr w:type="gramStart"/>
      <w:r w:rsidRPr="00A710B0">
        <w:rPr>
          <w:b/>
          <w:sz w:val="28"/>
          <w:szCs w:val="28"/>
          <w:u w:val="single"/>
        </w:rPr>
        <w:t>.о</w:t>
      </w:r>
      <w:proofErr w:type="gramEnd"/>
      <w:r w:rsidRPr="00A710B0">
        <w:rPr>
          <w:b/>
          <w:sz w:val="28"/>
          <w:szCs w:val="28"/>
          <w:u w:val="single"/>
        </w:rPr>
        <w:t>бслуживание.</w:t>
      </w:r>
      <w:r w:rsidRPr="004409AE">
        <w:rPr>
          <w:b/>
          <w:sz w:val="28"/>
          <w:szCs w:val="28"/>
        </w:rPr>
        <w:t xml:space="preserve"> </w:t>
      </w:r>
      <w:r w:rsidRPr="00A710B0">
        <w:rPr>
          <w:sz w:val="28"/>
          <w:szCs w:val="28"/>
        </w:rPr>
        <w:t>Граждане, нуждающиеся в социальном обслуживании, которые остались без помощи близких, с их добровольного согласия, с согласия их законных представителей или по решению суда помещаются в гос</w:t>
      </w:r>
      <w:r w:rsidR="004409AE">
        <w:rPr>
          <w:sz w:val="28"/>
          <w:szCs w:val="28"/>
        </w:rPr>
        <w:t>ударственные</w:t>
      </w:r>
      <w:r w:rsidRPr="00A710B0">
        <w:rPr>
          <w:sz w:val="28"/>
          <w:szCs w:val="28"/>
        </w:rPr>
        <w:t xml:space="preserve"> учреждения, где им обеспечиваются</w:t>
      </w:r>
      <w:r w:rsidR="004409A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безопасные условия проживания и предоставляются социально</w:t>
      </w:r>
      <w:r w:rsidR="004409A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-</w:t>
      </w:r>
      <w:r w:rsidR="004409A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бытовые, социально</w:t>
      </w:r>
      <w:r w:rsidR="004409A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-</w:t>
      </w:r>
      <w:r w:rsidR="004409A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медицинские, психологические услуги, мед</w:t>
      </w:r>
      <w:r w:rsidR="004409AE">
        <w:rPr>
          <w:sz w:val="28"/>
          <w:szCs w:val="28"/>
        </w:rPr>
        <w:t xml:space="preserve">ицинский </w:t>
      </w:r>
      <w:r w:rsidRPr="00A710B0">
        <w:rPr>
          <w:sz w:val="28"/>
          <w:szCs w:val="28"/>
        </w:rPr>
        <w:t>уход, организуется</w:t>
      </w:r>
      <w:r w:rsidR="004409A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досуг. За 2022</w:t>
      </w:r>
      <w:r w:rsidR="004409A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г</w:t>
      </w:r>
      <w:r w:rsidR="004409AE">
        <w:rPr>
          <w:sz w:val="28"/>
          <w:szCs w:val="28"/>
        </w:rPr>
        <w:t xml:space="preserve">од </w:t>
      </w:r>
      <w:r w:rsidRPr="00A710B0">
        <w:rPr>
          <w:sz w:val="28"/>
          <w:szCs w:val="28"/>
        </w:rPr>
        <w:t>- признаны нуждающимися в со</w:t>
      </w:r>
      <w:r w:rsidR="004409AE">
        <w:rPr>
          <w:sz w:val="28"/>
          <w:szCs w:val="28"/>
        </w:rPr>
        <w:t xml:space="preserve">циальном обслуживании 23 </w:t>
      </w:r>
      <w:r w:rsidRPr="00A710B0">
        <w:rPr>
          <w:sz w:val="28"/>
          <w:szCs w:val="28"/>
        </w:rPr>
        <w:t>чел.:</w:t>
      </w:r>
      <w:r w:rsidR="004409A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3 чел. напра</w:t>
      </w:r>
      <w:r w:rsidR="004409AE">
        <w:rPr>
          <w:sz w:val="28"/>
          <w:szCs w:val="28"/>
        </w:rPr>
        <w:t>влены в психоне</w:t>
      </w:r>
      <w:r w:rsidRPr="00A710B0">
        <w:rPr>
          <w:sz w:val="28"/>
          <w:szCs w:val="28"/>
        </w:rPr>
        <w:t>врологические интернаты, 17 чел. в дома интернаты и 3 чел. в отделение временного проживания. Постановлени</w:t>
      </w:r>
      <w:r w:rsidR="004409AE">
        <w:rPr>
          <w:sz w:val="28"/>
          <w:szCs w:val="28"/>
        </w:rPr>
        <w:t xml:space="preserve">ем Правительства Ивановской области </w:t>
      </w:r>
      <w:r w:rsidRPr="00A710B0">
        <w:rPr>
          <w:sz w:val="28"/>
          <w:szCs w:val="28"/>
        </w:rPr>
        <w:t>от 06.07.2022 № 345-п утвержден Порядок оказания в 2022 году единовременной материальной помощи отдельным категориям граждан в части компенсации затрат в связи с газификацией домовладений.</w:t>
      </w:r>
      <w:r w:rsidR="004409A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Материальная помощь оказывалась гражданам, заключившим договоры о подключении (технологическом присоединении)</w:t>
      </w:r>
      <w:r w:rsidR="004409A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газоиспользующего оборудования к сети газораспределения в рамках </w:t>
      </w:r>
      <w:proofErr w:type="spellStart"/>
      <w:r w:rsidRPr="00A710B0">
        <w:rPr>
          <w:sz w:val="28"/>
          <w:szCs w:val="28"/>
        </w:rPr>
        <w:t>догазификации</w:t>
      </w:r>
      <w:proofErr w:type="spellEnd"/>
      <w:r w:rsidRPr="00A710B0">
        <w:rPr>
          <w:sz w:val="28"/>
          <w:szCs w:val="28"/>
        </w:rPr>
        <w:t xml:space="preserve">, в соответствии с мероприятиями по </w:t>
      </w:r>
      <w:proofErr w:type="spellStart"/>
      <w:r w:rsidRPr="00A710B0">
        <w:rPr>
          <w:sz w:val="28"/>
          <w:szCs w:val="28"/>
        </w:rPr>
        <w:t>догазификации</w:t>
      </w:r>
      <w:proofErr w:type="spellEnd"/>
      <w:r w:rsidRPr="00A710B0">
        <w:rPr>
          <w:sz w:val="28"/>
          <w:szCs w:val="28"/>
        </w:rPr>
        <w:t xml:space="preserve"> не ранее 01.04.2022 и осуществившим газификацию домовладений до 01.12.2022  включительно. В соответствии с законодательством право на получение </w:t>
      </w:r>
      <w:r w:rsidRPr="00A710B0">
        <w:rPr>
          <w:sz w:val="28"/>
          <w:szCs w:val="28"/>
        </w:rPr>
        <w:lastRenderedPageBreak/>
        <w:t>материальной помощи имели определенные категории граждан.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Размер материальной помощи устанавливается в зависимости от фактически произведенных заявителем (семьей) расходов на газификацию, подтвержденных соответствующими документами, но не более 39860 рублей на домовладение. Предоставлялось ДСЗН.  Материальная помощь оказана 1 многодетной семье.</w:t>
      </w:r>
    </w:p>
    <w:p w:rsidR="00A710B0" w:rsidRPr="00A710B0" w:rsidRDefault="00A710B0" w:rsidP="00A710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 xml:space="preserve"> Продолжается предоставление помощи малообеспеченным семьям в </w:t>
      </w:r>
      <w:proofErr w:type="gramStart"/>
      <w:r w:rsidRPr="00A710B0">
        <w:rPr>
          <w:sz w:val="28"/>
          <w:szCs w:val="28"/>
        </w:rPr>
        <w:t>натуральному</w:t>
      </w:r>
      <w:proofErr w:type="gramEnd"/>
      <w:r w:rsidRPr="00A710B0">
        <w:rPr>
          <w:sz w:val="28"/>
          <w:szCs w:val="28"/>
        </w:rPr>
        <w:t xml:space="preserve"> виде, денежной выплату реабилитированным и сем</w:t>
      </w:r>
      <w:r w:rsidR="00486B40">
        <w:rPr>
          <w:sz w:val="28"/>
          <w:szCs w:val="28"/>
        </w:rPr>
        <w:t>ь</w:t>
      </w:r>
      <w:r w:rsidRPr="00A710B0">
        <w:rPr>
          <w:sz w:val="28"/>
          <w:szCs w:val="28"/>
        </w:rPr>
        <w:t>ям, пострадавшим после пожара.  102 студента из малообеспеченных семей получили справки на соц</w:t>
      </w:r>
      <w:r w:rsidR="00486B40">
        <w:rPr>
          <w:sz w:val="28"/>
          <w:szCs w:val="28"/>
        </w:rPr>
        <w:t xml:space="preserve">иальную </w:t>
      </w:r>
      <w:r w:rsidRPr="00A710B0">
        <w:rPr>
          <w:sz w:val="28"/>
          <w:szCs w:val="28"/>
        </w:rPr>
        <w:t xml:space="preserve">стипендию. ГСП в виде 211 продуктовых наборов </w:t>
      </w:r>
      <w:proofErr w:type="gramStart"/>
      <w:r w:rsidRPr="00A710B0">
        <w:rPr>
          <w:sz w:val="28"/>
          <w:szCs w:val="28"/>
        </w:rPr>
        <w:t>получили мало</w:t>
      </w:r>
      <w:r w:rsidR="00486B40">
        <w:rPr>
          <w:sz w:val="28"/>
          <w:szCs w:val="28"/>
        </w:rPr>
        <w:t>о</w:t>
      </w:r>
      <w:r w:rsidRPr="00A710B0">
        <w:rPr>
          <w:sz w:val="28"/>
          <w:szCs w:val="28"/>
        </w:rPr>
        <w:t>беспе</w:t>
      </w:r>
      <w:r w:rsidR="00486B40">
        <w:rPr>
          <w:sz w:val="28"/>
          <w:szCs w:val="28"/>
        </w:rPr>
        <w:t>че</w:t>
      </w:r>
      <w:r w:rsidRPr="00A710B0">
        <w:rPr>
          <w:sz w:val="28"/>
          <w:szCs w:val="28"/>
        </w:rPr>
        <w:t>нные семьи и 1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малообеспеченная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семья получила</w:t>
      </w:r>
      <w:proofErr w:type="gramEnd"/>
      <w:r w:rsidRPr="00A710B0">
        <w:rPr>
          <w:sz w:val="28"/>
          <w:szCs w:val="28"/>
        </w:rPr>
        <w:t xml:space="preserve"> денежную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выплату после пожара. </w:t>
      </w:r>
    </w:p>
    <w:p w:rsidR="00486B40" w:rsidRDefault="00A710B0" w:rsidP="00486B40">
      <w:pPr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 xml:space="preserve"> На основании социального контракта  помощь предоставлена 54 семьям города: по поиску работы </w:t>
      </w:r>
      <w:r w:rsidR="00486B40">
        <w:rPr>
          <w:sz w:val="28"/>
          <w:szCs w:val="28"/>
        </w:rPr>
        <w:t xml:space="preserve">- </w:t>
      </w:r>
      <w:r w:rsidRPr="00A710B0">
        <w:rPr>
          <w:sz w:val="28"/>
          <w:szCs w:val="28"/>
        </w:rPr>
        <w:t xml:space="preserve">29 чел., ИП и </w:t>
      </w:r>
      <w:proofErr w:type="spellStart"/>
      <w:r w:rsidRPr="00A710B0">
        <w:rPr>
          <w:sz w:val="28"/>
          <w:szCs w:val="28"/>
        </w:rPr>
        <w:t>самозанятые</w:t>
      </w:r>
      <w:proofErr w:type="spellEnd"/>
      <w:r w:rsidR="00486B40">
        <w:rPr>
          <w:sz w:val="28"/>
          <w:szCs w:val="28"/>
        </w:rPr>
        <w:t xml:space="preserve"> - </w:t>
      </w:r>
      <w:r w:rsidRPr="00A710B0">
        <w:rPr>
          <w:sz w:val="28"/>
          <w:szCs w:val="28"/>
        </w:rPr>
        <w:t xml:space="preserve">10 чел., преодолении трудной жизненной ситуации </w:t>
      </w:r>
      <w:r w:rsidR="00486B40">
        <w:rPr>
          <w:sz w:val="28"/>
          <w:szCs w:val="28"/>
        </w:rPr>
        <w:t xml:space="preserve">- </w:t>
      </w:r>
      <w:r w:rsidRPr="00A710B0">
        <w:rPr>
          <w:sz w:val="28"/>
          <w:szCs w:val="28"/>
        </w:rPr>
        <w:t>15 чел., на развитие ЛПХ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помощь получила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- 1семья.</w:t>
      </w:r>
    </w:p>
    <w:p w:rsidR="00A710B0" w:rsidRPr="00A710B0" w:rsidRDefault="00A710B0" w:rsidP="00A710B0">
      <w:pPr>
        <w:ind w:firstLine="851"/>
        <w:jc w:val="both"/>
        <w:rPr>
          <w:sz w:val="28"/>
          <w:szCs w:val="28"/>
        </w:rPr>
      </w:pPr>
      <w:r w:rsidRPr="00A710B0">
        <w:rPr>
          <w:b/>
          <w:sz w:val="28"/>
          <w:szCs w:val="28"/>
          <w:u w:val="single"/>
        </w:rPr>
        <w:t>Детство</w:t>
      </w:r>
      <w:r w:rsidRPr="00A710B0">
        <w:rPr>
          <w:sz w:val="28"/>
          <w:szCs w:val="28"/>
        </w:rPr>
        <w:t>.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Количество многодетных семей постоянно растет.  На 31.12.2022</w:t>
      </w:r>
      <w:r w:rsidR="001236BE">
        <w:rPr>
          <w:sz w:val="28"/>
          <w:szCs w:val="28"/>
        </w:rPr>
        <w:t xml:space="preserve">   </w:t>
      </w:r>
      <w:r w:rsidRPr="00A710B0">
        <w:rPr>
          <w:sz w:val="28"/>
          <w:szCs w:val="28"/>
        </w:rPr>
        <w:t xml:space="preserve"> на учете по городу состояло 320 семей, в них 1025 детей</w:t>
      </w:r>
      <w:r w:rsidR="00715D74">
        <w:rPr>
          <w:sz w:val="28"/>
          <w:szCs w:val="28"/>
        </w:rPr>
        <w:t>. Д</w:t>
      </w:r>
      <w:r w:rsidRPr="00A710B0">
        <w:rPr>
          <w:sz w:val="28"/>
          <w:szCs w:val="28"/>
        </w:rPr>
        <w:t>ля сравнения</w:t>
      </w:r>
      <w:r w:rsidR="00715D74">
        <w:rPr>
          <w:sz w:val="28"/>
          <w:szCs w:val="28"/>
        </w:rPr>
        <w:t>:</w:t>
      </w:r>
      <w:r w:rsidRPr="00A710B0">
        <w:rPr>
          <w:sz w:val="28"/>
          <w:szCs w:val="28"/>
        </w:rPr>
        <w:t xml:space="preserve"> на </w:t>
      </w:r>
      <w:r w:rsidRPr="00715D74">
        <w:rPr>
          <w:sz w:val="28"/>
          <w:szCs w:val="28"/>
        </w:rPr>
        <w:t>01.11.2021 на учете в ТУСЗН по городу состояло 312</w:t>
      </w:r>
      <w:r w:rsidR="00486B40" w:rsidRPr="00715D74">
        <w:rPr>
          <w:sz w:val="28"/>
          <w:szCs w:val="28"/>
        </w:rPr>
        <w:t xml:space="preserve"> семей </w:t>
      </w:r>
      <w:r w:rsidRPr="00715D74">
        <w:rPr>
          <w:sz w:val="28"/>
          <w:szCs w:val="28"/>
        </w:rPr>
        <w:t>(992 ребенка), на 01.11.202</w:t>
      </w:r>
      <w:r w:rsidR="00035A0D" w:rsidRPr="00715D74">
        <w:rPr>
          <w:sz w:val="28"/>
          <w:szCs w:val="28"/>
        </w:rPr>
        <w:t>0</w:t>
      </w:r>
      <w:r w:rsidRPr="00715D74">
        <w:rPr>
          <w:sz w:val="28"/>
          <w:szCs w:val="28"/>
        </w:rPr>
        <w:t xml:space="preserve"> -</w:t>
      </w:r>
      <w:r w:rsidR="00486B40" w:rsidRPr="00715D74">
        <w:rPr>
          <w:sz w:val="28"/>
          <w:szCs w:val="28"/>
        </w:rPr>
        <w:t xml:space="preserve"> </w:t>
      </w:r>
      <w:r w:rsidRPr="00715D74">
        <w:rPr>
          <w:sz w:val="28"/>
          <w:szCs w:val="28"/>
        </w:rPr>
        <w:t>287 семей (915</w:t>
      </w:r>
      <w:r w:rsidR="00486B40" w:rsidRPr="00715D74">
        <w:rPr>
          <w:sz w:val="28"/>
          <w:szCs w:val="28"/>
        </w:rPr>
        <w:t xml:space="preserve"> детей</w:t>
      </w:r>
      <w:r w:rsidRPr="00715D74">
        <w:rPr>
          <w:sz w:val="28"/>
          <w:szCs w:val="28"/>
        </w:rPr>
        <w:t>).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На 01.01</w:t>
      </w:r>
      <w:r w:rsidR="00486B40">
        <w:rPr>
          <w:sz w:val="28"/>
          <w:szCs w:val="28"/>
        </w:rPr>
        <w:t>.</w:t>
      </w:r>
      <w:r w:rsidRPr="00A710B0">
        <w:rPr>
          <w:sz w:val="28"/>
          <w:szCs w:val="28"/>
        </w:rPr>
        <w:t>2023 по городу значились 13 семей с 5-7 детьми , 37 семей с 4 детьми, 270 семей с  3 детьми. В течени</w:t>
      </w:r>
      <w:r w:rsidR="001236BE">
        <w:rPr>
          <w:sz w:val="28"/>
          <w:szCs w:val="28"/>
        </w:rPr>
        <w:t>е</w:t>
      </w:r>
      <w:r w:rsidRPr="00A710B0">
        <w:rPr>
          <w:sz w:val="28"/>
          <w:szCs w:val="28"/>
        </w:rPr>
        <w:t xml:space="preserve"> 2022 года выдано 59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новых удостоверений многодетным семьям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(за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2021 год 63).</w:t>
      </w:r>
    </w:p>
    <w:p w:rsidR="00A710B0" w:rsidRPr="00A710B0" w:rsidRDefault="00A710B0" w:rsidP="00A710B0">
      <w:pPr>
        <w:pStyle w:val="ae"/>
        <w:tabs>
          <w:tab w:val="right" w:pos="0"/>
          <w:tab w:val="left" w:pos="1134"/>
        </w:tabs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>Оздоровительная кампания для детей проходит круглогодично.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Прием заявлений осуществляется с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первого рабочего дня текущего года. В 2022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году отдохнуло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206 детей (2021-208 детей прошли оздоровление), из которых:</w:t>
      </w:r>
    </w:p>
    <w:p w:rsidR="00A710B0" w:rsidRPr="00A710B0" w:rsidRDefault="00A710B0" w:rsidP="00A710B0">
      <w:pPr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>- 79</w:t>
      </w:r>
      <w:r w:rsidR="00486B40">
        <w:rPr>
          <w:sz w:val="28"/>
          <w:szCs w:val="28"/>
        </w:rPr>
        <w:t xml:space="preserve"> </w:t>
      </w:r>
      <w:r w:rsidR="00486B40" w:rsidRPr="00A710B0">
        <w:rPr>
          <w:sz w:val="28"/>
          <w:szCs w:val="28"/>
        </w:rPr>
        <w:t>детей</w:t>
      </w:r>
      <w:r w:rsidRPr="00A710B0">
        <w:rPr>
          <w:sz w:val="28"/>
          <w:szCs w:val="28"/>
        </w:rPr>
        <w:t xml:space="preserve"> в санаторно-оздоровительных лагерях круглогодичного действия (</w:t>
      </w:r>
      <w:r w:rsidR="00486B40">
        <w:rPr>
          <w:sz w:val="28"/>
          <w:szCs w:val="28"/>
        </w:rPr>
        <w:t>«</w:t>
      </w:r>
      <w:r w:rsidRPr="00A710B0">
        <w:rPr>
          <w:sz w:val="28"/>
          <w:szCs w:val="28"/>
        </w:rPr>
        <w:t>Строитель</w:t>
      </w:r>
      <w:r w:rsidR="00486B40">
        <w:rPr>
          <w:sz w:val="28"/>
          <w:szCs w:val="28"/>
        </w:rPr>
        <w:t>»</w:t>
      </w:r>
      <w:r w:rsidRPr="00A710B0">
        <w:rPr>
          <w:sz w:val="28"/>
          <w:szCs w:val="28"/>
        </w:rPr>
        <w:t xml:space="preserve">, </w:t>
      </w:r>
      <w:r w:rsidR="00486B40">
        <w:rPr>
          <w:sz w:val="28"/>
          <w:szCs w:val="28"/>
        </w:rPr>
        <w:t>«</w:t>
      </w:r>
      <w:r w:rsidRPr="00A710B0">
        <w:rPr>
          <w:sz w:val="28"/>
          <w:szCs w:val="28"/>
        </w:rPr>
        <w:t>Березовая роща</w:t>
      </w:r>
      <w:r w:rsidR="00486B40">
        <w:rPr>
          <w:sz w:val="28"/>
          <w:szCs w:val="28"/>
        </w:rPr>
        <w:t>»</w:t>
      </w:r>
      <w:r w:rsidRPr="00A710B0">
        <w:rPr>
          <w:sz w:val="28"/>
          <w:szCs w:val="28"/>
        </w:rPr>
        <w:t xml:space="preserve">, </w:t>
      </w:r>
      <w:r w:rsidR="00486B40">
        <w:rPr>
          <w:sz w:val="28"/>
          <w:szCs w:val="28"/>
        </w:rPr>
        <w:t>«</w:t>
      </w:r>
      <w:proofErr w:type="spellStart"/>
      <w:r w:rsidRPr="00A710B0">
        <w:rPr>
          <w:sz w:val="28"/>
          <w:szCs w:val="28"/>
        </w:rPr>
        <w:t>Игнатовский</w:t>
      </w:r>
      <w:proofErr w:type="spellEnd"/>
      <w:r w:rsidR="00486B40">
        <w:rPr>
          <w:sz w:val="28"/>
          <w:szCs w:val="28"/>
        </w:rPr>
        <w:t>»</w:t>
      </w:r>
      <w:r w:rsidRPr="00A710B0">
        <w:rPr>
          <w:sz w:val="28"/>
          <w:szCs w:val="28"/>
        </w:rPr>
        <w:t>). Профили заболеваний – органы дыхания, неврология, гастроэнтерологические заболевания, эндокринная система.</w:t>
      </w:r>
    </w:p>
    <w:p w:rsidR="00A710B0" w:rsidRPr="00A710B0" w:rsidRDefault="00A710B0" w:rsidP="00A710B0">
      <w:pPr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>- 107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детей отдохнули в загородных детских оздоровительных лагерях, расположенных на территории Ивановской области (</w:t>
      </w:r>
      <w:r w:rsidR="00486B40">
        <w:rPr>
          <w:sz w:val="28"/>
          <w:szCs w:val="28"/>
        </w:rPr>
        <w:t>«</w:t>
      </w:r>
      <w:r w:rsidRPr="00A710B0">
        <w:rPr>
          <w:sz w:val="28"/>
          <w:szCs w:val="28"/>
        </w:rPr>
        <w:t>Улыбка</w:t>
      </w:r>
      <w:r w:rsidR="00486B40">
        <w:rPr>
          <w:sz w:val="28"/>
          <w:szCs w:val="28"/>
        </w:rPr>
        <w:t>»</w:t>
      </w:r>
      <w:r w:rsidRPr="00A710B0">
        <w:rPr>
          <w:sz w:val="28"/>
          <w:szCs w:val="28"/>
        </w:rPr>
        <w:t xml:space="preserve">, </w:t>
      </w:r>
      <w:r w:rsidR="00486B40">
        <w:rPr>
          <w:sz w:val="28"/>
          <w:szCs w:val="28"/>
        </w:rPr>
        <w:t>«</w:t>
      </w:r>
      <w:r w:rsidRPr="00A710B0">
        <w:rPr>
          <w:sz w:val="28"/>
          <w:szCs w:val="28"/>
        </w:rPr>
        <w:t>Алые паруса</w:t>
      </w:r>
      <w:r w:rsidR="00486B40">
        <w:rPr>
          <w:sz w:val="28"/>
          <w:szCs w:val="28"/>
        </w:rPr>
        <w:t>»</w:t>
      </w:r>
      <w:r w:rsidRPr="00A710B0">
        <w:rPr>
          <w:sz w:val="28"/>
          <w:szCs w:val="28"/>
        </w:rPr>
        <w:t xml:space="preserve">, </w:t>
      </w:r>
      <w:r w:rsidR="00486B40">
        <w:rPr>
          <w:sz w:val="28"/>
          <w:szCs w:val="28"/>
        </w:rPr>
        <w:t>«</w:t>
      </w:r>
      <w:r w:rsidRPr="00A710B0">
        <w:rPr>
          <w:sz w:val="28"/>
          <w:szCs w:val="28"/>
        </w:rPr>
        <w:t>Радуга</w:t>
      </w:r>
      <w:r w:rsidR="00486B40">
        <w:rPr>
          <w:sz w:val="28"/>
          <w:szCs w:val="28"/>
        </w:rPr>
        <w:t>»</w:t>
      </w:r>
      <w:r w:rsidRPr="00A710B0">
        <w:rPr>
          <w:sz w:val="28"/>
          <w:szCs w:val="28"/>
        </w:rPr>
        <w:t>)</w:t>
      </w:r>
      <w:r w:rsidR="00486B40">
        <w:rPr>
          <w:sz w:val="28"/>
          <w:szCs w:val="28"/>
        </w:rPr>
        <w:t>.</w:t>
      </w:r>
    </w:p>
    <w:p w:rsidR="00A710B0" w:rsidRPr="00A710B0" w:rsidRDefault="00A710B0" w:rsidP="00A710B0">
      <w:pPr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>-  20 детей отдохнули в пришкольном лагере (МСОШ №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2 г. Тейково)</w:t>
      </w:r>
    </w:p>
    <w:p w:rsidR="00A710B0" w:rsidRPr="00A710B0" w:rsidRDefault="00A710B0" w:rsidP="00A710B0">
      <w:pPr>
        <w:ind w:firstLine="851"/>
        <w:jc w:val="both"/>
        <w:rPr>
          <w:sz w:val="28"/>
          <w:szCs w:val="28"/>
        </w:rPr>
      </w:pPr>
      <w:proofErr w:type="gramStart"/>
      <w:r w:rsidRPr="00A710B0">
        <w:rPr>
          <w:sz w:val="28"/>
          <w:szCs w:val="28"/>
        </w:rPr>
        <w:t>ТУСЗН в пределах своих полномочий осуществляет меры по профилактике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безнадзорности и беспризорности несовершеннолетних, также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проводится индивидуальная профилактическая работа с родителями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несовершеннолетних детей из малоимущих семей, которые приходили на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прием для оформления различных мер социальной поддержки, а также при посещении на дому семей, состоящих в банке данных семей, находящихся в социально-опасном положении, семей «группы риска», или иных законных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представителей, не исполняющих</w:t>
      </w:r>
      <w:proofErr w:type="gramEnd"/>
      <w:r w:rsidRPr="00A710B0">
        <w:rPr>
          <w:sz w:val="28"/>
          <w:szCs w:val="28"/>
        </w:rPr>
        <w:t xml:space="preserve"> своих обязанностей по воспитанию,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содержанию несовершеннолетних и (или) отрицательно влияющих на их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поведение либо жестоко обращающихся с ними.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Совместно с КДН, ОВД, ЦРБ, отделом образования ведётся работа с семьями, состоящими на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профилактическом учёте, и семьями, состоящими в банке данных семей,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находящихся в социально-опасном положении. В течение года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осуществляются внеплановые выездные обследования асоциальных семей.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В исключительных случаях к родителям применяются крайние меры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- лишение или ограничение их в родительских правах, чем занимаются специалисты опеки и попечительства.  </w:t>
      </w:r>
    </w:p>
    <w:p w:rsidR="00A710B0" w:rsidRPr="00A710B0" w:rsidRDefault="00A710B0" w:rsidP="00A710B0">
      <w:pPr>
        <w:ind w:firstLine="851"/>
        <w:jc w:val="both"/>
        <w:rPr>
          <w:sz w:val="28"/>
          <w:szCs w:val="28"/>
        </w:rPr>
      </w:pPr>
      <w:r w:rsidRPr="00A710B0">
        <w:rPr>
          <w:b/>
          <w:sz w:val="28"/>
          <w:szCs w:val="28"/>
          <w:u w:val="single"/>
        </w:rPr>
        <w:lastRenderedPageBreak/>
        <w:t>Опека.</w:t>
      </w:r>
      <w:r w:rsidR="00486B40" w:rsidRPr="00486B40">
        <w:rPr>
          <w:b/>
          <w:sz w:val="28"/>
          <w:szCs w:val="28"/>
        </w:rPr>
        <w:t xml:space="preserve"> </w:t>
      </w:r>
      <w:r w:rsidRPr="00A710B0">
        <w:rPr>
          <w:sz w:val="28"/>
          <w:szCs w:val="28"/>
        </w:rPr>
        <w:t>В течени</w:t>
      </w:r>
      <w:r w:rsidR="001236BE">
        <w:rPr>
          <w:sz w:val="28"/>
          <w:szCs w:val="28"/>
        </w:rPr>
        <w:t>е</w:t>
      </w:r>
      <w:r w:rsidRPr="00A710B0">
        <w:rPr>
          <w:sz w:val="28"/>
          <w:szCs w:val="28"/>
        </w:rPr>
        <w:t xml:space="preserve"> 2022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года в отношении 61 ребенка представлены заключения в суд (о месте жительства ребенка, об участии в воспитании отдельно проживающих родителей, общение с детьми бабушек, дедушек и др. родственников, о защите прав на жилое помещение, о защите других личных и имущественных прав детей.) В течени</w:t>
      </w:r>
      <w:r w:rsidR="001236BE">
        <w:rPr>
          <w:sz w:val="28"/>
          <w:szCs w:val="28"/>
        </w:rPr>
        <w:t>е</w:t>
      </w:r>
      <w:r w:rsidRPr="00A710B0">
        <w:rPr>
          <w:sz w:val="28"/>
          <w:szCs w:val="28"/>
        </w:rPr>
        <w:t xml:space="preserve"> 2022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года </w:t>
      </w:r>
      <w:proofErr w:type="gramStart"/>
      <w:r w:rsidRPr="00A710B0">
        <w:rPr>
          <w:sz w:val="28"/>
          <w:szCs w:val="28"/>
        </w:rPr>
        <w:t>лишены</w:t>
      </w:r>
      <w:proofErr w:type="gramEnd"/>
      <w:r w:rsidRPr="00A710B0">
        <w:rPr>
          <w:sz w:val="28"/>
          <w:szCs w:val="28"/>
        </w:rPr>
        <w:t xml:space="preserve"> родительских прав 19 родителей в отношении 23 детей, ограничены в родительских правах 8 родителей.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В настоящее время в замещающих семьях на воспитании находятся 45 детей. Так же на учете состоят </w:t>
      </w:r>
      <w:r w:rsidR="001236BE">
        <w:rPr>
          <w:sz w:val="28"/>
          <w:szCs w:val="28"/>
        </w:rPr>
        <w:t xml:space="preserve">                    </w:t>
      </w:r>
      <w:r w:rsidRPr="00A710B0">
        <w:rPr>
          <w:sz w:val="28"/>
          <w:szCs w:val="28"/>
        </w:rPr>
        <w:t xml:space="preserve">70 совершеннолетних граждан, признанных в судебном порядке недееспособными и находящихся под опекой в семьях жителей. </w:t>
      </w:r>
    </w:p>
    <w:p w:rsidR="00A710B0" w:rsidRPr="00A710B0" w:rsidRDefault="00A710B0" w:rsidP="00A710B0">
      <w:pPr>
        <w:ind w:firstLine="851"/>
        <w:jc w:val="both"/>
        <w:rPr>
          <w:sz w:val="28"/>
          <w:szCs w:val="28"/>
        </w:rPr>
      </w:pPr>
      <w:r w:rsidRPr="00A710B0">
        <w:rPr>
          <w:b/>
          <w:sz w:val="28"/>
          <w:szCs w:val="28"/>
          <w:u w:val="single"/>
        </w:rPr>
        <w:t>Новое в законодательстве по ГСП</w:t>
      </w:r>
      <w:r w:rsidR="00486B40">
        <w:rPr>
          <w:b/>
          <w:sz w:val="28"/>
          <w:szCs w:val="28"/>
          <w:u w:val="single"/>
        </w:rPr>
        <w:t>.</w:t>
      </w:r>
      <w:r w:rsidRPr="00A710B0">
        <w:rPr>
          <w:sz w:val="28"/>
          <w:szCs w:val="28"/>
        </w:rPr>
        <w:t xml:space="preserve"> </w:t>
      </w:r>
      <w:r w:rsidR="00486B40">
        <w:rPr>
          <w:sz w:val="28"/>
          <w:szCs w:val="28"/>
        </w:rPr>
        <w:t>В</w:t>
      </w:r>
      <w:r w:rsidRPr="00A710B0">
        <w:rPr>
          <w:sz w:val="28"/>
          <w:szCs w:val="28"/>
        </w:rPr>
        <w:t xml:space="preserve"> Ивановской области в 2022 </w:t>
      </w:r>
      <w:r w:rsidR="00486B40">
        <w:rPr>
          <w:sz w:val="28"/>
          <w:szCs w:val="28"/>
        </w:rPr>
        <w:t xml:space="preserve">году </w:t>
      </w:r>
      <w:r w:rsidRPr="00A710B0">
        <w:rPr>
          <w:sz w:val="28"/>
          <w:szCs w:val="28"/>
        </w:rPr>
        <w:t>был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установлен дополнительный вид социальной поддержки лиц из числа детей-сирот и детей, оставшихся без попечения родителей, в форме однократного предоставления единовременной социальной выплаты на приобретение жилого помещения. </w:t>
      </w:r>
      <w:r w:rsidRPr="00A710B0">
        <w:rPr>
          <w:bCs/>
          <w:sz w:val="28"/>
          <w:szCs w:val="28"/>
          <w:bdr w:val="none" w:sz="0" w:space="0" w:color="auto" w:frame="1"/>
        </w:rPr>
        <w:t>Круг заявителей</w:t>
      </w:r>
      <w:r w:rsidRPr="00A710B0">
        <w:rPr>
          <w:sz w:val="28"/>
          <w:szCs w:val="28"/>
          <w:bdr w:val="none" w:sz="0" w:space="0" w:color="auto" w:frame="1"/>
        </w:rPr>
        <w:t>: л</w:t>
      </w:r>
      <w:r w:rsidRPr="00A710B0">
        <w:rPr>
          <w:sz w:val="28"/>
          <w:szCs w:val="28"/>
        </w:rPr>
        <w:t>ица, указанной категории, достигшие возраста 23 лет, состоящие в списке детей-сирот и детей, оставшихся без попечения родителей, лиц из их числа, подлежащих обеспечению жилыми помещениями, при условии отсутствия принятого в отношении их решения суда об обеспечении жилым помещением и выразившие согласие на получение единовременной социальной выплаты.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Единовременная социальная выплата предоставляется гражданам в целях приобретения ими по договору купли-продажи жилого помещения.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Не допускается приобретение гражданином жилого помещения у определенного круга лиц и п</w:t>
      </w:r>
      <w:r w:rsidRPr="00A710B0">
        <w:rPr>
          <w:bCs/>
          <w:sz w:val="28"/>
          <w:szCs w:val="28"/>
          <w:bdr w:val="none" w:sz="0" w:space="0" w:color="auto" w:frame="1"/>
        </w:rPr>
        <w:t xml:space="preserve">риобретаемое жилое помещение должно отвечать определенным условиям. </w:t>
      </w:r>
      <w:r w:rsidRPr="00A710B0">
        <w:rPr>
          <w:sz w:val="28"/>
          <w:szCs w:val="28"/>
        </w:rPr>
        <w:t>Размер единовременной социальной выплаты устанавливается в соответствии с законодательством в Департаменте социальной защиты населения, перечисляется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на банковский счет продавца жилого помещения. </w:t>
      </w:r>
      <w:r w:rsidRPr="00A710B0">
        <w:rPr>
          <w:bCs/>
          <w:sz w:val="28"/>
          <w:szCs w:val="28"/>
          <w:bdr w:val="none" w:sz="0" w:space="0" w:color="auto" w:frame="1"/>
        </w:rPr>
        <w:t>Порядок предоставления единовременной социальной выплаты</w:t>
      </w:r>
      <w:r w:rsidRPr="00A710B0">
        <w:rPr>
          <w:sz w:val="28"/>
          <w:szCs w:val="28"/>
        </w:rPr>
        <w:t xml:space="preserve"> утвержден постановлением Правительства Ивановской области от 22.02.2022 № 75-п. </w:t>
      </w:r>
      <w:r w:rsidRPr="00A710B0">
        <w:rPr>
          <w:bCs/>
          <w:sz w:val="28"/>
          <w:szCs w:val="28"/>
          <w:bdr w:val="none" w:sz="0" w:space="0" w:color="auto" w:frame="1"/>
        </w:rPr>
        <w:t>Административный</w:t>
      </w:r>
      <w:r w:rsidR="00486B40">
        <w:rPr>
          <w:bCs/>
          <w:sz w:val="28"/>
          <w:szCs w:val="28"/>
          <w:bdr w:val="none" w:sz="0" w:space="0" w:color="auto" w:frame="1"/>
        </w:rPr>
        <w:t xml:space="preserve"> </w:t>
      </w:r>
      <w:r w:rsidRPr="00A710B0">
        <w:rPr>
          <w:bCs/>
          <w:sz w:val="28"/>
          <w:szCs w:val="28"/>
          <w:bdr w:val="none" w:sz="0" w:space="0" w:color="auto" w:frame="1"/>
        </w:rPr>
        <w:t>регламент</w:t>
      </w:r>
      <w:r w:rsidRPr="00A710B0">
        <w:rPr>
          <w:sz w:val="28"/>
          <w:szCs w:val="28"/>
        </w:rPr>
        <w:t> 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предоставления государственной услуги «Предоставление единовременной социальной выплаты на приобретение жилого помещения» утвержден приказом Департамента социальной защиты населения Ивановской области </w:t>
      </w:r>
      <w:r w:rsidRPr="00715D74">
        <w:rPr>
          <w:sz w:val="28"/>
          <w:szCs w:val="28"/>
        </w:rPr>
        <w:t>от 06.04.2022</w:t>
      </w:r>
      <w:r w:rsidR="00715D74">
        <w:rPr>
          <w:sz w:val="28"/>
          <w:szCs w:val="28"/>
        </w:rPr>
        <w:t>.</w:t>
      </w:r>
      <w:r w:rsidRPr="00715D74">
        <w:rPr>
          <w:sz w:val="28"/>
          <w:szCs w:val="28"/>
        </w:rPr>
        <w:t xml:space="preserve">  </w:t>
      </w:r>
      <w:r w:rsidR="00035A0D" w:rsidRPr="00715D74">
        <w:rPr>
          <w:sz w:val="28"/>
          <w:szCs w:val="28"/>
        </w:rPr>
        <w:t>Н</w:t>
      </w:r>
      <w:r w:rsidRPr="00715D74">
        <w:rPr>
          <w:sz w:val="28"/>
          <w:szCs w:val="28"/>
        </w:rPr>
        <w:t>а 31.12.2022</w:t>
      </w:r>
      <w:r w:rsidR="00035A0D">
        <w:rPr>
          <w:sz w:val="28"/>
          <w:szCs w:val="28"/>
        </w:rPr>
        <w:t xml:space="preserve"> в</w:t>
      </w:r>
      <w:r w:rsidRPr="00A710B0">
        <w:rPr>
          <w:sz w:val="28"/>
          <w:szCs w:val="28"/>
        </w:rPr>
        <w:t xml:space="preserve"> течени</w:t>
      </w:r>
      <w:r w:rsidR="00035A0D">
        <w:rPr>
          <w:sz w:val="28"/>
          <w:szCs w:val="28"/>
        </w:rPr>
        <w:t>е</w:t>
      </w:r>
      <w:r w:rsidRPr="00A710B0">
        <w:rPr>
          <w:sz w:val="28"/>
          <w:szCs w:val="28"/>
        </w:rPr>
        <w:t xml:space="preserve"> 2022</w:t>
      </w:r>
      <w:r w:rsidR="00486B40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года по данному вопросу в ТУСЗН обратились 3 чел.</w:t>
      </w:r>
    </w:p>
    <w:p w:rsidR="00A710B0" w:rsidRPr="00A710B0" w:rsidRDefault="002D3B6D" w:rsidP="00A710B0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</w:rPr>
      </w:pPr>
      <w:hyperlink r:id="rId7" w:history="1"/>
      <w:r w:rsidR="00A710B0" w:rsidRPr="00A710B0">
        <w:rPr>
          <w:rFonts w:eastAsiaTheme="minorHAnsi"/>
          <w:b/>
          <w:sz w:val="28"/>
          <w:szCs w:val="28"/>
          <w:u w:val="single"/>
          <w:lang w:eastAsia="en-US"/>
        </w:rPr>
        <w:t>Украина.</w:t>
      </w:r>
      <w:r w:rsidR="00486B40" w:rsidRPr="00486B4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710B0" w:rsidRPr="00A710B0">
        <w:rPr>
          <w:bCs/>
          <w:sz w:val="28"/>
          <w:szCs w:val="28"/>
          <w:bdr w:val="none" w:sz="0" w:space="0" w:color="auto" w:frame="1"/>
        </w:rPr>
        <w:t xml:space="preserve">По поручению Президента </w:t>
      </w:r>
      <w:r w:rsidR="001236BE">
        <w:rPr>
          <w:bCs/>
          <w:sz w:val="28"/>
          <w:szCs w:val="28"/>
          <w:bdr w:val="none" w:sz="0" w:space="0" w:color="auto" w:frame="1"/>
        </w:rPr>
        <w:t>РФ</w:t>
      </w:r>
      <w:r w:rsidR="00A710B0" w:rsidRPr="00A710B0">
        <w:rPr>
          <w:bCs/>
          <w:sz w:val="28"/>
          <w:szCs w:val="28"/>
          <w:bdr w:val="none" w:sz="0" w:space="0" w:color="auto" w:frame="1"/>
        </w:rPr>
        <w:t xml:space="preserve"> для жителей ЛНР, ДНР и Украины, вынужденно покинувших свои дома, установлены новые меры социальной поддержки. В соответствии с </w:t>
      </w:r>
      <w:hyperlink r:id="rId8" w:history="1">
        <w:r w:rsidR="001236BE">
          <w:rPr>
            <w:rStyle w:val="af0"/>
            <w:bCs/>
            <w:color w:val="auto"/>
            <w:sz w:val="28"/>
            <w:szCs w:val="28"/>
            <w:u w:val="none"/>
            <w:bdr w:val="none" w:sz="0" w:space="0" w:color="auto" w:frame="1"/>
          </w:rPr>
          <w:t>У</w:t>
        </w:r>
        <w:r w:rsidR="00A710B0" w:rsidRPr="001236BE">
          <w:rPr>
            <w:rStyle w:val="af0"/>
            <w:bCs/>
            <w:color w:val="auto"/>
            <w:sz w:val="28"/>
            <w:szCs w:val="28"/>
            <w:u w:val="none"/>
            <w:bdr w:val="none" w:sz="0" w:space="0" w:color="auto" w:frame="1"/>
          </w:rPr>
          <w:t>казом</w:t>
        </w:r>
      </w:hyperlink>
      <w:r w:rsidR="00A710B0" w:rsidRPr="00A710B0">
        <w:rPr>
          <w:bCs/>
          <w:sz w:val="28"/>
          <w:szCs w:val="28"/>
          <w:bdr w:val="none" w:sz="0" w:space="0" w:color="auto" w:frame="1"/>
        </w:rPr>
        <w:t> Президента РФ Владимира Путина в перечень мер поддержки граждан, прибывших с территорий Луганской и Донецкой Народных Республик, и Украины, включены социальные выплаты для пенсионеров, ветеранов, инвалидов, семей с детьми и беременных женщин.</w:t>
      </w:r>
      <w:r w:rsidR="001236BE">
        <w:rPr>
          <w:bCs/>
          <w:sz w:val="28"/>
          <w:szCs w:val="28"/>
          <w:bdr w:val="none" w:sz="0" w:space="0" w:color="auto" w:frame="1"/>
        </w:rPr>
        <w:t xml:space="preserve"> </w:t>
      </w:r>
      <w:r w:rsidR="00A710B0" w:rsidRPr="00A710B0">
        <w:rPr>
          <w:sz w:val="28"/>
          <w:szCs w:val="28"/>
        </w:rPr>
        <w:t>В соответствии с указом губернатора 15 семьям, вынужденно покинувшим свои жилища ЛНР, ДНР и Украины и прибывшим на территорию России, были предоставлены меры поддержки:</w:t>
      </w:r>
    </w:p>
    <w:p w:rsidR="00A710B0" w:rsidRPr="00A710B0" w:rsidRDefault="00A710B0" w:rsidP="00A710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>- 9 чел</w:t>
      </w:r>
      <w:r w:rsidR="001236BE">
        <w:rPr>
          <w:sz w:val="28"/>
          <w:szCs w:val="28"/>
        </w:rPr>
        <w:t xml:space="preserve">. </w:t>
      </w:r>
      <w:r w:rsidRPr="00A710B0">
        <w:rPr>
          <w:sz w:val="28"/>
          <w:szCs w:val="28"/>
        </w:rPr>
        <w:t>- ежемесячная пенсионная выплата – 10 тыс. руб.;</w:t>
      </w:r>
    </w:p>
    <w:p w:rsidR="00A710B0" w:rsidRPr="00A710B0" w:rsidRDefault="00A710B0" w:rsidP="00A710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>- 2 чел.</w:t>
      </w:r>
      <w:r w:rsidR="001236B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-</w:t>
      </w:r>
      <w:r w:rsidR="001236B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ежемесячная социальная выплата инвалидам – 10 тыс. руб.;</w:t>
      </w:r>
    </w:p>
    <w:p w:rsidR="00A710B0" w:rsidRPr="00A710B0" w:rsidRDefault="00A710B0" w:rsidP="00A710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>-</w:t>
      </w:r>
      <w:r w:rsidR="001236B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4</w:t>
      </w:r>
      <w:r w:rsidR="001236B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чел.</w:t>
      </w:r>
      <w:r w:rsidR="001236B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-</w:t>
      </w:r>
      <w:r w:rsidR="001236BE">
        <w:rPr>
          <w:sz w:val="28"/>
          <w:szCs w:val="28"/>
        </w:rPr>
        <w:t xml:space="preserve"> </w:t>
      </w:r>
      <w:r w:rsidR="001236BE" w:rsidRPr="00A710B0">
        <w:rPr>
          <w:sz w:val="28"/>
          <w:szCs w:val="28"/>
        </w:rPr>
        <w:t xml:space="preserve">ежемесячная </w:t>
      </w:r>
      <w:r w:rsidRPr="00A710B0">
        <w:rPr>
          <w:sz w:val="28"/>
          <w:szCs w:val="28"/>
        </w:rPr>
        <w:t>выплата родителю на каждого ребенка</w:t>
      </w:r>
      <w:r w:rsidR="001236B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–</w:t>
      </w:r>
      <w:r w:rsidR="001236B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10 тыс. руб.</w:t>
      </w:r>
    </w:p>
    <w:p w:rsidR="001236BE" w:rsidRDefault="00A710B0" w:rsidP="001236B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>Обратиться за назначением пособий можно было в ТУСЗН по месту пребывания до 31 декабря 2022 года.</w:t>
      </w:r>
      <w:r w:rsidR="001236B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 xml:space="preserve">Выплаты осуществлялись за период с 1 июля по 31 декабря 2022 года, но не ранее месяца пересечения Государственной границы </w:t>
      </w:r>
      <w:r w:rsidRPr="00A710B0">
        <w:rPr>
          <w:sz w:val="28"/>
          <w:szCs w:val="28"/>
        </w:rPr>
        <w:lastRenderedPageBreak/>
        <w:t>России и не дольше периода действия статуса (категории), для которого предусмотрена выплата.</w:t>
      </w:r>
    </w:p>
    <w:p w:rsidR="00A710B0" w:rsidRPr="00A710B0" w:rsidRDefault="00A710B0" w:rsidP="001236B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b/>
          <w:sz w:val="28"/>
          <w:szCs w:val="28"/>
          <w:u w:val="single"/>
          <w:shd w:val="clear" w:color="auto" w:fill="FFFFFF"/>
        </w:rPr>
        <w:t>СВО.</w:t>
      </w:r>
      <w:r w:rsidR="001236BE" w:rsidRPr="001236BE">
        <w:rPr>
          <w:b/>
          <w:sz w:val="28"/>
          <w:szCs w:val="28"/>
          <w:shd w:val="clear" w:color="auto" w:fill="FFFFFF"/>
        </w:rPr>
        <w:t xml:space="preserve"> </w:t>
      </w:r>
      <w:r w:rsidRPr="00A710B0">
        <w:rPr>
          <w:sz w:val="28"/>
          <w:szCs w:val="28"/>
          <w:shd w:val="clear" w:color="auto" w:fill="FFFFFF"/>
        </w:rPr>
        <w:t xml:space="preserve">Разработан и реализуется комплекс мер социальной поддержки семей военнослужащих – участников специальной военной операции. </w:t>
      </w:r>
      <w:r w:rsidRPr="00A710B0">
        <w:rPr>
          <w:sz w:val="28"/>
          <w:szCs w:val="28"/>
        </w:rPr>
        <w:t>Для детей военнослужащих – участников СВО</w:t>
      </w:r>
      <w:r w:rsidR="001236B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установлено:</w:t>
      </w:r>
    </w:p>
    <w:p w:rsidR="00A710B0" w:rsidRPr="00A710B0" w:rsidRDefault="00A710B0" w:rsidP="00A710B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>-</w:t>
      </w:r>
      <w:r w:rsidR="001236B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первоочередное предоставление путёвок в загородные оздоровительные лагеря, которые расположены в Ивановской области;</w:t>
      </w:r>
    </w:p>
    <w:p w:rsidR="00A710B0" w:rsidRPr="00A710B0" w:rsidRDefault="00A710B0" w:rsidP="00A710B0">
      <w:pPr>
        <w:shd w:val="clear" w:color="auto" w:fill="FFFFFF"/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>-</w:t>
      </w:r>
      <w:r w:rsidR="001236B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для детей семей данной категории, которые поступили в колледжи и вузы в 2022 году, предоставлялась единовременная выплата в размере 30 тысяч рублей</w:t>
      </w:r>
      <w:r w:rsidR="001236BE">
        <w:rPr>
          <w:sz w:val="28"/>
          <w:szCs w:val="28"/>
        </w:rPr>
        <w:t xml:space="preserve">                    </w:t>
      </w:r>
      <w:r w:rsidRPr="00A710B0">
        <w:rPr>
          <w:sz w:val="28"/>
          <w:szCs w:val="28"/>
        </w:rPr>
        <w:t>(4 семьи, 1 отказ.)</w:t>
      </w:r>
    </w:p>
    <w:p w:rsidR="00A710B0" w:rsidRPr="00A710B0" w:rsidRDefault="00A710B0" w:rsidP="00A710B0">
      <w:pPr>
        <w:shd w:val="clear" w:color="auto" w:fill="FFFFFF"/>
        <w:ind w:firstLine="851"/>
        <w:jc w:val="both"/>
        <w:rPr>
          <w:sz w:val="28"/>
          <w:szCs w:val="28"/>
          <w:shd w:val="clear" w:color="auto" w:fill="FFFFFF"/>
        </w:rPr>
      </w:pPr>
      <w:r w:rsidRPr="00A710B0">
        <w:rPr>
          <w:sz w:val="28"/>
          <w:szCs w:val="28"/>
          <w:shd w:val="clear" w:color="auto" w:fill="FFFFFF"/>
        </w:rPr>
        <w:t>Наша общая задача – помогать на</w:t>
      </w:r>
      <w:r w:rsidR="001236BE">
        <w:rPr>
          <w:sz w:val="28"/>
          <w:szCs w:val="28"/>
          <w:shd w:val="clear" w:color="auto" w:fill="FFFFFF"/>
        </w:rPr>
        <w:t>шим военнослужащим и их семьям, быть н</w:t>
      </w:r>
      <w:r w:rsidRPr="00A710B0">
        <w:rPr>
          <w:sz w:val="28"/>
          <w:szCs w:val="28"/>
          <w:shd w:val="clear" w:color="auto" w:fill="FFFFFF"/>
        </w:rPr>
        <w:t xml:space="preserve">а связи с семьями. В рабочем порядке решаются возникающие вопросы. </w:t>
      </w:r>
    </w:p>
    <w:p w:rsidR="00A710B0" w:rsidRPr="00A710B0" w:rsidRDefault="001236BE" w:rsidP="00A710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A710B0" w:rsidRPr="00A710B0">
        <w:rPr>
          <w:sz w:val="28"/>
          <w:szCs w:val="28"/>
        </w:rPr>
        <w:t xml:space="preserve"> в целях улучшения доступности и прозрачности предоставления государственных услуг механизм предоставления мер социальной поддержки постоянно совершенствуется. Совершенствование системы социальной поддержки населения невозможно без программного и технического обеспечения АСП, работа с которой проводиться ежедневно. Сегодня ведение общей базы получателей, расчета размера мер социальной поддержки, осуществление межведомственного взаимодействия, предоставление гос</w:t>
      </w:r>
      <w:r>
        <w:rPr>
          <w:sz w:val="28"/>
          <w:szCs w:val="28"/>
        </w:rPr>
        <w:t xml:space="preserve">ударственных </w:t>
      </w:r>
      <w:r w:rsidR="00A710B0" w:rsidRPr="00A710B0">
        <w:rPr>
          <w:sz w:val="28"/>
          <w:szCs w:val="28"/>
        </w:rPr>
        <w:t>услуг в электронном виде не предоставляется возможным без использования современных технологий. Программа АСП сохраняет всю историю назначения выплат.  Информация о ГСК размещае</w:t>
      </w:r>
      <w:r>
        <w:rPr>
          <w:sz w:val="28"/>
          <w:szCs w:val="28"/>
        </w:rPr>
        <w:t>тся в Программном комплексе ПУВ:</w:t>
      </w:r>
    </w:p>
    <w:p w:rsidR="00A710B0" w:rsidRPr="00A710B0" w:rsidRDefault="00A710B0" w:rsidP="00A710B0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 xml:space="preserve"> -</w:t>
      </w:r>
      <w:r w:rsidR="001236B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гражданам представлена возможность предоставления заявлений через портал государственных услуг, что делает государственные услуги еще более доступными для населения</w:t>
      </w:r>
      <w:r w:rsidR="001236BE">
        <w:rPr>
          <w:sz w:val="28"/>
          <w:szCs w:val="28"/>
        </w:rPr>
        <w:t>;</w:t>
      </w:r>
      <w:r w:rsidRPr="00A710B0">
        <w:rPr>
          <w:sz w:val="28"/>
          <w:szCs w:val="28"/>
        </w:rPr>
        <w:t xml:space="preserve">  </w:t>
      </w:r>
    </w:p>
    <w:p w:rsidR="00A710B0" w:rsidRPr="00A710B0" w:rsidRDefault="00A710B0" w:rsidP="00A710B0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710B0">
        <w:rPr>
          <w:sz w:val="28"/>
          <w:szCs w:val="28"/>
        </w:rPr>
        <w:t>-</w:t>
      </w:r>
      <w:r w:rsidR="001236BE">
        <w:rPr>
          <w:sz w:val="28"/>
          <w:szCs w:val="28"/>
        </w:rPr>
        <w:t xml:space="preserve"> </w:t>
      </w:r>
      <w:r w:rsidRPr="00A710B0">
        <w:rPr>
          <w:sz w:val="28"/>
          <w:szCs w:val="28"/>
        </w:rPr>
        <w:t>при предоставлении государственных услуг широко используется межведомственное информационное взаимодействие;</w:t>
      </w:r>
    </w:p>
    <w:p w:rsidR="00A710B0" w:rsidRPr="00A710B0" w:rsidRDefault="00A710B0" w:rsidP="00A710B0">
      <w:pPr>
        <w:pStyle w:val="psection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10B0">
        <w:rPr>
          <w:sz w:val="28"/>
          <w:szCs w:val="28"/>
        </w:rPr>
        <w:t>-</w:t>
      </w:r>
      <w:r w:rsidR="001236BE">
        <w:rPr>
          <w:sz w:val="28"/>
          <w:szCs w:val="28"/>
        </w:rPr>
        <w:t xml:space="preserve">   </w:t>
      </w:r>
      <w:hyperlink r:id="rId9" w:history="1">
        <w:r w:rsidRPr="00A710B0">
          <w:rPr>
            <w:rFonts w:eastAsiaTheme="minorHAnsi"/>
            <w:bCs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в Ивановской области создан и работает Единый контакт-центр по мерам социальной поддержки</w:t>
        </w:r>
      </w:hyperlink>
      <w:r w:rsidRPr="00A710B0">
        <w:rPr>
          <w:rFonts w:eastAsiaTheme="minorHAnsi"/>
          <w:sz w:val="28"/>
          <w:szCs w:val="28"/>
          <w:lang w:eastAsia="en-US"/>
        </w:rPr>
        <w:t>. На сайте ДСЗН создан Социальный навигатор (материнства и детства), размещен интерактивный справочник по всем мерам соц. поддержки, размерам пособий, порядкам и утверж</w:t>
      </w:r>
      <w:r w:rsidR="001236BE">
        <w:rPr>
          <w:rFonts w:eastAsiaTheme="minorHAnsi"/>
          <w:sz w:val="28"/>
          <w:szCs w:val="28"/>
          <w:lang w:eastAsia="en-US"/>
        </w:rPr>
        <w:t>денным регламентам работы и др.;</w:t>
      </w:r>
    </w:p>
    <w:p w:rsidR="00A710B0" w:rsidRPr="00A710B0" w:rsidRDefault="00A710B0" w:rsidP="00A710B0">
      <w:pPr>
        <w:ind w:firstLine="851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A710B0">
        <w:rPr>
          <w:sz w:val="28"/>
          <w:szCs w:val="28"/>
        </w:rPr>
        <w:t>- налажена «обратная связь» с населением. Работаем в тесном взаимодействии, осуществляем прием, инициируем встречи, мероприятия, консультации и так же откликаемся на все приглашения. Информация о пособиях доводится до населения всеми возможными способами в печатном и электронн</w:t>
      </w:r>
      <w:r w:rsidR="001236BE">
        <w:rPr>
          <w:sz w:val="28"/>
          <w:szCs w:val="28"/>
        </w:rPr>
        <w:t>о</w:t>
      </w:r>
      <w:r w:rsidRPr="00A710B0">
        <w:rPr>
          <w:sz w:val="28"/>
          <w:szCs w:val="28"/>
        </w:rPr>
        <w:t xml:space="preserve">м виде, работает телефон горячей линии, проводим консультирование, проводиться об звон граждан. Сведение о контактных данных управления и филиала размещены на стендах, размещаются в СМИ, на сайте ДСЗН. </w:t>
      </w:r>
      <w:bookmarkStart w:id="0" w:name="_GoBack"/>
      <w:bookmarkEnd w:id="0"/>
      <w:r w:rsidRPr="00A710B0">
        <w:rPr>
          <w:sz w:val="28"/>
          <w:szCs w:val="28"/>
        </w:rPr>
        <w:t>Созданы сообщества в социальных сетях в ОК и ВК, в</w:t>
      </w:r>
      <w:r w:rsidRPr="00A710B0">
        <w:rPr>
          <w:sz w:val="28"/>
          <w:szCs w:val="28"/>
          <w:shd w:val="clear" w:color="auto" w:fill="FFFFFF"/>
        </w:rPr>
        <w:t>едь, только при постоянном и заинтересованном общении с жителями можно узнать, почувствовать, что их действительно волнует, выявить проблемы и вместе с гражданами добиваться решения насущных задач, строить планы и развиваться.</w:t>
      </w:r>
    </w:p>
    <w:p w:rsidR="0067393C" w:rsidRDefault="0067393C" w:rsidP="0067393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6496D" w:rsidRPr="0046496D" w:rsidRDefault="0046496D" w:rsidP="004E7C34">
      <w:pPr>
        <w:rPr>
          <w:rStyle w:val="a4"/>
          <w:b w:val="0"/>
          <w:sz w:val="28"/>
          <w:szCs w:val="28"/>
        </w:rPr>
      </w:pPr>
      <w:r w:rsidRPr="0046496D">
        <w:rPr>
          <w:sz w:val="28"/>
          <w:szCs w:val="28"/>
        </w:rPr>
        <w:t xml:space="preserve">Руководитель </w:t>
      </w:r>
      <w:r w:rsidRPr="0046496D">
        <w:rPr>
          <w:rStyle w:val="a4"/>
          <w:b w:val="0"/>
          <w:sz w:val="28"/>
          <w:szCs w:val="28"/>
        </w:rPr>
        <w:t xml:space="preserve">Территориального управления </w:t>
      </w:r>
    </w:p>
    <w:p w:rsidR="0046496D" w:rsidRPr="0046496D" w:rsidRDefault="0046496D" w:rsidP="004E7C34">
      <w:pPr>
        <w:rPr>
          <w:rStyle w:val="a4"/>
          <w:b w:val="0"/>
          <w:sz w:val="28"/>
          <w:szCs w:val="28"/>
        </w:rPr>
      </w:pPr>
      <w:r w:rsidRPr="0046496D">
        <w:rPr>
          <w:rStyle w:val="a4"/>
          <w:b w:val="0"/>
          <w:sz w:val="28"/>
          <w:szCs w:val="28"/>
        </w:rPr>
        <w:t xml:space="preserve">социальной защиты населения </w:t>
      </w:r>
      <w:proofErr w:type="gramStart"/>
      <w:r w:rsidRPr="0046496D">
        <w:rPr>
          <w:rStyle w:val="a4"/>
          <w:b w:val="0"/>
          <w:sz w:val="28"/>
          <w:szCs w:val="28"/>
        </w:rPr>
        <w:t>по городскому</w:t>
      </w:r>
      <w:proofErr w:type="gramEnd"/>
    </w:p>
    <w:p w:rsidR="00E003FA" w:rsidRPr="004E7C34" w:rsidRDefault="0046496D" w:rsidP="004E7C34">
      <w:pPr>
        <w:rPr>
          <w:sz w:val="28"/>
          <w:szCs w:val="28"/>
        </w:rPr>
      </w:pPr>
      <w:r w:rsidRPr="0046496D">
        <w:rPr>
          <w:rStyle w:val="a4"/>
          <w:b w:val="0"/>
          <w:sz w:val="28"/>
          <w:szCs w:val="28"/>
        </w:rPr>
        <w:t>округу Тейково и Тейковскому муниципальному району</w:t>
      </w:r>
      <w:r w:rsidR="004E7C34" w:rsidRPr="0046496D">
        <w:rPr>
          <w:sz w:val="28"/>
          <w:szCs w:val="28"/>
        </w:rPr>
        <w:t xml:space="preserve">_________ </w:t>
      </w:r>
      <w:r w:rsidRPr="0046496D">
        <w:rPr>
          <w:sz w:val="28"/>
          <w:szCs w:val="28"/>
        </w:rPr>
        <w:t>М.А. Коровина</w:t>
      </w:r>
    </w:p>
    <w:sectPr w:rsidR="00E003FA" w:rsidRPr="004E7C34" w:rsidSect="0046496D">
      <w:pgSz w:w="11906" w:h="16838"/>
      <w:pgMar w:top="1135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35A0D"/>
    <w:rsid w:val="00046EE4"/>
    <w:rsid w:val="00056356"/>
    <w:rsid w:val="00086FAD"/>
    <w:rsid w:val="00097B29"/>
    <w:rsid w:val="000A70DE"/>
    <w:rsid w:val="0011087F"/>
    <w:rsid w:val="00112E02"/>
    <w:rsid w:val="001236BE"/>
    <w:rsid w:val="001408CC"/>
    <w:rsid w:val="00176291"/>
    <w:rsid w:val="001B17CF"/>
    <w:rsid w:val="00263B17"/>
    <w:rsid w:val="002A2661"/>
    <w:rsid w:val="002D3B6D"/>
    <w:rsid w:val="00307F66"/>
    <w:rsid w:val="0036623D"/>
    <w:rsid w:val="003B3140"/>
    <w:rsid w:val="003B34F1"/>
    <w:rsid w:val="003C1F9B"/>
    <w:rsid w:val="003F0B92"/>
    <w:rsid w:val="00411BFE"/>
    <w:rsid w:val="004409AE"/>
    <w:rsid w:val="00455419"/>
    <w:rsid w:val="0046496D"/>
    <w:rsid w:val="00486B40"/>
    <w:rsid w:val="004A46BF"/>
    <w:rsid w:val="004B1D0A"/>
    <w:rsid w:val="004B5B8B"/>
    <w:rsid w:val="004C2372"/>
    <w:rsid w:val="004E7C34"/>
    <w:rsid w:val="005378F7"/>
    <w:rsid w:val="005464CE"/>
    <w:rsid w:val="005B6243"/>
    <w:rsid w:val="0063510D"/>
    <w:rsid w:val="00646281"/>
    <w:rsid w:val="00655C35"/>
    <w:rsid w:val="0067393C"/>
    <w:rsid w:val="006936EF"/>
    <w:rsid w:val="006B0CDE"/>
    <w:rsid w:val="006B1720"/>
    <w:rsid w:val="006F2F8F"/>
    <w:rsid w:val="00715D74"/>
    <w:rsid w:val="0077165A"/>
    <w:rsid w:val="00777CCB"/>
    <w:rsid w:val="008038C1"/>
    <w:rsid w:val="00921504"/>
    <w:rsid w:val="0094489B"/>
    <w:rsid w:val="00977F80"/>
    <w:rsid w:val="009949AC"/>
    <w:rsid w:val="009B4773"/>
    <w:rsid w:val="00A336AF"/>
    <w:rsid w:val="00A37D4E"/>
    <w:rsid w:val="00A710B0"/>
    <w:rsid w:val="00A71DB5"/>
    <w:rsid w:val="00AC01D2"/>
    <w:rsid w:val="00AC3179"/>
    <w:rsid w:val="00AD4D9F"/>
    <w:rsid w:val="00AE4379"/>
    <w:rsid w:val="00B16E69"/>
    <w:rsid w:val="00BF367A"/>
    <w:rsid w:val="00C114F4"/>
    <w:rsid w:val="00C1749B"/>
    <w:rsid w:val="00C63D90"/>
    <w:rsid w:val="00CF01F8"/>
    <w:rsid w:val="00D05070"/>
    <w:rsid w:val="00D3219E"/>
    <w:rsid w:val="00D33C81"/>
    <w:rsid w:val="00D43F15"/>
    <w:rsid w:val="00D976DB"/>
    <w:rsid w:val="00DB06BE"/>
    <w:rsid w:val="00DF5057"/>
    <w:rsid w:val="00E003FA"/>
    <w:rsid w:val="00E02549"/>
    <w:rsid w:val="00E1503A"/>
    <w:rsid w:val="00E16B0B"/>
    <w:rsid w:val="00EA4161"/>
    <w:rsid w:val="00F20AED"/>
    <w:rsid w:val="00F73A2F"/>
    <w:rsid w:val="00F84940"/>
    <w:rsid w:val="00FB2C99"/>
    <w:rsid w:val="00FB59D0"/>
    <w:rsid w:val="00FD1D82"/>
    <w:rsid w:val="00FD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aliases w:val="- список,List Paragraph"/>
    <w:basedOn w:val="a"/>
    <w:link w:val="a7"/>
    <w:uiPriority w:val="34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aliases w:val="- список Знак,List Paragraph Знак"/>
    <w:link w:val="a6"/>
    <w:uiPriority w:val="34"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ction">
    <w:name w:val="psection"/>
    <w:basedOn w:val="a"/>
    <w:rsid w:val="0046496D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rsid w:val="004649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4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A71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news/69219" TargetMode="External"/><Relationship Id="rId3" Type="http://schemas.openxmlformats.org/officeDocument/2006/relationships/styles" Target="styles.xml"/><Relationship Id="rId7" Type="http://schemas.openxmlformats.org/officeDocument/2006/relationships/hyperlink" Target="https://szn.ivanovoobl.ru/news/?type=news&amp;id=727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zn.ivanovoobl.ru/news/?type=news&amp;id=7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B246-6821-4974-BC0B-71C6AB49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27</cp:revision>
  <cp:lastPrinted>2023-01-27T05:41:00Z</cp:lastPrinted>
  <dcterms:created xsi:type="dcterms:W3CDTF">2021-11-16T14:11:00Z</dcterms:created>
  <dcterms:modified xsi:type="dcterms:W3CDTF">2023-01-27T05:41:00Z</dcterms:modified>
</cp:coreProperties>
</file>