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560084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6"/>
          <w:szCs w:val="26"/>
        </w:rPr>
      </w:pPr>
      <w:r w:rsidRPr="0056008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BC3F07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C3F07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BC3F07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0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BC3F07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BC3F07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F0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C3F0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BC3F07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561854" w:rsidRPr="00BC3F07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от  2</w:t>
      </w:r>
      <w:r w:rsidR="00AE65C9" w:rsidRPr="00BC3F07">
        <w:rPr>
          <w:rFonts w:ascii="Times New Roman" w:hAnsi="Times New Roman" w:cs="Times New Roman"/>
          <w:sz w:val="28"/>
          <w:szCs w:val="28"/>
        </w:rPr>
        <w:t>8</w:t>
      </w:r>
      <w:r w:rsidRPr="00BC3F07">
        <w:rPr>
          <w:rFonts w:ascii="Times New Roman" w:hAnsi="Times New Roman" w:cs="Times New Roman"/>
          <w:sz w:val="28"/>
          <w:szCs w:val="28"/>
        </w:rPr>
        <w:t>.</w:t>
      </w:r>
      <w:r w:rsidR="00682C2F" w:rsidRPr="00BC3F07">
        <w:rPr>
          <w:rFonts w:ascii="Times New Roman" w:hAnsi="Times New Roman" w:cs="Times New Roman"/>
          <w:sz w:val="28"/>
          <w:szCs w:val="28"/>
        </w:rPr>
        <w:t>0</w:t>
      </w:r>
      <w:r w:rsidR="00561FFE" w:rsidRPr="00BC3F07">
        <w:rPr>
          <w:rFonts w:ascii="Times New Roman" w:hAnsi="Times New Roman" w:cs="Times New Roman"/>
          <w:sz w:val="28"/>
          <w:szCs w:val="28"/>
        </w:rPr>
        <w:t>7</w:t>
      </w:r>
      <w:r w:rsidRPr="00BC3F07">
        <w:rPr>
          <w:rFonts w:ascii="Times New Roman" w:hAnsi="Times New Roman" w:cs="Times New Roman"/>
          <w:sz w:val="28"/>
          <w:szCs w:val="28"/>
        </w:rPr>
        <w:t>.202</w:t>
      </w:r>
      <w:r w:rsidR="00AE65C9" w:rsidRPr="00BC3F07">
        <w:rPr>
          <w:rFonts w:ascii="Times New Roman" w:hAnsi="Times New Roman" w:cs="Times New Roman"/>
          <w:sz w:val="28"/>
          <w:szCs w:val="28"/>
        </w:rPr>
        <w:t>3</w:t>
      </w:r>
      <w:r w:rsidRPr="00BC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 w:rsidRPr="00BC3F07">
        <w:rPr>
          <w:rFonts w:ascii="Times New Roman" w:hAnsi="Times New Roman" w:cs="Times New Roman"/>
          <w:sz w:val="28"/>
          <w:szCs w:val="28"/>
        </w:rPr>
        <w:t xml:space="preserve"> </w:t>
      </w:r>
      <w:r w:rsidR="00BC3F07">
        <w:rPr>
          <w:rFonts w:ascii="Times New Roman" w:hAnsi="Times New Roman" w:cs="Times New Roman"/>
          <w:sz w:val="28"/>
          <w:szCs w:val="28"/>
        </w:rPr>
        <w:t xml:space="preserve">   № </w:t>
      </w:r>
      <w:r w:rsidR="00BC3F07" w:rsidRPr="00BC3F07">
        <w:rPr>
          <w:rFonts w:ascii="Times New Roman" w:hAnsi="Times New Roman" w:cs="Times New Roman"/>
          <w:sz w:val="28"/>
          <w:szCs w:val="28"/>
        </w:rPr>
        <w:t>66</w:t>
      </w:r>
    </w:p>
    <w:p w:rsidR="00580739" w:rsidRPr="00BC3F07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BC3F07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ED6359" w:rsidRPr="00BC3F07" w:rsidRDefault="00561FFE" w:rsidP="00561FFE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07">
        <w:rPr>
          <w:rFonts w:ascii="Times New Roman" w:eastAsia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</w:p>
    <w:p w:rsidR="00561FFE" w:rsidRPr="00BC3F07" w:rsidRDefault="00561FFE" w:rsidP="00334396">
      <w:pPr>
        <w:pStyle w:val="a3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BC3F07" w:rsidRDefault="00580739" w:rsidP="00561FF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F07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BC3F07">
        <w:rPr>
          <w:rFonts w:ascii="Times New Roman" w:hAnsi="Times New Roman" w:cs="Times New Roman"/>
          <w:sz w:val="28"/>
          <w:szCs w:val="28"/>
        </w:rPr>
        <w:t xml:space="preserve">и.о. </w:t>
      </w:r>
      <w:r w:rsidRPr="00BC3F07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 w:rsidRPr="00BC3F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3F07">
        <w:rPr>
          <w:rFonts w:ascii="Times New Roman" w:hAnsi="Times New Roman" w:cs="Times New Roman"/>
          <w:sz w:val="28"/>
          <w:szCs w:val="28"/>
        </w:rPr>
        <w:t>г</w:t>
      </w:r>
      <w:r w:rsidR="00AF431E" w:rsidRPr="00BC3F07">
        <w:rPr>
          <w:rFonts w:ascii="Times New Roman" w:hAnsi="Times New Roman" w:cs="Times New Roman"/>
          <w:sz w:val="28"/>
          <w:szCs w:val="28"/>
        </w:rPr>
        <w:t>.</w:t>
      </w:r>
      <w:r w:rsidRPr="00BC3F07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561FFE" w:rsidRPr="00BC3F07">
        <w:rPr>
          <w:rFonts w:ascii="Times New Roman" w:hAnsi="Times New Roman" w:cs="Times New Roman"/>
          <w:sz w:val="28"/>
          <w:szCs w:val="28"/>
        </w:rPr>
        <w:t>Коршуновой М.В</w:t>
      </w:r>
      <w:r w:rsidR="00682C2F" w:rsidRPr="00BC3F07">
        <w:rPr>
          <w:rFonts w:ascii="Times New Roman" w:hAnsi="Times New Roman" w:cs="Times New Roman"/>
          <w:sz w:val="28"/>
          <w:szCs w:val="28"/>
        </w:rPr>
        <w:t>.</w:t>
      </w:r>
      <w:r w:rsidRPr="00BC3F07">
        <w:rPr>
          <w:rFonts w:ascii="Times New Roman" w:hAnsi="Times New Roman" w:cs="Times New Roman"/>
          <w:sz w:val="28"/>
          <w:szCs w:val="28"/>
        </w:rPr>
        <w:t xml:space="preserve"> «</w:t>
      </w:r>
      <w:r w:rsidR="00AE65C9" w:rsidRPr="00BC3F07">
        <w:rPr>
          <w:rFonts w:ascii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Pr="00BC3F07">
        <w:rPr>
          <w:rFonts w:ascii="Times New Roman" w:hAnsi="Times New Roman" w:cs="Times New Roman"/>
          <w:sz w:val="28"/>
          <w:szCs w:val="28"/>
        </w:rPr>
        <w:t>»,</w:t>
      </w:r>
      <w:r w:rsidR="005B4063" w:rsidRPr="00BC3F07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6B1231" w:rsidRPr="00BC3F07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BC3F07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BC3F07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F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BC3F07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BC3F07" w:rsidRDefault="00682C2F" w:rsidP="00561FFE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Информацию «</w:t>
      </w:r>
      <w:r w:rsidR="00561FFE" w:rsidRPr="00BC3F07">
        <w:rPr>
          <w:rFonts w:ascii="Times New Roman" w:eastAsia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="00580739" w:rsidRPr="00BC3F07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BC3F07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BC3F07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BC3F07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642CCA" w:rsidRPr="00BC3F07" w:rsidRDefault="0056478A" w:rsidP="00642CCA">
      <w:pPr>
        <w:pStyle w:val="a9"/>
        <w:tabs>
          <w:tab w:val="left" w:pos="142"/>
          <w:tab w:val="left" w:pos="1418"/>
          <w:tab w:val="left" w:pos="7200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Врио</w:t>
      </w:r>
      <w:r w:rsidR="00642CCA" w:rsidRPr="00BC3F07">
        <w:rPr>
          <w:rFonts w:ascii="Times New Roman" w:hAnsi="Times New Roman" w:cs="Times New Roman"/>
          <w:b/>
          <w:i/>
          <w:sz w:val="28"/>
          <w:szCs w:val="28"/>
        </w:rPr>
        <w:t xml:space="preserve"> председателя городской Думы</w:t>
      </w:r>
    </w:p>
    <w:p w:rsidR="00326104" w:rsidRDefault="00642CCA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C3F0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BC3F07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</w:p>
    <w:p w:rsid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C3F07" w:rsidRPr="00BC3F07" w:rsidRDefault="00BC3F07" w:rsidP="00560084">
      <w:pPr>
        <w:pStyle w:val="a9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580739" w:rsidRPr="00BC3F07" w:rsidRDefault="00580739" w:rsidP="00BC3F07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BC3F07" w:rsidRDefault="00580739" w:rsidP="00BC3F07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BC3F07" w:rsidRDefault="00580739" w:rsidP="00BC3F07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BC3F07" w:rsidRDefault="00580739" w:rsidP="00BC3F07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BC3F07" w:rsidRDefault="00580739" w:rsidP="00BC3F07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от 2</w:t>
      </w:r>
      <w:r w:rsidR="00AE65C9" w:rsidRPr="00BC3F07">
        <w:rPr>
          <w:rFonts w:ascii="Times New Roman" w:hAnsi="Times New Roman" w:cs="Times New Roman"/>
          <w:sz w:val="28"/>
          <w:szCs w:val="28"/>
        </w:rPr>
        <w:t>8</w:t>
      </w:r>
      <w:r w:rsidRPr="00BC3F07">
        <w:rPr>
          <w:rFonts w:ascii="Times New Roman" w:hAnsi="Times New Roman" w:cs="Times New Roman"/>
          <w:sz w:val="28"/>
          <w:szCs w:val="28"/>
        </w:rPr>
        <w:t>.</w:t>
      </w:r>
      <w:r w:rsidR="00682C2F" w:rsidRPr="00BC3F07">
        <w:rPr>
          <w:rFonts w:ascii="Times New Roman" w:hAnsi="Times New Roman" w:cs="Times New Roman"/>
          <w:sz w:val="28"/>
          <w:szCs w:val="28"/>
        </w:rPr>
        <w:t>0</w:t>
      </w:r>
      <w:r w:rsidR="00561FFE" w:rsidRPr="00BC3F07">
        <w:rPr>
          <w:rFonts w:ascii="Times New Roman" w:hAnsi="Times New Roman" w:cs="Times New Roman"/>
          <w:sz w:val="28"/>
          <w:szCs w:val="28"/>
        </w:rPr>
        <w:t>7</w:t>
      </w:r>
      <w:r w:rsidRPr="00BC3F07">
        <w:rPr>
          <w:rFonts w:ascii="Times New Roman" w:hAnsi="Times New Roman" w:cs="Times New Roman"/>
          <w:sz w:val="28"/>
          <w:szCs w:val="28"/>
        </w:rPr>
        <w:t>.202</w:t>
      </w:r>
      <w:r w:rsidR="00AE65C9" w:rsidRPr="00BC3F07">
        <w:rPr>
          <w:rFonts w:ascii="Times New Roman" w:hAnsi="Times New Roman" w:cs="Times New Roman"/>
          <w:sz w:val="28"/>
          <w:szCs w:val="28"/>
        </w:rPr>
        <w:t>3</w:t>
      </w:r>
      <w:r w:rsidRPr="00BC3F07">
        <w:rPr>
          <w:rFonts w:ascii="Times New Roman" w:hAnsi="Times New Roman" w:cs="Times New Roman"/>
          <w:sz w:val="28"/>
          <w:szCs w:val="28"/>
        </w:rPr>
        <w:t xml:space="preserve"> № </w:t>
      </w:r>
      <w:r w:rsidR="00BC3F07">
        <w:rPr>
          <w:rFonts w:ascii="Times New Roman" w:hAnsi="Times New Roman" w:cs="Times New Roman"/>
          <w:sz w:val="28"/>
          <w:szCs w:val="28"/>
        </w:rPr>
        <w:t>66</w:t>
      </w:r>
    </w:p>
    <w:p w:rsidR="00580739" w:rsidRPr="00BC3F07" w:rsidRDefault="00580739" w:rsidP="00BC3F07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BC3F07" w:rsidRDefault="00580739" w:rsidP="00BC3F07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0739" w:rsidRPr="00BC3F07" w:rsidRDefault="00580739" w:rsidP="00BC3F07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07">
        <w:rPr>
          <w:rFonts w:ascii="Times New Roman" w:hAnsi="Times New Roman" w:cs="Times New Roman"/>
          <w:b/>
          <w:sz w:val="28"/>
          <w:szCs w:val="28"/>
        </w:rPr>
        <w:t>«</w:t>
      </w:r>
      <w:r w:rsidR="00561FFE" w:rsidRPr="00BC3F07">
        <w:rPr>
          <w:rFonts w:ascii="Times New Roman" w:eastAsia="Times New Roman" w:hAnsi="Times New Roman" w:cs="Times New Roman"/>
          <w:b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Pr="00BC3F07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BC3F07" w:rsidRDefault="00326104" w:rsidP="00BC3F07">
      <w:pPr>
        <w:pStyle w:val="a3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В соответствии со ст.9 Федерального закона № 273-ФЗ «Об образовании в Российской Федерации» от 29 декабря 2012 года, органы местного самоуправления наделены полномочиями по организации бесплатного, общедоступного, дошкольного, начального общего, основного общего и среднего общего образования </w:t>
      </w:r>
      <w:proofErr w:type="gramStart"/>
      <w:r w:rsidRPr="00BC3F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F07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просвещения РФ от 5 мая 2023 года </w:t>
      </w:r>
      <w:r w:rsidR="00BC3F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3F07">
        <w:rPr>
          <w:rFonts w:ascii="Times New Roman" w:hAnsi="Times New Roman" w:cs="Times New Roman"/>
          <w:sz w:val="28"/>
          <w:szCs w:val="28"/>
        </w:rPr>
        <w:t>АК-576/02 «О подготовке к началу учебного года» образовательные организации будут приниматься комиссиями к новому учебному году в соответствии с «Методическими рекомендациями по организации проведения проверок вопросов комплексной безопасности».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В процессе проверки готовности образовательных организаций оценивается: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 - общее состояние объекта;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 - состояние пожарной и антитеррористической безопасности;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 - санитарно-эпидемиологическое, гигиеническое и медицинское обеспечение;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 - выполнение мероприятий, предложенных надзорными органами.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На территории города Тейково функционирует 20 образовательных организаций: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- 6 школ; 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- 12 детских садов; 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- 2 учреждения дополнительного образования. 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Подготовка образовательных организаций к началу учебного года - это комплексный процесс, обеспечивающий реализацию всех направлений деятельности системы образования. Главной задачей этой работы является создание в новом учебном году условий для предоставления качественных услуг дошкольного, начального общего, основного общего, среднего общего и дополнительного образования детей, с целью обеспечения доступности этих услуг для всех категорий обучающихся.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</w:rPr>
        <w:t>За образовательными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 закреплено на праве оперативного управления</w:t>
      </w:r>
      <w:r w:rsidRPr="00BC3F07">
        <w:rPr>
          <w:rFonts w:ascii="Times New Roman" w:hAnsi="Times New Roman" w:cs="Times New Roman"/>
          <w:sz w:val="28"/>
          <w:szCs w:val="28"/>
        </w:rPr>
        <w:t xml:space="preserve"> 24 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t>здания.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оперативного управления имуществом образовательное учреждение не должно допускать ухудшения технического состояния имущества, кроме случаев нормативного износа в процессе эксплуатации.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зданий и сооружений муниципальных образовательных организаций осуществляется в соответствии с постановлением администрации 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городского округа Тейково Ивановской области от 12.04.2021 года № 140 «Об   утверждении Положения о порядке обеспечения содержания зданий и сооружений образовательных организаций городского округа Тейково и обустройства, прилегающих к ним территорий».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Содержание зданий и сооружений муниципальных образовательных организаций осуществляется: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 путем проведения технического обслуживания для поддержания в исправности систем жизнеобеспечения (пожарная безопасность, видеонаблюдение, охранная сигнализация, кнопка экстренного вызова полиции), их работоспособности, наладкой и регулированием инженерных систем (системы отопления, водопровода и канализации; система электроснабжения).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 при помощи контроля путем проведения осмотров зданий в весенний и осенний период, подготовкой зданий к сезонной эксплуатации с составлением актов. По результатам обследования осуществляется текущий ремонт закрепленного имущества.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выполнение мероприятий по обеспечению безопасности жизнедеятельности.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Для обеспечения содержания зданий и сооружений, обустройства прилегающих территорий образовательных учреждений в Отделе образования ежегодно формируется план ремонтных работ в образовательных учреждениях, включающий в себя мероприятия по подготовке к новому учебному году, осенне-зимнему периоду, выполнению предписаний надзорных органов.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Ремонт зданий и сооружений представляет собой комплекс технических 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проведенного в учреждениях весеннего осмотра зданий были представлены в Отдел образования акты. Наибольшую озабоченность в 2023 году вызывают здания МБОУ СШ №1, в которых обнаружены дефекты и деформации конструкций стен (трещины, разломы, вспучивания, осадка фундамента и другие дефекты). Для установления перечня проведения мероприятий, необходимых для восстановления несущей способности конструкций требуется проведение экспертизы зданий МБОУ СШ №1стоимостью 176 000,0 рублей.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При подготовке к новому учебному году особое внимание уделяется пожарной и антитеррористической безопасности.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Ежегодно образовательные организации перед началом учебного года проходят проверку пожарной безопасности образовательных организаций со стороны сотрудников МЧС. 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Острой проблемой остается замена пожарной сигнализации и системы оповещения о пожаре, так как закончился срок ее нормативной эксплуатации во всех образовательных организациях города (кроме МБОУ СШ №10). 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Главной задачей при подготовке образовательных организаций к учебному году является обеспечение безопасности образовательного процесса. С целью обеспечения антитеррористической защищенности во всех учреждениях образования имеется кнопка экстренного вызова полиции (тревожная кнопка)</w:t>
      </w:r>
      <w:proofErr w:type="gramStart"/>
      <w:r w:rsidRPr="00BC3F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истемы видеонаблюдения установлены во всех общеобразовательных </w:t>
      </w:r>
      <w:r w:rsidRPr="00BC3F07">
        <w:rPr>
          <w:rFonts w:ascii="Times New Roman" w:hAnsi="Times New Roman" w:cs="Times New Roman"/>
          <w:sz w:val="28"/>
          <w:szCs w:val="28"/>
        </w:rPr>
        <w:lastRenderedPageBreak/>
        <w:t>организациях (школах)и в 10 из 12 дошкольных образовательных учреждениях города (отсутствует в МДОУ №1 «</w:t>
      </w:r>
      <w:proofErr w:type="spellStart"/>
      <w:r w:rsidRPr="00BC3F0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C3F07">
        <w:rPr>
          <w:rFonts w:ascii="Times New Roman" w:hAnsi="Times New Roman" w:cs="Times New Roman"/>
          <w:sz w:val="28"/>
          <w:szCs w:val="28"/>
        </w:rPr>
        <w:t>» и в МДОУ №14 «Малышок»).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города закуплены ручные металлоискатели, а в общеобразовательных организациях (школы) установлены стационарные металлоискатели (арочные </w:t>
      </w:r>
      <w:proofErr w:type="spellStart"/>
      <w:proofErr w:type="gramStart"/>
      <w:r w:rsidRPr="00BC3F07">
        <w:rPr>
          <w:rFonts w:ascii="Times New Roman" w:hAnsi="Times New Roman" w:cs="Times New Roman"/>
          <w:sz w:val="28"/>
          <w:szCs w:val="28"/>
        </w:rPr>
        <w:t>металл-детекторы</w:t>
      </w:r>
      <w:proofErr w:type="spellEnd"/>
      <w:proofErr w:type="gramEnd"/>
      <w:r w:rsidRPr="00BC3F07">
        <w:rPr>
          <w:rFonts w:ascii="Times New Roman" w:hAnsi="Times New Roman" w:cs="Times New Roman"/>
          <w:sz w:val="28"/>
          <w:szCs w:val="28"/>
        </w:rPr>
        <w:t>).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В общеобразовательных организациях города (МБОУ СШ №2 (основное здание), МОУ Гимназия № 3, МБОУ СШ № 4 (основное здание), МБОУ СШ №10) обеспечена охрана объектов сотрудниками частных охранных организаций.</w:t>
      </w:r>
    </w:p>
    <w:p w:rsidR="00AE65C9" w:rsidRPr="00BC3F07" w:rsidRDefault="00AE65C9" w:rsidP="00BC3F07">
      <w:pPr>
        <w:pStyle w:val="ac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BC3F07">
        <w:rPr>
          <w:sz w:val="28"/>
          <w:szCs w:val="28"/>
        </w:rPr>
        <w:t xml:space="preserve">Также основой обеспечения безопасности является функционирование наружного освещения и целостность </w:t>
      </w:r>
      <w:proofErr w:type="spellStart"/>
      <w:r w:rsidRPr="00BC3F07">
        <w:rPr>
          <w:sz w:val="28"/>
          <w:szCs w:val="28"/>
        </w:rPr>
        <w:t>периметрального</w:t>
      </w:r>
      <w:proofErr w:type="spellEnd"/>
      <w:r w:rsidRPr="00BC3F07">
        <w:rPr>
          <w:sz w:val="28"/>
          <w:szCs w:val="28"/>
        </w:rPr>
        <w:t xml:space="preserve"> ограждения территорий образовательных организаций. Сотрудниками образовательной организации </w:t>
      </w:r>
      <w:proofErr w:type="spellStart"/>
      <w:r w:rsidRPr="00BC3F07">
        <w:rPr>
          <w:sz w:val="28"/>
          <w:szCs w:val="28"/>
        </w:rPr>
        <w:t>комиссионно</w:t>
      </w:r>
      <w:proofErr w:type="spellEnd"/>
      <w:r w:rsidRPr="00BC3F07">
        <w:rPr>
          <w:sz w:val="28"/>
          <w:szCs w:val="28"/>
        </w:rPr>
        <w:t xml:space="preserve"> проводится мониторинг функционирования наружного освещения и целостность ограждения. </w:t>
      </w:r>
    </w:p>
    <w:p w:rsidR="00AE65C9" w:rsidRPr="00BC3F07" w:rsidRDefault="00AE65C9" w:rsidP="00BC3F07">
      <w:pPr>
        <w:pStyle w:val="ac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BC3F07">
        <w:rPr>
          <w:sz w:val="28"/>
          <w:szCs w:val="28"/>
        </w:rPr>
        <w:t>Наружным системам коммуникаций и внутренним системам отопления, водопровода и канализации требуется проводить своевременный текущий ремонт.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к началу отопительного сезона 2023-2024 года руководителями образовательных организаций разработаны и утверждены планы работ, выявлены проблемные участки в отопительном сезоне 2022-2023 года, на которых ведутся ремонтные работы. Промывка и </w:t>
      </w:r>
      <w:proofErr w:type="spell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отопления производится в соответствии с графиком. Проводится своевременный текущий ремонт наружных систем коммуникаций и внутренних систем отопления, водопровода и канализации.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учреждений к новому учебному году будут выполнены работы на денежные средства, выделенные из местного бюджета: 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t>на частичный ремонт системы отопления МДОУ №6 в сумме                            27761,61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на проведение пожарного аудита в дошкольных образовательных учреждениях в сумме 88 000,0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на замену оконных блоков МДОУ №9 в сумме 211088,56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на ремонт системы водоснабжения МБДОУ №10 в сумме 50362,74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на замену ветхих окон в учебных классах в МБОУ СШ №2 в количестве                        6 штук на окна из ПВХ в сумме 213 000,0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- на ремонт части кровли и текущий ремонт узла учета </w:t>
      </w:r>
      <w:proofErr w:type="spell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 в МОУ Гимназия №3 в сумме 500 000,0 рублей;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- на завершение работ по установке пожарной сигнализации в сумме                686 000,0 рублей и на ремонт системы вентиляции в спортивном зале в сумме 204 339,0 рублей в МБОУСШ №10.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На укреплении материально- технической базы МДОУ № 2 выделено из средств местного бюджета 40 000,0рублей для приобретения компьютерного моноблока.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На укрепление материально-технической базы МБОУ СШ № 2 выделено из средств местного бюджета153 070,0 рублей на приобретение комплекта ученической мебели (15 парт и 30 стульев), учебной трехстворчатой доски, АРМ (видеопроектора).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В августе 2023 года планируется выделение бюджетных денежных средств на приобретение посуды для пищеблока в МБДОУ №4 и МБДОУ №7,на подготовку </w:t>
      </w:r>
      <w:r w:rsidRPr="00BC3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отопительному сезону МБДОУ №3, МБДОУ ЦРР №5, МДОУ №6, МБДОУ №10, на проведение работ по реконструкции элеваторного узла в соответствии с предписание ООО «КЭС Тейково»,  косметический ремонт группы МБДОУ №4, укрепление материально технической базы МБОУ СШ №4</w:t>
      </w:r>
      <w:proofErr w:type="gram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. В настоящее время проходит процедура </w:t>
      </w:r>
      <w:proofErr w:type="spell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осмечивания</w:t>
      </w:r>
      <w:proofErr w:type="spell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В текущем году в городе Тейково в целях реализации мероприятий по обеспечению образовательных организаций материально-технической базой для внедрения</w:t>
      </w:r>
      <w:proofErr w:type="gram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цифровой образовательной среды в рамках федерального проекта "Цифровая образовательная среда" национального проекта "Образование" Открытая (сменная) школа №5 получила от Департамента образования Ивановской области компьютерное оборудование.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А в рамках регионального проекта «Спорт Школа Город» на территории МБОУ СШ №4 появится спортивная площадка, что позволит улучшить условия для занятий физической культурой и спортом.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 w:rsidRPr="00BC3F07">
        <w:rPr>
          <w:rFonts w:ascii="Times New Roman" w:hAnsi="Times New Roman" w:cs="Times New Roman"/>
          <w:sz w:val="28"/>
          <w:szCs w:val="28"/>
        </w:rPr>
        <w:t xml:space="preserve"> реализации социально значимого проекта «Создание безопасных условий пребывания в дошкольных образовательных организациях,  дошкольных группах в муниципальных общеобразовательных организациях» в 2023 году планируется провести капитальный ремонт объектов дошкольного образования на сумму 12 631578,95 рублей,  в том числе областной бюджет 12 000000,0 рублей: в МДОУ №1 «</w:t>
      </w:r>
      <w:proofErr w:type="spellStart"/>
      <w:r w:rsidRPr="00BC3F0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C3F07">
        <w:rPr>
          <w:rFonts w:ascii="Times New Roman" w:hAnsi="Times New Roman" w:cs="Times New Roman"/>
          <w:sz w:val="28"/>
          <w:szCs w:val="28"/>
        </w:rPr>
        <w:t>», МБДОУ №6  «Орленок» и МДОУ №2 – ремонт кровли, в МДОУ №15 – ремонт фасада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 и входной зоны, в МБДОУ №</w:t>
      </w:r>
      <w:bookmarkStart w:id="0" w:name="_GoBack"/>
      <w:bookmarkEnd w:id="0"/>
      <w:r w:rsidRPr="00BC3F07">
        <w:rPr>
          <w:rFonts w:ascii="Times New Roman" w:hAnsi="Times New Roman" w:cs="Times New Roman"/>
          <w:sz w:val="28"/>
          <w:szCs w:val="28"/>
        </w:rPr>
        <w:t>3 «Светлячок» – ремонт двух входных зон  (2 крыльца), в МБДОУ ЦРР №5 – будет отремонтирован спортивный зал.</w:t>
      </w:r>
    </w:p>
    <w:p w:rsidR="00AE65C9" w:rsidRPr="00BC3F07" w:rsidRDefault="00AE65C9" w:rsidP="00BC3F07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>В связи с длительной эксплуатацией и большим износом зданий образовательных организаций необходимо своевременно проводить капитальные и текущие ремонты по поддержанию или восстановлению первоначальных эксплуатационных каче</w:t>
      </w:r>
      <w:proofErr w:type="gramStart"/>
      <w:r w:rsidRPr="00BC3F07">
        <w:rPr>
          <w:rFonts w:ascii="Times New Roman" w:hAnsi="Times New Roman" w:cs="Times New Roman"/>
          <w:sz w:val="28"/>
          <w:szCs w:val="28"/>
          <w:lang w:eastAsia="ru-RU"/>
        </w:rPr>
        <w:t>ств зд</w:t>
      </w:r>
      <w:proofErr w:type="gramEnd"/>
      <w:r w:rsidRPr="00BC3F07">
        <w:rPr>
          <w:rFonts w:ascii="Times New Roman" w:hAnsi="Times New Roman" w:cs="Times New Roman"/>
          <w:sz w:val="28"/>
          <w:szCs w:val="28"/>
          <w:lang w:eastAsia="ru-RU"/>
        </w:rPr>
        <w:t>аний. Это дорогостоящие работы по своевременному капитальному ремонту кровель, замене оконных блоков, замене систем отопления, водопровода и канализации, ремонтов фасадов.</w:t>
      </w:r>
    </w:p>
    <w:p w:rsidR="00AE65C9" w:rsidRPr="00BC3F07" w:rsidRDefault="00AE65C9" w:rsidP="00BC3F07">
      <w:pPr>
        <w:pStyle w:val="a3"/>
        <w:ind w:right="-141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b/>
          <w:sz w:val="28"/>
          <w:szCs w:val="28"/>
          <w:lang w:eastAsia="ru-RU"/>
        </w:rPr>
        <w:t>Износ зданий в соответствии с техническими паспортами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1977"/>
        <w:gridCol w:w="2268"/>
        <w:gridCol w:w="2126"/>
        <w:gridCol w:w="2694"/>
      </w:tblGrid>
      <w:tr w:rsidR="00AE65C9" w:rsidRPr="00BC3F07" w:rsidTr="000234F1">
        <w:trPr>
          <w:trHeight w:val="300"/>
        </w:trPr>
        <w:tc>
          <w:tcPr>
            <w:tcW w:w="1108" w:type="dxa"/>
            <w:vMerge w:val="restart"/>
          </w:tcPr>
          <w:p w:rsidR="00AE65C9" w:rsidRPr="00BC3F07" w:rsidRDefault="00AE65C9" w:rsidP="00560084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зданий</w:t>
            </w:r>
          </w:p>
        </w:tc>
        <w:tc>
          <w:tcPr>
            <w:tcW w:w="9065" w:type="dxa"/>
            <w:gridSpan w:val="4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Износ </w:t>
            </w:r>
            <w:proofErr w:type="gramStart"/>
            <w:r w:rsidRPr="00BC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C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E65C9" w:rsidRPr="00BC3F07" w:rsidTr="00560084">
        <w:trPr>
          <w:trHeight w:val="317"/>
        </w:trPr>
        <w:tc>
          <w:tcPr>
            <w:tcW w:w="1108" w:type="dxa"/>
            <w:vMerge/>
          </w:tcPr>
          <w:p w:rsidR="00AE65C9" w:rsidRPr="00BC3F07" w:rsidRDefault="00AE65C9" w:rsidP="000234F1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60% и более</w:t>
            </w:r>
          </w:p>
        </w:tc>
        <w:tc>
          <w:tcPr>
            <w:tcW w:w="2268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 50%</w:t>
            </w:r>
          </w:p>
        </w:tc>
        <w:tc>
          <w:tcPr>
            <w:tcW w:w="2126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 40%</w:t>
            </w:r>
          </w:p>
        </w:tc>
        <w:tc>
          <w:tcPr>
            <w:tcW w:w="2694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 30%</w:t>
            </w:r>
          </w:p>
        </w:tc>
      </w:tr>
      <w:tr w:rsidR="00AE65C9" w:rsidRPr="00BC3F07" w:rsidTr="000234F1">
        <w:tc>
          <w:tcPr>
            <w:tcW w:w="1108" w:type="dxa"/>
          </w:tcPr>
          <w:p w:rsidR="00AE65C9" w:rsidRPr="00BC3F07" w:rsidRDefault="00AE65C9" w:rsidP="000234F1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77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AE65C9" w:rsidRPr="00BC3F07" w:rsidRDefault="00AE65C9" w:rsidP="000234F1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F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AE65C9" w:rsidRPr="00BC3F07" w:rsidRDefault="00AE65C9" w:rsidP="00BC3F07">
      <w:pPr>
        <w:pStyle w:val="a3"/>
        <w:ind w:right="-14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  <w:lang w:eastAsia="ru-RU"/>
        </w:rPr>
        <w:t xml:space="preserve">Эти дорогостоящие работы в связи с недостаточным финансированием выполняются частично, в пределах имеющихся денежных средств. </w:t>
      </w:r>
    </w:p>
    <w:p w:rsidR="00AE65C9" w:rsidRPr="00BC3F07" w:rsidRDefault="00AE65C9" w:rsidP="00BC3F07">
      <w:pPr>
        <w:pStyle w:val="a3"/>
        <w:ind w:right="-14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F07">
        <w:rPr>
          <w:rFonts w:ascii="Times New Roman" w:hAnsi="Times New Roman" w:cs="Times New Roman"/>
          <w:sz w:val="28"/>
          <w:szCs w:val="28"/>
        </w:rPr>
        <w:t>Необходимы средства на косметический ремонт внутренних помещений образовательных организаций в соответствии с санитарными нормами и правилами.</w:t>
      </w:r>
    </w:p>
    <w:p w:rsidR="00AE65C9" w:rsidRPr="00BC3F07" w:rsidRDefault="00AE65C9" w:rsidP="00BC3F07">
      <w:pPr>
        <w:pStyle w:val="a3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>Несмотря на трудности, работа по подготовке образовательных организаций    города Тейково к новому 2023-2024 учебному году началась и ведется целенаправленно.</w:t>
      </w:r>
    </w:p>
    <w:p w:rsidR="00682C2F" w:rsidRPr="00BC3F07" w:rsidRDefault="00682C2F" w:rsidP="00BC3F0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BC3F07" w:rsidRDefault="00682C2F" w:rsidP="00BC3F07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 И.</w:t>
      </w:r>
      <w:r w:rsidR="00FC52AE" w:rsidRPr="00BC3F07">
        <w:rPr>
          <w:rFonts w:ascii="Times New Roman" w:hAnsi="Times New Roman" w:cs="Times New Roman"/>
          <w:sz w:val="28"/>
          <w:szCs w:val="28"/>
        </w:rPr>
        <w:t>о.</w:t>
      </w:r>
      <w:r w:rsidRPr="00BC3F0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C52AE" w:rsidRPr="00BC3F07">
        <w:rPr>
          <w:rFonts w:ascii="Times New Roman" w:hAnsi="Times New Roman" w:cs="Times New Roman"/>
          <w:sz w:val="28"/>
          <w:szCs w:val="28"/>
        </w:rPr>
        <w:t>а</w:t>
      </w:r>
      <w:r w:rsidRPr="00BC3F07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0B6137" w:rsidRPr="00BC3F07" w:rsidRDefault="00682C2F" w:rsidP="00BC3F07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BC3F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C3F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3F07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 w:rsidRPr="00BC3F07">
        <w:rPr>
          <w:rFonts w:ascii="Times New Roman" w:hAnsi="Times New Roman" w:cs="Times New Roman"/>
          <w:sz w:val="28"/>
          <w:szCs w:val="28"/>
        </w:rPr>
        <w:t>_________________ М.</w:t>
      </w:r>
      <w:r w:rsidR="00561FFE" w:rsidRPr="00BC3F07">
        <w:rPr>
          <w:rFonts w:ascii="Times New Roman" w:hAnsi="Times New Roman" w:cs="Times New Roman"/>
          <w:sz w:val="28"/>
          <w:szCs w:val="28"/>
        </w:rPr>
        <w:t>В. Коршунова</w:t>
      </w:r>
    </w:p>
    <w:sectPr w:rsidR="000B6137" w:rsidRPr="00BC3F07" w:rsidSect="00BC3F07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677EF8"/>
    <w:multiLevelType w:val="hybridMultilevel"/>
    <w:tmpl w:val="ADD42B98"/>
    <w:lvl w:ilvl="0" w:tplc="49CCA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A02CF"/>
    <w:rsid w:val="002337D5"/>
    <w:rsid w:val="002E21B4"/>
    <w:rsid w:val="00326104"/>
    <w:rsid w:val="00334396"/>
    <w:rsid w:val="00391BE9"/>
    <w:rsid w:val="00402253"/>
    <w:rsid w:val="00404A84"/>
    <w:rsid w:val="00451C51"/>
    <w:rsid w:val="005342EE"/>
    <w:rsid w:val="00560084"/>
    <w:rsid w:val="00561854"/>
    <w:rsid w:val="00561FFE"/>
    <w:rsid w:val="0056478A"/>
    <w:rsid w:val="00580739"/>
    <w:rsid w:val="005B4063"/>
    <w:rsid w:val="005C01B3"/>
    <w:rsid w:val="005E6E9C"/>
    <w:rsid w:val="00642CCA"/>
    <w:rsid w:val="00682C2F"/>
    <w:rsid w:val="006A3E48"/>
    <w:rsid w:val="006B1231"/>
    <w:rsid w:val="006C557F"/>
    <w:rsid w:val="00703B40"/>
    <w:rsid w:val="008E54C6"/>
    <w:rsid w:val="008F3E2B"/>
    <w:rsid w:val="008F6457"/>
    <w:rsid w:val="00925D0F"/>
    <w:rsid w:val="00944F79"/>
    <w:rsid w:val="00980D26"/>
    <w:rsid w:val="009D443A"/>
    <w:rsid w:val="00AB42E3"/>
    <w:rsid w:val="00AC51FB"/>
    <w:rsid w:val="00AD1F91"/>
    <w:rsid w:val="00AE65C9"/>
    <w:rsid w:val="00AF09EC"/>
    <w:rsid w:val="00AF431E"/>
    <w:rsid w:val="00B278D9"/>
    <w:rsid w:val="00B95709"/>
    <w:rsid w:val="00BC3F07"/>
    <w:rsid w:val="00BD65AD"/>
    <w:rsid w:val="00CA1FAC"/>
    <w:rsid w:val="00CA429D"/>
    <w:rsid w:val="00CC2152"/>
    <w:rsid w:val="00CC321E"/>
    <w:rsid w:val="00CF0121"/>
    <w:rsid w:val="00D97B9D"/>
    <w:rsid w:val="00DA3442"/>
    <w:rsid w:val="00DD67DF"/>
    <w:rsid w:val="00E33381"/>
    <w:rsid w:val="00ED6359"/>
    <w:rsid w:val="00F2781D"/>
    <w:rsid w:val="00F4209B"/>
    <w:rsid w:val="00F62481"/>
    <w:rsid w:val="00F639B0"/>
    <w:rsid w:val="00F67FD5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80739"/>
    <w:pPr>
      <w:ind w:left="720"/>
      <w:contextualSpacing/>
    </w:pPr>
  </w:style>
  <w:style w:type="table" w:styleId="ab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c">
    <w:name w:val="Normal (Web)"/>
    <w:basedOn w:val="a"/>
    <w:uiPriority w:val="99"/>
    <w:unhideWhenUsed/>
    <w:rsid w:val="00A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64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40</cp:revision>
  <cp:lastPrinted>2023-07-27T12:50:00Z</cp:lastPrinted>
  <dcterms:created xsi:type="dcterms:W3CDTF">2021-11-15T05:51:00Z</dcterms:created>
  <dcterms:modified xsi:type="dcterms:W3CDTF">2023-07-31T06:44:00Z</dcterms:modified>
</cp:coreProperties>
</file>