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60" w:rsidRPr="00EF7803" w:rsidRDefault="005C3060" w:rsidP="005C3060">
      <w:pPr>
        <w:pStyle w:val="11"/>
        <w:ind w:right="-1"/>
        <w:jc w:val="center"/>
        <w:rPr>
          <w:rFonts w:ascii="Times New Roman" w:hAnsi="Times New Roman" w:cs="Times New Roman"/>
          <w:sz w:val="28"/>
          <w:szCs w:val="28"/>
        </w:rPr>
      </w:pPr>
      <w:r>
        <w:rPr>
          <w:rFonts w:ascii="Times New Roman" w:hAnsi="Times New Roman" w:cs="Times New Roman"/>
          <w:b/>
          <w:noProof/>
          <w:sz w:val="32"/>
          <w:szCs w:val="32"/>
          <w:lang w:eastAsia="ru-RU"/>
        </w:rPr>
        <w:drawing>
          <wp:inline distT="0" distB="0" distL="0" distR="0">
            <wp:extent cx="638810" cy="851535"/>
            <wp:effectExtent l="19050" t="0" r="889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srcRect/>
                    <a:stretch>
                      <a:fillRect/>
                    </a:stretch>
                  </pic:blipFill>
                  <pic:spPr bwMode="auto">
                    <a:xfrm>
                      <a:off x="0" y="0"/>
                      <a:ext cx="638810" cy="851535"/>
                    </a:xfrm>
                    <a:prstGeom prst="rect">
                      <a:avLst/>
                    </a:prstGeom>
                    <a:noFill/>
                    <a:ln w="9525">
                      <a:noFill/>
                      <a:miter lim="800000"/>
                      <a:headEnd/>
                      <a:tailEnd/>
                    </a:ln>
                  </pic:spPr>
                </pic:pic>
              </a:graphicData>
            </a:graphic>
          </wp:inline>
        </w:drawing>
      </w:r>
    </w:p>
    <w:p w:rsidR="005C3060" w:rsidRPr="00EF7803" w:rsidRDefault="005C3060" w:rsidP="005C3060">
      <w:pPr>
        <w:pStyle w:val="11"/>
        <w:ind w:right="-1"/>
        <w:jc w:val="center"/>
        <w:rPr>
          <w:rFonts w:ascii="Times New Roman" w:hAnsi="Times New Roman" w:cs="Times New Roman"/>
          <w:b/>
          <w:sz w:val="28"/>
          <w:szCs w:val="28"/>
        </w:rPr>
      </w:pPr>
      <w:r w:rsidRPr="00EF7803">
        <w:rPr>
          <w:rFonts w:ascii="Times New Roman" w:hAnsi="Times New Roman" w:cs="Times New Roman"/>
          <w:b/>
          <w:sz w:val="28"/>
          <w:szCs w:val="28"/>
        </w:rPr>
        <w:t>ГОРОДСКАЯ ДУМА</w:t>
      </w:r>
    </w:p>
    <w:p w:rsidR="005C3060" w:rsidRPr="00EF7803" w:rsidRDefault="005C3060" w:rsidP="005C3060">
      <w:pPr>
        <w:pStyle w:val="11"/>
        <w:ind w:right="-1"/>
        <w:jc w:val="center"/>
        <w:rPr>
          <w:rFonts w:ascii="Times New Roman" w:hAnsi="Times New Roman" w:cs="Times New Roman"/>
          <w:b/>
          <w:sz w:val="28"/>
          <w:szCs w:val="28"/>
        </w:rPr>
      </w:pPr>
      <w:r w:rsidRPr="00EF7803">
        <w:rPr>
          <w:rFonts w:ascii="Times New Roman" w:hAnsi="Times New Roman" w:cs="Times New Roman"/>
          <w:b/>
          <w:sz w:val="28"/>
          <w:szCs w:val="28"/>
        </w:rPr>
        <w:t>ГОРОДСКОГО ОКРУГА ТЕЙКОВО ИВАНОВСКОЙ ОБЛАСТИ</w:t>
      </w:r>
    </w:p>
    <w:p w:rsidR="005C3060" w:rsidRPr="00EF7803" w:rsidRDefault="005C3060" w:rsidP="005C3060">
      <w:pPr>
        <w:pStyle w:val="11"/>
        <w:ind w:right="-1"/>
        <w:jc w:val="center"/>
        <w:rPr>
          <w:rFonts w:ascii="Times New Roman" w:hAnsi="Times New Roman" w:cs="Times New Roman"/>
          <w:b/>
          <w:bCs/>
          <w:sz w:val="28"/>
          <w:szCs w:val="28"/>
        </w:rPr>
      </w:pPr>
    </w:p>
    <w:p w:rsidR="005C3060" w:rsidRPr="00EF7803" w:rsidRDefault="005C3060" w:rsidP="005C3060">
      <w:pPr>
        <w:pStyle w:val="11"/>
        <w:ind w:right="-1"/>
        <w:jc w:val="center"/>
        <w:rPr>
          <w:rFonts w:ascii="Times New Roman" w:hAnsi="Times New Roman" w:cs="Times New Roman"/>
          <w:sz w:val="28"/>
          <w:szCs w:val="28"/>
        </w:rPr>
      </w:pPr>
      <w:r w:rsidRPr="00EF7803">
        <w:rPr>
          <w:rFonts w:ascii="Times New Roman" w:hAnsi="Times New Roman" w:cs="Times New Roman"/>
          <w:b/>
          <w:bCs/>
          <w:sz w:val="28"/>
          <w:szCs w:val="28"/>
        </w:rPr>
        <w:t>Р Е Ш Е Н И Е</w:t>
      </w:r>
    </w:p>
    <w:p w:rsidR="005C3060" w:rsidRPr="00EF7803" w:rsidRDefault="005C3060" w:rsidP="005C3060">
      <w:pPr>
        <w:ind w:left="-284" w:right="-1" w:firstLine="284"/>
        <w:jc w:val="both"/>
        <w:rPr>
          <w:sz w:val="28"/>
          <w:szCs w:val="28"/>
        </w:rPr>
      </w:pPr>
    </w:p>
    <w:p w:rsidR="005C3060" w:rsidRPr="00EF7803" w:rsidRDefault="005C3060" w:rsidP="005C3060">
      <w:pPr>
        <w:ind w:left="-284" w:right="-1" w:firstLine="284"/>
        <w:jc w:val="both"/>
        <w:rPr>
          <w:sz w:val="28"/>
          <w:szCs w:val="28"/>
        </w:rPr>
      </w:pPr>
      <w:r w:rsidRPr="00EF7803">
        <w:rPr>
          <w:sz w:val="28"/>
          <w:szCs w:val="28"/>
        </w:rPr>
        <w:t>от  2</w:t>
      </w:r>
      <w:r>
        <w:rPr>
          <w:sz w:val="28"/>
          <w:szCs w:val="28"/>
        </w:rPr>
        <w:t>8</w:t>
      </w:r>
      <w:r w:rsidRPr="00EF7803">
        <w:rPr>
          <w:sz w:val="28"/>
          <w:szCs w:val="28"/>
        </w:rPr>
        <w:t>.0</w:t>
      </w:r>
      <w:r>
        <w:rPr>
          <w:sz w:val="28"/>
          <w:szCs w:val="28"/>
        </w:rPr>
        <w:t>7</w:t>
      </w:r>
      <w:r w:rsidRPr="00EF7803">
        <w:rPr>
          <w:sz w:val="28"/>
          <w:szCs w:val="28"/>
        </w:rPr>
        <w:t>.202</w:t>
      </w:r>
      <w:r>
        <w:rPr>
          <w:sz w:val="28"/>
          <w:szCs w:val="28"/>
        </w:rPr>
        <w:t>3</w:t>
      </w:r>
      <w:r w:rsidRPr="00EF7803">
        <w:rPr>
          <w:sz w:val="28"/>
          <w:szCs w:val="28"/>
        </w:rPr>
        <w:t xml:space="preserve">                                                                          </w:t>
      </w:r>
      <w:r w:rsidRPr="00EF7803">
        <w:rPr>
          <w:sz w:val="28"/>
          <w:szCs w:val="28"/>
        </w:rPr>
        <w:tab/>
      </w:r>
      <w:r w:rsidRPr="00EF7803">
        <w:rPr>
          <w:sz w:val="28"/>
          <w:szCs w:val="28"/>
        </w:rPr>
        <w:tab/>
        <w:t xml:space="preserve">                         № </w:t>
      </w:r>
      <w:r w:rsidR="00FE789A">
        <w:rPr>
          <w:sz w:val="28"/>
          <w:szCs w:val="28"/>
        </w:rPr>
        <w:t>64</w:t>
      </w:r>
    </w:p>
    <w:p w:rsidR="005C3060" w:rsidRPr="00EF7803" w:rsidRDefault="005C3060" w:rsidP="005C3060">
      <w:pPr>
        <w:ind w:left="-284" w:right="-284"/>
        <w:jc w:val="both"/>
        <w:rPr>
          <w:sz w:val="28"/>
          <w:szCs w:val="28"/>
        </w:rPr>
      </w:pPr>
      <w:r w:rsidRPr="00EF7803">
        <w:rPr>
          <w:sz w:val="28"/>
          <w:szCs w:val="28"/>
        </w:rPr>
        <w:t xml:space="preserve">    г.о.  Тейково</w:t>
      </w:r>
    </w:p>
    <w:p w:rsidR="005C3060" w:rsidRPr="00284F2F" w:rsidRDefault="005C3060" w:rsidP="005C3060">
      <w:pPr>
        <w:ind w:right="-1"/>
        <w:jc w:val="both"/>
        <w:rPr>
          <w:sz w:val="28"/>
          <w:szCs w:val="28"/>
        </w:rPr>
      </w:pPr>
      <w:r w:rsidRPr="00284F2F">
        <w:rPr>
          <w:sz w:val="28"/>
          <w:szCs w:val="28"/>
        </w:rPr>
        <w:t xml:space="preserve"> </w:t>
      </w:r>
    </w:p>
    <w:p w:rsidR="005C3060" w:rsidRDefault="005C3060" w:rsidP="005C3060">
      <w:pPr>
        <w:pStyle w:val="af8"/>
        <w:tabs>
          <w:tab w:val="left" w:pos="279"/>
          <w:tab w:val="left" w:pos="851"/>
          <w:tab w:val="left" w:pos="7513"/>
        </w:tabs>
        <w:ind w:right="2692"/>
        <w:jc w:val="both"/>
        <w:rPr>
          <w:rFonts w:ascii="Times New Roman" w:hAnsi="Times New Roman"/>
          <w:sz w:val="28"/>
          <w:szCs w:val="28"/>
        </w:rPr>
      </w:pPr>
      <w:r w:rsidRPr="007945FD">
        <w:rPr>
          <w:rFonts w:ascii="Times New Roman" w:hAnsi="Times New Roman"/>
          <w:sz w:val="28"/>
          <w:szCs w:val="28"/>
        </w:rPr>
        <w:t xml:space="preserve">О результатах проведения контрольно-счетной комиссией </w:t>
      </w:r>
      <w:r>
        <w:rPr>
          <w:rFonts w:ascii="Times New Roman" w:hAnsi="Times New Roman"/>
          <w:sz w:val="28"/>
          <w:szCs w:val="28"/>
        </w:rPr>
        <w:t xml:space="preserve">    </w:t>
      </w:r>
      <w:r w:rsidRPr="007945FD">
        <w:rPr>
          <w:rFonts w:ascii="Times New Roman" w:hAnsi="Times New Roman"/>
          <w:sz w:val="28"/>
          <w:szCs w:val="28"/>
        </w:rPr>
        <w:t xml:space="preserve">городского округа Тейково Ивановской области </w:t>
      </w:r>
      <w:r>
        <w:rPr>
          <w:rFonts w:ascii="Times New Roman" w:hAnsi="Times New Roman"/>
          <w:sz w:val="28"/>
          <w:szCs w:val="28"/>
        </w:rPr>
        <w:t xml:space="preserve">                       </w:t>
      </w:r>
      <w:r w:rsidRPr="007945FD">
        <w:rPr>
          <w:rFonts w:ascii="Times New Roman" w:hAnsi="Times New Roman"/>
          <w:sz w:val="28"/>
          <w:szCs w:val="28"/>
        </w:rPr>
        <w:t xml:space="preserve">контрольного мероприятия внешней проверки финансово-хозяйственной деятельности муниципального унитарного предприятия «Многоотраслевое производственное </w:t>
      </w:r>
      <w:r>
        <w:rPr>
          <w:rFonts w:ascii="Times New Roman" w:hAnsi="Times New Roman"/>
          <w:sz w:val="28"/>
          <w:szCs w:val="28"/>
        </w:rPr>
        <w:t xml:space="preserve">                   </w:t>
      </w:r>
      <w:r w:rsidRPr="007945FD">
        <w:rPr>
          <w:rFonts w:ascii="Times New Roman" w:hAnsi="Times New Roman"/>
          <w:sz w:val="28"/>
          <w:szCs w:val="28"/>
        </w:rPr>
        <w:t>объединение жилищно-коммунального хозяйства» за 2022 год</w:t>
      </w:r>
    </w:p>
    <w:p w:rsidR="005C3060" w:rsidRPr="007945FD" w:rsidRDefault="005C3060" w:rsidP="005C3060">
      <w:pPr>
        <w:pStyle w:val="af8"/>
        <w:tabs>
          <w:tab w:val="left" w:pos="279"/>
          <w:tab w:val="left" w:pos="851"/>
          <w:tab w:val="left" w:pos="7513"/>
        </w:tabs>
        <w:ind w:right="2692"/>
        <w:jc w:val="both"/>
        <w:rPr>
          <w:rFonts w:ascii="Times New Roman" w:hAnsi="Times New Roman"/>
          <w:sz w:val="28"/>
          <w:szCs w:val="28"/>
        </w:rPr>
      </w:pPr>
    </w:p>
    <w:p w:rsidR="005C3060" w:rsidRDefault="005C3060" w:rsidP="005C3060">
      <w:pPr>
        <w:ind w:right="-1" w:firstLine="851"/>
        <w:jc w:val="both"/>
        <w:rPr>
          <w:sz w:val="28"/>
          <w:szCs w:val="28"/>
        </w:rPr>
      </w:pPr>
      <w:r w:rsidRPr="0037087B">
        <w:rPr>
          <w:sz w:val="28"/>
          <w:szCs w:val="28"/>
        </w:rPr>
        <w:t xml:space="preserve">Рассмотрев </w:t>
      </w:r>
      <w:r>
        <w:rPr>
          <w:sz w:val="28"/>
          <w:szCs w:val="28"/>
        </w:rPr>
        <w:t>информацию</w:t>
      </w:r>
      <w:r w:rsidRPr="0037087B">
        <w:rPr>
          <w:sz w:val="28"/>
          <w:szCs w:val="28"/>
        </w:rPr>
        <w:t xml:space="preserve"> контрольно-счетной  комиссии городского округа Тейково Ивановской области </w:t>
      </w:r>
      <w:r>
        <w:rPr>
          <w:sz w:val="28"/>
          <w:szCs w:val="28"/>
        </w:rPr>
        <w:t>о</w:t>
      </w:r>
      <w:r w:rsidRPr="0037087B">
        <w:rPr>
          <w:sz w:val="28"/>
          <w:szCs w:val="28"/>
        </w:rPr>
        <w:t xml:space="preserve"> проведени</w:t>
      </w:r>
      <w:r>
        <w:rPr>
          <w:sz w:val="28"/>
          <w:szCs w:val="28"/>
        </w:rPr>
        <w:t>и</w:t>
      </w:r>
      <w:r w:rsidRPr="0037087B">
        <w:rPr>
          <w:sz w:val="28"/>
          <w:szCs w:val="28"/>
        </w:rPr>
        <w:t xml:space="preserve"> </w:t>
      </w:r>
      <w:r w:rsidRPr="007945FD">
        <w:rPr>
          <w:sz w:val="28"/>
          <w:szCs w:val="28"/>
        </w:rPr>
        <w:t>контрольного мероприятия внешней проверки финансово-хозяйственной деятельности муниципального унитарного предприятия «Многоотраслевое производственное</w:t>
      </w:r>
      <w:r>
        <w:rPr>
          <w:sz w:val="28"/>
          <w:szCs w:val="28"/>
        </w:rPr>
        <w:t xml:space="preserve"> </w:t>
      </w:r>
      <w:r w:rsidRPr="007945FD">
        <w:rPr>
          <w:sz w:val="28"/>
          <w:szCs w:val="28"/>
        </w:rPr>
        <w:t>объединение жилищно-коммунального хозяйства» за 2022 год</w:t>
      </w:r>
      <w:r w:rsidRPr="0037087B">
        <w:rPr>
          <w:sz w:val="28"/>
          <w:szCs w:val="28"/>
        </w:rPr>
        <w:t>, руководствуясь</w:t>
      </w:r>
      <w:r>
        <w:rPr>
          <w:sz w:val="28"/>
          <w:szCs w:val="28"/>
        </w:rPr>
        <w:t xml:space="preserve"> </w:t>
      </w:r>
      <w:r w:rsidRPr="0037087B">
        <w:rPr>
          <w:sz w:val="28"/>
          <w:szCs w:val="28"/>
        </w:rPr>
        <w:t xml:space="preserve">Федеральным законом от 06.10.2003 № 131-ФЗ «Об общих принципах организации местного самоуправления в Российской Федерации», Уставом городского округа Тейково Ивановской </w:t>
      </w:r>
      <w:r>
        <w:rPr>
          <w:sz w:val="28"/>
          <w:szCs w:val="28"/>
        </w:rPr>
        <w:t xml:space="preserve">                         </w:t>
      </w:r>
      <w:r w:rsidRPr="0037087B">
        <w:rPr>
          <w:sz w:val="28"/>
          <w:szCs w:val="28"/>
        </w:rPr>
        <w:t>области, -</w:t>
      </w:r>
    </w:p>
    <w:p w:rsidR="005C3060" w:rsidRPr="0037087B" w:rsidRDefault="005C3060" w:rsidP="005C3060">
      <w:pPr>
        <w:ind w:right="-1" w:firstLine="851"/>
        <w:jc w:val="both"/>
        <w:rPr>
          <w:sz w:val="28"/>
          <w:szCs w:val="28"/>
        </w:rPr>
      </w:pPr>
    </w:p>
    <w:p w:rsidR="005C3060" w:rsidRPr="0037087B" w:rsidRDefault="005C3060" w:rsidP="005C3060">
      <w:pPr>
        <w:ind w:right="-1"/>
        <w:jc w:val="center"/>
        <w:rPr>
          <w:sz w:val="28"/>
          <w:szCs w:val="28"/>
        </w:rPr>
      </w:pPr>
      <w:r w:rsidRPr="0037087B">
        <w:rPr>
          <w:sz w:val="28"/>
          <w:szCs w:val="28"/>
        </w:rPr>
        <w:t>городская Дума городского округа Тейково Ивановской области</w:t>
      </w:r>
    </w:p>
    <w:p w:rsidR="005C3060" w:rsidRDefault="005C3060" w:rsidP="005C3060">
      <w:pPr>
        <w:ind w:right="-1"/>
        <w:jc w:val="center"/>
        <w:rPr>
          <w:sz w:val="28"/>
          <w:szCs w:val="28"/>
        </w:rPr>
      </w:pPr>
      <w:r w:rsidRPr="0037087B">
        <w:rPr>
          <w:sz w:val="28"/>
          <w:szCs w:val="28"/>
        </w:rPr>
        <w:t>РЕШИЛА:</w:t>
      </w:r>
    </w:p>
    <w:p w:rsidR="005C3060" w:rsidRPr="0037087B" w:rsidRDefault="005C3060" w:rsidP="005C3060">
      <w:pPr>
        <w:ind w:right="-1"/>
        <w:jc w:val="center"/>
        <w:rPr>
          <w:sz w:val="28"/>
          <w:szCs w:val="28"/>
        </w:rPr>
      </w:pPr>
    </w:p>
    <w:p w:rsidR="005C3060" w:rsidRPr="00BD7EAF" w:rsidRDefault="005C3060" w:rsidP="005C3060">
      <w:pPr>
        <w:pStyle w:val="af8"/>
        <w:numPr>
          <w:ilvl w:val="0"/>
          <w:numId w:val="25"/>
        </w:numPr>
        <w:ind w:left="0" w:firstLine="851"/>
        <w:jc w:val="both"/>
        <w:rPr>
          <w:rFonts w:ascii="Times New Roman" w:hAnsi="Times New Roman"/>
          <w:sz w:val="28"/>
          <w:szCs w:val="28"/>
        </w:rPr>
      </w:pPr>
      <w:r w:rsidRPr="0037087B">
        <w:rPr>
          <w:rFonts w:ascii="Times New Roman" w:hAnsi="Times New Roman"/>
          <w:sz w:val="28"/>
          <w:szCs w:val="28"/>
        </w:rPr>
        <w:t>Информацию «</w:t>
      </w:r>
      <w:r w:rsidRPr="007945FD">
        <w:rPr>
          <w:rFonts w:ascii="Times New Roman" w:hAnsi="Times New Roman"/>
          <w:sz w:val="28"/>
          <w:szCs w:val="28"/>
        </w:rPr>
        <w:t>О результатах проведения контрольно-счетной комиссией городского округа Тейково Ивановской области контрольного мероприятия внешней проверки финансово-хозяйственной деятельности муниципального унитарного предприятия «Многоотраслевое производственное объединение жилищно-коммунального хозяйства» за 2022 год</w:t>
      </w:r>
      <w:r w:rsidRPr="00BD7EAF">
        <w:rPr>
          <w:rFonts w:ascii="Times New Roman" w:hAnsi="Times New Roman"/>
          <w:sz w:val="28"/>
          <w:szCs w:val="28"/>
        </w:rPr>
        <w:t>» принять к сведению</w:t>
      </w:r>
      <w:r>
        <w:rPr>
          <w:rFonts w:ascii="Times New Roman" w:hAnsi="Times New Roman"/>
          <w:sz w:val="28"/>
          <w:szCs w:val="28"/>
        </w:rPr>
        <w:t xml:space="preserve"> (прилагается)</w:t>
      </w:r>
      <w:r w:rsidRPr="00BD7EAF">
        <w:rPr>
          <w:rFonts w:ascii="Times New Roman" w:hAnsi="Times New Roman"/>
          <w:sz w:val="28"/>
          <w:szCs w:val="28"/>
        </w:rPr>
        <w:t>.</w:t>
      </w:r>
    </w:p>
    <w:p w:rsidR="005C3060" w:rsidRDefault="005C3060" w:rsidP="005C3060">
      <w:pPr>
        <w:pStyle w:val="ab"/>
        <w:numPr>
          <w:ilvl w:val="0"/>
          <w:numId w:val="25"/>
        </w:numPr>
        <w:tabs>
          <w:tab w:val="left" w:pos="279"/>
          <w:tab w:val="left" w:pos="851"/>
        </w:tabs>
        <w:ind w:left="0" w:right="27" w:firstLine="851"/>
        <w:jc w:val="both"/>
        <w:rPr>
          <w:sz w:val="28"/>
          <w:szCs w:val="28"/>
        </w:rPr>
      </w:pPr>
      <w:r w:rsidRPr="00D92528">
        <w:rPr>
          <w:rFonts w:eastAsia="Calibri"/>
          <w:sz w:val="28"/>
          <w:szCs w:val="28"/>
          <w:lang w:eastAsia="en-US"/>
        </w:rPr>
        <w:t xml:space="preserve">Опубликовать настоящее решение </w:t>
      </w:r>
      <w:r w:rsidRPr="00D92528">
        <w:rPr>
          <w:sz w:val="28"/>
          <w:szCs w:val="28"/>
        </w:rPr>
        <w:t xml:space="preserve">на официальном сайте                                       администрации городского округа Тейково в сети </w:t>
      </w:r>
      <w:r>
        <w:rPr>
          <w:sz w:val="28"/>
          <w:szCs w:val="28"/>
        </w:rPr>
        <w:t>«</w:t>
      </w:r>
      <w:r w:rsidRPr="00D92528">
        <w:rPr>
          <w:sz w:val="28"/>
          <w:szCs w:val="28"/>
        </w:rPr>
        <w:t>Интернет</w:t>
      </w:r>
      <w:r>
        <w:rPr>
          <w:sz w:val="28"/>
          <w:szCs w:val="28"/>
        </w:rPr>
        <w:t>»</w:t>
      </w:r>
      <w:r w:rsidRPr="00D92528">
        <w:rPr>
          <w:sz w:val="28"/>
          <w:szCs w:val="28"/>
        </w:rPr>
        <w:t>.</w:t>
      </w:r>
    </w:p>
    <w:p w:rsidR="005C3060" w:rsidRDefault="005C3060" w:rsidP="005C3060">
      <w:pPr>
        <w:pStyle w:val="ab"/>
        <w:tabs>
          <w:tab w:val="left" w:pos="279"/>
          <w:tab w:val="left" w:pos="851"/>
        </w:tabs>
        <w:ind w:left="851" w:right="27"/>
        <w:jc w:val="both"/>
        <w:rPr>
          <w:sz w:val="28"/>
          <w:szCs w:val="28"/>
        </w:rPr>
      </w:pPr>
    </w:p>
    <w:p w:rsidR="005C3060" w:rsidRPr="00D92528" w:rsidRDefault="005C3060" w:rsidP="005C3060">
      <w:pPr>
        <w:pStyle w:val="ab"/>
        <w:tabs>
          <w:tab w:val="left" w:pos="279"/>
          <w:tab w:val="left" w:pos="851"/>
        </w:tabs>
        <w:ind w:left="851" w:right="27"/>
        <w:jc w:val="both"/>
        <w:rPr>
          <w:sz w:val="28"/>
          <w:szCs w:val="28"/>
        </w:rPr>
      </w:pPr>
    </w:p>
    <w:p w:rsidR="005C3060" w:rsidRPr="005E5247" w:rsidRDefault="00E44646" w:rsidP="005C3060">
      <w:pPr>
        <w:pStyle w:val="ab"/>
        <w:tabs>
          <w:tab w:val="left" w:pos="142"/>
          <w:tab w:val="left" w:pos="1418"/>
          <w:tab w:val="left" w:pos="7200"/>
        </w:tabs>
        <w:ind w:left="0" w:right="-283"/>
        <w:jc w:val="both"/>
        <w:rPr>
          <w:b/>
          <w:i/>
          <w:sz w:val="28"/>
          <w:szCs w:val="28"/>
        </w:rPr>
      </w:pPr>
      <w:r>
        <w:rPr>
          <w:b/>
          <w:i/>
          <w:sz w:val="28"/>
          <w:szCs w:val="28"/>
        </w:rPr>
        <w:t>Врио</w:t>
      </w:r>
      <w:r w:rsidR="005C3060">
        <w:rPr>
          <w:b/>
          <w:i/>
          <w:sz w:val="28"/>
          <w:szCs w:val="28"/>
        </w:rPr>
        <w:t xml:space="preserve"> п</w:t>
      </w:r>
      <w:r w:rsidR="005C3060" w:rsidRPr="005E5247">
        <w:rPr>
          <w:b/>
          <w:i/>
          <w:sz w:val="28"/>
          <w:szCs w:val="28"/>
        </w:rPr>
        <w:t>редседател</w:t>
      </w:r>
      <w:r w:rsidR="005C3060">
        <w:rPr>
          <w:b/>
          <w:i/>
          <w:sz w:val="28"/>
          <w:szCs w:val="28"/>
        </w:rPr>
        <w:t>я</w:t>
      </w:r>
      <w:r w:rsidR="005C3060" w:rsidRPr="005E5247">
        <w:rPr>
          <w:b/>
          <w:i/>
          <w:sz w:val="28"/>
          <w:szCs w:val="28"/>
        </w:rPr>
        <w:t xml:space="preserve"> городской Думы</w:t>
      </w:r>
    </w:p>
    <w:p w:rsidR="005C3060" w:rsidRDefault="005C3060" w:rsidP="005C3060">
      <w:pPr>
        <w:pStyle w:val="ab"/>
        <w:tabs>
          <w:tab w:val="left" w:pos="0"/>
          <w:tab w:val="left" w:pos="1418"/>
          <w:tab w:val="left" w:pos="7200"/>
        </w:tabs>
        <w:ind w:left="0" w:right="-283"/>
        <w:rPr>
          <w:sz w:val="28"/>
          <w:szCs w:val="28"/>
        </w:rPr>
      </w:pPr>
      <w:r w:rsidRPr="005E5247">
        <w:rPr>
          <w:b/>
          <w:i/>
          <w:sz w:val="28"/>
          <w:szCs w:val="28"/>
        </w:rPr>
        <w:t xml:space="preserve">городского округа Тейково Ивановской области                                   </w:t>
      </w:r>
      <w:r>
        <w:rPr>
          <w:b/>
          <w:i/>
          <w:sz w:val="28"/>
          <w:szCs w:val="28"/>
        </w:rPr>
        <w:t>В.Ю. Нагарев</w:t>
      </w:r>
    </w:p>
    <w:p w:rsidR="00007175" w:rsidRDefault="00007175" w:rsidP="005C3060">
      <w:pPr>
        <w:ind w:right="-1"/>
        <w:jc w:val="right"/>
        <w:rPr>
          <w:sz w:val="28"/>
          <w:szCs w:val="28"/>
        </w:rPr>
      </w:pPr>
    </w:p>
    <w:p w:rsidR="00007175" w:rsidRDefault="00007175" w:rsidP="005C3060">
      <w:pPr>
        <w:ind w:right="-1"/>
        <w:jc w:val="right"/>
        <w:rPr>
          <w:sz w:val="28"/>
          <w:szCs w:val="28"/>
        </w:rPr>
      </w:pPr>
    </w:p>
    <w:p w:rsidR="005C3060" w:rsidRPr="00007175" w:rsidRDefault="005C3060" w:rsidP="005C3060">
      <w:pPr>
        <w:ind w:right="-1"/>
        <w:jc w:val="right"/>
        <w:rPr>
          <w:i/>
          <w:sz w:val="26"/>
          <w:szCs w:val="26"/>
        </w:rPr>
      </w:pPr>
      <w:r w:rsidRPr="00007175">
        <w:rPr>
          <w:sz w:val="26"/>
          <w:szCs w:val="26"/>
        </w:rPr>
        <w:lastRenderedPageBreak/>
        <w:t>Приложение</w:t>
      </w:r>
      <w:r w:rsidRPr="00007175">
        <w:rPr>
          <w:i/>
          <w:sz w:val="26"/>
          <w:szCs w:val="26"/>
        </w:rPr>
        <w:t xml:space="preserve"> </w:t>
      </w:r>
    </w:p>
    <w:p w:rsidR="005C3060" w:rsidRPr="00007175" w:rsidRDefault="005C3060" w:rsidP="005C3060">
      <w:pPr>
        <w:ind w:right="-1"/>
        <w:jc w:val="right"/>
        <w:rPr>
          <w:sz w:val="26"/>
          <w:szCs w:val="26"/>
        </w:rPr>
      </w:pPr>
      <w:r w:rsidRPr="00007175">
        <w:rPr>
          <w:sz w:val="26"/>
          <w:szCs w:val="26"/>
        </w:rPr>
        <w:t>к решению городской Думы</w:t>
      </w:r>
    </w:p>
    <w:p w:rsidR="005C3060" w:rsidRPr="00007175" w:rsidRDefault="005C3060" w:rsidP="005C3060">
      <w:pPr>
        <w:ind w:right="-1"/>
        <w:jc w:val="right"/>
        <w:rPr>
          <w:sz w:val="26"/>
          <w:szCs w:val="26"/>
        </w:rPr>
      </w:pPr>
      <w:r w:rsidRPr="00007175">
        <w:rPr>
          <w:sz w:val="26"/>
          <w:szCs w:val="26"/>
        </w:rPr>
        <w:t>городского округа Тейково</w:t>
      </w:r>
    </w:p>
    <w:p w:rsidR="005C3060" w:rsidRPr="00007175" w:rsidRDefault="005C3060" w:rsidP="005C3060">
      <w:pPr>
        <w:ind w:right="-1"/>
        <w:jc w:val="right"/>
        <w:rPr>
          <w:sz w:val="26"/>
          <w:szCs w:val="26"/>
        </w:rPr>
      </w:pPr>
      <w:r w:rsidRPr="00007175">
        <w:rPr>
          <w:sz w:val="26"/>
          <w:szCs w:val="26"/>
        </w:rPr>
        <w:t>Ивановской области</w:t>
      </w:r>
    </w:p>
    <w:p w:rsidR="005C3060" w:rsidRPr="00007175" w:rsidRDefault="005C3060" w:rsidP="005C3060">
      <w:pPr>
        <w:ind w:right="-1"/>
        <w:jc w:val="right"/>
        <w:rPr>
          <w:sz w:val="26"/>
          <w:szCs w:val="26"/>
        </w:rPr>
      </w:pPr>
      <w:r w:rsidRPr="00007175">
        <w:rPr>
          <w:sz w:val="26"/>
          <w:szCs w:val="26"/>
        </w:rPr>
        <w:t xml:space="preserve">от 28.07.2023  № </w:t>
      </w:r>
      <w:r w:rsidR="00FE789A">
        <w:rPr>
          <w:sz w:val="26"/>
          <w:szCs w:val="26"/>
        </w:rPr>
        <w:t>64</w:t>
      </w:r>
      <w:r w:rsidRPr="00007175">
        <w:rPr>
          <w:sz w:val="26"/>
          <w:szCs w:val="26"/>
        </w:rPr>
        <w:t xml:space="preserve">  </w:t>
      </w:r>
    </w:p>
    <w:p w:rsidR="005C3060" w:rsidRPr="00007175" w:rsidRDefault="005C3060" w:rsidP="005C3060">
      <w:pPr>
        <w:ind w:right="-1"/>
        <w:jc w:val="right"/>
        <w:rPr>
          <w:sz w:val="26"/>
          <w:szCs w:val="26"/>
        </w:rPr>
      </w:pPr>
    </w:p>
    <w:p w:rsidR="005C3060" w:rsidRPr="00007175" w:rsidRDefault="005C3060" w:rsidP="005C3060">
      <w:pPr>
        <w:ind w:right="-1"/>
        <w:jc w:val="center"/>
        <w:rPr>
          <w:b/>
          <w:sz w:val="26"/>
          <w:szCs w:val="26"/>
        </w:rPr>
      </w:pPr>
      <w:r w:rsidRPr="00007175">
        <w:rPr>
          <w:b/>
          <w:sz w:val="26"/>
          <w:szCs w:val="26"/>
        </w:rPr>
        <w:t xml:space="preserve">Информация  </w:t>
      </w:r>
    </w:p>
    <w:p w:rsidR="005C3060" w:rsidRPr="00007175" w:rsidRDefault="005C3060" w:rsidP="005C3060">
      <w:pPr>
        <w:ind w:right="-1"/>
        <w:jc w:val="center"/>
        <w:rPr>
          <w:b/>
          <w:sz w:val="26"/>
          <w:szCs w:val="26"/>
        </w:rPr>
      </w:pPr>
      <w:r w:rsidRPr="00007175">
        <w:rPr>
          <w:b/>
          <w:sz w:val="26"/>
          <w:szCs w:val="26"/>
        </w:rPr>
        <w:t>«О результатах проведения контрольно-счетной комиссией городского округа Тейково Ивановской области контрольного мероприятия внешней проверки финансово-хозяйственной деятельности муниципального унитарного предприятия «Многоотраслевое производственное объединение жилищно-коммунального хозяйства» за 2022 год»</w:t>
      </w:r>
    </w:p>
    <w:p w:rsidR="005C3060" w:rsidRPr="00007175" w:rsidRDefault="005C3060" w:rsidP="005C3060">
      <w:pPr>
        <w:ind w:right="-1" w:firstLine="851"/>
        <w:jc w:val="both"/>
        <w:rPr>
          <w:b/>
          <w:i/>
          <w:iCs/>
          <w:sz w:val="26"/>
          <w:szCs w:val="26"/>
        </w:rPr>
      </w:pPr>
    </w:p>
    <w:p w:rsidR="002D7C64" w:rsidRPr="00007175" w:rsidRDefault="00271A58" w:rsidP="005C3060">
      <w:pPr>
        <w:ind w:firstLine="851"/>
        <w:jc w:val="both"/>
        <w:rPr>
          <w:sz w:val="26"/>
          <w:szCs w:val="26"/>
        </w:rPr>
      </w:pPr>
      <w:r w:rsidRPr="00007175">
        <w:rPr>
          <w:b/>
          <w:sz w:val="26"/>
          <w:szCs w:val="26"/>
        </w:rPr>
        <w:t>Основание для проведения контрольного мероприятия</w:t>
      </w:r>
      <w:r w:rsidRPr="00007175">
        <w:rPr>
          <w:sz w:val="26"/>
          <w:szCs w:val="26"/>
        </w:rPr>
        <w:t>: Федеральный закон</w:t>
      </w:r>
      <w:r w:rsidR="00F817C7" w:rsidRPr="00007175">
        <w:rPr>
          <w:sz w:val="26"/>
          <w:szCs w:val="26"/>
        </w:rPr>
        <w:t xml:space="preserve"> </w:t>
      </w:r>
      <w:r w:rsidRPr="00007175">
        <w:rPr>
          <w:sz w:val="26"/>
          <w:szCs w:val="26"/>
        </w:rPr>
        <w:t>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C907F4" w:rsidRPr="00007175">
        <w:rPr>
          <w:sz w:val="26"/>
          <w:szCs w:val="26"/>
        </w:rPr>
        <w:t xml:space="preserve"> </w:t>
      </w:r>
      <w:r w:rsidRPr="00007175">
        <w:rPr>
          <w:sz w:val="26"/>
          <w:szCs w:val="26"/>
        </w:rPr>
        <w:t xml:space="preserve">статья 7 </w:t>
      </w:r>
      <w:r w:rsidR="005C3060" w:rsidRPr="00007175">
        <w:rPr>
          <w:sz w:val="26"/>
          <w:szCs w:val="26"/>
        </w:rPr>
        <w:t>«</w:t>
      </w:r>
      <w:r w:rsidRPr="00007175">
        <w:rPr>
          <w:sz w:val="26"/>
          <w:szCs w:val="26"/>
        </w:rPr>
        <w:t>Положения о контрольно-счетной комиссии городского округа Тейково Ивановской области», утвержденного решением городской Думы городского округа Тейково И</w:t>
      </w:r>
      <w:r w:rsidR="00717358" w:rsidRPr="00007175">
        <w:rPr>
          <w:sz w:val="26"/>
          <w:szCs w:val="26"/>
        </w:rPr>
        <w:t>вановской области от 26.11.2021</w:t>
      </w:r>
      <w:r w:rsidR="005C3060" w:rsidRPr="00007175">
        <w:rPr>
          <w:sz w:val="26"/>
          <w:szCs w:val="26"/>
        </w:rPr>
        <w:t xml:space="preserve"> </w:t>
      </w:r>
      <w:r w:rsidR="00F817C7" w:rsidRPr="00007175">
        <w:rPr>
          <w:sz w:val="26"/>
          <w:szCs w:val="26"/>
        </w:rPr>
        <w:t xml:space="preserve">№ </w:t>
      </w:r>
      <w:r w:rsidRPr="00007175">
        <w:rPr>
          <w:sz w:val="26"/>
          <w:szCs w:val="26"/>
        </w:rPr>
        <w:t>121,</w:t>
      </w:r>
      <w:r w:rsidR="00C907F4" w:rsidRPr="00007175">
        <w:rPr>
          <w:sz w:val="26"/>
          <w:szCs w:val="26"/>
        </w:rPr>
        <w:t xml:space="preserve"> </w:t>
      </w:r>
      <w:r w:rsidRPr="00007175">
        <w:rPr>
          <w:sz w:val="26"/>
          <w:szCs w:val="26"/>
        </w:rPr>
        <w:t>пункт 1.</w:t>
      </w:r>
      <w:r w:rsidR="00DE049D" w:rsidRPr="00007175">
        <w:rPr>
          <w:sz w:val="26"/>
          <w:szCs w:val="26"/>
        </w:rPr>
        <w:t>1</w:t>
      </w:r>
      <w:r w:rsidRPr="00007175">
        <w:rPr>
          <w:sz w:val="26"/>
          <w:szCs w:val="26"/>
        </w:rPr>
        <w:t xml:space="preserve"> </w:t>
      </w:r>
      <w:r w:rsidR="005C3060" w:rsidRPr="00007175">
        <w:rPr>
          <w:sz w:val="26"/>
          <w:szCs w:val="26"/>
        </w:rPr>
        <w:t>р</w:t>
      </w:r>
      <w:r w:rsidRPr="00007175">
        <w:rPr>
          <w:sz w:val="26"/>
          <w:szCs w:val="26"/>
        </w:rPr>
        <w:t xml:space="preserve">аздела </w:t>
      </w:r>
      <w:r w:rsidR="00DE049D" w:rsidRPr="00007175">
        <w:rPr>
          <w:sz w:val="26"/>
          <w:szCs w:val="26"/>
        </w:rPr>
        <w:t xml:space="preserve">1 Плана работы </w:t>
      </w:r>
      <w:r w:rsidRPr="00007175">
        <w:rPr>
          <w:sz w:val="26"/>
          <w:szCs w:val="26"/>
        </w:rPr>
        <w:t>контрольно-счетной комиссии городского округа Тейково Ивановской области на 202</w:t>
      </w:r>
      <w:r w:rsidR="00DE049D" w:rsidRPr="00007175">
        <w:rPr>
          <w:sz w:val="26"/>
          <w:szCs w:val="26"/>
        </w:rPr>
        <w:t>3</w:t>
      </w:r>
      <w:r w:rsidRPr="00007175">
        <w:rPr>
          <w:sz w:val="26"/>
          <w:szCs w:val="26"/>
        </w:rPr>
        <w:t xml:space="preserve"> год, утвержденного Приказом от </w:t>
      </w:r>
      <w:r w:rsidR="00DE049D" w:rsidRPr="00007175">
        <w:rPr>
          <w:sz w:val="26"/>
          <w:szCs w:val="26"/>
        </w:rPr>
        <w:t>09.12.2022</w:t>
      </w:r>
      <w:r w:rsidRPr="00007175">
        <w:rPr>
          <w:sz w:val="26"/>
          <w:szCs w:val="26"/>
        </w:rPr>
        <w:t xml:space="preserve"> № </w:t>
      </w:r>
      <w:r w:rsidR="00DE049D" w:rsidRPr="00007175">
        <w:rPr>
          <w:sz w:val="26"/>
          <w:szCs w:val="26"/>
        </w:rPr>
        <w:t>51</w:t>
      </w:r>
      <w:r w:rsidRPr="00007175">
        <w:rPr>
          <w:sz w:val="26"/>
          <w:szCs w:val="26"/>
        </w:rPr>
        <w:t>-ОД</w:t>
      </w:r>
      <w:r w:rsidR="008F7A65" w:rsidRPr="00007175">
        <w:rPr>
          <w:sz w:val="26"/>
          <w:szCs w:val="26"/>
        </w:rPr>
        <w:t xml:space="preserve"> </w:t>
      </w:r>
      <w:r w:rsidRPr="00007175">
        <w:rPr>
          <w:sz w:val="26"/>
          <w:szCs w:val="26"/>
        </w:rPr>
        <w:t xml:space="preserve">(с изменениями от </w:t>
      </w:r>
      <w:r w:rsidR="002D7C64" w:rsidRPr="00007175">
        <w:rPr>
          <w:sz w:val="26"/>
          <w:szCs w:val="26"/>
        </w:rPr>
        <w:t>16.01</w:t>
      </w:r>
      <w:r w:rsidRPr="00007175">
        <w:rPr>
          <w:sz w:val="26"/>
          <w:szCs w:val="26"/>
        </w:rPr>
        <w:t>.202</w:t>
      </w:r>
      <w:r w:rsidR="002D7C64" w:rsidRPr="00007175">
        <w:rPr>
          <w:sz w:val="26"/>
          <w:szCs w:val="26"/>
        </w:rPr>
        <w:t>3</w:t>
      </w:r>
      <w:r w:rsidRPr="00007175">
        <w:rPr>
          <w:sz w:val="26"/>
          <w:szCs w:val="26"/>
        </w:rPr>
        <w:t xml:space="preserve"> № </w:t>
      </w:r>
      <w:r w:rsidR="002D7C64" w:rsidRPr="00007175">
        <w:rPr>
          <w:sz w:val="26"/>
          <w:szCs w:val="26"/>
        </w:rPr>
        <w:t>02</w:t>
      </w:r>
      <w:r w:rsidRPr="00007175">
        <w:rPr>
          <w:sz w:val="26"/>
          <w:szCs w:val="26"/>
        </w:rPr>
        <w:t xml:space="preserve">-ОД), приказ председателя контрольно-счетной комиссии городского округа Тейково Ивановской области от </w:t>
      </w:r>
      <w:r w:rsidR="002D7C64" w:rsidRPr="00007175">
        <w:rPr>
          <w:sz w:val="26"/>
          <w:szCs w:val="26"/>
        </w:rPr>
        <w:t>21.04.2023</w:t>
      </w:r>
      <w:r w:rsidRPr="00007175">
        <w:rPr>
          <w:sz w:val="26"/>
          <w:szCs w:val="26"/>
        </w:rPr>
        <w:t xml:space="preserve"> № </w:t>
      </w:r>
      <w:r w:rsidR="002D7C64" w:rsidRPr="00007175">
        <w:rPr>
          <w:sz w:val="26"/>
          <w:szCs w:val="26"/>
        </w:rPr>
        <w:t>09</w:t>
      </w:r>
      <w:r w:rsidRPr="00007175">
        <w:rPr>
          <w:sz w:val="26"/>
          <w:szCs w:val="26"/>
        </w:rPr>
        <w:t xml:space="preserve">-ОД </w:t>
      </w:r>
      <w:r w:rsidR="002D7C64" w:rsidRPr="00007175">
        <w:rPr>
          <w:sz w:val="26"/>
          <w:szCs w:val="26"/>
        </w:rPr>
        <w:t xml:space="preserve">«О проверке финансово-хозяйственной деятельности  Муниципального унитарного предприятия «Многоотраслевое производственное объединение жилищно-коммунального хозяйства» за 2022 год. </w:t>
      </w:r>
    </w:p>
    <w:p w:rsidR="00AA7768" w:rsidRPr="00007175" w:rsidRDefault="00271A58" w:rsidP="005C3060">
      <w:pPr>
        <w:ind w:firstLine="851"/>
        <w:jc w:val="both"/>
        <w:rPr>
          <w:color w:val="000000"/>
          <w:sz w:val="26"/>
          <w:szCs w:val="26"/>
        </w:rPr>
      </w:pPr>
      <w:r w:rsidRPr="00007175">
        <w:rPr>
          <w:b/>
          <w:sz w:val="26"/>
          <w:szCs w:val="26"/>
        </w:rPr>
        <w:t>Цель контрольного мероприятия:</w:t>
      </w:r>
      <w:r w:rsidR="00F817C7" w:rsidRPr="00007175">
        <w:rPr>
          <w:b/>
          <w:sz w:val="26"/>
          <w:szCs w:val="26"/>
        </w:rPr>
        <w:t xml:space="preserve"> </w:t>
      </w:r>
      <w:r w:rsidR="00BD0A2B" w:rsidRPr="00007175">
        <w:rPr>
          <w:color w:val="000000"/>
          <w:sz w:val="26"/>
          <w:szCs w:val="26"/>
        </w:rPr>
        <w:t xml:space="preserve">проверка законности, эффективности и целевого использования бюджетных средств, выделенных на обеспечение деятельности </w:t>
      </w:r>
      <w:r w:rsidR="00717358" w:rsidRPr="00007175">
        <w:rPr>
          <w:color w:val="000000"/>
          <w:sz w:val="26"/>
          <w:szCs w:val="26"/>
        </w:rPr>
        <w:t>предприятия и</w:t>
      </w:r>
      <w:r w:rsidR="00AC1F1A" w:rsidRPr="00007175">
        <w:rPr>
          <w:color w:val="000000"/>
          <w:sz w:val="26"/>
          <w:szCs w:val="26"/>
        </w:rPr>
        <w:t xml:space="preserve"> соблюдение законодательства в ходе осуществления </w:t>
      </w:r>
      <w:r w:rsidR="00717358" w:rsidRPr="00007175">
        <w:rPr>
          <w:color w:val="000000"/>
          <w:sz w:val="26"/>
          <w:szCs w:val="26"/>
        </w:rPr>
        <w:t xml:space="preserve">им </w:t>
      </w:r>
      <w:r w:rsidR="00AC1F1A" w:rsidRPr="00007175">
        <w:rPr>
          <w:color w:val="000000"/>
          <w:sz w:val="26"/>
          <w:szCs w:val="26"/>
        </w:rPr>
        <w:t>финансово-хозяйственных операций.</w:t>
      </w:r>
    </w:p>
    <w:p w:rsidR="00AA7768" w:rsidRPr="00007175" w:rsidRDefault="00271A58" w:rsidP="005C3060">
      <w:pPr>
        <w:tabs>
          <w:tab w:val="left" w:pos="10000"/>
        </w:tabs>
        <w:ind w:firstLine="851"/>
        <w:jc w:val="both"/>
        <w:rPr>
          <w:sz w:val="26"/>
          <w:szCs w:val="26"/>
        </w:rPr>
      </w:pPr>
      <w:r w:rsidRPr="00007175">
        <w:rPr>
          <w:b/>
          <w:sz w:val="26"/>
          <w:szCs w:val="26"/>
        </w:rPr>
        <w:t xml:space="preserve">Объект контрольного мероприятия: </w:t>
      </w:r>
      <w:r w:rsidR="002D7C64" w:rsidRPr="00007175">
        <w:rPr>
          <w:sz w:val="26"/>
          <w:szCs w:val="26"/>
        </w:rPr>
        <w:t>Муниципальное унитарное предприятие «Многоотраслевое производственное объединение жилищно-коммунального хозяйства»</w:t>
      </w:r>
      <w:r w:rsidR="0055079A" w:rsidRPr="00007175">
        <w:rPr>
          <w:sz w:val="26"/>
          <w:szCs w:val="26"/>
        </w:rPr>
        <w:t xml:space="preserve"> (далее – </w:t>
      </w:r>
      <w:r w:rsidR="006801B6" w:rsidRPr="00007175">
        <w:rPr>
          <w:sz w:val="26"/>
          <w:szCs w:val="26"/>
        </w:rPr>
        <w:t>Предприятие</w:t>
      </w:r>
      <w:r w:rsidR="0055079A" w:rsidRPr="00007175">
        <w:rPr>
          <w:sz w:val="26"/>
          <w:szCs w:val="26"/>
        </w:rPr>
        <w:t>)</w:t>
      </w:r>
      <w:r w:rsidR="00676C44" w:rsidRPr="00007175">
        <w:rPr>
          <w:sz w:val="26"/>
          <w:szCs w:val="26"/>
        </w:rPr>
        <w:t>.</w:t>
      </w:r>
    </w:p>
    <w:p w:rsidR="00AA7768" w:rsidRPr="00007175" w:rsidRDefault="00271A58" w:rsidP="005C3060">
      <w:pPr>
        <w:tabs>
          <w:tab w:val="left" w:pos="10000"/>
        </w:tabs>
        <w:ind w:firstLine="851"/>
        <w:jc w:val="both"/>
        <w:rPr>
          <w:sz w:val="26"/>
          <w:szCs w:val="26"/>
        </w:rPr>
      </w:pPr>
      <w:r w:rsidRPr="00007175">
        <w:rPr>
          <w:b/>
          <w:sz w:val="26"/>
          <w:szCs w:val="26"/>
        </w:rPr>
        <w:t>Проверяемый период:</w:t>
      </w:r>
      <w:r w:rsidR="0055079A" w:rsidRPr="00007175">
        <w:rPr>
          <w:sz w:val="26"/>
          <w:szCs w:val="26"/>
        </w:rPr>
        <w:t xml:space="preserve"> с</w:t>
      </w:r>
      <w:r w:rsidRPr="00007175">
        <w:rPr>
          <w:sz w:val="26"/>
          <w:szCs w:val="26"/>
        </w:rPr>
        <w:t xml:space="preserve"> </w:t>
      </w:r>
      <w:r w:rsidR="0055079A" w:rsidRPr="00007175">
        <w:rPr>
          <w:sz w:val="26"/>
          <w:szCs w:val="26"/>
        </w:rPr>
        <w:t>01.01.2022</w:t>
      </w:r>
      <w:r w:rsidRPr="00007175">
        <w:rPr>
          <w:sz w:val="26"/>
          <w:szCs w:val="26"/>
        </w:rPr>
        <w:t xml:space="preserve"> по </w:t>
      </w:r>
      <w:r w:rsidR="0055079A" w:rsidRPr="00007175">
        <w:rPr>
          <w:sz w:val="26"/>
          <w:szCs w:val="26"/>
        </w:rPr>
        <w:t>31.12.202</w:t>
      </w:r>
      <w:r w:rsidR="00E54BA2" w:rsidRPr="00007175">
        <w:rPr>
          <w:sz w:val="26"/>
          <w:szCs w:val="26"/>
        </w:rPr>
        <w:t>2</w:t>
      </w:r>
      <w:r w:rsidRPr="00007175">
        <w:rPr>
          <w:sz w:val="26"/>
          <w:szCs w:val="26"/>
        </w:rPr>
        <w:t>.</w:t>
      </w:r>
    </w:p>
    <w:p w:rsidR="00AA7768" w:rsidRPr="00007175" w:rsidRDefault="00271A58" w:rsidP="005C3060">
      <w:pPr>
        <w:ind w:firstLine="851"/>
        <w:jc w:val="both"/>
        <w:rPr>
          <w:sz w:val="26"/>
          <w:szCs w:val="26"/>
        </w:rPr>
      </w:pPr>
      <w:r w:rsidRPr="00007175">
        <w:rPr>
          <w:b/>
          <w:sz w:val="26"/>
          <w:szCs w:val="26"/>
        </w:rPr>
        <w:t xml:space="preserve">Срок проведения контрольного мероприятия: </w:t>
      </w:r>
      <w:r w:rsidR="00AD1818" w:rsidRPr="00007175">
        <w:rPr>
          <w:sz w:val="26"/>
          <w:szCs w:val="26"/>
        </w:rPr>
        <w:t>с  11.05.2023 по 30</w:t>
      </w:r>
      <w:r w:rsidR="0055079A" w:rsidRPr="00007175">
        <w:rPr>
          <w:sz w:val="26"/>
          <w:szCs w:val="26"/>
        </w:rPr>
        <w:t>.06.2023.</w:t>
      </w:r>
    </w:p>
    <w:p w:rsidR="00AA7768" w:rsidRPr="00007175" w:rsidRDefault="00271A58" w:rsidP="005C3060">
      <w:pPr>
        <w:ind w:firstLine="851"/>
        <w:jc w:val="both"/>
        <w:rPr>
          <w:sz w:val="26"/>
          <w:szCs w:val="26"/>
        </w:rPr>
      </w:pPr>
      <w:r w:rsidRPr="00007175">
        <w:rPr>
          <w:b/>
          <w:sz w:val="26"/>
          <w:szCs w:val="26"/>
        </w:rPr>
        <w:t>Руководитель контрольного мероприятия:</w:t>
      </w:r>
      <w:r w:rsidRPr="00007175">
        <w:rPr>
          <w:sz w:val="26"/>
          <w:szCs w:val="26"/>
        </w:rPr>
        <w:t xml:space="preserve"> Воронкова Л.В. </w:t>
      </w:r>
    </w:p>
    <w:p w:rsidR="00AA7768" w:rsidRPr="00007175" w:rsidRDefault="00271A58" w:rsidP="005C3060">
      <w:pPr>
        <w:ind w:firstLine="851"/>
        <w:jc w:val="both"/>
        <w:rPr>
          <w:sz w:val="26"/>
          <w:szCs w:val="26"/>
        </w:rPr>
      </w:pPr>
      <w:r w:rsidRPr="00007175">
        <w:rPr>
          <w:b/>
          <w:sz w:val="26"/>
          <w:szCs w:val="26"/>
        </w:rPr>
        <w:t>Исполнитель контрольного мероприятия:</w:t>
      </w:r>
      <w:r w:rsidR="009A7B6C" w:rsidRPr="00007175">
        <w:rPr>
          <w:b/>
          <w:sz w:val="26"/>
          <w:szCs w:val="26"/>
        </w:rPr>
        <w:t xml:space="preserve"> </w:t>
      </w:r>
      <w:r w:rsidRPr="00007175">
        <w:rPr>
          <w:sz w:val="26"/>
          <w:szCs w:val="26"/>
        </w:rPr>
        <w:t>Люсова А.А.</w:t>
      </w:r>
    </w:p>
    <w:p w:rsidR="00994D69" w:rsidRPr="00007175" w:rsidRDefault="00994D69" w:rsidP="005C3060">
      <w:pPr>
        <w:ind w:firstLine="851"/>
        <w:jc w:val="both"/>
        <w:rPr>
          <w:b/>
          <w:i/>
          <w:sz w:val="26"/>
          <w:szCs w:val="26"/>
        </w:rPr>
      </w:pPr>
    </w:p>
    <w:p w:rsidR="00994D69" w:rsidRPr="00007175" w:rsidRDefault="00D27E0F" w:rsidP="004C5FE6">
      <w:pPr>
        <w:jc w:val="center"/>
        <w:rPr>
          <w:b/>
          <w:i/>
          <w:sz w:val="26"/>
          <w:szCs w:val="26"/>
        </w:rPr>
      </w:pPr>
      <w:r w:rsidRPr="00007175">
        <w:rPr>
          <w:b/>
          <w:i/>
          <w:sz w:val="26"/>
          <w:szCs w:val="26"/>
        </w:rPr>
        <w:t>Общие сведения о проверяемой организации</w:t>
      </w:r>
      <w:r w:rsidR="007843F6" w:rsidRPr="00007175">
        <w:rPr>
          <w:b/>
          <w:i/>
          <w:sz w:val="26"/>
          <w:szCs w:val="26"/>
        </w:rPr>
        <w:t>.</w:t>
      </w:r>
    </w:p>
    <w:p w:rsidR="00E16BF9" w:rsidRPr="00007175" w:rsidRDefault="00E16BF9" w:rsidP="004C5FE6">
      <w:pPr>
        <w:ind w:firstLine="851"/>
        <w:jc w:val="both"/>
        <w:rPr>
          <w:sz w:val="26"/>
          <w:szCs w:val="26"/>
        </w:rPr>
      </w:pPr>
      <w:r w:rsidRPr="00007175">
        <w:rPr>
          <w:sz w:val="26"/>
          <w:szCs w:val="26"/>
        </w:rPr>
        <w:t>Полное наименование объекта контрольного мероприятия - Муниципальное унитарное предприятие «Многоотраслевое производственное объединение Жилищно-коммунального хозяйства».</w:t>
      </w:r>
    </w:p>
    <w:p w:rsidR="00E16BF9" w:rsidRPr="00007175" w:rsidRDefault="00E16BF9" w:rsidP="005C3060">
      <w:pPr>
        <w:ind w:firstLine="851"/>
        <w:jc w:val="both"/>
        <w:rPr>
          <w:sz w:val="26"/>
          <w:szCs w:val="26"/>
        </w:rPr>
      </w:pPr>
      <w:r w:rsidRPr="00007175">
        <w:rPr>
          <w:sz w:val="26"/>
          <w:szCs w:val="26"/>
        </w:rPr>
        <w:t>Сокращенное наименование МУП «МПО ЖКХ»</w:t>
      </w:r>
      <w:r w:rsidRPr="00007175">
        <w:rPr>
          <w:spacing w:val="1"/>
          <w:sz w:val="26"/>
          <w:szCs w:val="26"/>
        </w:rPr>
        <w:t xml:space="preserve"> (далее – МУП, Предприятие или МУП «МПО ЖКХ»)</w:t>
      </w:r>
      <w:r w:rsidRPr="00007175">
        <w:rPr>
          <w:sz w:val="26"/>
          <w:szCs w:val="26"/>
        </w:rPr>
        <w:t>.</w:t>
      </w:r>
    </w:p>
    <w:p w:rsidR="0055079A" w:rsidRPr="00007175" w:rsidRDefault="006801B6" w:rsidP="005C3060">
      <w:pPr>
        <w:ind w:firstLine="851"/>
        <w:jc w:val="both"/>
        <w:rPr>
          <w:sz w:val="26"/>
          <w:szCs w:val="26"/>
        </w:rPr>
      </w:pPr>
      <w:r w:rsidRPr="00007175">
        <w:rPr>
          <w:sz w:val="26"/>
          <w:szCs w:val="26"/>
        </w:rPr>
        <w:t>Предприятие</w:t>
      </w:r>
      <w:r w:rsidR="0055079A" w:rsidRPr="00007175">
        <w:rPr>
          <w:sz w:val="26"/>
          <w:szCs w:val="26"/>
        </w:rPr>
        <w:t xml:space="preserve"> осуществляет свою деятельность на основании Устава, утвержденного Постановлением главы администрации г.о. Тейково от 17.10.2007</w:t>
      </w:r>
      <w:r w:rsidR="00AB7CF8" w:rsidRPr="00007175">
        <w:rPr>
          <w:sz w:val="26"/>
          <w:szCs w:val="26"/>
        </w:rPr>
        <w:t xml:space="preserve"> № 975, приказом Комитета по управлению муниципальным имуществом администрации г. Тейково от 17.10.2007 № 28.</w:t>
      </w:r>
    </w:p>
    <w:p w:rsidR="00741B85" w:rsidRPr="00007175" w:rsidRDefault="00741B85" w:rsidP="005C3060">
      <w:pPr>
        <w:widowControl w:val="0"/>
        <w:ind w:firstLine="851"/>
        <w:jc w:val="both"/>
        <w:rPr>
          <w:sz w:val="26"/>
          <w:szCs w:val="26"/>
        </w:rPr>
      </w:pPr>
      <w:r w:rsidRPr="00007175">
        <w:rPr>
          <w:sz w:val="26"/>
          <w:szCs w:val="26"/>
        </w:rPr>
        <w:t xml:space="preserve">Идентификационный номер налогоплательщика </w:t>
      </w:r>
      <w:r w:rsidRPr="00007175">
        <w:rPr>
          <w:bCs/>
          <w:sz w:val="26"/>
          <w:szCs w:val="26"/>
        </w:rPr>
        <w:t xml:space="preserve">(ИНН) </w:t>
      </w:r>
      <w:r w:rsidR="00E117F2" w:rsidRPr="00007175">
        <w:rPr>
          <w:bCs/>
          <w:sz w:val="26"/>
          <w:szCs w:val="26"/>
        </w:rPr>
        <w:t xml:space="preserve">– </w:t>
      </w:r>
      <w:r w:rsidRPr="00007175">
        <w:rPr>
          <w:color w:val="000000" w:themeColor="text1"/>
          <w:sz w:val="26"/>
          <w:szCs w:val="26"/>
        </w:rPr>
        <w:t>3704000764</w:t>
      </w:r>
      <w:r w:rsidR="00E117F2" w:rsidRPr="00007175">
        <w:rPr>
          <w:color w:val="000000" w:themeColor="text1"/>
          <w:sz w:val="26"/>
          <w:szCs w:val="26"/>
        </w:rPr>
        <w:t xml:space="preserve"> (</w:t>
      </w:r>
      <w:r w:rsidR="004F471C" w:rsidRPr="00007175">
        <w:rPr>
          <w:color w:val="000000" w:themeColor="text1"/>
          <w:sz w:val="26"/>
          <w:szCs w:val="26"/>
        </w:rPr>
        <w:t xml:space="preserve">поставлено </w:t>
      </w:r>
      <w:r w:rsidR="004F471C" w:rsidRPr="00007175">
        <w:rPr>
          <w:color w:val="000000" w:themeColor="text1"/>
          <w:sz w:val="26"/>
          <w:szCs w:val="26"/>
        </w:rPr>
        <w:lastRenderedPageBreak/>
        <w:t>на учет в налоговом органе по месту нахождения</w:t>
      </w:r>
      <w:r w:rsidR="00E117F2" w:rsidRPr="00007175">
        <w:rPr>
          <w:color w:val="000000" w:themeColor="text1"/>
          <w:sz w:val="26"/>
          <w:szCs w:val="26"/>
        </w:rPr>
        <w:t xml:space="preserve"> </w:t>
      </w:r>
      <w:r w:rsidR="004F471C" w:rsidRPr="00007175">
        <w:rPr>
          <w:sz w:val="26"/>
          <w:szCs w:val="26"/>
        </w:rPr>
        <w:t>16.11.1999</w:t>
      </w:r>
      <w:r w:rsidR="00E117F2" w:rsidRPr="00007175">
        <w:rPr>
          <w:sz w:val="26"/>
          <w:szCs w:val="26"/>
        </w:rPr>
        <w:t>)</w:t>
      </w:r>
      <w:r w:rsidRPr="00007175">
        <w:rPr>
          <w:bCs/>
          <w:sz w:val="26"/>
          <w:szCs w:val="26"/>
        </w:rPr>
        <w:t xml:space="preserve">. </w:t>
      </w:r>
      <w:r w:rsidRPr="00007175">
        <w:rPr>
          <w:sz w:val="26"/>
          <w:szCs w:val="26"/>
        </w:rPr>
        <w:t xml:space="preserve">  </w:t>
      </w:r>
    </w:p>
    <w:p w:rsidR="004F471C" w:rsidRPr="00007175" w:rsidRDefault="00741B85" w:rsidP="005C3060">
      <w:pPr>
        <w:widowControl w:val="0"/>
        <w:ind w:firstLine="851"/>
        <w:jc w:val="both"/>
        <w:rPr>
          <w:sz w:val="26"/>
          <w:szCs w:val="26"/>
        </w:rPr>
      </w:pPr>
      <w:r w:rsidRPr="00007175">
        <w:rPr>
          <w:sz w:val="26"/>
          <w:szCs w:val="26"/>
        </w:rPr>
        <w:t xml:space="preserve">Основной государственный регистрационный номер (ОГРН) </w:t>
      </w:r>
      <w:r w:rsidR="004F471C" w:rsidRPr="00007175">
        <w:rPr>
          <w:sz w:val="26"/>
          <w:szCs w:val="26"/>
        </w:rPr>
        <w:t>–</w:t>
      </w:r>
      <w:r w:rsidRPr="00007175">
        <w:rPr>
          <w:sz w:val="26"/>
          <w:szCs w:val="26"/>
        </w:rPr>
        <w:t xml:space="preserve"> </w:t>
      </w:r>
      <w:r w:rsidRPr="00007175">
        <w:rPr>
          <w:color w:val="000000" w:themeColor="text1"/>
          <w:sz w:val="26"/>
          <w:szCs w:val="26"/>
          <w:shd w:val="clear" w:color="auto" w:fill="FFFFFF"/>
        </w:rPr>
        <w:t>1023701326450</w:t>
      </w:r>
      <w:r w:rsidR="004F471C" w:rsidRPr="00007175">
        <w:rPr>
          <w:sz w:val="26"/>
          <w:szCs w:val="26"/>
        </w:rPr>
        <w:t xml:space="preserve"> Свидетельство о государственной регистрации юридического лица серии 37 №001637852, выдано Межрайонной ИФНС №2 по Ивановской области 25 сентября 2002 года</w:t>
      </w:r>
      <w:r w:rsidR="00356288" w:rsidRPr="00007175">
        <w:rPr>
          <w:sz w:val="26"/>
          <w:szCs w:val="26"/>
        </w:rPr>
        <w:t xml:space="preserve"> (дата регистрации предприятия 20</w:t>
      </w:r>
      <w:r w:rsidR="004F471C" w:rsidRPr="00007175">
        <w:rPr>
          <w:sz w:val="26"/>
          <w:szCs w:val="26"/>
        </w:rPr>
        <w:t>.</w:t>
      </w:r>
      <w:r w:rsidR="00356288" w:rsidRPr="00007175">
        <w:rPr>
          <w:sz w:val="26"/>
          <w:szCs w:val="26"/>
        </w:rPr>
        <w:t xml:space="preserve">12.1991 </w:t>
      </w:r>
      <w:r w:rsidR="005C3060" w:rsidRPr="00007175">
        <w:rPr>
          <w:sz w:val="26"/>
          <w:szCs w:val="26"/>
        </w:rPr>
        <w:t>№14 в а</w:t>
      </w:r>
      <w:r w:rsidR="00356288" w:rsidRPr="00007175">
        <w:rPr>
          <w:sz w:val="26"/>
          <w:szCs w:val="26"/>
        </w:rPr>
        <w:t>дминистрации города Тейково).</w:t>
      </w:r>
    </w:p>
    <w:p w:rsidR="00741B85" w:rsidRPr="00007175" w:rsidRDefault="00741B85" w:rsidP="005C3060">
      <w:pPr>
        <w:pStyle w:val="ae"/>
        <w:spacing w:after="0"/>
        <w:ind w:firstLine="851"/>
        <w:jc w:val="both"/>
        <w:rPr>
          <w:sz w:val="26"/>
          <w:szCs w:val="26"/>
        </w:rPr>
      </w:pPr>
      <w:r w:rsidRPr="00007175">
        <w:rPr>
          <w:bCs/>
          <w:sz w:val="26"/>
          <w:szCs w:val="26"/>
        </w:rPr>
        <w:t>Статус организации:</w:t>
      </w:r>
      <w:r w:rsidRPr="00007175">
        <w:rPr>
          <w:sz w:val="26"/>
          <w:szCs w:val="26"/>
        </w:rPr>
        <w:t xml:space="preserve"> коммерческая унитарная, действующая</w:t>
      </w:r>
      <w:r w:rsidR="004F471C" w:rsidRPr="00007175">
        <w:rPr>
          <w:sz w:val="26"/>
          <w:szCs w:val="26"/>
        </w:rPr>
        <w:t>.</w:t>
      </w:r>
    </w:p>
    <w:p w:rsidR="00971F57" w:rsidRPr="00007175" w:rsidRDefault="00741B85" w:rsidP="005C3060">
      <w:pPr>
        <w:pStyle w:val="ae"/>
        <w:spacing w:after="0"/>
        <w:ind w:firstLine="851"/>
        <w:jc w:val="both"/>
        <w:rPr>
          <w:sz w:val="26"/>
          <w:szCs w:val="26"/>
        </w:rPr>
      </w:pPr>
      <w:r w:rsidRPr="00007175">
        <w:rPr>
          <w:bCs/>
          <w:sz w:val="26"/>
          <w:szCs w:val="26"/>
        </w:rPr>
        <w:t>Организационно-правовая форма:</w:t>
      </w:r>
      <w:r w:rsidRPr="00007175">
        <w:rPr>
          <w:sz w:val="26"/>
          <w:szCs w:val="26"/>
        </w:rPr>
        <w:t xml:space="preserve"> Муниципальные унитарные предприятия (код 65243 по ОКОПФ).</w:t>
      </w:r>
    </w:p>
    <w:p w:rsidR="00741B85" w:rsidRPr="00007175" w:rsidRDefault="00741B85" w:rsidP="005C3060">
      <w:pPr>
        <w:pStyle w:val="ae"/>
        <w:spacing w:after="0"/>
        <w:ind w:firstLine="851"/>
        <w:jc w:val="both"/>
        <w:rPr>
          <w:sz w:val="26"/>
          <w:szCs w:val="26"/>
        </w:rPr>
      </w:pPr>
      <w:r w:rsidRPr="00007175">
        <w:rPr>
          <w:bCs/>
          <w:sz w:val="26"/>
          <w:szCs w:val="26"/>
        </w:rPr>
        <w:t xml:space="preserve">Регистрационный номер в ПФР — </w:t>
      </w:r>
      <w:r w:rsidRPr="00007175">
        <w:rPr>
          <w:sz w:val="26"/>
          <w:szCs w:val="26"/>
        </w:rPr>
        <w:t>047003000110</w:t>
      </w:r>
      <w:r w:rsidRPr="00007175">
        <w:rPr>
          <w:bCs/>
          <w:sz w:val="26"/>
          <w:szCs w:val="26"/>
        </w:rPr>
        <w:t xml:space="preserve"> (дата регистрации юридического лица в качестве страхователя </w:t>
      </w:r>
      <w:r w:rsidR="00CD5A28" w:rsidRPr="00007175">
        <w:rPr>
          <w:sz w:val="26"/>
          <w:szCs w:val="26"/>
        </w:rPr>
        <w:t>01.08.1991</w:t>
      </w:r>
      <w:r w:rsidRPr="00007175">
        <w:rPr>
          <w:bCs/>
          <w:sz w:val="26"/>
          <w:szCs w:val="26"/>
        </w:rPr>
        <w:t xml:space="preserve">), регистрационный номер в ФСС — </w:t>
      </w:r>
      <w:r w:rsidRPr="00007175">
        <w:rPr>
          <w:sz w:val="26"/>
          <w:szCs w:val="26"/>
        </w:rPr>
        <w:t xml:space="preserve">372100005737001 </w:t>
      </w:r>
      <w:r w:rsidRPr="00007175">
        <w:rPr>
          <w:bCs/>
          <w:sz w:val="26"/>
          <w:szCs w:val="26"/>
        </w:rPr>
        <w:t xml:space="preserve"> (дата регистрации юридического лица в качестве страхователя </w:t>
      </w:r>
      <w:r w:rsidR="00CD5A28" w:rsidRPr="00007175">
        <w:rPr>
          <w:sz w:val="26"/>
          <w:szCs w:val="26"/>
        </w:rPr>
        <w:t>13.10.1994</w:t>
      </w:r>
      <w:r w:rsidRPr="00007175">
        <w:rPr>
          <w:bCs/>
          <w:sz w:val="26"/>
          <w:szCs w:val="26"/>
        </w:rPr>
        <w:t xml:space="preserve">). </w:t>
      </w:r>
    </w:p>
    <w:p w:rsidR="00741B85" w:rsidRPr="00007175" w:rsidRDefault="005318C1" w:rsidP="005C3060">
      <w:pPr>
        <w:ind w:firstLine="851"/>
        <w:jc w:val="both"/>
        <w:rPr>
          <w:color w:val="000000" w:themeColor="text1"/>
          <w:sz w:val="26"/>
          <w:szCs w:val="26"/>
        </w:rPr>
      </w:pPr>
      <w:r w:rsidRPr="00007175">
        <w:rPr>
          <w:sz w:val="26"/>
          <w:szCs w:val="26"/>
        </w:rPr>
        <w:t>Юридический</w:t>
      </w:r>
      <w:r w:rsidR="00CD5A28" w:rsidRPr="00007175">
        <w:rPr>
          <w:sz w:val="26"/>
          <w:szCs w:val="26"/>
        </w:rPr>
        <w:t xml:space="preserve"> и фактический</w:t>
      </w:r>
      <w:r w:rsidRPr="00007175">
        <w:rPr>
          <w:sz w:val="26"/>
          <w:szCs w:val="26"/>
        </w:rPr>
        <w:t xml:space="preserve"> адрес предприятия: 155048 Ивановская область, г. Тейково, ул. Сергеевская, д. 1</w:t>
      </w:r>
      <w:r w:rsidRPr="00007175">
        <w:rPr>
          <w:color w:val="000000" w:themeColor="text1"/>
          <w:sz w:val="26"/>
          <w:szCs w:val="26"/>
        </w:rPr>
        <w:t xml:space="preserve">. </w:t>
      </w:r>
    </w:p>
    <w:p w:rsidR="00764207" w:rsidRPr="00007175" w:rsidRDefault="005318C1" w:rsidP="005C3060">
      <w:pPr>
        <w:ind w:firstLine="851"/>
        <w:jc w:val="both"/>
        <w:rPr>
          <w:color w:val="000000" w:themeColor="text1"/>
          <w:sz w:val="26"/>
          <w:szCs w:val="26"/>
        </w:rPr>
      </w:pPr>
      <w:r w:rsidRPr="00007175">
        <w:rPr>
          <w:color w:val="000000" w:themeColor="text1"/>
          <w:sz w:val="26"/>
          <w:szCs w:val="26"/>
        </w:rPr>
        <w:t>Предприятие создано в целях оказания услуг для выполнения социально-экономических заказов, удовлетворения общественных потребностей и получения прибыли.</w:t>
      </w:r>
    </w:p>
    <w:p w:rsidR="00BF6B90" w:rsidRPr="00007175" w:rsidRDefault="00120924" w:rsidP="005C3060">
      <w:pPr>
        <w:ind w:firstLine="851"/>
        <w:jc w:val="both"/>
        <w:rPr>
          <w:sz w:val="26"/>
          <w:szCs w:val="26"/>
        </w:rPr>
      </w:pPr>
      <w:r w:rsidRPr="00007175">
        <w:rPr>
          <w:sz w:val="26"/>
          <w:szCs w:val="26"/>
        </w:rPr>
        <w:t xml:space="preserve">МПО ЖКХ определена </w:t>
      </w:r>
      <w:r w:rsidRPr="00007175">
        <w:rPr>
          <w:sz w:val="26"/>
          <w:szCs w:val="26"/>
          <w:shd w:val="clear" w:color="auto" w:fill="FFFFFF"/>
        </w:rPr>
        <w:t>гарантирующей организацией для централизованной системы холодного водоснабжения в границах территории м. Красные Сосенки</w:t>
      </w:r>
      <w:r w:rsidR="006A2BB9" w:rsidRPr="00007175">
        <w:rPr>
          <w:sz w:val="26"/>
          <w:szCs w:val="26"/>
          <w:shd w:val="clear" w:color="auto" w:fill="FFFFFF"/>
        </w:rPr>
        <w:t xml:space="preserve"> согласно Постановления администрации городского округа Тейково Ивановской области от </w:t>
      </w:r>
      <w:r w:rsidR="006A2BB9" w:rsidRPr="00007175">
        <w:rPr>
          <w:rStyle w:val="af2"/>
          <w:b w:val="0"/>
          <w:sz w:val="26"/>
          <w:szCs w:val="26"/>
        </w:rPr>
        <w:t>24.12.2019 № 556</w:t>
      </w:r>
      <w:r w:rsidR="006A2BB9" w:rsidRPr="00007175">
        <w:rPr>
          <w:rStyle w:val="af2"/>
          <w:sz w:val="26"/>
          <w:szCs w:val="26"/>
        </w:rPr>
        <w:t> </w:t>
      </w:r>
      <w:r w:rsidRPr="00007175">
        <w:rPr>
          <w:sz w:val="26"/>
          <w:szCs w:val="26"/>
          <w:shd w:val="clear" w:color="auto" w:fill="FFFFFF"/>
        </w:rPr>
        <w:t>.</w:t>
      </w:r>
    </w:p>
    <w:p w:rsidR="0075177C" w:rsidRPr="00007175" w:rsidRDefault="00703A5F" w:rsidP="005C3060">
      <w:pPr>
        <w:ind w:firstLine="851"/>
        <w:jc w:val="both"/>
        <w:rPr>
          <w:rFonts w:eastAsia="BatangChe"/>
          <w:sz w:val="26"/>
          <w:szCs w:val="26"/>
        </w:rPr>
      </w:pPr>
      <w:r w:rsidRPr="00007175">
        <w:rPr>
          <w:sz w:val="26"/>
          <w:szCs w:val="26"/>
        </w:rPr>
        <w:t>Предприятие осуществляет свою деятельность на основании Гражданского кодекса Российской Федераци</w:t>
      </w:r>
      <w:r w:rsidR="009F5D8E" w:rsidRPr="00007175">
        <w:rPr>
          <w:sz w:val="26"/>
          <w:szCs w:val="26"/>
        </w:rPr>
        <w:t>и</w:t>
      </w:r>
      <w:r w:rsidRPr="00007175">
        <w:rPr>
          <w:sz w:val="26"/>
          <w:szCs w:val="26"/>
        </w:rPr>
        <w:t>, Федерального закона от 14 ноября 2002 года № 161-ФЗ «О государственных и муниципальных унитарных предприятиях» (далее Федеральный закон № 161-ФЗ), Трудового законодательства</w:t>
      </w:r>
      <w:r w:rsidR="00AB7CF8" w:rsidRPr="00007175">
        <w:rPr>
          <w:sz w:val="26"/>
          <w:szCs w:val="26"/>
        </w:rPr>
        <w:t xml:space="preserve"> РФ </w:t>
      </w:r>
      <w:r w:rsidR="00BE62DE" w:rsidRPr="00007175">
        <w:rPr>
          <w:rFonts w:eastAsia="BatangChe"/>
          <w:sz w:val="26"/>
          <w:szCs w:val="26"/>
        </w:rPr>
        <w:t>и других нормативно-правовых актов</w:t>
      </w:r>
      <w:r w:rsidR="00A23AA3" w:rsidRPr="00007175">
        <w:rPr>
          <w:rFonts w:eastAsia="BatangChe"/>
          <w:sz w:val="26"/>
          <w:szCs w:val="26"/>
        </w:rPr>
        <w:t>.</w:t>
      </w:r>
    </w:p>
    <w:p w:rsidR="009F5D8E" w:rsidRPr="00007175" w:rsidRDefault="0085391D" w:rsidP="005C3060">
      <w:pPr>
        <w:ind w:firstLine="851"/>
        <w:jc w:val="both"/>
        <w:rPr>
          <w:sz w:val="26"/>
          <w:szCs w:val="26"/>
        </w:rPr>
      </w:pPr>
      <w:r w:rsidRPr="00007175">
        <w:rPr>
          <w:sz w:val="26"/>
          <w:szCs w:val="26"/>
        </w:rPr>
        <w:t xml:space="preserve">Предприятие обладает статусом юридического лица, </w:t>
      </w:r>
      <w:r w:rsidRPr="00007175">
        <w:rPr>
          <w:rFonts w:eastAsia="Calibri"/>
          <w:sz w:val="26"/>
          <w:szCs w:val="26"/>
        </w:rPr>
        <w:t>является коммерческой организацией, не наделенной правом собственности на закрепленное за ним имущество</w:t>
      </w:r>
      <w:r w:rsidRPr="00007175">
        <w:rPr>
          <w:sz w:val="26"/>
          <w:szCs w:val="26"/>
        </w:rPr>
        <w:t>.</w:t>
      </w:r>
    </w:p>
    <w:p w:rsidR="00AB7CF8" w:rsidRPr="00007175" w:rsidRDefault="002347D1" w:rsidP="005C3060">
      <w:pPr>
        <w:pStyle w:val="ae"/>
        <w:spacing w:after="0"/>
        <w:ind w:firstLine="851"/>
        <w:jc w:val="both"/>
        <w:rPr>
          <w:sz w:val="26"/>
          <w:szCs w:val="26"/>
        </w:rPr>
      </w:pPr>
      <w:r w:rsidRPr="00007175">
        <w:rPr>
          <w:sz w:val="26"/>
          <w:szCs w:val="26"/>
        </w:rPr>
        <w:t>Учредителем</w:t>
      </w:r>
      <w:r w:rsidRPr="00007175">
        <w:rPr>
          <w:spacing w:val="-5"/>
          <w:sz w:val="26"/>
          <w:szCs w:val="26"/>
        </w:rPr>
        <w:t xml:space="preserve"> Предприятия </w:t>
      </w:r>
      <w:r w:rsidRPr="00007175">
        <w:rPr>
          <w:sz w:val="26"/>
          <w:szCs w:val="26"/>
        </w:rPr>
        <w:t>является муниципальное образование городской округ Тейково Ивановской области в лице Комитета по управлению муниципальным имуществом и земельным отношениям администрации городского округа Тейково Ивановской области (далее – КУМИ).</w:t>
      </w:r>
    </w:p>
    <w:p w:rsidR="0085391D" w:rsidRPr="00007175" w:rsidRDefault="0085391D" w:rsidP="005C3060">
      <w:pPr>
        <w:ind w:firstLine="851"/>
        <w:jc w:val="both"/>
        <w:rPr>
          <w:sz w:val="26"/>
          <w:szCs w:val="26"/>
        </w:rPr>
      </w:pPr>
      <w:r w:rsidRPr="00007175">
        <w:rPr>
          <w:sz w:val="26"/>
          <w:szCs w:val="26"/>
        </w:rPr>
        <w:t>Предприятие имеет самостоятельный баланс, расчетны</w:t>
      </w:r>
      <w:r w:rsidR="00551FC6" w:rsidRPr="00007175">
        <w:rPr>
          <w:sz w:val="26"/>
          <w:szCs w:val="26"/>
        </w:rPr>
        <w:t>е</w:t>
      </w:r>
      <w:r w:rsidRPr="00007175">
        <w:rPr>
          <w:sz w:val="26"/>
          <w:szCs w:val="26"/>
        </w:rPr>
        <w:t xml:space="preserve"> счет</w:t>
      </w:r>
      <w:r w:rsidR="00551FC6" w:rsidRPr="00007175">
        <w:rPr>
          <w:sz w:val="26"/>
          <w:szCs w:val="26"/>
        </w:rPr>
        <w:t>а</w:t>
      </w:r>
      <w:r w:rsidR="001B70AF" w:rsidRPr="00007175">
        <w:rPr>
          <w:sz w:val="26"/>
          <w:szCs w:val="26"/>
        </w:rPr>
        <w:t xml:space="preserve">, </w:t>
      </w:r>
      <w:r w:rsidRPr="00007175">
        <w:rPr>
          <w:sz w:val="26"/>
          <w:szCs w:val="26"/>
        </w:rPr>
        <w:t>круглую печать</w:t>
      </w:r>
      <w:r w:rsidR="00AB7CF8" w:rsidRPr="00007175">
        <w:rPr>
          <w:sz w:val="26"/>
          <w:szCs w:val="26"/>
        </w:rPr>
        <w:t>,</w:t>
      </w:r>
      <w:r w:rsidRPr="00007175">
        <w:rPr>
          <w:sz w:val="26"/>
          <w:szCs w:val="26"/>
        </w:rPr>
        <w:t xml:space="preserve"> штампы, бланки со своим фирменным наименованием и другую атрибутику и средства индивидуализации</w:t>
      </w:r>
      <w:r w:rsidR="00183957" w:rsidRPr="00007175">
        <w:rPr>
          <w:sz w:val="26"/>
          <w:szCs w:val="26"/>
        </w:rPr>
        <w:t>.</w:t>
      </w:r>
    </w:p>
    <w:p w:rsidR="004D2FA5" w:rsidRPr="00007175" w:rsidRDefault="001B70AF" w:rsidP="005C3060">
      <w:pPr>
        <w:ind w:firstLine="851"/>
        <w:jc w:val="both"/>
        <w:rPr>
          <w:sz w:val="26"/>
          <w:szCs w:val="26"/>
        </w:rPr>
      </w:pPr>
      <w:r w:rsidRPr="00007175">
        <w:rPr>
          <w:sz w:val="26"/>
          <w:szCs w:val="26"/>
        </w:rPr>
        <w:t>В соответствии с п.</w:t>
      </w:r>
      <w:r w:rsidR="00AB7CF8" w:rsidRPr="00007175">
        <w:rPr>
          <w:sz w:val="26"/>
          <w:szCs w:val="26"/>
        </w:rPr>
        <w:t xml:space="preserve"> 2.2</w:t>
      </w:r>
      <w:r w:rsidRPr="00007175">
        <w:rPr>
          <w:sz w:val="26"/>
          <w:szCs w:val="26"/>
        </w:rPr>
        <w:t xml:space="preserve"> Устава </w:t>
      </w:r>
      <w:r w:rsidR="00AB7CF8" w:rsidRPr="00007175">
        <w:rPr>
          <w:sz w:val="26"/>
          <w:szCs w:val="26"/>
        </w:rPr>
        <w:t>МУП МПО ЖКХ</w:t>
      </w:r>
      <w:r w:rsidRPr="00007175">
        <w:rPr>
          <w:sz w:val="26"/>
          <w:szCs w:val="26"/>
        </w:rPr>
        <w:t xml:space="preserve"> осуществляет следующие виды деятельности:</w:t>
      </w:r>
      <w:r w:rsidR="00C57264" w:rsidRPr="00007175">
        <w:rPr>
          <w:sz w:val="26"/>
          <w:szCs w:val="26"/>
        </w:rPr>
        <w:t xml:space="preserve">  </w:t>
      </w:r>
    </w:p>
    <w:p w:rsidR="004D2FA5" w:rsidRPr="00007175" w:rsidRDefault="004D2FA5" w:rsidP="005C3060">
      <w:pPr>
        <w:ind w:firstLine="851"/>
        <w:jc w:val="both"/>
        <w:rPr>
          <w:sz w:val="26"/>
          <w:szCs w:val="26"/>
        </w:rPr>
      </w:pPr>
      <w:r w:rsidRPr="00007175">
        <w:rPr>
          <w:sz w:val="26"/>
          <w:szCs w:val="26"/>
        </w:rPr>
        <w:t xml:space="preserve">• производство пара и горячей воды (тепловой энергии) </w:t>
      </w:r>
    </w:p>
    <w:p w:rsidR="004D2FA5" w:rsidRPr="00007175" w:rsidRDefault="004D2FA5" w:rsidP="005C3060">
      <w:pPr>
        <w:ind w:firstLine="851"/>
        <w:jc w:val="both"/>
        <w:rPr>
          <w:sz w:val="26"/>
          <w:szCs w:val="26"/>
        </w:rPr>
      </w:pPr>
      <w:r w:rsidRPr="00007175">
        <w:rPr>
          <w:sz w:val="26"/>
          <w:szCs w:val="26"/>
        </w:rPr>
        <w:t>• распределение пара и горячей воды (тепловой энергии)</w:t>
      </w:r>
    </w:p>
    <w:p w:rsidR="004D2FA5" w:rsidRPr="00007175" w:rsidRDefault="004D2FA5" w:rsidP="005C3060">
      <w:pPr>
        <w:ind w:firstLine="851"/>
        <w:jc w:val="both"/>
        <w:rPr>
          <w:sz w:val="26"/>
          <w:szCs w:val="26"/>
        </w:rPr>
      </w:pPr>
      <w:r w:rsidRPr="00007175">
        <w:rPr>
          <w:sz w:val="26"/>
          <w:szCs w:val="26"/>
        </w:rPr>
        <w:t xml:space="preserve">• сдача в наем имущества, находящегося на балансе предприятия на праве хозяйственного </w:t>
      </w:r>
      <w:r w:rsidR="00863D6F" w:rsidRPr="00007175">
        <w:rPr>
          <w:sz w:val="26"/>
          <w:szCs w:val="26"/>
        </w:rPr>
        <w:t>ведения</w:t>
      </w:r>
    </w:p>
    <w:p w:rsidR="00863D6F" w:rsidRPr="00007175" w:rsidRDefault="00863D6F" w:rsidP="005C3060">
      <w:pPr>
        <w:ind w:firstLine="851"/>
        <w:jc w:val="both"/>
        <w:rPr>
          <w:sz w:val="26"/>
          <w:szCs w:val="26"/>
        </w:rPr>
      </w:pPr>
      <w:r w:rsidRPr="00007175">
        <w:rPr>
          <w:sz w:val="26"/>
          <w:szCs w:val="26"/>
        </w:rPr>
        <w:t>• предоставление услуг в сфере бытового обслуживания населения, в том числе бытовых, коммунальных и персональных</w:t>
      </w:r>
    </w:p>
    <w:p w:rsidR="00863D6F" w:rsidRPr="00007175" w:rsidRDefault="00863D6F" w:rsidP="005C3060">
      <w:pPr>
        <w:ind w:firstLine="851"/>
        <w:jc w:val="both"/>
        <w:rPr>
          <w:sz w:val="26"/>
          <w:szCs w:val="26"/>
        </w:rPr>
      </w:pPr>
      <w:r w:rsidRPr="00007175">
        <w:rPr>
          <w:sz w:val="26"/>
          <w:szCs w:val="26"/>
        </w:rPr>
        <w:t>• розничная торговля</w:t>
      </w:r>
    </w:p>
    <w:p w:rsidR="00863D6F" w:rsidRPr="00007175" w:rsidRDefault="00863D6F" w:rsidP="005C3060">
      <w:pPr>
        <w:ind w:firstLine="851"/>
        <w:jc w:val="both"/>
        <w:rPr>
          <w:sz w:val="26"/>
          <w:szCs w:val="26"/>
        </w:rPr>
      </w:pPr>
      <w:r w:rsidRPr="00007175">
        <w:rPr>
          <w:sz w:val="26"/>
          <w:szCs w:val="26"/>
        </w:rPr>
        <w:t>• сбор и обработка сточных вод</w:t>
      </w:r>
    </w:p>
    <w:p w:rsidR="00863D6F" w:rsidRPr="00007175" w:rsidRDefault="00863D6F" w:rsidP="005C3060">
      <w:pPr>
        <w:ind w:firstLine="851"/>
        <w:jc w:val="both"/>
        <w:rPr>
          <w:sz w:val="26"/>
          <w:szCs w:val="26"/>
        </w:rPr>
      </w:pPr>
      <w:r w:rsidRPr="00007175">
        <w:rPr>
          <w:sz w:val="26"/>
          <w:szCs w:val="26"/>
        </w:rPr>
        <w:t>• забор, очистка и распределение воды</w:t>
      </w:r>
    </w:p>
    <w:p w:rsidR="00863D6F" w:rsidRPr="00007175" w:rsidRDefault="00863D6F" w:rsidP="005C3060">
      <w:pPr>
        <w:ind w:firstLine="851"/>
        <w:jc w:val="both"/>
        <w:rPr>
          <w:sz w:val="26"/>
          <w:szCs w:val="26"/>
        </w:rPr>
      </w:pPr>
      <w:r w:rsidRPr="00007175">
        <w:rPr>
          <w:sz w:val="26"/>
          <w:szCs w:val="26"/>
        </w:rPr>
        <w:t>• предоставление прочих персональных услуг, не включенных в другие группировки.</w:t>
      </w:r>
    </w:p>
    <w:p w:rsidR="00660784" w:rsidRPr="00007175" w:rsidRDefault="00F806A5" w:rsidP="005C3060">
      <w:pPr>
        <w:ind w:firstLine="851"/>
        <w:jc w:val="both"/>
        <w:rPr>
          <w:color w:val="000000"/>
          <w:sz w:val="26"/>
          <w:szCs w:val="26"/>
          <w:shd w:val="clear" w:color="auto" w:fill="FFFFFF"/>
        </w:rPr>
      </w:pPr>
      <w:r w:rsidRPr="00007175">
        <w:rPr>
          <w:color w:val="000000"/>
          <w:sz w:val="26"/>
          <w:szCs w:val="26"/>
          <w:shd w:val="clear" w:color="auto" w:fill="FFFFFF"/>
        </w:rPr>
        <w:t>Уставный фонд МУП МПО ЖКХ согласно п. 3.4 Устава составляет 249 882 рубля.</w:t>
      </w:r>
    </w:p>
    <w:p w:rsidR="00660784" w:rsidRPr="00007175" w:rsidRDefault="00660784" w:rsidP="005C3060">
      <w:pPr>
        <w:pStyle w:val="ae"/>
        <w:spacing w:after="0"/>
        <w:ind w:firstLine="851"/>
        <w:jc w:val="both"/>
        <w:rPr>
          <w:bCs/>
          <w:sz w:val="26"/>
          <w:szCs w:val="26"/>
        </w:rPr>
      </w:pPr>
      <w:r w:rsidRPr="00007175">
        <w:rPr>
          <w:bCs/>
          <w:sz w:val="26"/>
          <w:szCs w:val="26"/>
        </w:rPr>
        <w:lastRenderedPageBreak/>
        <w:t xml:space="preserve">Имущество Предприятия является муниципальной собственность и передано в  хозяйственное ведение Предприятия на основании </w:t>
      </w:r>
      <w:r w:rsidR="00F41717" w:rsidRPr="00007175">
        <w:rPr>
          <w:bCs/>
          <w:sz w:val="26"/>
          <w:szCs w:val="26"/>
        </w:rPr>
        <w:t>распоряжений КУМИ</w:t>
      </w:r>
      <w:r w:rsidRPr="00007175">
        <w:rPr>
          <w:bCs/>
          <w:sz w:val="26"/>
          <w:szCs w:val="26"/>
        </w:rPr>
        <w:t xml:space="preserve"> от </w:t>
      </w:r>
      <w:r w:rsidR="00F41717" w:rsidRPr="00007175">
        <w:rPr>
          <w:bCs/>
          <w:sz w:val="26"/>
          <w:szCs w:val="26"/>
        </w:rPr>
        <w:t xml:space="preserve">25.02.2019 № 11, 01.11.201 № 38, 06.12.2019 № 139, 13.12.2019 № 149, 12.08.2021 </w:t>
      </w:r>
      <w:r w:rsidR="005C3060" w:rsidRPr="00007175">
        <w:rPr>
          <w:bCs/>
          <w:sz w:val="26"/>
          <w:szCs w:val="26"/>
        </w:rPr>
        <w:t xml:space="preserve">                 </w:t>
      </w:r>
      <w:r w:rsidR="00F41717" w:rsidRPr="00007175">
        <w:rPr>
          <w:bCs/>
          <w:sz w:val="26"/>
          <w:szCs w:val="26"/>
        </w:rPr>
        <w:t>№ 101, 16.04.2020 № 42, 08.04.2020 № 38, 16.11.2022 № 129, 12.10.2022 № 115,</w:t>
      </w:r>
      <w:r w:rsidRPr="00007175">
        <w:rPr>
          <w:bCs/>
          <w:sz w:val="26"/>
          <w:szCs w:val="26"/>
        </w:rPr>
        <w:t xml:space="preserve"> с приложением перечня </w:t>
      </w:r>
      <w:r w:rsidR="00C9487A" w:rsidRPr="00007175">
        <w:rPr>
          <w:bCs/>
          <w:sz w:val="26"/>
          <w:szCs w:val="26"/>
        </w:rPr>
        <w:t xml:space="preserve">передаваемых объектов </w:t>
      </w:r>
      <w:r w:rsidRPr="00007175">
        <w:rPr>
          <w:bCs/>
          <w:sz w:val="26"/>
          <w:szCs w:val="26"/>
        </w:rPr>
        <w:t xml:space="preserve">основных средств. </w:t>
      </w:r>
    </w:p>
    <w:p w:rsidR="00C9487A" w:rsidRPr="00007175" w:rsidRDefault="00C9487A" w:rsidP="005C3060">
      <w:pPr>
        <w:pStyle w:val="ae"/>
        <w:spacing w:after="0"/>
        <w:ind w:firstLine="851"/>
        <w:jc w:val="both"/>
        <w:rPr>
          <w:sz w:val="26"/>
          <w:szCs w:val="26"/>
        </w:rPr>
      </w:pPr>
      <w:r w:rsidRPr="00007175">
        <w:rPr>
          <w:sz w:val="26"/>
          <w:szCs w:val="26"/>
        </w:rPr>
        <w:t>Согласно выписке из Единого государственного реестра юридических лиц,</w:t>
      </w:r>
      <w:r w:rsidRPr="00007175">
        <w:rPr>
          <w:bCs/>
          <w:sz w:val="26"/>
          <w:szCs w:val="26"/>
        </w:rPr>
        <w:t xml:space="preserve"> основной вид деятельности предприятия:</w:t>
      </w:r>
      <w:r w:rsidRPr="00007175">
        <w:rPr>
          <w:sz w:val="26"/>
          <w:szCs w:val="26"/>
        </w:rPr>
        <w:t xml:space="preserve"> </w:t>
      </w:r>
      <w:r w:rsidR="00665D28" w:rsidRPr="00007175">
        <w:rPr>
          <w:sz w:val="26"/>
          <w:szCs w:val="26"/>
        </w:rPr>
        <w:t>Забор, очистка и распределение воды</w:t>
      </w:r>
      <w:r w:rsidRPr="00007175">
        <w:rPr>
          <w:sz w:val="26"/>
          <w:szCs w:val="26"/>
        </w:rPr>
        <w:t xml:space="preserve"> (код по ОКВЭД </w:t>
      </w:r>
      <w:r w:rsidR="00665D28" w:rsidRPr="00007175">
        <w:rPr>
          <w:sz w:val="26"/>
          <w:szCs w:val="26"/>
        </w:rPr>
        <w:t>36.00</w:t>
      </w:r>
      <w:r w:rsidRPr="00007175">
        <w:rPr>
          <w:sz w:val="26"/>
          <w:szCs w:val="26"/>
        </w:rPr>
        <w:t>).</w:t>
      </w:r>
    </w:p>
    <w:p w:rsidR="00665D28" w:rsidRPr="00007175" w:rsidRDefault="00665D28" w:rsidP="005C3060">
      <w:pPr>
        <w:pStyle w:val="ae"/>
        <w:spacing w:after="0"/>
        <w:ind w:firstLine="709"/>
        <w:jc w:val="both"/>
        <w:rPr>
          <w:sz w:val="26"/>
          <w:szCs w:val="26"/>
        </w:rPr>
      </w:pPr>
      <w:r w:rsidRPr="00007175">
        <w:rPr>
          <w:sz w:val="26"/>
          <w:szCs w:val="26"/>
        </w:rPr>
        <w:t>Дополнительные виды деятельности по ОКВЭД:</w:t>
      </w:r>
    </w:p>
    <w:tbl>
      <w:tblPr>
        <w:tblW w:w="4867" w:type="pct"/>
        <w:jc w:val="center"/>
        <w:tblLayout w:type="fixed"/>
        <w:tblLook w:val="0000"/>
      </w:tblPr>
      <w:tblGrid>
        <w:gridCol w:w="993"/>
        <w:gridCol w:w="9151"/>
      </w:tblGrid>
      <w:tr w:rsidR="00665D28" w:rsidRPr="00E16BF9"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501A5B" w:rsidRDefault="00665D28" w:rsidP="0030158C">
            <w:pPr>
              <w:ind w:left="-28" w:right="-45"/>
            </w:pPr>
            <w:r w:rsidRPr="00501A5B">
              <w:t>35.30</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501A5B" w:rsidRDefault="00665D28" w:rsidP="003B730D">
            <w:pPr>
              <w:autoSpaceDE w:val="0"/>
              <w:autoSpaceDN w:val="0"/>
              <w:adjustRightInd w:val="0"/>
            </w:pPr>
            <w:r w:rsidRPr="00501A5B">
              <w:t>Производство, передача и</w:t>
            </w:r>
            <w:r w:rsidR="003B730D" w:rsidRPr="00501A5B">
              <w:t xml:space="preserve"> </w:t>
            </w:r>
            <w:r w:rsidRPr="00501A5B">
              <w:t>распределение пара и горячей воды;</w:t>
            </w:r>
            <w:r w:rsidR="003B730D" w:rsidRPr="00501A5B">
              <w:t xml:space="preserve"> </w:t>
            </w:r>
            <w:r w:rsidRPr="00501A5B">
              <w:t>кондиционирование воздуха</w:t>
            </w:r>
          </w:p>
        </w:tc>
      </w:tr>
      <w:tr w:rsidR="00665D28" w:rsidRPr="00E16BF9"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501A5B" w:rsidRDefault="00665D28" w:rsidP="0030158C">
            <w:pPr>
              <w:ind w:left="-28" w:right="-45"/>
            </w:pPr>
            <w:r w:rsidRPr="00501A5B">
              <w:t>35.30.14</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501A5B" w:rsidRDefault="00665D28" w:rsidP="00665D28">
            <w:r w:rsidRPr="00501A5B">
              <w:t>Производство пара и горячей воды (тепловой энергии) котельными</w:t>
            </w:r>
          </w:p>
        </w:tc>
      </w:tr>
      <w:tr w:rsidR="00665D28" w:rsidRPr="00E16BF9"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501A5B" w:rsidRDefault="00665D28" w:rsidP="0030158C">
            <w:pPr>
              <w:ind w:left="-28" w:right="-45"/>
            </w:pPr>
            <w:r w:rsidRPr="00501A5B">
              <w:t>35.30.3</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501A5B" w:rsidRDefault="00665D28" w:rsidP="00665D28">
            <w:pPr>
              <w:autoSpaceDE w:val="0"/>
              <w:autoSpaceDN w:val="0"/>
              <w:adjustRightInd w:val="0"/>
            </w:pPr>
            <w:r w:rsidRPr="00501A5B">
              <w:t>Распределение пара и горячей воды (тепловой энергии)</w:t>
            </w:r>
          </w:p>
        </w:tc>
      </w:tr>
      <w:tr w:rsidR="00665D28" w:rsidRPr="00E16BF9"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501A5B" w:rsidRDefault="00665D28" w:rsidP="0030158C">
            <w:pPr>
              <w:ind w:left="-28" w:right="-45"/>
            </w:pPr>
            <w:r w:rsidRPr="00501A5B">
              <w:t>37.00</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501A5B" w:rsidRDefault="00665D28" w:rsidP="00665D28">
            <w:r w:rsidRPr="00501A5B">
              <w:t>Сбор и обработка сточных вод</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47.11</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665D28">
            <w:pPr>
              <w:autoSpaceDE w:val="0"/>
              <w:autoSpaceDN w:val="0"/>
              <w:adjustRightInd w:val="0"/>
            </w:pPr>
            <w:r w:rsidRPr="00685FB0">
              <w:t>Торговля розничная преимущественно пищевыми продуктами, включая напитки, и табачными изделиями в неспециализированных магазинах</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47.89.1</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665D28">
            <w:pPr>
              <w:autoSpaceDE w:val="0"/>
              <w:autoSpaceDN w:val="0"/>
              <w:adjustRightInd w:val="0"/>
            </w:pPr>
            <w:r w:rsidRPr="00685FB0">
              <w:t>Торговля розничная в нестационарных торговых объектах прочими товарами</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68.20</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665D28">
            <w:pPr>
              <w:autoSpaceDE w:val="0"/>
              <w:autoSpaceDN w:val="0"/>
              <w:adjustRightInd w:val="0"/>
            </w:pPr>
            <w:r w:rsidRPr="00685FB0">
              <w:t>Аренда и управление собственным или арендованным недвижимым имуществом</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68.20.2</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665D28">
            <w:pPr>
              <w:autoSpaceDE w:val="0"/>
              <w:autoSpaceDN w:val="0"/>
              <w:adjustRightInd w:val="0"/>
            </w:pPr>
            <w:r w:rsidRPr="00685FB0">
              <w:t>Аренда и управление собственным или арендованным нежилым недвижимым имуществом</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77.39.2</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665D28">
            <w:pPr>
              <w:autoSpaceDE w:val="0"/>
              <w:autoSpaceDN w:val="0"/>
              <w:adjustRightInd w:val="0"/>
            </w:pPr>
            <w:r w:rsidRPr="00685FB0">
              <w:t>Аренда и лизинг прочих машин и оборудования, не включенных в другие группировки</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81.29.9</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B730D">
            <w:pPr>
              <w:autoSpaceDE w:val="0"/>
              <w:autoSpaceDN w:val="0"/>
              <w:adjustRightInd w:val="0"/>
            </w:pPr>
            <w:r w:rsidRPr="00685FB0">
              <w:t>Деятельность по чистке и уборке</w:t>
            </w:r>
            <w:r w:rsidR="003B730D" w:rsidRPr="00685FB0">
              <w:t xml:space="preserve"> </w:t>
            </w:r>
            <w:r w:rsidRPr="00685FB0">
              <w:t>прочая, не включенная в другие</w:t>
            </w:r>
            <w:r w:rsidR="003B730D" w:rsidRPr="00685FB0">
              <w:t xml:space="preserve"> </w:t>
            </w:r>
            <w:r w:rsidRPr="00685FB0">
              <w:t>группировки</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95.29.1</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B730D">
            <w:pPr>
              <w:autoSpaceDE w:val="0"/>
              <w:autoSpaceDN w:val="0"/>
              <w:adjustRightInd w:val="0"/>
            </w:pPr>
            <w:r w:rsidRPr="00685FB0">
              <w:t>Ремонт одежды и текстильных</w:t>
            </w:r>
            <w:r w:rsidR="003B730D" w:rsidRPr="00685FB0">
              <w:t xml:space="preserve"> </w:t>
            </w:r>
            <w:r w:rsidRPr="00685FB0">
              <w:t>изделий</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96.02</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B730D">
            <w:pPr>
              <w:autoSpaceDE w:val="0"/>
              <w:autoSpaceDN w:val="0"/>
              <w:adjustRightInd w:val="0"/>
            </w:pPr>
            <w:r w:rsidRPr="00685FB0">
              <w:t>Предоставление услуг</w:t>
            </w:r>
            <w:r w:rsidR="003B730D" w:rsidRPr="00685FB0">
              <w:t xml:space="preserve"> </w:t>
            </w:r>
            <w:r w:rsidRPr="00685FB0">
              <w:t>парикмахерскими и салонами красоты</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96.03</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B730D">
            <w:pPr>
              <w:autoSpaceDE w:val="0"/>
              <w:autoSpaceDN w:val="0"/>
              <w:adjustRightInd w:val="0"/>
            </w:pPr>
            <w:r w:rsidRPr="00685FB0">
              <w:t>Организация похорон и</w:t>
            </w:r>
            <w:r w:rsidR="003B730D" w:rsidRPr="00685FB0">
              <w:t xml:space="preserve"> </w:t>
            </w:r>
            <w:r w:rsidRPr="00685FB0">
              <w:t>представление связанных с ними услуг</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96.04</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B730D">
            <w:pPr>
              <w:autoSpaceDE w:val="0"/>
              <w:autoSpaceDN w:val="0"/>
              <w:adjustRightInd w:val="0"/>
            </w:pPr>
            <w:r w:rsidRPr="00685FB0">
              <w:t>Деятельность физкультурно-оздоровительная</w:t>
            </w:r>
          </w:p>
        </w:tc>
      </w:tr>
      <w:tr w:rsidR="00665D28" w:rsidTr="0030158C">
        <w:trPr>
          <w:trHeight w:val="255"/>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0158C">
            <w:pPr>
              <w:ind w:left="-28" w:right="-45"/>
            </w:pPr>
            <w:r w:rsidRPr="00685FB0">
              <w:t>96.09</w:t>
            </w:r>
          </w:p>
        </w:tc>
        <w:tc>
          <w:tcPr>
            <w:tcW w:w="9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5D28" w:rsidRPr="00685FB0" w:rsidRDefault="00665D28" w:rsidP="003B730D">
            <w:pPr>
              <w:autoSpaceDE w:val="0"/>
              <w:autoSpaceDN w:val="0"/>
              <w:adjustRightInd w:val="0"/>
            </w:pPr>
            <w:r w:rsidRPr="00685FB0">
              <w:t>Предоставление прочи</w:t>
            </w:r>
            <w:r w:rsidR="003B730D" w:rsidRPr="00685FB0">
              <w:t xml:space="preserve">х </w:t>
            </w:r>
            <w:r w:rsidRPr="00685FB0">
              <w:t>персональных услуг, не включенных в</w:t>
            </w:r>
            <w:r w:rsidR="003B730D" w:rsidRPr="00685FB0">
              <w:t xml:space="preserve"> </w:t>
            </w:r>
            <w:r w:rsidRPr="00685FB0">
              <w:t>другие группировки</w:t>
            </w:r>
          </w:p>
        </w:tc>
      </w:tr>
    </w:tbl>
    <w:p w:rsidR="003B730D" w:rsidRPr="005C3060" w:rsidRDefault="003B730D" w:rsidP="005C3060">
      <w:pPr>
        <w:autoSpaceDE w:val="0"/>
        <w:autoSpaceDN w:val="0"/>
        <w:adjustRightInd w:val="0"/>
        <w:ind w:firstLine="851"/>
        <w:jc w:val="both"/>
        <w:rPr>
          <w:sz w:val="28"/>
          <w:szCs w:val="28"/>
        </w:rPr>
      </w:pPr>
      <w:r w:rsidRPr="005C3060">
        <w:rPr>
          <w:sz w:val="28"/>
          <w:szCs w:val="28"/>
        </w:rPr>
        <w:t>Согласно выписке из Единого государственного реестра юридических лиц и в</w:t>
      </w:r>
      <w:r w:rsidR="00C57264" w:rsidRPr="005C3060">
        <w:rPr>
          <w:sz w:val="28"/>
          <w:szCs w:val="28"/>
        </w:rPr>
        <w:t xml:space="preserve"> соответствии с Федеральным зако</w:t>
      </w:r>
      <w:r w:rsidRPr="005C3060">
        <w:rPr>
          <w:sz w:val="28"/>
          <w:szCs w:val="28"/>
        </w:rPr>
        <w:t>ном РФ от 04 мая 2011</w:t>
      </w:r>
      <w:r w:rsidR="005C3060">
        <w:rPr>
          <w:sz w:val="28"/>
          <w:szCs w:val="28"/>
        </w:rPr>
        <w:t xml:space="preserve"> </w:t>
      </w:r>
      <w:r w:rsidRPr="005C3060">
        <w:rPr>
          <w:sz w:val="28"/>
          <w:szCs w:val="28"/>
        </w:rPr>
        <w:t xml:space="preserve">г. № 99-ФЗ </w:t>
      </w:r>
      <w:r w:rsidR="005C3060">
        <w:rPr>
          <w:sz w:val="28"/>
          <w:szCs w:val="28"/>
        </w:rPr>
        <w:t xml:space="preserve">                                   </w:t>
      </w:r>
      <w:r w:rsidR="00C57264" w:rsidRPr="005C3060">
        <w:rPr>
          <w:sz w:val="28"/>
          <w:szCs w:val="28"/>
        </w:rPr>
        <w:t>«О лицензировании отдельных</w:t>
      </w:r>
      <w:r w:rsidRPr="005C3060">
        <w:rPr>
          <w:sz w:val="28"/>
          <w:szCs w:val="28"/>
        </w:rPr>
        <w:t xml:space="preserve"> видов деятельности» Предприятие имеет лицензии: </w:t>
      </w:r>
    </w:p>
    <w:tbl>
      <w:tblPr>
        <w:tblW w:w="0" w:type="auto"/>
        <w:jc w:val="center"/>
        <w:tblLayout w:type="fixed"/>
        <w:tblCellMar>
          <w:left w:w="28" w:type="dxa"/>
          <w:right w:w="28" w:type="dxa"/>
        </w:tblCellMar>
        <w:tblLook w:val="0000"/>
      </w:tblPr>
      <w:tblGrid>
        <w:gridCol w:w="1255"/>
        <w:gridCol w:w="2657"/>
        <w:gridCol w:w="4894"/>
        <w:gridCol w:w="1201"/>
      </w:tblGrid>
      <w:tr w:rsidR="003B730D" w:rsidTr="005C3060">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9C6F7D">
            <w:pPr>
              <w:pStyle w:val="ae"/>
              <w:spacing w:after="0"/>
              <w:jc w:val="center"/>
              <w:rPr>
                <w:sz w:val="24"/>
              </w:rPr>
            </w:pPr>
            <w:r w:rsidRPr="005C3060">
              <w:rPr>
                <w:b/>
                <w:bCs/>
                <w:sz w:val="24"/>
              </w:rPr>
              <w:t>Номер, дата выдачи</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9C6F7D">
            <w:pPr>
              <w:pStyle w:val="ae"/>
              <w:spacing w:after="0"/>
              <w:jc w:val="center"/>
              <w:rPr>
                <w:sz w:val="24"/>
              </w:rPr>
            </w:pPr>
            <w:r w:rsidRPr="005C3060">
              <w:rPr>
                <w:b/>
                <w:bCs/>
                <w:sz w:val="24"/>
              </w:rPr>
              <w:t>Кем выдана</w:t>
            </w:r>
          </w:p>
        </w:tc>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9C6F7D">
            <w:pPr>
              <w:pStyle w:val="ae"/>
              <w:spacing w:after="0"/>
              <w:jc w:val="center"/>
              <w:rPr>
                <w:sz w:val="24"/>
              </w:rPr>
            </w:pPr>
            <w:r w:rsidRPr="005C3060">
              <w:rPr>
                <w:b/>
                <w:bCs/>
                <w:sz w:val="24"/>
              </w:rPr>
              <w:t>Виды деятельности</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9C6F7D">
            <w:pPr>
              <w:pStyle w:val="ae"/>
              <w:spacing w:after="0"/>
              <w:jc w:val="center"/>
              <w:rPr>
                <w:sz w:val="24"/>
              </w:rPr>
            </w:pPr>
            <w:r w:rsidRPr="005C3060">
              <w:rPr>
                <w:b/>
                <w:bCs/>
                <w:sz w:val="24"/>
              </w:rPr>
              <w:t>Срок действия</w:t>
            </w:r>
          </w:p>
        </w:tc>
      </w:tr>
      <w:tr w:rsidR="003B730D" w:rsidTr="005C3060">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C23AAA">
            <w:pPr>
              <w:pStyle w:val="ae"/>
              <w:spacing w:after="0"/>
              <w:jc w:val="center"/>
              <w:rPr>
                <w:sz w:val="24"/>
              </w:rPr>
            </w:pPr>
            <w:r w:rsidRPr="005C3060">
              <w:rPr>
                <w:sz w:val="24"/>
              </w:rPr>
              <w:t xml:space="preserve">ВХ-16 026629 </w:t>
            </w:r>
            <w:r w:rsidR="000829F7" w:rsidRPr="005C3060">
              <w:rPr>
                <w:sz w:val="24"/>
              </w:rPr>
              <w:t>от 26.10.2016</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3B730D">
            <w:pPr>
              <w:autoSpaceDE w:val="0"/>
              <w:autoSpaceDN w:val="0"/>
              <w:adjustRightInd w:val="0"/>
            </w:pPr>
            <w:r w:rsidRPr="005C3060">
              <w:t>Центральное управление Федеральной службы по экологическому, технологическому и атомному надзору</w:t>
            </w:r>
          </w:p>
        </w:tc>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ED23AA">
            <w:pPr>
              <w:pStyle w:val="ae"/>
              <w:spacing w:after="0"/>
              <w:rPr>
                <w:sz w:val="24"/>
              </w:rPr>
            </w:pPr>
            <w:r w:rsidRPr="005C3060">
              <w:rPr>
                <w:sz w:val="24"/>
              </w:rPr>
              <w:t>Деятельность по сбору, транспортированию, обработке, утилизации, обезвреживанию, размещению отходов I - IV классов опасности</w:t>
            </w:r>
          </w:p>
          <w:p w:rsidR="00252A51" w:rsidRPr="005C3060" w:rsidRDefault="00C23AAA" w:rsidP="004C5FE6">
            <w:pPr>
              <w:pStyle w:val="ae"/>
              <w:spacing w:after="0"/>
              <w:rPr>
                <w:sz w:val="24"/>
              </w:rPr>
            </w:pPr>
            <w:r w:rsidRPr="005C3060">
              <w:rPr>
                <w:color w:val="212529"/>
                <w:sz w:val="24"/>
                <w:shd w:val="clear" w:color="auto" w:fill="F2F2F4"/>
              </w:rPr>
              <w:t xml:space="preserve">Адрес места осуществления лицензируемого вида деятельности 155044, Ивановская обл., </w:t>
            </w:r>
            <w:r w:rsidR="0030158C">
              <w:rPr>
                <w:color w:val="212529"/>
                <w:sz w:val="24"/>
                <w:shd w:val="clear" w:color="auto" w:fill="F2F2F4"/>
              </w:rPr>
              <w:t xml:space="preserve">            </w:t>
            </w:r>
            <w:r w:rsidRPr="005C3060">
              <w:rPr>
                <w:color w:val="212529"/>
                <w:sz w:val="24"/>
                <w:shd w:val="clear" w:color="auto" w:fill="F2F2F4"/>
              </w:rPr>
              <w:t>г. Тейково, п. Грозилово,д.50</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9C6F7D">
            <w:pPr>
              <w:pStyle w:val="ae"/>
              <w:spacing w:after="0"/>
              <w:jc w:val="center"/>
              <w:rPr>
                <w:sz w:val="24"/>
              </w:rPr>
            </w:pPr>
            <w:r w:rsidRPr="005C3060">
              <w:rPr>
                <w:sz w:val="24"/>
              </w:rPr>
              <w:t>с 26.10.2016</w:t>
            </w:r>
          </w:p>
          <w:p w:rsidR="00493E55" w:rsidRPr="005C3060" w:rsidRDefault="00493E55" w:rsidP="009C6F7D">
            <w:pPr>
              <w:pStyle w:val="ae"/>
              <w:spacing w:after="0"/>
              <w:jc w:val="center"/>
              <w:rPr>
                <w:sz w:val="24"/>
              </w:rPr>
            </w:pPr>
            <w:r w:rsidRPr="005C3060">
              <w:rPr>
                <w:sz w:val="24"/>
              </w:rPr>
              <w:t>бессрочно</w:t>
            </w:r>
          </w:p>
        </w:tc>
      </w:tr>
      <w:tr w:rsidR="003B730D" w:rsidTr="005C3060">
        <w:trP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0829F7" w:rsidP="009C6F7D">
            <w:pPr>
              <w:pStyle w:val="ae"/>
              <w:spacing w:after="0"/>
              <w:jc w:val="center"/>
              <w:rPr>
                <w:sz w:val="24"/>
              </w:rPr>
            </w:pPr>
            <w:r w:rsidRPr="005C3060">
              <w:rPr>
                <w:sz w:val="24"/>
              </w:rPr>
              <w:t>ИВА 00160 ВР  от 25.11.2020</w:t>
            </w:r>
          </w:p>
        </w:tc>
        <w:tc>
          <w:tcPr>
            <w:tcW w:w="2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7D605F">
            <w:pPr>
              <w:pStyle w:val="ae"/>
              <w:spacing w:after="0"/>
              <w:jc w:val="center"/>
              <w:rPr>
                <w:sz w:val="24"/>
              </w:rPr>
            </w:pPr>
            <w:r w:rsidRPr="005C3060">
              <w:rPr>
                <w:sz w:val="24"/>
              </w:rPr>
              <w:t>Департамент по недропользованию по Центральному ФО</w:t>
            </w:r>
          </w:p>
        </w:tc>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3B730D" w:rsidP="000829F7">
            <w:pPr>
              <w:autoSpaceDE w:val="0"/>
              <w:autoSpaceDN w:val="0"/>
              <w:adjustRightInd w:val="0"/>
            </w:pPr>
            <w:r w:rsidRPr="005C3060">
              <w:t>Пользование участками недр для целей геологического изучения и добычи подземных вод, используемых для питьевого водоснабжения населения или технологического обеспечения водой объектов промышленности.</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30D" w:rsidRPr="005C3060" w:rsidRDefault="000829F7" w:rsidP="009C6F7D">
            <w:pPr>
              <w:pStyle w:val="ae"/>
              <w:spacing w:after="0"/>
              <w:jc w:val="center"/>
              <w:rPr>
                <w:sz w:val="24"/>
              </w:rPr>
            </w:pPr>
            <w:r w:rsidRPr="005C3060">
              <w:rPr>
                <w:sz w:val="24"/>
              </w:rPr>
              <w:t>25.11.2020</w:t>
            </w:r>
            <w:r w:rsidR="003B730D" w:rsidRPr="005C3060">
              <w:rPr>
                <w:sz w:val="24"/>
              </w:rPr>
              <w:t xml:space="preserve">- </w:t>
            </w:r>
            <w:r w:rsidRPr="005C3060">
              <w:rPr>
                <w:sz w:val="24"/>
              </w:rPr>
              <w:t>01.12.2025</w:t>
            </w:r>
          </w:p>
        </w:tc>
      </w:tr>
    </w:tbl>
    <w:p w:rsidR="00F117E8" w:rsidRPr="005C3060" w:rsidRDefault="00F117E8" w:rsidP="00D75974">
      <w:pPr>
        <w:pStyle w:val="ae"/>
        <w:spacing w:after="0"/>
        <w:ind w:firstLine="851"/>
        <w:jc w:val="both"/>
        <w:rPr>
          <w:szCs w:val="28"/>
        </w:rPr>
      </w:pPr>
      <w:r w:rsidRPr="005C3060">
        <w:rPr>
          <w:szCs w:val="28"/>
        </w:rPr>
        <w:t>Предприятие</w:t>
      </w:r>
      <w:r w:rsidRPr="005C3060">
        <w:rPr>
          <w:spacing w:val="-4"/>
          <w:szCs w:val="28"/>
        </w:rPr>
        <w:t xml:space="preserve"> </w:t>
      </w:r>
      <w:r w:rsidRPr="005C3060">
        <w:rPr>
          <w:szCs w:val="28"/>
        </w:rPr>
        <w:t>является</w:t>
      </w:r>
      <w:r w:rsidRPr="005C3060">
        <w:rPr>
          <w:spacing w:val="-4"/>
          <w:szCs w:val="28"/>
        </w:rPr>
        <w:t xml:space="preserve"> юридическим лицом, имеет печать, штампы и бланки со своим наименованием, самостоятельный баланс, расчетные счета в учреждениях банка, в том числе:</w:t>
      </w:r>
    </w:p>
    <w:p w:rsidR="00F117E8" w:rsidRPr="005C3060" w:rsidRDefault="00F117E8" w:rsidP="00F117E8">
      <w:pPr>
        <w:pStyle w:val="ae"/>
        <w:spacing w:after="0"/>
        <w:ind w:firstLine="709"/>
        <w:jc w:val="both"/>
        <w:rPr>
          <w:szCs w:val="28"/>
        </w:rPr>
      </w:pPr>
      <w:r w:rsidRPr="005C3060">
        <w:rPr>
          <w:spacing w:val="-4"/>
          <w:szCs w:val="28"/>
        </w:rPr>
        <w:lastRenderedPageBreak/>
        <w:t xml:space="preserve">- р/с </w:t>
      </w:r>
      <w:r w:rsidRPr="005C3060">
        <w:rPr>
          <w:szCs w:val="28"/>
        </w:rPr>
        <w:t xml:space="preserve">40702810117000001619 </w:t>
      </w:r>
      <w:r w:rsidRPr="005C3060">
        <w:rPr>
          <w:spacing w:val="-4"/>
          <w:szCs w:val="28"/>
        </w:rPr>
        <w:t>открыт 1</w:t>
      </w:r>
      <w:r w:rsidR="00975820" w:rsidRPr="005C3060">
        <w:rPr>
          <w:spacing w:val="-4"/>
          <w:szCs w:val="28"/>
        </w:rPr>
        <w:t>1</w:t>
      </w:r>
      <w:r w:rsidRPr="005C3060">
        <w:rPr>
          <w:spacing w:val="-4"/>
          <w:szCs w:val="28"/>
        </w:rPr>
        <w:t>.0</w:t>
      </w:r>
      <w:r w:rsidR="00975820" w:rsidRPr="005C3060">
        <w:rPr>
          <w:spacing w:val="-4"/>
          <w:szCs w:val="28"/>
        </w:rPr>
        <w:t>8</w:t>
      </w:r>
      <w:r w:rsidRPr="005C3060">
        <w:rPr>
          <w:spacing w:val="-4"/>
          <w:szCs w:val="28"/>
        </w:rPr>
        <w:t>.20</w:t>
      </w:r>
      <w:r w:rsidR="00975820" w:rsidRPr="005C3060">
        <w:rPr>
          <w:spacing w:val="-4"/>
          <w:szCs w:val="28"/>
        </w:rPr>
        <w:t>15</w:t>
      </w:r>
      <w:r w:rsidRPr="005C3060">
        <w:rPr>
          <w:spacing w:val="-4"/>
          <w:szCs w:val="28"/>
        </w:rPr>
        <w:t xml:space="preserve"> в ПАО «Сбербанк России» Ивановское отделение № 8639;</w:t>
      </w:r>
    </w:p>
    <w:p w:rsidR="00F117E8" w:rsidRPr="005C3060" w:rsidRDefault="00F117E8" w:rsidP="00F117E8">
      <w:pPr>
        <w:pStyle w:val="ae"/>
        <w:spacing w:after="0"/>
        <w:ind w:firstLine="709"/>
        <w:jc w:val="both"/>
        <w:rPr>
          <w:szCs w:val="28"/>
        </w:rPr>
      </w:pPr>
      <w:r w:rsidRPr="005C3060">
        <w:rPr>
          <w:spacing w:val="-4"/>
          <w:szCs w:val="28"/>
        </w:rPr>
        <w:t xml:space="preserve">- р/с </w:t>
      </w:r>
      <w:r w:rsidRPr="005C3060">
        <w:rPr>
          <w:szCs w:val="28"/>
        </w:rPr>
        <w:t xml:space="preserve">40821810717000000056 (специальный банковский счет поставщика) </w:t>
      </w:r>
      <w:r w:rsidRPr="005C3060">
        <w:rPr>
          <w:spacing w:val="-4"/>
          <w:szCs w:val="28"/>
        </w:rPr>
        <w:t xml:space="preserve"> открыт </w:t>
      </w:r>
      <w:r w:rsidR="00975820" w:rsidRPr="005C3060">
        <w:rPr>
          <w:spacing w:val="-4"/>
          <w:szCs w:val="28"/>
        </w:rPr>
        <w:t>13</w:t>
      </w:r>
      <w:r w:rsidRPr="005C3060">
        <w:rPr>
          <w:spacing w:val="-4"/>
          <w:szCs w:val="28"/>
        </w:rPr>
        <w:t>.0</w:t>
      </w:r>
      <w:r w:rsidR="00975820" w:rsidRPr="005C3060">
        <w:rPr>
          <w:spacing w:val="-4"/>
          <w:szCs w:val="28"/>
        </w:rPr>
        <w:t>8.2015</w:t>
      </w:r>
      <w:r w:rsidRPr="005C3060">
        <w:rPr>
          <w:spacing w:val="-4"/>
          <w:szCs w:val="28"/>
        </w:rPr>
        <w:t xml:space="preserve"> в ПАО «Сбербанк России» Ивановское отделение № 8639;</w:t>
      </w:r>
    </w:p>
    <w:p w:rsidR="00F117E8" w:rsidRPr="005C3060" w:rsidRDefault="00F117E8" w:rsidP="00F117E8">
      <w:pPr>
        <w:pStyle w:val="ae"/>
        <w:spacing w:after="0"/>
        <w:ind w:firstLine="709"/>
        <w:jc w:val="both"/>
        <w:rPr>
          <w:spacing w:val="-4"/>
          <w:szCs w:val="28"/>
        </w:rPr>
      </w:pPr>
      <w:r w:rsidRPr="005C3060">
        <w:rPr>
          <w:spacing w:val="-4"/>
          <w:szCs w:val="28"/>
        </w:rPr>
        <w:t xml:space="preserve">- р/с </w:t>
      </w:r>
      <w:r w:rsidRPr="005C3060">
        <w:rPr>
          <w:szCs w:val="28"/>
        </w:rPr>
        <w:t>40702810408240026034</w:t>
      </w:r>
      <w:r w:rsidRPr="005C3060">
        <w:rPr>
          <w:spacing w:val="-4"/>
          <w:szCs w:val="28"/>
        </w:rPr>
        <w:t xml:space="preserve"> открыт в ОАО АКБ «Пробизнесбанк».</w:t>
      </w:r>
    </w:p>
    <w:p w:rsidR="006A08B1" w:rsidRPr="005C3060" w:rsidRDefault="006A08B1" w:rsidP="00F117E8">
      <w:pPr>
        <w:pStyle w:val="ae"/>
        <w:spacing w:after="0"/>
        <w:ind w:firstLine="709"/>
        <w:jc w:val="both"/>
        <w:rPr>
          <w:spacing w:val="-4"/>
          <w:szCs w:val="28"/>
        </w:rPr>
      </w:pPr>
      <w:r w:rsidRPr="005C3060">
        <w:rPr>
          <w:spacing w:val="-4"/>
          <w:szCs w:val="28"/>
        </w:rPr>
        <w:t>На момент проверки</w:t>
      </w:r>
      <w:r w:rsidR="00341890" w:rsidRPr="005C3060">
        <w:rPr>
          <w:spacing w:val="-4"/>
          <w:szCs w:val="28"/>
        </w:rPr>
        <w:t xml:space="preserve"> действовало</w:t>
      </w:r>
      <w:r w:rsidRPr="005C3060">
        <w:rPr>
          <w:spacing w:val="-4"/>
          <w:szCs w:val="28"/>
        </w:rPr>
        <w:t xml:space="preserve"> </w:t>
      </w:r>
      <w:r w:rsidR="00341890" w:rsidRPr="005C3060">
        <w:rPr>
          <w:spacing w:val="-4"/>
          <w:szCs w:val="28"/>
        </w:rPr>
        <w:t xml:space="preserve"> обращение взыскания на денежные средства Предприятия на расчетных счетах</w:t>
      </w:r>
      <w:r w:rsidRPr="005C3060">
        <w:rPr>
          <w:spacing w:val="-4"/>
          <w:szCs w:val="28"/>
        </w:rPr>
        <w:t xml:space="preserve"> предприятия Управлением ФССП по Ивановской области </w:t>
      </w:r>
      <w:r w:rsidR="005C3060">
        <w:rPr>
          <w:spacing w:val="-4"/>
          <w:szCs w:val="28"/>
        </w:rPr>
        <w:t xml:space="preserve">с 04.10.2022 </w:t>
      </w:r>
      <w:r w:rsidR="00341890" w:rsidRPr="005C3060">
        <w:rPr>
          <w:spacing w:val="-4"/>
          <w:szCs w:val="28"/>
        </w:rPr>
        <w:t>на сумму 5 956 017,15 рублей.</w:t>
      </w:r>
    </w:p>
    <w:p w:rsidR="00FA20F4" w:rsidRPr="005C3060" w:rsidRDefault="004C5FE6" w:rsidP="004C5FE6">
      <w:pPr>
        <w:pStyle w:val="ae"/>
        <w:numPr>
          <w:ilvl w:val="0"/>
          <w:numId w:val="20"/>
        </w:numPr>
        <w:tabs>
          <w:tab w:val="left" w:pos="1276"/>
        </w:tabs>
        <w:spacing w:after="0"/>
        <w:ind w:left="0" w:firstLine="851"/>
        <w:jc w:val="both"/>
        <w:rPr>
          <w:szCs w:val="28"/>
        </w:rPr>
      </w:pPr>
      <w:r>
        <w:rPr>
          <w:szCs w:val="28"/>
        </w:rPr>
        <w:t>в</w:t>
      </w:r>
      <w:r w:rsidR="00FA20F4" w:rsidRPr="005C3060">
        <w:rPr>
          <w:szCs w:val="28"/>
        </w:rPr>
        <w:t xml:space="preserve"> проверяемом периоде и на момент проверки право первой подписи расчетных и денежных документов имели:</w:t>
      </w:r>
    </w:p>
    <w:p w:rsidR="003D5F4B" w:rsidRPr="005C3060" w:rsidRDefault="00957E0A" w:rsidP="00D11EAC">
      <w:pPr>
        <w:autoSpaceDE w:val="0"/>
        <w:autoSpaceDN w:val="0"/>
        <w:adjustRightInd w:val="0"/>
        <w:jc w:val="both"/>
        <w:rPr>
          <w:sz w:val="28"/>
          <w:szCs w:val="28"/>
        </w:rPr>
      </w:pPr>
      <w:r w:rsidRPr="005C3060">
        <w:rPr>
          <w:sz w:val="28"/>
          <w:szCs w:val="28"/>
        </w:rPr>
        <w:t xml:space="preserve">- </w:t>
      </w:r>
      <w:r w:rsidR="00FA20F4" w:rsidRPr="005C3060">
        <w:rPr>
          <w:sz w:val="28"/>
          <w:szCs w:val="28"/>
        </w:rPr>
        <w:t xml:space="preserve">с 27.05.2021 по 30.09.2022 </w:t>
      </w:r>
      <w:r w:rsidR="00C57264" w:rsidRPr="005C3060">
        <w:rPr>
          <w:sz w:val="28"/>
          <w:szCs w:val="28"/>
        </w:rPr>
        <w:t xml:space="preserve"> директор </w:t>
      </w:r>
      <w:r w:rsidRPr="005C3060">
        <w:rPr>
          <w:sz w:val="28"/>
          <w:szCs w:val="28"/>
        </w:rPr>
        <w:t>Максимов Андрей Валерьевич</w:t>
      </w:r>
      <w:r w:rsidR="007D605F" w:rsidRPr="005C3060">
        <w:rPr>
          <w:sz w:val="28"/>
          <w:szCs w:val="28"/>
        </w:rPr>
        <w:t>, назначенный на должность</w:t>
      </w:r>
      <w:r w:rsidR="004E630E" w:rsidRPr="005C3060">
        <w:rPr>
          <w:sz w:val="28"/>
          <w:szCs w:val="28"/>
        </w:rPr>
        <w:t xml:space="preserve"> распоряжением КУМИ </w:t>
      </w:r>
      <w:r w:rsidR="00A269E7" w:rsidRPr="005C3060">
        <w:rPr>
          <w:sz w:val="28"/>
          <w:szCs w:val="28"/>
        </w:rPr>
        <w:t>от 27.05.2021 № 64.</w:t>
      </w:r>
      <w:r w:rsidR="004E630E" w:rsidRPr="005C3060">
        <w:rPr>
          <w:sz w:val="28"/>
          <w:szCs w:val="28"/>
        </w:rPr>
        <w:t xml:space="preserve"> С директором заключен срочный тру</w:t>
      </w:r>
      <w:r w:rsidR="005C3060">
        <w:rPr>
          <w:sz w:val="28"/>
          <w:szCs w:val="28"/>
        </w:rPr>
        <w:t>довой договор № 4 от 27.05.2021</w:t>
      </w:r>
      <w:r w:rsidR="004E630E" w:rsidRPr="005C3060">
        <w:rPr>
          <w:sz w:val="28"/>
          <w:szCs w:val="28"/>
        </w:rPr>
        <w:t>, срок действия которого продлевался распоряжением КУМИ от 26.05.2022 № 61</w:t>
      </w:r>
      <w:r w:rsidR="009C6F7D" w:rsidRPr="005C3060">
        <w:rPr>
          <w:sz w:val="28"/>
          <w:szCs w:val="28"/>
        </w:rPr>
        <w:t xml:space="preserve"> до 30.09.2022 года;</w:t>
      </w:r>
    </w:p>
    <w:p w:rsidR="00C57264" w:rsidRPr="005C3060" w:rsidRDefault="003D5F4B" w:rsidP="00D11EAC">
      <w:pPr>
        <w:autoSpaceDE w:val="0"/>
        <w:autoSpaceDN w:val="0"/>
        <w:adjustRightInd w:val="0"/>
        <w:jc w:val="both"/>
        <w:rPr>
          <w:sz w:val="28"/>
          <w:szCs w:val="28"/>
        </w:rPr>
      </w:pPr>
      <w:r w:rsidRPr="005C3060">
        <w:rPr>
          <w:sz w:val="28"/>
          <w:szCs w:val="28"/>
        </w:rPr>
        <w:t xml:space="preserve">- </w:t>
      </w:r>
      <w:r w:rsidR="00C57264" w:rsidRPr="005C3060">
        <w:rPr>
          <w:sz w:val="28"/>
          <w:szCs w:val="28"/>
        </w:rPr>
        <w:t xml:space="preserve"> </w:t>
      </w:r>
      <w:r w:rsidR="00FA20F4" w:rsidRPr="005C3060">
        <w:rPr>
          <w:sz w:val="28"/>
          <w:szCs w:val="28"/>
        </w:rPr>
        <w:t xml:space="preserve">с 03.10.2022 по 24.03.2023 </w:t>
      </w:r>
      <w:r w:rsidRPr="005C3060">
        <w:rPr>
          <w:sz w:val="28"/>
          <w:szCs w:val="28"/>
        </w:rPr>
        <w:t>директор Шляпников Дмитрий Андреевич</w:t>
      </w:r>
      <w:r w:rsidR="00A269E7" w:rsidRPr="005C3060">
        <w:rPr>
          <w:sz w:val="28"/>
          <w:szCs w:val="28"/>
        </w:rPr>
        <w:t>, назначенный на должность</w:t>
      </w:r>
      <w:r w:rsidR="004E630E" w:rsidRPr="005C3060">
        <w:rPr>
          <w:sz w:val="28"/>
          <w:szCs w:val="28"/>
        </w:rPr>
        <w:t xml:space="preserve"> распоряжением КУМИ</w:t>
      </w:r>
      <w:r w:rsidR="00A269E7" w:rsidRPr="005C3060">
        <w:rPr>
          <w:sz w:val="28"/>
          <w:szCs w:val="28"/>
        </w:rPr>
        <w:t xml:space="preserve"> </w:t>
      </w:r>
      <w:r w:rsidR="004E630E" w:rsidRPr="005C3060">
        <w:rPr>
          <w:sz w:val="28"/>
          <w:szCs w:val="28"/>
        </w:rPr>
        <w:t xml:space="preserve">от 03.10.2022 № 111. </w:t>
      </w:r>
      <w:r w:rsidR="00D75974">
        <w:rPr>
          <w:sz w:val="28"/>
          <w:szCs w:val="28"/>
        </w:rPr>
        <w:t xml:space="preserve">                                 </w:t>
      </w:r>
      <w:r w:rsidR="004E630E" w:rsidRPr="005C3060">
        <w:rPr>
          <w:sz w:val="28"/>
          <w:szCs w:val="28"/>
        </w:rPr>
        <w:t xml:space="preserve">С директором заключен срочный трудовой договор № 5 от 03.10.2022 </w:t>
      </w:r>
      <w:r w:rsidR="00147D99" w:rsidRPr="005C3060">
        <w:rPr>
          <w:sz w:val="28"/>
          <w:szCs w:val="28"/>
        </w:rPr>
        <w:t xml:space="preserve">сроком на 1 год. </w:t>
      </w:r>
      <w:r w:rsidR="004E630E" w:rsidRPr="005C3060">
        <w:rPr>
          <w:sz w:val="28"/>
          <w:szCs w:val="28"/>
        </w:rPr>
        <w:t xml:space="preserve"> </w:t>
      </w:r>
      <w:r w:rsidR="00147D99" w:rsidRPr="005C3060">
        <w:rPr>
          <w:sz w:val="28"/>
          <w:szCs w:val="28"/>
        </w:rPr>
        <w:t>Расторгнут 24.03.2023 согласно пункта 3 части первой статьи 77 ТК РФ (по инициативе работника);</w:t>
      </w:r>
    </w:p>
    <w:p w:rsidR="009C6F7D" w:rsidRPr="005C3060" w:rsidRDefault="009C6F7D" w:rsidP="00D11EAC">
      <w:pPr>
        <w:autoSpaceDE w:val="0"/>
        <w:autoSpaceDN w:val="0"/>
        <w:adjustRightInd w:val="0"/>
        <w:jc w:val="both"/>
        <w:rPr>
          <w:sz w:val="28"/>
          <w:szCs w:val="28"/>
        </w:rPr>
      </w:pPr>
      <w:r w:rsidRPr="005C3060">
        <w:rPr>
          <w:sz w:val="28"/>
          <w:szCs w:val="28"/>
        </w:rPr>
        <w:t xml:space="preserve">- </w:t>
      </w:r>
      <w:r w:rsidR="00FA20F4" w:rsidRPr="005C3060">
        <w:rPr>
          <w:sz w:val="28"/>
          <w:szCs w:val="28"/>
        </w:rPr>
        <w:t xml:space="preserve">с 27.03.2023 – по настоящее время </w:t>
      </w:r>
      <w:r w:rsidRPr="005C3060">
        <w:rPr>
          <w:sz w:val="28"/>
          <w:szCs w:val="28"/>
        </w:rPr>
        <w:t xml:space="preserve">и. о. директора </w:t>
      </w:r>
      <w:r w:rsidR="00D767B2" w:rsidRPr="005C3060">
        <w:rPr>
          <w:sz w:val="28"/>
          <w:szCs w:val="28"/>
        </w:rPr>
        <w:t xml:space="preserve">- </w:t>
      </w:r>
      <w:r w:rsidRPr="005C3060">
        <w:rPr>
          <w:sz w:val="28"/>
          <w:szCs w:val="28"/>
        </w:rPr>
        <w:t xml:space="preserve">главный инженер Горскин Олег Владимирович на период, назначенный на </w:t>
      </w:r>
      <w:r w:rsidR="000F63BD" w:rsidRPr="005C3060">
        <w:rPr>
          <w:sz w:val="28"/>
          <w:szCs w:val="28"/>
        </w:rPr>
        <w:t>должность распоряжением КУМИ от 27.</w:t>
      </w:r>
      <w:r w:rsidRPr="005C3060">
        <w:rPr>
          <w:sz w:val="28"/>
          <w:szCs w:val="28"/>
        </w:rPr>
        <w:t>0</w:t>
      </w:r>
      <w:r w:rsidR="000F63BD" w:rsidRPr="005C3060">
        <w:rPr>
          <w:sz w:val="28"/>
          <w:szCs w:val="28"/>
        </w:rPr>
        <w:t>3</w:t>
      </w:r>
      <w:r w:rsidRPr="005C3060">
        <w:rPr>
          <w:sz w:val="28"/>
          <w:szCs w:val="28"/>
        </w:rPr>
        <w:t>.202</w:t>
      </w:r>
      <w:r w:rsidR="000F63BD" w:rsidRPr="005C3060">
        <w:rPr>
          <w:sz w:val="28"/>
          <w:szCs w:val="28"/>
        </w:rPr>
        <w:t>3</w:t>
      </w:r>
      <w:r w:rsidRPr="005C3060">
        <w:rPr>
          <w:sz w:val="28"/>
          <w:szCs w:val="28"/>
        </w:rPr>
        <w:t xml:space="preserve"> № </w:t>
      </w:r>
      <w:r w:rsidR="000F63BD" w:rsidRPr="005C3060">
        <w:rPr>
          <w:sz w:val="28"/>
          <w:szCs w:val="28"/>
        </w:rPr>
        <w:t>14 и от 27</w:t>
      </w:r>
      <w:r w:rsidRPr="005C3060">
        <w:rPr>
          <w:sz w:val="28"/>
          <w:szCs w:val="28"/>
        </w:rPr>
        <w:t>.</w:t>
      </w:r>
      <w:r w:rsidR="000F63BD" w:rsidRPr="005C3060">
        <w:rPr>
          <w:sz w:val="28"/>
          <w:szCs w:val="28"/>
        </w:rPr>
        <w:t>04.2023 № 29</w:t>
      </w:r>
      <w:r w:rsidR="00FA20F4" w:rsidRPr="005C3060">
        <w:rPr>
          <w:sz w:val="28"/>
          <w:szCs w:val="28"/>
        </w:rPr>
        <w:t>.</w:t>
      </w:r>
    </w:p>
    <w:p w:rsidR="00FE0973" w:rsidRPr="005C3060" w:rsidRDefault="00FA20F4" w:rsidP="00D11EAC">
      <w:pPr>
        <w:pStyle w:val="ae"/>
        <w:numPr>
          <w:ilvl w:val="0"/>
          <w:numId w:val="20"/>
        </w:numPr>
        <w:autoSpaceDE w:val="0"/>
        <w:autoSpaceDN w:val="0"/>
        <w:adjustRightInd w:val="0"/>
        <w:spacing w:after="0"/>
        <w:ind w:left="0" w:firstLine="851"/>
        <w:jc w:val="both"/>
        <w:rPr>
          <w:szCs w:val="28"/>
        </w:rPr>
      </w:pPr>
      <w:r w:rsidRPr="005C3060">
        <w:rPr>
          <w:szCs w:val="28"/>
        </w:rPr>
        <w:t xml:space="preserve">ведение бухгалтерского учета на Предприятие осуществлялось структурным подразделением «Отдел </w:t>
      </w:r>
      <w:r w:rsidR="00D40483" w:rsidRPr="005C3060">
        <w:rPr>
          <w:szCs w:val="28"/>
        </w:rPr>
        <w:t>бухгалтерии», возглавляемый</w:t>
      </w:r>
      <w:r w:rsidRPr="005C3060">
        <w:rPr>
          <w:szCs w:val="28"/>
        </w:rPr>
        <w:t xml:space="preserve"> </w:t>
      </w:r>
      <w:r w:rsidR="00D40483" w:rsidRPr="005C3060">
        <w:rPr>
          <w:szCs w:val="28"/>
        </w:rPr>
        <w:t>начальником отдела бухгалтерии</w:t>
      </w:r>
      <w:r w:rsidRPr="005C3060">
        <w:rPr>
          <w:szCs w:val="28"/>
        </w:rPr>
        <w:t>.</w:t>
      </w:r>
      <w:r w:rsidR="00D40483" w:rsidRPr="005C3060">
        <w:rPr>
          <w:szCs w:val="28"/>
        </w:rPr>
        <w:t xml:space="preserve"> Н</w:t>
      </w:r>
      <w:r w:rsidR="003D5F4B" w:rsidRPr="005C3060">
        <w:rPr>
          <w:szCs w:val="28"/>
        </w:rPr>
        <w:t>ачальник</w:t>
      </w:r>
      <w:r w:rsidR="00D40483" w:rsidRPr="005C3060">
        <w:rPr>
          <w:szCs w:val="28"/>
        </w:rPr>
        <w:t>ом</w:t>
      </w:r>
      <w:r w:rsidR="003D5F4B" w:rsidRPr="005C3060">
        <w:rPr>
          <w:szCs w:val="28"/>
        </w:rPr>
        <w:t xml:space="preserve"> отдела бухгалтери</w:t>
      </w:r>
      <w:r w:rsidR="001D06D0" w:rsidRPr="005C3060">
        <w:rPr>
          <w:szCs w:val="28"/>
        </w:rPr>
        <w:t xml:space="preserve">и с 18.01.2021 </w:t>
      </w:r>
      <w:r w:rsidR="00D40483" w:rsidRPr="005C3060">
        <w:rPr>
          <w:szCs w:val="28"/>
        </w:rPr>
        <w:t>явля</w:t>
      </w:r>
      <w:r w:rsidR="001D06D0" w:rsidRPr="005C3060">
        <w:rPr>
          <w:szCs w:val="28"/>
        </w:rPr>
        <w:t>ется</w:t>
      </w:r>
      <w:r w:rsidR="00D40483" w:rsidRPr="005C3060">
        <w:rPr>
          <w:szCs w:val="28"/>
        </w:rPr>
        <w:t xml:space="preserve"> </w:t>
      </w:r>
      <w:r w:rsidR="00F8609F" w:rsidRPr="005C3060">
        <w:rPr>
          <w:szCs w:val="28"/>
        </w:rPr>
        <w:t>Майорова Светлана Геннадьевна</w:t>
      </w:r>
      <w:r w:rsidR="00D40483" w:rsidRPr="005C3060">
        <w:rPr>
          <w:szCs w:val="28"/>
        </w:rPr>
        <w:t xml:space="preserve"> (перевод с дол</w:t>
      </w:r>
      <w:r w:rsidR="001D06D0" w:rsidRPr="005C3060">
        <w:rPr>
          <w:szCs w:val="28"/>
        </w:rPr>
        <w:t>жности бухгалтера -</w:t>
      </w:r>
      <w:r w:rsidR="00D40483" w:rsidRPr="005C3060">
        <w:rPr>
          <w:szCs w:val="28"/>
        </w:rPr>
        <w:t xml:space="preserve"> дополнительное соглашение  от 18.01.2021 к трудовому</w:t>
      </w:r>
      <w:r w:rsidR="00F8609F" w:rsidRPr="005C3060">
        <w:rPr>
          <w:szCs w:val="28"/>
        </w:rPr>
        <w:t xml:space="preserve"> договор</w:t>
      </w:r>
      <w:r w:rsidR="00D40483" w:rsidRPr="005C3060">
        <w:rPr>
          <w:szCs w:val="28"/>
        </w:rPr>
        <w:t xml:space="preserve">у </w:t>
      </w:r>
      <w:r w:rsidR="00F8609F" w:rsidRPr="005C3060">
        <w:rPr>
          <w:szCs w:val="28"/>
        </w:rPr>
        <w:t xml:space="preserve"> от 01.10.2016</w:t>
      </w:r>
      <w:r w:rsidR="001D06D0" w:rsidRPr="005C3060">
        <w:rPr>
          <w:szCs w:val="28"/>
        </w:rPr>
        <w:t>)</w:t>
      </w:r>
      <w:r w:rsidR="00F8609F" w:rsidRPr="005C3060">
        <w:rPr>
          <w:szCs w:val="28"/>
        </w:rPr>
        <w:t>.</w:t>
      </w:r>
    </w:p>
    <w:p w:rsidR="009C6E2A" w:rsidRPr="005C3060" w:rsidRDefault="00FE0973" w:rsidP="004C5FE6">
      <w:pPr>
        <w:autoSpaceDE w:val="0"/>
        <w:autoSpaceDN w:val="0"/>
        <w:adjustRightInd w:val="0"/>
        <w:ind w:firstLine="851"/>
        <w:jc w:val="both"/>
        <w:rPr>
          <w:b/>
          <w:i/>
          <w:sz w:val="28"/>
          <w:szCs w:val="28"/>
        </w:rPr>
      </w:pPr>
      <w:r w:rsidRPr="005C3060">
        <w:rPr>
          <w:sz w:val="28"/>
          <w:szCs w:val="28"/>
        </w:rPr>
        <w:t xml:space="preserve"> </w:t>
      </w:r>
      <w:r w:rsidRPr="005C3060">
        <w:rPr>
          <w:b/>
          <w:i/>
          <w:sz w:val="28"/>
          <w:szCs w:val="28"/>
        </w:rPr>
        <w:t>В соответствии с требованием подпункта 8 пункта 1 статьи 20 Федерального закона от 14.11.2002 № 161-ФЗ «О государственных и муниципальных унитарных предприятиях» (далее – Закон № 161-ФЗ), прием на работу</w:t>
      </w:r>
      <w:r w:rsidR="00582C9B" w:rsidRPr="005C3060">
        <w:rPr>
          <w:b/>
          <w:i/>
          <w:sz w:val="28"/>
          <w:szCs w:val="28"/>
        </w:rPr>
        <w:t xml:space="preserve">, </w:t>
      </w:r>
      <w:r w:rsidR="00582C9B" w:rsidRPr="005C3060">
        <w:rPr>
          <w:b/>
          <w:bCs/>
          <w:i/>
          <w:iCs/>
          <w:sz w:val="28"/>
          <w:szCs w:val="28"/>
        </w:rPr>
        <w:t xml:space="preserve">заключение, изменение трудового договора </w:t>
      </w:r>
      <w:r w:rsidRPr="005C3060">
        <w:rPr>
          <w:b/>
          <w:i/>
          <w:sz w:val="28"/>
          <w:szCs w:val="28"/>
        </w:rPr>
        <w:t xml:space="preserve"> Майоровой С.Г. </w:t>
      </w:r>
      <w:r w:rsidR="003D5C15" w:rsidRPr="005C3060">
        <w:rPr>
          <w:b/>
          <w:i/>
          <w:sz w:val="28"/>
          <w:szCs w:val="28"/>
        </w:rPr>
        <w:t xml:space="preserve">не </w:t>
      </w:r>
      <w:r w:rsidRPr="005C3060">
        <w:rPr>
          <w:b/>
          <w:i/>
          <w:sz w:val="28"/>
          <w:szCs w:val="28"/>
        </w:rPr>
        <w:t>согласован с собственником имущества</w:t>
      </w:r>
      <w:r w:rsidR="002E021C" w:rsidRPr="005C3060">
        <w:rPr>
          <w:b/>
          <w:i/>
          <w:sz w:val="28"/>
          <w:szCs w:val="28"/>
        </w:rPr>
        <w:t xml:space="preserve"> (</w:t>
      </w:r>
      <w:r w:rsidR="001D06D0" w:rsidRPr="005C3060">
        <w:rPr>
          <w:b/>
          <w:i/>
          <w:sz w:val="28"/>
          <w:szCs w:val="28"/>
        </w:rPr>
        <w:t>соответствующие документы не предоставлены)</w:t>
      </w:r>
      <w:r w:rsidR="003D5C15" w:rsidRPr="005C3060">
        <w:rPr>
          <w:b/>
          <w:i/>
          <w:sz w:val="28"/>
          <w:szCs w:val="28"/>
        </w:rPr>
        <w:t>.</w:t>
      </w:r>
    </w:p>
    <w:p w:rsidR="001D06D0" w:rsidRPr="005C3060" w:rsidRDefault="001D06D0" w:rsidP="00D11EAC">
      <w:pPr>
        <w:pStyle w:val="ae"/>
        <w:numPr>
          <w:ilvl w:val="0"/>
          <w:numId w:val="20"/>
        </w:numPr>
        <w:spacing w:after="0"/>
        <w:ind w:left="0" w:firstLine="851"/>
        <w:jc w:val="both"/>
        <w:rPr>
          <w:szCs w:val="28"/>
        </w:rPr>
      </w:pPr>
      <w:r w:rsidRPr="005C3060">
        <w:rPr>
          <w:szCs w:val="28"/>
        </w:rPr>
        <w:t>контрактным управляющим является экономист Фролов Николай Владимирович (приказ о назначении контрактным управляющим от 30.12.</w:t>
      </w:r>
      <w:r w:rsidR="00F60D9E" w:rsidRPr="005C3060">
        <w:rPr>
          <w:szCs w:val="28"/>
        </w:rPr>
        <w:t>2016</w:t>
      </w:r>
      <w:r w:rsidRPr="005C3060">
        <w:rPr>
          <w:szCs w:val="28"/>
        </w:rPr>
        <w:t xml:space="preserve"> </w:t>
      </w:r>
      <w:r w:rsidR="005C3060">
        <w:rPr>
          <w:szCs w:val="28"/>
        </w:rPr>
        <w:t xml:space="preserve">                      </w:t>
      </w:r>
      <w:r w:rsidRPr="005C3060">
        <w:rPr>
          <w:szCs w:val="28"/>
        </w:rPr>
        <w:t>№ 70).</w:t>
      </w:r>
    </w:p>
    <w:p w:rsidR="002E021C" w:rsidRPr="005C3060" w:rsidRDefault="004B4D41" w:rsidP="00ED23AA">
      <w:pPr>
        <w:ind w:firstLine="851"/>
        <w:jc w:val="both"/>
        <w:rPr>
          <w:sz w:val="28"/>
          <w:szCs w:val="28"/>
        </w:rPr>
      </w:pPr>
      <w:r w:rsidRPr="005C3060">
        <w:rPr>
          <w:sz w:val="28"/>
          <w:szCs w:val="28"/>
        </w:rPr>
        <w:t>Ш</w:t>
      </w:r>
      <w:r w:rsidR="002E021C" w:rsidRPr="005C3060">
        <w:rPr>
          <w:sz w:val="28"/>
          <w:szCs w:val="28"/>
        </w:rPr>
        <w:t>татное расписание Предприятия утверждено приказом директора Предприятия от 2</w:t>
      </w:r>
      <w:r w:rsidR="007A5E7E" w:rsidRPr="005C3060">
        <w:rPr>
          <w:sz w:val="28"/>
          <w:szCs w:val="28"/>
        </w:rPr>
        <w:t>1</w:t>
      </w:r>
      <w:r w:rsidR="002E021C" w:rsidRPr="005C3060">
        <w:rPr>
          <w:sz w:val="28"/>
          <w:szCs w:val="28"/>
        </w:rPr>
        <w:t>.12.202</w:t>
      </w:r>
      <w:r w:rsidR="007A5E7E" w:rsidRPr="005C3060">
        <w:rPr>
          <w:sz w:val="28"/>
          <w:szCs w:val="28"/>
        </w:rPr>
        <w:t>1 № 71/2</w:t>
      </w:r>
      <w:r w:rsidR="002E021C" w:rsidRPr="005C3060">
        <w:rPr>
          <w:sz w:val="28"/>
          <w:szCs w:val="28"/>
        </w:rPr>
        <w:t xml:space="preserve"> на 2022</w:t>
      </w:r>
      <w:r w:rsidR="005C3060">
        <w:rPr>
          <w:sz w:val="28"/>
          <w:szCs w:val="28"/>
        </w:rPr>
        <w:t xml:space="preserve"> </w:t>
      </w:r>
      <w:r w:rsidR="002E021C" w:rsidRPr="005C3060">
        <w:rPr>
          <w:sz w:val="28"/>
          <w:szCs w:val="28"/>
        </w:rPr>
        <w:t xml:space="preserve">год в количестве </w:t>
      </w:r>
      <w:r w:rsidR="007A5E7E" w:rsidRPr="005C3060">
        <w:rPr>
          <w:sz w:val="28"/>
          <w:szCs w:val="28"/>
        </w:rPr>
        <w:t>56,5</w:t>
      </w:r>
      <w:r w:rsidR="002E021C" w:rsidRPr="005C3060">
        <w:rPr>
          <w:sz w:val="28"/>
          <w:szCs w:val="28"/>
        </w:rPr>
        <w:t xml:space="preserve"> единиц.</w:t>
      </w:r>
    </w:p>
    <w:p w:rsidR="002E021C" w:rsidRPr="005C3060" w:rsidRDefault="000620EA" w:rsidP="000620EA">
      <w:pPr>
        <w:ind w:firstLine="851"/>
        <w:jc w:val="both"/>
        <w:rPr>
          <w:sz w:val="28"/>
          <w:szCs w:val="28"/>
        </w:rPr>
      </w:pPr>
      <w:r w:rsidRPr="005C3060">
        <w:rPr>
          <w:sz w:val="28"/>
          <w:szCs w:val="28"/>
        </w:rPr>
        <w:t xml:space="preserve">Согласно пояснительной записке  к бухгалтерскому балансу и отчету о финансовых результатах за 2022 год Предприятия </w:t>
      </w:r>
      <w:r w:rsidR="002E021C" w:rsidRPr="005C3060">
        <w:rPr>
          <w:sz w:val="28"/>
          <w:szCs w:val="28"/>
        </w:rPr>
        <w:t xml:space="preserve">Среднесписочная численность работников предприятия – </w:t>
      </w:r>
      <w:r w:rsidR="005D47AE" w:rsidRPr="005C3060">
        <w:rPr>
          <w:sz w:val="28"/>
          <w:szCs w:val="28"/>
        </w:rPr>
        <w:t>53</w:t>
      </w:r>
      <w:r w:rsidR="002E021C" w:rsidRPr="005C3060">
        <w:rPr>
          <w:sz w:val="28"/>
          <w:szCs w:val="28"/>
        </w:rPr>
        <w:t xml:space="preserve"> чел: административно-управленческий персонал </w:t>
      </w:r>
      <w:r w:rsidR="005C3060">
        <w:rPr>
          <w:sz w:val="28"/>
          <w:szCs w:val="28"/>
        </w:rPr>
        <w:t xml:space="preserve">                   </w:t>
      </w:r>
      <w:r w:rsidR="00C47E5D" w:rsidRPr="005C3060">
        <w:rPr>
          <w:sz w:val="28"/>
          <w:szCs w:val="28"/>
        </w:rPr>
        <w:t>8</w:t>
      </w:r>
      <w:r w:rsidR="002E021C" w:rsidRPr="005C3060">
        <w:rPr>
          <w:sz w:val="28"/>
          <w:szCs w:val="28"/>
        </w:rPr>
        <w:t xml:space="preserve"> </w:t>
      </w:r>
      <w:r w:rsidR="008106AB" w:rsidRPr="005C3060">
        <w:rPr>
          <w:sz w:val="28"/>
          <w:szCs w:val="28"/>
        </w:rPr>
        <w:t>чело</w:t>
      </w:r>
      <w:r w:rsidR="007A5E7E" w:rsidRPr="005C3060">
        <w:rPr>
          <w:sz w:val="28"/>
          <w:szCs w:val="28"/>
        </w:rPr>
        <w:t>век</w:t>
      </w:r>
      <w:r w:rsidR="00BD3530" w:rsidRPr="005C3060">
        <w:rPr>
          <w:sz w:val="28"/>
          <w:szCs w:val="28"/>
        </w:rPr>
        <w:t xml:space="preserve"> (среднемесячная зарплата </w:t>
      </w:r>
      <w:r w:rsidR="00BD3530" w:rsidRPr="005C3060">
        <w:rPr>
          <w:color w:val="000000"/>
          <w:sz w:val="28"/>
          <w:szCs w:val="28"/>
        </w:rPr>
        <w:t>40 502,27 рублей)</w:t>
      </w:r>
      <w:r w:rsidR="002E021C" w:rsidRPr="005C3060">
        <w:rPr>
          <w:sz w:val="28"/>
          <w:szCs w:val="28"/>
        </w:rPr>
        <w:t>,</w:t>
      </w:r>
      <w:r w:rsidR="00BD3530" w:rsidRPr="005C3060">
        <w:rPr>
          <w:sz w:val="28"/>
          <w:szCs w:val="28"/>
        </w:rPr>
        <w:t xml:space="preserve"> </w:t>
      </w:r>
      <w:r w:rsidR="007A5E7E" w:rsidRPr="005C3060">
        <w:rPr>
          <w:sz w:val="28"/>
          <w:szCs w:val="28"/>
        </w:rPr>
        <w:t>45</w:t>
      </w:r>
      <w:r w:rsidR="005C3060">
        <w:rPr>
          <w:sz w:val="28"/>
          <w:szCs w:val="28"/>
        </w:rPr>
        <w:t xml:space="preserve"> </w:t>
      </w:r>
      <w:r w:rsidRPr="005C3060">
        <w:rPr>
          <w:sz w:val="28"/>
          <w:szCs w:val="28"/>
        </w:rPr>
        <w:t>-</w:t>
      </w:r>
      <w:r w:rsidR="002E021C" w:rsidRPr="005C3060">
        <w:rPr>
          <w:sz w:val="28"/>
          <w:szCs w:val="28"/>
        </w:rPr>
        <w:t xml:space="preserve"> р</w:t>
      </w:r>
      <w:r w:rsidR="007A5E7E" w:rsidRPr="005C3060">
        <w:rPr>
          <w:sz w:val="28"/>
          <w:szCs w:val="28"/>
        </w:rPr>
        <w:t>аботники основного производства.</w:t>
      </w:r>
    </w:p>
    <w:p w:rsidR="002E021C" w:rsidRPr="005C3060" w:rsidRDefault="002E021C" w:rsidP="0030158C">
      <w:pPr>
        <w:ind w:firstLine="851"/>
        <w:jc w:val="both"/>
        <w:rPr>
          <w:sz w:val="28"/>
          <w:szCs w:val="28"/>
        </w:rPr>
      </w:pPr>
      <w:r w:rsidRPr="005C3060">
        <w:rPr>
          <w:sz w:val="28"/>
          <w:szCs w:val="28"/>
        </w:rPr>
        <w:t xml:space="preserve">Среднемесячная заработная плата на предприятии – </w:t>
      </w:r>
      <w:r w:rsidRPr="005C3060">
        <w:rPr>
          <w:color w:val="000000"/>
          <w:sz w:val="28"/>
          <w:szCs w:val="28"/>
        </w:rPr>
        <w:t>23 656,85</w:t>
      </w:r>
      <w:r w:rsidRPr="005C3060">
        <w:rPr>
          <w:sz w:val="28"/>
          <w:szCs w:val="28"/>
        </w:rPr>
        <w:t xml:space="preserve">  руб.</w:t>
      </w:r>
    </w:p>
    <w:p w:rsidR="002E021C" w:rsidRPr="005C3060" w:rsidRDefault="002E021C" w:rsidP="0030158C">
      <w:pPr>
        <w:ind w:firstLine="851"/>
        <w:jc w:val="both"/>
        <w:rPr>
          <w:sz w:val="28"/>
          <w:szCs w:val="28"/>
          <w:shd w:val="clear" w:color="auto" w:fill="FFFFFF"/>
        </w:rPr>
      </w:pPr>
      <w:r w:rsidRPr="005C3060">
        <w:rPr>
          <w:sz w:val="28"/>
          <w:szCs w:val="28"/>
          <w:shd w:val="clear" w:color="auto" w:fill="FFFFFF"/>
        </w:rPr>
        <w:lastRenderedPageBreak/>
        <w:t xml:space="preserve">На </w:t>
      </w:r>
      <w:r w:rsidR="0082190A" w:rsidRPr="005C3060">
        <w:rPr>
          <w:sz w:val="28"/>
          <w:szCs w:val="28"/>
          <w:shd w:val="clear" w:color="auto" w:fill="FFFFFF"/>
        </w:rPr>
        <w:t>01.01.2023 на Предприятии</w:t>
      </w:r>
      <w:r w:rsidRPr="005C3060">
        <w:rPr>
          <w:sz w:val="28"/>
          <w:szCs w:val="28"/>
          <w:shd w:val="clear" w:color="auto" w:fill="FFFFFF"/>
        </w:rPr>
        <w:t xml:space="preserve"> </w:t>
      </w:r>
      <w:r w:rsidR="0082190A" w:rsidRPr="005C3060">
        <w:rPr>
          <w:sz w:val="28"/>
          <w:szCs w:val="28"/>
          <w:shd w:val="clear" w:color="auto" w:fill="FFFFFF"/>
        </w:rPr>
        <w:t>11</w:t>
      </w:r>
      <w:r w:rsidRPr="005C3060">
        <w:rPr>
          <w:sz w:val="28"/>
          <w:szCs w:val="28"/>
          <w:shd w:val="clear" w:color="auto" w:fill="FFFFFF"/>
        </w:rPr>
        <w:t xml:space="preserve"> вакансий</w:t>
      </w:r>
      <w:r w:rsidR="0082190A" w:rsidRPr="005C3060">
        <w:rPr>
          <w:sz w:val="28"/>
          <w:szCs w:val="28"/>
          <w:shd w:val="clear" w:color="auto" w:fill="FFFFFF"/>
        </w:rPr>
        <w:t xml:space="preserve"> штатной численностью 6,5 единиц</w:t>
      </w:r>
      <w:r w:rsidRPr="005C3060">
        <w:rPr>
          <w:sz w:val="28"/>
          <w:szCs w:val="28"/>
          <w:shd w:val="clear" w:color="auto" w:fill="FFFFFF"/>
        </w:rPr>
        <w:t xml:space="preserve"> рабочих специальностей.</w:t>
      </w:r>
      <w:r w:rsidR="00AD6B66" w:rsidRPr="005C3060">
        <w:rPr>
          <w:sz w:val="28"/>
          <w:szCs w:val="28"/>
          <w:shd w:val="clear" w:color="auto" w:fill="FFFFFF"/>
        </w:rPr>
        <w:t xml:space="preserve"> Текучесть кадров в 2022 году составила 46% (или 24 человека).</w:t>
      </w:r>
    </w:p>
    <w:p w:rsidR="00303661" w:rsidRPr="005C3060" w:rsidRDefault="00303661" w:rsidP="00303661">
      <w:pPr>
        <w:ind w:firstLine="851"/>
        <w:jc w:val="both"/>
        <w:rPr>
          <w:bCs/>
          <w:color w:val="000000"/>
          <w:sz w:val="28"/>
          <w:szCs w:val="28"/>
          <w:shd w:val="clear" w:color="auto" w:fill="FFFFFF"/>
        </w:rPr>
      </w:pPr>
      <w:r w:rsidRPr="005C3060">
        <w:rPr>
          <w:sz w:val="28"/>
          <w:szCs w:val="28"/>
        </w:rPr>
        <w:t>Бухгалтерский учет Предприятие осуществляет в соответствии с Федеральным законом от 06 декабря 2011 г. № 402-ФЗ «О бухгалтерском учете», с приказами Минфина РФ от 29.07.1998   № 34н, от 31 октября 2000г. № 94н, от 06.10.2008 № 106н</w:t>
      </w:r>
      <w:r w:rsidRPr="005C3060">
        <w:rPr>
          <w:bCs/>
          <w:color w:val="000000"/>
          <w:sz w:val="28"/>
          <w:szCs w:val="28"/>
          <w:shd w:val="clear" w:color="auto" w:fill="FFFFFF"/>
        </w:rPr>
        <w:t xml:space="preserve">, с учетной политикой, принятой Предприятием с 01.01.2022, утвержденной приказом от 28.12.2021г. № 74. </w:t>
      </w:r>
    </w:p>
    <w:p w:rsidR="00303661" w:rsidRPr="005C3060" w:rsidRDefault="00303661" w:rsidP="00303661">
      <w:pPr>
        <w:pStyle w:val="a3"/>
        <w:shd w:val="clear" w:color="auto" w:fill="FFFFFF"/>
        <w:spacing w:before="0" w:beforeAutospacing="0" w:after="0" w:afterAutospacing="0"/>
        <w:ind w:firstLine="851"/>
        <w:jc w:val="both"/>
        <w:rPr>
          <w:color w:val="000000" w:themeColor="text1"/>
          <w:sz w:val="28"/>
          <w:szCs w:val="28"/>
          <w:shd w:val="clear" w:color="auto" w:fill="FFFFFF"/>
        </w:rPr>
      </w:pPr>
      <w:r w:rsidRPr="005C3060">
        <w:rPr>
          <w:color w:val="000000" w:themeColor="text1"/>
          <w:sz w:val="28"/>
          <w:szCs w:val="28"/>
          <w:shd w:val="clear" w:color="auto" w:fill="FFFFFF"/>
        </w:rPr>
        <w:t xml:space="preserve">Способы ведения бухгалтерского учета за проверяемый период определены учетной политикой, утвержденной приказом директора МУП МПО ЖКХ от 28.12.2021 № 74 «В целях формирования полной и достоверной информации о порядке учета хозяйственных операций в 2022 году и последующих годах, в связи с изменениями законодательства РФ в отношении правил ведения бухгалтерского учета». </w:t>
      </w:r>
    </w:p>
    <w:p w:rsidR="00303661" w:rsidRPr="005C3060" w:rsidRDefault="00303661" w:rsidP="00303661">
      <w:pPr>
        <w:pStyle w:val="a3"/>
        <w:shd w:val="clear" w:color="auto" w:fill="FFFFFF"/>
        <w:spacing w:before="0" w:beforeAutospacing="0" w:after="0" w:afterAutospacing="0"/>
        <w:ind w:firstLine="851"/>
        <w:jc w:val="both"/>
        <w:rPr>
          <w:color w:val="000000" w:themeColor="text1"/>
          <w:sz w:val="28"/>
          <w:szCs w:val="28"/>
        </w:rPr>
      </w:pPr>
      <w:r w:rsidRPr="005C3060">
        <w:rPr>
          <w:color w:val="000000" w:themeColor="text1"/>
          <w:sz w:val="28"/>
          <w:szCs w:val="28"/>
        </w:rPr>
        <w:t>Бухгалтерский учет ведется с использованием </w:t>
      </w:r>
      <w:hyperlink r:id="rId9" w:tooltip="Программное обеспечение" w:history="1">
        <w:r w:rsidRPr="005C3060">
          <w:rPr>
            <w:rStyle w:val="ad"/>
            <w:color w:val="000000" w:themeColor="text1"/>
            <w:sz w:val="28"/>
            <w:szCs w:val="28"/>
          </w:rPr>
          <w:t>программного обеспечения</w:t>
        </w:r>
      </w:hyperlink>
      <w:r w:rsidRPr="005C3060">
        <w:rPr>
          <w:color w:val="000000" w:themeColor="text1"/>
          <w:sz w:val="28"/>
          <w:szCs w:val="28"/>
        </w:rPr>
        <w:t xml:space="preserve">                             «1С Предприятие 8.3». Рабочий план счетов на Предприятии применялся на основе «Плана </w:t>
      </w:r>
      <w:hyperlink r:id="rId10" w:tooltip="Бухгалтерский счет" w:history="1">
        <w:r w:rsidRPr="005C3060">
          <w:rPr>
            <w:rStyle w:val="ad"/>
            <w:color w:val="000000" w:themeColor="text1"/>
            <w:sz w:val="28"/>
            <w:szCs w:val="28"/>
          </w:rPr>
          <w:t>счетов бухгалтерского</w:t>
        </w:r>
      </w:hyperlink>
      <w:r w:rsidRPr="005C3060">
        <w:rPr>
          <w:color w:val="000000" w:themeColor="text1"/>
          <w:sz w:val="28"/>
          <w:szCs w:val="28"/>
        </w:rPr>
        <w:t> учета финансово-хозяйственной деятельности организаций» и Инструкции по его применению, утвержденных Приказом Минфина РФ от 01.01.2001 №94н (далее по тексту - План счетов).</w:t>
      </w:r>
    </w:p>
    <w:p w:rsidR="00303661" w:rsidRPr="005C3060" w:rsidRDefault="00303661" w:rsidP="00303661">
      <w:pPr>
        <w:pStyle w:val="a3"/>
        <w:shd w:val="clear" w:color="auto" w:fill="FFFFFF"/>
        <w:spacing w:before="0" w:beforeAutospacing="0" w:after="0" w:afterAutospacing="0"/>
        <w:ind w:firstLine="851"/>
        <w:jc w:val="both"/>
        <w:rPr>
          <w:color w:val="000000" w:themeColor="text1"/>
          <w:sz w:val="28"/>
          <w:szCs w:val="28"/>
          <w:shd w:val="clear" w:color="auto" w:fill="FFFFFF"/>
        </w:rPr>
      </w:pPr>
      <w:r w:rsidRPr="005C3060">
        <w:rPr>
          <w:color w:val="000000" w:themeColor="text1"/>
          <w:sz w:val="28"/>
          <w:szCs w:val="28"/>
        </w:rPr>
        <w:t>Бухгалтерский учет на Предприятии осуществляется бухгалтерским отделом, возглавляемым </w:t>
      </w:r>
      <w:hyperlink r:id="rId11" w:tooltip="Главный бухгалтер" w:history="1">
        <w:r w:rsidRPr="005C3060">
          <w:rPr>
            <w:rStyle w:val="ad"/>
            <w:color w:val="000000" w:themeColor="text1"/>
            <w:sz w:val="28"/>
            <w:szCs w:val="28"/>
          </w:rPr>
          <w:t>начальником</w:t>
        </w:r>
      </w:hyperlink>
      <w:r w:rsidRPr="005C3060">
        <w:rPr>
          <w:sz w:val="28"/>
          <w:szCs w:val="28"/>
        </w:rPr>
        <w:t xml:space="preserve"> (штат 3 единицы)</w:t>
      </w:r>
      <w:r w:rsidRPr="005C3060">
        <w:rPr>
          <w:color w:val="000000" w:themeColor="text1"/>
          <w:sz w:val="28"/>
          <w:szCs w:val="28"/>
        </w:rPr>
        <w:t xml:space="preserve">. </w:t>
      </w:r>
      <w:r w:rsidRPr="005C3060">
        <w:rPr>
          <w:color w:val="000000" w:themeColor="text1"/>
          <w:sz w:val="28"/>
          <w:szCs w:val="28"/>
          <w:shd w:val="clear" w:color="auto" w:fill="FFFFFF"/>
        </w:rPr>
        <w:t>Должностные инструкции работников </w:t>
      </w:r>
      <w:hyperlink r:id="rId12" w:tooltip="Бухгалтерия" w:history="1">
        <w:r w:rsidRPr="005C3060">
          <w:rPr>
            <w:rStyle w:val="ad"/>
            <w:color w:val="000000" w:themeColor="text1"/>
            <w:sz w:val="28"/>
            <w:szCs w:val="28"/>
            <w:shd w:val="clear" w:color="auto" w:fill="FFFFFF"/>
          </w:rPr>
          <w:t>бухгалтерского</w:t>
        </w:r>
      </w:hyperlink>
      <w:r w:rsidRPr="005C3060">
        <w:rPr>
          <w:color w:val="000000" w:themeColor="text1"/>
          <w:sz w:val="28"/>
          <w:szCs w:val="28"/>
        </w:rPr>
        <w:t xml:space="preserve"> отдела </w:t>
      </w:r>
      <w:r w:rsidRPr="005C3060">
        <w:rPr>
          <w:color w:val="000000" w:themeColor="text1"/>
          <w:sz w:val="28"/>
          <w:szCs w:val="28"/>
          <w:shd w:val="clear" w:color="auto" w:fill="FFFFFF"/>
        </w:rPr>
        <w:t> разработаны и утверждены директором МУП МПО ЖКХ.</w:t>
      </w:r>
    </w:p>
    <w:p w:rsidR="00303661" w:rsidRPr="005C3060" w:rsidRDefault="00303661" w:rsidP="00303661">
      <w:pPr>
        <w:pStyle w:val="a3"/>
        <w:shd w:val="clear" w:color="auto" w:fill="FFFFFF"/>
        <w:spacing w:before="0" w:beforeAutospacing="0" w:after="0" w:afterAutospacing="0"/>
        <w:ind w:firstLine="851"/>
        <w:jc w:val="both"/>
        <w:rPr>
          <w:color w:val="000000" w:themeColor="text1"/>
          <w:sz w:val="28"/>
          <w:szCs w:val="28"/>
        </w:rPr>
      </w:pPr>
      <w:r w:rsidRPr="005C3060">
        <w:rPr>
          <w:color w:val="000000" w:themeColor="text1"/>
          <w:sz w:val="28"/>
          <w:szCs w:val="28"/>
        </w:rPr>
        <w:t>В соответствии с требованиями Налогового кодекса РФ (глава 26.2</w:t>
      </w:r>
      <w:r w:rsidR="007F526A" w:rsidRPr="005C3060">
        <w:rPr>
          <w:color w:val="000000" w:themeColor="text1"/>
          <w:sz w:val="28"/>
          <w:szCs w:val="28"/>
        </w:rPr>
        <w:t>, ст. 346.14</w:t>
      </w:r>
      <w:r w:rsidRPr="005C3060">
        <w:rPr>
          <w:color w:val="000000" w:themeColor="text1"/>
          <w:sz w:val="28"/>
          <w:szCs w:val="28"/>
        </w:rPr>
        <w:t>) Предприятием в 2022 применялась упрощенная система налогообложения с объектом налогообложения «Доходы», ставка налога - 6%.</w:t>
      </w:r>
    </w:p>
    <w:p w:rsidR="00791F1B" w:rsidRPr="005C3060" w:rsidRDefault="00791F1B" w:rsidP="00791F1B">
      <w:pPr>
        <w:ind w:firstLine="851"/>
        <w:jc w:val="both"/>
        <w:rPr>
          <w:sz w:val="28"/>
          <w:szCs w:val="28"/>
        </w:rPr>
      </w:pPr>
      <w:r w:rsidRPr="005C3060">
        <w:rPr>
          <w:sz w:val="28"/>
          <w:szCs w:val="28"/>
        </w:rPr>
        <w:t>В соответствии со ст. 346.24 НК РФ Предприятие ведет книгу учета доходов и расходов организации.</w:t>
      </w:r>
    </w:p>
    <w:p w:rsidR="00791F1B" w:rsidRPr="005C3060" w:rsidRDefault="00791F1B" w:rsidP="00791F1B">
      <w:pPr>
        <w:ind w:firstLine="851"/>
        <w:jc w:val="both"/>
        <w:rPr>
          <w:sz w:val="28"/>
          <w:szCs w:val="28"/>
        </w:rPr>
      </w:pPr>
      <w:r w:rsidRPr="005C3060">
        <w:rPr>
          <w:sz w:val="28"/>
          <w:szCs w:val="28"/>
        </w:rPr>
        <w:t>Налог по УСН за 2022 год составил 981,492 тыс. рублей.</w:t>
      </w:r>
    </w:p>
    <w:p w:rsidR="00791F1B" w:rsidRPr="005C3060" w:rsidRDefault="00791F1B" w:rsidP="00791F1B">
      <w:pPr>
        <w:ind w:firstLine="851"/>
        <w:jc w:val="both"/>
        <w:rPr>
          <w:sz w:val="28"/>
          <w:szCs w:val="28"/>
        </w:rPr>
      </w:pPr>
      <w:r w:rsidRPr="005C3060">
        <w:rPr>
          <w:sz w:val="28"/>
          <w:szCs w:val="28"/>
        </w:rPr>
        <w:t>Предприятием предоставляется бухгалтерская (финансовая), налоговая отчетность в налоговый орган по месту регистрации Предприятия в порядке и сроки, установленные налоговым законодательством Российской Федерации.</w:t>
      </w:r>
    </w:p>
    <w:p w:rsidR="00791F1B" w:rsidRPr="005C3060" w:rsidRDefault="00791F1B" w:rsidP="00791F1B">
      <w:pPr>
        <w:ind w:firstLine="851"/>
        <w:jc w:val="both"/>
        <w:rPr>
          <w:sz w:val="28"/>
          <w:szCs w:val="28"/>
        </w:rPr>
      </w:pPr>
      <w:r w:rsidRPr="005C3060">
        <w:rPr>
          <w:sz w:val="28"/>
          <w:szCs w:val="28"/>
        </w:rPr>
        <w:t>Бухгалтерская (финансовая) отчетность и отчеты Предприятием предоставляются Собственнику имущества в установленные им сроки.</w:t>
      </w:r>
    </w:p>
    <w:p w:rsidR="00303661" w:rsidRPr="005C3060" w:rsidRDefault="00303661" w:rsidP="00303661">
      <w:pPr>
        <w:ind w:firstLine="851"/>
        <w:jc w:val="both"/>
        <w:rPr>
          <w:sz w:val="28"/>
          <w:szCs w:val="28"/>
        </w:rPr>
      </w:pPr>
      <w:r w:rsidRPr="005C3060">
        <w:rPr>
          <w:sz w:val="28"/>
          <w:szCs w:val="28"/>
        </w:rPr>
        <w:t>Ведение кассовых операций осуществляется в соответствии с приказом Минфина РФ от 31 октября 2000</w:t>
      </w:r>
      <w:r w:rsidR="005C3060">
        <w:rPr>
          <w:sz w:val="28"/>
          <w:szCs w:val="28"/>
        </w:rPr>
        <w:t xml:space="preserve"> </w:t>
      </w:r>
      <w:r w:rsidRPr="005C3060">
        <w:rPr>
          <w:sz w:val="28"/>
          <w:szCs w:val="28"/>
        </w:rPr>
        <w:t>г. № 94н и с Указаниями Банка России от 11.03.2014г. № 3210-У (далее Указания Банка России № 3210-У).</w:t>
      </w:r>
    </w:p>
    <w:p w:rsidR="00303661" w:rsidRPr="005C3060" w:rsidRDefault="00303661" w:rsidP="00303661">
      <w:pPr>
        <w:pStyle w:val="a3"/>
        <w:shd w:val="clear" w:color="auto" w:fill="FFFFFF"/>
        <w:spacing w:before="0" w:beforeAutospacing="0" w:after="0" w:afterAutospacing="0"/>
        <w:ind w:firstLine="851"/>
        <w:jc w:val="both"/>
        <w:rPr>
          <w:color w:val="000000"/>
          <w:sz w:val="28"/>
          <w:szCs w:val="28"/>
        </w:rPr>
      </w:pPr>
      <w:r w:rsidRPr="005C3060">
        <w:rPr>
          <w:sz w:val="28"/>
          <w:szCs w:val="28"/>
        </w:rPr>
        <w:t xml:space="preserve">Согласно п. 1 ст. 26, </w:t>
      </w:r>
      <w:r w:rsidRPr="005C3060">
        <w:rPr>
          <w:color w:val="000000"/>
          <w:sz w:val="28"/>
          <w:szCs w:val="28"/>
        </w:rPr>
        <w:t>п.п. 16 п. 1 ст. 20</w:t>
      </w:r>
      <w:r w:rsidRPr="005C3060">
        <w:rPr>
          <w:sz w:val="28"/>
          <w:szCs w:val="28"/>
        </w:rPr>
        <w:t xml:space="preserve"> Федерального закона </w:t>
      </w:r>
      <w:r w:rsidRPr="005C3060">
        <w:rPr>
          <w:color w:val="000000" w:themeColor="text1"/>
          <w:sz w:val="28"/>
          <w:szCs w:val="28"/>
        </w:rPr>
        <w:t>ФЗ от 14.11.2002 № 161-ФЗ</w:t>
      </w:r>
      <w:r w:rsidRPr="005C3060">
        <w:rPr>
          <w:sz w:val="28"/>
          <w:szCs w:val="28"/>
        </w:rPr>
        <w:t xml:space="preserve"> бухгалтерская отчетность унитарного предприятия в случаях,</w:t>
      </w:r>
      <w:r w:rsidRPr="005C3060">
        <w:rPr>
          <w:color w:val="000000"/>
          <w:sz w:val="28"/>
          <w:szCs w:val="28"/>
        </w:rPr>
        <w:t xml:space="preserve"> определенных собственником имущества унитарного предприятия, подлежит обязательной ежегодной аудиторской проверке независимым аудитором, которую инициирует Собственник с утверждением аудитора и размера оплаты услуг.</w:t>
      </w:r>
    </w:p>
    <w:p w:rsidR="00303661" w:rsidRPr="005C3060" w:rsidRDefault="00303661" w:rsidP="00303661">
      <w:pPr>
        <w:pStyle w:val="a3"/>
        <w:shd w:val="clear" w:color="auto" w:fill="FFFFFF"/>
        <w:spacing w:before="0" w:beforeAutospacing="0" w:after="0" w:afterAutospacing="0"/>
        <w:ind w:firstLine="851"/>
        <w:jc w:val="both"/>
        <w:rPr>
          <w:sz w:val="28"/>
          <w:szCs w:val="28"/>
        </w:rPr>
      </w:pPr>
      <w:r w:rsidRPr="005C3060">
        <w:rPr>
          <w:color w:val="000000"/>
          <w:sz w:val="28"/>
          <w:szCs w:val="28"/>
        </w:rPr>
        <w:t xml:space="preserve"> Контрольно-счетной комиссией установлено, что последняя аудиторская проверка проводилась в 2018 году ООО «Иваудит» за период с 01.07.2016 по 30.06.2018. </w:t>
      </w:r>
    </w:p>
    <w:p w:rsidR="00D27E0F" w:rsidRPr="005C3060" w:rsidRDefault="006A08B1" w:rsidP="005C3060">
      <w:pPr>
        <w:ind w:firstLineChars="354" w:firstLine="991"/>
        <w:jc w:val="both"/>
        <w:rPr>
          <w:sz w:val="28"/>
          <w:szCs w:val="28"/>
        </w:rPr>
      </w:pPr>
      <w:r w:rsidRPr="005C3060">
        <w:rPr>
          <w:sz w:val="28"/>
          <w:szCs w:val="28"/>
        </w:rPr>
        <w:lastRenderedPageBreak/>
        <w:t>За период 2022 года проверки на предприятии не проводились.</w:t>
      </w:r>
    </w:p>
    <w:p w:rsidR="00341890" w:rsidRPr="005C3060" w:rsidRDefault="00131264" w:rsidP="005C3060">
      <w:pPr>
        <w:ind w:firstLineChars="354" w:firstLine="991"/>
        <w:jc w:val="both"/>
        <w:rPr>
          <w:color w:val="1A1A1A"/>
          <w:sz w:val="28"/>
          <w:szCs w:val="28"/>
        </w:rPr>
      </w:pPr>
      <w:r w:rsidRPr="005C3060">
        <w:rPr>
          <w:sz w:val="28"/>
          <w:szCs w:val="28"/>
        </w:rPr>
        <w:t xml:space="preserve">На момент проверки с 30.09.2022 УФССП по Ивановской области </w:t>
      </w:r>
      <w:r w:rsidR="00691B17" w:rsidRPr="005C3060">
        <w:rPr>
          <w:sz w:val="28"/>
          <w:szCs w:val="28"/>
        </w:rPr>
        <w:t xml:space="preserve">Предприятию </w:t>
      </w:r>
      <w:r w:rsidRPr="005C3060">
        <w:rPr>
          <w:sz w:val="28"/>
          <w:szCs w:val="28"/>
        </w:rPr>
        <w:t>было вынесено постановление о запрете по совершению действий по ре</w:t>
      </w:r>
      <w:r w:rsidR="00691B17" w:rsidRPr="005C3060">
        <w:rPr>
          <w:sz w:val="28"/>
          <w:szCs w:val="28"/>
        </w:rPr>
        <w:t xml:space="preserve">гистрации в отношении имущества, и </w:t>
      </w:r>
      <w:r w:rsidR="00691B17" w:rsidRPr="005C3060">
        <w:rPr>
          <w:color w:val="1A1A1A"/>
          <w:sz w:val="28"/>
          <w:szCs w:val="28"/>
        </w:rPr>
        <w:t xml:space="preserve">Постановление УФССП по Ивановской области от 04.10.2022 об </w:t>
      </w:r>
      <w:r w:rsidR="007428F1" w:rsidRPr="005C3060">
        <w:rPr>
          <w:color w:val="1A1A1A"/>
          <w:sz w:val="28"/>
          <w:szCs w:val="28"/>
        </w:rPr>
        <w:t>обращении</w:t>
      </w:r>
      <w:r w:rsidR="00691B17" w:rsidRPr="005C3060">
        <w:rPr>
          <w:color w:val="1A1A1A"/>
          <w:sz w:val="28"/>
          <w:szCs w:val="28"/>
        </w:rPr>
        <w:t xml:space="preserve"> взыскания на денежные средства на расчетных счетах Предприятия в сумме 5</w:t>
      </w:r>
      <w:r w:rsidR="00C62AA7" w:rsidRPr="005C3060">
        <w:rPr>
          <w:color w:val="1A1A1A"/>
          <w:sz w:val="28"/>
          <w:szCs w:val="28"/>
        </w:rPr>
        <w:t> </w:t>
      </w:r>
      <w:r w:rsidR="00691B17" w:rsidRPr="005C3060">
        <w:rPr>
          <w:color w:val="1A1A1A"/>
          <w:sz w:val="28"/>
          <w:szCs w:val="28"/>
        </w:rPr>
        <w:t>956</w:t>
      </w:r>
      <w:r w:rsidR="00C62AA7" w:rsidRPr="005C3060">
        <w:rPr>
          <w:color w:val="1A1A1A"/>
          <w:sz w:val="28"/>
          <w:szCs w:val="28"/>
        </w:rPr>
        <w:t xml:space="preserve"> </w:t>
      </w:r>
      <w:r w:rsidR="00691B17" w:rsidRPr="005C3060">
        <w:rPr>
          <w:color w:val="1A1A1A"/>
          <w:sz w:val="28"/>
          <w:szCs w:val="28"/>
        </w:rPr>
        <w:t>017,15 руб. в пользу ООО «Тейковская котельная».</w:t>
      </w:r>
    </w:p>
    <w:p w:rsidR="00153DC1" w:rsidRPr="005C3060" w:rsidRDefault="00341890" w:rsidP="005C3060">
      <w:pPr>
        <w:shd w:val="clear" w:color="auto" w:fill="FFFFFF" w:themeFill="background1"/>
        <w:ind w:firstLine="851"/>
        <w:rPr>
          <w:sz w:val="28"/>
          <w:szCs w:val="28"/>
        </w:rPr>
      </w:pPr>
      <w:r w:rsidRPr="005C3060">
        <w:rPr>
          <w:sz w:val="28"/>
          <w:szCs w:val="28"/>
          <w:shd w:val="clear" w:color="auto" w:fill="FFFFFF" w:themeFill="background1"/>
        </w:rPr>
        <w:t xml:space="preserve">Общий объем проверенных средств составил </w:t>
      </w:r>
      <w:r w:rsidR="00153DC1" w:rsidRPr="005C3060">
        <w:rPr>
          <w:sz w:val="28"/>
          <w:szCs w:val="28"/>
          <w:shd w:val="clear" w:color="auto" w:fill="FFFFFF" w:themeFill="background1"/>
        </w:rPr>
        <w:t>4</w:t>
      </w:r>
      <w:r w:rsidRPr="005C3060">
        <w:rPr>
          <w:sz w:val="28"/>
          <w:szCs w:val="28"/>
          <w:shd w:val="clear" w:color="auto" w:fill="FFFFFF" w:themeFill="background1"/>
        </w:rPr>
        <w:t>8</w:t>
      </w:r>
      <w:r w:rsidR="00153DC1" w:rsidRPr="005C3060">
        <w:rPr>
          <w:sz w:val="28"/>
          <w:szCs w:val="28"/>
          <w:shd w:val="clear" w:color="auto" w:fill="FFFFFF" w:themeFill="background1"/>
        </w:rPr>
        <w:t xml:space="preserve"> 119</w:t>
      </w:r>
      <w:r w:rsidRPr="005C3060">
        <w:rPr>
          <w:sz w:val="28"/>
          <w:szCs w:val="28"/>
          <w:shd w:val="clear" w:color="auto" w:fill="FFFFFF" w:themeFill="background1"/>
        </w:rPr>
        <w:t xml:space="preserve"> </w:t>
      </w:r>
      <w:r w:rsidR="00153DC1" w:rsidRPr="005C3060">
        <w:rPr>
          <w:sz w:val="28"/>
          <w:szCs w:val="28"/>
          <w:shd w:val="clear" w:color="auto" w:fill="FFFFFF" w:themeFill="background1"/>
        </w:rPr>
        <w:t>097</w:t>
      </w:r>
      <w:r w:rsidRPr="005C3060">
        <w:rPr>
          <w:sz w:val="28"/>
          <w:szCs w:val="28"/>
          <w:shd w:val="clear" w:color="auto" w:fill="FFFFFF" w:themeFill="background1"/>
        </w:rPr>
        <w:t>,</w:t>
      </w:r>
      <w:r w:rsidR="00153DC1" w:rsidRPr="005C3060">
        <w:rPr>
          <w:sz w:val="28"/>
          <w:szCs w:val="28"/>
          <w:shd w:val="clear" w:color="auto" w:fill="FFFFFF" w:themeFill="background1"/>
        </w:rPr>
        <w:t>7</w:t>
      </w:r>
      <w:r w:rsidRPr="005C3060">
        <w:rPr>
          <w:sz w:val="28"/>
          <w:szCs w:val="28"/>
          <w:shd w:val="clear" w:color="auto" w:fill="FFFFFF" w:themeFill="background1"/>
        </w:rPr>
        <w:t>1</w:t>
      </w:r>
      <w:r w:rsidR="00153DC1" w:rsidRPr="005C3060">
        <w:rPr>
          <w:sz w:val="28"/>
          <w:szCs w:val="28"/>
          <w:shd w:val="clear" w:color="auto" w:fill="FFFFFF" w:themeFill="background1"/>
        </w:rPr>
        <w:t xml:space="preserve"> </w:t>
      </w:r>
      <w:r w:rsidRPr="005C3060">
        <w:rPr>
          <w:sz w:val="28"/>
          <w:szCs w:val="28"/>
          <w:shd w:val="clear" w:color="auto" w:fill="FFFFFF" w:themeFill="background1"/>
        </w:rPr>
        <w:t>рубл</w:t>
      </w:r>
      <w:r w:rsidR="00153DC1" w:rsidRPr="005C3060">
        <w:rPr>
          <w:sz w:val="28"/>
          <w:szCs w:val="28"/>
          <w:shd w:val="clear" w:color="auto" w:fill="FFFFFF" w:themeFill="background1"/>
        </w:rPr>
        <w:t>ей</w:t>
      </w:r>
      <w:r w:rsidRPr="005C3060">
        <w:rPr>
          <w:sz w:val="28"/>
          <w:szCs w:val="28"/>
          <w:shd w:val="clear" w:color="auto" w:fill="FFFFFF" w:themeFill="background1"/>
        </w:rPr>
        <w:t>.</w:t>
      </w:r>
    </w:p>
    <w:p w:rsidR="00341890" w:rsidRPr="005C3060" w:rsidRDefault="00341890" w:rsidP="00153DC1">
      <w:pPr>
        <w:ind w:firstLine="851"/>
        <w:jc w:val="both"/>
        <w:rPr>
          <w:sz w:val="28"/>
          <w:szCs w:val="28"/>
        </w:rPr>
      </w:pPr>
      <w:r w:rsidRPr="005C3060">
        <w:rPr>
          <w:sz w:val="28"/>
          <w:szCs w:val="28"/>
        </w:rPr>
        <w:t xml:space="preserve">Проверка проведена с ведома </w:t>
      </w:r>
      <w:r w:rsidR="00153DC1" w:rsidRPr="005C3060">
        <w:rPr>
          <w:sz w:val="28"/>
          <w:szCs w:val="28"/>
        </w:rPr>
        <w:t>и.о.</w:t>
      </w:r>
      <w:r w:rsidR="001D1C36" w:rsidRPr="005C3060">
        <w:rPr>
          <w:sz w:val="28"/>
          <w:szCs w:val="28"/>
        </w:rPr>
        <w:t xml:space="preserve"> </w:t>
      </w:r>
      <w:r w:rsidRPr="005C3060">
        <w:rPr>
          <w:sz w:val="28"/>
          <w:szCs w:val="28"/>
        </w:rPr>
        <w:t xml:space="preserve">директора </w:t>
      </w:r>
      <w:r w:rsidR="00153DC1" w:rsidRPr="005C3060">
        <w:rPr>
          <w:sz w:val="28"/>
          <w:szCs w:val="28"/>
        </w:rPr>
        <w:t>МУ</w:t>
      </w:r>
      <w:r w:rsidRPr="005C3060">
        <w:rPr>
          <w:sz w:val="28"/>
          <w:szCs w:val="28"/>
        </w:rPr>
        <w:t>П «</w:t>
      </w:r>
      <w:r w:rsidR="00153DC1" w:rsidRPr="005C3060">
        <w:rPr>
          <w:sz w:val="28"/>
          <w:szCs w:val="28"/>
        </w:rPr>
        <w:t>МПО ЖКХ</w:t>
      </w:r>
      <w:r w:rsidRPr="005C3060">
        <w:rPr>
          <w:sz w:val="28"/>
          <w:szCs w:val="28"/>
        </w:rPr>
        <w:t>»</w:t>
      </w:r>
      <w:r w:rsidR="00153DC1" w:rsidRPr="005C3060">
        <w:rPr>
          <w:sz w:val="28"/>
          <w:szCs w:val="28"/>
        </w:rPr>
        <w:t xml:space="preserve"> Горскина Олега</w:t>
      </w:r>
      <w:r w:rsidRPr="005C3060">
        <w:rPr>
          <w:sz w:val="28"/>
          <w:szCs w:val="28"/>
        </w:rPr>
        <w:t xml:space="preserve"> В</w:t>
      </w:r>
      <w:r w:rsidR="00807C05">
        <w:rPr>
          <w:sz w:val="28"/>
          <w:szCs w:val="28"/>
        </w:rPr>
        <w:t>ладимиро</w:t>
      </w:r>
      <w:r w:rsidRPr="005C3060">
        <w:rPr>
          <w:sz w:val="28"/>
          <w:szCs w:val="28"/>
        </w:rPr>
        <w:t>вича.</w:t>
      </w:r>
    </w:p>
    <w:p w:rsidR="00EC0EE0" w:rsidRPr="005C3060" w:rsidRDefault="00EC0EE0" w:rsidP="00EC0EE0">
      <w:pPr>
        <w:shd w:val="clear" w:color="auto" w:fill="FFFFFF"/>
        <w:ind w:firstLine="851"/>
        <w:jc w:val="both"/>
        <w:rPr>
          <w:b/>
          <w:sz w:val="28"/>
          <w:szCs w:val="28"/>
        </w:rPr>
      </w:pPr>
      <w:r w:rsidRPr="005C3060">
        <w:rPr>
          <w:b/>
          <w:sz w:val="28"/>
          <w:szCs w:val="28"/>
        </w:rPr>
        <w:t>Вопросы, охватывающие содержание контрольного мероприятия:</w:t>
      </w:r>
    </w:p>
    <w:p w:rsidR="00EC0EE0" w:rsidRPr="005C3060" w:rsidRDefault="00EC0EE0" w:rsidP="0030158C">
      <w:pPr>
        <w:ind w:firstLineChars="302" w:firstLine="849"/>
        <w:jc w:val="both"/>
        <w:rPr>
          <w:sz w:val="28"/>
          <w:szCs w:val="28"/>
        </w:rPr>
      </w:pPr>
      <w:r w:rsidRPr="005C3060">
        <w:rPr>
          <w:b/>
          <w:sz w:val="28"/>
          <w:szCs w:val="28"/>
        </w:rPr>
        <w:t xml:space="preserve">- </w:t>
      </w:r>
      <w:r w:rsidRPr="005C3060">
        <w:rPr>
          <w:sz w:val="28"/>
          <w:szCs w:val="28"/>
        </w:rPr>
        <w:t>проверка соблюдения положений устава предприятия в части согласования сделок с собственником имущества предприятия;</w:t>
      </w:r>
    </w:p>
    <w:p w:rsidR="00EC0EE0" w:rsidRPr="005C3060" w:rsidRDefault="00EC0EE0" w:rsidP="0030158C">
      <w:pPr>
        <w:ind w:firstLineChars="302" w:firstLine="846"/>
        <w:jc w:val="both"/>
        <w:rPr>
          <w:sz w:val="28"/>
          <w:szCs w:val="28"/>
        </w:rPr>
      </w:pPr>
      <w:r w:rsidRPr="005C3060">
        <w:rPr>
          <w:sz w:val="28"/>
          <w:szCs w:val="28"/>
        </w:rPr>
        <w:t>- законность и эффективность использования муниципального имущества, находящегося в хозяйственном ведении унитарного предприятия;</w:t>
      </w:r>
    </w:p>
    <w:p w:rsidR="00EC0EE0" w:rsidRPr="005C3060" w:rsidRDefault="00EC0EE0" w:rsidP="00EC0EE0">
      <w:pPr>
        <w:shd w:val="clear" w:color="auto" w:fill="FFFFFF"/>
        <w:ind w:firstLine="851"/>
        <w:jc w:val="both"/>
        <w:rPr>
          <w:bCs/>
          <w:iCs/>
          <w:color w:val="000000" w:themeColor="text1"/>
          <w:sz w:val="28"/>
          <w:szCs w:val="28"/>
          <w:shd w:val="clear" w:color="auto" w:fill="FFFFFF"/>
        </w:rPr>
      </w:pPr>
      <w:r w:rsidRPr="005C3060">
        <w:rPr>
          <w:sz w:val="28"/>
          <w:szCs w:val="28"/>
        </w:rPr>
        <w:t>-в</w:t>
      </w:r>
      <w:r w:rsidRPr="005C3060">
        <w:rPr>
          <w:bCs/>
          <w:iCs/>
          <w:color w:val="000000" w:themeColor="text1"/>
          <w:sz w:val="28"/>
          <w:szCs w:val="28"/>
          <w:shd w:val="clear" w:color="auto" w:fill="FFFFFF"/>
        </w:rPr>
        <w:t xml:space="preserve">ыполнение основных показателей </w:t>
      </w:r>
      <w:hyperlink r:id="rId13" w:tooltip="Финансово-хазяйственная деятельность" w:history="1">
        <w:r w:rsidRPr="005C3060">
          <w:rPr>
            <w:rStyle w:val="ad"/>
            <w:bCs/>
            <w:iCs/>
            <w:color w:val="000000" w:themeColor="text1"/>
            <w:sz w:val="28"/>
            <w:szCs w:val="28"/>
            <w:shd w:val="clear" w:color="auto" w:fill="FFFFFF"/>
          </w:rPr>
          <w:t>финансово-хозяйственной деятельности</w:t>
        </w:r>
      </w:hyperlink>
      <w:r w:rsidRPr="005C3060">
        <w:rPr>
          <w:bCs/>
          <w:iCs/>
          <w:color w:val="000000" w:themeColor="text1"/>
          <w:sz w:val="28"/>
          <w:szCs w:val="28"/>
          <w:shd w:val="clear" w:color="auto" w:fill="FFFFFF"/>
        </w:rPr>
        <w:t> Предприятия;</w:t>
      </w:r>
    </w:p>
    <w:p w:rsidR="00EC0EE0" w:rsidRPr="005C3060" w:rsidRDefault="00EC0EE0" w:rsidP="00EC0EE0">
      <w:pPr>
        <w:shd w:val="clear" w:color="auto" w:fill="FFFFFF"/>
        <w:ind w:firstLine="851"/>
        <w:jc w:val="both"/>
        <w:rPr>
          <w:sz w:val="28"/>
          <w:szCs w:val="28"/>
        </w:rPr>
      </w:pPr>
      <w:r w:rsidRPr="005C3060">
        <w:rPr>
          <w:bCs/>
          <w:iCs/>
          <w:color w:val="000000" w:themeColor="text1"/>
          <w:sz w:val="28"/>
          <w:szCs w:val="28"/>
          <w:shd w:val="clear" w:color="auto" w:fill="FFFFFF"/>
        </w:rPr>
        <w:t>-</w:t>
      </w:r>
      <w:r w:rsidRPr="005C3060">
        <w:rPr>
          <w:sz w:val="28"/>
          <w:szCs w:val="28"/>
        </w:rPr>
        <w:t xml:space="preserve"> состояние дебиторской и кредиторской задолженности;</w:t>
      </w:r>
    </w:p>
    <w:p w:rsidR="00EC0EE0" w:rsidRPr="005C3060" w:rsidRDefault="00EC0EE0" w:rsidP="00EC0EE0">
      <w:pPr>
        <w:shd w:val="clear" w:color="auto" w:fill="FFFFFF"/>
        <w:ind w:firstLine="851"/>
        <w:jc w:val="both"/>
        <w:rPr>
          <w:bCs/>
          <w:iCs/>
          <w:color w:val="000000" w:themeColor="text1"/>
          <w:sz w:val="28"/>
          <w:szCs w:val="28"/>
          <w:shd w:val="clear" w:color="auto" w:fill="FFFFFF"/>
        </w:rPr>
      </w:pPr>
      <w:r w:rsidRPr="005C3060">
        <w:rPr>
          <w:color w:val="000000" w:themeColor="text1"/>
          <w:sz w:val="28"/>
          <w:szCs w:val="28"/>
          <w:shd w:val="clear" w:color="auto" w:fill="FFFFFF"/>
        </w:rPr>
        <w:t>- проверка операций с денежными средствами;</w:t>
      </w:r>
    </w:p>
    <w:p w:rsidR="00EC0EE0" w:rsidRPr="005C3060" w:rsidRDefault="00EC0EE0" w:rsidP="00EC0EE0">
      <w:pPr>
        <w:shd w:val="clear" w:color="auto" w:fill="FFFFFF"/>
        <w:ind w:firstLine="851"/>
        <w:jc w:val="both"/>
        <w:rPr>
          <w:sz w:val="28"/>
          <w:szCs w:val="28"/>
        </w:rPr>
      </w:pPr>
      <w:r w:rsidRPr="005C3060">
        <w:rPr>
          <w:sz w:val="28"/>
          <w:szCs w:val="28"/>
        </w:rPr>
        <w:t xml:space="preserve">- </w:t>
      </w:r>
      <w:r w:rsidR="001968DC" w:rsidRPr="005C3060">
        <w:rPr>
          <w:bCs/>
          <w:color w:val="000000"/>
          <w:sz w:val="28"/>
          <w:szCs w:val="28"/>
          <w:shd w:val="clear" w:color="auto" w:fill="FFFFFF"/>
        </w:rPr>
        <w:t>п</w:t>
      </w:r>
      <w:r w:rsidRPr="005C3060">
        <w:rPr>
          <w:bCs/>
          <w:color w:val="000000"/>
          <w:sz w:val="28"/>
          <w:szCs w:val="28"/>
          <w:shd w:val="clear" w:color="auto" w:fill="FFFFFF"/>
        </w:rPr>
        <w:t>роверка расчетов с персоналом по </w:t>
      </w:r>
      <w:hyperlink r:id="rId14" w:tooltip="Оплата труда" w:history="1">
        <w:r w:rsidRPr="005C3060">
          <w:rPr>
            <w:rStyle w:val="ad"/>
            <w:bCs/>
            <w:color w:val="000000" w:themeColor="text1"/>
            <w:sz w:val="28"/>
            <w:szCs w:val="28"/>
            <w:shd w:val="clear" w:color="auto" w:fill="FFFFFF"/>
          </w:rPr>
          <w:t>оплате труда</w:t>
        </w:r>
      </w:hyperlink>
      <w:r w:rsidRPr="005C3060">
        <w:rPr>
          <w:sz w:val="28"/>
          <w:szCs w:val="28"/>
        </w:rPr>
        <w:t>;</w:t>
      </w:r>
    </w:p>
    <w:p w:rsidR="00341890" w:rsidRPr="005C3060" w:rsidRDefault="00EC0EE0" w:rsidP="001968DC">
      <w:pPr>
        <w:ind w:firstLine="851"/>
        <w:jc w:val="both"/>
        <w:rPr>
          <w:color w:val="000000"/>
          <w:sz w:val="28"/>
          <w:szCs w:val="28"/>
        </w:rPr>
      </w:pPr>
      <w:r w:rsidRPr="005C3060">
        <w:rPr>
          <w:sz w:val="28"/>
          <w:szCs w:val="28"/>
        </w:rPr>
        <w:t>-</w:t>
      </w:r>
      <w:r w:rsidR="001968DC" w:rsidRPr="005C3060">
        <w:rPr>
          <w:sz w:val="28"/>
          <w:szCs w:val="28"/>
        </w:rPr>
        <w:t xml:space="preserve">проверка </w:t>
      </w:r>
      <w:r w:rsidR="001968DC" w:rsidRPr="005C3060">
        <w:rPr>
          <w:color w:val="000000"/>
          <w:sz w:val="28"/>
          <w:szCs w:val="28"/>
        </w:rPr>
        <w:t>показателей результативности получения субсидии</w:t>
      </w:r>
      <w:r w:rsidR="00F94206" w:rsidRPr="005C3060">
        <w:rPr>
          <w:color w:val="000000"/>
          <w:sz w:val="28"/>
          <w:szCs w:val="28"/>
        </w:rPr>
        <w:t>.</w:t>
      </w:r>
    </w:p>
    <w:p w:rsidR="00F94206" w:rsidRPr="005C3060" w:rsidRDefault="00F94206" w:rsidP="001968DC">
      <w:pPr>
        <w:ind w:firstLine="851"/>
        <w:jc w:val="both"/>
        <w:rPr>
          <w:sz w:val="28"/>
          <w:szCs w:val="28"/>
        </w:rPr>
      </w:pPr>
    </w:p>
    <w:p w:rsidR="007F3A3A" w:rsidRPr="005C3060" w:rsidRDefault="00B12E21" w:rsidP="005C3060">
      <w:pPr>
        <w:pStyle w:val="a3"/>
        <w:shd w:val="clear" w:color="auto" w:fill="FFFFFF"/>
        <w:spacing w:before="0" w:beforeAutospacing="0" w:after="0" w:afterAutospacing="0"/>
        <w:jc w:val="center"/>
        <w:rPr>
          <w:color w:val="000000"/>
          <w:sz w:val="28"/>
          <w:szCs w:val="28"/>
          <w:shd w:val="clear" w:color="auto" w:fill="FFFFFF"/>
        </w:rPr>
      </w:pPr>
      <w:r w:rsidRPr="005C3060">
        <w:rPr>
          <w:color w:val="000000" w:themeColor="text1"/>
          <w:sz w:val="28"/>
          <w:szCs w:val="28"/>
          <w:shd w:val="clear" w:color="auto" w:fill="FFFFFF"/>
        </w:rPr>
        <w:t xml:space="preserve"> </w:t>
      </w:r>
      <w:r w:rsidR="001E254B" w:rsidRPr="005C3060">
        <w:rPr>
          <w:b/>
          <w:bCs/>
          <w:i/>
          <w:iCs/>
          <w:color w:val="000000" w:themeColor="text1"/>
          <w:sz w:val="28"/>
          <w:szCs w:val="28"/>
          <w:shd w:val="clear" w:color="auto" w:fill="FFFFFF"/>
        </w:rPr>
        <w:t xml:space="preserve">Выполнение основных показателей </w:t>
      </w:r>
      <w:hyperlink r:id="rId15" w:tooltip="Финансово-хазяйственная деятельность" w:history="1">
        <w:r w:rsidR="001E254B" w:rsidRPr="005C3060">
          <w:rPr>
            <w:rStyle w:val="ad"/>
            <w:b/>
            <w:bCs/>
            <w:i/>
            <w:iCs/>
            <w:color w:val="000000" w:themeColor="text1"/>
            <w:sz w:val="28"/>
            <w:szCs w:val="28"/>
            <w:shd w:val="clear" w:color="auto" w:fill="FFFFFF"/>
          </w:rPr>
          <w:t>финансово-хозяйственной деятельности</w:t>
        </w:r>
      </w:hyperlink>
      <w:r w:rsidR="001E254B" w:rsidRPr="005C3060">
        <w:rPr>
          <w:b/>
          <w:bCs/>
          <w:i/>
          <w:iCs/>
          <w:color w:val="000000" w:themeColor="text1"/>
          <w:sz w:val="28"/>
          <w:szCs w:val="28"/>
          <w:shd w:val="clear" w:color="auto" w:fill="FFFFFF"/>
        </w:rPr>
        <w:t> Предприятия.</w:t>
      </w:r>
    </w:p>
    <w:p w:rsidR="009C6E2A" w:rsidRPr="005C3060" w:rsidRDefault="001C7890" w:rsidP="007F3A3A">
      <w:pPr>
        <w:ind w:firstLine="851"/>
        <w:jc w:val="both"/>
        <w:rPr>
          <w:color w:val="000000"/>
          <w:sz w:val="28"/>
          <w:szCs w:val="28"/>
          <w:shd w:val="clear" w:color="auto" w:fill="FFFFFF"/>
        </w:rPr>
      </w:pPr>
      <w:r w:rsidRPr="005C3060">
        <w:rPr>
          <w:color w:val="000000"/>
          <w:sz w:val="28"/>
          <w:szCs w:val="28"/>
          <w:shd w:val="clear" w:color="auto" w:fill="FFFFFF"/>
        </w:rPr>
        <w:t xml:space="preserve">В соответствие с п.3 ст. 20 </w:t>
      </w:r>
      <w:r w:rsidR="008810E7" w:rsidRPr="005C3060">
        <w:rPr>
          <w:color w:val="000000" w:themeColor="text1"/>
          <w:sz w:val="28"/>
          <w:szCs w:val="28"/>
        </w:rPr>
        <w:t>ФЗ от 14.11.2002 № 161-ФЗ</w:t>
      </w:r>
      <w:r w:rsidRPr="005C3060">
        <w:rPr>
          <w:color w:val="000000"/>
          <w:sz w:val="28"/>
          <w:szCs w:val="28"/>
          <w:shd w:val="clear" w:color="auto" w:fill="FFFFFF"/>
        </w:rPr>
        <w:t xml:space="preserve"> разработан порядок составления, утверждения и установления показателей планов (программы) финансово-хозяйственной деятельности муниципальных унитарных предприятий </w:t>
      </w:r>
      <w:r w:rsidR="008810E7" w:rsidRPr="005C3060">
        <w:rPr>
          <w:color w:val="000000"/>
          <w:sz w:val="28"/>
          <w:szCs w:val="28"/>
          <w:shd w:val="clear" w:color="auto" w:fill="FFFFFF"/>
        </w:rPr>
        <w:t>городского округа Тейково</w:t>
      </w:r>
      <w:r w:rsidRPr="005C3060">
        <w:rPr>
          <w:color w:val="000000"/>
          <w:sz w:val="28"/>
          <w:szCs w:val="28"/>
          <w:shd w:val="clear" w:color="auto" w:fill="FFFFFF"/>
        </w:rPr>
        <w:t xml:space="preserve">, утвержденный постановлением </w:t>
      </w:r>
      <w:r w:rsidR="004C5FE6">
        <w:rPr>
          <w:color w:val="000000"/>
          <w:sz w:val="28"/>
          <w:szCs w:val="28"/>
          <w:shd w:val="clear" w:color="auto" w:fill="FFFFFF"/>
        </w:rPr>
        <w:t>а</w:t>
      </w:r>
      <w:r w:rsidRPr="005C3060">
        <w:rPr>
          <w:color w:val="000000"/>
          <w:sz w:val="28"/>
          <w:szCs w:val="28"/>
          <w:shd w:val="clear" w:color="auto" w:fill="FFFFFF"/>
        </w:rPr>
        <w:t xml:space="preserve">дминистрации </w:t>
      </w:r>
      <w:r w:rsidR="008810E7" w:rsidRPr="005C3060">
        <w:rPr>
          <w:color w:val="000000"/>
          <w:sz w:val="28"/>
          <w:szCs w:val="28"/>
          <w:shd w:val="clear" w:color="auto" w:fill="FFFFFF"/>
        </w:rPr>
        <w:t xml:space="preserve">городского округа Тейково от </w:t>
      </w:r>
      <w:r w:rsidR="00501136" w:rsidRPr="005C3060">
        <w:rPr>
          <w:color w:val="000000"/>
          <w:sz w:val="28"/>
          <w:szCs w:val="28"/>
          <w:shd w:val="clear" w:color="auto" w:fill="FFFFFF"/>
        </w:rPr>
        <w:t>12.12</w:t>
      </w:r>
      <w:r w:rsidRPr="005C3060">
        <w:rPr>
          <w:color w:val="000000"/>
          <w:sz w:val="28"/>
          <w:szCs w:val="28"/>
          <w:shd w:val="clear" w:color="auto" w:fill="FFFFFF"/>
        </w:rPr>
        <w:t>.</w:t>
      </w:r>
      <w:r w:rsidR="00501136" w:rsidRPr="005C3060">
        <w:rPr>
          <w:color w:val="000000"/>
          <w:sz w:val="28"/>
          <w:szCs w:val="28"/>
          <w:shd w:val="clear" w:color="auto" w:fill="FFFFFF"/>
        </w:rPr>
        <w:t>2016 № 684.</w:t>
      </w:r>
    </w:p>
    <w:p w:rsidR="00121DB7" w:rsidRPr="005C3060" w:rsidRDefault="008810E7" w:rsidP="0086306A">
      <w:pPr>
        <w:ind w:firstLine="851"/>
        <w:jc w:val="both"/>
        <w:rPr>
          <w:color w:val="000000" w:themeColor="text1"/>
          <w:sz w:val="28"/>
          <w:szCs w:val="28"/>
          <w:shd w:val="clear" w:color="auto" w:fill="FFFFFF"/>
        </w:rPr>
      </w:pPr>
      <w:r w:rsidRPr="005C3060">
        <w:rPr>
          <w:color w:val="000000" w:themeColor="text1"/>
          <w:sz w:val="28"/>
          <w:szCs w:val="28"/>
          <w:shd w:val="clear" w:color="auto" w:fill="FFFFFF"/>
        </w:rPr>
        <w:t xml:space="preserve">В соответствие с п. 12 ст. 20 </w:t>
      </w:r>
      <w:r w:rsidRPr="005C3060">
        <w:rPr>
          <w:color w:val="000000" w:themeColor="text1"/>
          <w:sz w:val="28"/>
          <w:szCs w:val="28"/>
        </w:rPr>
        <w:t>ФЗ от 14.11.2002 № 161-ФЗ</w:t>
      </w:r>
      <w:r w:rsidRPr="005C3060">
        <w:rPr>
          <w:color w:val="000000" w:themeColor="text1"/>
          <w:sz w:val="28"/>
          <w:szCs w:val="28"/>
          <w:shd w:val="clear" w:color="auto" w:fill="FFFFFF"/>
        </w:rPr>
        <w:t xml:space="preserve"> </w:t>
      </w:r>
      <w:r w:rsidR="00121DB7" w:rsidRPr="005C3060">
        <w:rPr>
          <w:color w:val="000000" w:themeColor="text1"/>
          <w:sz w:val="28"/>
          <w:szCs w:val="28"/>
          <w:shd w:val="clear" w:color="auto" w:fill="FFFFFF"/>
        </w:rPr>
        <w:t>составлены</w:t>
      </w:r>
      <w:r w:rsidRPr="005C3060">
        <w:rPr>
          <w:color w:val="000000" w:themeColor="text1"/>
          <w:sz w:val="28"/>
          <w:szCs w:val="28"/>
          <w:shd w:val="clear" w:color="auto" w:fill="FFFFFF"/>
        </w:rPr>
        <w:t xml:space="preserve"> показатели плана (программы) финансово-хозяйственной деятельности муниципального унитарного предприятия МУП МПО ЖКХ на 2022 год, утверждены приказом директора МУП МПО ЖКХ от 28.12.2021 № 75.</w:t>
      </w:r>
    </w:p>
    <w:p w:rsidR="00121DB7" w:rsidRPr="005C3060" w:rsidRDefault="00121DB7" w:rsidP="0086306A">
      <w:pPr>
        <w:autoSpaceDE w:val="0"/>
        <w:autoSpaceDN w:val="0"/>
        <w:adjustRightInd w:val="0"/>
        <w:ind w:firstLine="851"/>
        <w:jc w:val="both"/>
        <w:rPr>
          <w:b/>
          <w:bCs/>
          <w:i/>
          <w:iCs/>
          <w:sz w:val="28"/>
          <w:szCs w:val="28"/>
        </w:rPr>
      </w:pPr>
      <w:r w:rsidRPr="005C3060">
        <w:rPr>
          <w:b/>
          <w:i/>
          <w:color w:val="000000" w:themeColor="text1"/>
          <w:sz w:val="28"/>
          <w:szCs w:val="28"/>
          <w:shd w:val="clear" w:color="auto" w:fill="FFFFFF"/>
        </w:rPr>
        <w:t xml:space="preserve">В нарушении п.п. 12 п. 1 ст. 20 </w:t>
      </w:r>
      <w:r w:rsidRPr="005C3060">
        <w:rPr>
          <w:b/>
          <w:i/>
          <w:sz w:val="28"/>
          <w:szCs w:val="28"/>
        </w:rPr>
        <w:t xml:space="preserve">Закона № 161-Ф собственником не утверждены </w:t>
      </w:r>
      <w:r w:rsidRPr="005C3060">
        <w:rPr>
          <w:b/>
          <w:bCs/>
          <w:i/>
          <w:iCs/>
          <w:sz w:val="28"/>
          <w:szCs w:val="28"/>
        </w:rPr>
        <w:t>показатели экономической эффективности деятельности</w:t>
      </w:r>
      <w:r w:rsidR="00DA27AF" w:rsidRPr="005C3060">
        <w:rPr>
          <w:b/>
          <w:bCs/>
          <w:i/>
          <w:iCs/>
          <w:sz w:val="28"/>
          <w:szCs w:val="28"/>
        </w:rPr>
        <w:t xml:space="preserve"> Предприятия</w:t>
      </w:r>
      <w:r w:rsidRPr="005C3060">
        <w:rPr>
          <w:b/>
          <w:bCs/>
          <w:i/>
          <w:iCs/>
          <w:sz w:val="28"/>
          <w:szCs w:val="28"/>
        </w:rPr>
        <w:t>.</w:t>
      </w:r>
    </w:p>
    <w:p w:rsidR="0083640E" w:rsidRPr="005C3060" w:rsidRDefault="00A51E26" w:rsidP="0086306A">
      <w:pPr>
        <w:autoSpaceDE w:val="0"/>
        <w:autoSpaceDN w:val="0"/>
        <w:adjustRightInd w:val="0"/>
        <w:ind w:firstLine="851"/>
        <w:jc w:val="both"/>
        <w:rPr>
          <w:sz w:val="28"/>
          <w:szCs w:val="28"/>
        </w:rPr>
      </w:pPr>
      <w:r w:rsidRPr="005C3060">
        <w:rPr>
          <w:sz w:val="28"/>
          <w:szCs w:val="28"/>
        </w:rPr>
        <w:t>По итогам деятельности за 20</w:t>
      </w:r>
      <w:r w:rsidR="00DD7CC4" w:rsidRPr="005C3060">
        <w:rPr>
          <w:sz w:val="28"/>
          <w:szCs w:val="28"/>
        </w:rPr>
        <w:t>22</w:t>
      </w:r>
      <w:r w:rsidRPr="005C3060">
        <w:rPr>
          <w:sz w:val="28"/>
          <w:szCs w:val="28"/>
        </w:rPr>
        <w:t xml:space="preserve"> год выручка предприятия составила </w:t>
      </w:r>
      <w:r w:rsidR="0086306A" w:rsidRPr="005C3060">
        <w:rPr>
          <w:sz w:val="28"/>
          <w:szCs w:val="28"/>
        </w:rPr>
        <w:t>31 845</w:t>
      </w:r>
      <w:r w:rsidRPr="005C3060">
        <w:rPr>
          <w:sz w:val="28"/>
          <w:szCs w:val="28"/>
        </w:rPr>
        <w:t xml:space="preserve">,0 тыс. рублей, себестоимость продукции </w:t>
      </w:r>
      <w:r w:rsidR="0086306A" w:rsidRPr="005C3060">
        <w:rPr>
          <w:sz w:val="28"/>
          <w:szCs w:val="28"/>
        </w:rPr>
        <w:t>36 682</w:t>
      </w:r>
      <w:r w:rsidRPr="005C3060">
        <w:rPr>
          <w:sz w:val="28"/>
          <w:szCs w:val="28"/>
        </w:rPr>
        <w:t>,0 тыс. рублей</w:t>
      </w:r>
      <w:r w:rsidR="0086306A" w:rsidRPr="005C3060">
        <w:rPr>
          <w:sz w:val="28"/>
          <w:szCs w:val="28"/>
        </w:rPr>
        <w:t xml:space="preserve"> (с учетом управленческих расходов в сумме 5 263,0 тыс. руб.)</w:t>
      </w:r>
      <w:r w:rsidRPr="005C3060">
        <w:rPr>
          <w:sz w:val="28"/>
          <w:szCs w:val="28"/>
        </w:rPr>
        <w:t>, убыток предприятия по результатам производ</w:t>
      </w:r>
      <w:r w:rsidR="0086306A" w:rsidRPr="005C3060">
        <w:rPr>
          <w:sz w:val="28"/>
          <w:szCs w:val="28"/>
        </w:rPr>
        <w:t>ственной деятельности составил 4 837</w:t>
      </w:r>
      <w:r w:rsidRPr="005C3060">
        <w:rPr>
          <w:sz w:val="28"/>
          <w:szCs w:val="28"/>
        </w:rPr>
        <w:t xml:space="preserve">,0 тыс. рублей, с учетом финансирования из бюджета убыток от производственной деятельности составил </w:t>
      </w:r>
      <w:r w:rsidR="0083640E" w:rsidRPr="005C3060">
        <w:rPr>
          <w:color w:val="000000"/>
          <w:sz w:val="28"/>
          <w:szCs w:val="28"/>
        </w:rPr>
        <w:t>1 869</w:t>
      </w:r>
      <w:r w:rsidR="0083640E" w:rsidRPr="005C3060">
        <w:rPr>
          <w:sz w:val="28"/>
          <w:szCs w:val="28"/>
        </w:rPr>
        <w:t>,39</w:t>
      </w:r>
      <w:r w:rsidRPr="005C3060">
        <w:rPr>
          <w:sz w:val="28"/>
          <w:szCs w:val="28"/>
        </w:rPr>
        <w:t xml:space="preserve"> тыс. рублей. </w:t>
      </w:r>
    </w:p>
    <w:p w:rsidR="00A51E26" w:rsidRPr="005C3060" w:rsidRDefault="00A51E26" w:rsidP="0086306A">
      <w:pPr>
        <w:autoSpaceDE w:val="0"/>
        <w:autoSpaceDN w:val="0"/>
        <w:adjustRightInd w:val="0"/>
        <w:ind w:firstLine="851"/>
        <w:jc w:val="both"/>
        <w:rPr>
          <w:b/>
          <w:bCs/>
          <w:i/>
          <w:iCs/>
          <w:sz w:val="28"/>
          <w:szCs w:val="28"/>
        </w:rPr>
      </w:pPr>
      <w:r w:rsidRPr="005C3060">
        <w:rPr>
          <w:sz w:val="28"/>
          <w:szCs w:val="28"/>
        </w:rPr>
        <w:t xml:space="preserve">Согласно отчету о прибылях и убытках, с учетом прочих доходов в сумме </w:t>
      </w:r>
      <w:r w:rsidR="005C3060">
        <w:rPr>
          <w:sz w:val="28"/>
          <w:szCs w:val="28"/>
        </w:rPr>
        <w:t xml:space="preserve">                 </w:t>
      </w:r>
      <w:r w:rsidR="0083640E" w:rsidRPr="005C3060">
        <w:rPr>
          <w:sz w:val="28"/>
          <w:szCs w:val="28"/>
        </w:rPr>
        <w:t>8 517</w:t>
      </w:r>
      <w:r w:rsidRPr="005C3060">
        <w:rPr>
          <w:sz w:val="28"/>
          <w:szCs w:val="28"/>
        </w:rPr>
        <w:t xml:space="preserve">,0 тыс. руб., прочих расходов в сумме </w:t>
      </w:r>
      <w:r w:rsidR="0083640E" w:rsidRPr="005C3060">
        <w:rPr>
          <w:sz w:val="28"/>
          <w:szCs w:val="28"/>
        </w:rPr>
        <w:t>12457</w:t>
      </w:r>
      <w:r w:rsidRPr="005C3060">
        <w:rPr>
          <w:sz w:val="28"/>
          <w:szCs w:val="28"/>
        </w:rPr>
        <w:t xml:space="preserve">,0 тыс. руб. и </w:t>
      </w:r>
      <w:r w:rsidR="0083640E" w:rsidRPr="005C3060">
        <w:rPr>
          <w:sz w:val="28"/>
          <w:szCs w:val="28"/>
        </w:rPr>
        <w:t>УСН</w:t>
      </w:r>
      <w:r w:rsidRPr="005C3060">
        <w:rPr>
          <w:sz w:val="28"/>
          <w:szCs w:val="28"/>
        </w:rPr>
        <w:t xml:space="preserve"> в сумме </w:t>
      </w:r>
      <w:r w:rsidR="005C3060">
        <w:rPr>
          <w:sz w:val="28"/>
          <w:szCs w:val="28"/>
        </w:rPr>
        <w:t xml:space="preserve">                     </w:t>
      </w:r>
      <w:r w:rsidR="0083640E" w:rsidRPr="005C3060">
        <w:rPr>
          <w:sz w:val="28"/>
          <w:szCs w:val="28"/>
        </w:rPr>
        <w:lastRenderedPageBreak/>
        <w:t>981</w:t>
      </w:r>
      <w:r w:rsidRPr="005C3060">
        <w:rPr>
          <w:sz w:val="28"/>
          <w:szCs w:val="28"/>
        </w:rPr>
        <w:t>,0 тыс. рублей, убы</w:t>
      </w:r>
      <w:r w:rsidR="0083640E" w:rsidRPr="005C3060">
        <w:rPr>
          <w:sz w:val="28"/>
          <w:szCs w:val="28"/>
        </w:rPr>
        <w:t>ток отчетного периода составил 6 791</w:t>
      </w:r>
      <w:r w:rsidRPr="005C3060">
        <w:rPr>
          <w:sz w:val="28"/>
          <w:szCs w:val="28"/>
        </w:rPr>
        <w:t>,0 тыс. рублей. Результат производственной деятельности за 2015 год представлен в Таблице № 1.</w:t>
      </w:r>
    </w:p>
    <w:p w:rsidR="007F3A3A" w:rsidRPr="0030158C" w:rsidRDefault="007F3A3A" w:rsidP="0030158C">
      <w:pPr>
        <w:jc w:val="center"/>
        <w:rPr>
          <w:b/>
          <w:sz w:val="28"/>
          <w:szCs w:val="28"/>
        </w:rPr>
      </w:pPr>
      <w:r w:rsidRPr="0030158C">
        <w:rPr>
          <w:b/>
          <w:sz w:val="28"/>
          <w:szCs w:val="28"/>
        </w:rPr>
        <w:t>Финансовый результат производственной деятельности за 2022 год</w:t>
      </w:r>
      <w:r w:rsidR="0030158C" w:rsidRPr="0030158C">
        <w:rPr>
          <w:b/>
          <w:sz w:val="28"/>
          <w:szCs w:val="28"/>
        </w:rPr>
        <w:t xml:space="preserve"> </w:t>
      </w:r>
      <w:r w:rsidRPr="0030158C">
        <w:rPr>
          <w:b/>
          <w:sz w:val="28"/>
          <w:szCs w:val="28"/>
        </w:rPr>
        <w:t>тыс.руб</w:t>
      </w:r>
      <w:r w:rsidR="0030158C" w:rsidRPr="0030158C">
        <w:rPr>
          <w:b/>
          <w:sz w:val="28"/>
          <w:szCs w:val="28"/>
        </w:rPr>
        <w:t>.</w:t>
      </w:r>
    </w:p>
    <w:tbl>
      <w:tblPr>
        <w:tblStyle w:val="ac"/>
        <w:tblW w:w="10269" w:type="dxa"/>
        <w:tblLayout w:type="fixed"/>
        <w:tblLook w:val="04A0"/>
      </w:tblPr>
      <w:tblGrid>
        <w:gridCol w:w="518"/>
        <w:gridCol w:w="1433"/>
        <w:gridCol w:w="1134"/>
        <w:gridCol w:w="1559"/>
        <w:gridCol w:w="1417"/>
        <w:gridCol w:w="1418"/>
        <w:gridCol w:w="1276"/>
        <w:gridCol w:w="1514"/>
      </w:tblGrid>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w:t>
            </w:r>
          </w:p>
        </w:tc>
        <w:tc>
          <w:tcPr>
            <w:tcW w:w="1433" w:type="dxa"/>
          </w:tcPr>
          <w:p w:rsidR="0085626D" w:rsidRPr="005C3060" w:rsidRDefault="0085626D" w:rsidP="0059665B">
            <w:pPr>
              <w:rPr>
                <w:color w:val="000000" w:themeColor="text1"/>
                <w:sz w:val="24"/>
                <w:szCs w:val="24"/>
                <w:shd w:val="clear" w:color="auto" w:fill="FFFFFF"/>
              </w:rPr>
            </w:pPr>
            <w:r w:rsidRPr="005C3060">
              <w:rPr>
                <w:sz w:val="24"/>
                <w:szCs w:val="24"/>
              </w:rPr>
              <w:t>Наименование услуги</w:t>
            </w:r>
          </w:p>
        </w:tc>
        <w:tc>
          <w:tcPr>
            <w:tcW w:w="1134" w:type="dxa"/>
          </w:tcPr>
          <w:p w:rsidR="0085626D" w:rsidRPr="005C3060" w:rsidRDefault="0085626D" w:rsidP="005C3060">
            <w:pPr>
              <w:ind w:left="-108" w:right="-108"/>
              <w:jc w:val="center"/>
              <w:rPr>
                <w:sz w:val="24"/>
                <w:szCs w:val="24"/>
              </w:rPr>
            </w:pPr>
            <w:r w:rsidRPr="005C3060">
              <w:rPr>
                <w:sz w:val="24"/>
                <w:szCs w:val="24"/>
              </w:rPr>
              <w:t>План</w:t>
            </w:r>
          </w:p>
          <w:p w:rsidR="0085626D" w:rsidRPr="005C3060" w:rsidRDefault="0085626D" w:rsidP="005C3060">
            <w:pPr>
              <w:ind w:left="-108" w:right="-108"/>
              <w:jc w:val="center"/>
              <w:rPr>
                <w:sz w:val="24"/>
                <w:szCs w:val="24"/>
              </w:rPr>
            </w:pPr>
            <w:r w:rsidRPr="005C3060">
              <w:rPr>
                <w:sz w:val="24"/>
                <w:szCs w:val="24"/>
              </w:rPr>
              <w:t>ФХД</w:t>
            </w:r>
          </w:p>
          <w:p w:rsidR="001D1C36" w:rsidRPr="005C3060" w:rsidRDefault="0085626D" w:rsidP="005C3060">
            <w:pPr>
              <w:ind w:left="-108" w:right="-108"/>
              <w:jc w:val="center"/>
              <w:rPr>
                <w:sz w:val="24"/>
                <w:szCs w:val="24"/>
              </w:rPr>
            </w:pPr>
            <w:r w:rsidRPr="005C3060">
              <w:rPr>
                <w:sz w:val="24"/>
                <w:szCs w:val="24"/>
              </w:rPr>
              <w:t>на 2022</w:t>
            </w:r>
            <w:r w:rsidR="001D1C36" w:rsidRPr="005C3060">
              <w:rPr>
                <w:sz w:val="24"/>
                <w:szCs w:val="24"/>
              </w:rPr>
              <w:t>,</w:t>
            </w:r>
          </w:p>
          <w:p w:rsidR="0085626D" w:rsidRPr="005C3060" w:rsidRDefault="001D1C36" w:rsidP="005C3060">
            <w:pPr>
              <w:ind w:left="-108" w:right="-108"/>
              <w:jc w:val="center"/>
              <w:rPr>
                <w:sz w:val="24"/>
                <w:szCs w:val="24"/>
              </w:rPr>
            </w:pPr>
            <w:r w:rsidRPr="005C3060">
              <w:rPr>
                <w:sz w:val="24"/>
                <w:szCs w:val="24"/>
              </w:rPr>
              <w:t>тыс. руб.</w:t>
            </w:r>
          </w:p>
        </w:tc>
        <w:tc>
          <w:tcPr>
            <w:tcW w:w="1559" w:type="dxa"/>
          </w:tcPr>
          <w:p w:rsidR="0085626D" w:rsidRPr="005C3060" w:rsidRDefault="0085626D" w:rsidP="005C3060">
            <w:pPr>
              <w:ind w:left="-108" w:right="-108"/>
              <w:jc w:val="center"/>
              <w:rPr>
                <w:sz w:val="24"/>
                <w:szCs w:val="24"/>
              </w:rPr>
            </w:pPr>
            <w:r w:rsidRPr="005C3060">
              <w:rPr>
                <w:sz w:val="24"/>
                <w:szCs w:val="24"/>
              </w:rPr>
              <w:t>Доходы</w:t>
            </w:r>
          </w:p>
          <w:p w:rsidR="001D1C36" w:rsidRPr="005C3060" w:rsidRDefault="001D1C36" w:rsidP="005C3060">
            <w:pPr>
              <w:ind w:left="-108" w:right="-108"/>
              <w:jc w:val="center"/>
              <w:rPr>
                <w:color w:val="000000" w:themeColor="text1"/>
                <w:sz w:val="24"/>
                <w:szCs w:val="24"/>
                <w:shd w:val="clear" w:color="auto" w:fill="FFFFFF"/>
              </w:rPr>
            </w:pPr>
            <w:r w:rsidRPr="005C3060">
              <w:rPr>
                <w:sz w:val="24"/>
                <w:szCs w:val="24"/>
              </w:rPr>
              <w:t>(руб.)</w:t>
            </w:r>
          </w:p>
        </w:tc>
        <w:tc>
          <w:tcPr>
            <w:tcW w:w="1417" w:type="dxa"/>
          </w:tcPr>
          <w:p w:rsidR="0085626D" w:rsidRPr="005C3060" w:rsidRDefault="0085626D" w:rsidP="005C3060">
            <w:pPr>
              <w:ind w:left="-108" w:right="-108"/>
              <w:jc w:val="center"/>
              <w:rPr>
                <w:color w:val="000000" w:themeColor="text1"/>
                <w:sz w:val="24"/>
                <w:szCs w:val="24"/>
                <w:shd w:val="clear" w:color="auto" w:fill="FFFFFF"/>
              </w:rPr>
            </w:pPr>
            <w:r w:rsidRPr="005C3060">
              <w:rPr>
                <w:color w:val="000000" w:themeColor="text1"/>
                <w:sz w:val="24"/>
                <w:szCs w:val="24"/>
                <w:shd w:val="clear" w:color="auto" w:fill="FFFFFF"/>
              </w:rPr>
              <w:t>Расходы</w:t>
            </w:r>
            <w:r w:rsidR="001D1C36" w:rsidRPr="005C3060">
              <w:rPr>
                <w:color w:val="000000" w:themeColor="text1"/>
                <w:sz w:val="24"/>
                <w:szCs w:val="24"/>
                <w:shd w:val="clear" w:color="auto" w:fill="FFFFFF"/>
              </w:rPr>
              <w:t xml:space="preserve"> с учетом общехозяйственных,</w:t>
            </w:r>
          </w:p>
          <w:p w:rsidR="001D1C36" w:rsidRPr="005C3060" w:rsidRDefault="001D1C36" w:rsidP="005C3060">
            <w:pPr>
              <w:ind w:left="-108" w:right="-108"/>
              <w:jc w:val="center"/>
              <w:rPr>
                <w:color w:val="000000" w:themeColor="text1"/>
                <w:sz w:val="24"/>
                <w:szCs w:val="24"/>
                <w:shd w:val="clear" w:color="auto" w:fill="FFFFFF"/>
              </w:rPr>
            </w:pPr>
            <w:r w:rsidRPr="005C3060">
              <w:rPr>
                <w:color w:val="000000" w:themeColor="text1"/>
                <w:sz w:val="24"/>
                <w:szCs w:val="24"/>
                <w:shd w:val="clear" w:color="auto" w:fill="FFFFFF"/>
              </w:rPr>
              <w:t>руб.</w:t>
            </w:r>
          </w:p>
        </w:tc>
        <w:tc>
          <w:tcPr>
            <w:tcW w:w="1418" w:type="dxa"/>
          </w:tcPr>
          <w:p w:rsidR="0085626D" w:rsidRPr="005C3060" w:rsidRDefault="0085626D" w:rsidP="005C3060">
            <w:pPr>
              <w:ind w:left="-108" w:right="-108"/>
              <w:jc w:val="center"/>
              <w:rPr>
                <w:color w:val="000000" w:themeColor="text1"/>
                <w:sz w:val="24"/>
                <w:szCs w:val="24"/>
                <w:shd w:val="clear" w:color="auto" w:fill="FFFFFF"/>
              </w:rPr>
            </w:pPr>
            <w:r w:rsidRPr="005C3060">
              <w:rPr>
                <w:sz w:val="24"/>
                <w:szCs w:val="24"/>
              </w:rPr>
              <w:t>Финансовы й результат Прибыль (+), убыток (-)</w:t>
            </w:r>
            <w:r w:rsidR="001D1C36" w:rsidRPr="005C3060">
              <w:rPr>
                <w:sz w:val="24"/>
                <w:szCs w:val="24"/>
              </w:rPr>
              <w:t xml:space="preserve"> руб.</w:t>
            </w:r>
          </w:p>
        </w:tc>
        <w:tc>
          <w:tcPr>
            <w:tcW w:w="1276" w:type="dxa"/>
          </w:tcPr>
          <w:p w:rsidR="0085626D" w:rsidRPr="005C3060" w:rsidRDefault="0085626D" w:rsidP="005C3060">
            <w:pPr>
              <w:ind w:left="-108" w:right="-108"/>
              <w:jc w:val="center"/>
              <w:rPr>
                <w:sz w:val="24"/>
                <w:szCs w:val="24"/>
              </w:rPr>
            </w:pPr>
            <w:r w:rsidRPr="005C3060">
              <w:rPr>
                <w:sz w:val="24"/>
                <w:szCs w:val="24"/>
              </w:rPr>
              <w:t>Финансирование из бюджета</w:t>
            </w:r>
            <w:r w:rsidR="005C3060">
              <w:rPr>
                <w:sz w:val="24"/>
                <w:szCs w:val="24"/>
              </w:rPr>
              <w:t>,</w:t>
            </w:r>
          </w:p>
          <w:p w:rsidR="001D1C36" w:rsidRPr="005C3060" w:rsidRDefault="005C3060" w:rsidP="005C3060">
            <w:pPr>
              <w:ind w:left="-108" w:right="-108"/>
              <w:jc w:val="center"/>
              <w:rPr>
                <w:color w:val="000000" w:themeColor="text1"/>
                <w:sz w:val="24"/>
                <w:szCs w:val="24"/>
                <w:shd w:val="clear" w:color="auto" w:fill="FFFFFF"/>
              </w:rPr>
            </w:pPr>
            <w:r>
              <w:rPr>
                <w:sz w:val="24"/>
                <w:szCs w:val="24"/>
              </w:rPr>
              <w:t>р</w:t>
            </w:r>
            <w:r w:rsidR="001D1C36" w:rsidRPr="005C3060">
              <w:rPr>
                <w:sz w:val="24"/>
                <w:szCs w:val="24"/>
              </w:rPr>
              <w:t>уб</w:t>
            </w:r>
            <w:r>
              <w:rPr>
                <w:sz w:val="24"/>
                <w:szCs w:val="24"/>
              </w:rPr>
              <w:t>.</w:t>
            </w:r>
          </w:p>
        </w:tc>
        <w:tc>
          <w:tcPr>
            <w:tcW w:w="1514" w:type="dxa"/>
          </w:tcPr>
          <w:p w:rsidR="0085626D" w:rsidRPr="005C3060" w:rsidRDefault="0085626D" w:rsidP="005C3060">
            <w:pPr>
              <w:ind w:left="-108" w:right="-154"/>
              <w:jc w:val="center"/>
              <w:rPr>
                <w:color w:val="000000" w:themeColor="text1"/>
                <w:sz w:val="24"/>
                <w:szCs w:val="24"/>
                <w:shd w:val="clear" w:color="auto" w:fill="FFFFFF"/>
              </w:rPr>
            </w:pPr>
            <w:r w:rsidRPr="005C3060">
              <w:rPr>
                <w:sz w:val="24"/>
                <w:szCs w:val="24"/>
              </w:rPr>
              <w:t>Финансовый результат с учетом финансиро вания из бюджета</w:t>
            </w:r>
            <w:r w:rsidR="001D1C36" w:rsidRPr="005C3060">
              <w:rPr>
                <w:sz w:val="24"/>
                <w:szCs w:val="24"/>
              </w:rPr>
              <w:t>,руб.</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1</w:t>
            </w:r>
          </w:p>
        </w:tc>
        <w:tc>
          <w:tcPr>
            <w:tcW w:w="1433" w:type="dxa"/>
          </w:tcPr>
          <w:p w:rsidR="0085626D" w:rsidRPr="005C3060" w:rsidRDefault="0085626D" w:rsidP="00AB1FBB">
            <w:pPr>
              <w:jc w:val="left"/>
              <w:outlineLvl w:val="0"/>
              <w:rPr>
                <w:color w:val="000000" w:themeColor="text1"/>
                <w:sz w:val="24"/>
                <w:szCs w:val="24"/>
                <w:shd w:val="clear" w:color="auto" w:fill="FFFFFF"/>
              </w:rPr>
            </w:pPr>
            <w:r w:rsidRPr="005C3060">
              <w:rPr>
                <w:color w:val="003F2F"/>
                <w:sz w:val="24"/>
                <w:szCs w:val="24"/>
              </w:rPr>
              <w:t>Водоснабжение Холодное</w:t>
            </w:r>
          </w:p>
        </w:tc>
        <w:tc>
          <w:tcPr>
            <w:tcW w:w="1134" w:type="dxa"/>
          </w:tcPr>
          <w:p w:rsidR="00F732E8" w:rsidRPr="005C3060" w:rsidRDefault="00F732E8" w:rsidP="005C3060">
            <w:pPr>
              <w:ind w:left="-108" w:right="-108"/>
              <w:jc w:val="center"/>
              <w:rPr>
                <w:color w:val="000000"/>
                <w:sz w:val="24"/>
                <w:szCs w:val="24"/>
                <w:lang w:val="en-US"/>
              </w:rPr>
            </w:pPr>
          </w:p>
          <w:p w:rsidR="0010305F" w:rsidRPr="005C3060" w:rsidRDefault="0010305F" w:rsidP="005C3060">
            <w:pPr>
              <w:ind w:left="-108" w:right="-108"/>
              <w:jc w:val="center"/>
              <w:rPr>
                <w:color w:val="000000"/>
                <w:sz w:val="24"/>
                <w:szCs w:val="24"/>
                <w:lang w:val="en-US"/>
              </w:rPr>
            </w:pPr>
          </w:p>
          <w:p w:rsidR="0085626D" w:rsidRPr="005C3060" w:rsidRDefault="0085626D" w:rsidP="005C3060">
            <w:pPr>
              <w:ind w:left="-108" w:right="-108"/>
              <w:jc w:val="center"/>
              <w:rPr>
                <w:color w:val="000000"/>
                <w:sz w:val="24"/>
                <w:szCs w:val="24"/>
                <w:lang w:val="en-US"/>
              </w:rPr>
            </w:pPr>
            <w:r w:rsidRPr="005C3060">
              <w:rPr>
                <w:color w:val="000000"/>
                <w:sz w:val="24"/>
                <w:szCs w:val="24"/>
              </w:rPr>
              <w:t>12209</w:t>
            </w:r>
            <w:r w:rsidRPr="005C3060">
              <w:rPr>
                <w:color w:val="000000"/>
                <w:sz w:val="24"/>
                <w:szCs w:val="24"/>
                <w:lang w:val="en-US"/>
              </w:rPr>
              <w:t>,26</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11 257446,48</w:t>
            </w:r>
          </w:p>
        </w:tc>
        <w:tc>
          <w:tcPr>
            <w:tcW w:w="1417" w:type="dxa"/>
          </w:tcPr>
          <w:p w:rsidR="0085626D" w:rsidRPr="005C3060" w:rsidRDefault="0085626D" w:rsidP="005C3060">
            <w:pPr>
              <w:ind w:left="-108" w:right="-108"/>
              <w:jc w:val="center"/>
              <w:outlineLvl w:val="0"/>
              <w:rPr>
                <w:color w:val="003F2F"/>
                <w:sz w:val="24"/>
                <w:szCs w:val="24"/>
              </w:rPr>
            </w:pPr>
          </w:p>
          <w:p w:rsidR="0085626D" w:rsidRPr="005C3060" w:rsidRDefault="0085626D" w:rsidP="005C3060">
            <w:pPr>
              <w:ind w:left="-108" w:right="-108"/>
              <w:jc w:val="center"/>
              <w:rPr>
                <w:color w:val="003F2F"/>
                <w:sz w:val="24"/>
                <w:szCs w:val="24"/>
              </w:rPr>
            </w:pPr>
            <w:r w:rsidRPr="005C3060">
              <w:rPr>
                <w:color w:val="000000"/>
                <w:sz w:val="24"/>
                <w:szCs w:val="24"/>
              </w:rPr>
              <w:t>9 439 942,96</w:t>
            </w:r>
          </w:p>
        </w:tc>
        <w:tc>
          <w:tcPr>
            <w:tcW w:w="1418" w:type="dxa"/>
          </w:tcPr>
          <w:p w:rsidR="0085626D" w:rsidRPr="005C3060" w:rsidRDefault="0085626D" w:rsidP="005C3060">
            <w:pPr>
              <w:ind w:left="-108" w:right="-108"/>
              <w:jc w:val="center"/>
              <w:outlineLvl w:val="0"/>
              <w:rPr>
                <w:color w:val="003F2F"/>
                <w:sz w:val="24"/>
                <w:szCs w:val="24"/>
              </w:rPr>
            </w:pPr>
          </w:p>
          <w:p w:rsidR="0085626D" w:rsidRPr="005C3060" w:rsidRDefault="0085626D" w:rsidP="005C3060">
            <w:pPr>
              <w:ind w:left="-108" w:right="-108"/>
              <w:jc w:val="center"/>
              <w:outlineLvl w:val="0"/>
              <w:rPr>
                <w:color w:val="003F2F"/>
                <w:sz w:val="24"/>
                <w:szCs w:val="24"/>
              </w:rPr>
            </w:pPr>
            <w:r w:rsidRPr="005C3060">
              <w:rPr>
                <w:color w:val="003F2F"/>
                <w:sz w:val="24"/>
                <w:szCs w:val="24"/>
              </w:rPr>
              <w:t>1 817 503,52</w:t>
            </w:r>
          </w:p>
        </w:tc>
        <w:tc>
          <w:tcPr>
            <w:tcW w:w="1276" w:type="dxa"/>
          </w:tcPr>
          <w:p w:rsidR="0085626D" w:rsidRPr="005C3060" w:rsidRDefault="0085626D" w:rsidP="005C3060">
            <w:pPr>
              <w:ind w:left="-108" w:right="-108"/>
              <w:jc w:val="center"/>
              <w:rPr>
                <w:color w:val="000000" w:themeColor="text1"/>
                <w:sz w:val="24"/>
                <w:szCs w:val="24"/>
                <w:shd w:val="clear" w:color="auto" w:fill="FFFFFF"/>
                <w:lang w:val="en-US"/>
              </w:rPr>
            </w:pPr>
          </w:p>
          <w:p w:rsidR="0085626D" w:rsidRPr="005C3060" w:rsidRDefault="0085626D" w:rsidP="005C3060">
            <w:pPr>
              <w:ind w:left="-108" w:right="-108"/>
              <w:jc w:val="center"/>
              <w:rPr>
                <w:color w:val="000000" w:themeColor="text1"/>
                <w:sz w:val="24"/>
                <w:szCs w:val="24"/>
                <w:shd w:val="clear" w:color="auto" w:fill="FFFFFF"/>
                <w:lang w:val="en-US"/>
              </w:rPr>
            </w:pPr>
            <w:r w:rsidRPr="005C3060">
              <w:rPr>
                <w:color w:val="000000" w:themeColor="text1"/>
                <w:sz w:val="24"/>
                <w:szCs w:val="24"/>
                <w:shd w:val="clear" w:color="auto" w:fill="FFFFFF"/>
                <w:lang w:val="en-US"/>
              </w:rPr>
              <w:t>471 470,00</w:t>
            </w:r>
          </w:p>
        </w:tc>
        <w:tc>
          <w:tcPr>
            <w:tcW w:w="1514" w:type="dxa"/>
          </w:tcPr>
          <w:p w:rsidR="0085626D" w:rsidRPr="005C3060" w:rsidRDefault="0085626D" w:rsidP="005C3060">
            <w:pPr>
              <w:ind w:left="-108" w:right="-154"/>
              <w:jc w:val="center"/>
              <w:rPr>
                <w:color w:val="000000" w:themeColor="text1"/>
                <w:sz w:val="24"/>
                <w:szCs w:val="24"/>
                <w:shd w:val="clear" w:color="auto" w:fill="FFFFFF"/>
                <w:lang w:val="en-US"/>
              </w:rPr>
            </w:pPr>
          </w:p>
          <w:p w:rsidR="0085626D" w:rsidRPr="005C3060" w:rsidRDefault="0085626D" w:rsidP="005C3060">
            <w:pPr>
              <w:ind w:left="-108" w:right="-154"/>
              <w:jc w:val="center"/>
              <w:rPr>
                <w:color w:val="000000" w:themeColor="text1"/>
                <w:sz w:val="24"/>
                <w:szCs w:val="24"/>
                <w:shd w:val="clear" w:color="auto" w:fill="FFFFFF"/>
                <w:lang w:val="en-US"/>
              </w:rPr>
            </w:pPr>
            <w:r w:rsidRPr="005C3060">
              <w:rPr>
                <w:color w:val="000000" w:themeColor="text1"/>
                <w:sz w:val="24"/>
                <w:szCs w:val="24"/>
                <w:shd w:val="clear" w:color="auto" w:fill="FFFFFF"/>
                <w:lang w:val="en-US"/>
              </w:rPr>
              <w:t>+2288973,52</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2</w:t>
            </w:r>
          </w:p>
        </w:tc>
        <w:tc>
          <w:tcPr>
            <w:tcW w:w="1433" w:type="dxa"/>
          </w:tcPr>
          <w:p w:rsidR="0085626D" w:rsidRPr="005C3060" w:rsidRDefault="0085626D" w:rsidP="00F77C5D">
            <w:pPr>
              <w:rPr>
                <w:color w:val="000000"/>
                <w:sz w:val="24"/>
                <w:szCs w:val="24"/>
              </w:rPr>
            </w:pPr>
            <w:r w:rsidRPr="005C3060">
              <w:rPr>
                <w:color w:val="000000"/>
                <w:sz w:val="24"/>
                <w:szCs w:val="24"/>
              </w:rPr>
              <w:t xml:space="preserve"> Услуги бани</w:t>
            </w:r>
          </w:p>
        </w:tc>
        <w:tc>
          <w:tcPr>
            <w:tcW w:w="1134" w:type="dxa"/>
          </w:tcPr>
          <w:p w:rsidR="0085626D" w:rsidRPr="005C3060" w:rsidRDefault="0085626D" w:rsidP="005C3060">
            <w:pPr>
              <w:ind w:left="-108" w:right="-108"/>
              <w:jc w:val="center"/>
              <w:rPr>
                <w:color w:val="000000"/>
                <w:sz w:val="24"/>
                <w:szCs w:val="24"/>
                <w:lang w:val="en-US"/>
              </w:rPr>
            </w:pPr>
            <w:r w:rsidRPr="005C3060">
              <w:rPr>
                <w:color w:val="000000"/>
                <w:sz w:val="24"/>
                <w:szCs w:val="24"/>
                <w:lang w:val="en-US"/>
              </w:rPr>
              <w:t>4397,97</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4 421 948,00</w:t>
            </w:r>
          </w:p>
        </w:tc>
        <w:tc>
          <w:tcPr>
            <w:tcW w:w="1417" w:type="dxa"/>
          </w:tcPr>
          <w:p w:rsidR="0085626D" w:rsidRPr="005C3060" w:rsidRDefault="0085626D" w:rsidP="005C3060">
            <w:pPr>
              <w:ind w:left="-108" w:right="-108"/>
              <w:jc w:val="center"/>
              <w:rPr>
                <w:color w:val="003F2F"/>
                <w:sz w:val="24"/>
                <w:szCs w:val="24"/>
              </w:rPr>
            </w:pPr>
            <w:r w:rsidRPr="005C3060">
              <w:rPr>
                <w:color w:val="000000"/>
                <w:sz w:val="24"/>
                <w:szCs w:val="24"/>
              </w:rPr>
              <w:t>6 501 327,71</w:t>
            </w:r>
          </w:p>
        </w:tc>
        <w:tc>
          <w:tcPr>
            <w:tcW w:w="1418" w:type="dxa"/>
          </w:tcPr>
          <w:p w:rsidR="0085626D" w:rsidRPr="005C3060" w:rsidRDefault="0085626D" w:rsidP="005C3060">
            <w:pPr>
              <w:ind w:left="-108" w:right="-108"/>
              <w:jc w:val="center"/>
              <w:outlineLvl w:val="0"/>
              <w:rPr>
                <w:color w:val="003F2F"/>
                <w:sz w:val="24"/>
                <w:szCs w:val="24"/>
              </w:rPr>
            </w:pPr>
            <w:r w:rsidRPr="005C3060">
              <w:rPr>
                <w:color w:val="003F2F"/>
                <w:sz w:val="24"/>
                <w:szCs w:val="24"/>
              </w:rPr>
              <w:t>-2 088 169,57</w:t>
            </w:r>
          </w:p>
        </w:tc>
        <w:tc>
          <w:tcPr>
            <w:tcW w:w="1276" w:type="dxa"/>
          </w:tcPr>
          <w:p w:rsidR="0085626D" w:rsidRPr="005C3060" w:rsidRDefault="0085626D" w:rsidP="005C3060">
            <w:pPr>
              <w:ind w:left="-108" w:right="-108"/>
              <w:jc w:val="center"/>
              <w:rPr>
                <w:color w:val="000000" w:themeColor="text1"/>
                <w:sz w:val="24"/>
                <w:szCs w:val="24"/>
                <w:shd w:val="clear" w:color="auto" w:fill="FFFFFF"/>
                <w:lang w:val="en-US"/>
              </w:rPr>
            </w:pPr>
            <w:r w:rsidRPr="005C3060">
              <w:rPr>
                <w:color w:val="000000" w:themeColor="text1"/>
                <w:sz w:val="24"/>
                <w:szCs w:val="24"/>
                <w:shd w:val="clear" w:color="auto" w:fill="FFFFFF"/>
              </w:rPr>
              <w:t>1724655</w:t>
            </w:r>
            <w:r w:rsidRPr="005C3060">
              <w:rPr>
                <w:color w:val="000000" w:themeColor="text1"/>
                <w:sz w:val="24"/>
                <w:szCs w:val="24"/>
                <w:shd w:val="clear" w:color="auto" w:fill="FFFFFF"/>
                <w:lang w:val="en-US"/>
              </w:rPr>
              <w:t>,20</w:t>
            </w:r>
          </w:p>
        </w:tc>
        <w:tc>
          <w:tcPr>
            <w:tcW w:w="1514" w:type="dxa"/>
          </w:tcPr>
          <w:p w:rsidR="0085626D" w:rsidRPr="005C3060" w:rsidRDefault="0085626D" w:rsidP="005C3060">
            <w:pPr>
              <w:ind w:left="-108" w:right="-154"/>
              <w:jc w:val="center"/>
              <w:rPr>
                <w:color w:val="000000" w:themeColor="text1"/>
                <w:sz w:val="24"/>
                <w:szCs w:val="24"/>
                <w:shd w:val="clear" w:color="auto" w:fill="FFFFFF"/>
                <w:lang w:val="en-US"/>
              </w:rPr>
            </w:pPr>
            <w:r w:rsidRPr="005C3060">
              <w:rPr>
                <w:color w:val="000000" w:themeColor="text1"/>
                <w:sz w:val="24"/>
                <w:szCs w:val="24"/>
                <w:shd w:val="clear" w:color="auto" w:fill="FFFFFF"/>
                <w:lang w:val="en-US"/>
              </w:rPr>
              <w:t>-363514,37</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3</w:t>
            </w:r>
          </w:p>
        </w:tc>
        <w:tc>
          <w:tcPr>
            <w:tcW w:w="1433" w:type="dxa"/>
          </w:tcPr>
          <w:p w:rsidR="0085626D" w:rsidRPr="005C3060" w:rsidRDefault="0085626D">
            <w:pPr>
              <w:rPr>
                <w:color w:val="000000"/>
                <w:sz w:val="24"/>
                <w:szCs w:val="24"/>
              </w:rPr>
            </w:pPr>
            <w:r w:rsidRPr="005C3060">
              <w:rPr>
                <w:color w:val="000000"/>
                <w:sz w:val="24"/>
                <w:szCs w:val="24"/>
              </w:rPr>
              <w:t>Водоотведение</w:t>
            </w:r>
          </w:p>
        </w:tc>
        <w:tc>
          <w:tcPr>
            <w:tcW w:w="1134" w:type="dxa"/>
          </w:tcPr>
          <w:p w:rsidR="0085626D" w:rsidRPr="005C3060" w:rsidRDefault="0085626D" w:rsidP="005C3060">
            <w:pPr>
              <w:ind w:left="-108" w:right="-108"/>
              <w:jc w:val="center"/>
              <w:rPr>
                <w:color w:val="000000"/>
                <w:sz w:val="24"/>
                <w:szCs w:val="24"/>
                <w:lang w:val="en-US"/>
              </w:rPr>
            </w:pPr>
            <w:r w:rsidRPr="005C3060">
              <w:rPr>
                <w:color w:val="000000"/>
                <w:sz w:val="24"/>
                <w:szCs w:val="24"/>
                <w:lang w:val="en-US"/>
              </w:rPr>
              <w:t>4756,24</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4 884 210,47</w:t>
            </w:r>
          </w:p>
        </w:tc>
        <w:tc>
          <w:tcPr>
            <w:tcW w:w="1417" w:type="dxa"/>
          </w:tcPr>
          <w:p w:rsidR="0085626D" w:rsidRPr="005C3060" w:rsidRDefault="0085626D" w:rsidP="005C3060">
            <w:pPr>
              <w:ind w:left="-108" w:right="-108"/>
              <w:jc w:val="center"/>
              <w:rPr>
                <w:color w:val="003F2F"/>
                <w:sz w:val="24"/>
                <w:szCs w:val="24"/>
              </w:rPr>
            </w:pPr>
            <w:r w:rsidRPr="005C3060">
              <w:rPr>
                <w:color w:val="000000"/>
                <w:sz w:val="24"/>
                <w:szCs w:val="24"/>
              </w:rPr>
              <w:t>6 753 144,65</w:t>
            </w:r>
          </w:p>
        </w:tc>
        <w:tc>
          <w:tcPr>
            <w:tcW w:w="1418" w:type="dxa"/>
          </w:tcPr>
          <w:p w:rsidR="0085626D" w:rsidRPr="005C3060" w:rsidRDefault="0085626D" w:rsidP="005C3060">
            <w:pPr>
              <w:ind w:left="-108" w:right="-108"/>
              <w:jc w:val="center"/>
              <w:outlineLvl w:val="0"/>
              <w:rPr>
                <w:color w:val="003F2F"/>
                <w:sz w:val="24"/>
                <w:szCs w:val="24"/>
              </w:rPr>
            </w:pPr>
            <w:r w:rsidRPr="005C3060">
              <w:rPr>
                <w:color w:val="003F2F"/>
                <w:sz w:val="24"/>
                <w:szCs w:val="24"/>
              </w:rPr>
              <w:t>-1 868 934,18</w:t>
            </w:r>
          </w:p>
        </w:tc>
        <w:tc>
          <w:tcPr>
            <w:tcW w:w="1276" w:type="dxa"/>
          </w:tcPr>
          <w:p w:rsidR="0085626D" w:rsidRPr="005C3060" w:rsidRDefault="0085626D" w:rsidP="005C3060">
            <w:pPr>
              <w:ind w:left="-108" w:right="-108"/>
              <w:jc w:val="center"/>
              <w:rPr>
                <w:color w:val="000000" w:themeColor="text1"/>
                <w:sz w:val="24"/>
                <w:szCs w:val="24"/>
                <w:shd w:val="clear" w:color="auto" w:fill="FFFFFF"/>
              </w:rPr>
            </w:pPr>
            <w:r w:rsidRPr="005C3060">
              <w:rPr>
                <w:color w:val="000000" w:themeColor="text1"/>
                <w:sz w:val="24"/>
                <w:szCs w:val="24"/>
                <w:shd w:val="clear" w:color="auto" w:fill="FFFFFF"/>
                <w:lang w:val="en-US"/>
              </w:rPr>
              <w:t>0,00</w:t>
            </w:r>
          </w:p>
        </w:tc>
        <w:tc>
          <w:tcPr>
            <w:tcW w:w="1514" w:type="dxa"/>
          </w:tcPr>
          <w:p w:rsidR="0085626D" w:rsidRPr="005C3060" w:rsidRDefault="0085626D" w:rsidP="005C3060">
            <w:pPr>
              <w:ind w:left="-108" w:right="-154"/>
              <w:jc w:val="center"/>
              <w:rPr>
                <w:color w:val="000000" w:themeColor="text1"/>
                <w:sz w:val="24"/>
                <w:szCs w:val="24"/>
                <w:shd w:val="clear" w:color="auto" w:fill="FFFFFF"/>
                <w:lang w:val="en-US"/>
              </w:rPr>
            </w:pPr>
            <w:r w:rsidRPr="005C3060">
              <w:rPr>
                <w:color w:val="000000" w:themeColor="text1"/>
                <w:sz w:val="24"/>
                <w:szCs w:val="24"/>
                <w:shd w:val="clear" w:color="auto" w:fill="FFFFFF"/>
                <w:lang w:val="en-US"/>
              </w:rPr>
              <w:t>-1868934,18</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4</w:t>
            </w:r>
          </w:p>
        </w:tc>
        <w:tc>
          <w:tcPr>
            <w:tcW w:w="1433" w:type="dxa"/>
          </w:tcPr>
          <w:p w:rsidR="0085626D" w:rsidRPr="005C3060" w:rsidRDefault="0085626D">
            <w:pPr>
              <w:rPr>
                <w:color w:val="000000"/>
                <w:sz w:val="24"/>
                <w:szCs w:val="24"/>
              </w:rPr>
            </w:pPr>
            <w:r w:rsidRPr="005C3060">
              <w:rPr>
                <w:color w:val="000000"/>
                <w:sz w:val="24"/>
                <w:szCs w:val="24"/>
              </w:rPr>
              <w:t xml:space="preserve"> ГВС Комовские</w:t>
            </w:r>
          </w:p>
        </w:tc>
        <w:tc>
          <w:tcPr>
            <w:tcW w:w="1134" w:type="dxa"/>
          </w:tcPr>
          <w:p w:rsidR="0085626D" w:rsidRPr="005C3060" w:rsidRDefault="0085626D" w:rsidP="005C3060">
            <w:pPr>
              <w:ind w:left="-108" w:right="-108"/>
              <w:jc w:val="center"/>
              <w:rPr>
                <w:color w:val="000000"/>
                <w:sz w:val="24"/>
                <w:szCs w:val="24"/>
                <w:lang w:val="en-US"/>
              </w:rPr>
            </w:pPr>
            <w:r w:rsidRPr="005C3060">
              <w:rPr>
                <w:color w:val="000000"/>
                <w:sz w:val="24"/>
                <w:szCs w:val="24"/>
                <w:lang w:val="en-US"/>
              </w:rPr>
              <w:t>4619,19</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3 680 559,39</w:t>
            </w:r>
          </w:p>
        </w:tc>
        <w:tc>
          <w:tcPr>
            <w:tcW w:w="1417" w:type="dxa"/>
          </w:tcPr>
          <w:p w:rsidR="0085626D" w:rsidRPr="005C3060" w:rsidRDefault="0085626D" w:rsidP="005C3060">
            <w:pPr>
              <w:ind w:left="-108" w:right="-108"/>
              <w:jc w:val="center"/>
              <w:rPr>
                <w:color w:val="003F2F"/>
                <w:sz w:val="24"/>
                <w:szCs w:val="24"/>
              </w:rPr>
            </w:pPr>
            <w:r w:rsidRPr="005C3060">
              <w:rPr>
                <w:color w:val="000000"/>
                <w:sz w:val="24"/>
                <w:szCs w:val="24"/>
              </w:rPr>
              <w:t>6 091 776,64</w:t>
            </w:r>
          </w:p>
        </w:tc>
        <w:tc>
          <w:tcPr>
            <w:tcW w:w="1418" w:type="dxa"/>
          </w:tcPr>
          <w:p w:rsidR="0085626D" w:rsidRPr="005C3060" w:rsidRDefault="0085626D" w:rsidP="005C3060">
            <w:pPr>
              <w:ind w:left="-108" w:right="-108"/>
              <w:jc w:val="center"/>
              <w:outlineLvl w:val="0"/>
              <w:rPr>
                <w:color w:val="003F2F"/>
                <w:sz w:val="24"/>
                <w:szCs w:val="24"/>
              </w:rPr>
            </w:pPr>
            <w:r w:rsidRPr="005C3060">
              <w:rPr>
                <w:color w:val="003F2F"/>
                <w:sz w:val="24"/>
                <w:szCs w:val="24"/>
              </w:rPr>
              <w:t>-2 411 217,25</w:t>
            </w:r>
          </w:p>
        </w:tc>
        <w:tc>
          <w:tcPr>
            <w:tcW w:w="1276" w:type="dxa"/>
          </w:tcPr>
          <w:p w:rsidR="0085626D" w:rsidRPr="005C3060" w:rsidRDefault="003F63D0" w:rsidP="005C3060">
            <w:pPr>
              <w:ind w:left="-108" w:right="-108"/>
              <w:jc w:val="center"/>
              <w:rPr>
                <w:color w:val="000000" w:themeColor="text1"/>
                <w:sz w:val="24"/>
                <w:szCs w:val="24"/>
                <w:shd w:val="clear" w:color="auto" w:fill="FFFFFF"/>
                <w:lang w:val="en-US"/>
              </w:rPr>
            </w:pPr>
            <w:r w:rsidRPr="005C3060">
              <w:rPr>
                <w:color w:val="000000" w:themeColor="text1"/>
                <w:sz w:val="24"/>
                <w:szCs w:val="24"/>
                <w:shd w:val="clear" w:color="auto" w:fill="FFFFFF"/>
                <w:lang w:val="en-US"/>
              </w:rPr>
              <w:t>0,00</w:t>
            </w:r>
          </w:p>
        </w:tc>
        <w:tc>
          <w:tcPr>
            <w:tcW w:w="1514" w:type="dxa"/>
          </w:tcPr>
          <w:p w:rsidR="0085626D" w:rsidRPr="005C3060" w:rsidRDefault="0085626D" w:rsidP="005C3060">
            <w:pPr>
              <w:ind w:left="-108" w:right="-154"/>
              <w:jc w:val="center"/>
              <w:rPr>
                <w:color w:val="000000" w:themeColor="text1"/>
                <w:sz w:val="24"/>
                <w:szCs w:val="24"/>
                <w:shd w:val="clear" w:color="auto" w:fill="FFFFFF"/>
                <w:lang w:val="en-US"/>
              </w:rPr>
            </w:pPr>
            <w:r w:rsidRPr="005C3060">
              <w:rPr>
                <w:color w:val="000000" w:themeColor="text1"/>
                <w:sz w:val="24"/>
                <w:szCs w:val="24"/>
                <w:shd w:val="clear" w:color="auto" w:fill="FFFFFF"/>
                <w:lang w:val="en-US"/>
              </w:rPr>
              <w:t>-</w:t>
            </w:r>
            <w:r w:rsidR="003F63D0" w:rsidRPr="005C3060">
              <w:rPr>
                <w:color w:val="000000" w:themeColor="text1"/>
                <w:sz w:val="24"/>
                <w:szCs w:val="24"/>
                <w:shd w:val="clear" w:color="auto" w:fill="FFFFFF"/>
              </w:rPr>
              <w:t>2 411 217</w:t>
            </w:r>
            <w:r w:rsidRPr="005C3060">
              <w:rPr>
                <w:color w:val="000000" w:themeColor="text1"/>
                <w:sz w:val="24"/>
                <w:szCs w:val="24"/>
                <w:shd w:val="clear" w:color="auto" w:fill="FFFFFF"/>
                <w:lang w:val="en-US"/>
              </w:rPr>
              <w:t>,25</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5</w:t>
            </w:r>
          </w:p>
        </w:tc>
        <w:tc>
          <w:tcPr>
            <w:tcW w:w="1433" w:type="dxa"/>
          </w:tcPr>
          <w:p w:rsidR="0085626D" w:rsidRPr="005C3060" w:rsidRDefault="0085626D" w:rsidP="0013420E">
            <w:pPr>
              <w:rPr>
                <w:color w:val="000000"/>
                <w:sz w:val="24"/>
                <w:szCs w:val="24"/>
              </w:rPr>
            </w:pPr>
            <w:r w:rsidRPr="005C3060">
              <w:rPr>
                <w:color w:val="000000"/>
                <w:sz w:val="24"/>
                <w:szCs w:val="24"/>
              </w:rPr>
              <w:t xml:space="preserve"> Услуги городского туалета</w:t>
            </w:r>
          </w:p>
        </w:tc>
        <w:tc>
          <w:tcPr>
            <w:tcW w:w="1134" w:type="dxa"/>
          </w:tcPr>
          <w:p w:rsidR="00F732E8" w:rsidRPr="005C3060" w:rsidRDefault="00F732E8" w:rsidP="005C3060">
            <w:pPr>
              <w:ind w:left="-108" w:right="-108"/>
              <w:jc w:val="center"/>
              <w:rPr>
                <w:color w:val="000000"/>
                <w:sz w:val="24"/>
                <w:szCs w:val="24"/>
                <w:lang w:val="en-US"/>
              </w:rPr>
            </w:pPr>
          </w:p>
          <w:p w:rsidR="0085626D" w:rsidRPr="005C3060" w:rsidRDefault="0085626D" w:rsidP="005C3060">
            <w:pPr>
              <w:ind w:left="-108" w:right="-108"/>
              <w:jc w:val="center"/>
              <w:rPr>
                <w:color w:val="000000"/>
                <w:sz w:val="24"/>
                <w:szCs w:val="24"/>
                <w:lang w:val="en-US"/>
              </w:rPr>
            </w:pPr>
            <w:r w:rsidRPr="005C3060">
              <w:rPr>
                <w:color w:val="000000"/>
                <w:sz w:val="24"/>
                <w:szCs w:val="24"/>
                <w:lang w:val="en-US"/>
              </w:rPr>
              <w:t>204,68</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196 620,00</w:t>
            </w:r>
          </w:p>
        </w:tc>
        <w:tc>
          <w:tcPr>
            <w:tcW w:w="1417" w:type="dxa"/>
          </w:tcPr>
          <w:p w:rsidR="0085626D" w:rsidRPr="005C3060" w:rsidRDefault="0085626D" w:rsidP="005C3060">
            <w:pPr>
              <w:ind w:left="-108" w:right="-108"/>
              <w:jc w:val="center"/>
              <w:outlineLvl w:val="0"/>
              <w:rPr>
                <w:color w:val="003F2F"/>
                <w:sz w:val="24"/>
                <w:szCs w:val="24"/>
              </w:rPr>
            </w:pPr>
          </w:p>
          <w:p w:rsidR="0085626D" w:rsidRPr="005C3060" w:rsidRDefault="0085626D" w:rsidP="005C3060">
            <w:pPr>
              <w:ind w:left="-108" w:right="-108"/>
              <w:jc w:val="center"/>
              <w:rPr>
                <w:color w:val="003F2F"/>
                <w:sz w:val="24"/>
                <w:szCs w:val="24"/>
              </w:rPr>
            </w:pPr>
            <w:r w:rsidRPr="005C3060">
              <w:rPr>
                <w:color w:val="000000"/>
                <w:sz w:val="24"/>
                <w:szCs w:val="24"/>
              </w:rPr>
              <w:t>228 897,42</w:t>
            </w:r>
          </w:p>
        </w:tc>
        <w:tc>
          <w:tcPr>
            <w:tcW w:w="1418" w:type="dxa"/>
          </w:tcPr>
          <w:p w:rsidR="0085626D" w:rsidRPr="005C3060" w:rsidRDefault="0085626D" w:rsidP="005C3060">
            <w:pPr>
              <w:ind w:left="-108" w:right="-108"/>
              <w:jc w:val="center"/>
              <w:outlineLvl w:val="0"/>
              <w:rPr>
                <w:color w:val="003F2F"/>
                <w:sz w:val="24"/>
                <w:szCs w:val="24"/>
              </w:rPr>
            </w:pPr>
          </w:p>
          <w:p w:rsidR="0085626D" w:rsidRPr="005C3060" w:rsidRDefault="0085626D" w:rsidP="005C3060">
            <w:pPr>
              <w:ind w:left="-108" w:right="-108"/>
              <w:jc w:val="center"/>
              <w:outlineLvl w:val="0"/>
              <w:rPr>
                <w:color w:val="003F2F"/>
                <w:sz w:val="24"/>
                <w:szCs w:val="24"/>
              </w:rPr>
            </w:pPr>
            <w:r w:rsidRPr="005C3060">
              <w:rPr>
                <w:color w:val="003F2F"/>
                <w:sz w:val="24"/>
                <w:szCs w:val="24"/>
              </w:rPr>
              <w:t>-32 277,42</w:t>
            </w:r>
          </w:p>
        </w:tc>
        <w:tc>
          <w:tcPr>
            <w:tcW w:w="1276" w:type="dxa"/>
          </w:tcPr>
          <w:p w:rsidR="0085626D" w:rsidRPr="005C3060" w:rsidRDefault="0085626D" w:rsidP="005C3060">
            <w:pPr>
              <w:ind w:left="-108" w:right="-108"/>
              <w:jc w:val="center"/>
              <w:rPr>
                <w:color w:val="000000" w:themeColor="text1"/>
                <w:sz w:val="24"/>
                <w:szCs w:val="24"/>
                <w:shd w:val="clear" w:color="auto" w:fill="FFFFFF"/>
                <w:lang w:val="en-US"/>
              </w:rPr>
            </w:pPr>
          </w:p>
          <w:p w:rsidR="0085626D" w:rsidRPr="005C3060" w:rsidRDefault="0085626D" w:rsidP="005C3060">
            <w:pPr>
              <w:ind w:left="-108" w:right="-108"/>
              <w:jc w:val="center"/>
              <w:rPr>
                <w:color w:val="000000" w:themeColor="text1"/>
                <w:sz w:val="24"/>
                <w:szCs w:val="24"/>
                <w:shd w:val="clear" w:color="auto" w:fill="FFFFFF"/>
                <w:lang w:val="en-US"/>
              </w:rPr>
            </w:pPr>
            <w:r w:rsidRPr="005C3060">
              <w:rPr>
                <w:color w:val="000000" w:themeColor="text1"/>
                <w:sz w:val="24"/>
                <w:szCs w:val="24"/>
                <w:shd w:val="clear" w:color="auto" w:fill="FFFFFF"/>
                <w:lang w:val="en-US"/>
              </w:rPr>
              <w:t>0,00</w:t>
            </w:r>
          </w:p>
        </w:tc>
        <w:tc>
          <w:tcPr>
            <w:tcW w:w="1514" w:type="dxa"/>
          </w:tcPr>
          <w:p w:rsidR="0085626D" w:rsidRPr="005C3060" w:rsidRDefault="0085626D" w:rsidP="005C3060">
            <w:pPr>
              <w:ind w:left="-108" w:right="-154"/>
              <w:jc w:val="center"/>
              <w:outlineLvl w:val="0"/>
              <w:rPr>
                <w:color w:val="003F2F"/>
                <w:sz w:val="24"/>
                <w:szCs w:val="24"/>
              </w:rPr>
            </w:pPr>
          </w:p>
          <w:p w:rsidR="0085626D" w:rsidRPr="005C3060" w:rsidRDefault="0085626D" w:rsidP="005C3060">
            <w:pPr>
              <w:ind w:left="-108" w:right="-154"/>
              <w:jc w:val="center"/>
              <w:outlineLvl w:val="0"/>
              <w:rPr>
                <w:color w:val="003F2F"/>
                <w:sz w:val="24"/>
                <w:szCs w:val="24"/>
              </w:rPr>
            </w:pPr>
            <w:r w:rsidRPr="005C3060">
              <w:rPr>
                <w:color w:val="003F2F"/>
                <w:sz w:val="24"/>
                <w:szCs w:val="24"/>
              </w:rPr>
              <w:t>-32 277,42</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6</w:t>
            </w:r>
          </w:p>
        </w:tc>
        <w:tc>
          <w:tcPr>
            <w:tcW w:w="1433" w:type="dxa"/>
          </w:tcPr>
          <w:p w:rsidR="0085626D" w:rsidRPr="005C3060" w:rsidRDefault="0085626D">
            <w:pPr>
              <w:rPr>
                <w:color w:val="000000"/>
                <w:sz w:val="24"/>
                <w:szCs w:val="24"/>
              </w:rPr>
            </w:pPr>
            <w:r w:rsidRPr="005C3060">
              <w:rPr>
                <w:color w:val="000000"/>
                <w:sz w:val="24"/>
                <w:szCs w:val="24"/>
              </w:rPr>
              <w:t xml:space="preserve"> Душ</w:t>
            </w:r>
          </w:p>
        </w:tc>
        <w:tc>
          <w:tcPr>
            <w:tcW w:w="1134" w:type="dxa"/>
          </w:tcPr>
          <w:p w:rsidR="0085626D" w:rsidRPr="005C3060" w:rsidRDefault="0085626D" w:rsidP="005C3060">
            <w:pPr>
              <w:ind w:left="-108" w:right="-108"/>
              <w:jc w:val="center"/>
              <w:rPr>
                <w:color w:val="000000"/>
                <w:sz w:val="24"/>
                <w:szCs w:val="24"/>
                <w:lang w:val="en-US"/>
              </w:rPr>
            </w:pPr>
            <w:r w:rsidRPr="005C3060">
              <w:rPr>
                <w:color w:val="000000"/>
                <w:sz w:val="24"/>
                <w:szCs w:val="24"/>
                <w:lang w:val="en-US"/>
              </w:rPr>
              <w:t>386,48</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382 875,00</w:t>
            </w:r>
          </w:p>
        </w:tc>
        <w:tc>
          <w:tcPr>
            <w:tcW w:w="1417" w:type="dxa"/>
          </w:tcPr>
          <w:p w:rsidR="0085626D" w:rsidRPr="005C3060" w:rsidRDefault="0085626D" w:rsidP="005C3060">
            <w:pPr>
              <w:ind w:left="-108" w:right="-108"/>
              <w:jc w:val="center"/>
              <w:rPr>
                <w:color w:val="003F2F"/>
                <w:sz w:val="24"/>
                <w:szCs w:val="24"/>
              </w:rPr>
            </w:pPr>
            <w:r w:rsidRPr="005C3060">
              <w:rPr>
                <w:color w:val="000000"/>
                <w:sz w:val="24"/>
                <w:szCs w:val="24"/>
              </w:rPr>
              <w:t>419 671,21</w:t>
            </w:r>
          </w:p>
        </w:tc>
        <w:tc>
          <w:tcPr>
            <w:tcW w:w="1418" w:type="dxa"/>
          </w:tcPr>
          <w:p w:rsidR="0085626D" w:rsidRPr="005C3060" w:rsidRDefault="0085626D" w:rsidP="005C3060">
            <w:pPr>
              <w:ind w:left="-108" w:right="-108"/>
              <w:jc w:val="center"/>
              <w:outlineLvl w:val="0"/>
              <w:rPr>
                <w:color w:val="003F2F"/>
                <w:sz w:val="24"/>
                <w:szCs w:val="24"/>
              </w:rPr>
            </w:pPr>
            <w:r w:rsidRPr="005C3060">
              <w:rPr>
                <w:color w:val="003F2F"/>
                <w:sz w:val="24"/>
                <w:szCs w:val="24"/>
              </w:rPr>
              <w:t>-36 796,21</w:t>
            </w:r>
          </w:p>
        </w:tc>
        <w:tc>
          <w:tcPr>
            <w:tcW w:w="1276" w:type="dxa"/>
          </w:tcPr>
          <w:p w:rsidR="0085626D" w:rsidRPr="005C3060" w:rsidRDefault="0085626D" w:rsidP="005C3060">
            <w:pPr>
              <w:ind w:left="-108" w:right="-108"/>
              <w:jc w:val="center"/>
              <w:rPr>
                <w:sz w:val="24"/>
                <w:szCs w:val="24"/>
              </w:rPr>
            </w:pPr>
            <w:r w:rsidRPr="005C3060">
              <w:rPr>
                <w:color w:val="000000" w:themeColor="text1"/>
                <w:sz w:val="24"/>
                <w:szCs w:val="24"/>
                <w:shd w:val="clear" w:color="auto" w:fill="FFFFFF"/>
                <w:lang w:val="en-US"/>
              </w:rPr>
              <w:t>0,00</w:t>
            </w:r>
          </w:p>
        </w:tc>
        <w:tc>
          <w:tcPr>
            <w:tcW w:w="1514" w:type="dxa"/>
          </w:tcPr>
          <w:p w:rsidR="0085626D" w:rsidRPr="005C3060" w:rsidRDefault="0085626D" w:rsidP="005C3060">
            <w:pPr>
              <w:ind w:left="-108" w:right="-154"/>
              <w:jc w:val="center"/>
              <w:outlineLvl w:val="0"/>
              <w:rPr>
                <w:color w:val="003F2F"/>
                <w:sz w:val="24"/>
                <w:szCs w:val="24"/>
              </w:rPr>
            </w:pPr>
            <w:r w:rsidRPr="005C3060">
              <w:rPr>
                <w:color w:val="003F2F"/>
                <w:sz w:val="24"/>
                <w:szCs w:val="24"/>
              </w:rPr>
              <w:t>-36 796,21</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7</w:t>
            </w:r>
          </w:p>
        </w:tc>
        <w:tc>
          <w:tcPr>
            <w:tcW w:w="1433" w:type="dxa"/>
          </w:tcPr>
          <w:p w:rsidR="0085626D" w:rsidRPr="005C3060" w:rsidRDefault="0085626D">
            <w:pPr>
              <w:rPr>
                <w:color w:val="000000"/>
                <w:sz w:val="24"/>
                <w:szCs w:val="24"/>
              </w:rPr>
            </w:pPr>
            <w:r w:rsidRPr="005C3060">
              <w:rPr>
                <w:color w:val="000000"/>
                <w:sz w:val="24"/>
                <w:szCs w:val="24"/>
              </w:rPr>
              <w:t xml:space="preserve"> Парикмахерская БПК</w:t>
            </w:r>
          </w:p>
        </w:tc>
        <w:tc>
          <w:tcPr>
            <w:tcW w:w="1134" w:type="dxa"/>
          </w:tcPr>
          <w:p w:rsidR="00324A04" w:rsidRPr="005C3060" w:rsidRDefault="00324A04" w:rsidP="005C3060">
            <w:pPr>
              <w:ind w:left="-108" w:right="-108"/>
              <w:jc w:val="center"/>
              <w:rPr>
                <w:color w:val="000000"/>
                <w:sz w:val="24"/>
                <w:szCs w:val="24"/>
              </w:rPr>
            </w:pPr>
          </w:p>
          <w:p w:rsidR="0085626D" w:rsidRPr="005C3060" w:rsidRDefault="0085626D" w:rsidP="005C3060">
            <w:pPr>
              <w:ind w:left="-108" w:right="-108"/>
              <w:jc w:val="center"/>
              <w:rPr>
                <w:color w:val="000000"/>
                <w:sz w:val="24"/>
                <w:szCs w:val="24"/>
                <w:lang w:val="en-US"/>
              </w:rPr>
            </w:pPr>
            <w:r w:rsidRPr="005C3060">
              <w:rPr>
                <w:color w:val="000000"/>
                <w:sz w:val="24"/>
                <w:szCs w:val="24"/>
                <w:lang w:val="en-US"/>
              </w:rPr>
              <w:t>1235,56</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1 483 650,00</w:t>
            </w:r>
          </w:p>
        </w:tc>
        <w:tc>
          <w:tcPr>
            <w:tcW w:w="1417" w:type="dxa"/>
          </w:tcPr>
          <w:p w:rsidR="00324A04" w:rsidRPr="005C3060" w:rsidRDefault="00324A04" w:rsidP="005C3060">
            <w:pPr>
              <w:ind w:left="-108" w:right="-108"/>
              <w:jc w:val="center"/>
              <w:rPr>
                <w:color w:val="000000"/>
                <w:sz w:val="24"/>
                <w:szCs w:val="24"/>
              </w:rPr>
            </w:pPr>
          </w:p>
          <w:p w:rsidR="0085626D" w:rsidRPr="005C3060" w:rsidRDefault="0085626D" w:rsidP="005C3060">
            <w:pPr>
              <w:ind w:left="-108" w:right="-108"/>
              <w:jc w:val="center"/>
              <w:rPr>
                <w:color w:val="003F2F"/>
                <w:sz w:val="24"/>
                <w:szCs w:val="24"/>
              </w:rPr>
            </w:pPr>
            <w:r w:rsidRPr="005C3060">
              <w:rPr>
                <w:color w:val="000000"/>
                <w:sz w:val="24"/>
                <w:szCs w:val="24"/>
              </w:rPr>
              <w:t>1 026 613,51</w:t>
            </w:r>
          </w:p>
        </w:tc>
        <w:tc>
          <w:tcPr>
            <w:tcW w:w="1418" w:type="dxa"/>
          </w:tcPr>
          <w:p w:rsidR="00324A04" w:rsidRPr="005C3060" w:rsidRDefault="00324A04" w:rsidP="005C3060">
            <w:pPr>
              <w:ind w:left="-108" w:right="-108"/>
              <w:jc w:val="center"/>
              <w:outlineLvl w:val="0"/>
              <w:rPr>
                <w:color w:val="003F2F"/>
                <w:sz w:val="24"/>
                <w:szCs w:val="24"/>
              </w:rPr>
            </w:pPr>
          </w:p>
          <w:p w:rsidR="0085626D" w:rsidRPr="005C3060" w:rsidRDefault="0085626D" w:rsidP="005C3060">
            <w:pPr>
              <w:ind w:left="-108" w:right="-108"/>
              <w:jc w:val="center"/>
              <w:outlineLvl w:val="0"/>
              <w:rPr>
                <w:color w:val="003F2F"/>
                <w:sz w:val="24"/>
                <w:szCs w:val="24"/>
              </w:rPr>
            </w:pPr>
            <w:r w:rsidRPr="005C3060">
              <w:rPr>
                <w:color w:val="003F2F"/>
                <w:sz w:val="24"/>
                <w:szCs w:val="24"/>
              </w:rPr>
              <w:t>457 036,49</w:t>
            </w:r>
          </w:p>
        </w:tc>
        <w:tc>
          <w:tcPr>
            <w:tcW w:w="1276" w:type="dxa"/>
          </w:tcPr>
          <w:p w:rsidR="00324A04" w:rsidRPr="005C3060" w:rsidRDefault="00324A04" w:rsidP="005C3060">
            <w:pPr>
              <w:ind w:left="-108" w:right="-108"/>
              <w:jc w:val="center"/>
              <w:rPr>
                <w:color w:val="000000" w:themeColor="text1"/>
                <w:sz w:val="24"/>
                <w:szCs w:val="24"/>
                <w:shd w:val="clear" w:color="auto" w:fill="FFFFFF"/>
              </w:rPr>
            </w:pPr>
          </w:p>
          <w:p w:rsidR="0085626D" w:rsidRPr="005C3060" w:rsidRDefault="0085626D" w:rsidP="005C3060">
            <w:pPr>
              <w:ind w:left="-108" w:right="-108"/>
              <w:jc w:val="center"/>
              <w:rPr>
                <w:sz w:val="24"/>
                <w:szCs w:val="24"/>
              </w:rPr>
            </w:pPr>
            <w:r w:rsidRPr="005C3060">
              <w:rPr>
                <w:color w:val="000000" w:themeColor="text1"/>
                <w:sz w:val="24"/>
                <w:szCs w:val="24"/>
                <w:shd w:val="clear" w:color="auto" w:fill="FFFFFF"/>
                <w:lang w:val="en-US"/>
              </w:rPr>
              <w:t>0,00</w:t>
            </w:r>
          </w:p>
        </w:tc>
        <w:tc>
          <w:tcPr>
            <w:tcW w:w="1514" w:type="dxa"/>
          </w:tcPr>
          <w:p w:rsidR="00324A04" w:rsidRPr="005C3060" w:rsidRDefault="00324A04" w:rsidP="005C3060">
            <w:pPr>
              <w:ind w:left="-108" w:right="-154"/>
              <w:jc w:val="center"/>
              <w:outlineLvl w:val="0"/>
              <w:rPr>
                <w:color w:val="003F2F"/>
                <w:sz w:val="24"/>
                <w:szCs w:val="24"/>
              </w:rPr>
            </w:pPr>
          </w:p>
          <w:p w:rsidR="0085626D" w:rsidRPr="005C3060" w:rsidRDefault="0085626D" w:rsidP="005C3060">
            <w:pPr>
              <w:ind w:left="-108" w:right="-154"/>
              <w:jc w:val="center"/>
              <w:outlineLvl w:val="0"/>
              <w:rPr>
                <w:color w:val="003F2F"/>
                <w:sz w:val="24"/>
                <w:szCs w:val="24"/>
              </w:rPr>
            </w:pPr>
            <w:r w:rsidRPr="005C3060">
              <w:rPr>
                <w:color w:val="003F2F"/>
                <w:sz w:val="24"/>
                <w:szCs w:val="24"/>
                <w:lang w:val="en-US"/>
              </w:rPr>
              <w:t>+</w:t>
            </w:r>
            <w:r w:rsidRPr="005C3060">
              <w:rPr>
                <w:color w:val="003F2F"/>
                <w:sz w:val="24"/>
                <w:szCs w:val="24"/>
              </w:rPr>
              <w:t>457 036,49</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8</w:t>
            </w:r>
          </w:p>
        </w:tc>
        <w:tc>
          <w:tcPr>
            <w:tcW w:w="1433" w:type="dxa"/>
          </w:tcPr>
          <w:p w:rsidR="0085626D" w:rsidRPr="005C3060" w:rsidRDefault="0085626D">
            <w:pPr>
              <w:rPr>
                <w:color w:val="000000"/>
                <w:sz w:val="24"/>
                <w:szCs w:val="24"/>
              </w:rPr>
            </w:pPr>
            <w:r w:rsidRPr="005C3060">
              <w:rPr>
                <w:color w:val="000000"/>
                <w:sz w:val="24"/>
                <w:szCs w:val="24"/>
              </w:rPr>
              <w:t>Транспортировка т/эн. Горки</w:t>
            </w:r>
          </w:p>
        </w:tc>
        <w:tc>
          <w:tcPr>
            <w:tcW w:w="1134" w:type="dxa"/>
          </w:tcPr>
          <w:p w:rsidR="00CA12E4" w:rsidRPr="005C3060" w:rsidRDefault="00CA12E4" w:rsidP="005C3060">
            <w:pPr>
              <w:ind w:left="-108" w:right="-108"/>
              <w:jc w:val="center"/>
              <w:rPr>
                <w:color w:val="000000"/>
                <w:sz w:val="24"/>
                <w:szCs w:val="24"/>
              </w:rPr>
            </w:pPr>
          </w:p>
          <w:p w:rsidR="0085626D" w:rsidRPr="005C3060" w:rsidRDefault="0085626D" w:rsidP="005C3060">
            <w:pPr>
              <w:ind w:left="-108" w:right="-108"/>
              <w:jc w:val="center"/>
              <w:rPr>
                <w:color w:val="000000"/>
                <w:sz w:val="24"/>
                <w:szCs w:val="24"/>
                <w:lang w:val="en-US"/>
              </w:rPr>
            </w:pPr>
            <w:r w:rsidRPr="005C3060">
              <w:rPr>
                <w:color w:val="000000"/>
                <w:sz w:val="24"/>
                <w:szCs w:val="24"/>
                <w:lang w:val="en-US"/>
              </w:rPr>
              <w:t>370,09</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369 002,93</w:t>
            </w:r>
          </w:p>
        </w:tc>
        <w:tc>
          <w:tcPr>
            <w:tcW w:w="1417" w:type="dxa"/>
          </w:tcPr>
          <w:p w:rsidR="00CA12E4" w:rsidRPr="005C3060" w:rsidRDefault="00CA12E4" w:rsidP="005C3060">
            <w:pPr>
              <w:ind w:left="-108" w:right="-108"/>
              <w:jc w:val="center"/>
              <w:rPr>
                <w:color w:val="000000"/>
                <w:sz w:val="24"/>
                <w:szCs w:val="24"/>
              </w:rPr>
            </w:pPr>
          </w:p>
          <w:p w:rsidR="0085626D" w:rsidRPr="005C3060" w:rsidRDefault="0085626D" w:rsidP="005C3060">
            <w:pPr>
              <w:ind w:left="-108" w:right="-108"/>
              <w:jc w:val="center"/>
              <w:rPr>
                <w:color w:val="003F2F"/>
                <w:sz w:val="24"/>
                <w:szCs w:val="24"/>
              </w:rPr>
            </w:pPr>
            <w:r w:rsidRPr="005C3060">
              <w:rPr>
                <w:color w:val="000000"/>
                <w:sz w:val="24"/>
                <w:szCs w:val="24"/>
              </w:rPr>
              <w:t>1 381 695,51</w:t>
            </w:r>
          </w:p>
        </w:tc>
        <w:tc>
          <w:tcPr>
            <w:tcW w:w="1418" w:type="dxa"/>
          </w:tcPr>
          <w:p w:rsidR="00CA12E4" w:rsidRPr="005C3060" w:rsidRDefault="00CA12E4" w:rsidP="005C3060">
            <w:pPr>
              <w:ind w:left="-108" w:right="-108"/>
              <w:jc w:val="center"/>
              <w:outlineLvl w:val="0"/>
              <w:rPr>
                <w:color w:val="003F2F"/>
                <w:sz w:val="24"/>
                <w:szCs w:val="24"/>
              </w:rPr>
            </w:pPr>
          </w:p>
          <w:p w:rsidR="0085626D" w:rsidRPr="005C3060" w:rsidRDefault="0085626D" w:rsidP="005C3060">
            <w:pPr>
              <w:ind w:left="-108" w:right="-108"/>
              <w:jc w:val="center"/>
              <w:outlineLvl w:val="0"/>
              <w:rPr>
                <w:color w:val="003F2F"/>
                <w:sz w:val="24"/>
                <w:szCs w:val="24"/>
              </w:rPr>
            </w:pPr>
            <w:r w:rsidRPr="005C3060">
              <w:rPr>
                <w:color w:val="003F2F"/>
                <w:sz w:val="24"/>
                <w:szCs w:val="24"/>
              </w:rPr>
              <w:t>-1 012 692,58</w:t>
            </w:r>
          </w:p>
          <w:p w:rsidR="0085626D" w:rsidRPr="005C3060" w:rsidRDefault="0085626D" w:rsidP="005C3060">
            <w:pPr>
              <w:ind w:left="-108" w:right="-108"/>
              <w:jc w:val="center"/>
              <w:outlineLvl w:val="0"/>
              <w:rPr>
                <w:color w:val="003F2F"/>
                <w:sz w:val="24"/>
                <w:szCs w:val="24"/>
              </w:rPr>
            </w:pPr>
          </w:p>
        </w:tc>
        <w:tc>
          <w:tcPr>
            <w:tcW w:w="1276" w:type="dxa"/>
          </w:tcPr>
          <w:p w:rsidR="00CA12E4" w:rsidRPr="005C3060" w:rsidRDefault="00CA12E4" w:rsidP="005C3060">
            <w:pPr>
              <w:ind w:left="-108" w:right="-108"/>
              <w:jc w:val="center"/>
              <w:rPr>
                <w:color w:val="000000" w:themeColor="text1"/>
                <w:sz w:val="24"/>
                <w:szCs w:val="24"/>
                <w:shd w:val="clear" w:color="auto" w:fill="FFFFFF"/>
              </w:rPr>
            </w:pPr>
          </w:p>
          <w:p w:rsidR="0085626D" w:rsidRPr="005C3060" w:rsidRDefault="003F63D0" w:rsidP="005C3060">
            <w:pPr>
              <w:ind w:left="-108" w:right="-108"/>
              <w:jc w:val="center"/>
              <w:rPr>
                <w:sz w:val="24"/>
                <w:szCs w:val="24"/>
              </w:rPr>
            </w:pPr>
            <w:r w:rsidRPr="005C3060">
              <w:rPr>
                <w:color w:val="000000" w:themeColor="text1"/>
                <w:sz w:val="24"/>
                <w:szCs w:val="24"/>
                <w:shd w:val="clear" w:color="auto" w:fill="FFFFFF"/>
                <w:lang w:val="en-US"/>
              </w:rPr>
              <w:t>7710</w:t>
            </w:r>
            <w:r w:rsidRPr="005C3060">
              <w:rPr>
                <w:color w:val="000000" w:themeColor="text1"/>
                <w:sz w:val="24"/>
                <w:szCs w:val="24"/>
                <w:shd w:val="clear" w:color="auto" w:fill="FFFFFF"/>
              </w:rPr>
              <w:t>79</w:t>
            </w:r>
            <w:r w:rsidRPr="005C3060">
              <w:rPr>
                <w:color w:val="000000" w:themeColor="text1"/>
                <w:sz w:val="24"/>
                <w:szCs w:val="24"/>
                <w:shd w:val="clear" w:color="auto" w:fill="FFFFFF"/>
                <w:lang w:val="en-US"/>
              </w:rPr>
              <w:t>,00</w:t>
            </w:r>
          </w:p>
        </w:tc>
        <w:tc>
          <w:tcPr>
            <w:tcW w:w="1514" w:type="dxa"/>
          </w:tcPr>
          <w:p w:rsidR="00CA12E4" w:rsidRPr="005C3060" w:rsidRDefault="00CA12E4" w:rsidP="005C3060">
            <w:pPr>
              <w:ind w:left="-108" w:right="-154"/>
              <w:jc w:val="center"/>
              <w:outlineLvl w:val="0"/>
              <w:rPr>
                <w:color w:val="003F2F"/>
                <w:sz w:val="24"/>
                <w:szCs w:val="24"/>
              </w:rPr>
            </w:pPr>
          </w:p>
          <w:p w:rsidR="0085626D" w:rsidRPr="005C3060" w:rsidRDefault="0085626D" w:rsidP="005C3060">
            <w:pPr>
              <w:ind w:left="-108" w:right="-154"/>
              <w:jc w:val="center"/>
              <w:outlineLvl w:val="0"/>
              <w:rPr>
                <w:color w:val="003F2F"/>
                <w:sz w:val="24"/>
                <w:szCs w:val="24"/>
              </w:rPr>
            </w:pPr>
            <w:r w:rsidRPr="005C3060">
              <w:rPr>
                <w:color w:val="003F2F"/>
                <w:sz w:val="24"/>
                <w:szCs w:val="24"/>
              </w:rPr>
              <w:t>-</w:t>
            </w:r>
            <w:r w:rsidR="003F63D0" w:rsidRPr="005C3060">
              <w:rPr>
                <w:color w:val="003F2F"/>
                <w:sz w:val="24"/>
                <w:szCs w:val="24"/>
              </w:rPr>
              <w:t>241 613</w:t>
            </w:r>
            <w:r w:rsidRPr="005C3060">
              <w:rPr>
                <w:color w:val="003F2F"/>
                <w:sz w:val="24"/>
                <w:szCs w:val="24"/>
              </w:rPr>
              <w:t>,58</w:t>
            </w:r>
          </w:p>
          <w:p w:rsidR="0085626D" w:rsidRPr="005C3060" w:rsidRDefault="0085626D" w:rsidP="005C3060">
            <w:pPr>
              <w:ind w:left="-108" w:right="-154"/>
              <w:jc w:val="center"/>
              <w:outlineLvl w:val="0"/>
              <w:rPr>
                <w:color w:val="003F2F"/>
                <w:sz w:val="24"/>
                <w:szCs w:val="24"/>
              </w:rPr>
            </w:pP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9</w:t>
            </w:r>
          </w:p>
        </w:tc>
        <w:tc>
          <w:tcPr>
            <w:tcW w:w="1433" w:type="dxa"/>
          </w:tcPr>
          <w:p w:rsidR="0085626D" w:rsidRPr="005C3060" w:rsidRDefault="0085626D">
            <w:pPr>
              <w:rPr>
                <w:color w:val="000000"/>
                <w:sz w:val="24"/>
                <w:szCs w:val="24"/>
              </w:rPr>
            </w:pPr>
            <w:r w:rsidRPr="005C3060">
              <w:rPr>
                <w:color w:val="000000"/>
                <w:sz w:val="24"/>
                <w:szCs w:val="24"/>
              </w:rPr>
              <w:t>Швейное ателье</w:t>
            </w:r>
          </w:p>
        </w:tc>
        <w:tc>
          <w:tcPr>
            <w:tcW w:w="1134" w:type="dxa"/>
          </w:tcPr>
          <w:p w:rsidR="0085626D" w:rsidRPr="005C3060" w:rsidRDefault="0085626D" w:rsidP="005C3060">
            <w:pPr>
              <w:ind w:left="-108" w:right="-108"/>
              <w:jc w:val="center"/>
              <w:rPr>
                <w:color w:val="000000"/>
                <w:sz w:val="24"/>
                <w:szCs w:val="24"/>
                <w:lang w:val="en-US"/>
              </w:rPr>
            </w:pPr>
            <w:r w:rsidRPr="005C3060">
              <w:rPr>
                <w:color w:val="000000"/>
                <w:sz w:val="24"/>
                <w:szCs w:val="24"/>
                <w:lang w:val="en-US"/>
              </w:rPr>
              <w:t>520,65</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62 348,00</w:t>
            </w:r>
          </w:p>
        </w:tc>
        <w:tc>
          <w:tcPr>
            <w:tcW w:w="1417" w:type="dxa"/>
          </w:tcPr>
          <w:p w:rsidR="0085626D" w:rsidRPr="005C3060" w:rsidRDefault="0085626D" w:rsidP="005C3060">
            <w:pPr>
              <w:ind w:left="-108" w:right="-108"/>
              <w:jc w:val="center"/>
              <w:rPr>
                <w:color w:val="003F2F"/>
                <w:sz w:val="24"/>
                <w:szCs w:val="24"/>
              </w:rPr>
            </w:pPr>
            <w:r w:rsidRPr="005C3060">
              <w:rPr>
                <w:color w:val="000000"/>
                <w:sz w:val="24"/>
                <w:szCs w:val="24"/>
              </w:rPr>
              <w:t>113 149,16</w:t>
            </w:r>
          </w:p>
        </w:tc>
        <w:tc>
          <w:tcPr>
            <w:tcW w:w="1418" w:type="dxa"/>
          </w:tcPr>
          <w:p w:rsidR="0085626D" w:rsidRPr="005C3060" w:rsidRDefault="0085626D" w:rsidP="005C3060">
            <w:pPr>
              <w:ind w:left="-108" w:right="-108"/>
              <w:jc w:val="center"/>
              <w:outlineLvl w:val="0"/>
              <w:rPr>
                <w:color w:val="003F2F"/>
                <w:sz w:val="24"/>
                <w:szCs w:val="24"/>
              </w:rPr>
            </w:pPr>
            <w:r w:rsidRPr="005C3060">
              <w:rPr>
                <w:color w:val="003F2F"/>
                <w:sz w:val="24"/>
                <w:szCs w:val="24"/>
              </w:rPr>
              <w:t>-50 801,16</w:t>
            </w:r>
          </w:p>
        </w:tc>
        <w:tc>
          <w:tcPr>
            <w:tcW w:w="1276" w:type="dxa"/>
          </w:tcPr>
          <w:p w:rsidR="0085626D" w:rsidRPr="005C3060" w:rsidRDefault="0085626D" w:rsidP="005C3060">
            <w:pPr>
              <w:ind w:left="-108" w:right="-108"/>
              <w:jc w:val="center"/>
              <w:rPr>
                <w:sz w:val="24"/>
                <w:szCs w:val="24"/>
              </w:rPr>
            </w:pPr>
            <w:r w:rsidRPr="005C3060">
              <w:rPr>
                <w:color w:val="000000" w:themeColor="text1"/>
                <w:sz w:val="24"/>
                <w:szCs w:val="24"/>
                <w:shd w:val="clear" w:color="auto" w:fill="FFFFFF"/>
                <w:lang w:val="en-US"/>
              </w:rPr>
              <w:t>0,00</w:t>
            </w:r>
          </w:p>
        </w:tc>
        <w:tc>
          <w:tcPr>
            <w:tcW w:w="1514" w:type="dxa"/>
          </w:tcPr>
          <w:p w:rsidR="0085626D" w:rsidRPr="005C3060" w:rsidRDefault="0085626D" w:rsidP="005C3060">
            <w:pPr>
              <w:ind w:left="-108" w:right="-154"/>
              <w:jc w:val="center"/>
              <w:outlineLvl w:val="0"/>
              <w:rPr>
                <w:color w:val="003F2F"/>
                <w:sz w:val="24"/>
                <w:szCs w:val="24"/>
              </w:rPr>
            </w:pPr>
            <w:r w:rsidRPr="005C3060">
              <w:rPr>
                <w:color w:val="003F2F"/>
                <w:sz w:val="24"/>
                <w:szCs w:val="24"/>
              </w:rPr>
              <w:t>-50 801,16</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10</w:t>
            </w:r>
          </w:p>
        </w:tc>
        <w:tc>
          <w:tcPr>
            <w:tcW w:w="1433" w:type="dxa"/>
          </w:tcPr>
          <w:p w:rsidR="0085626D" w:rsidRPr="005C3060" w:rsidRDefault="0085626D">
            <w:pPr>
              <w:rPr>
                <w:color w:val="000000"/>
                <w:sz w:val="24"/>
                <w:szCs w:val="24"/>
              </w:rPr>
            </w:pPr>
            <w:r w:rsidRPr="005C3060">
              <w:rPr>
                <w:color w:val="000000"/>
                <w:sz w:val="24"/>
                <w:szCs w:val="24"/>
              </w:rPr>
              <w:t xml:space="preserve"> Станция ЖБО</w:t>
            </w:r>
          </w:p>
        </w:tc>
        <w:tc>
          <w:tcPr>
            <w:tcW w:w="1134" w:type="dxa"/>
          </w:tcPr>
          <w:p w:rsidR="0085626D" w:rsidRPr="005C3060" w:rsidRDefault="00F732E8" w:rsidP="005C3060">
            <w:pPr>
              <w:ind w:left="-108" w:right="-108"/>
              <w:jc w:val="center"/>
              <w:rPr>
                <w:color w:val="000000"/>
                <w:sz w:val="24"/>
                <w:szCs w:val="24"/>
                <w:lang w:val="en-US"/>
              </w:rPr>
            </w:pPr>
            <w:r w:rsidRPr="005C3060">
              <w:rPr>
                <w:color w:val="000000"/>
                <w:sz w:val="24"/>
                <w:szCs w:val="24"/>
                <w:lang w:val="en-US"/>
              </w:rPr>
              <w:t>0,00</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453 163,02</w:t>
            </w:r>
          </w:p>
        </w:tc>
        <w:tc>
          <w:tcPr>
            <w:tcW w:w="1417" w:type="dxa"/>
          </w:tcPr>
          <w:p w:rsidR="0085626D" w:rsidRPr="005C3060" w:rsidRDefault="0085626D" w:rsidP="005C3060">
            <w:pPr>
              <w:ind w:left="-108" w:right="-108"/>
              <w:jc w:val="center"/>
              <w:rPr>
                <w:color w:val="003F2F"/>
                <w:sz w:val="24"/>
                <w:szCs w:val="24"/>
              </w:rPr>
            </w:pPr>
            <w:r w:rsidRPr="005C3060">
              <w:rPr>
                <w:color w:val="000000"/>
                <w:sz w:val="24"/>
                <w:szCs w:val="24"/>
              </w:rPr>
              <w:t>1 363 235,80</w:t>
            </w:r>
          </w:p>
        </w:tc>
        <w:tc>
          <w:tcPr>
            <w:tcW w:w="1418" w:type="dxa"/>
          </w:tcPr>
          <w:p w:rsidR="0085626D" w:rsidRPr="005C3060" w:rsidRDefault="0085626D" w:rsidP="005C3060">
            <w:pPr>
              <w:ind w:left="-108" w:right="-108"/>
              <w:jc w:val="center"/>
              <w:outlineLvl w:val="0"/>
              <w:rPr>
                <w:color w:val="003F2F"/>
                <w:sz w:val="24"/>
                <w:szCs w:val="24"/>
              </w:rPr>
            </w:pPr>
            <w:r w:rsidRPr="005C3060">
              <w:rPr>
                <w:color w:val="003F2F"/>
                <w:sz w:val="24"/>
                <w:szCs w:val="24"/>
              </w:rPr>
              <w:t>-910 072,78</w:t>
            </w:r>
          </w:p>
          <w:p w:rsidR="0085626D" w:rsidRPr="005C3060" w:rsidRDefault="0085626D" w:rsidP="005C3060">
            <w:pPr>
              <w:ind w:left="-108" w:right="-108"/>
              <w:jc w:val="center"/>
              <w:outlineLvl w:val="0"/>
              <w:rPr>
                <w:color w:val="003F2F"/>
                <w:sz w:val="24"/>
                <w:szCs w:val="24"/>
              </w:rPr>
            </w:pPr>
          </w:p>
        </w:tc>
        <w:tc>
          <w:tcPr>
            <w:tcW w:w="1276" w:type="dxa"/>
          </w:tcPr>
          <w:p w:rsidR="0085626D" w:rsidRPr="005C3060" w:rsidRDefault="0085626D" w:rsidP="005C3060">
            <w:pPr>
              <w:ind w:left="-108" w:right="-108"/>
              <w:jc w:val="center"/>
              <w:rPr>
                <w:sz w:val="24"/>
                <w:szCs w:val="24"/>
              </w:rPr>
            </w:pPr>
            <w:r w:rsidRPr="005C3060">
              <w:rPr>
                <w:color w:val="000000" w:themeColor="text1"/>
                <w:sz w:val="24"/>
                <w:szCs w:val="24"/>
                <w:shd w:val="clear" w:color="auto" w:fill="FFFFFF"/>
                <w:lang w:val="en-US"/>
              </w:rPr>
              <w:t>0,00</w:t>
            </w:r>
          </w:p>
        </w:tc>
        <w:tc>
          <w:tcPr>
            <w:tcW w:w="1514" w:type="dxa"/>
          </w:tcPr>
          <w:p w:rsidR="0085626D" w:rsidRPr="005C3060" w:rsidRDefault="0085626D" w:rsidP="005C3060">
            <w:pPr>
              <w:ind w:left="-108" w:right="-154"/>
              <w:jc w:val="center"/>
              <w:outlineLvl w:val="0"/>
              <w:rPr>
                <w:color w:val="003F2F"/>
                <w:sz w:val="24"/>
                <w:szCs w:val="24"/>
              </w:rPr>
            </w:pPr>
            <w:r w:rsidRPr="005C3060">
              <w:rPr>
                <w:color w:val="003F2F"/>
                <w:sz w:val="24"/>
                <w:szCs w:val="24"/>
              </w:rPr>
              <w:t>-910 072,78</w:t>
            </w:r>
          </w:p>
          <w:p w:rsidR="0085626D" w:rsidRPr="005C3060" w:rsidRDefault="0085626D" w:rsidP="005C3060">
            <w:pPr>
              <w:ind w:left="-108" w:right="-154"/>
              <w:jc w:val="center"/>
              <w:outlineLvl w:val="0"/>
              <w:rPr>
                <w:color w:val="003F2F"/>
                <w:sz w:val="24"/>
                <w:szCs w:val="24"/>
              </w:rPr>
            </w:pP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11</w:t>
            </w:r>
          </w:p>
        </w:tc>
        <w:tc>
          <w:tcPr>
            <w:tcW w:w="1433" w:type="dxa"/>
          </w:tcPr>
          <w:p w:rsidR="0085626D" w:rsidRPr="005C3060" w:rsidRDefault="0085626D">
            <w:pPr>
              <w:rPr>
                <w:color w:val="000000"/>
                <w:sz w:val="24"/>
                <w:szCs w:val="24"/>
              </w:rPr>
            </w:pPr>
            <w:r w:rsidRPr="005C3060">
              <w:rPr>
                <w:color w:val="000000"/>
                <w:sz w:val="24"/>
                <w:szCs w:val="24"/>
              </w:rPr>
              <w:t>Ярмарка - аренда торговых мест</w:t>
            </w:r>
          </w:p>
        </w:tc>
        <w:tc>
          <w:tcPr>
            <w:tcW w:w="1134" w:type="dxa"/>
          </w:tcPr>
          <w:p w:rsidR="0085626D" w:rsidRPr="005C3060" w:rsidRDefault="0085626D" w:rsidP="005C3060">
            <w:pPr>
              <w:ind w:left="-108" w:right="-108"/>
              <w:jc w:val="center"/>
              <w:rPr>
                <w:color w:val="000000"/>
                <w:sz w:val="24"/>
                <w:szCs w:val="24"/>
                <w:lang w:val="en-US"/>
              </w:rPr>
            </w:pPr>
            <w:r w:rsidRPr="005C3060">
              <w:rPr>
                <w:color w:val="000000"/>
                <w:sz w:val="24"/>
                <w:szCs w:val="24"/>
                <w:lang w:val="en-US"/>
              </w:rPr>
              <w:t>3803,36</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3 926 015,00</w:t>
            </w:r>
          </w:p>
        </w:tc>
        <w:tc>
          <w:tcPr>
            <w:tcW w:w="1417" w:type="dxa"/>
          </w:tcPr>
          <w:p w:rsidR="0085626D" w:rsidRPr="005C3060" w:rsidRDefault="0085626D" w:rsidP="005C3060">
            <w:pPr>
              <w:ind w:left="-108" w:right="-108"/>
              <w:jc w:val="center"/>
              <w:rPr>
                <w:color w:val="000000"/>
                <w:sz w:val="24"/>
                <w:szCs w:val="24"/>
                <w:lang w:val="en-US"/>
              </w:rPr>
            </w:pPr>
          </w:p>
          <w:p w:rsidR="0085626D" w:rsidRPr="005C3060" w:rsidRDefault="0085626D" w:rsidP="005C3060">
            <w:pPr>
              <w:ind w:left="-108" w:right="-108"/>
              <w:jc w:val="center"/>
              <w:rPr>
                <w:color w:val="003F2F"/>
                <w:sz w:val="24"/>
                <w:szCs w:val="24"/>
              </w:rPr>
            </w:pPr>
            <w:r w:rsidRPr="005C3060">
              <w:rPr>
                <w:color w:val="000000"/>
                <w:sz w:val="24"/>
                <w:szCs w:val="24"/>
              </w:rPr>
              <w:t>3 216 813,47</w:t>
            </w:r>
          </w:p>
        </w:tc>
        <w:tc>
          <w:tcPr>
            <w:tcW w:w="1418" w:type="dxa"/>
          </w:tcPr>
          <w:p w:rsidR="0085626D" w:rsidRPr="005C3060" w:rsidRDefault="0085626D" w:rsidP="005C3060">
            <w:pPr>
              <w:ind w:left="-108" w:right="-108"/>
              <w:jc w:val="center"/>
              <w:outlineLvl w:val="0"/>
              <w:rPr>
                <w:color w:val="003F2F"/>
                <w:sz w:val="24"/>
                <w:szCs w:val="24"/>
              </w:rPr>
            </w:pPr>
            <w:r w:rsidRPr="005C3060">
              <w:rPr>
                <w:color w:val="003F2F"/>
                <w:sz w:val="24"/>
                <w:szCs w:val="24"/>
              </w:rPr>
              <w:t>709 201,53</w:t>
            </w:r>
          </w:p>
          <w:p w:rsidR="0085626D" w:rsidRPr="005C3060" w:rsidRDefault="0085626D" w:rsidP="005C3060">
            <w:pPr>
              <w:ind w:left="-108" w:right="-108"/>
              <w:jc w:val="center"/>
              <w:outlineLvl w:val="0"/>
              <w:rPr>
                <w:color w:val="003F2F"/>
                <w:sz w:val="24"/>
                <w:szCs w:val="24"/>
              </w:rPr>
            </w:pPr>
          </w:p>
        </w:tc>
        <w:tc>
          <w:tcPr>
            <w:tcW w:w="1276" w:type="dxa"/>
          </w:tcPr>
          <w:p w:rsidR="0085626D" w:rsidRPr="005C3060" w:rsidRDefault="0085626D" w:rsidP="005C3060">
            <w:pPr>
              <w:ind w:left="-108" w:right="-108"/>
              <w:jc w:val="center"/>
              <w:rPr>
                <w:sz w:val="24"/>
                <w:szCs w:val="24"/>
              </w:rPr>
            </w:pPr>
            <w:r w:rsidRPr="005C3060">
              <w:rPr>
                <w:color w:val="000000" w:themeColor="text1"/>
                <w:sz w:val="24"/>
                <w:szCs w:val="24"/>
                <w:shd w:val="clear" w:color="auto" w:fill="FFFFFF"/>
                <w:lang w:val="en-US"/>
              </w:rPr>
              <w:t>0,00</w:t>
            </w:r>
          </w:p>
        </w:tc>
        <w:tc>
          <w:tcPr>
            <w:tcW w:w="1514" w:type="dxa"/>
          </w:tcPr>
          <w:p w:rsidR="0085626D" w:rsidRPr="005C3060" w:rsidRDefault="0085626D" w:rsidP="005C3060">
            <w:pPr>
              <w:ind w:left="-108" w:right="-154"/>
              <w:jc w:val="center"/>
              <w:outlineLvl w:val="0"/>
              <w:rPr>
                <w:color w:val="003F2F"/>
                <w:sz w:val="24"/>
                <w:szCs w:val="24"/>
              </w:rPr>
            </w:pPr>
            <w:r w:rsidRPr="005C3060">
              <w:rPr>
                <w:color w:val="003F2F"/>
                <w:sz w:val="24"/>
                <w:szCs w:val="24"/>
                <w:lang w:val="en-US"/>
              </w:rPr>
              <w:t>+</w:t>
            </w:r>
            <w:r w:rsidRPr="005C3060">
              <w:rPr>
                <w:color w:val="003F2F"/>
                <w:sz w:val="24"/>
                <w:szCs w:val="24"/>
              </w:rPr>
              <w:t>709 201,53</w:t>
            </w:r>
          </w:p>
          <w:p w:rsidR="0085626D" w:rsidRPr="005C3060" w:rsidRDefault="0085626D" w:rsidP="005C3060">
            <w:pPr>
              <w:ind w:left="-108" w:right="-154"/>
              <w:jc w:val="center"/>
              <w:outlineLvl w:val="0"/>
              <w:rPr>
                <w:color w:val="003F2F"/>
                <w:sz w:val="24"/>
                <w:szCs w:val="24"/>
              </w:rPr>
            </w:pP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r w:rsidRPr="005C3060">
              <w:rPr>
                <w:color w:val="000000" w:themeColor="text1"/>
                <w:sz w:val="24"/>
                <w:szCs w:val="24"/>
                <w:shd w:val="clear" w:color="auto" w:fill="FFFFFF"/>
              </w:rPr>
              <w:t>12</w:t>
            </w:r>
          </w:p>
        </w:tc>
        <w:tc>
          <w:tcPr>
            <w:tcW w:w="1433" w:type="dxa"/>
          </w:tcPr>
          <w:p w:rsidR="0085626D" w:rsidRPr="005C3060" w:rsidRDefault="0085626D">
            <w:pPr>
              <w:rPr>
                <w:color w:val="000000"/>
                <w:sz w:val="24"/>
                <w:szCs w:val="24"/>
              </w:rPr>
            </w:pPr>
            <w:r w:rsidRPr="005C3060">
              <w:rPr>
                <w:color w:val="000000"/>
                <w:sz w:val="24"/>
                <w:szCs w:val="24"/>
              </w:rPr>
              <w:t>Аренда нежилых помещений</w:t>
            </w:r>
          </w:p>
        </w:tc>
        <w:tc>
          <w:tcPr>
            <w:tcW w:w="1134" w:type="dxa"/>
          </w:tcPr>
          <w:p w:rsidR="0085626D" w:rsidRPr="005C3060" w:rsidRDefault="0085626D" w:rsidP="005C3060">
            <w:pPr>
              <w:ind w:left="-108" w:right="-108"/>
              <w:jc w:val="center"/>
              <w:rPr>
                <w:color w:val="000000"/>
                <w:sz w:val="24"/>
                <w:szCs w:val="24"/>
                <w:lang w:val="en-US"/>
              </w:rPr>
            </w:pPr>
            <w:r w:rsidRPr="005C3060">
              <w:rPr>
                <w:color w:val="000000"/>
                <w:sz w:val="24"/>
                <w:szCs w:val="24"/>
                <w:lang w:val="en-US"/>
              </w:rPr>
              <w:t>665,98</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727 598,92</w:t>
            </w:r>
          </w:p>
        </w:tc>
        <w:tc>
          <w:tcPr>
            <w:tcW w:w="1417" w:type="dxa"/>
          </w:tcPr>
          <w:p w:rsidR="0085626D" w:rsidRPr="005C3060" w:rsidRDefault="0085626D" w:rsidP="005C3060">
            <w:pPr>
              <w:ind w:left="-108" w:right="-108"/>
              <w:jc w:val="center"/>
              <w:outlineLvl w:val="0"/>
              <w:rPr>
                <w:color w:val="003F2F"/>
                <w:sz w:val="24"/>
                <w:szCs w:val="24"/>
              </w:rPr>
            </w:pPr>
          </w:p>
          <w:p w:rsidR="0085626D" w:rsidRPr="005C3060" w:rsidRDefault="0085626D" w:rsidP="005C3060">
            <w:pPr>
              <w:ind w:left="-108" w:right="-108"/>
              <w:jc w:val="center"/>
              <w:rPr>
                <w:color w:val="003F2F"/>
                <w:sz w:val="24"/>
                <w:szCs w:val="24"/>
              </w:rPr>
            </w:pPr>
            <w:r w:rsidRPr="005C3060">
              <w:rPr>
                <w:color w:val="000000"/>
                <w:sz w:val="24"/>
                <w:szCs w:val="24"/>
              </w:rPr>
              <w:t>145 770,96</w:t>
            </w:r>
          </w:p>
        </w:tc>
        <w:tc>
          <w:tcPr>
            <w:tcW w:w="1418" w:type="dxa"/>
          </w:tcPr>
          <w:p w:rsidR="0085626D" w:rsidRPr="005C3060" w:rsidRDefault="0085626D" w:rsidP="005C3060">
            <w:pPr>
              <w:ind w:left="-108" w:right="-108"/>
              <w:jc w:val="center"/>
              <w:outlineLvl w:val="0"/>
              <w:rPr>
                <w:color w:val="003F2F"/>
                <w:sz w:val="24"/>
                <w:szCs w:val="24"/>
              </w:rPr>
            </w:pPr>
          </w:p>
          <w:p w:rsidR="0085626D" w:rsidRPr="005C3060" w:rsidRDefault="0085626D" w:rsidP="005C3060">
            <w:pPr>
              <w:ind w:left="-108" w:right="-108"/>
              <w:jc w:val="center"/>
              <w:outlineLvl w:val="0"/>
              <w:rPr>
                <w:color w:val="003F2F"/>
                <w:sz w:val="24"/>
                <w:szCs w:val="24"/>
              </w:rPr>
            </w:pPr>
            <w:r w:rsidRPr="005C3060">
              <w:rPr>
                <w:color w:val="003F2F"/>
                <w:sz w:val="24"/>
                <w:szCs w:val="24"/>
              </w:rPr>
              <w:t>581 827,96</w:t>
            </w:r>
          </w:p>
        </w:tc>
        <w:tc>
          <w:tcPr>
            <w:tcW w:w="1276" w:type="dxa"/>
          </w:tcPr>
          <w:p w:rsidR="0085626D" w:rsidRPr="005C3060" w:rsidRDefault="0085626D" w:rsidP="005C3060">
            <w:pPr>
              <w:ind w:left="-108" w:right="-108"/>
              <w:jc w:val="center"/>
              <w:rPr>
                <w:sz w:val="24"/>
                <w:szCs w:val="24"/>
              </w:rPr>
            </w:pPr>
            <w:r w:rsidRPr="005C3060">
              <w:rPr>
                <w:color w:val="000000" w:themeColor="text1"/>
                <w:sz w:val="24"/>
                <w:szCs w:val="24"/>
                <w:shd w:val="clear" w:color="auto" w:fill="FFFFFF"/>
                <w:lang w:val="en-US"/>
              </w:rPr>
              <w:t>0,00</w:t>
            </w:r>
          </w:p>
        </w:tc>
        <w:tc>
          <w:tcPr>
            <w:tcW w:w="1514" w:type="dxa"/>
          </w:tcPr>
          <w:p w:rsidR="0085626D" w:rsidRPr="005C3060" w:rsidRDefault="0085626D" w:rsidP="005C3060">
            <w:pPr>
              <w:ind w:left="-108" w:right="-154"/>
              <w:jc w:val="center"/>
              <w:outlineLvl w:val="0"/>
              <w:rPr>
                <w:color w:val="003F2F"/>
                <w:sz w:val="24"/>
                <w:szCs w:val="24"/>
              </w:rPr>
            </w:pPr>
          </w:p>
          <w:p w:rsidR="0085626D" w:rsidRPr="005C3060" w:rsidRDefault="0085626D" w:rsidP="005C3060">
            <w:pPr>
              <w:ind w:left="-108" w:right="-154"/>
              <w:jc w:val="center"/>
              <w:outlineLvl w:val="0"/>
              <w:rPr>
                <w:color w:val="003F2F"/>
                <w:sz w:val="24"/>
                <w:szCs w:val="24"/>
              </w:rPr>
            </w:pPr>
            <w:r w:rsidRPr="005C3060">
              <w:rPr>
                <w:color w:val="003F2F"/>
                <w:sz w:val="24"/>
                <w:szCs w:val="24"/>
                <w:lang w:val="en-US"/>
              </w:rPr>
              <w:t>+</w:t>
            </w:r>
            <w:r w:rsidRPr="005C3060">
              <w:rPr>
                <w:color w:val="003F2F"/>
                <w:sz w:val="24"/>
                <w:szCs w:val="24"/>
              </w:rPr>
              <w:t>581 827,96</w:t>
            </w:r>
          </w:p>
        </w:tc>
      </w:tr>
      <w:tr w:rsidR="0085626D" w:rsidRPr="005C3060" w:rsidTr="005C3060">
        <w:tc>
          <w:tcPr>
            <w:tcW w:w="518" w:type="dxa"/>
          </w:tcPr>
          <w:p w:rsidR="0085626D" w:rsidRPr="005C3060" w:rsidRDefault="0085626D" w:rsidP="0059665B">
            <w:pPr>
              <w:rPr>
                <w:color w:val="000000" w:themeColor="text1"/>
                <w:sz w:val="24"/>
                <w:szCs w:val="24"/>
                <w:shd w:val="clear" w:color="auto" w:fill="FFFFFF"/>
              </w:rPr>
            </w:pPr>
          </w:p>
        </w:tc>
        <w:tc>
          <w:tcPr>
            <w:tcW w:w="1433" w:type="dxa"/>
          </w:tcPr>
          <w:p w:rsidR="0085626D" w:rsidRPr="005C3060" w:rsidRDefault="0085626D">
            <w:pPr>
              <w:rPr>
                <w:color w:val="000000"/>
                <w:sz w:val="24"/>
                <w:szCs w:val="24"/>
                <w:lang w:val="en-US"/>
              </w:rPr>
            </w:pPr>
            <w:r w:rsidRPr="005C3060">
              <w:rPr>
                <w:color w:val="000000"/>
                <w:sz w:val="24"/>
                <w:szCs w:val="24"/>
              </w:rPr>
              <w:t>Итого</w:t>
            </w:r>
          </w:p>
          <w:p w:rsidR="0085626D" w:rsidRPr="005C3060" w:rsidRDefault="0085626D">
            <w:pPr>
              <w:rPr>
                <w:color w:val="000000"/>
                <w:sz w:val="24"/>
                <w:szCs w:val="24"/>
                <w:lang w:val="en-US"/>
              </w:rPr>
            </w:pPr>
          </w:p>
        </w:tc>
        <w:tc>
          <w:tcPr>
            <w:tcW w:w="1134" w:type="dxa"/>
          </w:tcPr>
          <w:p w:rsidR="0085626D" w:rsidRPr="005C3060" w:rsidRDefault="0085626D" w:rsidP="005C3060">
            <w:pPr>
              <w:ind w:left="-108" w:right="-108"/>
              <w:jc w:val="center"/>
              <w:rPr>
                <w:color w:val="000000"/>
                <w:sz w:val="24"/>
                <w:szCs w:val="24"/>
                <w:lang w:val="en-US"/>
              </w:rPr>
            </w:pPr>
            <w:r w:rsidRPr="005C3060">
              <w:rPr>
                <w:color w:val="000000"/>
                <w:sz w:val="24"/>
                <w:szCs w:val="24"/>
                <w:lang w:val="en-US"/>
              </w:rPr>
              <w:t>33 169,53</w:t>
            </w:r>
          </w:p>
        </w:tc>
        <w:tc>
          <w:tcPr>
            <w:tcW w:w="1559" w:type="dxa"/>
            <w:vAlign w:val="center"/>
          </w:tcPr>
          <w:p w:rsidR="0085626D" w:rsidRPr="005C3060" w:rsidRDefault="0085626D" w:rsidP="005C3060">
            <w:pPr>
              <w:ind w:left="-108" w:right="-108"/>
              <w:jc w:val="center"/>
              <w:rPr>
                <w:color w:val="000000"/>
                <w:sz w:val="24"/>
                <w:szCs w:val="24"/>
              </w:rPr>
            </w:pPr>
            <w:r w:rsidRPr="005C3060">
              <w:rPr>
                <w:color w:val="000000"/>
                <w:sz w:val="24"/>
                <w:szCs w:val="24"/>
              </w:rPr>
              <w:t>31 845 437,21</w:t>
            </w:r>
          </w:p>
          <w:p w:rsidR="0085626D" w:rsidRPr="005C3060" w:rsidRDefault="0085626D" w:rsidP="005C3060">
            <w:pPr>
              <w:ind w:left="-108" w:right="-108"/>
              <w:jc w:val="center"/>
              <w:rPr>
                <w:color w:val="000000"/>
                <w:sz w:val="24"/>
                <w:szCs w:val="24"/>
              </w:rPr>
            </w:pPr>
          </w:p>
        </w:tc>
        <w:tc>
          <w:tcPr>
            <w:tcW w:w="1417" w:type="dxa"/>
          </w:tcPr>
          <w:p w:rsidR="0085626D" w:rsidRPr="005C3060" w:rsidRDefault="0085626D" w:rsidP="005C3060">
            <w:pPr>
              <w:ind w:left="-108" w:right="-108"/>
              <w:jc w:val="center"/>
              <w:rPr>
                <w:color w:val="000000" w:themeColor="text1"/>
                <w:sz w:val="24"/>
                <w:szCs w:val="24"/>
                <w:shd w:val="clear" w:color="auto" w:fill="FFFFFF"/>
                <w:lang w:val="en-US"/>
              </w:rPr>
            </w:pPr>
            <w:r w:rsidRPr="005C3060">
              <w:rPr>
                <w:color w:val="000000" w:themeColor="text1"/>
                <w:sz w:val="24"/>
                <w:szCs w:val="24"/>
                <w:shd w:val="clear" w:color="auto" w:fill="FFFFFF"/>
              </w:rPr>
              <w:t>36 682</w:t>
            </w:r>
            <w:r w:rsidR="001D1C36" w:rsidRPr="005C3060">
              <w:rPr>
                <w:color w:val="000000" w:themeColor="text1"/>
                <w:sz w:val="24"/>
                <w:szCs w:val="24"/>
                <w:shd w:val="clear" w:color="auto" w:fill="FFFFFF"/>
              </w:rPr>
              <w:t> </w:t>
            </w:r>
            <w:r w:rsidRPr="005C3060">
              <w:rPr>
                <w:color w:val="000000" w:themeColor="text1"/>
                <w:sz w:val="24"/>
                <w:szCs w:val="24"/>
                <w:shd w:val="clear" w:color="auto" w:fill="FFFFFF"/>
              </w:rPr>
              <w:t>039</w:t>
            </w:r>
            <w:r w:rsidR="001D1C36" w:rsidRPr="005C3060">
              <w:rPr>
                <w:color w:val="000000" w:themeColor="text1"/>
                <w:sz w:val="24"/>
                <w:szCs w:val="24"/>
                <w:shd w:val="clear" w:color="auto" w:fill="FFFFFF"/>
                <w:lang w:val="en-US"/>
              </w:rPr>
              <w:t>,0</w:t>
            </w:r>
          </w:p>
        </w:tc>
        <w:tc>
          <w:tcPr>
            <w:tcW w:w="1418" w:type="dxa"/>
          </w:tcPr>
          <w:p w:rsidR="0085626D" w:rsidRPr="005C3060" w:rsidRDefault="0085626D" w:rsidP="005C3060">
            <w:pPr>
              <w:ind w:left="-108" w:right="-108"/>
              <w:jc w:val="center"/>
              <w:rPr>
                <w:color w:val="000000" w:themeColor="text1"/>
                <w:sz w:val="24"/>
                <w:szCs w:val="24"/>
                <w:shd w:val="clear" w:color="auto" w:fill="FFFFFF"/>
                <w:lang w:val="en-US"/>
              </w:rPr>
            </w:pPr>
            <w:r w:rsidRPr="005C3060">
              <w:rPr>
                <w:color w:val="000000" w:themeColor="text1"/>
                <w:sz w:val="24"/>
                <w:szCs w:val="24"/>
                <w:shd w:val="clear" w:color="auto" w:fill="FFFFFF"/>
                <w:lang w:val="en-US"/>
              </w:rPr>
              <w:t>-</w:t>
            </w:r>
            <w:r w:rsidRPr="005C3060">
              <w:rPr>
                <w:color w:val="000000" w:themeColor="text1"/>
                <w:sz w:val="24"/>
                <w:szCs w:val="24"/>
                <w:shd w:val="clear" w:color="auto" w:fill="FFFFFF"/>
              </w:rPr>
              <w:t>4 836 601</w:t>
            </w:r>
            <w:r w:rsidRPr="005C3060">
              <w:rPr>
                <w:color w:val="000000" w:themeColor="text1"/>
                <w:sz w:val="24"/>
                <w:szCs w:val="24"/>
                <w:shd w:val="clear" w:color="auto" w:fill="FFFFFF"/>
                <w:lang w:val="en-US"/>
              </w:rPr>
              <w:t>,79</w:t>
            </w:r>
          </w:p>
        </w:tc>
        <w:tc>
          <w:tcPr>
            <w:tcW w:w="1276" w:type="dxa"/>
          </w:tcPr>
          <w:p w:rsidR="0085626D" w:rsidRPr="005C3060" w:rsidRDefault="0085626D" w:rsidP="005C3060">
            <w:pPr>
              <w:ind w:left="-108" w:right="-108"/>
              <w:jc w:val="center"/>
              <w:rPr>
                <w:color w:val="000000"/>
                <w:sz w:val="24"/>
                <w:szCs w:val="24"/>
              </w:rPr>
            </w:pPr>
            <w:r w:rsidRPr="005C3060">
              <w:rPr>
                <w:color w:val="000000"/>
                <w:sz w:val="24"/>
                <w:szCs w:val="24"/>
              </w:rPr>
              <w:t>2 967 216,20</w:t>
            </w:r>
          </w:p>
          <w:p w:rsidR="0085626D" w:rsidRPr="005C3060" w:rsidRDefault="0085626D" w:rsidP="005C3060">
            <w:pPr>
              <w:ind w:left="-108" w:right="-108"/>
              <w:jc w:val="center"/>
              <w:rPr>
                <w:color w:val="000000" w:themeColor="text1"/>
                <w:sz w:val="24"/>
                <w:szCs w:val="24"/>
                <w:shd w:val="clear" w:color="auto" w:fill="FFFFFF"/>
              </w:rPr>
            </w:pPr>
          </w:p>
        </w:tc>
        <w:tc>
          <w:tcPr>
            <w:tcW w:w="1514" w:type="dxa"/>
          </w:tcPr>
          <w:p w:rsidR="0085626D" w:rsidRPr="005C3060" w:rsidRDefault="0085626D" w:rsidP="005C3060">
            <w:pPr>
              <w:ind w:left="-108" w:right="-154"/>
              <w:jc w:val="center"/>
              <w:rPr>
                <w:color w:val="000000" w:themeColor="text1"/>
                <w:sz w:val="24"/>
                <w:szCs w:val="24"/>
                <w:shd w:val="clear" w:color="auto" w:fill="FFFFFF"/>
                <w:lang w:val="en-US"/>
              </w:rPr>
            </w:pPr>
            <w:r w:rsidRPr="005C3060">
              <w:rPr>
                <w:color w:val="000000" w:themeColor="text1"/>
                <w:sz w:val="24"/>
                <w:szCs w:val="24"/>
                <w:shd w:val="clear" w:color="auto" w:fill="FFFFFF"/>
                <w:lang w:val="en-US"/>
              </w:rPr>
              <w:t>-1 869 385,59</w:t>
            </w:r>
          </w:p>
        </w:tc>
      </w:tr>
    </w:tbl>
    <w:p w:rsidR="009C6B14" w:rsidRPr="005C3060" w:rsidRDefault="0083640E" w:rsidP="009C6B14">
      <w:pPr>
        <w:ind w:firstLine="851"/>
        <w:jc w:val="both"/>
        <w:rPr>
          <w:sz w:val="28"/>
          <w:szCs w:val="28"/>
        </w:rPr>
      </w:pPr>
      <w:r w:rsidRPr="005C3060">
        <w:rPr>
          <w:sz w:val="28"/>
          <w:szCs w:val="28"/>
        </w:rPr>
        <w:t xml:space="preserve">По сравнению с результатами деятельности за 2021 год в 2022 году </w:t>
      </w:r>
      <w:r w:rsidRPr="005C3060">
        <w:rPr>
          <w:b/>
          <w:sz w:val="28"/>
          <w:szCs w:val="28"/>
        </w:rPr>
        <w:t xml:space="preserve">убыток </w:t>
      </w:r>
      <w:r w:rsidRPr="005C3060">
        <w:rPr>
          <w:sz w:val="28"/>
          <w:szCs w:val="28"/>
        </w:rPr>
        <w:t xml:space="preserve">предприятия увеличился на 3 949,0 тыс. рублей, в том числе за счет </w:t>
      </w:r>
      <w:r w:rsidRPr="005C3060">
        <w:rPr>
          <w:b/>
          <w:sz w:val="28"/>
          <w:szCs w:val="28"/>
        </w:rPr>
        <w:t>снижения выручки</w:t>
      </w:r>
      <w:r w:rsidRPr="005C3060">
        <w:rPr>
          <w:sz w:val="28"/>
          <w:szCs w:val="28"/>
        </w:rPr>
        <w:t xml:space="preserve"> на 2 849 тыс. рублей, </w:t>
      </w:r>
      <w:r w:rsidRPr="005C3060">
        <w:rPr>
          <w:b/>
          <w:sz w:val="28"/>
          <w:szCs w:val="28"/>
        </w:rPr>
        <w:t>увеличения себестоимости</w:t>
      </w:r>
      <w:r w:rsidRPr="005C3060">
        <w:rPr>
          <w:sz w:val="28"/>
          <w:szCs w:val="28"/>
        </w:rPr>
        <w:t xml:space="preserve"> на 772,0 тыс. рублей</w:t>
      </w:r>
      <w:r w:rsidR="009C6B14" w:rsidRPr="005C3060">
        <w:rPr>
          <w:sz w:val="28"/>
          <w:szCs w:val="28"/>
        </w:rPr>
        <w:t xml:space="preserve">, </w:t>
      </w:r>
      <w:r w:rsidR="009C6B14" w:rsidRPr="005C3060">
        <w:rPr>
          <w:b/>
          <w:sz w:val="28"/>
          <w:szCs w:val="28"/>
        </w:rPr>
        <w:t xml:space="preserve">увеличения </w:t>
      </w:r>
      <w:r w:rsidR="00EF120D" w:rsidRPr="005C3060">
        <w:rPr>
          <w:b/>
          <w:sz w:val="28"/>
          <w:szCs w:val="28"/>
        </w:rPr>
        <w:t>общехозяйственных</w:t>
      </w:r>
      <w:r w:rsidR="009C6B14" w:rsidRPr="005C3060">
        <w:rPr>
          <w:b/>
          <w:sz w:val="28"/>
          <w:szCs w:val="28"/>
        </w:rPr>
        <w:t xml:space="preserve"> расходов</w:t>
      </w:r>
      <w:r w:rsidR="009C6B14" w:rsidRPr="005C3060">
        <w:rPr>
          <w:sz w:val="28"/>
          <w:szCs w:val="28"/>
        </w:rPr>
        <w:t xml:space="preserve"> на 816 тыс. руб.</w:t>
      </w:r>
      <w:r w:rsidRPr="005C3060">
        <w:rPr>
          <w:sz w:val="28"/>
          <w:szCs w:val="28"/>
        </w:rPr>
        <w:t xml:space="preserve">, увеличения прочих расходов на </w:t>
      </w:r>
      <w:r w:rsidR="009C6B14" w:rsidRPr="005C3060">
        <w:rPr>
          <w:sz w:val="28"/>
          <w:szCs w:val="28"/>
        </w:rPr>
        <w:t>3 918</w:t>
      </w:r>
      <w:r w:rsidRPr="005C3060">
        <w:rPr>
          <w:sz w:val="28"/>
          <w:szCs w:val="28"/>
        </w:rPr>
        <w:t xml:space="preserve">,0 тыс. рублей, при этом прочие доходы увеличились на </w:t>
      </w:r>
      <w:r w:rsidR="005C3060">
        <w:rPr>
          <w:sz w:val="28"/>
          <w:szCs w:val="28"/>
        </w:rPr>
        <w:t xml:space="preserve">                        </w:t>
      </w:r>
      <w:r w:rsidR="009C6B14" w:rsidRPr="005C3060">
        <w:rPr>
          <w:sz w:val="28"/>
          <w:szCs w:val="28"/>
        </w:rPr>
        <w:t>5496</w:t>
      </w:r>
      <w:r w:rsidRPr="005C3060">
        <w:rPr>
          <w:sz w:val="28"/>
          <w:szCs w:val="28"/>
        </w:rPr>
        <w:t xml:space="preserve">,0 тыс. рублей, </w:t>
      </w:r>
      <w:r w:rsidR="009C6B14" w:rsidRPr="005C3060">
        <w:rPr>
          <w:sz w:val="28"/>
          <w:szCs w:val="28"/>
        </w:rPr>
        <w:t>налог на УСН уменьшился</w:t>
      </w:r>
      <w:r w:rsidRPr="005C3060">
        <w:rPr>
          <w:sz w:val="28"/>
          <w:szCs w:val="28"/>
        </w:rPr>
        <w:t xml:space="preserve"> на </w:t>
      </w:r>
      <w:r w:rsidR="009C6B14" w:rsidRPr="005C3060">
        <w:rPr>
          <w:sz w:val="28"/>
          <w:szCs w:val="28"/>
        </w:rPr>
        <w:t>4</w:t>
      </w:r>
      <w:r w:rsidRPr="005C3060">
        <w:rPr>
          <w:sz w:val="28"/>
          <w:szCs w:val="28"/>
        </w:rPr>
        <w:t xml:space="preserve">,0 тыс. рублей. </w:t>
      </w:r>
    </w:p>
    <w:p w:rsidR="00522264" w:rsidRPr="005C3060" w:rsidRDefault="0083640E" w:rsidP="00357E65">
      <w:pPr>
        <w:ind w:firstLine="851"/>
        <w:jc w:val="both"/>
        <w:rPr>
          <w:sz w:val="28"/>
          <w:szCs w:val="28"/>
        </w:rPr>
      </w:pPr>
      <w:r w:rsidRPr="005C3060">
        <w:rPr>
          <w:sz w:val="28"/>
          <w:szCs w:val="28"/>
        </w:rPr>
        <w:t>Осн</w:t>
      </w:r>
      <w:r w:rsidR="009C6B14" w:rsidRPr="005C3060">
        <w:rPr>
          <w:sz w:val="28"/>
          <w:szCs w:val="28"/>
        </w:rPr>
        <w:t xml:space="preserve">овную сумму </w:t>
      </w:r>
      <w:r w:rsidR="009C6B14" w:rsidRPr="005C3060">
        <w:rPr>
          <w:b/>
          <w:sz w:val="28"/>
          <w:szCs w:val="28"/>
        </w:rPr>
        <w:t>прочих доходов</w:t>
      </w:r>
      <w:r w:rsidR="009C6B14" w:rsidRPr="005C3060">
        <w:rPr>
          <w:sz w:val="28"/>
          <w:szCs w:val="28"/>
        </w:rPr>
        <w:t xml:space="preserve"> в 2022</w:t>
      </w:r>
      <w:r w:rsidRPr="005C3060">
        <w:rPr>
          <w:sz w:val="28"/>
          <w:szCs w:val="28"/>
        </w:rPr>
        <w:t xml:space="preserve"> году</w:t>
      </w:r>
      <w:r w:rsidR="00EF120D" w:rsidRPr="005C3060">
        <w:rPr>
          <w:sz w:val="28"/>
          <w:szCs w:val="28"/>
        </w:rPr>
        <w:t xml:space="preserve"> в размере 11 484 тыс. руб.</w:t>
      </w:r>
      <w:r w:rsidRPr="005C3060">
        <w:rPr>
          <w:sz w:val="28"/>
          <w:szCs w:val="28"/>
        </w:rPr>
        <w:t xml:space="preserve"> составили: </w:t>
      </w:r>
      <w:r w:rsidR="008A57B3" w:rsidRPr="005C3060">
        <w:rPr>
          <w:sz w:val="28"/>
          <w:szCs w:val="28"/>
        </w:rPr>
        <w:t>2 967,22</w:t>
      </w:r>
      <w:r w:rsidRPr="005C3060">
        <w:rPr>
          <w:sz w:val="28"/>
          <w:szCs w:val="28"/>
        </w:rPr>
        <w:t xml:space="preserve"> тыс. рублей субсиди</w:t>
      </w:r>
      <w:r w:rsidR="00522264" w:rsidRPr="005C3060">
        <w:rPr>
          <w:sz w:val="28"/>
          <w:szCs w:val="28"/>
        </w:rPr>
        <w:t>и</w:t>
      </w:r>
      <w:r w:rsidRPr="005C3060">
        <w:rPr>
          <w:sz w:val="28"/>
          <w:szCs w:val="28"/>
        </w:rPr>
        <w:t xml:space="preserve"> по выпадающим доходам, </w:t>
      </w:r>
      <w:r w:rsidR="00357E65" w:rsidRPr="005C3060">
        <w:rPr>
          <w:sz w:val="28"/>
          <w:szCs w:val="28"/>
        </w:rPr>
        <w:t>1 070</w:t>
      </w:r>
      <w:r w:rsidRPr="005C3060">
        <w:rPr>
          <w:sz w:val="28"/>
          <w:szCs w:val="28"/>
        </w:rPr>
        <w:t>,</w:t>
      </w:r>
      <w:r w:rsidR="00357E65" w:rsidRPr="005C3060">
        <w:rPr>
          <w:sz w:val="28"/>
          <w:szCs w:val="28"/>
        </w:rPr>
        <w:t>2</w:t>
      </w:r>
      <w:r w:rsidRPr="005C3060">
        <w:rPr>
          <w:sz w:val="28"/>
          <w:szCs w:val="28"/>
        </w:rPr>
        <w:t xml:space="preserve"> тыс. рублей </w:t>
      </w:r>
      <w:r w:rsidR="00357E65" w:rsidRPr="005C3060">
        <w:rPr>
          <w:sz w:val="28"/>
          <w:szCs w:val="28"/>
        </w:rPr>
        <w:t>возмещение эксплуатационных расходов</w:t>
      </w:r>
      <w:r w:rsidRPr="005C3060">
        <w:rPr>
          <w:sz w:val="28"/>
          <w:szCs w:val="28"/>
        </w:rPr>
        <w:t xml:space="preserve">, </w:t>
      </w:r>
      <w:r w:rsidR="00EF120D" w:rsidRPr="005C3060">
        <w:rPr>
          <w:sz w:val="28"/>
          <w:szCs w:val="28"/>
        </w:rPr>
        <w:t xml:space="preserve">5 804,920 тыс. рублей резерв </w:t>
      </w:r>
      <w:r w:rsidR="00EF120D" w:rsidRPr="005C3060">
        <w:rPr>
          <w:sz w:val="28"/>
          <w:szCs w:val="28"/>
        </w:rPr>
        <w:lastRenderedPageBreak/>
        <w:t xml:space="preserve">сомнительных долгов, </w:t>
      </w:r>
      <w:r w:rsidR="00357E65" w:rsidRPr="005C3060">
        <w:rPr>
          <w:sz w:val="28"/>
          <w:szCs w:val="28"/>
        </w:rPr>
        <w:t>1 575,0</w:t>
      </w:r>
      <w:r w:rsidRPr="005C3060">
        <w:rPr>
          <w:sz w:val="28"/>
          <w:szCs w:val="28"/>
        </w:rPr>
        <w:t xml:space="preserve"> тыс. рублей доход от </w:t>
      </w:r>
      <w:r w:rsidR="00357E65" w:rsidRPr="005C3060">
        <w:rPr>
          <w:sz w:val="28"/>
          <w:szCs w:val="28"/>
        </w:rPr>
        <w:t>продажи</w:t>
      </w:r>
      <w:r w:rsidRPr="005C3060">
        <w:rPr>
          <w:sz w:val="28"/>
          <w:szCs w:val="28"/>
        </w:rPr>
        <w:t xml:space="preserve"> </w:t>
      </w:r>
      <w:r w:rsidR="00357E65" w:rsidRPr="005C3060">
        <w:rPr>
          <w:sz w:val="28"/>
          <w:szCs w:val="28"/>
        </w:rPr>
        <w:t>объекта недвижимости</w:t>
      </w:r>
      <w:r w:rsidRPr="005C3060">
        <w:rPr>
          <w:sz w:val="28"/>
          <w:szCs w:val="28"/>
        </w:rPr>
        <w:t>,</w:t>
      </w:r>
      <w:r w:rsidR="00EF120D" w:rsidRPr="005C3060">
        <w:rPr>
          <w:sz w:val="28"/>
          <w:szCs w:val="28"/>
        </w:rPr>
        <w:t xml:space="preserve"> </w:t>
      </w:r>
      <w:r w:rsidR="00522264" w:rsidRPr="005C3060">
        <w:rPr>
          <w:sz w:val="28"/>
          <w:szCs w:val="28"/>
        </w:rPr>
        <w:t xml:space="preserve"> </w:t>
      </w:r>
      <w:r w:rsidRPr="005C3060">
        <w:rPr>
          <w:sz w:val="28"/>
          <w:szCs w:val="28"/>
        </w:rPr>
        <w:t xml:space="preserve">5,0 тыс. рублей доход от реализации материалов, </w:t>
      </w:r>
      <w:r w:rsidR="00522264" w:rsidRPr="005C3060">
        <w:rPr>
          <w:sz w:val="28"/>
          <w:szCs w:val="28"/>
        </w:rPr>
        <w:t>53</w:t>
      </w:r>
      <w:r w:rsidRPr="005C3060">
        <w:rPr>
          <w:sz w:val="28"/>
          <w:szCs w:val="28"/>
        </w:rPr>
        <w:t>,</w:t>
      </w:r>
      <w:r w:rsidR="00522264" w:rsidRPr="005C3060">
        <w:rPr>
          <w:sz w:val="28"/>
          <w:szCs w:val="28"/>
        </w:rPr>
        <w:t>38</w:t>
      </w:r>
      <w:r w:rsidRPr="005C3060">
        <w:rPr>
          <w:sz w:val="28"/>
          <w:szCs w:val="28"/>
        </w:rPr>
        <w:t xml:space="preserve"> тыс. рублей </w:t>
      </w:r>
      <w:r w:rsidR="00522264" w:rsidRPr="005C3060">
        <w:rPr>
          <w:sz w:val="28"/>
          <w:szCs w:val="28"/>
        </w:rPr>
        <w:t>судебные расходы</w:t>
      </w:r>
      <w:r w:rsidR="00EF120D" w:rsidRPr="005C3060">
        <w:rPr>
          <w:sz w:val="28"/>
          <w:szCs w:val="28"/>
        </w:rPr>
        <w:t>.</w:t>
      </w:r>
      <w:r w:rsidRPr="005C3060">
        <w:rPr>
          <w:sz w:val="28"/>
          <w:szCs w:val="28"/>
        </w:rPr>
        <w:t xml:space="preserve"> </w:t>
      </w:r>
    </w:p>
    <w:p w:rsidR="007F3A3A" w:rsidRPr="005C3060" w:rsidRDefault="0083640E" w:rsidP="00357E65">
      <w:pPr>
        <w:ind w:firstLine="851"/>
        <w:jc w:val="both"/>
        <w:rPr>
          <w:sz w:val="28"/>
          <w:szCs w:val="28"/>
        </w:rPr>
      </w:pPr>
      <w:r w:rsidRPr="005C3060">
        <w:rPr>
          <w:sz w:val="28"/>
          <w:szCs w:val="28"/>
        </w:rPr>
        <w:t xml:space="preserve">Сумму </w:t>
      </w:r>
      <w:r w:rsidRPr="005C3060">
        <w:rPr>
          <w:b/>
          <w:sz w:val="28"/>
          <w:szCs w:val="28"/>
        </w:rPr>
        <w:t>прочих расходов</w:t>
      </w:r>
      <w:r w:rsidRPr="005C3060">
        <w:rPr>
          <w:sz w:val="28"/>
          <w:szCs w:val="28"/>
        </w:rPr>
        <w:t xml:space="preserve"> в размере </w:t>
      </w:r>
      <w:r w:rsidR="00EF120D" w:rsidRPr="005C3060">
        <w:rPr>
          <w:sz w:val="28"/>
          <w:szCs w:val="28"/>
        </w:rPr>
        <w:t>12 457</w:t>
      </w:r>
      <w:r w:rsidRPr="005C3060">
        <w:rPr>
          <w:sz w:val="28"/>
          <w:szCs w:val="28"/>
        </w:rPr>
        <w:t xml:space="preserve">, тыс. рублей составили: </w:t>
      </w:r>
      <w:r w:rsidR="00EF120D" w:rsidRPr="005C3060">
        <w:rPr>
          <w:sz w:val="28"/>
          <w:szCs w:val="28"/>
        </w:rPr>
        <w:t>7 909</w:t>
      </w:r>
      <w:r w:rsidRPr="005C3060">
        <w:rPr>
          <w:sz w:val="28"/>
          <w:szCs w:val="28"/>
        </w:rPr>
        <w:t>,</w:t>
      </w:r>
      <w:r w:rsidR="00EF120D" w:rsidRPr="005C3060">
        <w:rPr>
          <w:sz w:val="28"/>
          <w:szCs w:val="28"/>
        </w:rPr>
        <w:t>3</w:t>
      </w:r>
      <w:r w:rsidR="00C46B71" w:rsidRPr="005C3060">
        <w:rPr>
          <w:sz w:val="28"/>
          <w:szCs w:val="28"/>
        </w:rPr>
        <w:t>9</w:t>
      </w:r>
      <w:r w:rsidRPr="005C3060">
        <w:rPr>
          <w:sz w:val="28"/>
          <w:szCs w:val="28"/>
        </w:rPr>
        <w:t xml:space="preserve"> тыс. рублей </w:t>
      </w:r>
      <w:r w:rsidR="00EF120D" w:rsidRPr="005C3060">
        <w:rPr>
          <w:sz w:val="28"/>
          <w:szCs w:val="28"/>
        </w:rPr>
        <w:t>резерв сомнительных долгов</w:t>
      </w:r>
      <w:r w:rsidRPr="005C3060">
        <w:rPr>
          <w:sz w:val="28"/>
          <w:szCs w:val="28"/>
        </w:rPr>
        <w:t xml:space="preserve">, </w:t>
      </w:r>
      <w:r w:rsidR="00C46B71" w:rsidRPr="005C3060">
        <w:rPr>
          <w:sz w:val="28"/>
          <w:szCs w:val="28"/>
        </w:rPr>
        <w:t>2 410</w:t>
      </w:r>
      <w:r w:rsidRPr="005C3060">
        <w:rPr>
          <w:sz w:val="28"/>
          <w:szCs w:val="28"/>
        </w:rPr>
        <w:t>,</w:t>
      </w:r>
      <w:r w:rsidR="00C46B71" w:rsidRPr="005C3060">
        <w:rPr>
          <w:sz w:val="28"/>
          <w:szCs w:val="28"/>
        </w:rPr>
        <w:t>21</w:t>
      </w:r>
      <w:r w:rsidRPr="005C3060">
        <w:rPr>
          <w:sz w:val="28"/>
          <w:szCs w:val="28"/>
        </w:rPr>
        <w:t xml:space="preserve"> тыс. рублей </w:t>
      </w:r>
      <w:r w:rsidR="00C46B71" w:rsidRPr="005C3060">
        <w:rPr>
          <w:sz w:val="28"/>
          <w:szCs w:val="28"/>
        </w:rPr>
        <w:t>штрафы пени неустойки</w:t>
      </w:r>
      <w:r w:rsidRPr="005C3060">
        <w:rPr>
          <w:sz w:val="28"/>
          <w:szCs w:val="28"/>
        </w:rPr>
        <w:t xml:space="preserve">, </w:t>
      </w:r>
      <w:r w:rsidR="00C46B71" w:rsidRPr="005C3060">
        <w:rPr>
          <w:sz w:val="28"/>
          <w:szCs w:val="28"/>
        </w:rPr>
        <w:t>502</w:t>
      </w:r>
      <w:r w:rsidRPr="005C3060">
        <w:rPr>
          <w:sz w:val="28"/>
          <w:szCs w:val="28"/>
        </w:rPr>
        <w:t>,</w:t>
      </w:r>
      <w:r w:rsidR="00C46B71" w:rsidRPr="005C3060">
        <w:rPr>
          <w:sz w:val="28"/>
          <w:szCs w:val="28"/>
        </w:rPr>
        <w:t xml:space="preserve">55 </w:t>
      </w:r>
      <w:r w:rsidRPr="005C3060">
        <w:rPr>
          <w:sz w:val="28"/>
          <w:szCs w:val="28"/>
        </w:rPr>
        <w:t xml:space="preserve">тыс. рублей </w:t>
      </w:r>
      <w:r w:rsidR="00C46B71" w:rsidRPr="005C3060">
        <w:rPr>
          <w:sz w:val="28"/>
          <w:szCs w:val="28"/>
        </w:rPr>
        <w:t>по задолженность прошлых лет ООО Котел по решению арбитражного суда дело №А17-2585/2022</w:t>
      </w:r>
      <w:r w:rsidRPr="005C3060">
        <w:rPr>
          <w:sz w:val="28"/>
          <w:szCs w:val="28"/>
        </w:rPr>
        <w:t xml:space="preserve">, </w:t>
      </w:r>
      <w:r w:rsidR="00C46B71" w:rsidRPr="005C3060">
        <w:rPr>
          <w:sz w:val="28"/>
          <w:szCs w:val="28"/>
        </w:rPr>
        <w:t>530</w:t>
      </w:r>
      <w:r w:rsidRPr="005C3060">
        <w:rPr>
          <w:sz w:val="28"/>
          <w:szCs w:val="28"/>
        </w:rPr>
        <w:t>,</w:t>
      </w:r>
      <w:r w:rsidR="00C46B71" w:rsidRPr="005C3060">
        <w:rPr>
          <w:sz w:val="28"/>
          <w:szCs w:val="28"/>
        </w:rPr>
        <w:t>96</w:t>
      </w:r>
      <w:r w:rsidRPr="005C3060">
        <w:rPr>
          <w:sz w:val="28"/>
          <w:szCs w:val="28"/>
        </w:rPr>
        <w:t xml:space="preserve"> тыс. рублей </w:t>
      </w:r>
      <w:r w:rsidR="00C46B71" w:rsidRPr="005C3060">
        <w:rPr>
          <w:sz w:val="28"/>
          <w:szCs w:val="28"/>
        </w:rPr>
        <w:t>исполнительский сбор УФССП</w:t>
      </w:r>
      <w:r w:rsidRPr="005C3060">
        <w:rPr>
          <w:sz w:val="28"/>
          <w:szCs w:val="28"/>
        </w:rPr>
        <w:t>,</w:t>
      </w:r>
      <w:r w:rsidR="00E178C0" w:rsidRPr="005C3060">
        <w:rPr>
          <w:sz w:val="28"/>
          <w:szCs w:val="28"/>
        </w:rPr>
        <w:t xml:space="preserve"> 809,19 тыс. рублей возмещение эксплуатационных расходов,</w:t>
      </w:r>
      <w:r w:rsidRPr="005C3060">
        <w:rPr>
          <w:sz w:val="28"/>
          <w:szCs w:val="28"/>
        </w:rPr>
        <w:t xml:space="preserve"> </w:t>
      </w:r>
      <w:r w:rsidR="00C46B71" w:rsidRPr="005C3060">
        <w:rPr>
          <w:sz w:val="28"/>
          <w:szCs w:val="28"/>
        </w:rPr>
        <w:t>94,66 ремонт имущества в МКД, 45</w:t>
      </w:r>
      <w:r w:rsidRPr="005C3060">
        <w:rPr>
          <w:sz w:val="28"/>
          <w:szCs w:val="28"/>
        </w:rPr>
        <w:t>,</w:t>
      </w:r>
      <w:r w:rsidR="00C46B71" w:rsidRPr="005C3060">
        <w:rPr>
          <w:sz w:val="28"/>
          <w:szCs w:val="28"/>
        </w:rPr>
        <w:t>0</w:t>
      </w:r>
      <w:r w:rsidRPr="005C3060">
        <w:rPr>
          <w:sz w:val="28"/>
          <w:szCs w:val="28"/>
        </w:rPr>
        <w:t xml:space="preserve"> тыс. рублей </w:t>
      </w:r>
      <w:r w:rsidR="00C46B71" w:rsidRPr="005C3060">
        <w:rPr>
          <w:sz w:val="28"/>
          <w:szCs w:val="28"/>
        </w:rPr>
        <w:t>услуги по оценке недвижимости</w:t>
      </w:r>
      <w:r w:rsidRPr="005C3060">
        <w:rPr>
          <w:sz w:val="28"/>
          <w:szCs w:val="28"/>
        </w:rPr>
        <w:t xml:space="preserve">, </w:t>
      </w:r>
      <w:r w:rsidR="00C46B71" w:rsidRPr="005C3060">
        <w:rPr>
          <w:sz w:val="28"/>
          <w:szCs w:val="28"/>
        </w:rPr>
        <w:t>82</w:t>
      </w:r>
      <w:r w:rsidRPr="005C3060">
        <w:rPr>
          <w:sz w:val="28"/>
          <w:szCs w:val="28"/>
        </w:rPr>
        <w:t>,</w:t>
      </w:r>
      <w:r w:rsidR="00C46B71" w:rsidRPr="005C3060">
        <w:rPr>
          <w:sz w:val="28"/>
          <w:szCs w:val="28"/>
        </w:rPr>
        <w:t>2</w:t>
      </w:r>
      <w:r w:rsidRPr="005C3060">
        <w:rPr>
          <w:sz w:val="28"/>
          <w:szCs w:val="28"/>
        </w:rPr>
        <w:t xml:space="preserve"> тыс. рублей </w:t>
      </w:r>
      <w:r w:rsidR="00C46B71" w:rsidRPr="005C3060">
        <w:rPr>
          <w:sz w:val="28"/>
          <w:szCs w:val="28"/>
        </w:rPr>
        <w:t>комиссия банка, 20</w:t>
      </w:r>
      <w:r w:rsidRPr="005C3060">
        <w:rPr>
          <w:sz w:val="28"/>
          <w:szCs w:val="28"/>
        </w:rPr>
        <w:t>,0 тыс. рублей</w:t>
      </w:r>
      <w:r w:rsidR="00DA27AF" w:rsidRPr="005C3060">
        <w:rPr>
          <w:sz w:val="28"/>
          <w:szCs w:val="28"/>
        </w:rPr>
        <w:t>-</w:t>
      </w:r>
      <w:r w:rsidRPr="005C3060">
        <w:rPr>
          <w:sz w:val="28"/>
          <w:szCs w:val="28"/>
        </w:rPr>
        <w:t xml:space="preserve"> </w:t>
      </w:r>
      <w:r w:rsidR="00C46B71" w:rsidRPr="005C3060">
        <w:rPr>
          <w:sz w:val="28"/>
          <w:szCs w:val="28"/>
        </w:rPr>
        <w:t xml:space="preserve">материальная помощь и </w:t>
      </w:r>
      <w:r w:rsidR="00DA27AF" w:rsidRPr="005C3060">
        <w:rPr>
          <w:sz w:val="28"/>
          <w:szCs w:val="28"/>
        </w:rPr>
        <w:t xml:space="preserve"> детские </w:t>
      </w:r>
      <w:r w:rsidR="00C46B71" w:rsidRPr="005C3060">
        <w:rPr>
          <w:sz w:val="28"/>
          <w:szCs w:val="28"/>
        </w:rPr>
        <w:t>новогодние подарки</w:t>
      </w:r>
      <w:r w:rsidRPr="005C3060">
        <w:rPr>
          <w:sz w:val="28"/>
          <w:szCs w:val="28"/>
        </w:rPr>
        <w:t xml:space="preserve">, </w:t>
      </w:r>
      <w:r w:rsidR="00E178C0" w:rsidRPr="005C3060">
        <w:rPr>
          <w:sz w:val="28"/>
          <w:szCs w:val="28"/>
        </w:rPr>
        <w:t>19</w:t>
      </w:r>
      <w:r w:rsidRPr="005C3060">
        <w:rPr>
          <w:sz w:val="28"/>
          <w:szCs w:val="28"/>
        </w:rPr>
        <w:t>,</w:t>
      </w:r>
      <w:r w:rsidR="00E178C0" w:rsidRPr="005C3060">
        <w:rPr>
          <w:sz w:val="28"/>
          <w:szCs w:val="28"/>
        </w:rPr>
        <w:t>2</w:t>
      </w:r>
      <w:r w:rsidRPr="005C3060">
        <w:rPr>
          <w:sz w:val="28"/>
          <w:szCs w:val="28"/>
        </w:rPr>
        <w:t xml:space="preserve"> тыс. рублей расходы от </w:t>
      </w:r>
      <w:r w:rsidR="00E178C0" w:rsidRPr="005C3060">
        <w:rPr>
          <w:sz w:val="28"/>
          <w:szCs w:val="28"/>
        </w:rPr>
        <w:t>продажи</w:t>
      </w:r>
      <w:r w:rsidRPr="005C3060">
        <w:rPr>
          <w:sz w:val="28"/>
          <w:szCs w:val="28"/>
        </w:rPr>
        <w:t xml:space="preserve"> имущества </w:t>
      </w:r>
      <w:r w:rsidR="00E178C0" w:rsidRPr="005C3060">
        <w:rPr>
          <w:sz w:val="28"/>
          <w:szCs w:val="28"/>
        </w:rPr>
        <w:t>(амортизация), 19</w:t>
      </w:r>
      <w:r w:rsidRPr="005C3060">
        <w:rPr>
          <w:sz w:val="28"/>
          <w:szCs w:val="28"/>
        </w:rPr>
        <w:t>,</w:t>
      </w:r>
      <w:r w:rsidR="00E178C0" w:rsidRPr="005C3060">
        <w:rPr>
          <w:sz w:val="28"/>
          <w:szCs w:val="28"/>
        </w:rPr>
        <w:t>2</w:t>
      </w:r>
      <w:r w:rsidRPr="005C3060">
        <w:rPr>
          <w:sz w:val="28"/>
          <w:szCs w:val="28"/>
        </w:rPr>
        <w:t xml:space="preserve"> тыс. рублей </w:t>
      </w:r>
      <w:r w:rsidR="00E178C0" w:rsidRPr="005C3060">
        <w:rPr>
          <w:sz w:val="28"/>
          <w:szCs w:val="28"/>
        </w:rPr>
        <w:t>госпошлины</w:t>
      </w:r>
      <w:r w:rsidRPr="005C3060">
        <w:rPr>
          <w:sz w:val="28"/>
          <w:szCs w:val="28"/>
        </w:rPr>
        <w:t xml:space="preserve">, </w:t>
      </w:r>
      <w:r w:rsidR="00E178C0" w:rsidRPr="005C3060">
        <w:rPr>
          <w:sz w:val="28"/>
          <w:szCs w:val="28"/>
        </w:rPr>
        <w:t>10</w:t>
      </w:r>
      <w:r w:rsidRPr="005C3060">
        <w:rPr>
          <w:sz w:val="28"/>
          <w:szCs w:val="28"/>
        </w:rPr>
        <w:t xml:space="preserve">, тыс. рублей </w:t>
      </w:r>
      <w:r w:rsidR="00E178C0" w:rsidRPr="005C3060">
        <w:rPr>
          <w:sz w:val="28"/>
          <w:szCs w:val="28"/>
        </w:rPr>
        <w:t>судебные расходы.</w:t>
      </w:r>
    </w:p>
    <w:p w:rsidR="00DA4CC0" w:rsidRPr="005C3060" w:rsidRDefault="00DA4CC0" w:rsidP="00357E65">
      <w:pPr>
        <w:ind w:firstLine="851"/>
        <w:jc w:val="both"/>
        <w:rPr>
          <w:color w:val="000000"/>
          <w:sz w:val="28"/>
          <w:szCs w:val="28"/>
        </w:rPr>
      </w:pPr>
      <w:r w:rsidRPr="005C3060">
        <w:rPr>
          <w:color w:val="000000"/>
          <w:sz w:val="28"/>
          <w:szCs w:val="28"/>
        </w:rPr>
        <w:t>Приведенный в данном отчете ан</w:t>
      </w:r>
      <w:r w:rsidR="0023731A" w:rsidRPr="005C3060">
        <w:rPr>
          <w:color w:val="000000"/>
          <w:sz w:val="28"/>
          <w:szCs w:val="28"/>
        </w:rPr>
        <w:t>ализ финансового состояния МУП «МПО ЖКХ»</w:t>
      </w:r>
      <w:r w:rsidRPr="005C3060">
        <w:rPr>
          <w:color w:val="000000"/>
          <w:sz w:val="28"/>
          <w:szCs w:val="28"/>
        </w:rPr>
        <w:t xml:space="preserve"> выполнен за период 01.01.2020–31.12.2022 на основе данных бухгалтерской отчетности организации за 3 года.</w:t>
      </w:r>
    </w:p>
    <w:p w:rsidR="00DA4CC0" w:rsidRPr="005C3060" w:rsidRDefault="00DA4CC0" w:rsidP="00357E65">
      <w:pPr>
        <w:ind w:firstLine="851"/>
        <w:jc w:val="both"/>
        <w:rPr>
          <w:color w:val="000000"/>
          <w:sz w:val="28"/>
          <w:szCs w:val="28"/>
        </w:rPr>
      </w:pPr>
      <w:r w:rsidRPr="005C3060">
        <w:rPr>
          <w:color w:val="000000"/>
          <w:sz w:val="28"/>
          <w:szCs w:val="28"/>
        </w:rPr>
        <w:t>На 31.12.2022 в активах организации доля текущих активов составляет 1/3, а внеоборотных средств – 2/3. Активы организации за весь рассматриваемый период несколько увеличились (на </w:t>
      </w:r>
      <w:r w:rsidRPr="005C3060">
        <w:rPr>
          <w:color w:val="008000"/>
          <w:sz w:val="28"/>
          <w:szCs w:val="28"/>
        </w:rPr>
        <w:t>5,7</w:t>
      </w:r>
      <w:r w:rsidRPr="005C3060">
        <w:rPr>
          <w:color w:val="000000"/>
          <w:sz w:val="28"/>
          <w:szCs w:val="28"/>
        </w:rPr>
        <w:t xml:space="preserve">%). Несмотря на увеличение активов, собственный капитал уменьшился </w:t>
      </w:r>
      <w:r w:rsidRPr="005C3060">
        <w:rPr>
          <w:sz w:val="28"/>
          <w:szCs w:val="28"/>
        </w:rPr>
        <w:t>на 112%, что</w:t>
      </w:r>
      <w:r w:rsidRPr="005C3060">
        <w:rPr>
          <w:color w:val="000000"/>
          <w:sz w:val="28"/>
          <w:szCs w:val="28"/>
        </w:rPr>
        <w:t xml:space="preserve"> негативно характеризует динамику изменения имущественного положения организации.</w:t>
      </w:r>
    </w:p>
    <w:p w:rsidR="00DA4CC0" w:rsidRPr="005C3060" w:rsidRDefault="00DA4CC0" w:rsidP="007B672C">
      <w:pPr>
        <w:pStyle w:val="a3"/>
        <w:spacing w:before="0" w:beforeAutospacing="0" w:after="0" w:afterAutospacing="0"/>
        <w:ind w:firstLine="851"/>
        <w:jc w:val="both"/>
        <w:rPr>
          <w:color w:val="000000"/>
          <w:sz w:val="28"/>
          <w:szCs w:val="28"/>
        </w:rPr>
      </w:pPr>
      <w:r w:rsidRPr="005C3060">
        <w:rPr>
          <w:color w:val="000000"/>
          <w:sz w:val="28"/>
          <w:szCs w:val="28"/>
        </w:rPr>
        <w:t>Рост величины активов организации связан с ростом следующих позиций актива бухгалтерского баланса (в скобках указана доля изменения статьи в общей сумме всех положительно изменившихся статей):</w:t>
      </w:r>
    </w:p>
    <w:p w:rsidR="00DA4CC0" w:rsidRPr="005C3060" w:rsidRDefault="00DA4CC0" w:rsidP="007B672C">
      <w:pPr>
        <w:numPr>
          <w:ilvl w:val="0"/>
          <w:numId w:val="24"/>
        </w:numPr>
        <w:tabs>
          <w:tab w:val="clear" w:pos="720"/>
          <w:tab w:val="num" w:pos="0"/>
        </w:tabs>
        <w:ind w:left="0" w:firstLine="851"/>
        <w:rPr>
          <w:sz w:val="28"/>
          <w:szCs w:val="28"/>
        </w:rPr>
      </w:pPr>
      <w:r w:rsidRPr="005C3060">
        <w:rPr>
          <w:sz w:val="28"/>
          <w:szCs w:val="28"/>
        </w:rPr>
        <w:t>основные средства – 2 531 тыс. руб. (58,2%)</w:t>
      </w:r>
    </w:p>
    <w:p w:rsidR="00DA4CC0" w:rsidRPr="005C3060" w:rsidRDefault="00DA4CC0" w:rsidP="007B672C">
      <w:pPr>
        <w:numPr>
          <w:ilvl w:val="0"/>
          <w:numId w:val="24"/>
        </w:numPr>
        <w:tabs>
          <w:tab w:val="clear" w:pos="720"/>
          <w:tab w:val="num" w:pos="0"/>
        </w:tabs>
        <w:ind w:left="0" w:firstLine="851"/>
        <w:rPr>
          <w:sz w:val="28"/>
          <w:szCs w:val="28"/>
        </w:rPr>
      </w:pPr>
      <w:r w:rsidRPr="005C3060">
        <w:rPr>
          <w:sz w:val="28"/>
          <w:szCs w:val="28"/>
        </w:rPr>
        <w:t>дебиторская задолженность – 1 817 тыс. руб. (41,8%)</w:t>
      </w:r>
    </w:p>
    <w:p w:rsidR="00DA4CC0" w:rsidRPr="005C3060" w:rsidRDefault="00DA4CC0" w:rsidP="007B672C">
      <w:pPr>
        <w:pStyle w:val="a3"/>
        <w:spacing w:before="0" w:beforeAutospacing="0" w:after="0" w:afterAutospacing="0"/>
        <w:ind w:firstLine="851"/>
        <w:jc w:val="both"/>
        <w:rPr>
          <w:sz w:val="28"/>
          <w:szCs w:val="28"/>
        </w:rPr>
      </w:pPr>
      <w:r w:rsidRPr="005C3060">
        <w:rPr>
          <w:sz w:val="28"/>
          <w:szCs w:val="28"/>
        </w:rPr>
        <w:t>Одновременно, в пассиве баланса наибольш</w:t>
      </w:r>
      <w:r w:rsidR="005E6004" w:rsidRPr="005C3060">
        <w:rPr>
          <w:sz w:val="28"/>
          <w:szCs w:val="28"/>
        </w:rPr>
        <w:t>ий прирост произошел по строке «кредиторская задолженность»</w:t>
      </w:r>
      <w:r w:rsidRPr="005C3060">
        <w:rPr>
          <w:sz w:val="28"/>
          <w:szCs w:val="28"/>
        </w:rPr>
        <w:t xml:space="preserve"> (+6 172 тыс. руб., или 98,4% вклада в прирост пассивов организации за весь рассматриваемый период).</w:t>
      </w:r>
    </w:p>
    <w:p w:rsidR="00DA4CC0" w:rsidRPr="005C3060" w:rsidRDefault="00DA4CC0" w:rsidP="007B672C">
      <w:pPr>
        <w:pStyle w:val="a3"/>
        <w:spacing w:before="0" w:beforeAutospacing="0" w:after="0" w:afterAutospacing="0"/>
        <w:ind w:firstLine="851"/>
        <w:jc w:val="both"/>
        <w:rPr>
          <w:sz w:val="28"/>
          <w:szCs w:val="28"/>
        </w:rPr>
      </w:pPr>
      <w:r w:rsidRPr="005C3060">
        <w:rPr>
          <w:sz w:val="28"/>
          <w:szCs w:val="28"/>
        </w:rPr>
        <w:t xml:space="preserve">Среди отрицательно изменившихся статей баланса можно выделить </w:t>
      </w:r>
      <w:r w:rsidR="005E6004" w:rsidRPr="005C3060">
        <w:rPr>
          <w:sz w:val="28"/>
          <w:szCs w:val="28"/>
        </w:rPr>
        <w:t>«отложенные налоговые активы» в активе и «</w:t>
      </w:r>
      <w:r w:rsidRPr="005C3060">
        <w:rPr>
          <w:sz w:val="28"/>
          <w:szCs w:val="28"/>
        </w:rPr>
        <w:t>нераспределен</w:t>
      </w:r>
      <w:r w:rsidR="005E6004" w:rsidRPr="005C3060">
        <w:rPr>
          <w:sz w:val="28"/>
          <w:szCs w:val="28"/>
        </w:rPr>
        <w:t>ная прибыль (непокрытый убыток)»</w:t>
      </w:r>
      <w:r w:rsidRPr="005C3060">
        <w:rPr>
          <w:sz w:val="28"/>
          <w:szCs w:val="28"/>
        </w:rPr>
        <w:t xml:space="preserve"> в пассиве (-1 792 тыс. руб. и -4 767 тыс. руб. соответственно).</w:t>
      </w:r>
    </w:p>
    <w:p w:rsidR="00DA4CC0" w:rsidRPr="005C3060" w:rsidRDefault="00DA4CC0" w:rsidP="007B672C">
      <w:pPr>
        <w:pStyle w:val="a3"/>
        <w:spacing w:before="0" w:beforeAutospacing="0" w:after="0" w:afterAutospacing="0"/>
        <w:ind w:firstLine="851"/>
        <w:jc w:val="both"/>
        <w:rPr>
          <w:sz w:val="28"/>
          <w:szCs w:val="28"/>
        </w:rPr>
      </w:pPr>
      <w:r w:rsidRPr="005C3060">
        <w:rPr>
          <w:sz w:val="28"/>
          <w:szCs w:val="28"/>
        </w:rPr>
        <w:t>Собственный капитал организации по состоянию на 31.12.2022 составил -511 тыс. руб., но на первый день анализируемого периода (31 декабря 2019 г.) собственный капитал организации был намного больше – 4 256,0 тыс. руб. (имело место изменение -4 767,0 тыс. руб.).</w:t>
      </w:r>
    </w:p>
    <w:tbl>
      <w:tblPr>
        <w:tblW w:w="500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2587"/>
        <w:gridCol w:w="648"/>
        <w:gridCol w:w="648"/>
        <w:gridCol w:w="648"/>
        <w:gridCol w:w="648"/>
        <w:gridCol w:w="1698"/>
        <w:gridCol w:w="1698"/>
        <w:gridCol w:w="754"/>
        <w:gridCol w:w="924"/>
      </w:tblGrid>
      <w:tr w:rsidR="00CB01F0" w:rsidRPr="00CB01F0" w:rsidTr="00CB01F0">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Показатель</w:t>
            </w:r>
          </w:p>
        </w:tc>
        <w:tc>
          <w:tcPr>
            <w:tcW w:w="0" w:type="auto"/>
            <w:gridSpan w:val="6"/>
            <w:tcBorders>
              <w:top w:val="outset" w:sz="6" w:space="0" w:color="000000"/>
              <w:left w:val="outset" w:sz="6" w:space="0" w:color="000000"/>
              <w:bottom w:val="outset" w:sz="6" w:space="0" w:color="000000"/>
              <w:right w:val="outset" w:sz="6" w:space="0" w:color="000000"/>
            </w:tcBorders>
            <w:hideMark/>
          </w:tcPr>
          <w:p w:rsidR="00CB01F0" w:rsidRPr="005C3060" w:rsidRDefault="00CB01F0">
            <w:pPr>
              <w:jc w:val="center"/>
            </w:pPr>
            <w:r w:rsidRPr="005C3060">
              <w:t>Значение показателя</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CB01F0" w:rsidRPr="005C3060" w:rsidRDefault="00CB01F0">
            <w:pPr>
              <w:jc w:val="center"/>
            </w:pPr>
            <w:r w:rsidRPr="005C3060">
              <w:t>Изменение</w:t>
            </w:r>
          </w:p>
        </w:tc>
      </w:tr>
      <w:tr w:rsidR="00CB01F0" w:rsidRPr="00CB01F0" w:rsidTr="00CB01F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tc>
        <w:tc>
          <w:tcPr>
            <w:tcW w:w="0" w:type="auto"/>
            <w:gridSpan w:val="4"/>
            <w:tcBorders>
              <w:top w:val="outset" w:sz="6" w:space="0" w:color="000000"/>
              <w:left w:val="outset" w:sz="6" w:space="0" w:color="000000"/>
              <w:bottom w:val="outset" w:sz="6" w:space="0" w:color="000000"/>
              <w:right w:val="outset" w:sz="6" w:space="0" w:color="000000"/>
            </w:tcBorders>
            <w:hideMark/>
          </w:tcPr>
          <w:p w:rsidR="00CB01F0" w:rsidRPr="005C3060" w:rsidRDefault="00CB01F0">
            <w:pPr>
              <w:jc w:val="center"/>
            </w:pPr>
            <w:r w:rsidRPr="005C3060">
              <w:t>в </w:t>
            </w:r>
            <w:r w:rsidRPr="005C3060">
              <w:rPr>
                <w:i/>
                <w:iCs/>
              </w:rPr>
              <w:t>тыс. руб.</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CB01F0" w:rsidRPr="005C3060" w:rsidRDefault="00CB01F0">
            <w:pPr>
              <w:jc w:val="center"/>
            </w:pPr>
            <w:r w:rsidRPr="005C3060">
              <w:t>в % к валюте баланса</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01F0" w:rsidRPr="005C3060" w:rsidRDefault="00CB01F0">
            <w:pPr>
              <w:jc w:val="center"/>
            </w:pPr>
            <w:r w:rsidRPr="005C3060">
              <w:rPr>
                <w:i/>
                <w:iCs/>
              </w:rPr>
              <w:t>тыс. руб.</w:t>
            </w:r>
            <w:r w:rsidRPr="005C3060">
              <w:rPr>
                <w:i/>
                <w:iCs/>
              </w:rPr>
              <w:br/>
            </w:r>
            <w:r w:rsidRPr="005C3060">
              <w:t>(гр.5-гр.2)</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CB01F0" w:rsidRPr="005C3060" w:rsidRDefault="00CB01F0">
            <w:pPr>
              <w:jc w:val="center"/>
            </w:pPr>
            <w:r w:rsidRPr="005C3060">
              <w:t>± %</w:t>
            </w:r>
            <w:r w:rsidRPr="005C3060">
              <w:br/>
              <w:t>((гр.5-гр.2) : гр.2)</w:t>
            </w:r>
          </w:p>
        </w:tc>
      </w:tr>
      <w:tr w:rsidR="00CB01F0" w:rsidRPr="00CB01F0" w:rsidTr="00CB01F0">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tc>
        <w:tc>
          <w:tcPr>
            <w:tcW w:w="0" w:type="auto"/>
            <w:tcBorders>
              <w:top w:val="outset" w:sz="6" w:space="0" w:color="000000"/>
              <w:left w:val="outset" w:sz="6" w:space="0" w:color="000000"/>
              <w:bottom w:val="outset" w:sz="6" w:space="0" w:color="000000"/>
              <w:right w:val="outset" w:sz="6" w:space="0" w:color="000000"/>
            </w:tcBorders>
            <w:hideMark/>
          </w:tcPr>
          <w:p w:rsidR="005C3060" w:rsidRDefault="00CB01F0">
            <w:pPr>
              <w:jc w:val="center"/>
            </w:pPr>
            <w:r w:rsidRPr="005C3060">
              <w:t>31.12.</w:t>
            </w:r>
          </w:p>
          <w:p w:rsidR="00CB01F0" w:rsidRPr="005C3060" w:rsidRDefault="00CB01F0">
            <w:pPr>
              <w:jc w:val="center"/>
            </w:pPr>
            <w:r w:rsidRPr="005C3060">
              <w:t>2019</w:t>
            </w:r>
          </w:p>
        </w:tc>
        <w:tc>
          <w:tcPr>
            <w:tcW w:w="0" w:type="auto"/>
            <w:tcBorders>
              <w:top w:val="outset" w:sz="6" w:space="0" w:color="000000"/>
              <w:left w:val="outset" w:sz="6" w:space="0" w:color="000000"/>
              <w:bottom w:val="outset" w:sz="6" w:space="0" w:color="000000"/>
              <w:right w:val="outset" w:sz="6" w:space="0" w:color="000000"/>
            </w:tcBorders>
            <w:hideMark/>
          </w:tcPr>
          <w:p w:rsidR="005C3060" w:rsidRDefault="00CB01F0">
            <w:pPr>
              <w:jc w:val="center"/>
            </w:pPr>
            <w:r w:rsidRPr="005C3060">
              <w:t>31.12.</w:t>
            </w:r>
          </w:p>
          <w:p w:rsidR="00CB01F0" w:rsidRPr="005C3060" w:rsidRDefault="00CB01F0">
            <w:pPr>
              <w:jc w:val="center"/>
            </w:pPr>
            <w:r w:rsidRPr="005C3060">
              <w:t>2020</w:t>
            </w:r>
          </w:p>
        </w:tc>
        <w:tc>
          <w:tcPr>
            <w:tcW w:w="0" w:type="auto"/>
            <w:tcBorders>
              <w:top w:val="outset" w:sz="6" w:space="0" w:color="000000"/>
              <w:left w:val="outset" w:sz="6" w:space="0" w:color="000000"/>
              <w:bottom w:val="outset" w:sz="6" w:space="0" w:color="000000"/>
              <w:right w:val="outset" w:sz="6" w:space="0" w:color="000000"/>
            </w:tcBorders>
            <w:hideMark/>
          </w:tcPr>
          <w:p w:rsidR="005C3060" w:rsidRDefault="00CB01F0">
            <w:pPr>
              <w:jc w:val="center"/>
            </w:pPr>
            <w:r w:rsidRPr="005C3060">
              <w:t>31.12.</w:t>
            </w:r>
          </w:p>
          <w:p w:rsidR="00CB01F0" w:rsidRPr="005C3060" w:rsidRDefault="00CB01F0">
            <w:pPr>
              <w:jc w:val="center"/>
            </w:pPr>
            <w:r w:rsidRPr="005C3060">
              <w:t>2021</w:t>
            </w:r>
          </w:p>
        </w:tc>
        <w:tc>
          <w:tcPr>
            <w:tcW w:w="0" w:type="auto"/>
            <w:tcBorders>
              <w:top w:val="outset" w:sz="6" w:space="0" w:color="000000"/>
              <w:left w:val="outset" w:sz="6" w:space="0" w:color="000000"/>
              <w:bottom w:val="outset" w:sz="6" w:space="0" w:color="000000"/>
              <w:right w:val="outset" w:sz="6" w:space="0" w:color="000000"/>
            </w:tcBorders>
            <w:hideMark/>
          </w:tcPr>
          <w:p w:rsidR="005C3060" w:rsidRDefault="00CB01F0">
            <w:pPr>
              <w:jc w:val="center"/>
            </w:pPr>
            <w:r w:rsidRPr="005C3060">
              <w:t>31.12.</w:t>
            </w:r>
          </w:p>
          <w:p w:rsidR="00CB01F0" w:rsidRPr="005C3060" w:rsidRDefault="00CB01F0">
            <w:pPr>
              <w:jc w:val="center"/>
            </w:pPr>
            <w:r w:rsidRPr="005C3060">
              <w:t>2022</w:t>
            </w:r>
          </w:p>
        </w:tc>
        <w:tc>
          <w:tcPr>
            <w:tcW w:w="0" w:type="auto"/>
            <w:tcBorders>
              <w:top w:val="outset" w:sz="6" w:space="0" w:color="000000"/>
              <w:left w:val="outset" w:sz="6" w:space="0" w:color="000000"/>
              <w:bottom w:val="outset" w:sz="6" w:space="0" w:color="000000"/>
              <w:right w:val="outset" w:sz="6" w:space="0" w:color="000000"/>
            </w:tcBorders>
            <w:hideMark/>
          </w:tcPr>
          <w:p w:rsidR="00CB01F0" w:rsidRPr="005C3060" w:rsidRDefault="00CB01F0">
            <w:pPr>
              <w:jc w:val="center"/>
            </w:pPr>
            <w:r w:rsidRPr="005C3060">
              <w:t>на начало</w:t>
            </w:r>
            <w:r w:rsidRPr="005C3060">
              <w:br/>
              <w:t>анализируемого</w:t>
            </w:r>
            <w:r w:rsidRPr="005C3060">
              <w:br/>
              <w:t>периода</w:t>
            </w:r>
            <w:r w:rsidRPr="005C3060">
              <w:br/>
              <w:t>(31.12.2019)</w:t>
            </w:r>
          </w:p>
        </w:tc>
        <w:tc>
          <w:tcPr>
            <w:tcW w:w="0" w:type="auto"/>
            <w:tcBorders>
              <w:top w:val="outset" w:sz="6" w:space="0" w:color="000000"/>
              <w:left w:val="outset" w:sz="6" w:space="0" w:color="000000"/>
              <w:bottom w:val="outset" w:sz="6" w:space="0" w:color="000000"/>
              <w:right w:val="outset" w:sz="6" w:space="0" w:color="000000"/>
            </w:tcBorders>
            <w:hideMark/>
          </w:tcPr>
          <w:p w:rsidR="00CB01F0" w:rsidRPr="005C3060" w:rsidRDefault="00CB01F0">
            <w:pPr>
              <w:jc w:val="center"/>
            </w:pPr>
            <w:r w:rsidRPr="005C3060">
              <w:t>на конец</w:t>
            </w:r>
            <w:r w:rsidRPr="005C3060">
              <w:br/>
              <w:t>анализируемого</w:t>
            </w:r>
            <w:r w:rsidRPr="005C3060">
              <w:br/>
              <w:t>периода</w:t>
            </w:r>
            <w:r w:rsidRPr="005C3060">
              <w:br/>
              <w:t>(31.12.2022)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tc>
      </w:tr>
      <w:tr w:rsidR="00CB01F0" w:rsidRPr="00CB01F0" w:rsidTr="00CB01F0">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9</w:t>
            </w:r>
          </w:p>
        </w:tc>
      </w:tr>
      <w:tr w:rsidR="00CB01F0" w:rsidRPr="00CB01F0" w:rsidTr="00CB01F0">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r w:rsidRPr="005C3060">
              <w:t>1.</w:t>
            </w:r>
            <w:r w:rsidRPr="005C3060">
              <w:rPr>
                <w:b/>
                <w:bCs/>
              </w:rPr>
              <w:t> Чистые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4 256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5 509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6 280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-511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B01F0" w:rsidRPr="005C3060" w:rsidRDefault="00CB01F0">
            <w:pPr>
              <w:jc w:val="center"/>
            </w:pPr>
            <w:r w:rsidRPr="005C3060">
              <w:t>-4 767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B01F0" w:rsidRPr="005C3060" w:rsidRDefault="00CB01F0">
            <w:pPr>
              <w:jc w:val="center"/>
            </w:pPr>
            <w:r w:rsidRPr="005C3060">
              <w:t>↓</w:t>
            </w:r>
          </w:p>
        </w:tc>
      </w:tr>
      <w:tr w:rsidR="00CB01F0" w:rsidRPr="00CB01F0" w:rsidTr="00CB01F0">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r w:rsidRPr="005C3060">
              <w:lastRenderedPageBreak/>
              <w:t>2. Уставный капитал</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B01F0" w:rsidRPr="005C3060" w:rsidRDefault="00CB01F0">
            <w:pPr>
              <w:jc w:val="center"/>
            </w:pPr>
            <w:r w:rsidRPr="005C3060">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B01F0" w:rsidRPr="005C3060" w:rsidRDefault="00CB01F0">
            <w:pPr>
              <w:jc w:val="center"/>
            </w:pPr>
            <w:r w:rsidRPr="005C3060">
              <w:t>–</w:t>
            </w:r>
          </w:p>
        </w:tc>
      </w:tr>
      <w:tr w:rsidR="00CB01F0" w:rsidRPr="00CB01F0" w:rsidTr="00CB01F0">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r w:rsidRPr="005C3060">
              <w:t>3. Превышение чистых активов над уставным капиталом (стр.1-стр.2)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4 006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5 259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6 030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-761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-3,8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B01F0" w:rsidRPr="005C3060" w:rsidRDefault="00CB01F0">
            <w:pPr>
              <w:jc w:val="center"/>
            </w:pPr>
            <w:r w:rsidRPr="005C3060">
              <w:t>-4 767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B01F0" w:rsidRPr="005C3060" w:rsidRDefault="00CB01F0">
            <w:pPr>
              <w:jc w:val="center"/>
            </w:pPr>
            <w:r w:rsidRPr="005C3060">
              <w:t>↓</w:t>
            </w:r>
          </w:p>
        </w:tc>
      </w:tr>
    </w:tbl>
    <w:p w:rsidR="00CB01F0" w:rsidRPr="005C3060" w:rsidRDefault="00CB01F0" w:rsidP="00357E65">
      <w:pPr>
        <w:ind w:firstLine="851"/>
        <w:jc w:val="both"/>
        <w:rPr>
          <w:color w:val="000000"/>
          <w:sz w:val="28"/>
          <w:szCs w:val="28"/>
        </w:rPr>
      </w:pPr>
      <w:r w:rsidRPr="005C3060">
        <w:rPr>
          <w:color w:val="000000"/>
          <w:sz w:val="28"/>
          <w:szCs w:val="28"/>
        </w:rPr>
        <w:t xml:space="preserve">По состоянию на </w:t>
      </w:r>
      <w:r w:rsidR="005E6004" w:rsidRPr="005C3060">
        <w:rPr>
          <w:color w:val="000000"/>
          <w:sz w:val="28"/>
          <w:szCs w:val="28"/>
        </w:rPr>
        <w:t>31.12.2022 чистые активы МУП «МПО ЖКХ»</w:t>
      </w:r>
      <w:r w:rsidRPr="005C3060">
        <w:rPr>
          <w:color w:val="000000"/>
          <w:sz w:val="28"/>
          <w:szCs w:val="28"/>
        </w:rPr>
        <w:t xml:space="preserve"> составляют отрицательную величину.</w:t>
      </w:r>
    </w:p>
    <w:p w:rsidR="00DA4CC0" w:rsidRPr="005C3060" w:rsidRDefault="00CB01F0" w:rsidP="00357E65">
      <w:pPr>
        <w:ind w:firstLine="851"/>
        <w:jc w:val="both"/>
        <w:rPr>
          <w:color w:val="000000"/>
          <w:sz w:val="28"/>
          <w:szCs w:val="28"/>
        </w:rPr>
      </w:pPr>
      <w:r w:rsidRPr="005C3060">
        <w:rPr>
          <w:b/>
          <w:color w:val="000000"/>
          <w:sz w:val="28"/>
          <w:szCs w:val="28"/>
        </w:rPr>
        <w:t>Отрицательная величина чистых активов негативно характеризует финансовое положение и не удовлетворяет требованиям нормативных актов к величине чистых активов организации.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Если это не сделать в течение трех месяцев после окончания финансового года, предприятие может быть ликвидировано или реорганизовано (п. 2 ст. 15 Федерального</w:t>
      </w:r>
      <w:r w:rsidR="005E6004" w:rsidRPr="005C3060">
        <w:rPr>
          <w:b/>
          <w:color w:val="000000"/>
          <w:sz w:val="28"/>
          <w:szCs w:val="28"/>
        </w:rPr>
        <w:t xml:space="preserve"> закона от 14.11.2002 N 161-ФЗ «</w:t>
      </w:r>
      <w:r w:rsidRPr="005C3060">
        <w:rPr>
          <w:b/>
          <w:color w:val="000000"/>
          <w:sz w:val="28"/>
          <w:szCs w:val="28"/>
        </w:rPr>
        <w:t>О государственных и муниц</w:t>
      </w:r>
      <w:r w:rsidR="005E6004" w:rsidRPr="005C3060">
        <w:rPr>
          <w:b/>
          <w:color w:val="000000"/>
          <w:sz w:val="28"/>
          <w:szCs w:val="28"/>
        </w:rPr>
        <w:t>ипальных унитарных предприятиях»</w:t>
      </w:r>
      <w:r w:rsidRPr="005C3060">
        <w:rPr>
          <w:b/>
          <w:color w:val="000000"/>
          <w:sz w:val="28"/>
          <w:szCs w:val="28"/>
        </w:rPr>
        <w:t>). К тому же следует отметить снижение чистых активов за весь рассматриваемый период</w:t>
      </w:r>
      <w:r w:rsidRPr="005C3060">
        <w:rPr>
          <w:color w:val="000000"/>
          <w:sz w:val="28"/>
          <w:szCs w:val="28"/>
        </w:rPr>
        <w:t>. Наблюдается одновременно и критическое положение на конец периода и ухудшение показателя в течение периода.</w:t>
      </w:r>
    </w:p>
    <w:p w:rsidR="00CB01F0" w:rsidRPr="005C3060" w:rsidRDefault="00CB01F0" w:rsidP="00357E65">
      <w:pPr>
        <w:ind w:firstLine="851"/>
        <w:jc w:val="both"/>
        <w:rPr>
          <w:b/>
          <w:color w:val="000000"/>
          <w:sz w:val="28"/>
          <w:szCs w:val="28"/>
        </w:rPr>
      </w:pPr>
      <w:r w:rsidRPr="005C3060">
        <w:rPr>
          <w:color w:val="000000"/>
          <w:sz w:val="28"/>
          <w:szCs w:val="28"/>
        </w:rPr>
        <w:t xml:space="preserve">Коэффициент автономии организации на последний день анализируемого периода (31.12.2022) </w:t>
      </w:r>
      <w:r w:rsidRPr="005C3060">
        <w:rPr>
          <w:sz w:val="28"/>
          <w:szCs w:val="28"/>
        </w:rPr>
        <w:t>составил -</w:t>
      </w:r>
      <w:r w:rsidR="00CD173F" w:rsidRPr="005C3060">
        <w:rPr>
          <w:sz w:val="28"/>
          <w:szCs w:val="28"/>
        </w:rPr>
        <w:t>0</w:t>
      </w:r>
      <w:r w:rsidRPr="005C3060">
        <w:rPr>
          <w:sz w:val="28"/>
          <w:szCs w:val="28"/>
        </w:rPr>
        <w:t>,</w:t>
      </w:r>
      <w:r w:rsidR="00CD173F" w:rsidRPr="005C3060">
        <w:rPr>
          <w:sz w:val="28"/>
          <w:szCs w:val="28"/>
        </w:rPr>
        <w:t>025</w:t>
      </w:r>
      <w:r w:rsidRPr="005C3060">
        <w:rPr>
          <w:sz w:val="28"/>
          <w:szCs w:val="28"/>
        </w:rPr>
        <w:t>.</w:t>
      </w:r>
      <w:r w:rsidRPr="005C3060">
        <w:rPr>
          <w:color w:val="000000"/>
          <w:sz w:val="28"/>
          <w:szCs w:val="28"/>
        </w:rPr>
        <w:t xml:space="preserve"> Полученное значение свидетельствует </w:t>
      </w:r>
      <w:r w:rsidR="005C3060">
        <w:rPr>
          <w:color w:val="000000"/>
          <w:sz w:val="28"/>
          <w:szCs w:val="28"/>
        </w:rPr>
        <w:t xml:space="preserve">                        </w:t>
      </w:r>
      <w:r w:rsidRPr="005C3060">
        <w:rPr>
          <w:b/>
          <w:color w:val="000000"/>
          <w:sz w:val="28"/>
          <w:szCs w:val="28"/>
        </w:rPr>
        <w:t>о всецелой зависимости организации от заемного капитала.</w:t>
      </w:r>
    </w:p>
    <w:p w:rsidR="00CB01F0" w:rsidRPr="005C3060" w:rsidRDefault="00CB01F0" w:rsidP="00357E65">
      <w:pPr>
        <w:ind w:firstLine="851"/>
        <w:jc w:val="both"/>
        <w:rPr>
          <w:color w:val="000000"/>
          <w:sz w:val="28"/>
          <w:szCs w:val="28"/>
        </w:rPr>
      </w:pPr>
      <w:r w:rsidRPr="005C3060">
        <w:rPr>
          <w:color w:val="000000"/>
          <w:sz w:val="28"/>
          <w:szCs w:val="28"/>
        </w:rPr>
        <w:t>За 3 последних года имело место падение коэффициента покрытия инвестиций коэффициента обеспеченности собственными оборотными средствами</w:t>
      </w:r>
      <w:r w:rsidR="00CD173F" w:rsidRPr="005C3060">
        <w:rPr>
          <w:color w:val="000000"/>
          <w:sz w:val="28"/>
          <w:szCs w:val="28"/>
        </w:rPr>
        <w:t xml:space="preserve"> </w:t>
      </w:r>
      <w:r w:rsidR="007B672C">
        <w:rPr>
          <w:color w:val="000000"/>
          <w:sz w:val="28"/>
          <w:szCs w:val="28"/>
        </w:rPr>
        <w:t xml:space="preserve">   </w:t>
      </w:r>
      <w:r w:rsidR="00CD173F" w:rsidRPr="005C3060">
        <w:rPr>
          <w:color w:val="000000"/>
          <w:sz w:val="28"/>
          <w:szCs w:val="28"/>
        </w:rPr>
        <w:t>с</w:t>
      </w:r>
      <w:r w:rsidR="00BB37C7" w:rsidRPr="005C3060">
        <w:rPr>
          <w:color w:val="000000"/>
          <w:sz w:val="28"/>
          <w:szCs w:val="28"/>
        </w:rPr>
        <w:t xml:space="preserve"> -2,19 до -2,64</w:t>
      </w:r>
    </w:p>
    <w:p w:rsidR="00CB01F0" w:rsidRPr="005C3060" w:rsidRDefault="00BB37C7" w:rsidP="00357E65">
      <w:pPr>
        <w:ind w:firstLine="851"/>
        <w:jc w:val="both"/>
        <w:rPr>
          <w:color w:val="000000"/>
          <w:sz w:val="28"/>
          <w:szCs w:val="28"/>
        </w:rPr>
      </w:pPr>
      <w:r w:rsidRPr="005C3060">
        <w:rPr>
          <w:color w:val="000000"/>
          <w:sz w:val="28"/>
          <w:szCs w:val="28"/>
        </w:rPr>
        <w:t> Н</w:t>
      </w:r>
      <w:r w:rsidR="00CB01F0" w:rsidRPr="005C3060">
        <w:rPr>
          <w:color w:val="000000"/>
          <w:sz w:val="28"/>
          <w:szCs w:val="28"/>
        </w:rPr>
        <w:t>а 31 декабря 2022 г. наблюдается недостаток собственных оборотных средств</w:t>
      </w:r>
      <w:r w:rsidRPr="005C3060">
        <w:rPr>
          <w:color w:val="000000"/>
          <w:sz w:val="28"/>
          <w:szCs w:val="28"/>
        </w:rPr>
        <w:t xml:space="preserve"> в сумме – 15 066 тыс. руб.</w:t>
      </w:r>
      <w:r w:rsidR="00CB01F0" w:rsidRPr="005C3060">
        <w:rPr>
          <w:color w:val="000000"/>
          <w:sz w:val="28"/>
          <w:szCs w:val="28"/>
        </w:rPr>
        <w:t>, рассчитанных по всем трем вариантам, финансовое положение организации по данному признаку можно характеризовать как неудовлетворительное</w:t>
      </w:r>
      <w:r w:rsidR="00CD173F" w:rsidRPr="005C3060">
        <w:rPr>
          <w:color w:val="000000"/>
          <w:sz w:val="28"/>
          <w:szCs w:val="28"/>
        </w:rPr>
        <w:t>.</w:t>
      </w: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top w:w="24" w:type="dxa"/>
          <w:left w:w="24" w:type="dxa"/>
          <w:bottom w:w="24" w:type="dxa"/>
          <w:right w:w="24" w:type="dxa"/>
        </w:tblCellMar>
        <w:tblLook w:val="04A0"/>
      </w:tblPr>
      <w:tblGrid>
        <w:gridCol w:w="2150"/>
        <w:gridCol w:w="1188"/>
        <w:gridCol w:w="851"/>
        <w:gridCol w:w="765"/>
        <w:gridCol w:w="1874"/>
        <w:gridCol w:w="1134"/>
        <w:gridCol w:w="995"/>
        <w:gridCol w:w="1296"/>
      </w:tblGrid>
      <w:tr w:rsidR="00CB01F0" w:rsidTr="004C5FE6">
        <w:trPr>
          <w:jc w:val="center"/>
        </w:trPr>
        <w:tc>
          <w:tcPr>
            <w:tcW w:w="1048"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Активы по степени ликвидности</w:t>
            </w:r>
          </w:p>
        </w:tc>
        <w:tc>
          <w:tcPr>
            <w:tcW w:w="579" w:type="pct"/>
            <w:tcBorders>
              <w:top w:val="outset" w:sz="6" w:space="0" w:color="000000"/>
              <w:left w:val="outset" w:sz="6" w:space="0" w:color="000000"/>
              <w:bottom w:val="outset" w:sz="6" w:space="0" w:color="000000"/>
              <w:right w:val="outset" w:sz="6" w:space="0" w:color="000000"/>
            </w:tcBorders>
            <w:vAlign w:val="center"/>
            <w:hideMark/>
          </w:tcPr>
          <w:p w:rsidR="004C5FE6" w:rsidRDefault="00CB01F0">
            <w:pPr>
              <w:jc w:val="center"/>
              <w:rPr>
                <w:color w:val="000000"/>
              </w:rPr>
            </w:pPr>
            <w:r w:rsidRPr="005C3060">
              <w:rPr>
                <w:color w:val="000000"/>
              </w:rPr>
              <w:t>На конец отчетного периода, </w:t>
            </w:r>
          </w:p>
          <w:p w:rsidR="00CB01F0" w:rsidRPr="005C3060" w:rsidRDefault="00CB01F0">
            <w:pPr>
              <w:jc w:val="center"/>
              <w:rPr>
                <w:color w:val="000000"/>
              </w:rPr>
            </w:pPr>
            <w:r w:rsidRPr="005C3060">
              <w:rPr>
                <w:i/>
                <w:iCs/>
                <w:color w:val="000000"/>
              </w:rPr>
              <w:t>тыс. руб.</w:t>
            </w:r>
          </w:p>
        </w:tc>
        <w:tc>
          <w:tcPr>
            <w:tcW w:w="41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Прирост за анализ.</w:t>
            </w:r>
            <w:r w:rsidRPr="005C3060">
              <w:rPr>
                <w:color w:val="000000"/>
              </w:rPr>
              <w:br/>
              <w:t>период, %</w:t>
            </w:r>
          </w:p>
        </w:tc>
        <w:tc>
          <w:tcPr>
            <w:tcW w:w="37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Норм. соотно-шение</w:t>
            </w:r>
          </w:p>
        </w:tc>
        <w:tc>
          <w:tcPr>
            <w:tcW w:w="914"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Пассивы по сроку погашения</w:t>
            </w:r>
          </w:p>
        </w:tc>
        <w:tc>
          <w:tcPr>
            <w:tcW w:w="55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На конец отчетного периода, </w:t>
            </w:r>
            <w:r w:rsidRPr="005C3060">
              <w:rPr>
                <w:i/>
                <w:iCs/>
                <w:color w:val="000000"/>
              </w:rPr>
              <w:t>тыс. руб.</w:t>
            </w:r>
          </w:p>
        </w:tc>
        <w:tc>
          <w:tcPr>
            <w:tcW w:w="48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Прирост за анализ.</w:t>
            </w:r>
            <w:r w:rsidRPr="005C3060">
              <w:rPr>
                <w:color w:val="000000"/>
              </w:rPr>
              <w:br/>
              <w:t>период, %</w:t>
            </w:r>
          </w:p>
        </w:tc>
        <w:tc>
          <w:tcPr>
            <w:tcW w:w="632" w:type="pct"/>
            <w:tcBorders>
              <w:top w:val="outset" w:sz="6" w:space="0" w:color="000000"/>
              <w:left w:val="outset" w:sz="6" w:space="0" w:color="000000"/>
              <w:bottom w:val="outset" w:sz="6" w:space="0" w:color="000000"/>
              <w:right w:val="outset" w:sz="6" w:space="0" w:color="000000"/>
            </w:tcBorders>
            <w:vAlign w:val="center"/>
            <w:hideMark/>
          </w:tcPr>
          <w:p w:rsidR="004C5FE6" w:rsidRDefault="00CB01F0">
            <w:pPr>
              <w:jc w:val="center"/>
              <w:rPr>
                <w:color w:val="000000"/>
              </w:rPr>
            </w:pPr>
            <w:r w:rsidRPr="005C3060">
              <w:rPr>
                <w:color w:val="000000"/>
              </w:rPr>
              <w:t>Излишек/</w:t>
            </w:r>
            <w:r w:rsidRPr="005C3060">
              <w:rPr>
                <w:color w:val="000000"/>
              </w:rPr>
              <w:br/>
              <w:t>недостаток</w:t>
            </w:r>
            <w:r w:rsidRPr="005C3060">
              <w:rPr>
                <w:color w:val="000000"/>
              </w:rPr>
              <w:br/>
              <w:t>платеж. </w:t>
            </w:r>
          </w:p>
          <w:p w:rsidR="00CB01F0" w:rsidRPr="005C3060" w:rsidRDefault="00CB01F0">
            <w:pPr>
              <w:jc w:val="center"/>
              <w:rPr>
                <w:color w:val="000000"/>
              </w:rPr>
            </w:pPr>
            <w:r w:rsidRPr="005C3060">
              <w:rPr>
                <w:color w:val="000000"/>
              </w:rPr>
              <w:t>средств</w:t>
            </w:r>
            <w:r w:rsidRPr="005C3060">
              <w:rPr>
                <w:color w:val="000000"/>
              </w:rPr>
              <w:br/>
            </w:r>
            <w:r w:rsidRPr="005C3060">
              <w:rPr>
                <w:i/>
                <w:iCs/>
                <w:color w:val="000000"/>
              </w:rPr>
              <w:t>тыс. руб.,</w:t>
            </w:r>
            <w:r w:rsidRPr="005C3060">
              <w:rPr>
                <w:i/>
                <w:iCs/>
                <w:color w:val="000000"/>
              </w:rPr>
              <w:br/>
            </w:r>
            <w:r w:rsidRPr="005C3060">
              <w:rPr>
                <w:color w:val="000000"/>
              </w:rPr>
              <w:t>(гр.2 - гр.6)</w:t>
            </w:r>
          </w:p>
        </w:tc>
      </w:tr>
      <w:tr w:rsidR="00CB01F0" w:rsidTr="004C5FE6">
        <w:trPr>
          <w:jc w:val="center"/>
        </w:trPr>
        <w:tc>
          <w:tcPr>
            <w:tcW w:w="1048"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1</w:t>
            </w:r>
          </w:p>
        </w:tc>
        <w:tc>
          <w:tcPr>
            <w:tcW w:w="579"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2</w:t>
            </w:r>
          </w:p>
        </w:tc>
        <w:tc>
          <w:tcPr>
            <w:tcW w:w="41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3</w:t>
            </w:r>
          </w:p>
        </w:tc>
        <w:tc>
          <w:tcPr>
            <w:tcW w:w="37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4</w:t>
            </w:r>
          </w:p>
        </w:tc>
        <w:tc>
          <w:tcPr>
            <w:tcW w:w="914"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5</w:t>
            </w:r>
          </w:p>
        </w:tc>
        <w:tc>
          <w:tcPr>
            <w:tcW w:w="55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6</w:t>
            </w:r>
          </w:p>
        </w:tc>
        <w:tc>
          <w:tcPr>
            <w:tcW w:w="48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7</w:t>
            </w:r>
          </w:p>
        </w:tc>
        <w:tc>
          <w:tcPr>
            <w:tcW w:w="632"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rPr>
                <w:color w:val="000000"/>
              </w:rPr>
            </w:pPr>
            <w:r w:rsidRPr="005C3060">
              <w:rPr>
                <w:color w:val="000000"/>
              </w:rPr>
              <w:t>8</w:t>
            </w:r>
          </w:p>
        </w:tc>
      </w:tr>
      <w:tr w:rsidR="00CB01F0" w:rsidTr="004C5FE6">
        <w:trPr>
          <w:jc w:val="center"/>
        </w:trPr>
        <w:tc>
          <w:tcPr>
            <w:tcW w:w="1048" w:type="pct"/>
            <w:tcBorders>
              <w:top w:val="outset" w:sz="6" w:space="0" w:color="000000"/>
              <w:left w:val="outset" w:sz="6" w:space="0" w:color="000000"/>
              <w:bottom w:val="outset" w:sz="6" w:space="0" w:color="000000"/>
              <w:right w:val="outset" w:sz="6" w:space="0" w:color="000000"/>
            </w:tcBorders>
            <w:hideMark/>
          </w:tcPr>
          <w:p w:rsidR="00CB01F0" w:rsidRPr="005C3060" w:rsidRDefault="00CB01F0">
            <w:r w:rsidRPr="005C3060">
              <w:t>А1. Высоколиквидные активы (ден. ср-ва + краткосрочные фин. вложения)</w:t>
            </w:r>
          </w:p>
        </w:tc>
        <w:tc>
          <w:tcPr>
            <w:tcW w:w="579"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201</w:t>
            </w:r>
          </w:p>
        </w:tc>
        <w:tc>
          <w:tcPr>
            <w:tcW w:w="41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-86,8</w:t>
            </w:r>
          </w:p>
        </w:tc>
        <w:tc>
          <w:tcPr>
            <w:tcW w:w="37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rPr>
                <w:b/>
                <w:bCs/>
              </w:rPr>
              <w:t>≥</w:t>
            </w:r>
          </w:p>
        </w:tc>
        <w:tc>
          <w:tcPr>
            <w:tcW w:w="914" w:type="pct"/>
            <w:tcBorders>
              <w:top w:val="outset" w:sz="6" w:space="0" w:color="000000"/>
              <w:left w:val="outset" w:sz="6" w:space="0" w:color="000000"/>
              <w:bottom w:val="outset" w:sz="6" w:space="0" w:color="000000"/>
              <w:right w:val="outset" w:sz="6" w:space="0" w:color="000000"/>
            </w:tcBorders>
            <w:hideMark/>
          </w:tcPr>
          <w:p w:rsidR="00CB01F0" w:rsidRPr="005C3060" w:rsidRDefault="00CB01F0">
            <w:r w:rsidRPr="005C3060">
              <w:t>П1. Наиболее срочные обязательства (привлеченные средства) (текущ. кред. задолж.)</w:t>
            </w:r>
          </w:p>
        </w:tc>
        <w:tc>
          <w:tcPr>
            <w:tcW w:w="55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20 624</w:t>
            </w:r>
          </w:p>
        </w:tc>
        <w:tc>
          <w:tcPr>
            <w:tcW w:w="48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+42,7</w:t>
            </w:r>
          </w:p>
        </w:tc>
        <w:tc>
          <w:tcPr>
            <w:tcW w:w="632"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rPr>
                <w:rStyle w:val="af2"/>
              </w:rPr>
              <w:t>-20 423</w:t>
            </w:r>
          </w:p>
        </w:tc>
      </w:tr>
      <w:tr w:rsidR="00CB01F0" w:rsidTr="004C5FE6">
        <w:trPr>
          <w:jc w:val="center"/>
        </w:trPr>
        <w:tc>
          <w:tcPr>
            <w:tcW w:w="1048" w:type="pct"/>
            <w:tcBorders>
              <w:top w:val="outset" w:sz="6" w:space="0" w:color="000000"/>
              <w:left w:val="outset" w:sz="6" w:space="0" w:color="000000"/>
              <w:bottom w:val="outset" w:sz="6" w:space="0" w:color="000000"/>
              <w:right w:val="outset" w:sz="6" w:space="0" w:color="000000"/>
            </w:tcBorders>
            <w:hideMark/>
          </w:tcPr>
          <w:p w:rsidR="00CB01F0" w:rsidRPr="005C3060" w:rsidRDefault="00CB01F0">
            <w:r w:rsidRPr="005C3060">
              <w:t xml:space="preserve">А2. Быстрореализуемые </w:t>
            </w:r>
            <w:r w:rsidRPr="005C3060">
              <w:lastRenderedPageBreak/>
              <w:t>активы (краткосрочная деб. задолженность)</w:t>
            </w:r>
          </w:p>
        </w:tc>
        <w:tc>
          <w:tcPr>
            <w:tcW w:w="579"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lastRenderedPageBreak/>
              <w:t>5 419</w:t>
            </w:r>
          </w:p>
        </w:tc>
        <w:tc>
          <w:tcPr>
            <w:tcW w:w="41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+50,4</w:t>
            </w:r>
          </w:p>
        </w:tc>
        <w:tc>
          <w:tcPr>
            <w:tcW w:w="37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rPr>
                <w:b/>
                <w:bCs/>
              </w:rPr>
              <w:t>≥</w:t>
            </w:r>
          </w:p>
        </w:tc>
        <w:tc>
          <w:tcPr>
            <w:tcW w:w="914" w:type="pct"/>
            <w:tcBorders>
              <w:top w:val="outset" w:sz="6" w:space="0" w:color="000000"/>
              <w:left w:val="outset" w:sz="6" w:space="0" w:color="000000"/>
              <w:bottom w:val="outset" w:sz="6" w:space="0" w:color="000000"/>
              <w:right w:val="outset" w:sz="6" w:space="0" w:color="000000"/>
            </w:tcBorders>
            <w:hideMark/>
          </w:tcPr>
          <w:p w:rsidR="00CB01F0" w:rsidRPr="005C3060" w:rsidRDefault="00CB01F0">
            <w:r w:rsidRPr="005C3060">
              <w:t xml:space="preserve">П2. Среднесрочные </w:t>
            </w:r>
            <w:r w:rsidRPr="005C3060">
              <w:lastRenderedPageBreak/>
              <w:t>обязательства (краткосроч. обязательства кроме текущ. кредит. задолж.)</w:t>
            </w:r>
          </w:p>
        </w:tc>
        <w:tc>
          <w:tcPr>
            <w:tcW w:w="55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lastRenderedPageBreak/>
              <w:t>101</w:t>
            </w:r>
          </w:p>
        </w:tc>
        <w:tc>
          <w:tcPr>
            <w:tcW w:w="48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-75,2</w:t>
            </w:r>
          </w:p>
        </w:tc>
        <w:tc>
          <w:tcPr>
            <w:tcW w:w="632"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rPr>
                <w:rStyle w:val="af2"/>
              </w:rPr>
              <w:t>+5 318</w:t>
            </w:r>
          </w:p>
        </w:tc>
      </w:tr>
      <w:tr w:rsidR="00CB01F0" w:rsidTr="004C5FE6">
        <w:trPr>
          <w:jc w:val="center"/>
        </w:trPr>
        <w:tc>
          <w:tcPr>
            <w:tcW w:w="1048" w:type="pct"/>
            <w:tcBorders>
              <w:top w:val="outset" w:sz="6" w:space="0" w:color="000000"/>
              <w:left w:val="outset" w:sz="6" w:space="0" w:color="000000"/>
              <w:bottom w:val="outset" w:sz="6" w:space="0" w:color="000000"/>
              <w:right w:val="outset" w:sz="6" w:space="0" w:color="000000"/>
            </w:tcBorders>
            <w:hideMark/>
          </w:tcPr>
          <w:p w:rsidR="00CB01F0" w:rsidRPr="005C3060" w:rsidRDefault="00CB01F0">
            <w:r w:rsidRPr="005C3060">
              <w:lastRenderedPageBreak/>
              <w:t>А3. Медленно реализуемые активы (прочие оборот. активы)</w:t>
            </w:r>
          </w:p>
        </w:tc>
        <w:tc>
          <w:tcPr>
            <w:tcW w:w="579"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45</w:t>
            </w:r>
          </w:p>
        </w:tc>
        <w:tc>
          <w:tcPr>
            <w:tcW w:w="41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-74,9</w:t>
            </w:r>
          </w:p>
        </w:tc>
        <w:tc>
          <w:tcPr>
            <w:tcW w:w="37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rPr>
                <w:b/>
                <w:bCs/>
              </w:rPr>
              <w:t>≥</w:t>
            </w:r>
          </w:p>
        </w:tc>
        <w:tc>
          <w:tcPr>
            <w:tcW w:w="914" w:type="pct"/>
            <w:tcBorders>
              <w:top w:val="outset" w:sz="6" w:space="0" w:color="000000"/>
              <w:left w:val="outset" w:sz="6" w:space="0" w:color="000000"/>
              <w:bottom w:val="outset" w:sz="6" w:space="0" w:color="000000"/>
              <w:right w:val="outset" w:sz="6" w:space="0" w:color="000000"/>
            </w:tcBorders>
            <w:hideMark/>
          </w:tcPr>
          <w:p w:rsidR="00CB01F0" w:rsidRPr="005C3060" w:rsidRDefault="00CB01F0">
            <w:r w:rsidRPr="005C3060">
              <w:t>П3. Долгосрочные обязательства</w:t>
            </w:r>
          </w:p>
        </w:tc>
        <w:tc>
          <w:tcPr>
            <w:tcW w:w="55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0</w:t>
            </w:r>
          </w:p>
        </w:tc>
        <w:tc>
          <w:tcPr>
            <w:tcW w:w="48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-100</w:t>
            </w:r>
          </w:p>
        </w:tc>
        <w:tc>
          <w:tcPr>
            <w:tcW w:w="632"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rPr>
                <w:rStyle w:val="af2"/>
              </w:rPr>
              <w:t>+45</w:t>
            </w:r>
          </w:p>
        </w:tc>
      </w:tr>
      <w:tr w:rsidR="00CB01F0" w:rsidTr="004C5FE6">
        <w:trPr>
          <w:jc w:val="center"/>
        </w:trPr>
        <w:tc>
          <w:tcPr>
            <w:tcW w:w="1048" w:type="pct"/>
            <w:tcBorders>
              <w:top w:val="outset" w:sz="6" w:space="0" w:color="000000"/>
              <w:left w:val="outset" w:sz="6" w:space="0" w:color="000000"/>
              <w:bottom w:val="outset" w:sz="6" w:space="0" w:color="000000"/>
              <w:right w:val="outset" w:sz="6" w:space="0" w:color="000000"/>
            </w:tcBorders>
            <w:hideMark/>
          </w:tcPr>
          <w:p w:rsidR="00CB01F0" w:rsidRPr="005C3060" w:rsidRDefault="00CB01F0">
            <w:r w:rsidRPr="005C3060">
              <w:t>А4. Труднореализуемые активы (внеоборотные активы)</w:t>
            </w:r>
          </w:p>
        </w:tc>
        <w:tc>
          <w:tcPr>
            <w:tcW w:w="579"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14 549</w:t>
            </w:r>
          </w:p>
        </w:tc>
        <w:tc>
          <w:tcPr>
            <w:tcW w:w="41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+5,4</w:t>
            </w:r>
          </w:p>
        </w:tc>
        <w:tc>
          <w:tcPr>
            <w:tcW w:w="37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rPr>
                <w:b/>
                <w:bCs/>
              </w:rPr>
              <w:t>≤</w:t>
            </w:r>
          </w:p>
        </w:tc>
        <w:tc>
          <w:tcPr>
            <w:tcW w:w="914" w:type="pct"/>
            <w:tcBorders>
              <w:top w:val="outset" w:sz="6" w:space="0" w:color="000000"/>
              <w:left w:val="outset" w:sz="6" w:space="0" w:color="000000"/>
              <w:bottom w:val="outset" w:sz="6" w:space="0" w:color="000000"/>
              <w:right w:val="outset" w:sz="6" w:space="0" w:color="000000"/>
            </w:tcBorders>
            <w:hideMark/>
          </w:tcPr>
          <w:p w:rsidR="00CB01F0" w:rsidRPr="005C3060" w:rsidRDefault="00CB01F0">
            <w:r w:rsidRPr="005C3060">
              <w:t>П4. Постоянные пассивы (собственный капитал)</w:t>
            </w:r>
          </w:p>
        </w:tc>
        <w:tc>
          <w:tcPr>
            <w:tcW w:w="553"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-511</w:t>
            </w:r>
          </w:p>
        </w:tc>
        <w:tc>
          <w:tcPr>
            <w:tcW w:w="485"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t>-112</w:t>
            </w:r>
          </w:p>
        </w:tc>
        <w:tc>
          <w:tcPr>
            <w:tcW w:w="632" w:type="pct"/>
            <w:tcBorders>
              <w:top w:val="outset" w:sz="6" w:space="0" w:color="000000"/>
              <w:left w:val="outset" w:sz="6" w:space="0" w:color="000000"/>
              <w:bottom w:val="outset" w:sz="6" w:space="0" w:color="000000"/>
              <w:right w:val="outset" w:sz="6" w:space="0" w:color="000000"/>
            </w:tcBorders>
            <w:vAlign w:val="center"/>
            <w:hideMark/>
          </w:tcPr>
          <w:p w:rsidR="00CB01F0" w:rsidRPr="005C3060" w:rsidRDefault="00CB01F0">
            <w:pPr>
              <w:jc w:val="center"/>
            </w:pPr>
            <w:r w:rsidRPr="005C3060">
              <w:rPr>
                <w:rStyle w:val="af2"/>
              </w:rPr>
              <w:t>+15 060</w:t>
            </w:r>
          </w:p>
        </w:tc>
      </w:tr>
    </w:tbl>
    <w:p w:rsidR="004C5FE6" w:rsidRDefault="00CB01F0" w:rsidP="004C5FE6">
      <w:pPr>
        <w:pStyle w:val="a3"/>
        <w:spacing w:before="0" w:beforeAutospacing="0" w:after="0" w:afterAutospacing="0"/>
        <w:ind w:firstLine="851"/>
        <w:jc w:val="both"/>
        <w:rPr>
          <w:color w:val="000000"/>
          <w:sz w:val="28"/>
          <w:szCs w:val="28"/>
        </w:rPr>
      </w:pPr>
      <w:r w:rsidRPr="004C5FE6">
        <w:rPr>
          <w:color w:val="000000"/>
          <w:sz w:val="28"/>
          <w:szCs w:val="28"/>
        </w:rPr>
        <w:t xml:space="preserve">Из четырех соотношений, характеризующих соотношение активов по степени ликвидности и обязательств по сроку погашения, выполняется два. </w:t>
      </w:r>
      <w:r w:rsidR="007B672C">
        <w:rPr>
          <w:color w:val="000000"/>
          <w:sz w:val="28"/>
          <w:szCs w:val="28"/>
        </w:rPr>
        <w:t xml:space="preserve">                           </w:t>
      </w:r>
      <w:r w:rsidRPr="004C5FE6">
        <w:rPr>
          <w:color w:val="000000"/>
          <w:sz w:val="28"/>
          <w:szCs w:val="28"/>
        </w:rPr>
        <w:t>У организации не имеется достаточно высоколиквидных активов для погашения наиболее срочных обязательств (разница составляет </w:t>
      </w:r>
      <w:r w:rsidRPr="004C5FE6">
        <w:rPr>
          <w:sz w:val="28"/>
          <w:szCs w:val="28"/>
        </w:rPr>
        <w:t>20 423</w:t>
      </w:r>
      <w:r w:rsidRPr="004C5FE6">
        <w:rPr>
          <w:color w:val="000000"/>
          <w:sz w:val="28"/>
          <w:szCs w:val="28"/>
        </w:rPr>
        <w:t xml:space="preserve"> тыс. руб.). </w:t>
      </w:r>
      <w:r w:rsidR="007B672C">
        <w:rPr>
          <w:color w:val="000000"/>
          <w:sz w:val="28"/>
          <w:szCs w:val="28"/>
        </w:rPr>
        <w:t xml:space="preserve">                                   </w:t>
      </w:r>
      <w:r w:rsidRPr="004C5FE6">
        <w:rPr>
          <w:color w:val="000000"/>
          <w:sz w:val="28"/>
          <w:szCs w:val="28"/>
        </w:rPr>
        <w:t>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(краткосрочной задолженности за минусом текущей кредиторской задолженности). В данном случае краткосрочная дебиторская задолженность полностью покрывает среднесрочные обязательства МУП "</w:t>
      </w:r>
      <w:r w:rsidR="00BB37C7" w:rsidRPr="004C5FE6">
        <w:rPr>
          <w:color w:val="000000"/>
          <w:sz w:val="28"/>
          <w:szCs w:val="28"/>
        </w:rPr>
        <w:t>МПО ЖКХ</w:t>
      </w:r>
      <w:r w:rsidRPr="004C5FE6">
        <w:rPr>
          <w:color w:val="000000"/>
          <w:sz w:val="28"/>
          <w:szCs w:val="28"/>
        </w:rPr>
        <w:t>".</w:t>
      </w:r>
    </w:p>
    <w:p w:rsidR="00CD173F" w:rsidRPr="004C5FE6" w:rsidRDefault="00CD173F" w:rsidP="004C5FE6">
      <w:pPr>
        <w:pStyle w:val="a3"/>
        <w:spacing w:before="0" w:beforeAutospacing="0" w:after="0" w:afterAutospacing="0"/>
        <w:ind w:firstLine="851"/>
        <w:jc w:val="both"/>
        <w:rPr>
          <w:color w:val="000000"/>
          <w:sz w:val="28"/>
          <w:szCs w:val="28"/>
        </w:rPr>
      </w:pPr>
      <w:r w:rsidRPr="004C5FE6">
        <w:rPr>
          <w:color w:val="000000"/>
          <w:sz w:val="28"/>
          <w:szCs w:val="28"/>
        </w:rPr>
        <w:t>В приведенной ниже таблице обобщены основные финансовые резу</w:t>
      </w:r>
      <w:r w:rsidR="005E6004" w:rsidRPr="004C5FE6">
        <w:rPr>
          <w:color w:val="000000"/>
          <w:sz w:val="28"/>
          <w:szCs w:val="28"/>
        </w:rPr>
        <w:t>льтаты деятельности МУП «МПО ЖКХ»</w:t>
      </w:r>
      <w:r w:rsidRPr="004C5FE6">
        <w:rPr>
          <w:color w:val="000000"/>
          <w:sz w:val="28"/>
          <w:szCs w:val="28"/>
        </w:rPr>
        <w:t xml:space="preserve"> за анализируемый период (31.12.19–31.12.22).</w:t>
      </w:r>
    </w:p>
    <w:tbl>
      <w:tblPr>
        <w:tblW w:w="500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4480"/>
        <w:gridCol w:w="825"/>
        <w:gridCol w:w="825"/>
        <w:gridCol w:w="825"/>
        <w:gridCol w:w="902"/>
        <w:gridCol w:w="666"/>
        <w:gridCol w:w="1730"/>
      </w:tblGrid>
      <w:tr w:rsidR="00CD173F" w:rsidRPr="00CD173F" w:rsidTr="00CD173F">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Показатель</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Значение показателя, </w:t>
            </w:r>
            <w:r w:rsidRPr="004C5FE6">
              <w:rPr>
                <w:i/>
                <w:iCs/>
                <w:color w:val="000000"/>
              </w:rPr>
              <w:t>тыс. руб.</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Изменение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Средне-</w:t>
            </w:r>
            <w:r w:rsidRPr="004C5FE6">
              <w:rPr>
                <w:color w:val="000000"/>
              </w:rPr>
              <w:br/>
              <w:t>годовая</w:t>
            </w:r>
            <w:r w:rsidRPr="004C5FE6">
              <w:rPr>
                <w:color w:val="000000"/>
              </w:rPr>
              <w:br/>
              <w:t>величина, </w:t>
            </w:r>
            <w:r w:rsidRPr="004C5FE6">
              <w:rPr>
                <w:i/>
                <w:iCs/>
                <w:color w:val="000000"/>
              </w:rPr>
              <w:t>тыс. руб.</w:t>
            </w:r>
          </w:p>
        </w:tc>
      </w:tr>
      <w:tr w:rsidR="00CD173F" w:rsidRPr="00CD173F" w:rsidTr="00CD173F">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rPr>
                <w:color w:val="00000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2020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2021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2022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i/>
                <w:iCs/>
                <w:color w:val="000000"/>
              </w:rPr>
              <w:t>тыс. руб.</w:t>
            </w:r>
            <w:r w:rsidRPr="004C5FE6">
              <w:rPr>
                <w:color w:val="000000"/>
              </w:rPr>
              <w:br/>
              <w:t>(гр.4 - гр.2)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 %</w:t>
            </w:r>
            <w:r w:rsidRPr="004C5FE6">
              <w:rPr>
                <w:color w:val="000000"/>
              </w:rPr>
              <w:br/>
              <w:t>((4-2) : 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rPr>
                <w:color w:val="000000"/>
              </w:rPr>
            </w:pPr>
          </w:p>
        </w:tc>
      </w:tr>
      <w:tr w:rsidR="00CD173F" w:rsidRPr="00CD173F" w:rsidTr="00CD173F">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D173F" w:rsidRPr="004C5FE6" w:rsidRDefault="00CD173F">
            <w:pPr>
              <w:jc w:val="center"/>
              <w:rPr>
                <w:color w:val="000000"/>
              </w:rPr>
            </w:pPr>
            <w:r w:rsidRPr="004C5FE6">
              <w:rPr>
                <w:color w:val="000000"/>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rPr>
                <w:color w:val="000000"/>
              </w:rPr>
            </w:pPr>
            <w:r w:rsidRPr="004C5FE6">
              <w:rPr>
                <w:color w:val="000000"/>
              </w:rPr>
              <w:t>4</w:t>
            </w:r>
          </w:p>
        </w:tc>
        <w:tc>
          <w:tcPr>
            <w:tcW w:w="0" w:type="auto"/>
            <w:tcBorders>
              <w:top w:val="outset" w:sz="6" w:space="0" w:color="000000"/>
              <w:left w:val="outset" w:sz="6" w:space="0" w:color="000000"/>
              <w:bottom w:val="outset" w:sz="6" w:space="0" w:color="000000"/>
              <w:right w:val="outset" w:sz="6" w:space="0" w:color="000000"/>
            </w:tcBorders>
            <w:hideMark/>
          </w:tcPr>
          <w:p w:rsidR="00CD173F" w:rsidRPr="004C5FE6" w:rsidRDefault="00CD173F">
            <w:pPr>
              <w:jc w:val="center"/>
              <w:rPr>
                <w:color w:val="000000"/>
              </w:rPr>
            </w:pPr>
            <w:r w:rsidRPr="004C5FE6">
              <w:rPr>
                <w:color w:val="000000"/>
              </w:rPr>
              <w:t>5</w:t>
            </w:r>
          </w:p>
        </w:tc>
        <w:tc>
          <w:tcPr>
            <w:tcW w:w="0" w:type="auto"/>
            <w:tcBorders>
              <w:top w:val="outset" w:sz="6" w:space="0" w:color="000000"/>
              <w:left w:val="outset" w:sz="6" w:space="0" w:color="000000"/>
              <w:bottom w:val="outset" w:sz="6" w:space="0" w:color="000000"/>
              <w:right w:val="outset" w:sz="6" w:space="0" w:color="000000"/>
            </w:tcBorders>
            <w:hideMark/>
          </w:tcPr>
          <w:p w:rsidR="00CD173F" w:rsidRPr="004C5FE6" w:rsidRDefault="00CD173F">
            <w:pPr>
              <w:jc w:val="center"/>
              <w:rPr>
                <w:color w:val="000000"/>
              </w:rPr>
            </w:pPr>
            <w:r w:rsidRPr="004C5FE6">
              <w:rPr>
                <w:color w:val="000000"/>
              </w:rPr>
              <w:t>6</w:t>
            </w:r>
          </w:p>
        </w:tc>
        <w:tc>
          <w:tcPr>
            <w:tcW w:w="0" w:type="auto"/>
            <w:tcBorders>
              <w:top w:val="outset" w:sz="6" w:space="0" w:color="000000"/>
              <w:left w:val="outset" w:sz="6" w:space="0" w:color="000000"/>
              <w:bottom w:val="outset" w:sz="6" w:space="0" w:color="000000"/>
              <w:right w:val="outset" w:sz="6" w:space="0" w:color="000000"/>
            </w:tcBorders>
            <w:hideMark/>
          </w:tcPr>
          <w:p w:rsidR="00CD173F" w:rsidRPr="004C5FE6" w:rsidRDefault="00CD173F">
            <w:pPr>
              <w:jc w:val="center"/>
              <w:rPr>
                <w:color w:val="000000"/>
              </w:rPr>
            </w:pPr>
            <w:r w:rsidRPr="004C5FE6">
              <w:rPr>
                <w:color w:val="000000"/>
              </w:rPr>
              <w:t>7</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 w:rsidRPr="004C5FE6">
              <w:t>1. 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37 384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34 694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31 845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-5 539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-14,8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34 641</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 w:rsidRPr="004C5FE6">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39 743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35 094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36 682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-3 061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-7,7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37 173</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 w:rsidRPr="004C5FE6">
              <w:t>3.</w:t>
            </w:r>
            <w:r w:rsidRPr="004C5FE6">
              <w:rPr>
                <w:i/>
                <w:iCs/>
              </w:rPr>
              <w:t> Прибыль (убыток) от продаж  </w:t>
            </w:r>
            <w:r w:rsidRPr="004C5FE6">
              <w:t>(1-2)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-2 359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-400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-4 837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-2 478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-2 532</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 w:rsidRPr="004C5FE6">
              <w:t>4. 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6 739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-2 551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-973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-7 712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1 072</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 w:rsidRPr="004C5FE6">
              <w:t>5. </w:t>
            </w:r>
            <w:r w:rsidRPr="004C5FE6">
              <w:rPr>
                <w:rStyle w:val="af7"/>
              </w:rPr>
              <w:t>EBIT (прибыль до уплаты процентов и налогов)</w:t>
            </w:r>
            <w:r w:rsidRPr="004C5FE6">
              <w:t> (3+4)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4 380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-2 951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-5 810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-10 190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-1 460</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 w:rsidRPr="004C5FE6">
              <w:t>6. Проценты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 w:rsidRPr="004C5FE6">
              <w:t>7. Налог на прибыль, изменение налоговых активов и прочее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-2 278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-995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-981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+1 297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-1 418</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 w:rsidRPr="004C5FE6">
              <w:rPr>
                <w:b/>
                <w:bCs/>
              </w:rPr>
              <w:t>8. Чистая прибыль (убыток) </w:t>
            </w:r>
            <w:r w:rsidRPr="004C5FE6">
              <w:rPr>
                <w:i/>
                <w:iCs/>
              </w:rPr>
              <w:t> </w:t>
            </w:r>
            <w:r w:rsidRPr="004C5FE6">
              <w:t>(5-6+7)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2 102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-3 949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-6 791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-8 893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-2 879</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 w:rsidRPr="004C5FE6">
              <w:rPr>
                <w:rStyle w:val="af2"/>
              </w:rPr>
              <w:t>Справочно:</w:t>
            </w:r>
            <w:r w:rsidRPr="004C5FE6">
              <w:br/>
              <w:t xml:space="preserve">Совокупный финансовый результат </w:t>
            </w:r>
            <w:r w:rsidRPr="004C5FE6">
              <w:lastRenderedPageBreak/>
              <w:t>периода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lastRenderedPageBreak/>
              <w:t>2 102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-3 949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-6 791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-8 893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-2 879</w:t>
            </w:r>
          </w:p>
        </w:tc>
      </w:tr>
      <w:tr w:rsidR="00CD173F" w:rsidRPr="00DB56EB" w:rsidTr="00CD173F">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rsidP="007B672C">
            <w:r w:rsidRPr="004C5FE6">
              <w:lastRenderedPageBreak/>
              <w:t>Изменение за период нераспределенной прибыли (непокрытого убытка) по данным бухгалтерского баланса (измен. стр. 1370)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1 253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771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-6 791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х</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х</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х</w:t>
            </w:r>
          </w:p>
        </w:tc>
      </w:tr>
    </w:tbl>
    <w:p w:rsidR="00CD173F" w:rsidRPr="004C5FE6" w:rsidRDefault="00CD173F" w:rsidP="004C5FE6">
      <w:pPr>
        <w:pStyle w:val="a3"/>
        <w:spacing w:before="0" w:beforeAutospacing="0" w:after="0" w:afterAutospacing="0"/>
        <w:ind w:firstLine="851"/>
        <w:jc w:val="both"/>
        <w:rPr>
          <w:sz w:val="28"/>
          <w:szCs w:val="28"/>
        </w:rPr>
      </w:pPr>
      <w:r w:rsidRPr="004C5FE6">
        <w:rPr>
          <w:sz w:val="28"/>
          <w:szCs w:val="28"/>
        </w:rPr>
        <w:t>Отмечено стремительное уменьшение финансового результата от продаж за весь анализируемый период – на 2 478 тыс. руб.</w:t>
      </w:r>
    </w:p>
    <w:p w:rsidR="00CD173F" w:rsidRPr="004C5FE6" w:rsidRDefault="00CD173F" w:rsidP="004C5FE6">
      <w:pPr>
        <w:pStyle w:val="a3"/>
        <w:spacing w:before="0" w:beforeAutospacing="0" w:after="0" w:afterAutospacing="0"/>
        <w:ind w:firstLine="851"/>
        <w:jc w:val="both"/>
        <w:rPr>
          <w:color w:val="000000"/>
          <w:sz w:val="28"/>
          <w:szCs w:val="28"/>
        </w:rPr>
      </w:pPr>
      <w:r w:rsidRPr="004C5FE6">
        <w:rPr>
          <w:sz w:val="28"/>
          <w:szCs w:val="28"/>
        </w:rPr>
        <w:t>Изучая расходы по обычным видам деятельности, следует отметить, что организац</w:t>
      </w:r>
      <w:r w:rsidRPr="004C5FE6">
        <w:rPr>
          <w:color w:val="000000"/>
          <w:sz w:val="28"/>
          <w:szCs w:val="28"/>
        </w:rPr>
        <w:t>ия учитывала общехозяйственные (управленческие) расходы в качестве условно-постоянных, относя их по итогам отчетного периода на реализованные товары (работы, услуги).</w:t>
      </w:r>
    </w:p>
    <w:p w:rsidR="00CD173F" w:rsidRPr="004C5FE6" w:rsidRDefault="00CD173F" w:rsidP="004C5FE6">
      <w:pPr>
        <w:pStyle w:val="a3"/>
        <w:spacing w:before="0" w:beforeAutospacing="0" w:after="0" w:afterAutospacing="0"/>
        <w:ind w:firstLine="851"/>
        <w:jc w:val="both"/>
        <w:rPr>
          <w:color w:val="000000"/>
          <w:sz w:val="28"/>
          <w:szCs w:val="28"/>
        </w:rPr>
      </w:pPr>
      <w:r w:rsidRPr="004C5FE6">
        <w:rPr>
          <w:color w:val="000000"/>
          <w:sz w:val="28"/>
          <w:szCs w:val="28"/>
        </w:rPr>
        <w:t>Все три показателя рентабельности за последний год, приведенные ниже в таблице, имеют отрицательные значения, поскольку организацией получен как убыток от продаж, так и в целом убыток от финансово-хозяйственной деятельности.</w:t>
      </w:r>
    </w:p>
    <w:p w:rsidR="00CD173F" w:rsidRPr="004C5FE6" w:rsidRDefault="00CD173F" w:rsidP="004C5FE6">
      <w:pPr>
        <w:pStyle w:val="a3"/>
        <w:spacing w:before="0" w:beforeAutospacing="0" w:after="0" w:afterAutospacing="0"/>
        <w:ind w:firstLine="851"/>
        <w:jc w:val="both"/>
        <w:rPr>
          <w:sz w:val="28"/>
          <w:szCs w:val="28"/>
        </w:rPr>
      </w:pPr>
      <w:r w:rsidRPr="004C5FE6">
        <w:rPr>
          <w:color w:val="000000"/>
          <w:sz w:val="28"/>
          <w:szCs w:val="28"/>
        </w:rPr>
        <w:t xml:space="preserve">Рентабельность продаж за 2022 год </w:t>
      </w:r>
      <w:r w:rsidRPr="004C5FE6">
        <w:rPr>
          <w:sz w:val="28"/>
          <w:szCs w:val="28"/>
        </w:rPr>
        <w:t>составила -15,2%. К тому же имеет место падение рентабельности продаж по сравнению с данным показателем за 2020 год (-</w:t>
      </w:r>
      <w:r w:rsidR="001D1C36" w:rsidRPr="004C5FE6">
        <w:rPr>
          <w:sz w:val="28"/>
          <w:szCs w:val="28"/>
        </w:rPr>
        <w:t>6</w:t>
      </w:r>
      <w:r w:rsidRPr="004C5FE6">
        <w:rPr>
          <w:sz w:val="28"/>
          <w:szCs w:val="28"/>
        </w:rPr>
        <w:t>,</w:t>
      </w:r>
      <w:r w:rsidR="001D1C36" w:rsidRPr="004C5FE6">
        <w:rPr>
          <w:sz w:val="28"/>
          <w:szCs w:val="28"/>
        </w:rPr>
        <w:t>3</w:t>
      </w:r>
      <w:r w:rsidRPr="004C5FE6">
        <w:rPr>
          <w:sz w:val="28"/>
          <w:szCs w:val="28"/>
        </w:rPr>
        <w:t>%).</w:t>
      </w:r>
    </w:p>
    <w:p w:rsidR="00CD173F" w:rsidRPr="004C5FE6" w:rsidRDefault="00CD173F" w:rsidP="004C5FE6">
      <w:pPr>
        <w:pStyle w:val="a3"/>
        <w:spacing w:before="0" w:beforeAutospacing="0" w:after="0" w:afterAutospacing="0"/>
        <w:ind w:firstLine="851"/>
        <w:jc w:val="both"/>
        <w:rPr>
          <w:sz w:val="28"/>
          <w:szCs w:val="28"/>
        </w:rPr>
      </w:pPr>
      <w:r w:rsidRPr="004C5FE6">
        <w:rPr>
          <w:sz w:val="28"/>
          <w:szCs w:val="28"/>
        </w:rPr>
        <w:t xml:space="preserve">Рентабельность, рассчитанная как отношение прибыли до налогообложения и процентных расходов (EBIT) к выручке организации, за период с 01.01.2022 по 31.12.2022 составила -18,2%. Это значит, что в каждом рубле выручки МУП </w:t>
      </w:r>
      <w:r w:rsidR="005E6004" w:rsidRPr="004C5FE6">
        <w:rPr>
          <w:sz w:val="28"/>
          <w:szCs w:val="28"/>
        </w:rPr>
        <w:t>«</w:t>
      </w:r>
      <w:r w:rsidRPr="004C5FE6">
        <w:rPr>
          <w:sz w:val="28"/>
          <w:szCs w:val="28"/>
        </w:rPr>
        <w:t>МПО ЖКХ</w:t>
      </w:r>
      <w:r w:rsidR="005E6004" w:rsidRPr="004C5FE6">
        <w:rPr>
          <w:sz w:val="28"/>
          <w:szCs w:val="28"/>
        </w:rPr>
        <w:t>»</w:t>
      </w:r>
      <w:r w:rsidRPr="004C5FE6">
        <w:rPr>
          <w:sz w:val="28"/>
          <w:szCs w:val="28"/>
        </w:rPr>
        <w:t xml:space="preserve"> содержалось -</w:t>
      </w:r>
      <w:r w:rsidR="00886D16" w:rsidRPr="004C5FE6">
        <w:rPr>
          <w:sz w:val="28"/>
          <w:szCs w:val="28"/>
        </w:rPr>
        <w:t>18</w:t>
      </w:r>
      <w:r w:rsidRPr="004C5FE6">
        <w:rPr>
          <w:sz w:val="28"/>
          <w:szCs w:val="28"/>
        </w:rPr>
        <w:t>,</w:t>
      </w:r>
      <w:r w:rsidR="00886D16" w:rsidRPr="004C5FE6">
        <w:rPr>
          <w:sz w:val="28"/>
          <w:szCs w:val="28"/>
        </w:rPr>
        <w:t>2</w:t>
      </w:r>
      <w:r w:rsidRPr="004C5FE6">
        <w:rPr>
          <w:sz w:val="28"/>
          <w:szCs w:val="28"/>
        </w:rPr>
        <w:t> коп. убытка до налогообложения и процентов к уплате.</w:t>
      </w:r>
    </w:p>
    <w:p w:rsidR="00CD173F" w:rsidRPr="00DB56EB" w:rsidRDefault="00CD173F" w:rsidP="00CD173F">
      <w:pPr>
        <w:pStyle w:val="a3"/>
        <w:spacing w:before="0" w:beforeAutospacing="0" w:after="0" w:afterAutospacing="0"/>
        <w:ind w:firstLine="567"/>
        <w:jc w:val="both"/>
      </w:pPr>
    </w:p>
    <w:tbl>
      <w:tblPr>
        <w:tblW w:w="5000" w:type="pct"/>
        <w:jc w:val="center"/>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tblPr>
      <w:tblGrid>
        <w:gridCol w:w="5837"/>
        <w:gridCol w:w="865"/>
        <w:gridCol w:w="1025"/>
        <w:gridCol w:w="1025"/>
        <w:gridCol w:w="860"/>
        <w:gridCol w:w="641"/>
      </w:tblGrid>
      <w:tr w:rsidR="00CD173F" w:rsidRPr="00DB56EB" w:rsidTr="007B672C">
        <w:trPr>
          <w:jc w:val="center"/>
        </w:trPr>
        <w:tc>
          <w:tcPr>
            <w:tcW w:w="2846" w:type="pct"/>
            <w:vMerge w:val="restart"/>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Показатели рентабельности</w:t>
            </w:r>
          </w:p>
        </w:tc>
        <w:tc>
          <w:tcPr>
            <w:tcW w:w="1423" w:type="pct"/>
            <w:gridSpan w:val="3"/>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Значения показателя (в %, или в копейках с рубля)</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Изменение показателя</w:t>
            </w:r>
          </w:p>
        </w:tc>
      </w:tr>
      <w:tr w:rsidR="00CD173F" w:rsidRPr="00DB56EB" w:rsidTr="007B672C">
        <w:trPr>
          <w:jc w:val="center"/>
        </w:trPr>
        <w:tc>
          <w:tcPr>
            <w:tcW w:w="2846" w:type="pct"/>
            <w:vMerge/>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tc>
        <w:tc>
          <w:tcPr>
            <w:tcW w:w="422" w:type="pct"/>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2020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2021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2022 г.</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rPr>
                <w:i/>
                <w:iCs/>
              </w:rPr>
              <w:t>коп.,</w:t>
            </w:r>
            <w:r w:rsidRPr="004C5FE6">
              <w:br/>
              <w:t>(гр.4 - гр.2)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 %</w:t>
            </w:r>
            <w:r w:rsidRPr="004C5FE6">
              <w:br/>
              <w:t>((4-2) : 2)</w:t>
            </w:r>
          </w:p>
        </w:tc>
      </w:tr>
      <w:tr w:rsidR="00CD173F" w:rsidRPr="00DB56EB" w:rsidTr="007B672C">
        <w:trPr>
          <w:jc w:val="center"/>
        </w:trPr>
        <w:tc>
          <w:tcPr>
            <w:tcW w:w="2846" w:type="pct"/>
            <w:tcBorders>
              <w:top w:val="outset" w:sz="6" w:space="0" w:color="000000"/>
              <w:left w:val="outset" w:sz="6" w:space="0" w:color="000000"/>
              <w:bottom w:val="outset" w:sz="6" w:space="0" w:color="000000"/>
              <w:right w:val="outset" w:sz="6" w:space="0" w:color="000000"/>
            </w:tcBorders>
            <w:hideMark/>
          </w:tcPr>
          <w:p w:rsidR="00CD173F" w:rsidRPr="004C5FE6" w:rsidRDefault="00CD173F">
            <w:pPr>
              <w:jc w:val="center"/>
            </w:pPr>
            <w:r w:rsidRPr="004C5FE6">
              <w:t>1</w:t>
            </w:r>
          </w:p>
        </w:tc>
        <w:tc>
          <w:tcPr>
            <w:tcW w:w="422" w:type="pct"/>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173F" w:rsidRPr="004C5FE6" w:rsidRDefault="00CD173F">
            <w:pPr>
              <w:jc w:val="center"/>
            </w:pPr>
            <w:r w:rsidRPr="004C5FE6">
              <w:t>4</w:t>
            </w:r>
          </w:p>
        </w:tc>
        <w:tc>
          <w:tcPr>
            <w:tcW w:w="0" w:type="auto"/>
            <w:tcBorders>
              <w:top w:val="outset" w:sz="6" w:space="0" w:color="000000"/>
              <w:left w:val="outset" w:sz="6" w:space="0" w:color="000000"/>
              <w:bottom w:val="outset" w:sz="6" w:space="0" w:color="000000"/>
              <w:right w:val="outset" w:sz="6" w:space="0" w:color="000000"/>
            </w:tcBorders>
            <w:hideMark/>
          </w:tcPr>
          <w:p w:rsidR="00CD173F" w:rsidRPr="004C5FE6" w:rsidRDefault="00CD173F">
            <w:pPr>
              <w:jc w:val="center"/>
            </w:pPr>
            <w:r w:rsidRPr="004C5FE6">
              <w:t>5</w:t>
            </w:r>
          </w:p>
        </w:tc>
        <w:tc>
          <w:tcPr>
            <w:tcW w:w="0" w:type="auto"/>
            <w:tcBorders>
              <w:top w:val="outset" w:sz="6" w:space="0" w:color="000000"/>
              <w:left w:val="outset" w:sz="6" w:space="0" w:color="000000"/>
              <w:bottom w:val="outset" w:sz="6" w:space="0" w:color="000000"/>
              <w:right w:val="outset" w:sz="6" w:space="0" w:color="000000"/>
            </w:tcBorders>
            <w:hideMark/>
          </w:tcPr>
          <w:p w:rsidR="00CD173F" w:rsidRPr="004C5FE6" w:rsidRDefault="00CD173F">
            <w:pPr>
              <w:jc w:val="center"/>
            </w:pPr>
            <w:r w:rsidRPr="004C5FE6">
              <w:t>6</w:t>
            </w:r>
          </w:p>
        </w:tc>
      </w:tr>
      <w:tr w:rsidR="00CD173F" w:rsidRPr="00DB56EB" w:rsidTr="007B672C">
        <w:trPr>
          <w:jc w:val="center"/>
        </w:trPr>
        <w:tc>
          <w:tcPr>
            <w:tcW w:w="2846" w:type="pct"/>
            <w:tcBorders>
              <w:top w:val="outset" w:sz="6" w:space="0" w:color="000000"/>
              <w:left w:val="outset" w:sz="6" w:space="0" w:color="000000"/>
              <w:bottom w:val="outset" w:sz="6" w:space="0" w:color="000000"/>
              <w:right w:val="outset" w:sz="6" w:space="0" w:color="000000"/>
            </w:tcBorders>
            <w:hideMark/>
          </w:tcPr>
          <w:p w:rsidR="00CD173F" w:rsidRPr="004C5FE6" w:rsidRDefault="00CD173F">
            <w:r w:rsidRPr="004C5FE6">
              <w:t>1. Рентабельность продаж (величина прибыли от продаж в каждом рубле выручки). Нормальное значение для данной отрасли: 4% и более.</w:t>
            </w:r>
          </w:p>
        </w:tc>
        <w:tc>
          <w:tcPr>
            <w:tcW w:w="422" w:type="pct"/>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-6,3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-15,2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-8,9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r>
      <w:tr w:rsidR="00CD173F" w:rsidRPr="00DB56EB" w:rsidTr="007B672C">
        <w:trPr>
          <w:jc w:val="center"/>
        </w:trPr>
        <w:tc>
          <w:tcPr>
            <w:tcW w:w="2846" w:type="pct"/>
            <w:tcBorders>
              <w:top w:val="outset" w:sz="6" w:space="0" w:color="000000"/>
              <w:left w:val="outset" w:sz="6" w:space="0" w:color="000000"/>
              <w:bottom w:val="outset" w:sz="6" w:space="0" w:color="000000"/>
              <w:right w:val="outset" w:sz="6" w:space="0" w:color="000000"/>
            </w:tcBorders>
            <w:hideMark/>
          </w:tcPr>
          <w:p w:rsidR="00CD173F" w:rsidRPr="004C5FE6" w:rsidRDefault="00CD173F">
            <w:r w:rsidRPr="004C5FE6">
              <w:t>2. Рентабельность продаж по EBIT (величина прибыли от продаж до уплаты процентов и налогов в каждом рубле выручки).</w:t>
            </w:r>
          </w:p>
        </w:tc>
        <w:tc>
          <w:tcPr>
            <w:tcW w:w="422" w:type="pct"/>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11,7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-8,5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-18,2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-29,9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r>
      <w:tr w:rsidR="00CD173F" w:rsidRPr="00DB56EB" w:rsidTr="007B672C">
        <w:trPr>
          <w:jc w:val="center"/>
        </w:trPr>
        <w:tc>
          <w:tcPr>
            <w:tcW w:w="2846" w:type="pct"/>
            <w:tcBorders>
              <w:top w:val="outset" w:sz="6" w:space="0" w:color="000000"/>
              <w:left w:val="outset" w:sz="6" w:space="0" w:color="000000"/>
              <w:bottom w:val="outset" w:sz="6" w:space="0" w:color="000000"/>
              <w:right w:val="outset" w:sz="6" w:space="0" w:color="000000"/>
            </w:tcBorders>
            <w:hideMark/>
          </w:tcPr>
          <w:p w:rsidR="00CD173F" w:rsidRPr="004C5FE6" w:rsidRDefault="00CD173F">
            <w:r w:rsidRPr="004C5FE6">
              <w:t>3. Рентабельность продаж по чистой прибыли (величина чистой прибыли в каждом рубле выручки). Нормальное значение для данной отрасли: не менее 1%.</w:t>
            </w:r>
          </w:p>
        </w:tc>
        <w:tc>
          <w:tcPr>
            <w:tcW w:w="422" w:type="pct"/>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5,6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-11,4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-21,3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-26,9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r>
      <w:tr w:rsidR="00CD173F" w:rsidRPr="00DB56EB" w:rsidTr="007B672C">
        <w:trPr>
          <w:jc w:val="center"/>
        </w:trPr>
        <w:tc>
          <w:tcPr>
            <w:tcW w:w="2846" w:type="pct"/>
            <w:tcBorders>
              <w:top w:val="outset" w:sz="6" w:space="0" w:color="000000"/>
              <w:left w:val="outset" w:sz="6" w:space="0" w:color="000000"/>
              <w:bottom w:val="outset" w:sz="6" w:space="0" w:color="000000"/>
              <w:right w:val="outset" w:sz="6" w:space="0" w:color="000000"/>
            </w:tcBorders>
            <w:hideMark/>
          </w:tcPr>
          <w:p w:rsidR="00CD173F" w:rsidRPr="004C5FE6" w:rsidRDefault="00CD173F">
            <w:r w:rsidRPr="004C5FE6">
              <w:rPr>
                <w:rStyle w:val="af7"/>
              </w:rPr>
              <w:t>Cправочно</w:t>
            </w:r>
            <w:r w:rsidRPr="004C5FE6">
              <w:t>:</w:t>
            </w:r>
            <w:r w:rsidRPr="004C5FE6">
              <w:br/>
              <w:t>Прибыль от продаж на рубль, вложенный в производство и реализацию продукции (работ, услуг)</w:t>
            </w:r>
          </w:p>
        </w:tc>
        <w:tc>
          <w:tcPr>
            <w:tcW w:w="422" w:type="pct"/>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-5,9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-13,2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-7,3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r>
      <w:tr w:rsidR="00CD173F" w:rsidRPr="00DB56EB" w:rsidTr="007B672C">
        <w:trPr>
          <w:jc w:val="center"/>
        </w:trPr>
        <w:tc>
          <w:tcPr>
            <w:tcW w:w="2846" w:type="pct"/>
            <w:tcBorders>
              <w:top w:val="outset" w:sz="6" w:space="0" w:color="000000"/>
              <w:left w:val="outset" w:sz="6" w:space="0" w:color="000000"/>
              <w:bottom w:val="outset" w:sz="6" w:space="0" w:color="000000"/>
              <w:right w:val="outset" w:sz="6" w:space="0" w:color="000000"/>
            </w:tcBorders>
            <w:hideMark/>
          </w:tcPr>
          <w:p w:rsidR="00CD173F" w:rsidRPr="004C5FE6" w:rsidRDefault="00CD173F">
            <w:r w:rsidRPr="004C5FE6">
              <w:t>Коэффициент покрытия процентов к уплате (ICR), коэфф. Нормальное значение: 1,5 и более.</w:t>
            </w:r>
          </w:p>
        </w:tc>
        <w:tc>
          <w:tcPr>
            <w:tcW w:w="422" w:type="pct"/>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-983,7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CD173F" w:rsidRPr="004C5FE6" w:rsidRDefault="00CD173F">
            <w:pPr>
              <w:jc w:val="center"/>
            </w:pPr>
            <w:r w:rsidRPr="004C5FE6">
              <w:t>–</w:t>
            </w:r>
          </w:p>
        </w:tc>
      </w:tr>
    </w:tbl>
    <w:p w:rsidR="0010305F" w:rsidRPr="004C5FE6" w:rsidRDefault="004B2D25" w:rsidP="004C5FE6">
      <w:pPr>
        <w:ind w:firstLine="851"/>
        <w:jc w:val="both"/>
        <w:rPr>
          <w:sz w:val="28"/>
          <w:szCs w:val="28"/>
        </w:rPr>
      </w:pPr>
      <w:r w:rsidRPr="004C5FE6">
        <w:rPr>
          <w:sz w:val="28"/>
          <w:szCs w:val="28"/>
        </w:rPr>
        <w:t>На основании анализа расходов по статьям затрат можно сделать вывод, что</w:t>
      </w:r>
      <w:r w:rsidR="00285EE2" w:rsidRPr="004C5FE6">
        <w:rPr>
          <w:sz w:val="28"/>
          <w:szCs w:val="28"/>
        </w:rPr>
        <w:t xml:space="preserve"> в 2022 году</w:t>
      </w:r>
      <w:r w:rsidRPr="004C5FE6">
        <w:rPr>
          <w:sz w:val="28"/>
          <w:szCs w:val="28"/>
        </w:rPr>
        <w:t xml:space="preserve"> основную долю в общей сумме расходов составляют расходы на оплату труда с начислениями - </w:t>
      </w:r>
      <w:r w:rsidR="00CC26EE" w:rsidRPr="004C5FE6">
        <w:rPr>
          <w:sz w:val="28"/>
          <w:szCs w:val="28"/>
        </w:rPr>
        <w:t>37</w:t>
      </w:r>
      <w:r w:rsidRPr="004C5FE6">
        <w:rPr>
          <w:sz w:val="28"/>
          <w:szCs w:val="28"/>
        </w:rPr>
        <w:t>,</w:t>
      </w:r>
      <w:r w:rsidR="00CC26EE" w:rsidRPr="004C5FE6">
        <w:rPr>
          <w:sz w:val="28"/>
          <w:szCs w:val="28"/>
        </w:rPr>
        <w:t>09</w:t>
      </w:r>
      <w:r w:rsidRPr="004C5FE6">
        <w:rPr>
          <w:sz w:val="28"/>
          <w:szCs w:val="28"/>
        </w:rPr>
        <w:t>%</w:t>
      </w:r>
      <w:r w:rsidR="00704991" w:rsidRPr="004C5FE6">
        <w:rPr>
          <w:sz w:val="28"/>
          <w:szCs w:val="28"/>
        </w:rPr>
        <w:t xml:space="preserve"> </w:t>
      </w:r>
      <w:r w:rsidR="00DE4831" w:rsidRPr="004C5FE6">
        <w:rPr>
          <w:sz w:val="28"/>
          <w:szCs w:val="28"/>
        </w:rPr>
        <w:t>(</w:t>
      </w:r>
      <w:r w:rsidR="00CC26EE" w:rsidRPr="004C5FE6">
        <w:rPr>
          <w:sz w:val="28"/>
          <w:szCs w:val="28"/>
        </w:rPr>
        <w:t xml:space="preserve">или </w:t>
      </w:r>
      <w:r w:rsidR="00DE4831" w:rsidRPr="004C5FE6">
        <w:rPr>
          <w:sz w:val="28"/>
          <w:szCs w:val="28"/>
        </w:rPr>
        <w:t>1</w:t>
      </w:r>
      <w:r w:rsidR="00CC26EE" w:rsidRPr="004C5FE6">
        <w:rPr>
          <w:sz w:val="28"/>
          <w:szCs w:val="28"/>
        </w:rPr>
        <w:t>8</w:t>
      </w:r>
      <w:r w:rsidR="00DE4831" w:rsidRPr="004C5FE6">
        <w:rPr>
          <w:sz w:val="28"/>
          <w:szCs w:val="28"/>
        </w:rPr>
        <w:t> </w:t>
      </w:r>
      <w:r w:rsidR="00CC26EE" w:rsidRPr="004C5FE6">
        <w:rPr>
          <w:sz w:val="28"/>
          <w:szCs w:val="28"/>
        </w:rPr>
        <w:t>226</w:t>
      </w:r>
      <w:r w:rsidR="00DE4831" w:rsidRPr="004C5FE6">
        <w:rPr>
          <w:sz w:val="28"/>
          <w:szCs w:val="28"/>
        </w:rPr>
        <w:t xml:space="preserve"> тыс. руб.</w:t>
      </w:r>
      <w:r w:rsidR="00704991" w:rsidRPr="004C5FE6">
        <w:rPr>
          <w:sz w:val="28"/>
          <w:szCs w:val="28"/>
        </w:rPr>
        <w:t>)</w:t>
      </w:r>
      <w:r w:rsidR="00CC26EE" w:rsidRPr="004C5FE6">
        <w:rPr>
          <w:sz w:val="28"/>
          <w:szCs w:val="28"/>
        </w:rPr>
        <w:t>,</w:t>
      </w:r>
      <w:r w:rsidR="00285EE2" w:rsidRPr="004C5FE6">
        <w:rPr>
          <w:sz w:val="28"/>
          <w:szCs w:val="28"/>
        </w:rPr>
        <w:t xml:space="preserve"> </w:t>
      </w:r>
      <w:r w:rsidR="00CC26EE" w:rsidRPr="004C5FE6">
        <w:rPr>
          <w:sz w:val="28"/>
          <w:szCs w:val="28"/>
        </w:rPr>
        <w:t xml:space="preserve">расходы на тепло- </w:t>
      </w:r>
      <w:r w:rsidR="001D1C36" w:rsidRPr="004C5FE6">
        <w:rPr>
          <w:sz w:val="28"/>
          <w:szCs w:val="28"/>
        </w:rPr>
        <w:t xml:space="preserve">и </w:t>
      </w:r>
      <w:r w:rsidR="00CC26EE" w:rsidRPr="004C5FE6">
        <w:rPr>
          <w:sz w:val="28"/>
          <w:szCs w:val="28"/>
        </w:rPr>
        <w:t xml:space="preserve">энергоресурсы </w:t>
      </w:r>
      <w:r w:rsidR="00285EE2" w:rsidRPr="004C5FE6">
        <w:rPr>
          <w:sz w:val="28"/>
          <w:szCs w:val="28"/>
        </w:rPr>
        <w:t>1</w:t>
      </w:r>
      <w:r w:rsidR="00CC26EE" w:rsidRPr="004C5FE6">
        <w:rPr>
          <w:sz w:val="28"/>
          <w:szCs w:val="28"/>
        </w:rPr>
        <w:t>1</w:t>
      </w:r>
      <w:r w:rsidR="00285EE2" w:rsidRPr="004C5FE6">
        <w:rPr>
          <w:sz w:val="28"/>
          <w:szCs w:val="28"/>
        </w:rPr>
        <w:t> </w:t>
      </w:r>
      <w:r w:rsidR="00CC26EE" w:rsidRPr="004C5FE6">
        <w:rPr>
          <w:sz w:val="28"/>
          <w:szCs w:val="28"/>
        </w:rPr>
        <w:t>472</w:t>
      </w:r>
      <w:r w:rsidR="00285EE2" w:rsidRPr="004C5FE6">
        <w:rPr>
          <w:sz w:val="28"/>
          <w:szCs w:val="28"/>
        </w:rPr>
        <w:t xml:space="preserve"> тыс. руб.</w:t>
      </w:r>
      <w:r w:rsidR="00CC26EE" w:rsidRPr="004C5FE6">
        <w:rPr>
          <w:sz w:val="28"/>
          <w:szCs w:val="28"/>
        </w:rPr>
        <w:t>(или 23,3%)</w:t>
      </w:r>
      <w:r w:rsidRPr="004C5FE6">
        <w:rPr>
          <w:sz w:val="28"/>
          <w:szCs w:val="28"/>
        </w:rPr>
        <w:t>,</w:t>
      </w:r>
      <w:r w:rsidR="00CC26EE" w:rsidRPr="004C5FE6">
        <w:rPr>
          <w:sz w:val="28"/>
          <w:szCs w:val="28"/>
        </w:rPr>
        <w:t xml:space="preserve"> </w:t>
      </w:r>
      <w:r w:rsidR="00522015" w:rsidRPr="004C5FE6">
        <w:rPr>
          <w:sz w:val="28"/>
          <w:szCs w:val="28"/>
        </w:rPr>
        <w:t xml:space="preserve"> </w:t>
      </w:r>
      <w:r w:rsidR="00886D16" w:rsidRPr="004C5FE6">
        <w:rPr>
          <w:sz w:val="28"/>
          <w:szCs w:val="28"/>
        </w:rPr>
        <w:t xml:space="preserve">и </w:t>
      </w:r>
      <w:r w:rsidR="00522015" w:rsidRPr="004C5FE6">
        <w:rPr>
          <w:b/>
          <w:sz w:val="28"/>
          <w:szCs w:val="28"/>
        </w:rPr>
        <w:t xml:space="preserve">неэффективные </w:t>
      </w:r>
      <w:r w:rsidR="00CC26EE" w:rsidRPr="004C5FE6">
        <w:rPr>
          <w:b/>
          <w:sz w:val="28"/>
          <w:szCs w:val="28"/>
        </w:rPr>
        <w:t xml:space="preserve">расходы связанные </w:t>
      </w:r>
      <w:r w:rsidR="00CC26EE" w:rsidRPr="004C5FE6">
        <w:rPr>
          <w:b/>
          <w:sz w:val="28"/>
          <w:szCs w:val="28"/>
        </w:rPr>
        <w:lastRenderedPageBreak/>
        <w:t>с пенями неустойками и судебными</w:t>
      </w:r>
      <w:r w:rsidR="00CC26EE" w:rsidRPr="004C5FE6">
        <w:rPr>
          <w:sz w:val="28"/>
          <w:szCs w:val="28"/>
        </w:rPr>
        <w:t xml:space="preserve"> издержками</w:t>
      </w:r>
      <w:r w:rsidR="00522015" w:rsidRPr="004C5FE6">
        <w:rPr>
          <w:sz w:val="28"/>
          <w:szCs w:val="28"/>
        </w:rPr>
        <w:t xml:space="preserve"> в сумме</w:t>
      </w:r>
      <w:r w:rsidRPr="004C5FE6">
        <w:rPr>
          <w:sz w:val="28"/>
          <w:szCs w:val="28"/>
        </w:rPr>
        <w:t xml:space="preserve"> </w:t>
      </w:r>
      <w:r w:rsidR="00CC26EE" w:rsidRPr="004C5FE6">
        <w:rPr>
          <w:sz w:val="28"/>
          <w:szCs w:val="28"/>
        </w:rPr>
        <w:t xml:space="preserve">3 452 тыс. руб. </w:t>
      </w:r>
      <w:r w:rsidR="00522015" w:rsidRPr="004C5FE6">
        <w:rPr>
          <w:sz w:val="28"/>
          <w:szCs w:val="28"/>
        </w:rPr>
        <w:t>(</w:t>
      </w:r>
      <w:r w:rsidR="003940E6" w:rsidRPr="004C5FE6">
        <w:rPr>
          <w:sz w:val="28"/>
          <w:szCs w:val="28"/>
        </w:rPr>
        <w:t>судебные издержки</w:t>
      </w:r>
      <w:r w:rsidR="00522015" w:rsidRPr="004C5FE6">
        <w:rPr>
          <w:sz w:val="28"/>
          <w:szCs w:val="28"/>
        </w:rPr>
        <w:t xml:space="preserve"> составл</w:t>
      </w:r>
      <w:r w:rsidR="003940E6" w:rsidRPr="004C5FE6">
        <w:rPr>
          <w:sz w:val="28"/>
          <w:szCs w:val="28"/>
        </w:rPr>
        <w:t>яю</w:t>
      </w:r>
      <w:r w:rsidR="00522015" w:rsidRPr="004C5FE6">
        <w:rPr>
          <w:sz w:val="28"/>
          <w:szCs w:val="28"/>
        </w:rPr>
        <w:t>т</w:t>
      </w:r>
      <w:r w:rsidR="00CC26EE" w:rsidRPr="004C5FE6">
        <w:rPr>
          <w:sz w:val="28"/>
          <w:szCs w:val="28"/>
        </w:rPr>
        <w:t xml:space="preserve"> </w:t>
      </w:r>
      <w:r w:rsidR="00522015" w:rsidRPr="004C5FE6">
        <w:rPr>
          <w:sz w:val="28"/>
          <w:szCs w:val="28"/>
        </w:rPr>
        <w:t>7</w:t>
      </w:r>
      <w:r w:rsidRPr="004C5FE6">
        <w:rPr>
          <w:sz w:val="28"/>
          <w:szCs w:val="28"/>
        </w:rPr>
        <w:t>%</w:t>
      </w:r>
      <w:r w:rsidR="00886D16" w:rsidRPr="004C5FE6">
        <w:rPr>
          <w:sz w:val="28"/>
          <w:szCs w:val="28"/>
        </w:rPr>
        <w:t xml:space="preserve"> от общей суммы обращенной к взысканию)</w:t>
      </w:r>
      <w:r w:rsidRPr="004C5FE6">
        <w:rPr>
          <w:sz w:val="28"/>
          <w:szCs w:val="28"/>
        </w:rPr>
        <w:t>.</w:t>
      </w:r>
    </w:p>
    <w:p w:rsidR="00427C31" w:rsidRPr="004C5FE6" w:rsidRDefault="00427C31" w:rsidP="004C5FE6">
      <w:pPr>
        <w:pStyle w:val="a3"/>
        <w:shd w:val="clear" w:color="auto" w:fill="FFFFFF"/>
        <w:spacing w:before="0" w:beforeAutospacing="0" w:after="0" w:afterAutospacing="0"/>
        <w:ind w:firstLine="851"/>
        <w:jc w:val="both"/>
        <w:rPr>
          <w:sz w:val="28"/>
          <w:szCs w:val="28"/>
        </w:rPr>
      </w:pPr>
      <w:r w:rsidRPr="004C5FE6">
        <w:rPr>
          <w:sz w:val="28"/>
          <w:szCs w:val="28"/>
        </w:rPr>
        <w:t>В ходе выборочной проверки формирования и оказания услуг населению установлено, что тарифы на услуги </w:t>
      </w:r>
      <w:hyperlink r:id="rId16" w:tooltip="Водоснабжение и канализация" w:history="1">
        <w:r w:rsidRPr="004C5FE6">
          <w:rPr>
            <w:rStyle w:val="ad"/>
            <w:color w:val="auto"/>
            <w:sz w:val="28"/>
            <w:szCs w:val="28"/>
          </w:rPr>
          <w:t>водоснабжения</w:t>
        </w:r>
      </w:hyperlink>
      <w:r w:rsidRPr="004C5FE6">
        <w:rPr>
          <w:sz w:val="28"/>
          <w:szCs w:val="28"/>
        </w:rPr>
        <w:t xml:space="preserve">, водоотведения, теплоснабжения для потребителей городского округа Тейково, на 2022 год Предприятием устанавливались в соответствии с постановлениями Департамента энергетики и тарифов Ивановской области. </w:t>
      </w:r>
    </w:p>
    <w:p w:rsidR="00427C31" w:rsidRPr="004C5FE6" w:rsidRDefault="00427C31" w:rsidP="004C5FE6">
      <w:pPr>
        <w:pStyle w:val="a3"/>
        <w:shd w:val="clear" w:color="auto" w:fill="FFFFFF"/>
        <w:spacing w:before="0" w:beforeAutospacing="0" w:after="0" w:afterAutospacing="0"/>
        <w:ind w:firstLine="851"/>
        <w:jc w:val="both"/>
        <w:rPr>
          <w:sz w:val="28"/>
          <w:szCs w:val="28"/>
        </w:rPr>
      </w:pPr>
      <w:r w:rsidRPr="004C5FE6">
        <w:rPr>
          <w:sz w:val="28"/>
          <w:szCs w:val="28"/>
        </w:rPr>
        <w:t>Тарифы на парикмахерские услуги, на аренду торговой площади, услуги городского туалета, услуги бани утверждены приказами директора МУП МПО ЖКХ.  Тарифы на услуги бани установлены в соответствии с Постановлениями администрации городского округа Тейково Ивановской области от 18.06.2021 №79,  29.06.2022 № 303.</w:t>
      </w:r>
    </w:p>
    <w:p w:rsidR="00341C28" w:rsidRPr="004C5FE6" w:rsidRDefault="00341C28" w:rsidP="004C5FE6">
      <w:pPr>
        <w:pStyle w:val="ae"/>
        <w:spacing w:after="0"/>
        <w:ind w:firstLine="851"/>
        <w:jc w:val="both"/>
        <w:rPr>
          <w:szCs w:val="28"/>
        </w:rPr>
      </w:pPr>
      <w:r w:rsidRPr="004C5FE6">
        <w:rPr>
          <w:szCs w:val="28"/>
        </w:rPr>
        <w:t>И.О. директора МУП «МПО ЖКХ» Горскин О.В. пояснил, что предусматривает ряд потенциальных источников погашения кредиторской задолженности, среди которых:</w:t>
      </w:r>
    </w:p>
    <w:p w:rsidR="00334F52" w:rsidRPr="004C5FE6" w:rsidRDefault="00341C28" w:rsidP="004C5FE6">
      <w:pPr>
        <w:pStyle w:val="ae"/>
        <w:spacing w:after="0"/>
        <w:ind w:firstLine="851"/>
        <w:jc w:val="both"/>
        <w:rPr>
          <w:szCs w:val="28"/>
        </w:rPr>
      </w:pPr>
      <w:r w:rsidRPr="004C5FE6">
        <w:rPr>
          <w:szCs w:val="28"/>
        </w:rPr>
        <w:t>- субсидия из бюджета на</w:t>
      </w:r>
      <w:r w:rsidR="00334F52" w:rsidRPr="004C5FE6">
        <w:rPr>
          <w:szCs w:val="28"/>
        </w:rPr>
        <w:t xml:space="preserve"> компенсацию выпадающих доходов</w:t>
      </w:r>
      <w:r w:rsidR="007B672C">
        <w:rPr>
          <w:szCs w:val="28"/>
        </w:rPr>
        <w:t xml:space="preserve"> </w:t>
      </w:r>
      <w:r w:rsidR="00AD15D8" w:rsidRPr="004C5FE6">
        <w:rPr>
          <w:szCs w:val="28"/>
        </w:rPr>
        <w:t>- 7 млн</w:t>
      </w:r>
      <w:r w:rsidR="00F94206" w:rsidRPr="004C5FE6">
        <w:rPr>
          <w:szCs w:val="28"/>
        </w:rPr>
        <w:t>. руб.</w:t>
      </w:r>
      <w:r w:rsidR="00004FC8" w:rsidRPr="004C5FE6">
        <w:rPr>
          <w:szCs w:val="28"/>
        </w:rPr>
        <w:t>;</w:t>
      </w:r>
    </w:p>
    <w:p w:rsidR="00947118" w:rsidRPr="004C5FE6" w:rsidRDefault="00947118" w:rsidP="004C5FE6">
      <w:pPr>
        <w:ind w:firstLine="851"/>
        <w:jc w:val="both"/>
        <w:rPr>
          <w:sz w:val="28"/>
          <w:szCs w:val="28"/>
        </w:rPr>
      </w:pPr>
      <w:r w:rsidRPr="004C5FE6">
        <w:rPr>
          <w:sz w:val="28"/>
          <w:szCs w:val="28"/>
        </w:rPr>
        <w:t>- получение субсидии из бюджета на помыв</w:t>
      </w:r>
      <w:r w:rsidR="00004FC8" w:rsidRPr="004C5FE6">
        <w:rPr>
          <w:sz w:val="28"/>
          <w:szCs w:val="28"/>
        </w:rPr>
        <w:t>ку льготных категорий населения</w:t>
      </w:r>
      <w:r w:rsidR="00AD15D8" w:rsidRPr="004C5FE6">
        <w:rPr>
          <w:sz w:val="28"/>
          <w:szCs w:val="28"/>
        </w:rPr>
        <w:t xml:space="preserve"> 1,9 млн</w:t>
      </w:r>
      <w:r w:rsidR="00F94206" w:rsidRPr="004C5FE6">
        <w:rPr>
          <w:sz w:val="28"/>
          <w:szCs w:val="28"/>
        </w:rPr>
        <w:t>. руб.</w:t>
      </w:r>
      <w:r w:rsidR="00004FC8" w:rsidRPr="004C5FE6">
        <w:rPr>
          <w:sz w:val="28"/>
          <w:szCs w:val="28"/>
        </w:rPr>
        <w:t>;</w:t>
      </w:r>
    </w:p>
    <w:p w:rsidR="006C0112" w:rsidRPr="004C5FE6" w:rsidRDefault="006C0112" w:rsidP="004C5FE6">
      <w:pPr>
        <w:ind w:firstLine="851"/>
        <w:jc w:val="both"/>
        <w:rPr>
          <w:sz w:val="28"/>
          <w:szCs w:val="28"/>
        </w:rPr>
      </w:pPr>
      <w:r w:rsidRPr="004C5FE6">
        <w:rPr>
          <w:sz w:val="28"/>
          <w:szCs w:val="28"/>
        </w:rPr>
        <w:t xml:space="preserve">- продажа помещения ярмарки по адресу </w:t>
      </w:r>
      <w:r w:rsidR="004C5FE6">
        <w:rPr>
          <w:sz w:val="28"/>
          <w:szCs w:val="28"/>
        </w:rPr>
        <w:t xml:space="preserve">ул. </w:t>
      </w:r>
      <w:r w:rsidRPr="004C5FE6">
        <w:rPr>
          <w:sz w:val="28"/>
          <w:szCs w:val="28"/>
        </w:rPr>
        <w:t>Фрунзенская</w:t>
      </w:r>
      <w:r w:rsidR="004C5FE6">
        <w:rPr>
          <w:sz w:val="28"/>
          <w:szCs w:val="28"/>
        </w:rPr>
        <w:t>, д.</w:t>
      </w:r>
      <w:r w:rsidRPr="004C5FE6">
        <w:rPr>
          <w:sz w:val="28"/>
          <w:szCs w:val="28"/>
        </w:rPr>
        <w:t xml:space="preserve"> 12 , на текущий момент  проводится работа с арендаторами с целью заполнения площадей рынка (введена система скидок для арендаторов при аренде больших площадей</w:t>
      </w:r>
      <w:r w:rsidR="00AD15D8" w:rsidRPr="004C5FE6">
        <w:rPr>
          <w:sz w:val="28"/>
          <w:szCs w:val="28"/>
        </w:rPr>
        <w:t>- 12 млн</w:t>
      </w:r>
      <w:r w:rsidR="00F94206" w:rsidRPr="004C5FE6">
        <w:rPr>
          <w:sz w:val="28"/>
          <w:szCs w:val="28"/>
        </w:rPr>
        <w:t>. руб.</w:t>
      </w:r>
      <w:r w:rsidRPr="004C5FE6">
        <w:rPr>
          <w:sz w:val="28"/>
          <w:szCs w:val="28"/>
        </w:rPr>
        <w:t>;</w:t>
      </w:r>
    </w:p>
    <w:p w:rsidR="00334F52" w:rsidRPr="004C5FE6" w:rsidRDefault="00334F52" w:rsidP="004C5FE6">
      <w:pPr>
        <w:ind w:firstLine="851"/>
        <w:jc w:val="both"/>
        <w:rPr>
          <w:color w:val="333333"/>
          <w:sz w:val="28"/>
          <w:szCs w:val="28"/>
          <w:shd w:val="clear" w:color="auto" w:fill="FFFFFF"/>
        </w:rPr>
      </w:pPr>
      <w:r w:rsidRPr="004C5FE6">
        <w:rPr>
          <w:sz w:val="28"/>
          <w:szCs w:val="28"/>
        </w:rPr>
        <w:t xml:space="preserve">- </w:t>
      </w:r>
      <w:r w:rsidR="00341C28" w:rsidRPr="004C5FE6">
        <w:rPr>
          <w:sz w:val="28"/>
          <w:szCs w:val="28"/>
        </w:rPr>
        <w:t xml:space="preserve"> </w:t>
      </w:r>
      <w:r w:rsidRPr="004C5FE6">
        <w:rPr>
          <w:sz w:val="28"/>
          <w:szCs w:val="28"/>
        </w:rPr>
        <w:t>сдача в аренду или продажа пустующих площадей на ул. Першинской</w:t>
      </w:r>
      <w:r w:rsidR="004C5FE6">
        <w:rPr>
          <w:sz w:val="28"/>
          <w:szCs w:val="28"/>
        </w:rPr>
        <w:t>,</w:t>
      </w:r>
      <w:r w:rsidRPr="004C5FE6">
        <w:rPr>
          <w:sz w:val="28"/>
          <w:szCs w:val="28"/>
        </w:rPr>
        <w:t xml:space="preserve"> д.27</w:t>
      </w:r>
      <w:r w:rsidR="005F2B3A" w:rsidRPr="004C5FE6">
        <w:rPr>
          <w:sz w:val="28"/>
          <w:szCs w:val="28"/>
        </w:rPr>
        <w:t xml:space="preserve"> (в 2022 год стоимость  отопления составила 48,3 тыс. руб., МОП 25,4 тыс. руб., кап. ремонт 21 тыс. руб.) </w:t>
      </w:r>
      <w:r w:rsidRPr="004C5FE6">
        <w:rPr>
          <w:sz w:val="28"/>
          <w:szCs w:val="28"/>
        </w:rPr>
        <w:t xml:space="preserve"> и помещений в банно-прачечном комбинате</w:t>
      </w:r>
      <w:r w:rsidR="005F2B3A" w:rsidRPr="004C5FE6">
        <w:rPr>
          <w:sz w:val="28"/>
          <w:szCs w:val="28"/>
        </w:rPr>
        <w:t xml:space="preserve"> площадью более 200 м</w:t>
      </w:r>
      <w:r w:rsidR="005F2B3A" w:rsidRPr="004C5FE6">
        <w:rPr>
          <w:sz w:val="28"/>
          <w:szCs w:val="28"/>
          <w:vertAlign w:val="superscript"/>
        </w:rPr>
        <w:t>2</w:t>
      </w:r>
      <w:r w:rsidR="005F2B3A" w:rsidRPr="004C5FE6">
        <w:rPr>
          <w:sz w:val="28"/>
          <w:szCs w:val="28"/>
        </w:rPr>
        <w:t>(сауна, буфет)</w:t>
      </w:r>
      <w:r w:rsidR="00F03ED3" w:rsidRPr="004C5FE6">
        <w:rPr>
          <w:sz w:val="28"/>
          <w:szCs w:val="28"/>
        </w:rPr>
        <w:t>- договор аренды расторгнут 01.01.2023 года</w:t>
      </w:r>
      <w:r w:rsidRPr="004C5FE6">
        <w:rPr>
          <w:color w:val="333333"/>
          <w:sz w:val="28"/>
          <w:szCs w:val="28"/>
          <w:shd w:val="clear" w:color="auto" w:fill="FFFFFF"/>
        </w:rPr>
        <w:t>;</w:t>
      </w:r>
    </w:p>
    <w:p w:rsidR="00797431" w:rsidRPr="004C5FE6" w:rsidRDefault="00797431" w:rsidP="004C5FE6">
      <w:pPr>
        <w:pStyle w:val="ae"/>
        <w:spacing w:after="0"/>
        <w:ind w:firstLine="851"/>
        <w:jc w:val="both"/>
        <w:rPr>
          <w:szCs w:val="28"/>
        </w:rPr>
      </w:pPr>
      <w:r w:rsidRPr="004C5FE6">
        <w:rPr>
          <w:color w:val="333333"/>
          <w:szCs w:val="28"/>
          <w:shd w:val="clear" w:color="auto" w:fill="FFFFFF"/>
        </w:rPr>
        <w:t xml:space="preserve">- судебные иски </w:t>
      </w:r>
      <w:r w:rsidR="009D4D4D" w:rsidRPr="004C5FE6">
        <w:rPr>
          <w:color w:val="333333"/>
          <w:szCs w:val="28"/>
          <w:shd w:val="clear" w:color="auto" w:fill="FFFFFF"/>
        </w:rPr>
        <w:t>к</w:t>
      </w:r>
      <w:r w:rsidRPr="004C5FE6">
        <w:rPr>
          <w:color w:val="333333"/>
          <w:szCs w:val="28"/>
          <w:shd w:val="clear" w:color="auto" w:fill="FFFFFF"/>
        </w:rPr>
        <w:t xml:space="preserve"> АО «ПТС» по возмещению </w:t>
      </w:r>
      <w:r w:rsidRPr="004C5FE6">
        <w:rPr>
          <w:szCs w:val="28"/>
        </w:rPr>
        <w:t>стоимости потерь тепловой энергии</w:t>
      </w:r>
      <w:r w:rsidR="006C0112" w:rsidRPr="004C5FE6">
        <w:rPr>
          <w:szCs w:val="28"/>
        </w:rPr>
        <w:t xml:space="preserve"> за 2020-2022 года</w:t>
      </w:r>
      <w:r w:rsidRPr="004C5FE6">
        <w:rPr>
          <w:szCs w:val="28"/>
        </w:rPr>
        <w:t xml:space="preserve"> в сетях</w:t>
      </w:r>
      <w:r w:rsidR="009D4D4D" w:rsidRPr="004C5FE6">
        <w:rPr>
          <w:szCs w:val="28"/>
        </w:rPr>
        <w:t xml:space="preserve"> горячего водоснабжения направления контура «Центр города» г Тейково от БПК МУП «МПО ЖКХ»</w:t>
      </w:r>
      <w:r w:rsidRPr="004C5FE6">
        <w:rPr>
          <w:szCs w:val="28"/>
        </w:rPr>
        <w:t xml:space="preserve">, превышающих </w:t>
      </w:r>
      <w:r w:rsidR="009D4D4D" w:rsidRPr="004C5FE6">
        <w:rPr>
          <w:szCs w:val="28"/>
        </w:rPr>
        <w:t xml:space="preserve"> нормативные  36 Гкал (по аналогии Дела №А17-11081/2021 на сумму 1 536 507,27 рублей</w:t>
      </w:r>
      <w:r w:rsidR="006C0112" w:rsidRPr="004C5FE6">
        <w:rPr>
          <w:szCs w:val="28"/>
        </w:rPr>
        <w:t xml:space="preserve"> за период с 01.01.2019- по 31.12.2019</w:t>
      </w:r>
      <w:r w:rsidR="009D4D4D" w:rsidRPr="004C5FE6">
        <w:rPr>
          <w:szCs w:val="28"/>
        </w:rPr>
        <w:t>)</w:t>
      </w:r>
      <w:r w:rsidR="00AD15D8" w:rsidRPr="004C5FE6">
        <w:rPr>
          <w:szCs w:val="28"/>
        </w:rPr>
        <w:t>- 5 млн</w:t>
      </w:r>
      <w:r w:rsidR="00F94206" w:rsidRPr="004C5FE6">
        <w:rPr>
          <w:szCs w:val="28"/>
        </w:rPr>
        <w:t>. руб</w:t>
      </w:r>
      <w:r w:rsidR="006C0112" w:rsidRPr="004C5FE6">
        <w:rPr>
          <w:szCs w:val="28"/>
        </w:rPr>
        <w:t>;</w:t>
      </w:r>
    </w:p>
    <w:p w:rsidR="00341C28" w:rsidRPr="004C5FE6" w:rsidRDefault="00334F52" w:rsidP="004C5FE6">
      <w:pPr>
        <w:pStyle w:val="ae"/>
        <w:spacing w:after="0"/>
        <w:ind w:firstLine="851"/>
        <w:jc w:val="both"/>
        <w:rPr>
          <w:szCs w:val="28"/>
        </w:rPr>
      </w:pPr>
      <w:r w:rsidRPr="004C5FE6">
        <w:rPr>
          <w:szCs w:val="28"/>
        </w:rPr>
        <w:t>- дебиторская задолженность.</w:t>
      </w:r>
    </w:p>
    <w:p w:rsidR="00334F52" w:rsidRPr="004C5FE6" w:rsidRDefault="006C0112" w:rsidP="004C5FE6">
      <w:pPr>
        <w:ind w:firstLine="851"/>
        <w:jc w:val="both"/>
        <w:rPr>
          <w:sz w:val="28"/>
          <w:szCs w:val="28"/>
        </w:rPr>
      </w:pPr>
      <w:r w:rsidRPr="004C5FE6">
        <w:rPr>
          <w:sz w:val="28"/>
          <w:szCs w:val="28"/>
        </w:rPr>
        <w:t xml:space="preserve">Так же руководителем Предприятия </w:t>
      </w:r>
      <w:r w:rsidR="00334F52" w:rsidRPr="004C5FE6">
        <w:rPr>
          <w:sz w:val="28"/>
          <w:szCs w:val="28"/>
        </w:rPr>
        <w:t xml:space="preserve"> </w:t>
      </w:r>
      <w:r w:rsidRPr="004C5FE6">
        <w:rPr>
          <w:sz w:val="28"/>
          <w:szCs w:val="28"/>
        </w:rPr>
        <w:t>предлагается</w:t>
      </w:r>
      <w:r w:rsidR="00334F52" w:rsidRPr="004C5FE6">
        <w:rPr>
          <w:sz w:val="28"/>
          <w:szCs w:val="28"/>
        </w:rPr>
        <w:t xml:space="preserve"> установка управляющими компаниями ОДПУ по ХВС на МКД (75 домов)</w:t>
      </w:r>
      <w:r w:rsidRPr="004C5FE6">
        <w:rPr>
          <w:sz w:val="28"/>
          <w:szCs w:val="28"/>
        </w:rPr>
        <w:t>, что</w:t>
      </w:r>
      <w:r w:rsidR="00334F52" w:rsidRPr="004C5FE6">
        <w:rPr>
          <w:sz w:val="28"/>
          <w:szCs w:val="28"/>
        </w:rPr>
        <w:t xml:space="preserve"> позволит сократить потери ХВС при реализации до 80 тыс. м3 в год, </w:t>
      </w:r>
      <w:r w:rsidRPr="004C5FE6">
        <w:rPr>
          <w:sz w:val="28"/>
          <w:szCs w:val="28"/>
        </w:rPr>
        <w:t xml:space="preserve">это </w:t>
      </w:r>
      <w:r w:rsidR="00334F52" w:rsidRPr="004C5FE6">
        <w:rPr>
          <w:sz w:val="28"/>
          <w:szCs w:val="28"/>
        </w:rPr>
        <w:t xml:space="preserve">порядка 960 тыс. руб. в год потерянной прибыли МУП «МПО ЖКХ». Установка ОДПУ составляет в среднем 600 тыс. руб. и должна быть выполнена управляющими компаниями за счет собственников. </w:t>
      </w:r>
    </w:p>
    <w:p w:rsidR="00334F52" w:rsidRPr="004C5FE6" w:rsidRDefault="00690EAE" w:rsidP="004C5FE6">
      <w:pPr>
        <w:pStyle w:val="ae"/>
        <w:spacing w:after="0"/>
        <w:ind w:firstLine="851"/>
        <w:jc w:val="both"/>
        <w:rPr>
          <w:szCs w:val="28"/>
        </w:rPr>
      </w:pPr>
      <w:r w:rsidRPr="004C5FE6">
        <w:rPr>
          <w:szCs w:val="28"/>
        </w:rPr>
        <w:t xml:space="preserve">Контрольно-счетная комиссия обращает внимание на необходимость </w:t>
      </w:r>
      <w:r w:rsidR="00DB56EB" w:rsidRPr="004C5FE6">
        <w:rPr>
          <w:szCs w:val="28"/>
        </w:rPr>
        <w:t xml:space="preserve">ежегодного </w:t>
      </w:r>
      <w:r w:rsidRPr="004C5FE6">
        <w:rPr>
          <w:szCs w:val="28"/>
        </w:rPr>
        <w:t xml:space="preserve">инициирования  вопроса </w:t>
      </w:r>
      <w:r w:rsidR="00947118" w:rsidRPr="004C5FE6">
        <w:rPr>
          <w:szCs w:val="28"/>
        </w:rPr>
        <w:t xml:space="preserve"> о повышении тарифов на услуги общих отделений бань и </w:t>
      </w:r>
      <w:r w:rsidRPr="004C5FE6">
        <w:rPr>
          <w:szCs w:val="28"/>
        </w:rPr>
        <w:t>об изменении экономически обоснованного тарифа по предоставлению услуг по помывке в общем отделении бань.  На момент проведения проверки</w:t>
      </w:r>
      <w:r w:rsidR="003C6787" w:rsidRPr="004C5FE6">
        <w:rPr>
          <w:szCs w:val="28"/>
        </w:rPr>
        <w:t xml:space="preserve"> </w:t>
      </w:r>
      <w:r w:rsidR="00DB56EB" w:rsidRPr="004C5FE6">
        <w:rPr>
          <w:szCs w:val="28"/>
        </w:rPr>
        <w:t>экономически обоснованный тариф,</w:t>
      </w:r>
      <w:r w:rsidR="003C6787" w:rsidRPr="004C5FE6">
        <w:rPr>
          <w:szCs w:val="28"/>
        </w:rPr>
        <w:t xml:space="preserve"> утвержденный Постановлением администрации городского округа Тейково Ивановской области от 20.08.2021 № 386  в размере 308,80 руб. на одну помывку</w:t>
      </w:r>
      <w:r w:rsidR="00DB56EB" w:rsidRPr="004C5FE6">
        <w:rPr>
          <w:szCs w:val="28"/>
        </w:rPr>
        <w:t xml:space="preserve"> не пересматривался с 20.08.2021</w:t>
      </w:r>
      <w:r w:rsidR="003C6787" w:rsidRPr="004C5FE6">
        <w:rPr>
          <w:szCs w:val="28"/>
        </w:rPr>
        <w:t>.  Исходя из кал</w:t>
      </w:r>
      <w:r w:rsidR="00947118" w:rsidRPr="004C5FE6">
        <w:rPr>
          <w:szCs w:val="28"/>
        </w:rPr>
        <w:t xml:space="preserve">ькуляции себестоимости  за 2022, </w:t>
      </w:r>
      <w:r w:rsidR="003C6787" w:rsidRPr="004C5FE6">
        <w:rPr>
          <w:szCs w:val="28"/>
        </w:rPr>
        <w:t xml:space="preserve">себестоимость одного посещения </w:t>
      </w:r>
      <w:r w:rsidR="00947118" w:rsidRPr="004C5FE6">
        <w:rPr>
          <w:szCs w:val="28"/>
        </w:rPr>
        <w:t xml:space="preserve"> общего </w:t>
      </w:r>
      <w:r w:rsidR="00947118" w:rsidRPr="004C5FE6">
        <w:rPr>
          <w:szCs w:val="28"/>
        </w:rPr>
        <w:lastRenderedPageBreak/>
        <w:t xml:space="preserve">отделения бани </w:t>
      </w:r>
      <w:r w:rsidR="003C6787" w:rsidRPr="004C5FE6">
        <w:rPr>
          <w:szCs w:val="28"/>
        </w:rPr>
        <w:t>составляет 321,95 руб.</w:t>
      </w:r>
      <w:r w:rsidR="005F2B3A" w:rsidRPr="004C5FE6">
        <w:rPr>
          <w:szCs w:val="28"/>
        </w:rPr>
        <w:t>, так как затраты на отопление, нагрев горячей воды, пар, электроэнергию увеличи</w:t>
      </w:r>
      <w:r w:rsidR="00DB56EB" w:rsidRPr="004C5FE6">
        <w:rPr>
          <w:szCs w:val="28"/>
        </w:rPr>
        <w:t>лись</w:t>
      </w:r>
      <w:r w:rsidR="005F2B3A" w:rsidRPr="004C5FE6">
        <w:rPr>
          <w:szCs w:val="28"/>
        </w:rPr>
        <w:t xml:space="preserve">  за счет повышения тарифов на энергоресурсы).</w:t>
      </w:r>
      <w:r w:rsidR="00947118" w:rsidRPr="004C5FE6">
        <w:rPr>
          <w:szCs w:val="28"/>
        </w:rPr>
        <w:t xml:space="preserve"> Тарифы на услуги общих отделений бань</w:t>
      </w:r>
      <w:r w:rsidR="005F2B3A" w:rsidRPr="004C5FE6">
        <w:rPr>
          <w:szCs w:val="28"/>
        </w:rPr>
        <w:t>, утвержденные</w:t>
      </w:r>
      <w:r w:rsidR="00947118" w:rsidRPr="004C5FE6">
        <w:rPr>
          <w:szCs w:val="28"/>
        </w:rPr>
        <w:t xml:space="preserve"> Постановлением администрации городского округа Тейково Ива</w:t>
      </w:r>
      <w:r w:rsidR="004C5FE6">
        <w:rPr>
          <w:szCs w:val="28"/>
        </w:rPr>
        <w:t xml:space="preserve">новской области  от 29.06.2022 </w:t>
      </w:r>
      <w:r w:rsidR="00947118" w:rsidRPr="004C5FE6">
        <w:rPr>
          <w:szCs w:val="28"/>
        </w:rPr>
        <w:t xml:space="preserve"> № 303</w:t>
      </w:r>
      <w:r w:rsidR="005F2B3A" w:rsidRPr="004C5FE6">
        <w:rPr>
          <w:szCs w:val="28"/>
        </w:rPr>
        <w:t xml:space="preserve"> н</w:t>
      </w:r>
      <w:r w:rsidR="004C5FE6">
        <w:rPr>
          <w:szCs w:val="28"/>
        </w:rPr>
        <w:t>е пересматривались с 04.07.2022</w:t>
      </w:r>
      <w:r w:rsidR="005F2B3A" w:rsidRPr="004C5FE6">
        <w:rPr>
          <w:szCs w:val="28"/>
        </w:rPr>
        <w:t>.</w:t>
      </w:r>
    </w:p>
    <w:p w:rsidR="005331DA" w:rsidRPr="004C5FE6" w:rsidRDefault="002868EC" w:rsidP="004C5FE6">
      <w:pPr>
        <w:ind w:firstLine="851"/>
        <w:jc w:val="both"/>
        <w:rPr>
          <w:sz w:val="28"/>
          <w:szCs w:val="28"/>
          <w:shd w:val="clear" w:color="auto" w:fill="FFFFFF"/>
        </w:rPr>
      </w:pPr>
      <w:r w:rsidRPr="004C5FE6">
        <w:rPr>
          <w:sz w:val="28"/>
          <w:szCs w:val="28"/>
        </w:rPr>
        <w:t>МУП «МПО ЖКХ»</w:t>
      </w:r>
      <w:r w:rsidR="00DB56EB" w:rsidRPr="004C5FE6">
        <w:rPr>
          <w:sz w:val="28"/>
          <w:szCs w:val="28"/>
        </w:rPr>
        <w:t xml:space="preserve"> в сфере  водоотведения по приему</w:t>
      </w:r>
      <w:r w:rsidR="00585922" w:rsidRPr="004C5FE6">
        <w:rPr>
          <w:sz w:val="28"/>
          <w:szCs w:val="28"/>
        </w:rPr>
        <w:t xml:space="preserve"> и механической очистке стоков на станции приема и механической обработки ЖБО</w:t>
      </w:r>
      <w:r w:rsidR="00DB56EB" w:rsidRPr="004C5FE6">
        <w:rPr>
          <w:sz w:val="28"/>
          <w:szCs w:val="28"/>
        </w:rPr>
        <w:t xml:space="preserve"> </w:t>
      </w:r>
      <w:r w:rsidRPr="004C5FE6">
        <w:rPr>
          <w:sz w:val="28"/>
          <w:szCs w:val="28"/>
        </w:rPr>
        <w:t xml:space="preserve">тарифицируется Департаментом энергетики и тарифов Ивановской области с марта 2022 года. </w:t>
      </w:r>
      <w:r w:rsidR="00585922" w:rsidRPr="004C5FE6">
        <w:rPr>
          <w:sz w:val="28"/>
          <w:szCs w:val="28"/>
        </w:rPr>
        <w:t>Департаментом энергетики и тарифов Ивановской области б</w:t>
      </w:r>
      <w:r w:rsidRPr="004C5FE6">
        <w:rPr>
          <w:sz w:val="28"/>
          <w:szCs w:val="28"/>
        </w:rPr>
        <w:t>ыли утверждены  на 2022 год плановые производственные расходы в сумме 1 157,37 тыс. руб. (фактические расходы составили</w:t>
      </w:r>
      <w:r w:rsidR="004C5FE6">
        <w:rPr>
          <w:sz w:val="28"/>
          <w:szCs w:val="28"/>
        </w:rPr>
        <w:t xml:space="preserve"> </w:t>
      </w:r>
      <w:r w:rsidRPr="004C5FE6">
        <w:rPr>
          <w:sz w:val="28"/>
          <w:szCs w:val="28"/>
        </w:rPr>
        <w:t xml:space="preserve">- </w:t>
      </w:r>
      <w:r w:rsidRPr="004C5FE6">
        <w:rPr>
          <w:color w:val="000000"/>
          <w:sz w:val="28"/>
          <w:szCs w:val="28"/>
        </w:rPr>
        <w:t>1 363,23580 тыс. руб.).</w:t>
      </w:r>
      <w:r w:rsidR="00585922" w:rsidRPr="004C5FE6">
        <w:rPr>
          <w:color w:val="000000"/>
          <w:sz w:val="28"/>
          <w:szCs w:val="28"/>
        </w:rPr>
        <w:t xml:space="preserve"> </w:t>
      </w:r>
      <w:r w:rsidR="005331DA" w:rsidRPr="004C5FE6">
        <w:rPr>
          <w:color w:val="000000"/>
          <w:sz w:val="28"/>
          <w:szCs w:val="28"/>
        </w:rPr>
        <w:t xml:space="preserve"> </w:t>
      </w:r>
      <w:r w:rsidR="00585922" w:rsidRPr="004C5FE6">
        <w:rPr>
          <w:color w:val="000000"/>
          <w:sz w:val="28"/>
          <w:szCs w:val="28"/>
        </w:rPr>
        <w:t xml:space="preserve">Департаментом была определена расчетная  нормативная численность в количестве 1 единицы.  Фактически рабочий процесс был организован в сменном графике двумя сотрудниками. </w:t>
      </w:r>
      <w:r w:rsidR="005331DA" w:rsidRPr="004C5FE6">
        <w:rPr>
          <w:sz w:val="28"/>
          <w:szCs w:val="28"/>
          <w:shd w:val="clear" w:color="auto" w:fill="FFFFFF"/>
        </w:rPr>
        <w:t xml:space="preserve">Заработная плата  2-х человек по приему сточных вод у абонентов не включена в тариф на </w:t>
      </w:r>
      <w:r w:rsidR="00257392" w:rsidRPr="004C5FE6">
        <w:rPr>
          <w:sz w:val="28"/>
          <w:szCs w:val="28"/>
          <w:shd w:val="clear" w:color="auto" w:fill="FFFFFF"/>
        </w:rPr>
        <w:t>водоотведение.</w:t>
      </w:r>
    </w:p>
    <w:p w:rsidR="00D2329C" w:rsidRPr="004C5FE6" w:rsidRDefault="005331DA" w:rsidP="004C5FE6">
      <w:pPr>
        <w:ind w:firstLine="851"/>
        <w:jc w:val="both"/>
        <w:rPr>
          <w:sz w:val="28"/>
          <w:szCs w:val="28"/>
        </w:rPr>
      </w:pPr>
      <w:r w:rsidRPr="004C5FE6">
        <w:rPr>
          <w:sz w:val="28"/>
          <w:szCs w:val="28"/>
          <w:shd w:val="clear" w:color="auto" w:fill="FFFFFF"/>
        </w:rPr>
        <w:t xml:space="preserve">Плановый объем приема сточных вод в 2022 году установлен исходя из фактических данных за 2021 год  в размере 78 226 м3, </w:t>
      </w:r>
      <w:r w:rsidRPr="004C5FE6">
        <w:rPr>
          <w:sz w:val="28"/>
          <w:szCs w:val="28"/>
        </w:rPr>
        <w:t xml:space="preserve">стоимость транспортировки слива 1 куб.метра жидких отходов – 16,39 рублей. </w:t>
      </w:r>
    </w:p>
    <w:p w:rsidR="00D84A9C" w:rsidRPr="004C5FE6" w:rsidRDefault="00D2329C" w:rsidP="004C5FE6">
      <w:pPr>
        <w:pStyle w:val="ae"/>
        <w:spacing w:after="0"/>
        <w:ind w:firstLine="851"/>
        <w:jc w:val="both"/>
        <w:rPr>
          <w:color w:val="000000"/>
          <w:szCs w:val="28"/>
        </w:rPr>
      </w:pPr>
      <w:r w:rsidRPr="004C5FE6">
        <w:rPr>
          <w:szCs w:val="28"/>
        </w:rPr>
        <w:t xml:space="preserve">Фактически за 2022 год поступило выручки </w:t>
      </w:r>
      <w:r w:rsidRPr="004C5FE6">
        <w:rPr>
          <w:color w:val="000000"/>
          <w:szCs w:val="28"/>
        </w:rPr>
        <w:t xml:space="preserve">453,16302 тыс. руб., то есть только за </w:t>
      </w:r>
      <w:r w:rsidR="00585922" w:rsidRPr="004C5FE6">
        <w:rPr>
          <w:color w:val="000000"/>
          <w:szCs w:val="28"/>
        </w:rPr>
        <w:t xml:space="preserve">объем </w:t>
      </w:r>
      <w:r w:rsidRPr="004C5FE6">
        <w:rPr>
          <w:color w:val="000000"/>
          <w:szCs w:val="28"/>
        </w:rPr>
        <w:t>27 648 м3</w:t>
      </w:r>
      <w:r w:rsidR="00257392" w:rsidRPr="004C5FE6">
        <w:rPr>
          <w:color w:val="000000"/>
          <w:szCs w:val="28"/>
        </w:rPr>
        <w:t xml:space="preserve"> принятых сточных вод</w:t>
      </w:r>
      <w:r w:rsidRPr="004C5FE6">
        <w:rPr>
          <w:color w:val="000000"/>
          <w:szCs w:val="28"/>
        </w:rPr>
        <w:t>.</w:t>
      </w:r>
    </w:p>
    <w:p w:rsidR="00D2329C" w:rsidRPr="004C5FE6" w:rsidRDefault="00D2329C" w:rsidP="004C5FE6">
      <w:pPr>
        <w:pStyle w:val="ae"/>
        <w:spacing w:after="0"/>
        <w:ind w:firstLine="851"/>
        <w:jc w:val="both"/>
        <w:rPr>
          <w:szCs w:val="28"/>
        </w:rPr>
      </w:pPr>
      <w:r w:rsidRPr="004C5FE6">
        <w:rPr>
          <w:color w:val="000000"/>
          <w:szCs w:val="28"/>
        </w:rPr>
        <w:t xml:space="preserve">С января 2023 года сокращена на станции ЖБО 1 штатная единица, внесены изменения в график работы, установлено видеонаблюдение, шлагбаум, внесены дополнительные требования по ведению журнала учета по приему сточных вод у абонентов, что позволило увеличить  валовую выручку и получить </w:t>
      </w:r>
      <w:r w:rsidR="003940E6" w:rsidRPr="004C5FE6">
        <w:rPr>
          <w:color w:val="000000"/>
          <w:szCs w:val="28"/>
        </w:rPr>
        <w:t xml:space="preserve"> уже </w:t>
      </w:r>
      <w:r w:rsidRPr="004C5FE6">
        <w:rPr>
          <w:color w:val="000000"/>
          <w:szCs w:val="28"/>
        </w:rPr>
        <w:t xml:space="preserve">за 5 месяцев  2023 года </w:t>
      </w:r>
      <w:r w:rsidR="005E5231" w:rsidRPr="004C5FE6">
        <w:rPr>
          <w:color w:val="000000"/>
          <w:szCs w:val="28"/>
        </w:rPr>
        <w:t xml:space="preserve"> 450,81675 тыс. руб.</w:t>
      </w:r>
    </w:p>
    <w:p w:rsidR="00AE15BF" w:rsidRPr="004C5FE6" w:rsidRDefault="00AE15BF" w:rsidP="004C5FE6">
      <w:pPr>
        <w:ind w:firstLine="851"/>
        <w:jc w:val="both"/>
        <w:rPr>
          <w:b/>
          <w:sz w:val="28"/>
          <w:szCs w:val="28"/>
        </w:rPr>
      </w:pPr>
      <w:r w:rsidRPr="004C5FE6">
        <w:rPr>
          <w:sz w:val="28"/>
          <w:szCs w:val="28"/>
        </w:rPr>
        <w:t>Итоги работы финансово-хозяйственной деятельности Предприятия за 2022 год рассмотрены на балансовой комиссии администрации городского округа Тейково Ивановской области</w:t>
      </w:r>
      <w:r w:rsidR="00C150F6" w:rsidRPr="004C5FE6">
        <w:rPr>
          <w:sz w:val="28"/>
          <w:szCs w:val="28"/>
        </w:rPr>
        <w:t xml:space="preserve"> 29 мая 2023 года</w:t>
      </w:r>
      <w:r w:rsidRPr="004C5FE6">
        <w:rPr>
          <w:sz w:val="28"/>
          <w:szCs w:val="28"/>
        </w:rPr>
        <w:t xml:space="preserve">, работа Предприятия </w:t>
      </w:r>
      <w:r w:rsidRPr="004C5FE6">
        <w:rPr>
          <w:b/>
          <w:sz w:val="28"/>
          <w:szCs w:val="28"/>
        </w:rPr>
        <w:t>по показателю рентабельности (убыточности)</w:t>
      </w:r>
      <w:r w:rsidRPr="004C5FE6">
        <w:rPr>
          <w:sz w:val="28"/>
          <w:szCs w:val="28"/>
        </w:rPr>
        <w:t xml:space="preserve"> балансовой комиссией признана </w:t>
      </w:r>
      <w:r w:rsidRPr="004C5FE6">
        <w:rPr>
          <w:b/>
          <w:sz w:val="28"/>
          <w:szCs w:val="28"/>
        </w:rPr>
        <w:t>неэффективной.</w:t>
      </w:r>
    </w:p>
    <w:p w:rsidR="00E37716" w:rsidRPr="004C5FE6" w:rsidRDefault="00FF0FA8" w:rsidP="004C5FE6">
      <w:pPr>
        <w:ind w:firstLine="851"/>
        <w:jc w:val="both"/>
        <w:rPr>
          <w:sz w:val="28"/>
          <w:szCs w:val="28"/>
        </w:rPr>
      </w:pPr>
      <w:r w:rsidRPr="004C5FE6">
        <w:rPr>
          <w:b/>
          <w:sz w:val="28"/>
          <w:szCs w:val="28"/>
        </w:rPr>
        <w:t>Дебиторская задолженность на</w:t>
      </w:r>
      <w:r w:rsidRPr="004C5FE6">
        <w:rPr>
          <w:sz w:val="28"/>
          <w:szCs w:val="28"/>
        </w:rPr>
        <w:t xml:space="preserve"> 1 января 2023</w:t>
      </w:r>
      <w:r w:rsidR="00AE15BF" w:rsidRPr="004C5FE6">
        <w:rPr>
          <w:sz w:val="28"/>
          <w:szCs w:val="28"/>
        </w:rPr>
        <w:t xml:space="preserve"> года составила </w:t>
      </w:r>
      <w:r w:rsidR="000C66A5" w:rsidRPr="004C5FE6">
        <w:rPr>
          <w:sz w:val="28"/>
          <w:szCs w:val="28"/>
        </w:rPr>
        <w:t>13280,98</w:t>
      </w:r>
      <w:r w:rsidRPr="004C5FE6">
        <w:rPr>
          <w:sz w:val="28"/>
          <w:szCs w:val="28"/>
        </w:rPr>
        <w:t xml:space="preserve"> тыс. руб. В том числе задолженность покупателей и заказчиков </w:t>
      </w:r>
      <w:r w:rsidR="000C66A5" w:rsidRPr="004C5FE6">
        <w:rPr>
          <w:sz w:val="28"/>
          <w:szCs w:val="28"/>
        </w:rPr>
        <w:t>12 411</w:t>
      </w:r>
      <w:r w:rsidRPr="004C5FE6">
        <w:rPr>
          <w:sz w:val="28"/>
          <w:szCs w:val="28"/>
        </w:rPr>
        <w:t>,</w:t>
      </w:r>
      <w:r w:rsidR="000C66A5" w:rsidRPr="004C5FE6">
        <w:rPr>
          <w:sz w:val="28"/>
          <w:szCs w:val="28"/>
        </w:rPr>
        <w:t>64</w:t>
      </w:r>
      <w:r w:rsidRPr="004C5FE6">
        <w:rPr>
          <w:sz w:val="28"/>
          <w:szCs w:val="28"/>
        </w:rPr>
        <w:t xml:space="preserve"> тыс. рублей. Просроченная задолженность на 1 января 2023 года составила </w:t>
      </w:r>
      <w:r w:rsidR="00E37716" w:rsidRPr="004C5FE6">
        <w:rPr>
          <w:sz w:val="28"/>
          <w:szCs w:val="28"/>
        </w:rPr>
        <w:t>3</w:t>
      </w:r>
      <w:r w:rsidR="0075217F" w:rsidRPr="004C5FE6">
        <w:rPr>
          <w:sz w:val="28"/>
          <w:szCs w:val="28"/>
        </w:rPr>
        <w:t xml:space="preserve"> </w:t>
      </w:r>
      <w:r w:rsidR="00E37716" w:rsidRPr="004C5FE6">
        <w:rPr>
          <w:sz w:val="28"/>
          <w:szCs w:val="28"/>
        </w:rPr>
        <w:t>5</w:t>
      </w:r>
      <w:r w:rsidR="0075217F" w:rsidRPr="004C5FE6">
        <w:rPr>
          <w:sz w:val="28"/>
          <w:szCs w:val="28"/>
        </w:rPr>
        <w:t>7</w:t>
      </w:r>
      <w:r w:rsidR="00E37716" w:rsidRPr="004C5FE6">
        <w:rPr>
          <w:sz w:val="28"/>
          <w:szCs w:val="28"/>
        </w:rPr>
        <w:t xml:space="preserve">6,0 тыс. рублей. </w:t>
      </w:r>
    </w:p>
    <w:p w:rsidR="00B34EBA" w:rsidRPr="004C5FE6" w:rsidRDefault="00E37716" w:rsidP="004C5FE6">
      <w:pPr>
        <w:ind w:firstLine="851"/>
        <w:jc w:val="both"/>
        <w:rPr>
          <w:sz w:val="28"/>
          <w:szCs w:val="28"/>
        </w:rPr>
      </w:pPr>
      <w:r w:rsidRPr="004C5FE6">
        <w:rPr>
          <w:sz w:val="28"/>
          <w:szCs w:val="28"/>
        </w:rPr>
        <w:t>На 1 января 2022</w:t>
      </w:r>
      <w:r w:rsidR="00FF0FA8" w:rsidRPr="004C5FE6">
        <w:rPr>
          <w:sz w:val="28"/>
          <w:szCs w:val="28"/>
        </w:rPr>
        <w:t xml:space="preserve"> года дебиторская задолженность составляла </w:t>
      </w:r>
      <w:r w:rsidRPr="004C5FE6">
        <w:rPr>
          <w:sz w:val="28"/>
          <w:szCs w:val="28"/>
        </w:rPr>
        <w:t>9</w:t>
      </w:r>
      <w:r w:rsidR="00FE7C32" w:rsidRPr="004C5FE6">
        <w:rPr>
          <w:sz w:val="28"/>
          <w:szCs w:val="28"/>
        </w:rPr>
        <w:t xml:space="preserve"> </w:t>
      </w:r>
      <w:r w:rsidRPr="004C5FE6">
        <w:rPr>
          <w:sz w:val="28"/>
          <w:szCs w:val="28"/>
        </w:rPr>
        <w:t>823</w:t>
      </w:r>
      <w:r w:rsidR="00FF0FA8" w:rsidRPr="004C5FE6">
        <w:rPr>
          <w:sz w:val="28"/>
          <w:szCs w:val="28"/>
        </w:rPr>
        <w:t>,</w:t>
      </w:r>
      <w:r w:rsidRPr="004C5FE6">
        <w:rPr>
          <w:sz w:val="28"/>
          <w:szCs w:val="28"/>
        </w:rPr>
        <w:t>132</w:t>
      </w:r>
      <w:r w:rsidR="00FF0FA8" w:rsidRPr="004C5FE6">
        <w:rPr>
          <w:sz w:val="28"/>
          <w:szCs w:val="28"/>
        </w:rPr>
        <w:t xml:space="preserve"> тыс. рублей. в том числе задолженность покупателей и заказчиков </w:t>
      </w:r>
      <w:r w:rsidRPr="004C5FE6">
        <w:rPr>
          <w:sz w:val="28"/>
          <w:szCs w:val="28"/>
        </w:rPr>
        <w:t>9 021</w:t>
      </w:r>
      <w:r w:rsidR="00FF0FA8" w:rsidRPr="004C5FE6">
        <w:rPr>
          <w:sz w:val="28"/>
          <w:szCs w:val="28"/>
        </w:rPr>
        <w:t>,</w:t>
      </w:r>
      <w:r w:rsidRPr="004C5FE6">
        <w:rPr>
          <w:sz w:val="28"/>
          <w:szCs w:val="28"/>
        </w:rPr>
        <w:t>09</w:t>
      </w:r>
      <w:r w:rsidR="00FF0FA8" w:rsidRPr="004C5FE6">
        <w:rPr>
          <w:sz w:val="28"/>
          <w:szCs w:val="28"/>
        </w:rPr>
        <w:t xml:space="preserve"> тыс. рублей. Таким образом, в проверяемом периоде сумма дебиторская задолженность увеличилась на </w:t>
      </w:r>
      <w:r w:rsidRPr="004C5FE6">
        <w:rPr>
          <w:sz w:val="28"/>
          <w:szCs w:val="28"/>
        </w:rPr>
        <w:t>3</w:t>
      </w:r>
      <w:r w:rsidR="00FE7C32" w:rsidRPr="004C5FE6">
        <w:rPr>
          <w:sz w:val="28"/>
          <w:szCs w:val="28"/>
        </w:rPr>
        <w:t xml:space="preserve"> </w:t>
      </w:r>
      <w:r w:rsidR="00FF0FA8" w:rsidRPr="004C5FE6">
        <w:rPr>
          <w:sz w:val="28"/>
          <w:szCs w:val="28"/>
        </w:rPr>
        <w:t>3</w:t>
      </w:r>
      <w:r w:rsidRPr="004C5FE6">
        <w:rPr>
          <w:sz w:val="28"/>
          <w:szCs w:val="28"/>
        </w:rPr>
        <w:t>90,54</w:t>
      </w:r>
      <w:r w:rsidR="00FF0FA8" w:rsidRPr="004C5FE6">
        <w:rPr>
          <w:sz w:val="28"/>
          <w:szCs w:val="28"/>
        </w:rPr>
        <w:t xml:space="preserve"> тыс. рублей  или </w:t>
      </w:r>
      <w:r w:rsidRPr="004C5FE6">
        <w:rPr>
          <w:sz w:val="28"/>
          <w:szCs w:val="28"/>
        </w:rPr>
        <w:t>35</w:t>
      </w:r>
      <w:r w:rsidR="00FF0FA8" w:rsidRPr="004C5FE6">
        <w:rPr>
          <w:sz w:val="28"/>
          <w:szCs w:val="28"/>
        </w:rPr>
        <w:t>,</w:t>
      </w:r>
      <w:r w:rsidRPr="004C5FE6">
        <w:rPr>
          <w:sz w:val="28"/>
          <w:szCs w:val="28"/>
        </w:rPr>
        <w:t>2</w:t>
      </w:r>
      <w:r w:rsidR="00FE7C32" w:rsidRPr="004C5FE6">
        <w:rPr>
          <w:sz w:val="28"/>
          <w:szCs w:val="28"/>
        </w:rPr>
        <w:t>%</w:t>
      </w:r>
      <w:r w:rsidR="00FF0FA8" w:rsidRPr="004C5FE6">
        <w:rPr>
          <w:sz w:val="28"/>
          <w:szCs w:val="28"/>
        </w:rPr>
        <w:t xml:space="preserve">. Основную сумму задолженности составила задолженность </w:t>
      </w:r>
      <w:r w:rsidRPr="004C5FE6">
        <w:rPr>
          <w:sz w:val="28"/>
          <w:szCs w:val="28"/>
        </w:rPr>
        <w:t xml:space="preserve">ресурсоснабжающих организаций, </w:t>
      </w:r>
      <w:r w:rsidR="00FF0FA8" w:rsidRPr="004C5FE6">
        <w:rPr>
          <w:sz w:val="28"/>
          <w:szCs w:val="28"/>
        </w:rPr>
        <w:t xml:space="preserve">задолженность </w:t>
      </w:r>
      <w:r w:rsidRPr="004C5FE6">
        <w:rPr>
          <w:sz w:val="28"/>
          <w:szCs w:val="28"/>
        </w:rPr>
        <w:t>которых составляет</w:t>
      </w:r>
      <w:r w:rsidR="00FF0FA8" w:rsidRPr="004C5FE6">
        <w:rPr>
          <w:sz w:val="28"/>
          <w:szCs w:val="28"/>
        </w:rPr>
        <w:t xml:space="preserve"> </w:t>
      </w:r>
      <w:r w:rsidRPr="004C5FE6">
        <w:rPr>
          <w:sz w:val="28"/>
          <w:szCs w:val="28"/>
        </w:rPr>
        <w:t>9</w:t>
      </w:r>
      <w:r w:rsidR="00FE7C32" w:rsidRPr="004C5FE6">
        <w:rPr>
          <w:sz w:val="28"/>
          <w:szCs w:val="28"/>
        </w:rPr>
        <w:t xml:space="preserve"> </w:t>
      </w:r>
      <w:r w:rsidRPr="004C5FE6">
        <w:rPr>
          <w:sz w:val="28"/>
          <w:szCs w:val="28"/>
        </w:rPr>
        <w:t>647</w:t>
      </w:r>
      <w:r w:rsidR="00FF0FA8" w:rsidRPr="004C5FE6">
        <w:rPr>
          <w:sz w:val="28"/>
          <w:szCs w:val="28"/>
        </w:rPr>
        <w:t>,</w:t>
      </w:r>
      <w:r w:rsidRPr="004C5FE6">
        <w:rPr>
          <w:sz w:val="28"/>
          <w:szCs w:val="28"/>
        </w:rPr>
        <w:t>1</w:t>
      </w:r>
      <w:r w:rsidR="00FF0FA8" w:rsidRPr="004C5FE6">
        <w:rPr>
          <w:sz w:val="28"/>
          <w:szCs w:val="28"/>
        </w:rPr>
        <w:t xml:space="preserve">3 тыс. рублей, в том числе наибольшую сумму задолженности составила задолженность </w:t>
      </w:r>
      <w:r w:rsidRPr="004C5FE6">
        <w:rPr>
          <w:sz w:val="28"/>
          <w:szCs w:val="28"/>
        </w:rPr>
        <w:t>ООО Тепловик</w:t>
      </w:r>
      <w:r w:rsidR="00FF0FA8" w:rsidRPr="004C5FE6">
        <w:rPr>
          <w:sz w:val="28"/>
          <w:szCs w:val="28"/>
        </w:rPr>
        <w:t xml:space="preserve"> в сумме </w:t>
      </w:r>
      <w:r w:rsidRPr="004C5FE6">
        <w:rPr>
          <w:sz w:val="28"/>
          <w:szCs w:val="28"/>
        </w:rPr>
        <w:t>7</w:t>
      </w:r>
      <w:r w:rsidR="003940E6" w:rsidRPr="004C5FE6">
        <w:rPr>
          <w:sz w:val="28"/>
          <w:szCs w:val="28"/>
        </w:rPr>
        <w:t xml:space="preserve"> </w:t>
      </w:r>
      <w:r w:rsidRPr="004C5FE6">
        <w:rPr>
          <w:sz w:val="28"/>
          <w:szCs w:val="28"/>
        </w:rPr>
        <w:t>585</w:t>
      </w:r>
      <w:r w:rsidR="00FF0FA8" w:rsidRPr="004C5FE6">
        <w:rPr>
          <w:sz w:val="28"/>
          <w:szCs w:val="28"/>
        </w:rPr>
        <w:t>,</w:t>
      </w:r>
      <w:r w:rsidRPr="004C5FE6">
        <w:rPr>
          <w:sz w:val="28"/>
          <w:szCs w:val="28"/>
        </w:rPr>
        <w:t>33</w:t>
      </w:r>
      <w:r w:rsidR="00FF0FA8" w:rsidRPr="004C5FE6">
        <w:rPr>
          <w:sz w:val="28"/>
          <w:szCs w:val="28"/>
        </w:rPr>
        <w:t xml:space="preserve"> тыс. рублей</w:t>
      </w:r>
      <w:r w:rsidR="00B34EBA" w:rsidRPr="004C5FE6">
        <w:rPr>
          <w:sz w:val="28"/>
          <w:szCs w:val="28"/>
        </w:rPr>
        <w:t xml:space="preserve"> и ООО Тейковской котельной,  не признающей задолженность</w:t>
      </w:r>
      <w:r w:rsidR="00FE7C32" w:rsidRPr="004C5FE6">
        <w:rPr>
          <w:sz w:val="28"/>
          <w:szCs w:val="28"/>
        </w:rPr>
        <w:t xml:space="preserve"> (судебное разбирательство)</w:t>
      </w:r>
      <w:r w:rsidR="00B34EBA" w:rsidRPr="004C5FE6">
        <w:rPr>
          <w:sz w:val="28"/>
          <w:szCs w:val="28"/>
        </w:rPr>
        <w:t xml:space="preserve"> по договору №37/кот от 17.02.2020 </w:t>
      </w:r>
      <w:r w:rsidRPr="004C5FE6">
        <w:rPr>
          <w:sz w:val="28"/>
          <w:szCs w:val="28"/>
        </w:rPr>
        <w:t>в сумме 2061,</w:t>
      </w:r>
      <w:r w:rsidR="00512790" w:rsidRPr="004C5FE6">
        <w:rPr>
          <w:sz w:val="28"/>
          <w:szCs w:val="28"/>
        </w:rPr>
        <w:t>8 тыс. рублей</w:t>
      </w:r>
      <w:r w:rsidR="00FF0FA8" w:rsidRPr="004C5FE6">
        <w:rPr>
          <w:sz w:val="28"/>
          <w:szCs w:val="28"/>
        </w:rPr>
        <w:t xml:space="preserve">. </w:t>
      </w:r>
    </w:p>
    <w:p w:rsidR="00FF0FA8" w:rsidRPr="004C5FE6" w:rsidRDefault="00FF0FA8" w:rsidP="004C5FE6">
      <w:pPr>
        <w:ind w:firstLine="851"/>
        <w:jc w:val="both"/>
        <w:rPr>
          <w:sz w:val="28"/>
          <w:szCs w:val="28"/>
        </w:rPr>
      </w:pPr>
      <w:r w:rsidRPr="004C5FE6">
        <w:rPr>
          <w:sz w:val="28"/>
          <w:szCs w:val="28"/>
        </w:rPr>
        <w:t xml:space="preserve">Изменение задолженности </w:t>
      </w:r>
      <w:r w:rsidR="003A3D5D" w:rsidRPr="004C5FE6">
        <w:rPr>
          <w:sz w:val="28"/>
          <w:szCs w:val="28"/>
        </w:rPr>
        <w:t>по основным дебиторам</w:t>
      </w:r>
      <w:r w:rsidRPr="004C5FE6">
        <w:rPr>
          <w:sz w:val="28"/>
          <w:szCs w:val="28"/>
        </w:rPr>
        <w:t xml:space="preserve"> в течение проверяемого периода представлено в Таблице</w:t>
      </w:r>
      <w:r w:rsidR="00FE7C32" w:rsidRPr="004C5FE6">
        <w:rPr>
          <w:sz w:val="28"/>
          <w:szCs w:val="28"/>
        </w:rPr>
        <w:t xml:space="preserve"> ниже: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276"/>
        <w:gridCol w:w="1276"/>
        <w:gridCol w:w="1276"/>
        <w:gridCol w:w="4110"/>
      </w:tblGrid>
      <w:tr w:rsidR="00FE7C32" w:rsidRPr="002A7DBC" w:rsidTr="007B672C">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FE7C32" w:rsidRPr="004C5FE6" w:rsidRDefault="00FE7C32" w:rsidP="00CD173F">
            <w:r w:rsidRPr="004C5FE6">
              <w:t>Дебиторы</w:t>
            </w:r>
            <w:r w:rsidR="001D1C36" w:rsidRPr="004C5FE6">
              <w:t xml:space="preserve"> основные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E7C32" w:rsidRPr="004C5FE6" w:rsidRDefault="00FE7C32" w:rsidP="007B672C">
            <w:pPr>
              <w:ind w:left="-108" w:right="-108"/>
              <w:jc w:val="center"/>
            </w:pPr>
            <w:r w:rsidRPr="004C5FE6">
              <w:t>Сумма,</w:t>
            </w:r>
          </w:p>
          <w:p w:rsidR="00FE7C32" w:rsidRPr="004C5FE6" w:rsidRDefault="00FE7C32" w:rsidP="007B672C">
            <w:pPr>
              <w:ind w:left="-108" w:right="-108"/>
              <w:jc w:val="center"/>
            </w:pPr>
            <w:r w:rsidRPr="004C5FE6">
              <w:t>тыс. руб.</w:t>
            </w:r>
          </w:p>
          <w:p w:rsidR="00FE7C32" w:rsidRPr="004C5FE6" w:rsidRDefault="00FE7C32" w:rsidP="007B672C">
            <w:pPr>
              <w:ind w:left="-108" w:right="-108"/>
              <w:jc w:val="center"/>
            </w:pPr>
            <w:r w:rsidRPr="004C5FE6">
              <w:lastRenderedPageBreak/>
              <w:t>(на 01.01.2023)</w:t>
            </w:r>
          </w:p>
        </w:tc>
        <w:tc>
          <w:tcPr>
            <w:tcW w:w="1276" w:type="dxa"/>
            <w:vMerge w:val="restart"/>
            <w:tcBorders>
              <w:top w:val="single" w:sz="4" w:space="0" w:color="auto"/>
              <w:left w:val="single" w:sz="4" w:space="0" w:color="auto"/>
              <w:right w:val="single" w:sz="4" w:space="0" w:color="auto"/>
            </w:tcBorders>
          </w:tcPr>
          <w:p w:rsidR="00FE7C32" w:rsidRPr="004C5FE6" w:rsidRDefault="00FE7C32" w:rsidP="007B672C">
            <w:pPr>
              <w:ind w:left="-108" w:right="-108"/>
              <w:jc w:val="center"/>
            </w:pPr>
            <w:r w:rsidRPr="004C5FE6">
              <w:lastRenderedPageBreak/>
              <w:t>Сумма,</w:t>
            </w:r>
          </w:p>
          <w:p w:rsidR="00FE7C32" w:rsidRPr="004C5FE6" w:rsidRDefault="00FE7C32" w:rsidP="007B672C">
            <w:pPr>
              <w:ind w:left="-108" w:right="-108"/>
              <w:jc w:val="center"/>
            </w:pPr>
            <w:r w:rsidRPr="004C5FE6">
              <w:t>тыс. руб.</w:t>
            </w:r>
          </w:p>
          <w:p w:rsidR="00FE7C32" w:rsidRPr="004C5FE6" w:rsidRDefault="003A3D5D" w:rsidP="007B672C">
            <w:pPr>
              <w:ind w:left="-108" w:right="-108"/>
              <w:jc w:val="center"/>
            </w:pPr>
            <w:r w:rsidRPr="004C5FE6">
              <w:lastRenderedPageBreak/>
              <w:t>(на 07</w:t>
            </w:r>
            <w:r w:rsidR="00FE7C32" w:rsidRPr="004C5FE6">
              <w:t>.0</w:t>
            </w:r>
            <w:r w:rsidRPr="004C5FE6">
              <w:t>6</w:t>
            </w:r>
            <w:r w:rsidR="00FE7C32" w:rsidRPr="004C5FE6">
              <w:t>.2023)</w:t>
            </w:r>
          </w:p>
        </w:tc>
        <w:tc>
          <w:tcPr>
            <w:tcW w:w="4110" w:type="dxa"/>
            <w:vMerge w:val="restart"/>
            <w:tcBorders>
              <w:top w:val="single" w:sz="4" w:space="0" w:color="auto"/>
              <w:left w:val="single" w:sz="4" w:space="0" w:color="auto"/>
              <w:bottom w:val="single" w:sz="4" w:space="0" w:color="auto"/>
              <w:right w:val="single" w:sz="4" w:space="0" w:color="auto"/>
            </w:tcBorders>
            <w:vAlign w:val="center"/>
            <w:hideMark/>
          </w:tcPr>
          <w:p w:rsidR="00FE7C32" w:rsidRPr="004C5FE6" w:rsidRDefault="00FE7C32" w:rsidP="007B672C">
            <w:pPr>
              <w:ind w:right="-108"/>
            </w:pPr>
            <w:r w:rsidRPr="004C5FE6">
              <w:lastRenderedPageBreak/>
              <w:t>Примечание</w:t>
            </w:r>
          </w:p>
        </w:tc>
      </w:tr>
      <w:tr w:rsidR="00FE7C32" w:rsidRPr="002A7DBC" w:rsidTr="007B672C">
        <w:tc>
          <w:tcPr>
            <w:tcW w:w="2376" w:type="dxa"/>
            <w:tcBorders>
              <w:top w:val="single" w:sz="4" w:space="0" w:color="auto"/>
              <w:left w:val="single" w:sz="4" w:space="0" w:color="auto"/>
              <w:bottom w:val="single" w:sz="4" w:space="0" w:color="auto"/>
              <w:right w:val="single" w:sz="4" w:space="0" w:color="auto"/>
            </w:tcBorders>
            <w:vAlign w:val="center"/>
            <w:hideMark/>
          </w:tcPr>
          <w:p w:rsidR="00FE7C32" w:rsidRPr="004C5FE6" w:rsidRDefault="00FE7C32" w:rsidP="00CD173F">
            <w:r w:rsidRPr="004C5FE6">
              <w:t>Покупатель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7C32" w:rsidRPr="004C5FE6" w:rsidRDefault="00FE7C32" w:rsidP="00CD173F">
            <w:r w:rsidRPr="004C5FE6">
              <w:t>Предмет</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E7C32" w:rsidRPr="004C5FE6" w:rsidRDefault="00FE7C32" w:rsidP="007B672C">
            <w:pPr>
              <w:ind w:right="-108"/>
            </w:pPr>
          </w:p>
        </w:tc>
        <w:tc>
          <w:tcPr>
            <w:tcW w:w="1276" w:type="dxa"/>
            <w:vMerge/>
            <w:tcBorders>
              <w:left w:val="single" w:sz="4" w:space="0" w:color="auto"/>
              <w:bottom w:val="single" w:sz="4" w:space="0" w:color="auto"/>
              <w:right w:val="single" w:sz="4" w:space="0" w:color="auto"/>
            </w:tcBorders>
          </w:tcPr>
          <w:p w:rsidR="00FE7C32" w:rsidRPr="004C5FE6" w:rsidRDefault="00FE7C32" w:rsidP="00FE7C32"/>
        </w:tc>
        <w:tc>
          <w:tcPr>
            <w:tcW w:w="4110" w:type="dxa"/>
            <w:vMerge/>
            <w:tcBorders>
              <w:top w:val="single" w:sz="4" w:space="0" w:color="auto"/>
              <w:left w:val="single" w:sz="4" w:space="0" w:color="auto"/>
              <w:bottom w:val="single" w:sz="4" w:space="0" w:color="auto"/>
              <w:right w:val="single" w:sz="4" w:space="0" w:color="auto"/>
            </w:tcBorders>
            <w:vAlign w:val="center"/>
            <w:hideMark/>
          </w:tcPr>
          <w:p w:rsidR="00FE7C32" w:rsidRPr="004C5FE6" w:rsidRDefault="00FE7C32" w:rsidP="007B672C">
            <w:pPr>
              <w:ind w:right="-108"/>
            </w:pPr>
          </w:p>
        </w:tc>
      </w:tr>
      <w:tr w:rsidR="00FE7C32" w:rsidRPr="002A7DBC" w:rsidTr="007B672C">
        <w:tc>
          <w:tcPr>
            <w:tcW w:w="23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pPr>
              <w:rPr>
                <w:b/>
              </w:rPr>
            </w:pPr>
            <w:r w:rsidRPr="004C5FE6">
              <w:rPr>
                <w:b/>
              </w:rPr>
              <w:lastRenderedPageBreak/>
              <w:t>Население</w:t>
            </w:r>
          </w:p>
          <w:p w:rsidR="00FE7C32" w:rsidRPr="004C5FE6" w:rsidRDefault="00FE7C32" w:rsidP="00CD173F">
            <w:pPr>
              <w:rPr>
                <w:b/>
              </w:rPr>
            </w:pPr>
            <w:r w:rsidRPr="004C5FE6">
              <w:rPr>
                <w:b/>
              </w:rPr>
              <w:t>(коммунальные</w:t>
            </w:r>
          </w:p>
          <w:p w:rsidR="00FE7C32" w:rsidRPr="004C5FE6" w:rsidRDefault="00FE7C32" w:rsidP="00CD173F">
            <w:pPr>
              <w:rPr>
                <w:b/>
              </w:rPr>
            </w:pPr>
            <w:r w:rsidRPr="004C5FE6">
              <w:rPr>
                <w:b/>
              </w:rPr>
              <w:t>услуги)</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pPr>
              <w:rPr>
                <w:b/>
              </w:rPr>
            </w:pPr>
            <w:r w:rsidRPr="004C5FE6">
              <w:rPr>
                <w:b/>
              </w:rPr>
              <w:t>Отопление</w:t>
            </w:r>
          </w:p>
          <w:p w:rsidR="00FE7C32" w:rsidRPr="004C5FE6" w:rsidRDefault="00FE7C32" w:rsidP="00CD173F">
            <w:pPr>
              <w:rPr>
                <w:b/>
              </w:rPr>
            </w:pPr>
            <w:r w:rsidRPr="004C5FE6">
              <w:rPr>
                <w:b/>
              </w:rPr>
              <w:t xml:space="preserve"> и ГВС</w:t>
            </w:r>
          </w:p>
          <w:p w:rsidR="001D1C36" w:rsidRPr="004C5FE6" w:rsidRDefault="001D1C36" w:rsidP="00CD173F">
            <w:pPr>
              <w:rPr>
                <w:b/>
              </w:rPr>
            </w:pPr>
          </w:p>
          <w:p w:rsidR="001D1C36" w:rsidRPr="004C5FE6" w:rsidRDefault="001D1C36" w:rsidP="00CD173F">
            <w:pPr>
              <w:rPr>
                <w:b/>
              </w:rPr>
            </w:pPr>
          </w:p>
          <w:p w:rsidR="00FE7C32" w:rsidRPr="004C5FE6" w:rsidRDefault="00FE7C32" w:rsidP="00CD173F">
            <w:pPr>
              <w:rPr>
                <w:b/>
              </w:rPr>
            </w:pPr>
            <w:r w:rsidRPr="004C5FE6">
              <w:rPr>
                <w:b/>
              </w:rPr>
              <w:t>ХВС</w:t>
            </w:r>
          </w:p>
        </w:tc>
        <w:tc>
          <w:tcPr>
            <w:tcW w:w="1276" w:type="dxa"/>
            <w:tcBorders>
              <w:top w:val="single" w:sz="4" w:space="0" w:color="auto"/>
              <w:left w:val="single" w:sz="4" w:space="0" w:color="auto"/>
              <w:bottom w:val="single" w:sz="4" w:space="0" w:color="auto"/>
              <w:right w:val="single" w:sz="4" w:space="0" w:color="auto"/>
            </w:tcBorders>
          </w:tcPr>
          <w:p w:rsidR="00FE7C32" w:rsidRPr="004C5FE6" w:rsidRDefault="00FE7C32" w:rsidP="007B672C">
            <w:pPr>
              <w:ind w:right="-108"/>
              <w:rPr>
                <w:b/>
              </w:rPr>
            </w:pPr>
            <w:r w:rsidRPr="004C5FE6">
              <w:rPr>
                <w:b/>
              </w:rPr>
              <w:t>1010,1</w:t>
            </w:r>
          </w:p>
          <w:p w:rsidR="00FE7C32" w:rsidRPr="004C5FE6" w:rsidRDefault="00FE7C32" w:rsidP="007B672C">
            <w:pPr>
              <w:ind w:right="-108"/>
              <w:rPr>
                <w:b/>
              </w:rPr>
            </w:pPr>
          </w:p>
          <w:p w:rsidR="001D1C36" w:rsidRPr="004C5FE6" w:rsidRDefault="001D1C36" w:rsidP="007B672C">
            <w:pPr>
              <w:ind w:right="-108"/>
              <w:rPr>
                <w:b/>
              </w:rPr>
            </w:pPr>
          </w:p>
          <w:p w:rsidR="00FE7C32" w:rsidRPr="004C5FE6" w:rsidRDefault="00FE7C32" w:rsidP="007B672C">
            <w:pPr>
              <w:ind w:right="-108"/>
              <w:rPr>
                <w:b/>
              </w:rPr>
            </w:pPr>
            <w:r w:rsidRPr="004C5FE6">
              <w:rPr>
                <w:b/>
              </w:rPr>
              <w:t>188,0</w:t>
            </w:r>
          </w:p>
        </w:tc>
        <w:tc>
          <w:tcPr>
            <w:tcW w:w="1276" w:type="dxa"/>
            <w:tcBorders>
              <w:top w:val="single" w:sz="4" w:space="0" w:color="auto"/>
              <w:left w:val="single" w:sz="4" w:space="0" w:color="auto"/>
              <w:bottom w:val="single" w:sz="4" w:space="0" w:color="auto"/>
              <w:right w:val="single" w:sz="4" w:space="0" w:color="auto"/>
            </w:tcBorders>
          </w:tcPr>
          <w:p w:rsidR="00FE7C32" w:rsidRPr="004C5FE6" w:rsidRDefault="002F7D90" w:rsidP="00CD173F">
            <w:pPr>
              <w:rPr>
                <w:b/>
                <w:lang w:val="en-US"/>
              </w:rPr>
            </w:pPr>
            <w:r w:rsidRPr="004C5FE6">
              <w:rPr>
                <w:b/>
                <w:lang w:val="en-US"/>
              </w:rPr>
              <w:t>1142,02</w:t>
            </w:r>
          </w:p>
          <w:p w:rsidR="002F7D90" w:rsidRPr="004C5FE6" w:rsidRDefault="002F7D90" w:rsidP="00CD173F">
            <w:pPr>
              <w:rPr>
                <w:b/>
              </w:rPr>
            </w:pPr>
          </w:p>
          <w:p w:rsidR="001D1C36" w:rsidRPr="004C5FE6" w:rsidRDefault="001D1C36" w:rsidP="00CD173F">
            <w:pPr>
              <w:rPr>
                <w:b/>
              </w:rPr>
            </w:pPr>
          </w:p>
          <w:p w:rsidR="002F7D90" w:rsidRPr="004C5FE6" w:rsidRDefault="002F7D90" w:rsidP="00CD173F">
            <w:pPr>
              <w:rPr>
                <w:b/>
                <w:lang w:val="en-US"/>
              </w:rPr>
            </w:pPr>
            <w:r w:rsidRPr="004C5FE6">
              <w:rPr>
                <w:b/>
              </w:rPr>
              <w:t>212</w:t>
            </w:r>
            <w:r w:rsidRPr="004C5FE6">
              <w:rPr>
                <w:b/>
                <w:lang w:val="en-US"/>
              </w:rPr>
              <w:t>,51</w:t>
            </w:r>
          </w:p>
        </w:tc>
        <w:tc>
          <w:tcPr>
            <w:tcW w:w="4110"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rPr>
                <w:b/>
              </w:rPr>
            </w:pPr>
            <w:r w:rsidRPr="004C5FE6">
              <w:rPr>
                <w:b/>
              </w:rPr>
              <w:t xml:space="preserve">Период 2020г.-2022г. </w:t>
            </w:r>
          </w:p>
          <w:p w:rsidR="002F7D90" w:rsidRPr="004C5FE6" w:rsidRDefault="00FE7C32" w:rsidP="007B672C">
            <w:pPr>
              <w:ind w:right="-108"/>
              <w:rPr>
                <w:b/>
              </w:rPr>
            </w:pPr>
            <w:r w:rsidRPr="004C5FE6">
              <w:rPr>
                <w:b/>
              </w:rPr>
              <w:t xml:space="preserve">С должниками ведется претензионная работа </w:t>
            </w:r>
            <w:r w:rsidR="002F7D90" w:rsidRPr="004C5FE6">
              <w:rPr>
                <w:b/>
              </w:rPr>
              <w:t>(</w:t>
            </w:r>
            <w:r w:rsidR="003A3D5D" w:rsidRPr="004C5FE6">
              <w:rPr>
                <w:b/>
              </w:rPr>
              <w:t>исков подано на 481,8 тыс. руб., резерв сомнительных долгов 2020</w:t>
            </w:r>
            <w:r w:rsidR="003940E6" w:rsidRPr="004C5FE6">
              <w:rPr>
                <w:b/>
              </w:rPr>
              <w:t xml:space="preserve"> года)</w:t>
            </w:r>
            <w:r w:rsidR="003A3D5D" w:rsidRPr="004C5FE6">
              <w:rPr>
                <w:b/>
              </w:rPr>
              <w:t xml:space="preserve"> население </w:t>
            </w:r>
            <w:r w:rsidR="007B672C">
              <w:rPr>
                <w:b/>
              </w:rPr>
              <w:t xml:space="preserve">п. </w:t>
            </w:r>
            <w:r w:rsidR="003A3D5D" w:rsidRPr="004C5FE6">
              <w:rPr>
                <w:b/>
              </w:rPr>
              <w:t>Грозилово -256,04 тыс.руб.)</w:t>
            </w:r>
          </w:p>
        </w:tc>
      </w:tr>
      <w:tr w:rsidR="00FE7C32" w:rsidRPr="002A7DBC" w:rsidTr="007B672C">
        <w:tc>
          <w:tcPr>
            <w:tcW w:w="23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r w:rsidRPr="004C5FE6">
              <w:t>ЦЖКУ Минобороны России ФГБУ</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r w:rsidRPr="004C5FE6">
              <w:t>ХВС</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pPr>
            <w:r w:rsidRPr="004C5FE6">
              <w:t>161,6</w:t>
            </w:r>
          </w:p>
        </w:tc>
        <w:tc>
          <w:tcPr>
            <w:tcW w:w="1276" w:type="dxa"/>
            <w:tcBorders>
              <w:top w:val="single" w:sz="4" w:space="0" w:color="auto"/>
              <w:left w:val="single" w:sz="4" w:space="0" w:color="auto"/>
              <w:bottom w:val="single" w:sz="4" w:space="0" w:color="auto"/>
              <w:right w:val="single" w:sz="4" w:space="0" w:color="auto"/>
            </w:tcBorders>
          </w:tcPr>
          <w:p w:rsidR="00FE7C32" w:rsidRPr="007B672C" w:rsidRDefault="00FE7C32" w:rsidP="00CD173F">
            <w:r w:rsidRPr="004C5FE6">
              <w:t>201</w:t>
            </w:r>
            <w:r w:rsidRPr="007B672C">
              <w:t>,42</w:t>
            </w:r>
          </w:p>
        </w:tc>
        <w:tc>
          <w:tcPr>
            <w:tcW w:w="4110" w:type="dxa"/>
            <w:tcBorders>
              <w:top w:val="single" w:sz="4" w:space="0" w:color="auto"/>
              <w:left w:val="single" w:sz="4" w:space="0" w:color="auto"/>
              <w:bottom w:val="single" w:sz="4" w:space="0" w:color="auto"/>
              <w:right w:val="single" w:sz="4" w:space="0" w:color="auto"/>
            </w:tcBorders>
            <w:hideMark/>
          </w:tcPr>
          <w:p w:rsidR="0075217F" w:rsidRPr="004C5FE6" w:rsidRDefault="00FE7C32" w:rsidP="007B672C">
            <w:pPr>
              <w:ind w:right="-108"/>
            </w:pPr>
            <w:r w:rsidRPr="004C5FE6">
              <w:t>Текущая задолженность</w:t>
            </w:r>
            <w:r w:rsidR="009D4AE1" w:rsidRPr="004C5FE6">
              <w:t xml:space="preserve"> </w:t>
            </w:r>
            <w:r w:rsidR="0075217F" w:rsidRPr="004C5FE6">
              <w:t>Договор</w:t>
            </w:r>
            <w:r w:rsidR="007B672C">
              <w:t xml:space="preserve"> №</w:t>
            </w:r>
            <w:r w:rsidR="0075217F" w:rsidRPr="004C5FE6">
              <w:t>3 от 11.11.2022</w:t>
            </w:r>
          </w:p>
        </w:tc>
      </w:tr>
      <w:tr w:rsidR="00FE7C32" w:rsidRPr="002A7DBC" w:rsidTr="007B672C">
        <w:tc>
          <w:tcPr>
            <w:tcW w:w="23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pPr>
              <w:rPr>
                <w:b/>
              </w:rPr>
            </w:pPr>
            <w:r w:rsidRPr="004C5FE6">
              <w:rPr>
                <w:b/>
              </w:rPr>
              <w:t>ООО «Тепловик»</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pPr>
              <w:rPr>
                <w:b/>
              </w:rPr>
            </w:pPr>
            <w:r w:rsidRPr="004C5FE6">
              <w:rPr>
                <w:b/>
              </w:rPr>
              <w:t>ХВС</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rPr>
                <w:b/>
              </w:rPr>
            </w:pPr>
            <w:r w:rsidRPr="004C5FE6">
              <w:rPr>
                <w:b/>
              </w:rPr>
              <w:t>7 585,3</w:t>
            </w:r>
          </w:p>
        </w:tc>
        <w:tc>
          <w:tcPr>
            <w:tcW w:w="1276" w:type="dxa"/>
            <w:tcBorders>
              <w:top w:val="single" w:sz="4" w:space="0" w:color="auto"/>
              <w:left w:val="single" w:sz="4" w:space="0" w:color="auto"/>
              <w:bottom w:val="single" w:sz="4" w:space="0" w:color="auto"/>
              <w:right w:val="single" w:sz="4" w:space="0" w:color="auto"/>
            </w:tcBorders>
          </w:tcPr>
          <w:p w:rsidR="00FE7C32" w:rsidRPr="004C5FE6" w:rsidRDefault="00FE7C32" w:rsidP="00CD173F">
            <w:pPr>
              <w:rPr>
                <w:b/>
              </w:rPr>
            </w:pPr>
            <w:r w:rsidRPr="004C5FE6">
              <w:rPr>
                <w:b/>
              </w:rPr>
              <w:t>7 585,3</w:t>
            </w:r>
          </w:p>
        </w:tc>
        <w:tc>
          <w:tcPr>
            <w:tcW w:w="4110"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rPr>
                <w:b/>
              </w:rPr>
            </w:pPr>
            <w:r w:rsidRPr="004C5FE6">
              <w:rPr>
                <w:b/>
              </w:rPr>
              <w:t xml:space="preserve">Период февраль 2021г. август 2022г.» В отношении предприятия </w:t>
            </w:r>
          </w:p>
          <w:p w:rsidR="00FE7C32" w:rsidRPr="004C5FE6" w:rsidRDefault="00FE7C32" w:rsidP="007B672C">
            <w:pPr>
              <w:ind w:right="-108"/>
              <w:rPr>
                <w:b/>
                <w:i/>
              </w:rPr>
            </w:pPr>
            <w:r w:rsidRPr="004C5FE6">
              <w:rPr>
                <w:b/>
              </w:rPr>
              <w:t xml:space="preserve">введена процедура банкротства </w:t>
            </w:r>
            <w:r w:rsidRPr="004C5FE6">
              <w:rPr>
                <w:b/>
                <w:i/>
              </w:rPr>
              <w:t xml:space="preserve">(На данный момент задолженность </w:t>
            </w:r>
          </w:p>
          <w:p w:rsidR="00FE7C32" w:rsidRPr="004C5FE6" w:rsidRDefault="00FE7C32" w:rsidP="007B672C">
            <w:pPr>
              <w:ind w:right="-108"/>
              <w:rPr>
                <w:b/>
              </w:rPr>
            </w:pPr>
            <w:r w:rsidRPr="004C5FE6">
              <w:rPr>
                <w:b/>
                <w:i/>
              </w:rPr>
              <w:t>является резервом  сомнительных долгов).</w:t>
            </w:r>
          </w:p>
        </w:tc>
      </w:tr>
      <w:tr w:rsidR="00FE7C32" w:rsidRPr="002A7DBC" w:rsidTr="007B672C">
        <w:tc>
          <w:tcPr>
            <w:tcW w:w="23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9D4AE1">
            <w:r w:rsidRPr="004C5FE6">
              <w:t>ООО«КЭС Тейково»</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r w:rsidRPr="004C5FE6">
              <w:t>ХВС</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pPr>
            <w:r w:rsidRPr="004C5FE6">
              <w:t>558,0</w:t>
            </w:r>
          </w:p>
        </w:tc>
        <w:tc>
          <w:tcPr>
            <w:tcW w:w="1276" w:type="dxa"/>
            <w:tcBorders>
              <w:top w:val="single" w:sz="4" w:space="0" w:color="auto"/>
              <w:left w:val="single" w:sz="4" w:space="0" w:color="auto"/>
              <w:bottom w:val="single" w:sz="4" w:space="0" w:color="auto"/>
              <w:right w:val="single" w:sz="4" w:space="0" w:color="auto"/>
            </w:tcBorders>
          </w:tcPr>
          <w:p w:rsidR="00FE7C32" w:rsidRPr="004C5FE6" w:rsidRDefault="00FE7C32" w:rsidP="00CD173F">
            <w:pPr>
              <w:rPr>
                <w:lang w:val="en-US"/>
              </w:rPr>
            </w:pPr>
            <w:r w:rsidRPr="004C5FE6">
              <w:rPr>
                <w:lang w:val="en-US"/>
              </w:rPr>
              <w:t>403,6</w:t>
            </w:r>
          </w:p>
        </w:tc>
        <w:tc>
          <w:tcPr>
            <w:tcW w:w="4110"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pPr>
            <w:r w:rsidRPr="004C5FE6">
              <w:t>Текущая задолженность</w:t>
            </w:r>
          </w:p>
        </w:tc>
      </w:tr>
      <w:tr w:rsidR="00FE7C32" w:rsidRPr="002A7DBC" w:rsidTr="007B672C">
        <w:tc>
          <w:tcPr>
            <w:tcW w:w="23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r w:rsidRPr="004C5FE6">
              <w:t>ООО «ТСП»</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r w:rsidRPr="004C5FE6">
              <w:t>Водоотведение</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pPr>
            <w:r w:rsidRPr="004C5FE6">
              <w:t>720,6</w:t>
            </w:r>
          </w:p>
        </w:tc>
        <w:tc>
          <w:tcPr>
            <w:tcW w:w="1276" w:type="dxa"/>
            <w:tcBorders>
              <w:top w:val="single" w:sz="4" w:space="0" w:color="auto"/>
              <w:left w:val="single" w:sz="4" w:space="0" w:color="auto"/>
              <w:bottom w:val="single" w:sz="4" w:space="0" w:color="auto"/>
              <w:right w:val="single" w:sz="4" w:space="0" w:color="auto"/>
            </w:tcBorders>
          </w:tcPr>
          <w:p w:rsidR="00FE7C32" w:rsidRPr="004C5FE6" w:rsidRDefault="00FE7C32" w:rsidP="00CD173F">
            <w:pPr>
              <w:rPr>
                <w:lang w:val="en-US"/>
              </w:rPr>
            </w:pPr>
            <w:r w:rsidRPr="004C5FE6">
              <w:rPr>
                <w:lang w:val="en-US"/>
              </w:rPr>
              <w:t>324,5</w:t>
            </w:r>
          </w:p>
        </w:tc>
        <w:tc>
          <w:tcPr>
            <w:tcW w:w="4110"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pPr>
            <w:r w:rsidRPr="004C5FE6">
              <w:t>Текущая задолженность</w:t>
            </w:r>
          </w:p>
        </w:tc>
      </w:tr>
      <w:tr w:rsidR="00FE7C32" w:rsidRPr="002A7DBC" w:rsidTr="007B672C">
        <w:tc>
          <w:tcPr>
            <w:tcW w:w="23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r w:rsidRPr="004C5FE6">
              <w:t>ООО «Домком»</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r w:rsidRPr="004C5FE6">
              <w:t>ХВС</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pPr>
            <w:r w:rsidRPr="004C5FE6">
              <w:t>432,7</w:t>
            </w:r>
          </w:p>
        </w:tc>
        <w:tc>
          <w:tcPr>
            <w:tcW w:w="1276" w:type="dxa"/>
            <w:tcBorders>
              <w:top w:val="single" w:sz="4" w:space="0" w:color="auto"/>
              <w:left w:val="single" w:sz="4" w:space="0" w:color="auto"/>
              <w:bottom w:val="single" w:sz="4" w:space="0" w:color="auto"/>
              <w:right w:val="single" w:sz="4" w:space="0" w:color="auto"/>
            </w:tcBorders>
          </w:tcPr>
          <w:p w:rsidR="00FE7C32" w:rsidRPr="004C5FE6" w:rsidRDefault="00FE7C32" w:rsidP="00CD173F">
            <w:pPr>
              <w:rPr>
                <w:lang w:val="en-US"/>
              </w:rPr>
            </w:pPr>
            <w:r w:rsidRPr="004C5FE6">
              <w:rPr>
                <w:lang w:val="en-US"/>
              </w:rPr>
              <w:t>284,4</w:t>
            </w:r>
          </w:p>
        </w:tc>
        <w:tc>
          <w:tcPr>
            <w:tcW w:w="4110"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pPr>
            <w:r w:rsidRPr="004C5FE6">
              <w:t>Текущая задолженность</w:t>
            </w:r>
          </w:p>
        </w:tc>
      </w:tr>
      <w:tr w:rsidR="00FE7C32" w:rsidRPr="002A7DBC" w:rsidTr="007B672C">
        <w:tc>
          <w:tcPr>
            <w:tcW w:w="23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CD173F">
            <w:r w:rsidRPr="004C5FE6">
              <w:t>ООО "Тейковская котельная"</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left="-108" w:right="-108"/>
            </w:pPr>
            <w:r w:rsidRPr="004C5FE6">
              <w:t>Транспортировка ТЭ</w:t>
            </w:r>
          </w:p>
        </w:tc>
        <w:tc>
          <w:tcPr>
            <w:tcW w:w="1276"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right="-108"/>
            </w:pPr>
            <w:r w:rsidRPr="004C5FE6">
              <w:t>2061,8</w:t>
            </w:r>
          </w:p>
        </w:tc>
        <w:tc>
          <w:tcPr>
            <w:tcW w:w="1276" w:type="dxa"/>
            <w:tcBorders>
              <w:top w:val="single" w:sz="4" w:space="0" w:color="auto"/>
              <w:left w:val="single" w:sz="4" w:space="0" w:color="auto"/>
              <w:bottom w:val="single" w:sz="4" w:space="0" w:color="auto"/>
              <w:right w:val="single" w:sz="4" w:space="0" w:color="auto"/>
            </w:tcBorders>
          </w:tcPr>
          <w:p w:rsidR="00FE7C32" w:rsidRPr="004C5FE6" w:rsidRDefault="00FE7C32" w:rsidP="00CD173F">
            <w:pPr>
              <w:rPr>
                <w:lang w:val="en-US"/>
              </w:rPr>
            </w:pPr>
            <w:r w:rsidRPr="004C5FE6">
              <w:rPr>
                <w:lang w:val="en-US"/>
              </w:rPr>
              <w:t>0,00</w:t>
            </w:r>
          </w:p>
        </w:tc>
        <w:tc>
          <w:tcPr>
            <w:tcW w:w="4110" w:type="dxa"/>
            <w:tcBorders>
              <w:top w:val="single" w:sz="4" w:space="0" w:color="auto"/>
              <w:left w:val="single" w:sz="4" w:space="0" w:color="auto"/>
              <w:bottom w:val="single" w:sz="4" w:space="0" w:color="auto"/>
              <w:right w:val="single" w:sz="4" w:space="0" w:color="auto"/>
            </w:tcBorders>
            <w:hideMark/>
          </w:tcPr>
          <w:p w:rsidR="00FE7C32" w:rsidRPr="004C5FE6" w:rsidRDefault="00FE7C32" w:rsidP="007B672C">
            <w:pPr>
              <w:ind w:left="-108" w:right="-108"/>
            </w:pPr>
            <w:r w:rsidRPr="004C5FE6">
              <w:t>Сентябрь</w:t>
            </w:r>
            <w:r w:rsidR="007B672C">
              <w:t xml:space="preserve"> 20</w:t>
            </w:r>
            <w:r w:rsidRPr="004C5FE6">
              <w:t xml:space="preserve">21г.-Июль </w:t>
            </w:r>
            <w:r w:rsidR="007B672C">
              <w:t>20</w:t>
            </w:r>
            <w:r w:rsidRPr="004C5FE6">
              <w:t>22г. (</w:t>
            </w:r>
            <w:r w:rsidR="002F7D90" w:rsidRPr="004C5FE6">
              <w:t>по решению суда задолженность списана</w:t>
            </w:r>
            <w:r w:rsidR="007B672C">
              <w:t>)</w:t>
            </w:r>
          </w:p>
        </w:tc>
      </w:tr>
    </w:tbl>
    <w:p w:rsidR="006A57F0" w:rsidRPr="004C5FE6" w:rsidRDefault="006A57F0" w:rsidP="006A57F0">
      <w:pPr>
        <w:ind w:firstLine="851"/>
        <w:jc w:val="both"/>
        <w:rPr>
          <w:sz w:val="28"/>
          <w:szCs w:val="28"/>
        </w:rPr>
      </w:pPr>
      <w:r w:rsidRPr="004C5FE6">
        <w:rPr>
          <w:sz w:val="28"/>
          <w:szCs w:val="28"/>
        </w:rPr>
        <w:t xml:space="preserve">Одна из серьезных проблем, которая поставила под удар стабильность предприятия, большая дебиторская задолженность ООО «Тепловик». </w:t>
      </w:r>
      <w:r w:rsidR="004C5FE6">
        <w:rPr>
          <w:sz w:val="28"/>
          <w:szCs w:val="28"/>
        </w:rPr>
        <w:t xml:space="preserve">                              </w:t>
      </w:r>
      <w:r w:rsidRPr="004C5FE6">
        <w:rPr>
          <w:sz w:val="28"/>
          <w:szCs w:val="28"/>
        </w:rPr>
        <w:t xml:space="preserve">ООО «Тепловик» являлся потребителем 50% всей реализованной потребителям </w:t>
      </w:r>
      <w:r w:rsidR="004C5FE6">
        <w:rPr>
          <w:sz w:val="28"/>
          <w:szCs w:val="28"/>
        </w:rPr>
        <w:t xml:space="preserve">                </w:t>
      </w:r>
      <w:r w:rsidRPr="004C5FE6">
        <w:rPr>
          <w:sz w:val="28"/>
          <w:szCs w:val="28"/>
        </w:rPr>
        <w:t>м. Красные Сосенки холодной воды.</w:t>
      </w:r>
    </w:p>
    <w:p w:rsidR="00257392" w:rsidRPr="004C5FE6" w:rsidRDefault="00653665" w:rsidP="006A57F0">
      <w:pPr>
        <w:ind w:firstLine="851"/>
        <w:jc w:val="both"/>
        <w:rPr>
          <w:sz w:val="28"/>
          <w:szCs w:val="28"/>
        </w:rPr>
      </w:pPr>
      <w:r w:rsidRPr="004C5FE6">
        <w:rPr>
          <w:sz w:val="28"/>
          <w:szCs w:val="28"/>
        </w:rPr>
        <w:t xml:space="preserve"> В ходе </w:t>
      </w:r>
      <w:r w:rsidR="00257392" w:rsidRPr="004C5FE6">
        <w:rPr>
          <w:sz w:val="28"/>
          <w:szCs w:val="28"/>
        </w:rPr>
        <w:t>претензионной</w:t>
      </w:r>
      <w:r w:rsidRPr="004C5FE6">
        <w:rPr>
          <w:sz w:val="28"/>
          <w:szCs w:val="28"/>
        </w:rPr>
        <w:t xml:space="preserve"> -</w:t>
      </w:r>
      <w:r w:rsidR="00F12755" w:rsidRPr="004C5FE6">
        <w:rPr>
          <w:sz w:val="28"/>
          <w:szCs w:val="28"/>
        </w:rPr>
        <w:t xml:space="preserve"> исковой работы</w:t>
      </w:r>
      <w:r w:rsidR="007134E2" w:rsidRPr="004C5FE6">
        <w:rPr>
          <w:sz w:val="28"/>
          <w:szCs w:val="28"/>
        </w:rPr>
        <w:t xml:space="preserve"> (дело №А17-6218/2021 от 07.12.2021)</w:t>
      </w:r>
      <w:r w:rsidR="00AD15D8" w:rsidRPr="004C5FE6">
        <w:rPr>
          <w:sz w:val="28"/>
          <w:szCs w:val="28"/>
        </w:rPr>
        <w:t xml:space="preserve"> </w:t>
      </w:r>
      <w:r w:rsidR="00223506" w:rsidRPr="004C5FE6">
        <w:rPr>
          <w:sz w:val="28"/>
          <w:szCs w:val="28"/>
        </w:rPr>
        <w:t>Предприятием</w:t>
      </w:r>
      <w:r w:rsidR="007134E2" w:rsidRPr="004C5FE6">
        <w:rPr>
          <w:sz w:val="28"/>
          <w:szCs w:val="28"/>
        </w:rPr>
        <w:t xml:space="preserve"> просужена сумма </w:t>
      </w:r>
      <w:r w:rsidR="00DB060E" w:rsidRPr="004C5FE6">
        <w:rPr>
          <w:sz w:val="28"/>
          <w:szCs w:val="28"/>
        </w:rPr>
        <w:t xml:space="preserve">задолженности </w:t>
      </w:r>
      <w:r w:rsidR="00F12755" w:rsidRPr="004C5FE6">
        <w:rPr>
          <w:sz w:val="28"/>
          <w:szCs w:val="28"/>
        </w:rPr>
        <w:t>5</w:t>
      </w:r>
      <w:r w:rsidR="00AD6B66" w:rsidRPr="004C5FE6">
        <w:rPr>
          <w:sz w:val="28"/>
          <w:szCs w:val="28"/>
        </w:rPr>
        <w:t> </w:t>
      </w:r>
      <w:r w:rsidR="00F12755" w:rsidRPr="004C5FE6">
        <w:rPr>
          <w:sz w:val="28"/>
          <w:szCs w:val="28"/>
        </w:rPr>
        <w:t>471</w:t>
      </w:r>
      <w:r w:rsidR="00AD6B66" w:rsidRPr="004C5FE6">
        <w:rPr>
          <w:sz w:val="28"/>
          <w:szCs w:val="28"/>
        </w:rPr>
        <w:t xml:space="preserve"> </w:t>
      </w:r>
      <w:r w:rsidR="00F12755" w:rsidRPr="004C5FE6">
        <w:rPr>
          <w:sz w:val="28"/>
          <w:szCs w:val="28"/>
        </w:rPr>
        <w:t>751 руб. 83 коп. за</w:t>
      </w:r>
      <w:r w:rsidR="003940E6" w:rsidRPr="004C5FE6">
        <w:rPr>
          <w:sz w:val="28"/>
          <w:szCs w:val="28"/>
        </w:rPr>
        <w:t xml:space="preserve"> период:</w:t>
      </w:r>
      <w:r w:rsidR="00F12755" w:rsidRPr="004C5FE6">
        <w:rPr>
          <w:sz w:val="28"/>
          <w:szCs w:val="28"/>
        </w:rPr>
        <w:t xml:space="preserve"> январь 2020 года - сентябрь 2021 года</w:t>
      </w:r>
      <w:r w:rsidR="007134E2" w:rsidRPr="004C5FE6">
        <w:rPr>
          <w:sz w:val="28"/>
          <w:szCs w:val="28"/>
        </w:rPr>
        <w:t xml:space="preserve"> и взыскано с ООО Тепловик</w:t>
      </w:r>
      <w:r w:rsidR="00AD15D8" w:rsidRPr="004C5FE6">
        <w:rPr>
          <w:sz w:val="28"/>
          <w:szCs w:val="28"/>
        </w:rPr>
        <w:t xml:space="preserve"> </w:t>
      </w:r>
      <w:r w:rsidR="003940E6" w:rsidRPr="004C5FE6">
        <w:rPr>
          <w:sz w:val="28"/>
          <w:szCs w:val="28"/>
        </w:rPr>
        <w:t xml:space="preserve">по </w:t>
      </w:r>
      <w:r w:rsidR="00AD6B66" w:rsidRPr="004C5FE6">
        <w:rPr>
          <w:sz w:val="28"/>
          <w:szCs w:val="28"/>
        </w:rPr>
        <w:t>договор</w:t>
      </w:r>
      <w:r w:rsidR="003940E6" w:rsidRPr="004C5FE6">
        <w:rPr>
          <w:sz w:val="28"/>
          <w:szCs w:val="28"/>
        </w:rPr>
        <w:t>у</w:t>
      </w:r>
      <w:r w:rsidR="00AD6B66" w:rsidRPr="004C5FE6">
        <w:rPr>
          <w:sz w:val="28"/>
          <w:szCs w:val="28"/>
        </w:rPr>
        <w:t xml:space="preserve"> </w:t>
      </w:r>
      <w:r w:rsidR="004C5FE6">
        <w:rPr>
          <w:sz w:val="28"/>
          <w:szCs w:val="28"/>
        </w:rPr>
        <w:t>№</w:t>
      </w:r>
      <w:r w:rsidR="00AD6B66" w:rsidRPr="004C5FE6">
        <w:rPr>
          <w:sz w:val="28"/>
          <w:szCs w:val="28"/>
        </w:rPr>
        <w:t xml:space="preserve">110 от </w:t>
      </w:r>
      <w:r w:rsidR="00AD15D8" w:rsidRPr="004C5FE6">
        <w:rPr>
          <w:sz w:val="28"/>
          <w:szCs w:val="28"/>
        </w:rPr>
        <w:t>01.12.2020</w:t>
      </w:r>
      <w:r w:rsidR="0019577C" w:rsidRPr="004C5FE6">
        <w:rPr>
          <w:sz w:val="28"/>
          <w:szCs w:val="28"/>
        </w:rPr>
        <w:t xml:space="preserve"> сумму</w:t>
      </w:r>
      <w:r w:rsidR="007134E2" w:rsidRPr="004C5FE6">
        <w:rPr>
          <w:sz w:val="28"/>
          <w:szCs w:val="28"/>
        </w:rPr>
        <w:t xml:space="preserve"> 836,52382 тыс. руб.</w:t>
      </w:r>
      <w:r w:rsidR="00257392" w:rsidRPr="004C5FE6">
        <w:rPr>
          <w:sz w:val="28"/>
          <w:szCs w:val="28"/>
        </w:rPr>
        <w:t xml:space="preserve"> и</w:t>
      </w:r>
      <w:r w:rsidR="00AD15D8" w:rsidRPr="004C5FE6">
        <w:rPr>
          <w:sz w:val="28"/>
          <w:szCs w:val="28"/>
        </w:rPr>
        <w:t xml:space="preserve"> получено</w:t>
      </w:r>
      <w:r w:rsidR="00257392" w:rsidRPr="004C5FE6">
        <w:rPr>
          <w:sz w:val="28"/>
          <w:szCs w:val="28"/>
        </w:rPr>
        <w:t xml:space="preserve"> по договору </w:t>
      </w:r>
      <w:r w:rsidR="004C5FE6">
        <w:rPr>
          <w:sz w:val="28"/>
          <w:szCs w:val="28"/>
        </w:rPr>
        <w:t>№</w:t>
      </w:r>
      <w:r w:rsidR="00257392" w:rsidRPr="004C5FE6">
        <w:rPr>
          <w:sz w:val="28"/>
          <w:szCs w:val="28"/>
        </w:rPr>
        <w:t>13/16 от 04.01.2020 года в сумме 1 356,60337 тыс. руб. от ООО «Домком»</w:t>
      </w:r>
      <w:r w:rsidR="00A40CB3" w:rsidRPr="004C5FE6">
        <w:rPr>
          <w:sz w:val="28"/>
          <w:szCs w:val="28"/>
        </w:rPr>
        <w:t xml:space="preserve"> за ООО «Тепловик».</w:t>
      </w:r>
      <w:r w:rsidR="00257392" w:rsidRPr="004C5FE6">
        <w:rPr>
          <w:sz w:val="28"/>
          <w:szCs w:val="28"/>
        </w:rPr>
        <w:t xml:space="preserve"> </w:t>
      </w:r>
    </w:p>
    <w:p w:rsidR="006A57F0" w:rsidRPr="004C5FE6" w:rsidRDefault="00AD15D8" w:rsidP="007B672C">
      <w:pPr>
        <w:ind w:firstLine="851"/>
        <w:jc w:val="both"/>
        <w:rPr>
          <w:sz w:val="28"/>
          <w:szCs w:val="28"/>
        </w:rPr>
      </w:pPr>
      <w:r w:rsidRPr="004C5FE6">
        <w:rPr>
          <w:sz w:val="28"/>
          <w:szCs w:val="28"/>
        </w:rPr>
        <w:t>Непогашенный о</w:t>
      </w:r>
      <w:r w:rsidR="00B8561D" w:rsidRPr="004C5FE6">
        <w:rPr>
          <w:sz w:val="28"/>
          <w:szCs w:val="28"/>
        </w:rPr>
        <w:t xml:space="preserve">сновной долг ООО «Тепловик»  в сумме 3 278 624,64  рублей  </w:t>
      </w:r>
      <w:r w:rsidR="007134E2" w:rsidRPr="004C5FE6">
        <w:rPr>
          <w:sz w:val="28"/>
          <w:szCs w:val="28"/>
        </w:rPr>
        <w:t>включен</w:t>
      </w:r>
      <w:r w:rsidR="00B8561D" w:rsidRPr="004C5FE6">
        <w:rPr>
          <w:sz w:val="28"/>
          <w:szCs w:val="28"/>
        </w:rPr>
        <w:t xml:space="preserve"> в реестр кредиторов Определением Арбитражного суда Ивановской области от 28.10.2022 по делу № А17-1974/2022.</w:t>
      </w:r>
    </w:p>
    <w:p w:rsidR="00E04665" w:rsidRPr="004C5FE6" w:rsidRDefault="00E04665" w:rsidP="006A57F0">
      <w:pPr>
        <w:ind w:firstLine="851"/>
        <w:jc w:val="both"/>
        <w:rPr>
          <w:b/>
          <w:sz w:val="28"/>
          <w:szCs w:val="28"/>
        </w:rPr>
      </w:pPr>
      <w:r w:rsidRPr="004C5FE6">
        <w:rPr>
          <w:sz w:val="28"/>
          <w:szCs w:val="28"/>
        </w:rPr>
        <w:t>Своевременная (ежемесячная) оплата потребленной холодной воды и погашение задолженности могла дать возможность МУП «МПО ЖКХ» погасить задолженность перед ООО «Тейковская котельная».</w:t>
      </w:r>
    </w:p>
    <w:p w:rsidR="0075217F" w:rsidRPr="004C5FE6" w:rsidRDefault="002F7D90" w:rsidP="009D4AE1">
      <w:pPr>
        <w:ind w:firstLine="851"/>
        <w:jc w:val="both"/>
        <w:rPr>
          <w:b/>
          <w:sz w:val="28"/>
          <w:szCs w:val="28"/>
        </w:rPr>
      </w:pPr>
      <w:r w:rsidRPr="004C5FE6">
        <w:rPr>
          <w:b/>
          <w:sz w:val="28"/>
          <w:szCs w:val="28"/>
        </w:rPr>
        <w:t>Размер совокупной кредиторской задолженности</w:t>
      </w:r>
      <w:r w:rsidRPr="004C5FE6">
        <w:rPr>
          <w:sz w:val="28"/>
          <w:szCs w:val="28"/>
        </w:rPr>
        <w:t xml:space="preserve"> МУП «МПО ЖКХ» на </w:t>
      </w:r>
      <w:r w:rsidR="004C5FE6">
        <w:rPr>
          <w:sz w:val="28"/>
          <w:szCs w:val="28"/>
        </w:rPr>
        <w:t xml:space="preserve">                   0</w:t>
      </w:r>
      <w:r w:rsidRPr="004C5FE6">
        <w:rPr>
          <w:sz w:val="28"/>
          <w:szCs w:val="28"/>
        </w:rPr>
        <w:t xml:space="preserve">1 января 2023 года составил </w:t>
      </w:r>
      <w:r w:rsidR="0075217F" w:rsidRPr="004C5FE6">
        <w:rPr>
          <w:sz w:val="28"/>
          <w:szCs w:val="28"/>
        </w:rPr>
        <w:t>20</w:t>
      </w:r>
      <w:r w:rsidR="00CA485B" w:rsidRPr="004C5FE6">
        <w:rPr>
          <w:sz w:val="28"/>
          <w:szCs w:val="28"/>
        </w:rPr>
        <w:t xml:space="preserve"> </w:t>
      </w:r>
      <w:r w:rsidR="0075217F" w:rsidRPr="004C5FE6">
        <w:rPr>
          <w:sz w:val="28"/>
          <w:szCs w:val="28"/>
        </w:rPr>
        <w:t>624</w:t>
      </w:r>
      <w:r w:rsidRPr="004C5FE6">
        <w:rPr>
          <w:sz w:val="28"/>
          <w:szCs w:val="28"/>
        </w:rPr>
        <w:t xml:space="preserve">, тыс. рублей, в том числе размер просроченной задолженности составил </w:t>
      </w:r>
      <w:r w:rsidR="0075217F" w:rsidRPr="004C5FE6">
        <w:rPr>
          <w:sz w:val="28"/>
          <w:szCs w:val="28"/>
        </w:rPr>
        <w:t>14 380</w:t>
      </w:r>
      <w:r w:rsidRPr="004C5FE6">
        <w:rPr>
          <w:sz w:val="28"/>
          <w:szCs w:val="28"/>
        </w:rPr>
        <w:t>,</w:t>
      </w:r>
      <w:r w:rsidR="0075217F" w:rsidRPr="004C5FE6">
        <w:rPr>
          <w:sz w:val="28"/>
          <w:szCs w:val="28"/>
        </w:rPr>
        <w:t>01 тыс. рублей,</w:t>
      </w:r>
      <w:r w:rsidR="0075217F" w:rsidRPr="004C5FE6">
        <w:rPr>
          <w:b/>
          <w:i/>
          <w:iCs/>
          <w:sz w:val="28"/>
          <w:szCs w:val="28"/>
        </w:rPr>
        <w:t xml:space="preserve"> </w:t>
      </w:r>
      <w:r w:rsidR="0075217F" w:rsidRPr="004C5FE6">
        <w:rPr>
          <w:iCs/>
          <w:sz w:val="28"/>
          <w:szCs w:val="28"/>
        </w:rPr>
        <w:t>на 01.01.2022 -</w:t>
      </w:r>
      <w:r w:rsidR="004C5FE6">
        <w:rPr>
          <w:iCs/>
          <w:sz w:val="28"/>
          <w:szCs w:val="28"/>
        </w:rPr>
        <w:t xml:space="preserve"> </w:t>
      </w:r>
      <w:r w:rsidR="0075217F" w:rsidRPr="004C5FE6">
        <w:rPr>
          <w:iCs/>
          <w:sz w:val="28"/>
          <w:szCs w:val="28"/>
        </w:rPr>
        <w:t>13 705 тыс., руб.</w:t>
      </w:r>
      <w:r w:rsidR="00DE4831" w:rsidRPr="004C5FE6">
        <w:rPr>
          <w:iCs/>
          <w:sz w:val="28"/>
          <w:szCs w:val="28"/>
        </w:rPr>
        <w:t>, таким образом</w:t>
      </w:r>
      <w:r w:rsidR="00DE4831" w:rsidRPr="004C5FE6">
        <w:rPr>
          <w:sz w:val="28"/>
          <w:szCs w:val="28"/>
        </w:rPr>
        <w:t xml:space="preserve">, в проверяемом периоде </w:t>
      </w:r>
      <w:r w:rsidR="00A4665D" w:rsidRPr="004C5FE6">
        <w:rPr>
          <w:b/>
          <w:sz w:val="28"/>
          <w:szCs w:val="28"/>
        </w:rPr>
        <w:t>произошел значительный рост кредиторской</w:t>
      </w:r>
      <w:r w:rsidR="00A4665D" w:rsidRPr="004C5FE6">
        <w:rPr>
          <w:sz w:val="28"/>
          <w:szCs w:val="28"/>
        </w:rPr>
        <w:t xml:space="preserve"> задолженности </w:t>
      </w:r>
      <w:r w:rsidR="00DE4831" w:rsidRPr="004C5FE6">
        <w:rPr>
          <w:sz w:val="28"/>
          <w:szCs w:val="28"/>
        </w:rPr>
        <w:t xml:space="preserve">на 6 919, тыс. рублей  или </w:t>
      </w:r>
      <w:r w:rsidR="00DE4831" w:rsidRPr="004C5FE6">
        <w:rPr>
          <w:b/>
          <w:sz w:val="28"/>
          <w:szCs w:val="28"/>
        </w:rPr>
        <w:t>на 50,48%.</w:t>
      </w:r>
    </w:p>
    <w:p w:rsidR="00522015" w:rsidRPr="004C5FE6" w:rsidRDefault="002F7D90" w:rsidP="00357E65">
      <w:pPr>
        <w:ind w:firstLine="851"/>
        <w:jc w:val="both"/>
        <w:rPr>
          <w:sz w:val="28"/>
          <w:szCs w:val="28"/>
        </w:rPr>
      </w:pPr>
      <w:r w:rsidRPr="004C5FE6">
        <w:rPr>
          <w:sz w:val="28"/>
          <w:szCs w:val="28"/>
        </w:rPr>
        <w:t xml:space="preserve"> При исполнении обязательств трудового законодательства возникла задолженность по отчислениям на государственное социальное страхование, пенсионное обеспечение и медицинское страхование работников организации по </w:t>
      </w:r>
      <w:r w:rsidRPr="004C5FE6">
        <w:rPr>
          <w:sz w:val="28"/>
          <w:szCs w:val="28"/>
        </w:rPr>
        <w:lastRenderedPageBreak/>
        <w:t xml:space="preserve">отчислениям на государственное и социальное страхование в размере </w:t>
      </w:r>
      <w:r w:rsidR="00DE4831" w:rsidRPr="004C5FE6">
        <w:rPr>
          <w:sz w:val="28"/>
          <w:szCs w:val="28"/>
        </w:rPr>
        <w:t>998</w:t>
      </w:r>
      <w:r w:rsidRPr="004C5FE6">
        <w:rPr>
          <w:sz w:val="28"/>
          <w:szCs w:val="28"/>
        </w:rPr>
        <w:t>,</w:t>
      </w:r>
      <w:r w:rsidR="009D4AE1" w:rsidRPr="004C5FE6">
        <w:rPr>
          <w:sz w:val="28"/>
          <w:szCs w:val="28"/>
        </w:rPr>
        <w:t>3</w:t>
      </w:r>
      <w:r w:rsidRPr="004C5FE6">
        <w:rPr>
          <w:sz w:val="28"/>
          <w:szCs w:val="28"/>
        </w:rPr>
        <w:t xml:space="preserve"> тыс. рублей. Задолженность по налогам и сборам</w:t>
      </w:r>
      <w:r w:rsidR="00DE4831" w:rsidRPr="004C5FE6">
        <w:rPr>
          <w:sz w:val="28"/>
          <w:szCs w:val="28"/>
        </w:rPr>
        <w:t xml:space="preserve"> </w:t>
      </w:r>
      <w:r w:rsidRPr="004C5FE6">
        <w:rPr>
          <w:sz w:val="28"/>
          <w:szCs w:val="28"/>
        </w:rPr>
        <w:t xml:space="preserve"> составила </w:t>
      </w:r>
      <w:r w:rsidR="009D4AE1" w:rsidRPr="004C5FE6">
        <w:rPr>
          <w:sz w:val="28"/>
          <w:szCs w:val="28"/>
        </w:rPr>
        <w:t>619</w:t>
      </w:r>
      <w:r w:rsidRPr="004C5FE6">
        <w:rPr>
          <w:sz w:val="28"/>
          <w:szCs w:val="28"/>
        </w:rPr>
        <w:t>,</w:t>
      </w:r>
      <w:r w:rsidR="009D4AE1" w:rsidRPr="004C5FE6">
        <w:rPr>
          <w:sz w:val="28"/>
          <w:szCs w:val="28"/>
        </w:rPr>
        <w:t>7</w:t>
      </w:r>
      <w:r w:rsidR="00DE4831" w:rsidRPr="004C5FE6">
        <w:rPr>
          <w:sz w:val="28"/>
          <w:szCs w:val="28"/>
        </w:rPr>
        <w:t xml:space="preserve"> </w:t>
      </w:r>
      <w:r w:rsidRPr="004C5FE6">
        <w:rPr>
          <w:sz w:val="28"/>
          <w:szCs w:val="28"/>
        </w:rPr>
        <w:t xml:space="preserve">тыс. рублей. </w:t>
      </w:r>
    </w:p>
    <w:p w:rsidR="002F7D90" w:rsidRPr="004C5FE6" w:rsidRDefault="002F7D90" w:rsidP="00357E65">
      <w:pPr>
        <w:ind w:firstLine="851"/>
        <w:jc w:val="both"/>
        <w:rPr>
          <w:sz w:val="28"/>
          <w:szCs w:val="28"/>
        </w:rPr>
      </w:pPr>
      <w:r w:rsidRPr="004C5FE6">
        <w:rPr>
          <w:sz w:val="28"/>
          <w:szCs w:val="28"/>
        </w:rPr>
        <w:t xml:space="preserve">Задолженность, возникшая при исполнении условий договоров на поставку товаров, выполнение работ, оказание услуг составила </w:t>
      </w:r>
      <w:r w:rsidR="009D4AE1" w:rsidRPr="004C5FE6">
        <w:rPr>
          <w:sz w:val="28"/>
          <w:szCs w:val="28"/>
        </w:rPr>
        <w:t>15 565</w:t>
      </w:r>
      <w:r w:rsidRPr="004C5FE6">
        <w:rPr>
          <w:sz w:val="28"/>
          <w:szCs w:val="28"/>
        </w:rPr>
        <w:t>,6 тыс. рублей</w:t>
      </w:r>
      <w:r w:rsidR="00A4665D" w:rsidRPr="004C5FE6">
        <w:rPr>
          <w:sz w:val="28"/>
          <w:szCs w:val="28"/>
        </w:rPr>
        <w:t xml:space="preserve">. </w:t>
      </w:r>
      <w:r w:rsidRPr="004C5FE6">
        <w:rPr>
          <w:sz w:val="28"/>
          <w:szCs w:val="28"/>
        </w:rPr>
        <w:t xml:space="preserve">Прочие виды задолженности составили </w:t>
      </w:r>
      <w:r w:rsidR="00A4665D" w:rsidRPr="004C5FE6">
        <w:rPr>
          <w:sz w:val="28"/>
          <w:szCs w:val="28"/>
        </w:rPr>
        <w:t>3</w:t>
      </w:r>
      <w:r w:rsidR="00CA485B" w:rsidRPr="004C5FE6">
        <w:rPr>
          <w:sz w:val="28"/>
          <w:szCs w:val="28"/>
        </w:rPr>
        <w:t xml:space="preserve"> </w:t>
      </w:r>
      <w:r w:rsidR="00A4665D" w:rsidRPr="004C5FE6">
        <w:rPr>
          <w:sz w:val="28"/>
          <w:szCs w:val="28"/>
        </w:rPr>
        <w:t>097</w:t>
      </w:r>
      <w:r w:rsidRPr="004C5FE6">
        <w:rPr>
          <w:sz w:val="28"/>
          <w:szCs w:val="28"/>
        </w:rPr>
        <w:t>,</w:t>
      </w:r>
      <w:r w:rsidR="00A4665D" w:rsidRPr="004C5FE6">
        <w:rPr>
          <w:sz w:val="28"/>
          <w:szCs w:val="28"/>
        </w:rPr>
        <w:t>8 тыс. рублей: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550"/>
        <w:gridCol w:w="1842"/>
        <w:gridCol w:w="3262"/>
      </w:tblGrid>
      <w:tr w:rsidR="009D4AE1" w:rsidRPr="004C5FE6" w:rsidTr="007B672C">
        <w:tc>
          <w:tcPr>
            <w:tcW w:w="5210" w:type="dxa"/>
            <w:gridSpan w:val="2"/>
            <w:tcBorders>
              <w:top w:val="single" w:sz="4" w:space="0" w:color="auto"/>
              <w:left w:val="single" w:sz="4" w:space="0" w:color="auto"/>
              <w:bottom w:val="single" w:sz="4" w:space="0" w:color="auto"/>
              <w:right w:val="single" w:sz="4" w:space="0" w:color="auto"/>
            </w:tcBorders>
            <w:vAlign w:val="center"/>
            <w:hideMark/>
          </w:tcPr>
          <w:p w:rsidR="009D4AE1" w:rsidRPr="004C5FE6" w:rsidRDefault="000E08E2" w:rsidP="00CD173F">
            <w:r w:rsidRPr="004C5FE6">
              <w:rPr>
                <w:lang w:val="en-US"/>
              </w:rPr>
              <w:t xml:space="preserve"> </w:t>
            </w:r>
            <w:r w:rsidR="009D4AE1" w:rsidRPr="004C5FE6">
              <w:t>Кредиторы</w:t>
            </w:r>
            <w:r w:rsidRPr="004C5FE6">
              <w:t xml:space="preserve"> основные</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9D4AE1" w:rsidRPr="004C5FE6" w:rsidRDefault="009D4AE1" w:rsidP="00CD173F">
            <w:r w:rsidRPr="004C5FE6">
              <w:t>Сумма,</w:t>
            </w:r>
          </w:p>
          <w:p w:rsidR="009D4AE1" w:rsidRPr="004C5FE6" w:rsidRDefault="009D4AE1" w:rsidP="00CD173F">
            <w:r w:rsidRPr="004C5FE6">
              <w:t>тыс. руб.</w:t>
            </w:r>
          </w:p>
          <w:p w:rsidR="009D4AE1" w:rsidRPr="004C5FE6" w:rsidRDefault="009D4AE1" w:rsidP="007B672C">
            <w:r w:rsidRPr="004C5FE6">
              <w:t>на 01.01.2023</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9D4AE1" w:rsidRPr="004C5FE6" w:rsidRDefault="009D4AE1" w:rsidP="00CD173F">
            <w:r w:rsidRPr="004C5FE6">
              <w:t>Примечание</w:t>
            </w:r>
          </w:p>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vAlign w:val="center"/>
            <w:hideMark/>
          </w:tcPr>
          <w:p w:rsidR="009D4AE1" w:rsidRPr="004C5FE6" w:rsidRDefault="009D4AE1" w:rsidP="00CD173F">
            <w:r w:rsidRPr="004C5FE6">
              <w:t>Покупатель</w:t>
            </w:r>
          </w:p>
        </w:tc>
        <w:tc>
          <w:tcPr>
            <w:tcW w:w="2550" w:type="dxa"/>
            <w:tcBorders>
              <w:top w:val="single" w:sz="4" w:space="0" w:color="auto"/>
              <w:left w:val="single" w:sz="4" w:space="0" w:color="auto"/>
              <w:bottom w:val="single" w:sz="4" w:space="0" w:color="auto"/>
              <w:right w:val="single" w:sz="4" w:space="0" w:color="auto"/>
            </w:tcBorders>
            <w:vAlign w:val="center"/>
            <w:hideMark/>
          </w:tcPr>
          <w:p w:rsidR="009D4AE1" w:rsidRPr="004C5FE6" w:rsidRDefault="009D4AE1" w:rsidP="00CD173F">
            <w:r w:rsidRPr="004C5FE6">
              <w:t>Предмет</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D4AE1" w:rsidRPr="004C5FE6" w:rsidRDefault="009D4AE1" w:rsidP="00CD173F"/>
        </w:tc>
        <w:tc>
          <w:tcPr>
            <w:tcW w:w="3262" w:type="dxa"/>
            <w:vMerge/>
            <w:tcBorders>
              <w:top w:val="single" w:sz="4" w:space="0" w:color="auto"/>
              <w:left w:val="single" w:sz="4" w:space="0" w:color="auto"/>
              <w:bottom w:val="single" w:sz="4" w:space="0" w:color="auto"/>
              <w:right w:val="single" w:sz="4" w:space="0" w:color="auto"/>
            </w:tcBorders>
            <w:vAlign w:val="center"/>
            <w:hideMark/>
          </w:tcPr>
          <w:p w:rsidR="009D4AE1" w:rsidRPr="004C5FE6" w:rsidRDefault="009D4AE1" w:rsidP="00CD173F"/>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КУМИ</w:t>
            </w:r>
          </w:p>
        </w:tc>
        <w:tc>
          <w:tcPr>
            <w:tcW w:w="255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Аренда земли</w:t>
            </w:r>
          </w:p>
        </w:tc>
        <w:tc>
          <w:tcPr>
            <w:tcW w:w="184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580,5</w:t>
            </w:r>
          </w:p>
        </w:tc>
        <w:tc>
          <w:tcPr>
            <w:tcW w:w="326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 xml:space="preserve">Период задолженности </w:t>
            </w:r>
          </w:p>
          <w:p w:rsidR="009D4AE1" w:rsidRPr="004C5FE6" w:rsidRDefault="009D4AE1" w:rsidP="00CD173F">
            <w:r w:rsidRPr="004C5FE6">
              <w:t>2021-2022год</w:t>
            </w:r>
          </w:p>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pPr>
              <w:rPr>
                <w:b/>
              </w:rPr>
            </w:pPr>
            <w:r w:rsidRPr="004C5FE6">
              <w:rPr>
                <w:b/>
              </w:rPr>
              <w:t>ООО «Ивановоэнергосбыт»</w:t>
            </w:r>
          </w:p>
        </w:tc>
        <w:tc>
          <w:tcPr>
            <w:tcW w:w="255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pPr>
              <w:rPr>
                <w:b/>
              </w:rPr>
            </w:pPr>
            <w:r w:rsidRPr="004C5FE6">
              <w:rPr>
                <w:b/>
              </w:rPr>
              <w:t>Эл.энергия</w:t>
            </w:r>
          </w:p>
          <w:p w:rsidR="009D4AE1" w:rsidRPr="004C5FE6" w:rsidRDefault="009D4AE1" w:rsidP="00CD173F">
            <w:pPr>
              <w:rPr>
                <w:b/>
              </w:rPr>
            </w:pPr>
            <w:r w:rsidRPr="004C5FE6">
              <w:rPr>
                <w:b/>
              </w:rPr>
              <w:t>Пени,</w:t>
            </w:r>
          </w:p>
          <w:p w:rsidR="009D4AE1" w:rsidRPr="004C5FE6" w:rsidRDefault="009D4AE1" w:rsidP="00CD173F">
            <w:pPr>
              <w:rPr>
                <w:b/>
              </w:rPr>
            </w:pPr>
            <w:r w:rsidRPr="004C5FE6">
              <w:rPr>
                <w:b/>
              </w:rPr>
              <w:t>судебные расх.</w:t>
            </w:r>
          </w:p>
        </w:tc>
        <w:tc>
          <w:tcPr>
            <w:tcW w:w="1842" w:type="dxa"/>
            <w:tcBorders>
              <w:top w:val="single" w:sz="4" w:space="0" w:color="auto"/>
              <w:left w:val="single" w:sz="4" w:space="0" w:color="auto"/>
              <w:bottom w:val="single" w:sz="4" w:space="0" w:color="auto"/>
              <w:right w:val="single" w:sz="4" w:space="0" w:color="auto"/>
            </w:tcBorders>
          </w:tcPr>
          <w:p w:rsidR="009D4AE1" w:rsidRPr="004C5FE6" w:rsidRDefault="009D4AE1" w:rsidP="00CD173F">
            <w:pPr>
              <w:rPr>
                <w:b/>
              </w:rPr>
            </w:pPr>
            <w:r w:rsidRPr="004C5FE6">
              <w:rPr>
                <w:b/>
              </w:rPr>
              <w:t>3600,5</w:t>
            </w:r>
          </w:p>
          <w:p w:rsidR="009D4AE1" w:rsidRPr="004C5FE6" w:rsidRDefault="009D4AE1" w:rsidP="00CD173F">
            <w:pPr>
              <w:rPr>
                <w:b/>
              </w:rPr>
            </w:pPr>
          </w:p>
          <w:p w:rsidR="009D4AE1" w:rsidRPr="004C5FE6" w:rsidRDefault="009D4AE1" w:rsidP="00CD173F">
            <w:pPr>
              <w:rPr>
                <w:b/>
              </w:rPr>
            </w:pPr>
            <w:r w:rsidRPr="004C5FE6">
              <w:rPr>
                <w:b/>
              </w:rPr>
              <w:t>84,3</w:t>
            </w:r>
          </w:p>
        </w:tc>
        <w:tc>
          <w:tcPr>
            <w:tcW w:w="326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pPr>
              <w:rPr>
                <w:b/>
              </w:rPr>
            </w:pPr>
            <w:r w:rsidRPr="004C5FE6">
              <w:rPr>
                <w:b/>
              </w:rPr>
              <w:t xml:space="preserve">Период задолженности </w:t>
            </w:r>
          </w:p>
          <w:p w:rsidR="009D4AE1" w:rsidRPr="004C5FE6" w:rsidRDefault="009D4AE1" w:rsidP="00CD173F">
            <w:pPr>
              <w:rPr>
                <w:b/>
              </w:rPr>
            </w:pPr>
            <w:r w:rsidRPr="004C5FE6">
              <w:rPr>
                <w:b/>
              </w:rPr>
              <w:t>апрель-декабрь 2022год</w:t>
            </w:r>
          </w:p>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ПАО МРСК</w:t>
            </w:r>
          </w:p>
        </w:tc>
        <w:tc>
          <w:tcPr>
            <w:tcW w:w="255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Тепловая</w:t>
            </w:r>
          </w:p>
          <w:p w:rsidR="009D4AE1" w:rsidRPr="004C5FE6" w:rsidRDefault="009D4AE1" w:rsidP="00CD173F">
            <w:r w:rsidRPr="004C5FE6">
              <w:t>Энергия (Горки)</w:t>
            </w:r>
          </w:p>
        </w:tc>
        <w:tc>
          <w:tcPr>
            <w:tcW w:w="184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375,6</w:t>
            </w:r>
          </w:p>
        </w:tc>
        <w:tc>
          <w:tcPr>
            <w:tcW w:w="326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 xml:space="preserve">Период задолженности </w:t>
            </w:r>
          </w:p>
          <w:p w:rsidR="009D4AE1" w:rsidRPr="004C5FE6" w:rsidRDefault="009D4AE1" w:rsidP="00CD173F">
            <w:r w:rsidRPr="004C5FE6">
              <w:t>ноябрь- декабрь 2022г.</w:t>
            </w:r>
          </w:p>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ООО «Котел»</w:t>
            </w:r>
          </w:p>
        </w:tc>
        <w:tc>
          <w:tcPr>
            <w:tcW w:w="255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Тепловая энергия</w:t>
            </w:r>
          </w:p>
          <w:p w:rsidR="009D4AE1" w:rsidRPr="004C5FE6" w:rsidRDefault="009D4AE1" w:rsidP="00CD173F">
            <w:r w:rsidRPr="004C5FE6">
              <w:t>( Грозилово)</w:t>
            </w:r>
          </w:p>
        </w:tc>
        <w:tc>
          <w:tcPr>
            <w:tcW w:w="184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612,6</w:t>
            </w:r>
          </w:p>
        </w:tc>
        <w:tc>
          <w:tcPr>
            <w:tcW w:w="326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A4665D">
            <w:r w:rsidRPr="004C5FE6">
              <w:t>Период задолженности 2020год</w:t>
            </w:r>
            <w:r w:rsidR="00A4665D" w:rsidRPr="004C5FE6">
              <w:t xml:space="preserve">  (из них 569.9 тыс. руб. </w:t>
            </w:r>
            <w:r w:rsidRPr="004C5FE6">
              <w:t>по решению суда)</w:t>
            </w:r>
          </w:p>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pPr>
              <w:rPr>
                <w:b/>
              </w:rPr>
            </w:pPr>
            <w:r w:rsidRPr="004C5FE6">
              <w:rPr>
                <w:b/>
              </w:rPr>
              <w:t>ООО «Тейковская котельная»</w:t>
            </w:r>
          </w:p>
        </w:tc>
        <w:tc>
          <w:tcPr>
            <w:tcW w:w="255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pPr>
              <w:rPr>
                <w:b/>
              </w:rPr>
            </w:pPr>
            <w:r w:rsidRPr="004C5FE6">
              <w:rPr>
                <w:b/>
              </w:rPr>
              <w:t>Тепловая энергия</w:t>
            </w:r>
          </w:p>
          <w:p w:rsidR="009D4AE1" w:rsidRPr="004C5FE6" w:rsidRDefault="009D4AE1" w:rsidP="00CD173F">
            <w:pPr>
              <w:rPr>
                <w:b/>
              </w:rPr>
            </w:pPr>
            <w:r w:rsidRPr="004C5FE6">
              <w:rPr>
                <w:b/>
              </w:rPr>
              <w:t>(ГВС</w:t>
            </w:r>
            <w:r w:rsidR="00A4665D" w:rsidRPr="004C5FE6">
              <w:rPr>
                <w:b/>
              </w:rPr>
              <w:t xml:space="preserve"> </w:t>
            </w:r>
            <w:r w:rsidRPr="004C5FE6">
              <w:rPr>
                <w:b/>
              </w:rPr>
              <w:t>Комовские и БПК)</w:t>
            </w:r>
          </w:p>
          <w:p w:rsidR="009D4AE1" w:rsidRPr="004C5FE6" w:rsidRDefault="009D4AE1" w:rsidP="00CD173F">
            <w:pPr>
              <w:rPr>
                <w:b/>
              </w:rPr>
            </w:pPr>
            <w:r w:rsidRPr="004C5FE6">
              <w:rPr>
                <w:b/>
              </w:rPr>
              <w:t>Пени, судебные расх.</w:t>
            </w:r>
          </w:p>
        </w:tc>
        <w:tc>
          <w:tcPr>
            <w:tcW w:w="1842" w:type="dxa"/>
            <w:tcBorders>
              <w:top w:val="single" w:sz="4" w:space="0" w:color="auto"/>
              <w:left w:val="single" w:sz="4" w:space="0" w:color="auto"/>
              <w:bottom w:val="single" w:sz="4" w:space="0" w:color="auto"/>
              <w:right w:val="single" w:sz="4" w:space="0" w:color="auto"/>
            </w:tcBorders>
          </w:tcPr>
          <w:p w:rsidR="009D4AE1" w:rsidRPr="004C5FE6" w:rsidRDefault="009D4AE1" w:rsidP="00CD173F">
            <w:pPr>
              <w:rPr>
                <w:b/>
              </w:rPr>
            </w:pPr>
            <w:r w:rsidRPr="004C5FE6">
              <w:rPr>
                <w:b/>
              </w:rPr>
              <w:t>10 559</w:t>
            </w:r>
          </w:p>
          <w:p w:rsidR="009D4AE1" w:rsidRPr="004C5FE6" w:rsidRDefault="009D4AE1" w:rsidP="00CD173F">
            <w:pPr>
              <w:rPr>
                <w:b/>
              </w:rPr>
            </w:pPr>
          </w:p>
          <w:p w:rsidR="009D4AE1" w:rsidRPr="004C5FE6" w:rsidRDefault="009D4AE1" w:rsidP="00CD173F">
            <w:pPr>
              <w:rPr>
                <w:b/>
              </w:rPr>
            </w:pPr>
          </w:p>
          <w:p w:rsidR="009D4AE1" w:rsidRPr="004C5FE6" w:rsidRDefault="009D4AE1" w:rsidP="00CD173F">
            <w:pPr>
              <w:rPr>
                <w:b/>
              </w:rPr>
            </w:pPr>
            <w:r w:rsidRPr="004C5FE6">
              <w:rPr>
                <w:b/>
              </w:rPr>
              <w:t>2 272,0</w:t>
            </w:r>
          </w:p>
        </w:tc>
        <w:tc>
          <w:tcPr>
            <w:tcW w:w="326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pPr>
              <w:rPr>
                <w:b/>
              </w:rPr>
            </w:pPr>
            <w:r w:rsidRPr="004C5FE6">
              <w:rPr>
                <w:b/>
              </w:rPr>
              <w:t xml:space="preserve">Период </w:t>
            </w:r>
          </w:p>
          <w:p w:rsidR="009D4AE1" w:rsidRPr="004C5FE6" w:rsidRDefault="009D4AE1" w:rsidP="00CD173F">
            <w:pPr>
              <w:rPr>
                <w:b/>
              </w:rPr>
            </w:pPr>
            <w:r w:rsidRPr="004C5FE6">
              <w:rPr>
                <w:b/>
              </w:rPr>
              <w:t xml:space="preserve">задолженности </w:t>
            </w:r>
          </w:p>
          <w:p w:rsidR="009D4AE1" w:rsidRPr="004C5FE6" w:rsidRDefault="009D4AE1" w:rsidP="00CD173F">
            <w:pPr>
              <w:rPr>
                <w:b/>
              </w:rPr>
            </w:pPr>
            <w:r w:rsidRPr="004C5FE6">
              <w:rPr>
                <w:b/>
              </w:rPr>
              <w:t>февраль</w:t>
            </w:r>
            <w:r w:rsidR="00A4665D" w:rsidRPr="004C5FE6">
              <w:rPr>
                <w:b/>
              </w:rPr>
              <w:t xml:space="preserve"> 20</w:t>
            </w:r>
            <w:r w:rsidRPr="004C5FE6">
              <w:rPr>
                <w:b/>
              </w:rPr>
              <w:t xml:space="preserve">21г.-декабрь </w:t>
            </w:r>
            <w:r w:rsidR="00A4665D" w:rsidRPr="004C5FE6">
              <w:rPr>
                <w:b/>
              </w:rPr>
              <w:t>20</w:t>
            </w:r>
            <w:r w:rsidRPr="004C5FE6">
              <w:rPr>
                <w:b/>
              </w:rPr>
              <w:t>22г.</w:t>
            </w:r>
          </w:p>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ООО «Рег. оператор по обращению с ТКО»</w:t>
            </w:r>
          </w:p>
        </w:tc>
        <w:tc>
          <w:tcPr>
            <w:tcW w:w="255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ТБО</w:t>
            </w:r>
          </w:p>
        </w:tc>
        <w:tc>
          <w:tcPr>
            <w:tcW w:w="184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67,7</w:t>
            </w:r>
          </w:p>
        </w:tc>
        <w:tc>
          <w:tcPr>
            <w:tcW w:w="326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 xml:space="preserve">Период задолженности </w:t>
            </w:r>
          </w:p>
          <w:p w:rsidR="009D4AE1" w:rsidRPr="004C5FE6" w:rsidRDefault="009D4AE1" w:rsidP="00CD173F">
            <w:r w:rsidRPr="004C5FE6">
              <w:t>июль-декабрь 2022г.</w:t>
            </w:r>
          </w:p>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ООО «УН»</w:t>
            </w:r>
          </w:p>
        </w:tc>
        <w:tc>
          <w:tcPr>
            <w:tcW w:w="255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 xml:space="preserve">Тепловая энергия </w:t>
            </w:r>
          </w:p>
          <w:p w:rsidR="009D4AE1" w:rsidRPr="004C5FE6" w:rsidRDefault="009D4AE1" w:rsidP="00CD173F">
            <w:r w:rsidRPr="004C5FE6">
              <w:t>«Ярмарка»</w:t>
            </w:r>
          </w:p>
        </w:tc>
        <w:tc>
          <w:tcPr>
            <w:tcW w:w="184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84,4</w:t>
            </w:r>
          </w:p>
        </w:tc>
        <w:tc>
          <w:tcPr>
            <w:tcW w:w="3262" w:type="dxa"/>
            <w:tcBorders>
              <w:top w:val="single" w:sz="4" w:space="0" w:color="auto"/>
              <w:left w:val="single" w:sz="4" w:space="0" w:color="auto"/>
              <w:bottom w:val="single" w:sz="4" w:space="0" w:color="auto"/>
              <w:right w:val="single" w:sz="4" w:space="0" w:color="auto"/>
            </w:tcBorders>
          </w:tcPr>
          <w:p w:rsidR="009D4AE1" w:rsidRPr="004C5FE6" w:rsidRDefault="009D4AE1" w:rsidP="00CD173F">
            <w:r w:rsidRPr="004C5FE6">
              <w:t xml:space="preserve">Период </w:t>
            </w:r>
          </w:p>
          <w:p w:rsidR="009D4AE1" w:rsidRPr="004C5FE6" w:rsidRDefault="009D4AE1" w:rsidP="00A4665D">
            <w:r w:rsidRPr="004C5FE6">
              <w:t>задолженности 2022год</w:t>
            </w:r>
          </w:p>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ИФНС</w:t>
            </w:r>
          </w:p>
        </w:tc>
        <w:tc>
          <w:tcPr>
            <w:tcW w:w="255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Задолженность по налогам и сборам</w:t>
            </w:r>
          </w:p>
        </w:tc>
        <w:tc>
          <w:tcPr>
            <w:tcW w:w="1842" w:type="dxa"/>
            <w:tcBorders>
              <w:top w:val="single" w:sz="4" w:space="0" w:color="auto"/>
              <w:left w:val="single" w:sz="4" w:space="0" w:color="auto"/>
              <w:bottom w:val="single" w:sz="4" w:space="0" w:color="auto"/>
              <w:right w:val="single" w:sz="4" w:space="0" w:color="auto"/>
            </w:tcBorders>
          </w:tcPr>
          <w:p w:rsidR="009D4AE1" w:rsidRPr="004C5FE6" w:rsidRDefault="009D4AE1" w:rsidP="00CD173F"/>
          <w:p w:rsidR="009D4AE1" w:rsidRPr="004C5FE6" w:rsidRDefault="009D4AE1" w:rsidP="00CD173F">
            <w:r w:rsidRPr="004C5FE6">
              <w:t>1670,0</w:t>
            </w:r>
          </w:p>
        </w:tc>
        <w:tc>
          <w:tcPr>
            <w:tcW w:w="3262" w:type="dxa"/>
            <w:tcBorders>
              <w:top w:val="single" w:sz="4" w:space="0" w:color="auto"/>
              <w:left w:val="single" w:sz="4" w:space="0" w:color="auto"/>
              <w:bottom w:val="single" w:sz="4" w:space="0" w:color="auto"/>
              <w:right w:val="single" w:sz="4" w:space="0" w:color="auto"/>
            </w:tcBorders>
          </w:tcPr>
          <w:p w:rsidR="009D4AE1" w:rsidRPr="004C5FE6" w:rsidRDefault="009D4AE1" w:rsidP="00CD173F"/>
          <w:p w:rsidR="009D4AE1" w:rsidRPr="004C5FE6" w:rsidRDefault="009D4AE1" w:rsidP="00CD173F">
            <w:r w:rsidRPr="004C5FE6">
              <w:t xml:space="preserve">Период задолженности </w:t>
            </w:r>
            <w:r w:rsidRPr="004C5FE6">
              <w:tab/>
            </w:r>
          </w:p>
          <w:p w:rsidR="009D4AE1" w:rsidRPr="004C5FE6" w:rsidRDefault="009D4AE1" w:rsidP="00CD173F">
            <w:r w:rsidRPr="004C5FE6">
              <w:t>( второе полугодие 2022года)</w:t>
            </w:r>
          </w:p>
        </w:tc>
      </w:tr>
      <w:tr w:rsidR="009D4AE1"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Тейковский РОСП</w:t>
            </w:r>
          </w:p>
        </w:tc>
        <w:tc>
          <w:tcPr>
            <w:tcW w:w="2550"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Исполнительный сбор</w:t>
            </w:r>
          </w:p>
        </w:tc>
        <w:tc>
          <w:tcPr>
            <w:tcW w:w="1842" w:type="dxa"/>
            <w:tcBorders>
              <w:top w:val="single" w:sz="4" w:space="0" w:color="auto"/>
              <w:left w:val="single" w:sz="4" w:space="0" w:color="auto"/>
              <w:bottom w:val="single" w:sz="4" w:space="0" w:color="auto"/>
              <w:right w:val="single" w:sz="4" w:space="0" w:color="auto"/>
            </w:tcBorders>
            <w:hideMark/>
          </w:tcPr>
          <w:p w:rsidR="009D4AE1" w:rsidRPr="004C5FE6" w:rsidRDefault="009D4AE1" w:rsidP="00CD173F">
            <w:r w:rsidRPr="004C5FE6">
              <w:t>531,0</w:t>
            </w:r>
          </w:p>
        </w:tc>
        <w:tc>
          <w:tcPr>
            <w:tcW w:w="3262" w:type="dxa"/>
            <w:tcBorders>
              <w:top w:val="single" w:sz="4" w:space="0" w:color="auto"/>
              <w:left w:val="single" w:sz="4" w:space="0" w:color="auto"/>
              <w:bottom w:val="single" w:sz="4" w:space="0" w:color="auto"/>
              <w:right w:val="single" w:sz="4" w:space="0" w:color="auto"/>
            </w:tcBorders>
          </w:tcPr>
          <w:p w:rsidR="009D4AE1" w:rsidRPr="004C5FE6" w:rsidRDefault="00A4665D" w:rsidP="007435A1">
            <w:r w:rsidRPr="004C5FE6">
              <w:t xml:space="preserve">С 04.10.2022 года 7% от суммы сводного </w:t>
            </w:r>
            <w:r w:rsidR="007435A1" w:rsidRPr="004C5FE6">
              <w:t>исполни</w:t>
            </w:r>
            <w:r w:rsidR="007B672C">
              <w:t>-</w:t>
            </w:r>
            <w:r w:rsidR="007435A1" w:rsidRPr="004C5FE6">
              <w:t>тельного производства</w:t>
            </w:r>
          </w:p>
        </w:tc>
      </w:tr>
      <w:tr w:rsidR="000E08E2" w:rsidRPr="004C5FE6" w:rsidTr="007B672C">
        <w:tc>
          <w:tcPr>
            <w:tcW w:w="2660" w:type="dxa"/>
            <w:tcBorders>
              <w:top w:val="single" w:sz="4" w:space="0" w:color="auto"/>
              <w:left w:val="single" w:sz="4" w:space="0" w:color="auto"/>
              <w:bottom w:val="single" w:sz="4" w:space="0" w:color="auto"/>
              <w:right w:val="single" w:sz="4" w:space="0" w:color="auto"/>
            </w:tcBorders>
            <w:hideMark/>
          </w:tcPr>
          <w:p w:rsidR="000E08E2" w:rsidRPr="004C5FE6" w:rsidRDefault="000E08E2" w:rsidP="00CD173F">
            <w:r w:rsidRPr="004C5FE6">
              <w:t>Итого:</w:t>
            </w:r>
          </w:p>
        </w:tc>
        <w:tc>
          <w:tcPr>
            <w:tcW w:w="2550" w:type="dxa"/>
            <w:tcBorders>
              <w:top w:val="single" w:sz="4" w:space="0" w:color="auto"/>
              <w:left w:val="single" w:sz="4" w:space="0" w:color="auto"/>
              <w:bottom w:val="single" w:sz="4" w:space="0" w:color="auto"/>
              <w:right w:val="single" w:sz="4" w:space="0" w:color="auto"/>
            </w:tcBorders>
            <w:hideMark/>
          </w:tcPr>
          <w:p w:rsidR="000E08E2" w:rsidRPr="004C5FE6" w:rsidRDefault="000E08E2" w:rsidP="00CD173F"/>
        </w:tc>
        <w:tc>
          <w:tcPr>
            <w:tcW w:w="1842" w:type="dxa"/>
            <w:tcBorders>
              <w:top w:val="single" w:sz="4" w:space="0" w:color="auto"/>
              <w:left w:val="single" w:sz="4" w:space="0" w:color="auto"/>
              <w:bottom w:val="single" w:sz="4" w:space="0" w:color="auto"/>
              <w:right w:val="single" w:sz="4" w:space="0" w:color="auto"/>
            </w:tcBorders>
            <w:hideMark/>
          </w:tcPr>
          <w:p w:rsidR="000E08E2" w:rsidRPr="004C5FE6" w:rsidRDefault="000E08E2" w:rsidP="00CD173F">
            <w:pPr>
              <w:rPr>
                <w:lang w:val="en-US"/>
              </w:rPr>
            </w:pPr>
            <w:r w:rsidRPr="004C5FE6">
              <w:t>20 437</w:t>
            </w:r>
            <w:r w:rsidRPr="004C5FE6">
              <w:rPr>
                <w:lang w:val="en-US"/>
              </w:rPr>
              <w:t>,6</w:t>
            </w:r>
          </w:p>
        </w:tc>
        <w:tc>
          <w:tcPr>
            <w:tcW w:w="3262" w:type="dxa"/>
            <w:tcBorders>
              <w:top w:val="single" w:sz="4" w:space="0" w:color="auto"/>
              <w:left w:val="single" w:sz="4" w:space="0" w:color="auto"/>
              <w:bottom w:val="single" w:sz="4" w:space="0" w:color="auto"/>
              <w:right w:val="single" w:sz="4" w:space="0" w:color="auto"/>
            </w:tcBorders>
          </w:tcPr>
          <w:p w:rsidR="000E08E2" w:rsidRPr="004C5FE6" w:rsidRDefault="000E08E2" w:rsidP="00A4665D"/>
        </w:tc>
      </w:tr>
    </w:tbl>
    <w:p w:rsidR="009D4AE1" w:rsidRPr="004C5FE6" w:rsidRDefault="00296F09" w:rsidP="00357E65">
      <w:pPr>
        <w:ind w:firstLine="851"/>
        <w:jc w:val="both"/>
        <w:rPr>
          <w:sz w:val="28"/>
          <w:szCs w:val="28"/>
        </w:rPr>
      </w:pPr>
      <w:r w:rsidRPr="004C5FE6">
        <w:rPr>
          <w:sz w:val="28"/>
          <w:szCs w:val="28"/>
        </w:rPr>
        <w:t>За пять месяцев 2023 года наметилась тенденция к снижению общего объема совокупной кредиторской задолженности по отношению к 2022 году. На 07.06.2023 размер кредиторской задолженности уменьшился на 3</w:t>
      </w:r>
      <w:r w:rsidR="00CA485B" w:rsidRPr="004C5FE6">
        <w:rPr>
          <w:sz w:val="28"/>
          <w:szCs w:val="28"/>
        </w:rPr>
        <w:t xml:space="preserve"> </w:t>
      </w:r>
      <w:r w:rsidRPr="004C5FE6">
        <w:rPr>
          <w:sz w:val="28"/>
          <w:szCs w:val="28"/>
        </w:rPr>
        <w:t>316,1 тыс. рублей или 21,4 процента.</w:t>
      </w:r>
    </w:p>
    <w:p w:rsidR="00296F09" w:rsidRPr="004C5FE6" w:rsidRDefault="005238A9" w:rsidP="00357E65">
      <w:pPr>
        <w:ind w:firstLine="851"/>
        <w:jc w:val="both"/>
        <w:rPr>
          <w:sz w:val="28"/>
          <w:szCs w:val="28"/>
        </w:rPr>
      </w:pPr>
      <w:r w:rsidRPr="004C5FE6">
        <w:rPr>
          <w:sz w:val="28"/>
          <w:szCs w:val="28"/>
        </w:rPr>
        <w:t xml:space="preserve">С учетом изложенного: на </w:t>
      </w:r>
      <w:r w:rsidR="007B672C">
        <w:rPr>
          <w:sz w:val="28"/>
          <w:szCs w:val="28"/>
        </w:rPr>
        <w:t>0</w:t>
      </w:r>
      <w:r w:rsidRPr="004C5FE6">
        <w:rPr>
          <w:sz w:val="28"/>
          <w:szCs w:val="28"/>
        </w:rPr>
        <w:t>1 января 2023 года кредиторская задолженность превышает дебиторскую на 7 343,0 тыс. рублей (20 624,0-13 281,0).</w:t>
      </w:r>
    </w:p>
    <w:p w:rsidR="00653665" w:rsidRPr="004C5FE6" w:rsidRDefault="00653665" w:rsidP="001F23F7">
      <w:pPr>
        <w:autoSpaceDE w:val="0"/>
        <w:autoSpaceDN w:val="0"/>
        <w:adjustRightInd w:val="0"/>
        <w:ind w:firstLine="851"/>
        <w:jc w:val="both"/>
        <w:rPr>
          <w:sz w:val="28"/>
          <w:szCs w:val="28"/>
        </w:rPr>
      </w:pPr>
    </w:p>
    <w:p w:rsidR="00F94206" w:rsidRPr="004C5FE6" w:rsidRDefault="00F94206" w:rsidP="00F94206">
      <w:pPr>
        <w:ind w:firstLine="851"/>
        <w:jc w:val="both"/>
        <w:rPr>
          <w:b/>
          <w:sz w:val="28"/>
          <w:szCs w:val="28"/>
        </w:rPr>
      </w:pPr>
      <w:r w:rsidRPr="004C5FE6">
        <w:rPr>
          <w:b/>
          <w:sz w:val="28"/>
          <w:szCs w:val="28"/>
        </w:rPr>
        <w:t>По результатам внешней проверки финансово – хозяйственной деятельности МУП «МПО ЖКХ» за  2022 год установлено:</w:t>
      </w:r>
    </w:p>
    <w:p w:rsidR="00D627C6" w:rsidRPr="004C5FE6" w:rsidRDefault="00D627C6" w:rsidP="004C5FE6">
      <w:pPr>
        <w:ind w:firstLineChars="303" w:firstLine="848"/>
        <w:jc w:val="both"/>
        <w:rPr>
          <w:sz w:val="28"/>
          <w:szCs w:val="28"/>
        </w:rPr>
      </w:pPr>
      <w:r w:rsidRPr="004C5FE6">
        <w:rPr>
          <w:sz w:val="28"/>
          <w:szCs w:val="28"/>
        </w:rPr>
        <w:t xml:space="preserve">1.Установлено нарушение МУП «МПО ЖКХ» п.1, п.3 ст. 23 Закона </w:t>
      </w:r>
      <w:r w:rsidR="004C5FE6">
        <w:rPr>
          <w:sz w:val="28"/>
          <w:szCs w:val="28"/>
        </w:rPr>
        <w:t xml:space="preserve">                          </w:t>
      </w:r>
      <w:r w:rsidRPr="004C5FE6">
        <w:rPr>
          <w:sz w:val="28"/>
          <w:szCs w:val="28"/>
        </w:rPr>
        <w:t>№ 161-ФЗ, п. 3.2 Устава предприятия в части совершения крупных сделок без</w:t>
      </w:r>
      <w:r w:rsidRPr="004C5FE6">
        <w:rPr>
          <w:b/>
          <w:sz w:val="28"/>
          <w:szCs w:val="28"/>
        </w:rPr>
        <w:t xml:space="preserve"> </w:t>
      </w:r>
      <w:r w:rsidRPr="004C5FE6">
        <w:rPr>
          <w:sz w:val="28"/>
          <w:szCs w:val="28"/>
        </w:rPr>
        <w:t>согласования с собственн</w:t>
      </w:r>
      <w:r w:rsidR="003712A7" w:rsidRPr="004C5FE6">
        <w:rPr>
          <w:sz w:val="28"/>
          <w:szCs w:val="28"/>
        </w:rPr>
        <w:t xml:space="preserve">иком имущества - КУМИ на сумму </w:t>
      </w:r>
      <w:r w:rsidR="00E62C26" w:rsidRPr="004C5FE6">
        <w:rPr>
          <w:sz w:val="28"/>
          <w:szCs w:val="28"/>
        </w:rPr>
        <w:t>189</w:t>
      </w:r>
      <w:r w:rsidRPr="004C5FE6">
        <w:rPr>
          <w:sz w:val="28"/>
          <w:szCs w:val="28"/>
        </w:rPr>
        <w:t>,0 тыс. рублей.</w:t>
      </w:r>
      <w:r w:rsidR="00E62C26" w:rsidRPr="004C5FE6">
        <w:rPr>
          <w:sz w:val="28"/>
          <w:szCs w:val="28"/>
        </w:rPr>
        <w:t xml:space="preserve"> </w:t>
      </w:r>
    </w:p>
    <w:p w:rsidR="00FB169B" w:rsidRPr="004C5FE6" w:rsidRDefault="00FB169B" w:rsidP="002910CE">
      <w:pPr>
        <w:ind w:firstLine="851"/>
        <w:jc w:val="both"/>
        <w:rPr>
          <w:sz w:val="28"/>
          <w:szCs w:val="28"/>
        </w:rPr>
      </w:pPr>
      <w:r w:rsidRPr="004C5FE6">
        <w:rPr>
          <w:sz w:val="28"/>
          <w:szCs w:val="28"/>
        </w:rPr>
        <w:t>2. В нарушение ст.131 Гражданского кодекса РФ не произведена государственная регистрация права хозяйственного ведения на отдельные объекты муниципального имущества.</w:t>
      </w:r>
    </w:p>
    <w:p w:rsidR="00FB169B" w:rsidRPr="004C5FE6" w:rsidRDefault="00FB169B" w:rsidP="002910CE">
      <w:pPr>
        <w:ind w:firstLine="851"/>
        <w:jc w:val="both"/>
        <w:rPr>
          <w:sz w:val="28"/>
          <w:szCs w:val="28"/>
        </w:rPr>
      </w:pPr>
      <w:r w:rsidRPr="004C5FE6">
        <w:rPr>
          <w:sz w:val="28"/>
          <w:szCs w:val="28"/>
        </w:rPr>
        <w:lastRenderedPageBreak/>
        <w:t xml:space="preserve">3.  В нарушение пункта 2 статьи 18 </w:t>
      </w:r>
      <w:hyperlink r:id="rId17" w:history="1">
        <w:r w:rsidRPr="004C5FE6">
          <w:rPr>
            <w:rStyle w:val="ad"/>
            <w:bCs/>
            <w:color w:val="auto"/>
            <w:sz w:val="28"/>
            <w:szCs w:val="28"/>
            <w:shd w:val="clear" w:color="auto" w:fill="FFFFFF"/>
          </w:rPr>
          <w:t xml:space="preserve">Федерального закона от 14.11.2002 </w:t>
        </w:r>
        <w:r w:rsidR="004C5FE6">
          <w:rPr>
            <w:rStyle w:val="ad"/>
            <w:bCs/>
            <w:color w:val="auto"/>
            <w:sz w:val="28"/>
            <w:szCs w:val="28"/>
            <w:shd w:val="clear" w:color="auto" w:fill="FFFFFF"/>
          </w:rPr>
          <w:t xml:space="preserve">                     </w:t>
        </w:r>
        <w:r w:rsidRPr="004C5FE6">
          <w:rPr>
            <w:rStyle w:val="ad"/>
            <w:bCs/>
            <w:color w:val="auto"/>
            <w:sz w:val="28"/>
            <w:szCs w:val="28"/>
            <w:shd w:val="clear" w:color="auto" w:fill="FFFFFF"/>
          </w:rPr>
          <w:t>N 161-ФЗ (ред. от 30.12.2021)</w:t>
        </w:r>
      </w:hyperlink>
      <w:r w:rsidRPr="004C5FE6">
        <w:rPr>
          <w:sz w:val="28"/>
          <w:szCs w:val="28"/>
        </w:rPr>
        <w:t>, статьи 6 от 31.07.2020 N 76 (ред. от 29.10.2021) «Об утверждении Порядка сдачи в аренду и передачи в безвозмездное пользование муниципального недвижимого имущества городского округа Тейково Ивановской области», п.3.2 Устава Предприятия сдача в аренду муниципального имущества, находящегося в хозяйственном ведении МУП МПО ЖКХ произведена без согласования с собственником имущества.</w:t>
      </w:r>
    </w:p>
    <w:p w:rsidR="00FB169B" w:rsidRPr="004C5FE6" w:rsidRDefault="00FB169B" w:rsidP="00FB169B">
      <w:pPr>
        <w:ind w:firstLine="851"/>
        <w:jc w:val="both"/>
        <w:rPr>
          <w:bCs/>
          <w:color w:val="000000"/>
          <w:sz w:val="28"/>
          <w:szCs w:val="28"/>
        </w:rPr>
      </w:pPr>
      <w:r w:rsidRPr="004C5FE6">
        <w:rPr>
          <w:sz w:val="28"/>
          <w:szCs w:val="28"/>
        </w:rPr>
        <w:t>4.</w:t>
      </w:r>
      <w:r w:rsidRPr="004C5FE6">
        <w:rPr>
          <w:bCs/>
          <w:color w:val="000000"/>
          <w:sz w:val="28"/>
          <w:szCs w:val="28"/>
        </w:rPr>
        <w:t xml:space="preserve"> В нарушение Федерального закона от 26.07.2006 N 135-ФЗ (ред. от 29.12.2022) «О защите конкуренции» помещения </w:t>
      </w:r>
      <w:r w:rsidRPr="004C5FE6">
        <w:rPr>
          <w:color w:val="000000"/>
          <w:sz w:val="28"/>
          <w:szCs w:val="28"/>
        </w:rPr>
        <w:t>107-109  по адресу</w:t>
      </w:r>
      <w:r w:rsidR="004C5FE6">
        <w:rPr>
          <w:color w:val="000000"/>
          <w:sz w:val="28"/>
          <w:szCs w:val="28"/>
        </w:rPr>
        <w:t>: г.</w:t>
      </w:r>
      <w:r w:rsidRPr="004C5FE6">
        <w:rPr>
          <w:color w:val="000000"/>
          <w:sz w:val="28"/>
          <w:szCs w:val="28"/>
        </w:rPr>
        <w:t xml:space="preserve"> Тейково</w:t>
      </w:r>
      <w:r w:rsidR="004C5FE6">
        <w:rPr>
          <w:color w:val="000000"/>
          <w:sz w:val="28"/>
          <w:szCs w:val="28"/>
        </w:rPr>
        <w:t xml:space="preserve">,                 </w:t>
      </w:r>
      <w:r w:rsidRPr="004C5FE6">
        <w:rPr>
          <w:color w:val="000000"/>
          <w:sz w:val="28"/>
          <w:szCs w:val="28"/>
        </w:rPr>
        <w:t xml:space="preserve"> ул</w:t>
      </w:r>
      <w:r w:rsidR="00E62C26" w:rsidRPr="004C5FE6">
        <w:rPr>
          <w:color w:val="000000"/>
          <w:sz w:val="28"/>
          <w:szCs w:val="28"/>
        </w:rPr>
        <w:t>.</w:t>
      </w:r>
      <w:r w:rsidRPr="004C5FE6">
        <w:rPr>
          <w:color w:val="000000"/>
          <w:sz w:val="28"/>
          <w:szCs w:val="28"/>
        </w:rPr>
        <w:t xml:space="preserve"> Октябрьск</w:t>
      </w:r>
      <w:r w:rsidR="004C5FE6">
        <w:rPr>
          <w:color w:val="000000"/>
          <w:sz w:val="28"/>
          <w:szCs w:val="28"/>
        </w:rPr>
        <w:t>ая,</w:t>
      </w:r>
      <w:r w:rsidRPr="004C5FE6">
        <w:rPr>
          <w:color w:val="000000"/>
          <w:sz w:val="28"/>
          <w:szCs w:val="28"/>
        </w:rPr>
        <w:t xml:space="preserve"> д. 50 сданы в аренду без проведения конкурсной процедуры и оценки стоимости арендной платы независимой оценки. </w:t>
      </w:r>
    </w:p>
    <w:p w:rsidR="00FB169B" w:rsidRPr="004C5FE6" w:rsidRDefault="00FB169B" w:rsidP="00FB169B">
      <w:pPr>
        <w:ind w:firstLine="851"/>
        <w:jc w:val="both"/>
        <w:rPr>
          <w:color w:val="1A1A1A"/>
          <w:sz w:val="28"/>
          <w:szCs w:val="28"/>
        </w:rPr>
      </w:pPr>
      <w:r w:rsidRPr="004C5FE6">
        <w:rPr>
          <w:bCs/>
          <w:sz w:val="28"/>
          <w:szCs w:val="28"/>
        </w:rPr>
        <w:t xml:space="preserve">5. </w:t>
      </w:r>
      <w:r w:rsidRPr="004C5FE6">
        <w:rPr>
          <w:color w:val="1A1A1A"/>
          <w:sz w:val="28"/>
          <w:szCs w:val="28"/>
        </w:rPr>
        <w:t xml:space="preserve">В нарушении п. 4.6 Положения № 1 «Об учетной политике для целей бухгалтерского учета с 2022 года» выдача наличных денег под отчет производилась при наличии ранее выданных наличных денег в подотчет, </w:t>
      </w:r>
      <w:r w:rsidR="00533419" w:rsidRPr="004C5FE6">
        <w:rPr>
          <w:color w:val="1A1A1A"/>
          <w:sz w:val="28"/>
          <w:szCs w:val="28"/>
        </w:rPr>
        <w:t>а также с нарушением срока в 10 дней предоставления отчета подотчетным лицом.</w:t>
      </w:r>
    </w:p>
    <w:p w:rsidR="00E62C26" w:rsidRPr="004C5FE6" w:rsidRDefault="00E62C26" w:rsidP="00FB169B">
      <w:pPr>
        <w:ind w:firstLine="851"/>
        <w:jc w:val="both"/>
        <w:rPr>
          <w:color w:val="1A1A1A"/>
          <w:sz w:val="28"/>
          <w:szCs w:val="28"/>
        </w:rPr>
      </w:pPr>
      <w:r w:rsidRPr="004C5FE6">
        <w:rPr>
          <w:color w:val="1A1A1A"/>
          <w:sz w:val="28"/>
          <w:szCs w:val="28"/>
        </w:rPr>
        <w:t xml:space="preserve">6. Незаконная выплата </w:t>
      </w:r>
      <w:r w:rsidR="005A087C" w:rsidRPr="004C5FE6">
        <w:rPr>
          <w:color w:val="1A1A1A"/>
          <w:sz w:val="28"/>
          <w:szCs w:val="28"/>
        </w:rPr>
        <w:t xml:space="preserve">денежных </w:t>
      </w:r>
      <w:r w:rsidRPr="004C5FE6">
        <w:rPr>
          <w:color w:val="1A1A1A"/>
          <w:sz w:val="28"/>
          <w:szCs w:val="28"/>
        </w:rPr>
        <w:t xml:space="preserve">средств в </w:t>
      </w:r>
      <w:r w:rsidR="005A087C" w:rsidRPr="004C5FE6">
        <w:rPr>
          <w:color w:val="1A1A1A"/>
          <w:sz w:val="28"/>
          <w:szCs w:val="28"/>
        </w:rPr>
        <w:t xml:space="preserve">сумме </w:t>
      </w:r>
      <w:r w:rsidRPr="004C5FE6">
        <w:rPr>
          <w:color w:val="1A1A1A"/>
          <w:sz w:val="28"/>
          <w:szCs w:val="28"/>
        </w:rPr>
        <w:t>96,0 тыс. руб. на новогодние подарки сотрудникам Предприятия, не предусмотренная уставными и  локальными доку</w:t>
      </w:r>
      <w:r w:rsidR="00EB4272" w:rsidRPr="004C5FE6">
        <w:rPr>
          <w:color w:val="1A1A1A"/>
          <w:sz w:val="28"/>
          <w:szCs w:val="28"/>
        </w:rPr>
        <w:t>ментами по трудовым отношениям П</w:t>
      </w:r>
      <w:r w:rsidRPr="004C5FE6">
        <w:rPr>
          <w:color w:val="1A1A1A"/>
          <w:sz w:val="28"/>
          <w:szCs w:val="28"/>
        </w:rPr>
        <w:t xml:space="preserve">редприятия. </w:t>
      </w:r>
    </w:p>
    <w:p w:rsidR="005A087C" w:rsidRPr="004C5FE6" w:rsidRDefault="005A087C" w:rsidP="00FB169B">
      <w:pPr>
        <w:ind w:firstLine="851"/>
        <w:jc w:val="both"/>
        <w:rPr>
          <w:sz w:val="28"/>
          <w:szCs w:val="28"/>
        </w:rPr>
      </w:pPr>
      <w:r w:rsidRPr="004C5FE6">
        <w:rPr>
          <w:sz w:val="28"/>
          <w:szCs w:val="28"/>
        </w:rPr>
        <w:t>По результатам проверки составлен акт</w:t>
      </w:r>
      <w:r w:rsidR="00ED5270" w:rsidRPr="004C5FE6">
        <w:rPr>
          <w:sz w:val="28"/>
          <w:szCs w:val="28"/>
        </w:rPr>
        <w:t xml:space="preserve"> №1</w:t>
      </w:r>
      <w:r w:rsidRPr="004C5FE6">
        <w:rPr>
          <w:sz w:val="28"/>
          <w:szCs w:val="28"/>
        </w:rPr>
        <w:t xml:space="preserve"> от 30.06.2023 и представление </w:t>
      </w:r>
      <w:r w:rsidR="004C5FE6">
        <w:rPr>
          <w:sz w:val="28"/>
          <w:szCs w:val="28"/>
        </w:rPr>
        <w:t xml:space="preserve">                </w:t>
      </w:r>
      <w:r w:rsidR="00ED5270" w:rsidRPr="004C5FE6">
        <w:rPr>
          <w:sz w:val="28"/>
          <w:szCs w:val="28"/>
        </w:rPr>
        <w:t xml:space="preserve">№ 01-03/89 </w:t>
      </w:r>
      <w:r w:rsidRPr="004C5FE6">
        <w:rPr>
          <w:sz w:val="28"/>
          <w:szCs w:val="28"/>
        </w:rPr>
        <w:t>для рассмотрения и принятия мер по устранению выявленных нарушений.</w:t>
      </w:r>
    </w:p>
    <w:p w:rsidR="00323ED3" w:rsidRPr="004C5FE6" w:rsidRDefault="005A087C" w:rsidP="00007175">
      <w:pPr>
        <w:ind w:firstLine="851"/>
        <w:jc w:val="both"/>
        <w:rPr>
          <w:sz w:val="28"/>
          <w:szCs w:val="28"/>
        </w:rPr>
      </w:pPr>
      <w:r w:rsidRPr="004C5FE6">
        <w:rPr>
          <w:sz w:val="28"/>
          <w:szCs w:val="28"/>
        </w:rPr>
        <w:t>В контрольно-счетную комиссию возражений или замечаний  И.О. директора МУП МПО ЖКХ по результатам внешней проверки контрольно-счетной комиссии городского округа Тейково Ивановской области по контрольному мероприятию «Проверка финансово – хозяйственной деятельности муниципального унитарного предприятия «Многоотраслевое производственное объединение жилищно-коммунального хозяйства» за 2022 год» не поступало.</w:t>
      </w:r>
    </w:p>
    <w:p w:rsidR="00323ED3" w:rsidRPr="004C5FE6" w:rsidRDefault="00323ED3" w:rsidP="00323ED3">
      <w:pPr>
        <w:rPr>
          <w:sz w:val="28"/>
          <w:szCs w:val="28"/>
        </w:rPr>
      </w:pPr>
      <w:r w:rsidRPr="004C5FE6">
        <w:rPr>
          <w:sz w:val="28"/>
          <w:szCs w:val="28"/>
        </w:rPr>
        <w:t>Председатель контрольно-счетной комиссии</w:t>
      </w:r>
    </w:p>
    <w:p w:rsidR="005238A9" w:rsidRDefault="00323ED3" w:rsidP="00007175">
      <w:r w:rsidRPr="004C5FE6">
        <w:rPr>
          <w:sz w:val="28"/>
          <w:szCs w:val="28"/>
        </w:rPr>
        <w:t>городского округа Тейково Ивановской области                </w:t>
      </w:r>
      <w:r w:rsidR="007B672C">
        <w:rPr>
          <w:sz w:val="28"/>
          <w:szCs w:val="28"/>
        </w:rPr>
        <w:t>              </w:t>
      </w:r>
      <w:r w:rsidRPr="004C5FE6">
        <w:rPr>
          <w:sz w:val="28"/>
          <w:szCs w:val="28"/>
        </w:rPr>
        <w:t>      Л.В. Воронкова</w:t>
      </w:r>
    </w:p>
    <w:sectPr w:rsidR="005238A9" w:rsidSect="00FE789A">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AF1" w:rsidRDefault="00092AF1" w:rsidP="00625CDD">
      <w:r>
        <w:separator/>
      </w:r>
    </w:p>
  </w:endnote>
  <w:endnote w:type="continuationSeparator" w:id="1">
    <w:p w:rsidR="00092AF1" w:rsidRDefault="00092AF1" w:rsidP="00625C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AF1" w:rsidRDefault="00092AF1" w:rsidP="00625CDD">
      <w:r>
        <w:separator/>
      </w:r>
    </w:p>
  </w:footnote>
  <w:footnote w:type="continuationSeparator" w:id="1">
    <w:p w:rsidR="00092AF1" w:rsidRDefault="00092AF1" w:rsidP="00625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1429" w:hanging="360"/>
      </w:pPr>
      <w:rPr>
        <w:rFonts w:ascii="Wingdings" w:hAnsi="Wingdings" w:cs="Wingdings" w:hint="default"/>
        <w:szCs w:val="28"/>
      </w:rPr>
    </w:lvl>
  </w:abstractNum>
  <w:abstractNum w:abstractNumId="1">
    <w:nsid w:val="0AA51039"/>
    <w:multiLevelType w:val="multilevel"/>
    <w:tmpl w:val="1BD08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96BEA"/>
    <w:multiLevelType w:val="hybridMultilevel"/>
    <w:tmpl w:val="AE16F364"/>
    <w:lvl w:ilvl="0" w:tplc="6BC4BEA0">
      <w:start w:val="1"/>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C03196"/>
    <w:multiLevelType w:val="multilevel"/>
    <w:tmpl w:val="0D06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503EA"/>
    <w:multiLevelType w:val="multilevel"/>
    <w:tmpl w:val="8F5C4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A25A5"/>
    <w:multiLevelType w:val="multilevel"/>
    <w:tmpl w:val="C55CF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57C8C"/>
    <w:multiLevelType w:val="multilevel"/>
    <w:tmpl w:val="A75E6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A6845"/>
    <w:multiLevelType w:val="hybridMultilevel"/>
    <w:tmpl w:val="FFBC7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C53451"/>
    <w:multiLevelType w:val="hybridMultilevel"/>
    <w:tmpl w:val="55425812"/>
    <w:lvl w:ilvl="0" w:tplc="1BC251EE">
      <w:start w:val="1"/>
      <w:numFmt w:val="decimal"/>
      <w:lvlText w:val="%1."/>
      <w:lvlJc w:val="left"/>
      <w:pPr>
        <w:ind w:left="5747"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D20320"/>
    <w:multiLevelType w:val="multilevel"/>
    <w:tmpl w:val="047A1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C2F11"/>
    <w:multiLevelType w:val="multilevel"/>
    <w:tmpl w:val="B6820C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760EAB"/>
    <w:multiLevelType w:val="multilevel"/>
    <w:tmpl w:val="BE94D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D97CC6"/>
    <w:multiLevelType w:val="hybridMultilevel"/>
    <w:tmpl w:val="38183E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3FC772C"/>
    <w:multiLevelType w:val="multilevel"/>
    <w:tmpl w:val="3B52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B75A07"/>
    <w:multiLevelType w:val="multilevel"/>
    <w:tmpl w:val="342A8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477EB6"/>
    <w:multiLevelType w:val="multilevel"/>
    <w:tmpl w:val="ACF4B8B2"/>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657598"/>
    <w:multiLevelType w:val="multilevel"/>
    <w:tmpl w:val="1726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2B1366"/>
    <w:multiLevelType w:val="hybridMultilevel"/>
    <w:tmpl w:val="A22E6C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71A5440"/>
    <w:multiLevelType w:val="hybridMultilevel"/>
    <w:tmpl w:val="3524231E"/>
    <w:lvl w:ilvl="0" w:tplc="F726FB8E">
      <w:start w:val="1"/>
      <w:numFmt w:val="decimal"/>
      <w:lvlText w:val="%1."/>
      <w:lvlJc w:val="left"/>
      <w:pPr>
        <w:ind w:left="2521" w:hanging="16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22C7768"/>
    <w:multiLevelType w:val="hybridMultilevel"/>
    <w:tmpl w:val="94F2A25C"/>
    <w:lvl w:ilvl="0" w:tplc="78CCBD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2691CFE"/>
    <w:multiLevelType w:val="multilevel"/>
    <w:tmpl w:val="00F64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382295"/>
    <w:multiLevelType w:val="multilevel"/>
    <w:tmpl w:val="C1B03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8A4A23"/>
    <w:multiLevelType w:val="multilevel"/>
    <w:tmpl w:val="B78C2D90"/>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72305C6C"/>
    <w:multiLevelType w:val="multilevel"/>
    <w:tmpl w:val="DCFE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893A63"/>
    <w:multiLevelType w:val="hybridMultilevel"/>
    <w:tmpl w:val="2B8C2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4"/>
  </w:num>
  <w:num w:numId="4">
    <w:abstractNumId w:val="21"/>
  </w:num>
  <w:num w:numId="5">
    <w:abstractNumId w:val="11"/>
  </w:num>
  <w:num w:numId="6">
    <w:abstractNumId w:val="4"/>
  </w:num>
  <w:num w:numId="7">
    <w:abstractNumId w:val="20"/>
  </w:num>
  <w:num w:numId="8">
    <w:abstractNumId w:val="13"/>
  </w:num>
  <w:num w:numId="9">
    <w:abstractNumId w:val="5"/>
  </w:num>
  <w:num w:numId="10">
    <w:abstractNumId w:val="6"/>
  </w:num>
  <w:num w:numId="11">
    <w:abstractNumId w:val="9"/>
  </w:num>
  <w:num w:numId="12">
    <w:abstractNumId w:val="10"/>
  </w:num>
  <w:num w:numId="13">
    <w:abstractNumId w:val="16"/>
  </w:num>
  <w:num w:numId="14">
    <w:abstractNumId w:val="24"/>
  </w:num>
  <w:num w:numId="15">
    <w:abstractNumId w:val="12"/>
  </w:num>
  <w:num w:numId="16">
    <w:abstractNumId w:val="18"/>
  </w:num>
  <w:num w:numId="17">
    <w:abstractNumId w:val="22"/>
  </w:num>
  <w:num w:numId="18">
    <w:abstractNumId w:val="2"/>
  </w:num>
  <w:num w:numId="19">
    <w:abstractNumId w:val="17"/>
  </w:num>
  <w:num w:numId="20">
    <w:abstractNumId w:val="0"/>
  </w:num>
  <w:num w:numId="21">
    <w:abstractNumId w:val="19"/>
  </w:num>
  <w:num w:numId="22">
    <w:abstractNumId w:val="7"/>
  </w:num>
  <w:num w:numId="23">
    <w:abstractNumId w:val="23"/>
  </w:num>
  <w:num w:numId="24">
    <w:abstractNumId w:val="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A7768"/>
    <w:rsid w:val="00000302"/>
    <w:rsid w:val="00000BA0"/>
    <w:rsid w:val="00004FC8"/>
    <w:rsid w:val="000051C7"/>
    <w:rsid w:val="00007175"/>
    <w:rsid w:val="00007F3F"/>
    <w:rsid w:val="00011DA9"/>
    <w:rsid w:val="000175C9"/>
    <w:rsid w:val="00022591"/>
    <w:rsid w:val="000323E7"/>
    <w:rsid w:val="00042971"/>
    <w:rsid w:val="0005125D"/>
    <w:rsid w:val="0005706B"/>
    <w:rsid w:val="000573F5"/>
    <w:rsid w:val="000620EA"/>
    <w:rsid w:val="00064FEF"/>
    <w:rsid w:val="0006570A"/>
    <w:rsid w:val="00071B47"/>
    <w:rsid w:val="0007629A"/>
    <w:rsid w:val="00076F68"/>
    <w:rsid w:val="00080910"/>
    <w:rsid w:val="000829F7"/>
    <w:rsid w:val="00084079"/>
    <w:rsid w:val="00092AF1"/>
    <w:rsid w:val="00095BDB"/>
    <w:rsid w:val="0009706B"/>
    <w:rsid w:val="000A0045"/>
    <w:rsid w:val="000A33D0"/>
    <w:rsid w:val="000A62CF"/>
    <w:rsid w:val="000B7821"/>
    <w:rsid w:val="000C66A5"/>
    <w:rsid w:val="000D64C0"/>
    <w:rsid w:val="000E08E2"/>
    <w:rsid w:val="000E4DD4"/>
    <w:rsid w:val="000E6008"/>
    <w:rsid w:val="000F00D3"/>
    <w:rsid w:val="000F26FB"/>
    <w:rsid w:val="000F63BD"/>
    <w:rsid w:val="00102F69"/>
    <w:rsid w:val="0010305F"/>
    <w:rsid w:val="00103763"/>
    <w:rsid w:val="001049A6"/>
    <w:rsid w:val="00106B2C"/>
    <w:rsid w:val="00111C7A"/>
    <w:rsid w:val="00113B08"/>
    <w:rsid w:val="001171BC"/>
    <w:rsid w:val="00120924"/>
    <w:rsid w:val="00121DB7"/>
    <w:rsid w:val="00123127"/>
    <w:rsid w:val="00124AF8"/>
    <w:rsid w:val="00124E23"/>
    <w:rsid w:val="00131264"/>
    <w:rsid w:val="0013420E"/>
    <w:rsid w:val="0013472A"/>
    <w:rsid w:val="001403F3"/>
    <w:rsid w:val="00141AE1"/>
    <w:rsid w:val="0014214C"/>
    <w:rsid w:val="0014575E"/>
    <w:rsid w:val="00147D99"/>
    <w:rsid w:val="00147E8D"/>
    <w:rsid w:val="00152428"/>
    <w:rsid w:val="001524F0"/>
    <w:rsid w:val="001526A4"/>
    <w:rsid w:val="00153DC1"/>
    <w:rsid w:val="001566F5"/>
    <w:rsid w:val="00157461"/>
    <w:rsid w:val="001610AA"/>
    <w:rsid w:val="001829B9"/>
    <w:rsid w:val="00183957"/>
    <w:rsid w:val="0018473A"/>
    <w:rsid w:val="001852DA"/>
    <w:rsid w:val="001926A3"/>
    <w:rsid w:val="00193667"/>
    <w:rsid w:val="0019577C"/>
    <w:rsid w:val="001968DC"/>
    <w:rsid w:val="00196BD0"/>
    <w:rsid w:val="001B68AA"/>
    <w:rsid w:val="001B70AF"/>
    <w:rsid w:val="001B72E1"/>
    <w:rsid w:val="001C0E73"/>
    <w:rsid w:val="001C3F93"/>
    <w:rsid w:val="001C56B0"/>
    <w:rsid w:val="001C63E2"/>
    <w:rsid w:val="001C6EB4"/>
    <w:rsid w:val="001C7890"/>
    <w:rsid w:val="001D06D0"/>
    <w:rsid w:val="001D1C36"/>
    <w:rsid w:val="001D3A94"/>
    <w:rsid w:val="001E172B"/>
    <w:rsid w:val="001E254B"/>
    <w:rsid w:val="001E4385"/>
    <w:rsid w:val="001E7013"/>
    <w:rsid w:val="001F23F7"/>
    <w:rsid w:val="001F3CA4"/>
    <w:rsid w:val="00202034"/>
    <w:rsid w:val="00202A86"/>
    <w:rsid w:val="00203DD7"/>
    <w:rsid w:val="00204943"/>
    <w:rsid w:val="00205B48"/>
    <w:rsid w:val="00205ECF"/>
    <w:rsid w:val="00210C14"/>
    <w:rsid w:val="00212A0D"/>
    <w:rsid w:val="002136C4"/>
    <w:rsid w:val="00217F5D"/>
    <w:rsid w:val="00220280"/>
    <w:rsid w:val="00223506"/>
    <w:rsid w:val="00223E83"/>
    <w:rsid w:val="002304FB"/>
    <w:rsid w:val="002347D1"/>
    <w:rsid w:val="0023499D"/>
    <w:rsid w:val="0023731A"/>
    <w:rsid w:val="00240701"/>
    <w:rsid w:val="00242181"/>
    <w:rsid w:val="002433FE"/>
    <w:rsid w:val="002517FB"/>
    <w:rsid w:val="00252A51"/>
    <w:rsid w:val="00252E3E"/>
    <w:rsid w:val="00252E97"/>
    <w:rsid w:val="0025499D"/>
    <w:rsid w:val="002564E9"/>
    <w:rsid w:val="00257392"/>
    <w:rsid w:val="00264462"/>
    <w:rsid w:val="00265691"/>
    <w:rsid w:val="002672C5"/>
    <w:rsid w:val="0027032B"/>
    <w:rsid w:val="00271A58"/>
    <w:rsid w:val="0027274C"/>
    <w:rsid w:val="00272DF5"/>
    <w:rsid w:val="00285593"/>
    <w:rsid w:val="00285A63"/>
    <w:rsid w:val="00285EE2"/>
    <w:rsid w:val="002868B8"/>
    <w:rsid w:val="002868EC"/>
    <w:rsid w:val="00287067"/>
    <w:rsid w:val="002910CE"/>
    <w:rsid w:val="00296F09"/>
    <w:rsid w:val="00297583"/>
    <w:rsid w:val="002A7CA8"/>
    <w:rsid w:val="002B2575"/>
    <w:rsid w:val="002B39E8"/>
    <w:rsid w:val="002C5292"/>
    <w:rsid w:val="002D24CC"/>
    <w:rsid w:val="002D3CAC"/>
    <w:rsid w:val="002D7C64"/>
    <w:rsid w:val="002D7DAB"/>
    <w:rsid w:val="002E021C"/>
    <w:rsid w:val="002F09EB"/>
    <w:rsid w:val="002F0B0E"/>
    <w:rsid w:val="002F0E9F"/>
    <w:rsid w:val="002F5041"/>
    <w:rsid w:val="002F6837"/>
    <w:rsid w:val="002F7D90"/>
    <w:rsid w:val="0030003F"/>
    <w:rsid w:val="0030158C"/>
    <w:rsid w:val="00303553"/>
    <w:rsid w:val="00303661"/>
    <w:rsid w:val="003119D6"/>
    <w:rsid w:val="00311A08"/>
    <w:rsid w:val="00313910"/>
    <w:rsid w:val="00321BFF"/>
    <w:rsid w:val="00323646"/>
    <w:rsid w:val="00323ED3"/>
    <w:rsid w:val="00324A04"/>
    <w:rsid w:val="00326A5A"/>
    <w:rsid w:val="00333E6D"/>
    <w:rsid w:val="00333EB0"/>
    <w:rsid w:val="00334F52"/>
    <w:rsid w:val="00341890"/>
    <w:rsid w:val="00341C28"/>
    <w:rsid w:val="00341ECA"/>
    <w:rsid w:val="003429A5"/>
    <w:rsid w:val="003439BC"/>
    <w:rsid w:val="00343DBF"/>
    <w:rsid w:val="00352EB4"/>
    <w:rsid w:val="0035442D"/>
    <w:rsid w:val="00354C95"/>
    <w:rsid w:val="00355602"/>
    <w:rsid w:val="00356288"/>
    <w:rsid w:val="00357E65"/>
    <w:rsid w:val="0036037F"/>
    <w:rsid w:val="0036683C"/>
    <w:rsid w:val="003712A7"/>
    <w:rsid w:val="00371C3C"/>
    <w:rsid w:val="00373118"/>
    <w:rsid w:val="00373C47"/>
    <w:rsid w:val="00377A2A"/>
    <w:rsid w:val="00382FBA"/>
    <w:rsid w:val="00385E3B"/>
    <w:rsid w:val="003940E6"/>
    <w:rsid w:val="00397D8D"/>
    <w:rsid w:val="003A0931"/>
    <w:rsid w:val="003A0D23"/>
    <w:rsid w:val="003A1D68"/>
    <w:rsid w:val="003A37F9"/>
    <w:rsid w:val="003A3D5D"/>
    <w:rsid w:val="003A71B6"/>
    <w:rsid w:val="003B4943"/>
    <w:rsid w:val="003B4A3A"/>
    <w:rsid w:val="003B730D"/>
    <w:rsid w:val="003C04D2"/>
    <w:rsid w:val="003C2DEB"/>
    <w:rsid w:val="003C3CE5"/>
    <w:rsid w:val="003C55BD"/>
    <w:rsid w:val="003C6787"/>
    <w:rsid w:val="003D19EA"/>
    <w:rsid w:val="003D5760"/>
    <w:rsid w:val="003D57FB"/>
    <w:rsid w:val="003D5C15"/>
    <w:rsid w:val="003D5F4B"/>
    <w:rsid w:val="003E0FA3"/>
    <w:rsid w:val="003E1801"/>
    <w:rsid w:val="003F305F"/>
    <w:rsid w:val="003F3A2E"/>
    <w:rsid w:val="003F4AF5"/>
    <w:rsid w:val="003F5411"/>
    <w:rsid w:val="003F63D0"/>
    <w:rsid w:val="004042EE"/>
    <w:rsid w:val="0040611E"/>
    <w:rsid w:val="00406E5F"/>
    <w:rsid w:val="00412704"/>
    <w:rsid w:val="0041464A"/>
    <w:rsid w:val="004147FC"/>
    <w:rsid w:val="00420D89"/>
    <w:rsid w:val="00427C31"/>
    <w:rsid w:val="004330CC"/>
    <w:rsid w:val="00437917"/>
    <w:rsid w:val="00437924"/>
    <w:rsid w:val="0045130E"/>
    <w:rsid w:val="00452BBD"/>
    <w:rsid w:val="00455332"/>
    <w:rsid w:val="0046075F"/>
    <w:rsid w:val="00461EAF"/>
    <w:rsid w:val="004647A2"/>
    <w:rsid w:val="00471D70"/>
    <w:rsid w:val="00472F73"/>
    <w:rsid w:val="0047359F"/>
    <w:rsid w:val="00476227"/>
    <w:rsid w:val="00485137"/>
    <w:rsid w:val="0049041E"/>
    <w:rsid w:val="0049367D"/>
    <w:rsid w:val="00493E55"/>
    <w:rsid w:val="0049798A"/>
    <w:rsid w:val="004A0650"/>
    <w:rsid w:val="004A3792"/>
    <w:rsid w:val="004A41FC"/>
    <w:rsid w:val="004B024E"/>
    <w:rsid w:val="004B2D25"/>
    <w:rsid w:val="004B347F"/>
    <w:rsid w:val="004B4D41"/>
    <w:rsid w:val="004C02F0"/>
    <w:rsid w:val="004C2909"/>
    <w:rsid w:val="004C5FE6"/>
    <w:rsid w:val="004C7536"/>
    <w:rsid w:val="004D2FA5"/>
    <w:rsid w:val="004E10F8"/>
    <w:rsid w:val="004E437F"/>
    <w:rsid w:val="004E59F1"/>
    <w:rsid w:val="004E5A53"/>
    <w:rsid w:val="004E5A8F"/>
    <w:rsid w:val="004E630E"/>
    <w:rsid w:val="004E6DA3"/>
    <w:rsid w:val="004E7907"/>
    <w:rsid w:val="004F0119"/>
    <w:rsid w:val="004F13DD"/>
    <w:rsid w:val="004F471C"/>
    <w:rsid w:val="004F66BD"/>
    <w:rsid w:val="00501136"/>
    <w:rsid w:val="0050122B"/>
    <w:rsid w:val="00501A5B"/>
    <w:rsid w:val="00503447"/>
    <w:rsid w:val="00504CEE"/>
    <w:rsid w:val="00507E36"/>
    <w:rsid w:val="00512790"/>
    <w:rsid w:val="005134E9"/>
    <w:rsid w:val="00522015"/>
    <w:rsid w:val="00522264"/>
    <w:rsid w:val="005238A9"/>
    <w:rsid w:val="00525604"/>
    <w:rsid w:val="005266BC"/>
    <w:rsid w:val="005318C1"/>
    <w:rsid w:val="00532483"/>
    <w:rsid w:val="00532C6F"/>
    <w:rsid w:val="005331DA"/>
    <w:rsid w:val="00533419"/>
    <w:rsid w:val="00534B13"/>
    <w:rsid w:val="00541EC8"/>
    <w:rsid w:val="00542200"/>
    <w:rsid w:val="00542556"/>
    <w:rsid w:val="0055079A"/>
    <w:rsid w:val="00551FC6"/>
    <w:rsid w:val="005528D4"/>
    <w:rsid w:val="00556FBB"/>
    <w:rsid w:val="00560F6E"/>
    <w:rsid w:val="00565F51"/>
    <w:rsid w:val="005667A4"/>
    <w:rsid w:val="00567B9D"/>
    <w:rsid w:val="00572901"/>
    <w:rsid w:val="0057320D"/>
    <w:rsid w:val="0057601F"/>
    <w:rsid w:val="00582C9B"/>
    <w:rsid w:val="00585922"/>
    <w:rsid w:val="0059120C"/>
    <w:rsid w:val="00592791"/>
    <w:rsid w:val="00593AA0"/>
    <w:rsid w:val="0059665B"/>
    <w:rsid w:val="005A02A5"/>
    <w:rsid w:val="005A087C"/>
    <w:rsid w:val="005A1203"/>
    <w:rsid w:val="005A16CE"/>
    <w:rsid w:val="005A1A93"/>
    <w:rsid w:val="005A288C"/>
    <w:rsid w:val="005A5D3D"/>
    <w:rsid w:val="005B08D1"/>
    <w:rsid w:val="005B10A0"/>
    <w:rsid w:val="005B1183"/>
    <w:rsid w:val="005B6117"/>
    <w:rsid w:val="005C3060"/>
    <w:rsid w:val="005C5B4A"/>
    <w:rsid w:val="005D294D"/>
    <w:rsid w:val="005D47AE"/>
    <w:rsid w:val="005E5231"/>
    <w:rsid w:val="005E6004"/>
    <w:rsid w:val="005F2B3A"/>
    <w:rsid w:val="005F6348"/>
    <w:rsid w:val="00601A7A"/>
    <w:rsid w:val="00603733"/>
    <w:rsid w:val="00603FFB"/>
    <w:rsid w:val="006059A8"/>
    <w:rsid w:val="00610248"/>
    <w:rsid w:val="00611EB0"/>
    <w:rsid w:val="0061203A"/>
    <w:rsid w:val="00613E51"/>
    <w:rsid w:val="006208CB"/>
    <w:rsid w:val="006208D5"/>
    <w:rsid w:val="00621457"/>
    <w:rsid w:val="00625CDD"/>
    <w:rsid w:val="00627240"/>
    <w:rsid w:val="006322D2"/>
    <w:rsid w:val="0063405C"/>
    <w:rsid w:val="006346E5"/>
    <w:rsid w:val="00637385"/>
    <w:rsid w:val="0064009D"/>
    <w:rsid w:val="006507DA"/>
    <w:rsid w:val="00653665"/>
    <w:rsid w:val="00657C1A"/>
    <w:rsid w:val="00660784"/>
    <w:rsid w:val="00663A81"/>
    <w:rsid w:val="00663BA4"/>
    <w:rsid w:val="00665AB2"/>
    <w:rsid w:val="00665D28"/>
    <w:rsid w:val="006676B5"/>
    <w:rsid w:val="006722C0"/>
    <w:rsid w:val="00676B4E"/>
    <w:rsid w:val="00676C44"/>
    <w:rsid w:val="006801B6"/>
    <w:rsid w:val="006820B9"/>
    <w:rsid w:val="00685FB0"/>
    <w:rsid w:val="00690064"/>
    <w:rsid w:val="00690EAE"/>
    <w:rsid w:val="00691B17"/>
    <w:rsid w:val="00697585"/>
    <w:rsid w:val="006A08B1"/>
    <w:rsid w:val="006A1CFA"/>
    <w:rsid w:val="006A2A86"/>
    <w:rsid w:val="006A2BB9"/>
    <w:rsid w:val="006A57F0"/>
    <w:rsid w:val="006A730D"/>
    <w:rsid w:val="006B10B5"/>
    <w:rsid w:val="006B496D"/>
    <w:rsid w:val="006C0112"/>
    <w:rsid w:val="006C2E99"/>
    <w:rsid w:val="006D247F"/>
    <w:rsid w:val="006D5541"/>
    <w:rsid w:val="006E5700"/>
    <w:rsid w:val="006F43F3"/>
    <w:rsid w:val="006F4D91"/>
    <w:rsid w:val="00701113"/>
    <w:rsid w:val="00702461"/>
    <w:rsid w:val="00702AD0"/>
    <w:rsid w:val="00703A5F"/>
    <w:rsid w:val="00703C81"/>
    <w:rsid w:val="00704991"/>
    <w:rsid w:val="00706690"/>
    <w:rsid w:val="007134E2"/>
    <w:rsid w:val="00717358"/>
    <w:rsid w:val="00721083"/>
    <w:rsid w:val="00722B66"/>
    <w:rsid w:val="00724887"/>
    <w:rsid w:val="00733AFF"/>
    <w:rsid w:val="00735A41"/>
    <w:rsid w:val="00737A38"/>
    <w:rsid w:val="0074189A"/>
    <w:rsid w:val="00741B85"/>
    <w:rsid w:val="007428F1"/>
    <w:rsid w:val="007435A1"/>
    <w:rsid w:val="00744278"/>
    <w:rsid w:val="0075177C"/>
    <w:rsid w:val="0075217F"/>
    <w:rsid w:val="00752E2F"/>
    <w:rsid w:val="0076228F"/>
    <w:rsid w:val="00764207"/>
    <w:rsid w:val="00772D17"/>
    <w:rsid w:val="007774C3"/>
    <w:rsid w:val="007843F6"/>
    <w:rsid w:val="00784A4A"/>
    <w:rsid w:val="00785B1F"/>
    <w:rsid w:val="00791F1B"/>
    <w:rsid w:val="00792D4F"/>
    <w:rsid w:val="007930C5"/>
    <w:rsid w:val="0079323F"/>
    <w:rsid w:val="00797431"/>
    <w:rsid w:val="00797D0D"/>
    <w:rsid w:val="007A06A1"/>
    <w:rsid w:val="007A2C12"/>
    <w:rsid w:val="007A5E7E"/>
    <w:rsid w:val="007A5F3D"/>
    <w:rsid w:val="007B290F"/>
    <w:rsid w:val="007B672C"/>
    <w:rsid w:val="007B7CBC"/>
    <w:rsid w:val="007C7306"/>
    <w:rsid w:val="007D4716"/>
    <w:rsid w:val="007D605F"/>
    <w:rsid w:val="007E4E94"/>
    <w:rsid w:val="007F0975"/>
    <w:rsid w:val="007F3A3A"/>
    <w:rsid w:val="007F526A"/>
    <w:rsid w:val="00806609"/>
    <w:rsid w:val="00807C05"/>
    <w:rsid w:val="008106AB"/>
    <w:rsid w:val="00813C22"/>
    <w:rsid w:val="00813D15"/>
    <w:rsid w:val="00814511"/>
    <w:rsid w:val="008157FA"/>
    <w:rsid w:val="00816B57"/>
    <w:rsid w:val="008211C2"/>
    <w:rsid w:val="0082190A"/>
    <w:rsid w:val="00825AD1"/>
    <w:rsid w:val="008266CC"/>
    <w:rsid w:val="00833048"/>
    <w:rsid w:val="0083378F"/>
    <w:rsid w:val="0083640E"/>
    <w:rsid w:val="00840366"/>
    <w:rsid w:val="008411D1"/>
    <w:rsid w:val="00844033"/>
    <w:rsid w:val="0085391D"/>
    <w:rsid w:val="00855779"/>
    <w:rsid w:val="008559B4"/>
    <w:rsid w:val="00855A2F"/>
    <w:rsid w:val="0085626D"/>
    <w:rsid w:val="00857C3E"/>
    <w:rsid w:val="00860959"/>
    <w:rsid w:val="0086306A"/>
    <w:rsid w:val="00863D6F"/>
    <w:rsid w:val="00871E10"/>
    <w:rsid w:val="00871F5B"/>
    <w:rsid w:val="008721DC"/>
    <w:rsid w:val="0087351A"/>
    <w:rsid w:val="008751A3"/>
    <w:rsid w:val="00875621"/>
    <w:rsid w:val="00876C78"/>
    <w:rsid w:val="008810E7"/>
    <w:rsid w:val="00885F90"/>
    <w:rsid w:val="00886D16"/>
    <w:rsid w:val="008873F8"/>
    <w:rsid w:val="00887CD3"/>
    <w:rsid w:val="008925EA"/>
    <w:rsid w:val="008A30C7"/>
    <w:rsid w:val="008A57B3"/>
    <w:rsid w:val="008A6408"/>
    <w:rsid w:val="008B0401"/>
    <w:rsid w:val="008B07DC"/>
    <w:rsid w:val="008B20C4"/>
    <w:rsid w:val="008B37AE"/>
    <w:rsid w:val="008B5E55"/>
    <w:rsid w:val="008D04D6"/>
    <w:rsid w:val="008D22A2"/>
    <w:rsid w:val="008D3F07"/>
    <w:rsid w:val="008D4078"/>
    <w:rsid w:val="008D7EDD"/>
    <w:rsid w:val="008E2185"/>
    <w:rsid w:val="008E259B"/>
    <w:rsid w:val="008E6EA3"/>
    <w:rsid w:val="008F7A65"/>
    <w:rsid w:val="009030D7"/>
    <w:rsid w:val="00904290"/>
    <w:rsid w:val="009124D9"/>
    <w:rsid w:val="0091524A"/>
    <w:rsid w:val="00916100"/>
    <w:rsid w:val="009238A9"/>
    <w:rsid w:val="0092796E"/>
    <w:rsid w:val="00932076"/>
    <w:rsid w:val="00937FD5"/>
    <w:rsid w:val="00942DD3"/>
    <w:rsid w:val="00943CF8"/>
    <w:rsid w:val="00947118"/>
    <w:rsid w:val="009479D3"/>
    <w:rsid w:val="00957E0A"/>
    <w:rsid w:val="009624EB"/>
    <w:rsid w:val="00962538"/>
    <w:rsid w:val="00963535"/>
    <w:rsid w:val="009652FF"/>
    <w:rsid w:val="00966F38"/>
    <w:rsid w:val="009719FD"/>
    <w:rsid w:val="00971F57"/>
    <w:rsid w:val="00973699"/>
    <w:rsid w:val="00975820"/>
    <w:rsid w:val="009842BE"/>
    <w:rsid w:val="00984B0C"/>
    <w:rsid w:val="00985FC8"/>
    <w:rsid w:val="00987DE0"/>
    <w:rsid w:val="00994D69"/>
    <w:rsid w:val="009956DB"/>
    <w:rsid w:val="009968E4"/>
    <w:rsid w:val="009A2031"/>
    <w:rsid w:val="009A44A5"/>
    <w:rsid w:val="009A4BEA"/>
    <w:rsid w:val="009A6D61"/>
    <w:rsid w:val="009A7B6C"/>
    <w:rsid w:val="009B1A73"/>
    <w:rsid w:val="009C1C3F"/>
    <w:rsid w:val="009C1DEB"/>
    <w:rsid w:val="009C6B14"/>
    <w:rsid w:val="009C6E2A"/>
    <w:rsid w:val="009C6F7D"/>
    <w:rsid w:val="009D147F"/>
    <w:rsid w:val="009D2C37"/>
    <w:rsid w:val="009D4AE1"/>
    <w:rsid w:val="009D4D4D"/>
    <w:rsid w:val="009E3CEC"/>
    <w:rsid w:val="009E4C35"/>
    <w:rsid w:val="009E6C17"/>
    <w:rsid w:val="009F3073"/>
    <w:rsid w:val="009F514F"/>
    <w:rsid w:val="009F5D8E"/>
    <w:rsid w:val="009F7893"/>
    <w:rsid w:val="00A01870"/>
    <w:rsid w:val="00A021B3"/>
    <w:rsid w:val="00A02B69"/>
    <w:rsid w:val="00A06916"/>
    <w:rsid w:val="00A16C7C"/>
    <w:rsid w:val="00A20BAC"/>
    <w:rsid w:val="00A23AA3"/>
    <w:rsid w:val="00A269E7"/>
    <w:rsid w:val="00A307B7"/>
    <w:rsid w:val="00A32878"/>
    <w:rsid w:val="00A40CB3"/>
    <w:rsid w:val="00A4278E"/>
    <w:rsid w:val="00A45BD5"/>
    <w:rsid w:val="00A463D1"/>
    <w:rsid w:val="00A4665D"/>
    <w:rsid w:val="00A515E6"/>
    <w:rsid w:val="00A51E26"/>
    <w:rsid w:val="00A523D3"/>
    <w:rsid w:val="00A55382"/>
    <w:rsid w:val="00A55C66"/>
    <w:rsid w:val="00A6636D"/>
    <w:rsid w:val="00A67846"/>
    <w:rsid w:val="00A723B7"/>
    <w:rsid w:val="00A73C1E"/>
    <w:rsid w:val="00A83950"/>
    <w:rsid w:val="00A91559"/>
    <w:rsid w:val="00A93BAD"/>
    <w:rsid w:val="00A94324"/>
    <w:rsid w:val="00A97DC5"/>
    <w:rsid w:val="00AA255A"/>
    <w:rsid w:val="00AA6F07"/>
    <w:rsid w:val="00AA7141"/>
    <w:rsid w:val="00AA7768"/>
    <w:rsid w:val="00AB1FBB"/>
    <w:rsid w:val="00AB7CF8"/>
    <w:rsid w:val="00AC1F1A"/>
    <w:rsid w:val="00AC4DB8"/>
    <w:rsid w:val="00AC7AED"/>
    <w:rsid w:val="00AD09F2"/>
    <w:rsid w:val="00AD15D8"/>
    <w:rsid w:val="00AD1818"/>
    <w:rsid w:val="00AD30DD"/>
    <w:rsid w:val="00AD6B66"/>
    <w:rsid w:val="00AE15BF"/>
    <w:rsid w:val="00AE165C"/>
    <w:rsid w:val="00AE1EB8"/>
    <w:rsid w:val="00AE24E9"/>
    <w:rsid w:val="00AE4516"/>
    <w:rsid w:val="00B00A7E"/>
    <w:rsid w:val="00B017F1"/>
    <w:rsid w:val="00B04F4B"/>
    <w:rsid w:val="00B05A2C"/>
    <w:rsid w:val="00B06A6E"/>
    <w:rsid w:val="00B10BCF"/>
    <w:rsid w:val="00B113E6"/>
    <w:rsid w:val="00B12E21"/>
    <w:rsid w:val="00B13312"/>
    <w:rsid w:val="00B143F0"/>
    <w:rsid w:val="00B147F9"/>
    <w:rsid w:val="00B15B16"/>
    <w:rsid w:val="00B15DBC"/>
    <w:rsid w:val="00B16F07"/>
    <w:rsid w:val="00B24572"/>
    <w:rsid w:val="00B2511D"/>
    <w:rsid w:val="00B265A7"/>
    <w:rsid w:val="00B34EBA"/>
    <w:rsid w:val="00B3604F"/>
    <w:rsid w:val="00B4217E"/>
    <w:rsid w:val="00B42BAD"/>
    <w:rsid w:val="00B43683"/>
    <w:rsid w:val="00B4656A"/>
    <w:rsid w:val="00B54F5C"/>
    <w:rsid w:val="00B600D0"/>
    <w:rsid w:val="00B62078"/>
    <w:rsid w:val="00B62900"/>
    <w:rsid w:val="00B6703A"/>
    <w:rsid w:val="00B72181"/>
    <w:rsid w:val="00B734EF"/>
    <w:rsid w:val="00B742E2"/>
    <w:rsid w:val="00B77B96"/>
    <w:rsid w:val="00B80939"/>
    <w:rsid w:val="00B84868"/>
    <w:rsid w:val="00B84EA8"/>
    <w:rsid w:val="00B8561D"/>
    <w:rsid w:val="00B92963"/>
    <w:rsid w:val="00B96B93"/>
    <w:rsid w:val="00B96C2C"/>
    <w:rsid w:val="00BA4B92"/>
    <w:rsid w:val="00BA6616"/>
    <w:rsid w:val="00BB061A"/>
    <w:rsid w:val="00BB37C7"/>
    <w:rsid w:val="00BB6C0F"/>
    <w:rsid w:val="00BB6D27"/>
    <w:rsid w:val="00BC1E90"/>
    <w:rsid w:val="00BC5596"/>
    <w:rsid w:val="00BD0A2B"/>
    <w:rsid w:val="00BD1F14"/>
    <w:rsid w:val="00BD3530"/>
    <w:rsid w:val="00BE0165"/>
    <w:rsid w:val="00BE1C18"/>
    <w:rsid w:val="00BE62DE"/>
    <w:rsid w:val="00BE7482"/>
    <w:rsid w:val="00BF13E3"/>
    <w:rsid w:val="00BF378D"/>
    <w:rsid w:val="00BF4C87"/>
    <w:rsid w:val="00BF5F04"/>
    <w:rsid w:val="00BF6B90"/>
    <w:rsid w:val="00C0086D"/>
    <w:rsid w:val="00C01AC2"/>
    <w:rsid w:val="00C01D06"/>
    <w:rsid w:val="00C07CD9"/>
    <w:rsid w:val="00C1120B"/>
    <w:rsid w:val="00C1293C"/>
    <w:rsid w:val="00C1451C"/>
    <w:rsid w:val="00C150F6"/>
    <w:rsid w:val="00C23AAA"/>
    <w:rsid w:val="00C258AC"/>
    <w:rsid w:val="00C37888"/>
    <w:rsid w:val="00C41B4A"/>
    <w:rsid w:val="00C41E60"/>
    <w:rsid w:val="00C46B71"/>
    <w:rsid w:val="00C47A16"/>
    <w:rsid w:val="00C47E5D"/>
    <w:rsid w:val="00C54415"/>
    <w:rsid w:val="00C57043"/>
    <w:rsid w:val="00C57264"/>
    <w:rsid w:val="00C60CFE"/>
    <w:rsid w:val="00C60D9C"/>
    <w:rsid w:val="00C61DA2"/>
    <w:rsid w:val="00C62AA7"/>
    <w:rsid w:val="00C63A79"/>
    <w:rsid w:val="00C63D8D"/>
    <w:rsid w:val="00C649C5"/>
    <w:rsid w:val="00C70664"/>
    <w:rsid w:val="00C71BE4"/>
    <w:rsid w:val="00C74CF3"/>
    <w:rsid w:val="00C809A2"/>
    <w:rsid w:val="00C8512F"/>
    <w:rsid w:val="00C8749F"/>
    <w:rsid w:val="00C907F4"/>
    <w:rsid w:val="00C93D3C"/>
    <w:rsid w:val="00C9487A"/>
    <w:rsid w:val="00C963D0"/>
    <w:rsid w:val="00C97712"/>
    <w:rsid w:val="00C97C63"/>
    <w:rsid w:val="00CA12E4"/>
    <w:rsid w:val="00CA3B14"/>
    <w:rsid w:val="00CA485B"/>
    <w:rsid w:val="00CA7350"/>
    <w:rsid w:val="00CB01F0"/>
    <w:rsid w:val="00CB52F7"/>
    <w:rsid w:val="00CB69D1"/>
    <w:rsid w:val="00CB7C88"/>
    <w:rsid w:val="00CC26EE"/>
    <w:rsid w:val="00CC4FF6"/>
    <w:rsid w:val="00CD173F"/>
    <w:rsid w:val="00CD5A28"/>
    <w:rsid w:val="00CD6C3B"/>
    <w:rsid w:val="00CE3E95"/>
    <w:rsid w:val="00CF1FB9"/>
    <w:rsid w:val="00CF617E"/>
    <w:rsid w:val="00D0289C"/>
    <w:rsid w:val="00D05F92"/>
    <w:rsid w:val="00D07B36"/>
    <w:rsid w:val="00D11EAC"/>
    <w:rsid w:val="00D13D22"/>
    <w:rsid w:val="00D14218"/>
    <w:rsid w:val="00D176BE"/>
    <w:rsid w:val="00D206C0"/>
    <w:rsid w:val="00D2329C"/>
    <w:rsid w:val="00D24FBD"/>
    <w:rsid w:val="00D27E0F"/>
    <w:rsid w:val="00D30DFB"/>
    <w:rsid w:val="00D33B11"/>
    <w:rsid w:val="00D37142"/>
    <w:rsid w:val="00D37F16"/>
    <w:rsid w:val="00D40483"/>
    <w:rsid w:val="00D44489"/>
    <w:rsid w:val="00D55207"/>
    <w:rsid w:val="00D55FFF"/>
    <w:rsid w:val="00D600AE"/>
    <w:rsid w:val="00D60594"/>
    <w:rsid w:val="00D61FB0"/>
    <w:rsid w:val="00D627C6"/>
    <w:rsid w:val="00D63124"/>
    <w:rsid w:val="00D64B75"/>
    <w:rsid w:val="00D64B82"/>
    <w:rsid w:val="00D706CE"/>
    <w:rsid w:val="00D71077"/>
    <w:rsid w:val="00D72E13"/>
    <w:rsid w:val="00D751D4"/>
    <w:rsid w:val="00D751F0"/>
    <w:rsid w:val="00D75974"/>
    <w:rsid w:val="00D767B2"/>
    <w:rsid w:val="00D76AC1"/>
    <w:rsid w:val="00D76EAE"/>
    <w:rsid w:val="00D80F98"/>
    <w:rsid w:val="00D84A9C"/>
    <w:rsid w:val="00D85928"/>
    <w:rsid w:val="00D90F26"/>
    <w:rsid w:val="00D90FFE"/>
    <w:rsid w:val="00D917FC"/>
    <w:rsid w:val="00D956B9"/>
    <w:rsid w:val="00DA27AF"/>
    <w:rsid w:val="00DA45B8"/>
    <w:rsid w:val="00DA4CC0"/>
    <w:rsid w:val="00DA6821"/>
    <w:rsid w:val="00DA6CA0"/>
    <w:rsid w:val="00DB060E"/>
    <w:rsid w:val="00DB1BDD"/>
    <w:rsid w:val="00DB4766"/>
    <w:rsid w:val="00DB56EB"/>
    <w:rsid w:val="00DB7E01"/>
    <w:rsid w:val="00DC0617"/>
    <w:rsid w:val="00DC1511"/>
    <w:rsid w:val="00DC5367"/>
    <w:rsid w:val="00DD3574"/>
    <w:rsid w:val="00DD387E"/>
    <w:rsid w:val="00DD4413"/>
    <w:rsid w:val="00DD7BDB"/>
    <w:rsid w:val="00DD7CC4"/>
    <w:rsid w:val="00DE049D"/>
    <w:rsid w:val="00DE4831"/>
    <w:rsid w:val="00DE490B"/>
    <w:rsid w:val="00DF12C4"/>
    <w:rsid w:val="00DF5DEE"/>
    <w:rsid w:val="00E0172E"/>
    <w:rsid w:val="00E01C8F"/>
    <w:rsid w:val="00E0202D"/>
    <w:rsid w:val="00E02A0D"/>
    <w:rsid w:val="00E03059"/>
    <w:rsid w:val="00E04188"/>
    <w:rsid w:val="00E04531"/>
    <w:rsid w:val="00E04665"/>
    <w:rsid w:val="00E11564"/>
    <w:rsid w:val="00E117F2"/>
    <w:rsid w:val="00E12B3E"/>
    <w:rsid w:val="00E16BF9"/>
    <w:rsid w:val="00E17662"/>
    <w:rsid w:val="00E178C0"/>
    <w:rsid w:val="00E2596A"/>
    <w:rsid w:val="00E27286"/>
    <w:rsid w:val="00E35048"/>
    <w:rsid w:val="00E36F65"/>
    <w:rsid w:val="00E37716"/>
    <w:rsid w:val="00E44646"/>
    <w:rsid w:val="00E44EDC"/>
    <w:rsid w:val="00E45901"/>
    <w:rsid w:val="00E45B07"/>
    <w:rsid w:val="00E53B16"/>
    <w:rsid w:val="00E54BA2"/>
    <w:rsid w:val="00E54FA7"/>
    <w:rsid w:val="00E55A88"/>
    <w:rsid w:val="00E561C0"/>
    <w:rsid w:val="00E619AA"/>
    <w:rsid w:val="00E62181"/>
    <w:rsid w:val="00E62C26"/>
    <w:rsid w:val="00E62E3D"/>
    <w:rsid w:val="00E67C49"/>
    <w:rsid w:val="00E702C6"/>
    <w:rsid w:val="00E711B1"/>
    <w:rsid w:val="00E84085"/>
    <w:rsid w:val="00E85595"/>
    <w:rsid w:val="00E86C91"/>
    <w:rsid w:val="00E877A3"/>
    <w:rsid w:val="00E9001B"/>
    <w:rsid w:val="00E957F6"/>
    <w:rsid w:val="00EA308E"/>
    <w:rsid w:val="00EA774B"/>
    <w:rsid w:val="00EB052C"/>
    <w:rsid w:val="00EB2E18"/>
    <w:rsid w:val="00EB4272"/>
    <w:rsid w:val="00EB5086"/>
    <w:rsid w:val="00EB5C86"/>
    <w:rsid w:val="00EC0EE0"/>
    <w:rsid w:val="00EC26F6"/>
    <w:rsid w:val="00ED0E40"/>
    <w:rsid w:val="00ED23AA"/>
    <w:rsid w:val="00ED5270"/>
    <w:rsid w:val="00EE16F4"/>
    <w:rsid w:val="00EE25C1"/>
    <w:rsid w:val="00EE6B9D"/>
    <w:rsid w:val="00EF120D"/>
    <w:rsid w:val="00EF1A1A"/>
    <w:rsid w:val="00EF331A"/>
    <w:rsid w:val="00EF3339"/>
    <w:rsid w:val="00EF3F61"/>
    <w:rsid w:val="00EF50F4"/>
    <w:rsid w:val="00EF5D94"/>
    <w:rsid w:val="00F03ED3"/>
    <w:rsid w:val="00F043F3"/>
    <w:rsid w:val="00F06C97"/>
    <w:rsid w:val="00F117E8"/>
    <w:rsid w:val="00F12755"/>
    <w:rsid w:val="00F20518"/>
    <w:rsid w:val="00F21DE6"/>
    <w:rsid w:val="00F24EAD"/>
    <w:rsid w:val="00F25A03"/>
    <w:rsid w:val="00F342EF"/>
    <w:rsid w:val="00F41717"/>
    <w:rsid w:val="00F43967"/>
    <w:rsid w:val="00F44282"/>
    <w:rsid w:val="00F51851"/>
    <w:rsid w:val="00F519AF"/>
    <w:rsid w:val="00F60D9E"/>
    <w:rsid w:val="00F65330"/>
    <w:rsid w:val="00F732E8"/>
    <w:rsid w:val="00F7671B"/>
    <w:rsid w:val="00F77685"/>
    <w:rsid w:val="00F77C5D"/>
    <w:rsid w:val="00F806A5"/>
    <w:rsid w:val="00F817C7"/>
    <w:rsid w:val="00F82FE7"/>
    <w:rsid w:val="00F8609F"/>
    <w:rsid w:val="00F86F1F"/>
    <w:rsid w:val="00F90C5A"/>
    <w:rsid w:val="00F94206"/>
    <w:rsid w:val="00FA20F4"/>
    <w:rsid w:val="00FB169B"/>
    <w:rsid w:val="00FB1C26"/>
    <w:rsid w:val="00FB5B45"/>
    <w:rsid w:val="00FC05A9"/>
    <w:rsid w:val="00FC31DE"/>
    <w:rsid w:val="00FC5AF5"/>
    <w:rsid w:val="00FC61C5"/>
    <w:rsid w:val="00FC63C8"/>
    <w:rsid w:val="00FD32BD"/>
    <w:rsid w:val="00FD491A"/>
    <w:rsid w:val="00FD5A07"/>
    <w:rsid w:val="00FD6701"/>
    <w:rsid w:val="00FD6B1F"/>
    <w:rsid w:val="00FD7E50"/>
    <w:rsid w:val="00FE0973"/>
    <w:rsid w:val="00FE0B73"/>
    <w:rsid w:val="00FE2999"/>
    <w:rsid w:val="00FE789A"/>
    <w:rsid w:val="00FE7C32"/>
    <w:rsid w:val="00FF067E"/>
    <w:rsid w:val="00FF0FA8"/>
    <w:rsid w:val="00FF2054"/>
    <w:rsid w:val="00FF2F14"/>
    <w:rsid w:val="00FF36FC"/>
    <w:rsid w:val="00FF44D2"/>
    <w:rsid w:val="00FF6E0A"/>
    <w:rsid w:val="00FF7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62"/>
    <w:pPr>
      <w:spacing w:line="240" w:lineRule="auto"/>
      <w:ind w:firstLine="0"/>
      <w:jc w:val="left"/>
    </w:pPr>
    <w:rPr>
      <w:rFonts w:ascii="Times New Roman" w:eastAsia="Times New Roman" w:hAnsi="Times New Roman" w:cs="Times New Roman"/>
      <w:sz w:val="24"/>
      <w:szCs w:val="24"/>
    </w:rPr>
  </w:style>
  <w:style w:type="paragraph" w:styleId="1">
    <w:name w:val="heading 1"/>
    <w:basedOn w:val="a"/>
    <w:link w:val="10"/>
    <w:uiPriority w:val="9"/>
    <w:qFormat/>
    <w:rsid w:val="00A0691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1A58"/>
    <w:pPr>
      <w:spacing w:before="100" w:beforeAutospacing="1" w:after="100" w:afterAutospacing="1"/>
    </w:pPr>
  </w:style>
  <w:style w:type="character" w:styleId="a4">
    <w:name w:val="annotation reference"/>
    <w:basedOn w:val="a0"/>
    <w:uiPriority w:val="99"/>
    <w:semiHidden/>
    <w:unhideWhenUsed/>
    <w:rsid w:val="00080910"/>
    <w:rPr>
      <w:sz w:val="16"/>
      <w:szCs w:val="16"/>
    </w:rPr>
  </w:style>
  <w:style w:type="paragraph" w:styleId="a5">
    <w:name w:val="annotation text"/>
    <w:basedOn w:val="a"/>
    <w:link w:val="a6"/>
    <w:uiPriority w:val="99"/>
    <w:semiHidden/>
    <w:unhideWhenUsed/>
    <w:rsid w:val="00080910"/>
    <w:rPr>
      <w:sz w:val="20"/>
      <w:szCs w:val="20"/>
    </w:rPr>
  </w:style>
  <w:style w:type="character" w:customStyle="1" w:styleId="a6">
    <w:name w:val="Текст примечания Знак"/>
    <w:basedOn w:val="a0"/>
    <w:link w:val="a5"/>
    <w:uiPriority w:val="99"/>
    <w:semiHidden/>
    <w:rsid w:val="00080910"/>
    <w:rPr>
      <w:sz w:val="20"/>
      <w:szCs w:val="20"/>
    </w:rPr>
  </w:style>
  <w:style w:type="paragraph" w:styleId="a7">
    <w:name w:val="annotation subject"/>
    <w:basedOn w:val="a5"/>
    <w:next w:val="a5"/>
    <w:link w:val="a8"/>
    <w:uiPriority w:val="99"/>
    <w:semiHidden/>
    <w:unhideWhenUsed/>
    <w:rsid w:val="00080910"/>
    <w:rPr>
      <w:b/>
      <w:bCs/>
    </w:rPr>
  </w:style>
  <w:style w:type="character" w:customStyle="1" w:styleId="a8">
    <w:name w:val="Тема примечания Знак"/>
    <w:basedOn w:val="a6"/>
    <w:link w:val="a7"/>
    <w:uiPriority w:val="99"/>
    <w:semiHidden/>
    <w:rsid w:val="00080910"/>
    <w:rPr>
      <w:b/>
      <w:bCs/>
    </w:rPr>
  </w:style>
  <w:style w:type="paragraph" w:styleId="a9">
    <w:name w:val="Balloon Text"/>
    <w:basedOn w:val="a"/>
    <w:link w:val="aa"/>
    <w:uiPriority w:val="99"/>
    <w:semiHidden/>
    <w:unhideWhenUsed/>
    <w:rsid w:val="00080910"/>
    <w:rPr>
      <w:rFonts w:ascii="Tahoma" w:hAnsi="Tahoma" w:cs="Tahoma"/>
      <w:sz w:val="16"/>
      <w:szCs w:val="16"/>
    </w:rPr>
  </w:style>
  <w:style w:type="character" w:customStyle="1" w:styleId="aa">
    <w:name w:val="Текст выноски Знак"/>
    <w:basedOn w:val="a0"/>
    <w:link w:val="a9"/>
    <w:uiPriority w:val="99"/>
    <w:semiHidden/>
    <w:rsid w:val="00080910"/>
    <w:rPr>
      <w:rFonts w:ascii="Tahoma" w:hAnsi="Tahoma" w:cs="Tahoma"/>
      <w:sz w:val="16"/>
      <w:szCs w:val="16"/>
    </w:rPr>
  </w:style>
  <w:style w:type="paragraph" w:styleId="ab">
    <w:name w:val="List Paragraph"/>
    <w:basedOn w:val="a"/>
    <w:uiPriority w:val="34"/>
    <w:qFormat/>
    <w:rsid w:val="00B42BAD"/>
    <w:pPr>
      <w:ind w:left="720"/>
      <w:contextualSpacing/>
    </w:pPr>
  </w:style>
  <w:style w:type="character" w:customStyle="1" w:styleId="10">
    <w:name w:val="Заголовок 1 Знак"/>
    <w:basedOn w:val="a0"/>
    <w:link w:val="1"/>
    <w:uiPriority w:val="9"/>
    <w:rsid w:val="00A06916"/>
    <w:rPr>
      <w:rFonts w:ascii="Times New Roman" w:eastAsia="Times New Roman" w:hAnsi="Times New Roman" w:cs="Times New Roman"/>
      <w:b/>
      <w:bCs/>
      <w:kern w:val="36"/>
      <w:sz w:val="48"/>
      <w:szCs w:val="48"/>
    </w:rPr>
  </w:style>
  <w:style w:type="table" w:styleId="ac">
    <w:name w:val="Table Grid"/>
    <w:basedOn w:val="a1"/>
    <w:uiPriority w:val="59"/>
    <w:rsid w:val="004F011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uiPriority w:val="99"/>
    <w:unhideWhenUsed/>
    <w:rsid w:val="00702AD0"/>
    <w:rPr>
      <w:strike w:val="0"/>
      <w:dstrike w:val="0"/>
      <w:color w:val="3272C0"/>
      <w:u w:val="none"/>
      <w:effect w:val="none"/>
      <w:shd w:val="clear" w:color="auto" w:fill="auto"/>
    </w:rPr>
  </w:style>
  <w:style w:type="paragraph" w:styleId="ae">
    <w:name w:val="Body Text"/>
    <w:basedOn w:val="a"/>
    <w:link w:val="af"/>
    <w:rsid w:val="002347D1"/>
    <w:pPr>
      <w:suppressAutoHyphens/>
      <w:spacing w:after="140"/>
    </w:pPr>
    <w:rPr>
      <w:rFonts w:eastAsia="NSimSun"/>
      <w:kern w:val="2"/>
      <w:sz w:val="28"/>
      <w:lang w:eastAsia="zh-CN" w:bidi="hi-IN"/>
    </w:rPr>
  </w:style>
  <w:style w:type="character" w:customStyle="1" w:styleId="af">
    <w:name w:val="Основной текст Знак"/>
    <w:basedOn w:val="a0"/>
    <w:link w:val="ae"/>
    <w:rsid w:val="002347D1"/>
    <w:rPr>
      <w:rFonts w:ascii="Times New Roman" w:eastAsia="NSimSun" w:hAnsi="Times New Roman" w:cs="Times New Roman"/>
      <w:kern w:val="2"/>
      <w:sz w:val="28"/>
      <w:szCs w:val="24"/>
      <w:lang w:eastAsia="zh-CN" w:bidi="hi-IN"/>
    </w:rPr>
  </w:style>
  <w:style w:type="paragraph" w:styleId="af0">
    <w:name w:val="Body Text Indent"/>
    <w:basedOn w:val="a"/>
    <w:link w:val="af1"/>
    <w:uiPriority w:val="99"/>
    <w:semiHidden/>
    <w:unhideWhenUsed/>
    <w:rsid w:val="00FA20F4"/>
    <w:pPr>
      <w:spacing w:after="120"/>
      <w:ind w:left="283"/>
    </w:pPr>
    <w:rPr>
      <w:rFonts w:eastAsiaTheme="minorHAnsi"/>
      <w:lang w:eastAsia="en-US"/>
    </w:rPr>
  </w:style>
  <w:style w:type="character" w:customStyle="1" w:styleId="af1">
    <w:name w:val="Основной текст с отступом Знак"/>
    <w:basedOn w:val="a0"/>
    <w:link w:val="af0"/>
    <w:uiPriority w:val="99"/>
    <w:semiHidden/>
    <w:rsid w:val="00FA20F4"/>
    <w:rPr>
      <w:rFonts w:eastAsiaTheme="minorHAnsi"/>
      <w:lang w:eastAsia="en-US"/>
    </w:rPr>
  </w:style>
  <w:style w:type="character" w:styleId="af2">
    <w:name w:val="Strong"/>
    <w:basedOn w:val="a0"/>
    <w:uiPriority w:val="22"/>
    <w:qFormat/>
    <w:rsid w:val="00F21DE6"/>
    <w:rPr>
      <w:b/>
      <w:bCs/>
    </w:rPr>
  </w:style>
  <w:style w:type="character" w:customStyle="1" w:styleId="blk">
    <w:name w:val="blk"/>
    <w:rsid w:val="00EF1A1A"/>
  </w:style>
  <w:style w:type="paragraph" w:styleId="af3">
    <w:name w:val="header"/>
    <w:basedOn w:val="a"/>
    <w:link w:val="af4"/>
    <w:uiPriority w:val="99"/>
    <w:semiHidden/>
    <w:unhideWhenUsed/>
    <w:rsid w:val="00625CDD"/>
    <w:pPr>
      <w:tabs>
        <w:tab w:val="center" w:pos="4677"/>
        <w:tab w:val="right" w:pos="9355"/>
      </w:tabs>
    </w:pPr>
  </w:style>
  <w:style w:type="character" w:customStyle="1" w:styleId="af4">
    <w:name w:val="Верхний колонтитул Знак"/>
    <w:basedOn w:val="a0"/>
    <w:link w:val="af3"/>
    <w:uiPriority w:val="99"/>
    <w:semiHidden/>
    <w:rsid w:val="00625CDD"/>
    <w:rPr>
      <w:rFonts w:ascii="Times New Roman" w:eastAsia="Times New Roman" w:hAnsi="Times New Roman" w:cs="Times New Roman"/>
      <w:sz w:val="24"/>
      <w:szCs w:val="24"/>
    </w:rPr>
  </w:style>
  <w:style w:type="paragraph" w:styleId="af5">
    <w:name w:val="footer"/>
    <w:basedOn w:val="a"/>
    <w:link w:val="af6"/>
    <w:unhideWhenUsed/>
    <w:rsid w:val="00625CDD"/>
    <w:pPr>
      <w:tabs>
        <w:tab w:val="center" w:pos="4677"/>
        <w:tab w:val="right" w:pos="9355"/>
      </w:tabs>
    </w:pPr>
  </w:style>
  <w:style w:type="character" w:customStyle="1" w:styleId="af6">
    <w:name w:val="Нижний колонтитул Знак"/>
    <w:basedOn w:val="a0"/>
    <w:link w:val="af5"/>
    <w:rsid w:val="00625CDD"/>
    <w:rPr>
      <w:rFonts w:ascii="Times New Roman" w:eastAsia="Times New Roman" w:hAnsi="Times New Roman" w:cs="Times New Roman"/>
      <w:sz w:val="24"/>
      <w:szCs w:val="24"/>
    </w:rPr>
  </w:style>
  <w:style w:type="character" w:styleId="af7">
    <w:name w:val="Emphasis"/>
    <w:basedOn w:val="a0"/>
    <w:uiPriority w:val="20"/>
    <w:qFormat/>
    <w:rsid w:val="00CD173F"/>
    <w:rPr>
      <w:i/>
      <w:iCs/>
    </w:rPr>
  </w:style>
  <w:style w:type="character" w:customStyle="1" w:styleId="fontstyle01">
    <w:name w:val="fontstyle01"/>
    <w:basedOn w:val="a0"/>
    <w:rsid w:val="00C61DA2"/>
    <w:rPr>
      <w:rFonts w:ascii="Times New Roman" w:hAnsi="Times New Roman" w:cs="Times New Roman" w:hint="default"/>
      <w:b w:val="0"/>
      <w:bCs w:val="0"/>
      <w:i w:val="0"/>
      <w:iCs w:val="0"/>
      <w:color w:val="000000"/>
      <w:sz w:val="28"/>
      <w:szCs w:val="28"/>
    </w:rPr>
  </w:style>
  <w:style w:type="paragraph" w:customStyle="1" w:styleId="ConsPlusNormal">
    <w:name w:val="ConsPlusNormal"/>
    <w:rsid w:val="003119D6"/>
    <w:pPr>
      <w:widowControl w:val="0"/>
      <w:autoSpaceDE w:val="0"/>
      <w:autoSpaceDN w:val="0"/>
      <w:spacing w:line="240" w:lineRule="auto"/>
      <w:ind w:firstLine="0"/>
      <w:jc w:val="left"/>
    </w:pPr>
    <w:rPr>
      <w:rFonts w:ascii="Arial" w:hAnsi="Arial" w:cs="Arial"/>
      <w:sz w:val="20"/>
    </w:rPr>
  </w:style>
  <w:style w:type="paragraph" w:styleId="af8">
    <w:name w:val="No Spacing"/>
    <w:link w:val="af9"/>
    <w:uiPriority w:val="99"/>
    <w:qFormat/>
    <w:rsid w:val="005C3060"/>
    <w:pPr>
      <w:spacing w:line="240" w:lineRule="auto"/>
      <w:ind w:firstLine="0"/>
      <w:jc w:val="left"/>
    </w:pPr>
    <w:rPr>
      <w:rFonts w:ascii="Calibri" w:eastAsia="Times New Roman" w:hAnsi="Calibri" w:cs="Times New Roman"/>
    </w:rPr>
  </w:style>
  <w:style w:type="character" w:customStyle="1" w:styleId="af9">
    <w:name w:val="Без интервала Знак"/>
    <w:link w:val="af8"/>
    <w:uiPriority w:val="99"/>
    <w:rsid w:val="005C3060"/>
    <w:rPr>
      <w:rFonts w:ascii="Calibri" w:eastAsia="Times New Roman" w:hAnsi="Calibri" w:cs="Times New Roman"/>
    </w:rPr>
  </w:style>
  <w:style w:type="paragraph" w:customStyle="1" w:styleId="11">
    <w:name w:val="Без интервала1"/>
    <w:rsid w:val="005C3060"/>
    <w:pPr>
      <w:spacing w:line="240" w:lineRule="auto"/>
      <w:ind w:firstLine="0"/>
      <w:jc w:val="left"/>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13120109">
      <w:bodyDiv w:val="1"/>
      <w:marLeft w:val="0"/>
      <w:marRight w:val="0"/>
      <w:marTop w:val="0"/>
      <w:marBottom w:val="0"/>
      <w:divBdr>
        <w:top w:val="none" w:sz="0" w:space="0" w:color="auto"/>
        <w:left w:val="none" w:sz="0" w:space="0" w:color="auto"/>
        <w:bottom w:val="none" w:sz="0" w:space="0" w:color="auto"/>
        <w:right w:val="none" w:sz="0" w:space="0" w:color="auto"/>
      </w:divBdr>
    </w:div>
    <w:div w:id="23603615">
      <w:bodyDiv w:val="1"/>
      <w:marLeft w:val="0"/>
      <w:marRight w:val="0"/>
      <w:marTop w:val="0"/>
      <w:marBottom w:val="0"/>
      <w:divBdr>
        <w:top w:val="none" w:sz="0" w:space="0" w:color="auto"/>
        <w:left w:val="none" w:sz="0" w:space="0" w:color="auto"/>
        <w:bottom w:val="none" w:sz="0" w:space="0" w:color="auto"/>
        <w:right w:val="none" w:sz="0" w:space="0" w:color="auto"/>
      </w:divBdr>
    </w:div>
    <w:div w:id="50160076">
      <w:bodyDiv w:val="1"/>
      <w:marLeft w:val="0"/>
      <w:marRight w:val="0"/>
      <w:marTop w:val="0"/>
      <w:marBottom w:val="0"/>
      <w:divBdr>
        <w:top w:val="none" w:sz="0" w:space="0" w:color="auto"/>
        <w:left w:val="none" w:sz="0" w:space="0" w:color="auto"/>
        <w:bottom w:val="none" w:sz="0" w:space="0" w:color="auto"/>
        <w:right w:val="none" w:sz="0" w:space="0" w:color="auto"/>
      </w:divBdr>
    </w:div>
    <w:div w:id="66921881">
      <w:bodyDiv w:val="1"/>
      <w:marLeft w:val="0"/>
      <w:marRight w:val="0"/>
      <w:marTop w:val="0"/>
      <w:marBottom w:val="0"/>
      <w:divBdr>
        <w:top w:val="none" w:sz="0" w:space="0" w:color="auto"/>
        <w:left w:val="none" w:sz="0" w:space="0" w:color="auto"/>
        <w:bottom w:val="none" w:sz="0" w:space="0" w:color="auto"/>
        <w:right w:val="none" w:sz="0" w:space="0" w:color="auto"/>
      </w:divBdr>
    </w:div>
    <w:div w:id="85545072">
      <w:bodyDiv w:val="1"/>
      <w:marLeft w:val="0"/>
      <w:marRight w:val="0"/>
      <w:marTop w:val="0"/>
      <w:marBottom w:val="0"/>
      <w:divBdr>
        <w:top w:val="none" w:sz="0" w:space="0" w:color="auto"/>
        <w:left w:val="none" w:sz="0" w:space="0" w:color="auto"/>
        <w:bottom w:val="none" w:sz="0" w:space="0" w:color="auto"/>
        <w:right w:val="none" w:sz="0" w:space="0" w:color="auto"/>
      </w:divBdr>
    </w:div>
    <w:div w:id="95905182">
      <w:bodyDiv w:val="1"/>
      <w:marLeft w:val="0"/>
      <w:marRight w:val="0"/>
      <w:marTop w:val="0"/>
      <w:marBottom w:val="0"/>
      <w:divBdr>
        <w:top w:val="none" w:sz="0" w:space="0" w:color="auto"/>
        <w:left w:val="none" w:sz="0" w:space="0" w:color="auto"/>
        <w:bottom w:val="none" w:sz="0" w:space="0" w:color="auto"/>
        <w:right w:val="none" w:sz="0" w:space="0" w:color="auto"/>
      </w:divBdr>
    </w:div>
    <w:div w:id="103691738">
      <w:bodyDiv w:val="1"/>
      <w:marLeft w:val="0"/>
      <w:marRight w:val="0"/>
      <w:marTop w:val="0"/>
      <w:marBottom w:val="0"/>
      <w:divBdr>
        <w:top w:val="none" w:sz="0" w:space="0" w:color="auto"/>
        <w:left w:val="none" w:sz="0" w:space="0" w:color="auto"/>
        <w:bottom w:val="none" w:sz="0" w:space="0" w:color="auto"/>
        <w:right w:val="none" w:sz="0" w:space="0" w:color="auto"/>
      </w:divBdr>
      <w:divsChild>
        <w:div w:id="332683941">
          <w:marLeft w:val="0"/>
          <w:marRight w:val="0"/>
          <w:marTop w:val="0"/>
          <w:marBottom w:val="0"/>
          <w:divBdr>
            <w:top w:val="none" w:sz="0" w:space="0" w:color="auto"/>
            <w:left w:val="none" w:sz="0" w:space="0" w:color="auto"/>
            <w:bottom w:val="none" w:sz="0" w:space="0" w:color="auto"/>
            <w:right w:val="none" w:sz="0" w:space="0" w:color="auto"/>
          </w:divBdr>
        </w:div>
      </w:divsChild>
    </w:div>
    <w:div w:id="112673804">
      <w:bodyDiv w:val="1"/>
      <w:marLeft w:val="0"/>
      <w:marRight w:val="0"/>
      <w:marTop w:val="0"/>
      <w:marBottom w:val="0"/>
      <w:divBdr>
        <w:top w:val="none" w:sz="0" w:space="0" w:color="auto"/>
        <w:left w:val="none" w:sz="0" w:space="0" w:color="auto"/>
        <w:bottom w:val="none" w:sz="0" w:space="0" w:color="auto"/>
        <w:right w:val="none" w:sz="0" w:space="0" w:color="auto"/>
      </w:divBdr>
    </w:div>
    <w:div w:id="154498787">
      <w:bodyDiv w:val="1"/>
      <w:marLeft w:val="0"/>
      <w:marRight w:val="0"/>
      <w:marTop w:val="0"/>
      <w:marBottom w:val="0"/>
      <w:divBdr>
        <w:top w:val="none" w:sz="0" w:space="0" w:color="auto"/>
        <w:left w:val="none" w:sz="0" w:space="0" w:color="auto"/>
        <w:bottom w:val="none" w:sz="0" w:space="0" w:color="auto"/>
        <w:right w:val="none" w:sz="0" w:space="0" w:color="auto"/>
      </w:divBdr>
    </w:div>
    <w:div w:id="195701544">
      <w:bodyDiv w:val="1"/>
      <w:marLeft w:val="0"/>
      <w:marRight w:val="0"/>
      <w:marTop w:val="0"/>
      <w:marBottom w:val="0"/>
      <w:divBdr>
        <w:top w:val="none" w:sz="0" w:space="0" w:color="auto"/>
        <w:left w:val="none" w:sz="0" w:space="0" w:color="auto"/>
        <w:bottom w:val="none" w:sz="0" w:space="0" w:color="auto"/>
        <w:right w:val="none" w:sz="0" w:space="0" w:color="auto"/>
      </w:divBdr>
    </w:div>
    <w:div w:id="212934108">
      <w:bodyDiv w:val="1"/>
      <w:marLeft w:val="0"/>
      <w:marRight w:val="0"/>
      <w:marTop w:val="0"/>
      <w:marBottom w:val="0"/>
      <w:divBdr>
        <w:top w:val="none" w:sz="0" w:space="0" w:color="auto"/>
        <w:left w:val="none" w:sz="0" w:space="0" w:color="auto"/>
        <w:bottom w:val="none" w:sz="0" w:space="0" w:color="auto"/>
        <w:right w:val="none" w:sz="0" w:space="0" w:color="auto"/>
      </w:divBdr>
    </w:div>
    <w:div w:id="236014774">
      <w:bodyDiv w:val="1"/>
      <w:marLeft w:val="0"/>
      <w:marRight w:val="0"/>
      <w:marTop w:val="0"/>
      <w:marBottom w:val="0"/>
      <w:divBdr>
        <w:top w:val="none" w:sz="0" w:space="0" w:color="auto"/>
        <w:left w:val="none" w:sz="0" w:space="0" w:color="auto"/>
        <w:bottom w:val="none" w:sz="0" w:space="0" w:color="auto"/>
        <w:right w:val="none" w:sz="0" w:space="0" w:color="auto"/>
      </w:divBdr>
    </w:div>
    <w:div w:id="238636495">
      <w:bodyDiv w:val="1"/>
      <w:marLeft w:val="0"/>
      <w:marRight w:val="0"/>
      <w:marTop w:val="0"/>
      <w:marBottom w:val="0"/>
      <w:divBdr>
        <w:top w:val="none" w:sz="0" w:space="0" w:color="auto"/>
        <w:left w:val="none" w:sz="0" w:space="0" w:color="auto"/>
        <w:bottom w:val="none" w:sz="0" w:space="0" w:color="auto"/>
        <w:right w:val="none" w:sz="0" w:space="0" w:color="auto"/>
      </w:divBdr>
    </w:div>
    <w:div w:id="249974033">
      <w:bodyDiv w:val="1"/>
      <w:marLeft w:val="0"/>
      <w:marRight w:val="0"/>
      <w:marTop w:val="0"/>
      <w:marBottom w:val="0"/>
      <w:divBdr>
        <w:top w:val="none" w:sz="0" w:space="0" w:color="auto"/>
        <w:left w:val="none" w:sz="0" w:space="0" w:color="auto"/>
        <w:bottom w:val="none" w:sz="0" w:space="0" w:color="auto"/>
        <w:right w:val="none" w:sz="0" w:space="0" w:color="auto"/>
      </w:divBdr>
    </w:div>
    <w:div w:id="313486888">
      <w:bodyDiv w:val="1"/>
      <w:marLeft w:val="0"/>
      <w:marRight w:val="0"/>
      <w:marTop w:val="0"/>
      <w:marBottom w:val="0"/>
      <w:divBdr>
        <w:top w:val="none" w:sz="0" w:space="0" w:color="auto"/>
        <w:left w:val="none" w:sz="0" w:space="0" w:color="auto"/>
        <w:bottom w:val="none" w:sz="0" w:space="0" w:color="auto"/>
        <w:right w:val="none" w:sz="0" w:space="0" w:color="auto"/>
      </w:divBdr>
    </w:div>
    <w:div w:id="326131304">
      <w:bodyDiv w:val="1"/>
      <w:marLeft w:val="0"/>
      <w:marRight w:val="0"/>
      <w:marTop w:val="0"/>
      <w:marBottom w:val="0"/>
      <w:divBdr>
        <w:top w:val="none" w:sz="0" w:space="0" w:color="auto"/>
        <w:left w:val="none" w:sz="0" w:space="0" w:color="auto"/>
        <w:bottom w:val="none" w:sz="0" w:space="0" w:color="auto"/>
        <w:right w:val="none" w:sz="0" w:space="0" w:color="auto"/>
      </w:divBdr>
    </w:div>
    <w:div w:id="328599732">
      <w:bodyDiv w:val="1"/>
      <w:marLeft w:val="0"/>
      <w:marRight w:val="0"/>
      <w:marTop w:val="0"/>
      <w:marBottom w:val="0"/>
      <w:divBdr>
        <w:top w:val="none" w:sz="0" w:space="0" w:color="auto"/>
        <w:left w:val="none" w:sz="0" w:space="0" w:color="auto"/>
        <w:bottom w:val="none" w:sz="0" w:space="0" w:color="auto"/>
        <w:right w:val="none" w:sz="0" w:space="0" w:color="auto"/>
      </w:divBdr>
    </w:div>
    <w:div w:id="341317883">
      <w:bodyDiv w:val="1"/>
      <w:marLeft w:val="0"/>
      <w:marRight w:val="0"/>
      <w:marTop w:val="0"/>
      <w:marBottom w:val="0"/>
      <w:divBdr>
        <w:top w:val="none" w:sz="0" w:space="0" w:color="auto"/>
        <w:left w:val="none" w:sz="0" w:space="0" w:color="auto"/>
        <w:bottom w:val="none" w:sz="0" w:space="0" w:color="auto"/>
        <w:right w:val="none" w:sz="0" w:space="0" w:color="auto"/>
      </w:divBdr>
    </w:div>
    <w:div w:id="343556519">
      <w:bodyDiv w:val="1"/>
      <w:marLeft w:val="0"/>
      <w:marRight w:val="0"/>
      <w:marTop w:val="0"/>
      <w:marBottom w:val="0"/>
      <w:divBdr>
        <w:top w:val="none" w:sz="0" w:space="0" w:color="auto"/>
        <w:left w:val="none" w:sz="0" w:space="0" w:color="auto"/>
        <w:bottom w:val="none" w:sz="0" w:space="0" w:color="auto"/>
        <w:right w:val="none" w:sz="0" w:space="0" w:color="auto"/>
      </w:divBdr>
    </w:div>
    <w:div w:id="347485587">
      <w:bodyDiv w:val="1"/>
      <w:marLeft w:val="0"/>
      <w:marRight w:val="0"/>
      <w:marTop w:val="0"/>
      <w:marBottom w:val="0"/>
      <w:divBdr>
        <w:top w:val="none" w:sz="0" w:space="0" w:color="auto"/>
        <w:left w:val="none" w:sz="0" w:space="0" w:color="auto"/>
        <w:bottom w:val="none" w:sz="0" w:space="0" w:color="auto"/>
        <w:right w:val="none" w:sz="0" w:space="0" w:color="auto"/>
      </w:divBdr>
    </w:div>
    <w:div w:id="356583247">
      <w:bodyDiv w:val="1"/>
      <w:marLeft w:val="0"/>
      <w:marRight w:val="0"/>
      <w:marTop w:val="0"/>
      <w:marBottom w:val="0"/>
      <w:divBdr>
        <w:top w:val="none" w:sz="0" w:space="0" w:color="auto"/>
        <w:left w:val="none" w:sz="0" w:space="0" w:color="auto"/>
        <w:bottom w:val="none" w:sz="0" w:space="0" w:color="auto"/>
        <w:right w:val="none" w:sz="0" w:space="0" w:color="auto"/>
      </w:divBdr>
    </w:div>
    <w:div w:id="359859898">
      <w:bodyDiv w:val="1"/>
      <w:marLeft w:val="0"/>
      <w:marRight w:val="0"/>
      <w:marTop w:val="0"/>
      <w:marBottom w:val="0"/>
      <w:divBdr>
        <w:top w:val="none" w:sz="0" w:space="0" w:color="auto"/>
        <w:left w:val="none" w:sz="0" w:space="0" w:color="auto"/>
        <w:bottom w:val="none" w:sz="0" w:space="0" w:color="auto"/>
        <w:right w:val="none" w:sz="0" w:space="0" w:color="auto"/>
      </w:divBdr>
    </w:div>
    <w:div w:id="454369275">
      <w:bodyDiv w:val="1"/>
      <w:marLeft w:val="0"/>
      <w:marRight w:val="0"/>
      <w:marTop w:val="0"/>
      <w:marBottom w:val="0"/>
      <w:divBdr>
        <w:top w:val="none" w:sz="0" w:space="0" w:color="auto"/>
        <w:left w:val="none" w:sz="0" w:space="0" w:color="auto"/>
        <w:bottom w:val="none" w:sz="0" w:space="0" w:color="auto"/>
        <w:right w:val="none" w:sz="0" w:space="0" w:color="auto"/>
      </w:divBdr>
    </w:div>
    <w:div w:id="496769886">
      <w:bodyDiv w:val="1"/>
      <w:marLeft w:val="0"/>
      <w:marRight w:val="0"/>
      <w:marTop w:val="0"/>
      <w:marBottom w:val="0"/>
      <w:divBdr>
        <w:top w:val="none" w:sz="0" w:space="0" w:color="auto"/>
        <w:left w:val="none" w:sz="0" w:space="0" w:color="auto"/>
        <w:bottom w:val="none" w:sz="0" w:space="0" w:color="auto"/>
        <w:right w:val="none" w:sz="0" w:space="0" w:color="auto"/>
      </w:divBdr>
    </w:div>
    <w:div w:id="509442781">
      <w:bodyDiv w:val="1"/>
      <w:marLeft w:val="0"/>
      <w:marRight w:val="0"/>
      <w:marTop w:val="0"/>
      <w:marBottom w:val="0"/>
      <w:divBdr>
        <w:top w:val="none" w:sz="0" w:space="0" w:color="auto"/>
        <w:left w:val="none" w:sz="0" w:space="0" w:color="auto"/>
        <w:bottom w:val="none" w:sz="0" w:space="0" w:color="auto"/>
        <w:right w:val="none" w:sz="0" w:space="0" w:color="auto"/>
      </w:divBdr>
    </w:div>
    <w:div w:id="510996560">
      <w:bodyDiv w:val="1"/>
      <w:marLeft w:val="0"/>
      <w:marRight w:val="0"/>
      <w:marTop w:val="0"/>
      <w:marBottom w:val="0"/>
      <w:divBdr>
        <w:top w:val="none" w:sz="0" w:space="0" w:color="auto"/>
        <w:left w:val="none" w:sz="0" w:space="0" w:color="auto"/>
        <w:bottom w:val="none" w:sz="0" w:space="0" w:color="auto"/>
        <w:right w:val="none" w:sz="0" w:space="0" w:color="auto"/>
      </w:divBdr>
    </w:div>
    <w:div w:id="521166516">
      <w:bodyDiv w:val="1"/>
      <w:marLeft w:val="0"/>
      <w:marRight w:val="0"/>
      <w:marTop w:val="0"/>
      <w:marBottom w:val="0"/>
      <w:divBdr>
        <w:top w:val="none" w:sz="0" w:space="0" w:color="auto"/>
        <w:left w:val="none" w:sz="0" w:space="0" w:color="auto"/>
        <w:bottom w:val="none" w:sz="0" w:space="0" w:color="auto"/>
        <w:right w:val="none" w:sz="0" w:space="0" w:color="auto"/>
      </w:divBdr>
    </w:div>
    <w:div w:id="539127248">
      <w:bodyDiv w:val="1"/>
      <w:marLeft w:val="0"/>
      <w:marRight w:val="0"/>
      <w:marTop w:val="0"/>
      <w:marBottom w:val="0"/>
      <w:divBdr>
        <w:top w:val="none" w:sz="0" w:space="0" w:color="auto"/>
        <w:left w:val="none" w:sz="0" w:space="0" w:color="auto"/>
        <w:bottom w:val="none" w:sz="0" w:space="0" w:color="auto"/>
        <w:right w:val="none" w:sz="0" w:space="0" w:color="auto"/>
      </w:divBdr>
    </w:div>
    <w:div w:id="547110179">
      <w:bodyDiv w:val="1"/>
      <w:marLeft w:val="0"/>
      <w:marRight w:val="0"/>
      <w:marTop w:val="0"/>
      <w:marBottom w:val="0"/>
      <w:divBdr>
        <w:top w:val="none" w:sz="0" w:space="0" w:color="auto"/>
        <w:left w:val="none" w:sz="0" w:space="0" w:color="auto"/>
        <w:bottom w:val="none" w:sz="0" w:space="0" w:color="auto"/>
        <w:right w:val="none" w:sz="0" w:space="0" w:color="auto"/>
      </w:divBdr>
    </w:div>
    <w:div w:id="605188726">
      <w:bodyDiv w:val="1"/>
      <w:marLeft w:val="0"/>
      <w:marRight w:val="0"/>
      <w:marTop w:val="0"/>
      <w:marBottom w:val="0"/>
      <w:divBdr>
        <w:top w:val="none" w:sz="0" w:space="0" w:color="auto"/>
        <w:left w:val="none" w:sz="0" w:space="0" w:color="auto"/>
        <w:bottom w:val="none" w:sz="0" w:space="0" w:color="auto"/>
        <w:right w:val="none" w:sz="0" w:space="0" w:color="auto"/>
      </w:divBdr>
    </w:div>
    <w:div w:id="610893475">
      <w:bodyDiv w:val="1"/>
      <w:marLeft w:val="0"/>
      <w:marRight w:val="0"/>
      <w:marTop w:val="0"/>
      <w:marBottom w:val="0"/>
      <w:divBdr>
        <w:top w:val="none" w:sz="0" w:space="0" w:color="auto"/>
        <w:left w:val="none" w:sz="0" w:space="0" w:color="auto"/>
        <w:bottom w:val="none" w:sz="0" w:space="0" w:color="auto"/>
        <w:right w:val="none" w:sz="0" w:space="0" w:color="auto"/>
      </w:divBdr>
      <w:divsChild>
        <w:div w:id="1149328365">
          <w:marLeft w:val="0"/>
          <w:marRight w:val="0"/>
          <w:marTop w:val="0"/>
          <w:marBottom w:val="0"/>
          <w:divBdr>
            <w:top w:val="none" w:sz="0" w:space="0" w:color="auto"/>
            <w:left w:val="none" w:sz="0" w:space="0" w:color="auto"/>
            <w:bottom w:val="none" w:sz="0" w:space="0" w:color="auto"/>
            <w:right w:val="none" w:sz="0" w:space="0" w:color="auto"/>
          </w:divBdr>
        </w:div>
        <w:div w:id="1885407093">
          <w:marLeft w:val="0"/>
          <w:marRight w:val="0"/>
          <w:marTop w:val="0"/>
          <w:marBottom w:val="0"/>
          <w:divBdr>
            <w:top w:val="none" w:sz="0" w:space="0" w:color="auto"/>
            <w:left w:val="none" w:sz="0" w:space="0" w:color="auto"/>
            <w:bottom w:val="none" w:sz="0" w:space="0" w:color="auto"/>
            <w:right w:val="none" w:sz="0" w:space="0" w:color="auto"/>
          </w:divBdr>
        </w:div>
      </w:divsChild>
    </w:div>
    <w:div w:id="623577554">
      <w:bodyDiv w:val="1"/>
      <w:marLeft w:val="0"/>
      <w:marRight w:val="0"/>
      <w:marTop w:val="0"/>
      <w:marBottom w:val="0"/>
      <w:divBdr>
        <w:top w:val="none" w:sz="0" w:space="0" w:color="auto"/>
        <w:left w:val="none" w:sz="0" w:space="0" w:color="auto"/>
        <w:bottom w:val="none" w:sz="0" w:space="0" w:color="auto"/>
        <w:right w:val="none" w:sz="0" w:space="0" w:color="auto"/>
      </w:divBdr>
    </w:div>
    <w:div w:id="636181705">
      <w:bodyDiv w:val="1"/>
      <w:marLeft w:val="0"/>
      <w:marRight w:val="0"/>
      <w:marTop w:val="0"/>
      <w:marBottom w:val="0"/>
      <w:divBdr>
        <w:top w:val="none" w:sz="0" w:space="0" w:color="auto"/>
        <w:left w:val="none" w:sz="0" w:space="0" w:color="auto"/>
        <w:bottom w:val="none" w:sz="0" w:space="0" w:color="auto"/>
        <w:right w:val="none" w:sz="0" w:space="0" w:color="auto"/>
      </w:divBdr>
    </w:div>
    <w:div w:id="651132218">
      <w:bodyDiv w:val="1"/>
      <w:marLeft w:val="0"/>
      <w:marRight w:val="0"/>
      <w:marTop w:val="0"/>
      <w:marBottom w:val="0"/>
      <w:divBdr>
        <w:top w:val="none" w:sz="0" w:space="0" w:color="auto"/>
        <w:left w:val="none" w:sz="0" w:space="0" w:color="auto"/>
        <w:bottom w:val="none" w:sz="0" w:space="0" w:color="auto"/>
        <w:right w:val="none" w:sz="0" w:space="0" w:color="auto"/>
      </w:divBdr>
    </w:div>
    <w:div w:id="663703584">
      <w:bodyDiv w:val="1"/>
      <w:marLeft w:val="0"/>
      <w:marRight w:val="0"/>
      <w:marTop w:val="0"/>
      <w:marBottom w:val="0"/>
      <w:divBdr>
        <w:top w:val="none" w:sz="0" w:space="0" w:color="auto"/>
        <w:left w:val="none" w:sz="0" w:space="0" w:color="auto"/>
        <w:bottom w:val="none" w:sz="0" w:space="0" w:color="auto"/>
        <w:right w:val="none" w:sz="0" w:space="0" w:color="auto"/>
      </w:divBdr>
    </w:div>
    <w:div w:id="691344716">
      <w:bodyDiv w:val="1"/>
      <w:marLeft w:val="0"/>
      <w:marRight w:val="0"/>
      <w:marTop w:val="0"/>
      <w:marBottom w:val="0"/>
      <w:divBdr>
        <w:top w:val="none" w:sz="0" w:space="0" w:color="auto"/>
        <w:left w:val="none" w:sz="0" w:space="0" w:color="auto"/>
        <w:bottom w:val="none" w:sz="0" w:space="0" w:color="auto"/>
        <w:right w:val="none" w:sz="0" w:space="0" w:color="auto"/>
      </w:divBdr>
    </w:div>
    <w:div w:id="699089412">
      <w:bodyDiv w:val="1"/>
      <w:marLeft w:val="0"/>
      <w:marRight w:val="0"/>
      <w:marTop w:val="0"/>
      <w:marBottom w:val="0"/>
      <w:divBdr>
        <w:top w:val="none" w:sz="0" w:space="0" w:color="auto"/>
        <w:left w:val="none" w:sz="0" w:space="0" w:color="auto"/>
        <w:bottom w:val="none" w:sz="0" w:space="0" w:color="auto"/>
        <w:right w:val="none" w:sz="0" w:space="0" w:color="auto"/>
      </w:divBdr>
    </w:div>
    <w:div w:id="705644167">
      <w:bodyDiv w:val="1"/>
      <w:marLeft w:val="0"/>
      <w:marRight w:val="0"/>
      <w:marTop w:val="0"/>
      <w:marBottom w:val="0"/>
      <w:divBdr>
        <w:top w:val="none" w:sz="0" w:space="0" w:color="auto"/>
        <w:left w:val="none" w:sz="0" w:space="0" w:color="auto"/>
        <w:bottom w:val="none" w:sz="0" w:space="0" w:color="auto"/>
        <w:right w:val="none" w:sz="0" w:space="0" w:color="auto"/>
      </w:divBdr>
    </w:div>
    <w:div w:id="708650027">
      <w:bodyDiv w:val="1"/>
      <w:marLeft w:val="0"/>
      <w:marRight w:val="0"/>
      <w:marTop w:val="0"/>
      <w:marBottom w:val="0"/>
      <w:divBdr>
        <w:top w:val="none" w:sz="0" w:space="0" w:color="auto"/>
        <w:left w:val="none" w:sz="0" w:space="0" w:color="auto"/>
        <w:bottom w:val="none" w:sz="0" w:space="0" w:color="auto"/>
        <w:right w:val="none" w:sz="0" w:space="0" w:color="auto"/>
      </w:divBdr>
    </w:div>
    <w:div w:id="721178448">
      <w:bodyDiv w:val="1"/>
      <w:marLeft w:val="0"/>
      <w:marRight w:val="0"/>
      <w:marTop w:val="0"/>
      <w:marBottom w:val="0"/>
      <w:divBdr>
        <w:top w:val="none" w:sz="0" w:space="0" w:color="auto"/>
        <w:left w:val="none" w:sz="0" w:space="0" w:color="auto"/>
        <w:bottom w:val="none" w:sz="0" w:space="0" w:color="auto"/>
        <w:right w:val="none" w:sz="0" w:space="0" w:color="auto"/>
      </w:divBdr>
    </w:div>
    <w:div w:id="777607262">
      <w:bodyDiv w:val="1"/>
      <w:marLeft w:val="0"/>
      <w:marRight w:val="0"/>
      <w:marTop w:val="0"/>
      <w:marBottom w:val="0"/>
      <w:divBdr>
        <w:top w:val="none" w:sz="0" w:space="0" w:color="auto"/>
        <w:left w:val="none" w:sz="0" w:space="0" w:color="auto"/>
        <w:bottom w:val="none" w:sz="0" w:space="0" w:color="auto"/>
        <w:right w:val="none" w:sz="0" w:space="0" w:color="auto"/>
      </w:divBdr>
    </w:div>
    <w:div w:id="810173594">
      <w:bodyDiv w:val="1"/>
      <w:marLeft w:val="0"/>
      <w:marRight w:val="0"/>
      <w:marTop w:val="0"/>
      <w:marBottom w:val="0"/>
      <w:divBdr>
        <w:top w:val="none" w:sz="0" w:space="0" w:color="auto"/>
        <w:left w:val="none" w:sz="0" w:space="0" w:color="auto"/>
        <w:bottom w:val="none" w:sz="0" w:space="0" w:color="auto"/>
        <w:right w:val="none" w:sz="0" w:space="0" w:color="auto"/>
      </w:divBdr>
    </w:div>
    <w:div w:id="813184044">
      <w:bodyDiv w:val="1"/>
      <w:marLeft w:val="0"/>
      <w:marRight w:val="0"/>
      <w:marTop w:val="0"/>
      <w:marBottom w:val="0"/>
      <w:divBdr>
        <w:top w:val="none" w:sz="0" w:space="0" w:color="auto"/>
        <w:left w:val="none" w:sz="0" w:space="0" w:color="auto"/>
        <w:bottom w:val="none" w:sz="0" w:space="0" w:color="auto"/>
        <w:right w:val="none" w:sz="0" w:space="0" w:color="auto"/>
      </w:divBdr>
    </w:div>
    <w:div w:id="822355799">
      <w:bodyDiv w:val="1"/>
      <w:marLeft w:val="0"/>
      <w:marRight w:val="0"/>
      <w:marTop w:val="0"/>
      <w:marBottom w:val="0"/>
      <w:divBdr>
        <w:top w:val="none" w:sz="0" w:space="0" w:color="auto"/>
        <w:left w:val="none" w:sz="0" w:space="0" w:color="auto"/>
        <w:bottom w:val="none" w:sz="0" w:space="0" w:color="auto"/>
        <w:right w:val="none" w:sz="0" w:space="0" w:color="auto"/>
      </w:divBdr>
    </w:div>
    <w:div w:id="847642684">
      <w:bodyDiv w:val="1"/>
      <w:marLeft w:val="0"/>
      <w:marRight w:val="0"/>
      <w:marTop w:val="0"/>
      <w:marBottom w:val="0"/>
      <w:divBdr>
        <w:top w:val="none" w:sz="0" w:space="0" w:color="auto"/>
        <w:left w:val="none" w:sz="0" w:space="0" w:color="auto"/>
        <w:bottom w:val="none" w:sz="0" w:space="0" w:color="auto"/>
        <w:right w:val="none" w:sz="0" w:space="0" w:color="auto"/>
      </w:divBdr>
    </w:div>
    <w:div w:id="898706696">
      <w:bodyDiv w:val="1"/>
      <w:marLeft w:val="0"/>
      <w:marRight w:val="0"/>
      <w:marTop w:val="0"/>
      <w:marBottom w:val="0"/>
      <w:divBdr>
        <w:top w:val="none" w:sz="0" w:space="0" w:color="auto"/>
        <w:left w:val="none" w:sz="0" w:space="0" w:color="auto"/>
        <w:bottom w:val="none" w:sz="0" w:space="0" w:color="auto"/>
        <w:right w:val="none" w:sz="0" w:space="0" w:color="auto"/>
      </w:divBdr>
    </w:div>
    <w:div w:id="935476359">
      <w:bodyDiv w:val="1"/>
      <w:marLeft w:val="0"/>
      <w:marRight w:val="0"/>
      <w:marTop w:val="0"/>
      <w:marBottom w:val="0"/>
      <w:divBdr>
        <w:top w:val="none" w:sz="0" w:space="0" w:color="auto"/>
        <w:left w:val="none" w:sz="0" w:space="0" w:color="auto"/>
        <w:bottom w:val="none" w:sz="0" w:space="0" w:color="auto"/>
        <w:right w:val="none" w:sz="0" w:space="0" w:color="auto"/>
      </w:divBdr>
    </w:div>
    <w:div w:id="937104739">
      <w:bodyDiv w:val="1"/>
      <w:marLeft w:val="0"/>
      <w:marRight w:val="0"/>
      <w:marTop w:val="0"/>
      <w:marBottom w:val="0"/>
      <w:divBdr>
        <w:top w:val="none" w:sz="0" w:space="0" w:color="auto"/>
        <w:left w:val="none" w:sz="0" w:space="0" w:color="auto"/>
        <w:bottom w:val="none" w:sz="0" w:space="0" w:color="auto"/>
        <w:right w:val="none" w:sz="0" w:space="0" w:color="auto"/>
      </w:divBdr>
    </w:div>
    <w:div w:id="967928740">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
    <w:div w:id="1009259834">
      <w:bodyDiv w:val="1"/>
      <w:marLeft w:val="0"/>
      <w:marRight w:val="0"/>
      <w:marTop w:val="0"/>
      <w:marBottom w:val="0"/>
      <w:divBdr>
        <w:top w:val="none" w:sz="0" w:space="0" w:color="auto"/>
        <w:left w:val="none" w:sz="0" w:space="0" w:color="auto"/>
        <w:bottom w:val="none" w:sz="0" w:space="0" w:color="auto"/>
        <w:right w:val="none" w:sz="0" w:space="0" w:color="auto"/>
      </w:divBdr>
    </w:div>
    <w:div w:id="1014529367">
      <w:bodyDiv w:val="1"/>
      <w:marLeft w:val="0"/>
      <w:marRight w:val="0"/>
      <w:marTop w:val="0"/>
      <w:marBottom w:val="0"/>
      <w:divBdr>
        <w:top w:val="none" w:sz="0" w:space="0" w:color="auto"/>
        <w:left w:val="none" w:sz="0" w:space="0" w:color="auto"/>
        <w:bottom w:val="none" w:sz="0" w:space="0" w:color="auto"/>
        <w:right w:val="none" w:sz="0" w:space="0" w:color="auto"/>
      </w:divBdr>
    </w:div>
    <w:div w:id="1034421293">
      <w:bodyDiv w:val="1"/>
      <w:marLeft w:val="0"/>
      <w:marRight w:val="0"/>
      <w:marTop w:val="0"/>
      <w:marBottom w:val="0"/>
      <w:divBdr>
        <w:top w:val="none" w:sz="0" w:space="0" w:color="auto"/>
        <w:left w:val="none" w:sz="0" w:space="0" w:color="auto"/>
        <w:bottom w:val="none" w:sz="0" w:space="0" w:color="auto"/>
        <w:right w:val="none" w:sz="0" w:space="0" w:color="auto"/>
      </w:divBdr>
    </w:div>
    <w:div w:id="1038820588">
      <w:bodyDiv w:val="1"/>
      <w:marLeft w:val="0"/>
      <w:marRight w:val="0"/>
      <w:marTop w:val="0"/>
      <w:marBottom w:val="0"/>
      <w:divBdr>
        <w:top w:val="none" w:sz="0" w:space="0" w:color="auto"/>
        <w:left w:val="none" w:sz="0" w:space="0" w:color="auto"/>
        <w:bottom w:val="none" w:sz="0" w:space="0" w:color="auto"/>
        <w:right w:val="none" w:sz="0" w:space="0" w:color="auto"/>
      </w:divBdr>
    </w:div>
    <w:div w:id="1063413282">
      <w:bodyDiv w:val="1"/>
      <w:marLeft w:val="0"/>
      <w:marRight w:val="0"/>
      <w:marTop w:val="0"/>
      <w:marBottom w:val="0"/>
      <w:divBdr>
        <w:top w:val="none" w:sz="0" w:space="0" w:color="auto"/>
        <w:left w:val="none" w:sz="0" w:space="0" w:color="auto"/>
        <w:bottom w:val="none" w:sz="0" w:space="0" w:color="auto"/>
        <w:right w:val="none" w:sz="0" w:space="0" w:color="auto"/>
      </w:divBdr>
    </w:div>
    <w:div w:id="1222404208">
      <w:bodyDiv w:val="1"/>
      <w:marLeft w:val="0"/>
      <w:marRight w:val="0"/>
      <w:marTop w:val="0"/>
      <w:marBottom w:val="0"/>
      <w:divBdr>
        <w:top w:val="none" w:sz="0" w:space="0" w:color="auto"/>
        <w:left w:val="none" w:sz="0" w:space="0" w:color="auto"/>
        <w:bottom w:val="none" w:sz="0" w:space="0" w:color="auto"/>
        <w:right w:val="none" w:sz="0" w:space="0" w:color="auto"/>
      </w:divBdr>
    </w:div>
    <w:div w:id="1228370994">
      <w:bodyDiv w:val="1"/>
      <w:marLeft w:val="0"/>
      <w:marRight w:val="0"/>
      <w:marTop w:val="0"/>
      <w:marBottom w:val="0"/>
      <w:divBdr>
        <w:top w:val="none" w:sz="0" w:space="0" w:color="auto"/>
        <w:left w:val="none" w:sz="0" w:space="0" w:color="auto"/>
        <w:bottom w:val="none" w:sz="0" w:space="0" w:color="auto"/>
        <w:right w:val="none" w:sz="0" w:space="0" w:color="auto"/>
      </w:divBdr>
    </w:div>
    <w:div w:id="1259287574">
      <w:bodyDiv w:val="1"/>
      <w:marLeft w:val="0"/>
      <w:marRight w:val="0"/>
      <w:marTop w:val="0"/>
      <w:marBottom w:val="0"/>
      <w:divBdr>
        <w:top w:val="none" w:sz="0" w:space="0" w:color="auto"/>
        <w:left w:val="none" w:sz="0" w:space="0" w:color="auto"/>
        <w:bottom w:val="none" w:sz="0" w:space="0" w:color="auto"/>
        <w:right w:val="none" w:sz="0" w:space="0" w:color="auto"/>
      </w:divBdr>
    </w:div>
    <w:div w:id="1266186401">
      <w:bodyDiv w:val="1"/>
      <w:marLeft w:val="0"/>
      <w:marRight w:val="0"/>
      <w:marTop w:val="0"/>
      <w:marBottom w:val="0"/>
      <w:divBdr>
        <w:top w:val="none" w:sz="0" w:space="0" w:color="auto"/>
        <w:left w:val="none" w:sz="0" w:space="0" w:color="auto"/>
        <w:bottom w:val="none" w:sz="0" w:space="0" w:color="auto"/>
        <w:right w:val="none" w:sz="0" w:space="0" w:color="auto"/>
      </w:divBdr>
    </w:div>
    <w:div w:id="1269891673">
      <w:bodyDiv w:val="1"/>
      <w:marLeft w:val="0"/>
      <w:marRight w:val="0"/>
      <w:marTop w:val="0"/>
      <w:marBottom w:val="0"/>
      <w:divBdr>
        <w:top w:val="none" w:sz="0" w:space="0" w:color="auto"/>
        <w:left w:val="none" w:sz="0" w:space="0" w:color="auto"/>
        <w:bottom w:val="none" w:sz="0" w:space="0" w:color="auto"/>
        <w:right w:val="none" w:sz="0" w:space="0" w:color="auto"/>
      </w:divBdr>
    </w:div>
    <w:div w:id="1283144940">
      <w:bodyDiv w:val="1"/>
      <w:marLeft w:val="0"/>
      <w:marRight w:val="0"/>
      <w:marTop w:val="0"/>
      <w:marBottom w:val="0"/>
      <w:divBdr>
        <w:top w:val="none" w:sz="0" w:space="0" w:color="auto"/>
        <w:left w:val="none" w:sz="0" w:space="0" w:color="auto"/>
        <w:bottom w:val="none" w:sz="0" w:space="0" w:color="auto"/>
        <w:right w:val="none" w:sz="0" w:space="0" w:color="auto"/>
      </w:divBdr>
    </w:div>
    <w:div w:id="1313565525">
      <w:bodyDiv w:val="1"/>
      <w:marLeft w:val="0"/>
      <w:marRight w:val="0"/>
      <w:marTop w:val="0"/>
      <w:marBottom w:val="0"/>
      <w:divBdr>
        <w:top w:val="none" w:sz="0" w:space="0" w:color="auto"/>
        <w:left w:val="none" w:sz="0" w:space="0" w:color="auto"/>
        <w:bottom w:val="none" w:sz="0" w:space="0" w:color="auto"/>
        <w:right w:val="none" w:sz="0" w:space="0" w:color="auto"/>
      </w:divBdr>
    </w:div>
    <w:div w:id="1375273965">
      <w:bodyDiv w:val="1"/>
      <w:marLeft w:val="0"/>
      <w:marRight w:val="0"/>
      <w:marTop w:val="0"/>
      <w:marBottom w:val="0"/>
      <w:divBdr>
        <w:top w:val="none" w:sz="0" w:space="0" w:color="auto"/>
        <w:left w:val="none" w:sz="0" w:space="0" w:color="auto"/>
        <w:bottom w:val="none" w:sz="0" w:space="0" w:color="auto"/>
        <w:right w:val="none" w:sz="0" w:space="0" w:color="auto"/>
      </w:divBdr>
    </w:div>
    <w:div w:id="1384408069">
      <w:bodyDiv w:val="1"/>
      <w:marLeft w:val="0"/>
      <w:marRight w:val="0"/>
      <w:marTop w:val="0"/>
      <w:marBottom w:val="0"/>
      <w:divBdr>
        <w:top w:val="none" w:sz="0" w:space="0" w:color="auto"/>
        <w:left w:val="none" w:sz="0" w:space="0" w:color="auto"/>
        <w:bottom w:val="none" w:sz="0" w:space="0" w:color="auto"/>
        <w:right w:val="none" w:sz="0" w:space="0" w:color="auto"/>
      </w:divBdr>
    </w:div>
    <w:div w:id="1438863460">
      <w:bodyDiv w:val="1"/>
      <w:marLeft w:val="0"/>
      <w:marRight w:val="0"/>
      <w:marTop w:val="0"/>
      <w:marBottom w:val="0"/>
      <w:divBdr>
        <w:top w:val="none" w:sz="0" w:space="0" w:color="auto"/>
        <w:left w:val="none" w:sz="0" w:space="0" w:color="auto"/>
        <w:bottom w:val="none" w:sz="0" w:space="0" w:color="auto"/>
        <w:right w:val="none" w:sz="0" w:space="0" w:color="auto"/>
      </w:divBdr>
    </w:div>
    <w:div w:id="1456176662">
      <w:bodyDiv w:val="1"/>
      <w:marLeft w:val="0"/>
      <w:marRight w:val="0"/>
      <w:marTop w:val="0"/>
      <w:marBottom w:val="0"/>
      <w:divBdr>
        <w:top w:val="none" w:sz="0" w:space="0" w:color="auto"/>
        <w:left w:val="none" w:sz="0" w:space="0" w:color="auto"/>
        <w:bottom w:val="none" w:sz="0" w:space="0" w:color="auto"/>
        <w:right w:val="none" w:sz="0" w:space="0" w:color="auto"/>
      </w:divBdr>
    </w:div>
    <w:div w:id="1537043688">
      <w:bodyDiv w:val="1"/>
      <w:marLeft w:val="0"/>
      <w:marRight w:val="0"/>
      <w:marTop w:val="0"/>
      <w:marBottom w:val="0"/>
      <w:divBdr>
        <w:top w:val="none" w:sz="0" w:space="0" w:color="auto"/>
        <w:left w:val="none" w:sz="0" w:space="0" w:color="auto"/>
        <w:bottom w:val="none" w:sz="0" w:space="0" w:color="auto"/>
        <w:right w:val="none" w:sz="0" w:space="0" w:color="auto"/>
      </w:divBdr>
    </w:div>
    <w:div w:id="1565942688">
      <w:bodyDiv w:val="1"/>
      <w:marLeft w:val="0"/>
      <w:marRight w:val="0"/>
      <w:marTop w:val="0"/>
      <w:marBottom w:val="0"/>
      <w:divBdr>
        <w:top w:val="none" w:sz="0" w:space="0" w:color="auto"/>
        <w:left w:val="none" w:sz="0" w:space="0" w:color="auto"/>
        <w:bottom w:val="none" w:sz="0" w:space="0" w:color="auto"/>
        <w:right w:val="none" w:sz="0" w:space="0" w:color="auto"/>
      </w:divBdr>
    </w:div>
    <w:div w:id="1581869072">
      <w:bodyDiv w:val="1"/>
      <w:marLeft w:val="0"/>
      <w:marRight w:val="0"/>
      <w:marTop w:val="0"/>
      <w:marBottom w:val="0"/>
      <w:divBdr>
        <w:top w:val="none" w:sz="0" w:space="0" w:color="auto"/>
        <w:left w:val="none" w:sz="0" w:space="0" w:color="auto"/>
        <w:bottom w:val="none" w:sz="0" w:space="0" w:color="auto"/>
        <w:right w:val="none" w:sz="0" w:space="0" w:color="auto"/>
      </w:divBdr>
    </w:div>
    <w:div w:id="1586038563">
      <w:bodyDiv w:val="1"/>
      <w:marLeft w:val="0"/>
      <w:marRight w:val="0"/>
      <w:marTop w:val="0"/>
      <w:marBottom w:val="0"/>
      <w:divBdr>
        <w:top w:val="none" w:sz="0" w:space="0" w:color="auto"/>
        <w:left w:val="none" w:sz="0" w:space="0" w:color="auto"/>
        <w:bottom w:val="none" w:sz="0" w:space="0" w:color="auto"/>
        <w:right w:val="none" w:sz="0" w:space="0" w:color="auto"/>
      </w:divBdr>
    </w:div>
    <w:div w:id="1593273411">
      <w:bodyDiv w:val="1"/>
      <w:marLeft w:val="0"/>
      <w:marRight w:val="0"/>
      <w:marTop w:val="0"/>
      <w:marBottom w:val="0"/>
      <w:divBdr>
        <w:top w:val="none" w:sz="0" w:space="0" w:color="auto"/>
        <w:left w:val="none" w:sz="0" w:space="0" w:color="auto"/>
        <w:bottom w:val="none" w:sz="0" w:space="0" w:color="auto"/>
        <w:right w:val="none" w:sz="0" w:space="0" w:color="auto"/>
      </w:divBdr>
    </w:div>
    <w:div w:id="1608192791">
      <w:bodyDiv w:val="1"/>
      <w:marLeft w:val="0"/>
      <w:marRight w:val="0"/>
      <w:marTop w:val="0"/>
      <w:marBottom w:val="0"/>
      <w:divBdr>
        <w:top w:val="none" w:sz="0" w:space="0" w:color="auto"/>
        <w:left w:val="none" w:sz="0" w:space="0" w:color="auto"/>
        <w:bottom w:val="none" w:sz="0" w:space="0" w:color="auto"/>
        <w:right w:val="none" w:sz="0" w:space="0" w:color="auto"/>
      </w:divBdr>
    </w:div>
    <w:div w:id="1621835005">
      <w:bodyDiv w:val="1"/>
      <w:marLeft w:val="0"/>
      <w:marRight w:val="0"/>
      <w:marTop w:val="0"/>
      <w:marBottom w:val="0"/>
      <w:divBdr>
        <w:top w:val="none" w:sz="0" w:space="0" w:color="auto"/>
        <w:left w:val="none" w:sz="0" w:space="0" w:color="auto"/>
        <w:bottom w:val="none" w:sz="0" w:space="0" w:color="auto"/>
        <w:right w:val="none" w:sz="0" w:space="0" w:color="auto"/>
      </w:divBdr>
    </w:div>
    <w:div w:id="1623657204">
      <w:bodyDiv w:val="1"/>
      <w:marLeft w:val="0"/>
      <w:marRight w:val="0"/>
      <w:marTop w:val="0"/>
      <w:marBottom w:val="0"/>
      <w:divBdr>
        <w:top w:val="none" w:sz="0" w:space="0" w:color="auto"/>
        <w:left w:val="none" w:sz="0" w:space="0" w:color="auto"/>
        <w:bottom w:val="none" w:sz="0" w:space="0" w:color="auto"/>
        <w:right w:val="none" w:sz="0" w:space="0" w:color="auto"/>
      </w:divBdr>
    </w:div>
    <w:div w:id="1626958741">
      <w:bodyDiv w:val="1"/>
      <w:marLeft w:val="0"/>
      <w:marRight w:val="0"/>
      <w:marTop w:val="0"/>
      <w:marBottom w:val="0"/>
      <w:divBdr>
        <w:top w:val="none" w:sz="0" w:space="0" w:color="auto"/>
        <w:left w:val="none" w:sz="0" w:space="0" w:color="auto"/>
        <w:bottom w:val="none" w:sz="0" w:space="0" w:color="auto"/>
        <w:right w:val="none" w:sz="0" w:space="0" w:color="auto"/>
      </w:divBdr>
    </w:div>
    <w:div w:id="1640257035">
      <w:bodyDiv w:val="1"/>
      <w:marLeft w:val="0"/>
      <w:marRight w:val="0"/>
      <w:marTop w:val="0"/>
      <w:marBottom w:val="0"/>
      <w:divBdr>
        <w:top w:val="none" w:sz="0" w:space="0" w:color="auto"/>
        <w:left w:val="none" w:sz="0" w:space="0" w:color="auto"/>
        <w:bottom w:val="none" w:sz="0" w:space="0" w:color="auto"/>
        <w:right w:val="none" w:sz="0" w:space="0" w:color="auto"/>
      </w:divBdr>
    </w:div>
    <w:div w:id="1658534927">
      <w:bodyDiv w:val="1"/>
      <w:marLeft w:val="0"/>
      <w:marRight w:val="0"/>
      <w:marTop w:val="0"/>
      <w:marBottom w:val="0"/>
      <w:divBdr>
        <w:top w:val="none" w:sz="0" w:space="0" w:color="auto"/>
        <w:left w:val="none" w:sz="0" w:space="0" w:color="auto"/>
        <w:bottom w:val="none" w:sz="0" w:space="0" w:color="auto"/>
        <w:right w:val="none" w:sz="0" w:space="0" w:color="auto"/>
      </w:divBdr>
    </w:div>
    <w:div w:id="1661806027">
      <w:bodyDiv w:val="1"/>
      <w:marLeft w:val="0"/>
      <w:marRight w:val="0"/>
      <w:marTop w:val="0"/>
      <w:marBottom w:val="0"/>
      <w:divBdr>
        <w:top w:val="none" w:sz="0" w:space="0" w:color="auto"/>
        <w:left w:val="none" w:sz="0" w:space="0" w:color="auto"/>
        <w:bottom w:val="none" w:sz="0" w:space="0" w:color="auto"/>
        <w:right w:val="none" w:sz="0" w:space="0" w:color="auto"/>
      </w:divBdr>
    </w:div>
    <w:div w:id="1676566558">
      <w:bodyDiv w:val="1"/>
      <w:marLeft w:val="0"/>
      <w:marRight w:val="0"/>
      <w:marTop w:val="0"/>
      <w:marBottom w:val="0"/>
      <w:divBdr>
        <w:top w:val="none" w:sz="0" w:space="0" w:color="auto"/>
        <w:left w:val="none" w:sz="0" w:space="0" w:color="auto"/>
        <w:bottom w:val="none" w:sz="0" w:space="0" w:color="auto"/>
        <w:right w:val="none" w:sz="0" w:space="0" w:color="auto"/>
      </w:divBdr>
    </w:div>
    <w:div w:id="1682275856">
      <w:bodyDiv w:val="1"/>
      <w:marLeft w:val="0"/>
      <w:marRight w:val="0"/>
      <w:marTop w:val="0"/>
      <w:marBottom w:val="0"/>
      <w:divBdr>
        <w:top w:val="none" w:sz="0" w:space="0" w:color="auto"/>
        <w:left w:val="none" w:sz="0" w:space="0" w:color="auto"/>
        <w:bottom w:val="none" w:sz="0" w:space="0" w:color="auto"/>
        <w:right w:val="none" w:sz="0" w:space="0" w:color="auto"/>
      </w:divBdr>
    </w:div>
    <w:div w:id="1710760668">
      <w:bodyDiv w:val="1"/>
      <w:marLeft w:val="0"/>
      <w:marRight w:val="0"/>
      <w:marTop w:val="0"/>
      <w:marBottom w:val="0"/>
      <w:divBdr>
        <w:top w:val="none" w:sz="0" w:space="0" w:color="auto"/>
        <w:left w:val="none" w:sz="0" w:space="0" w:color="auto"/>
        <w:bottom w:val="none" w:sz="0" w:space="0" w:color="auto"/>
        <w:right w:val="none" w:sz="0" w:space="0" w:color="auto"/>
      </w:divBdr>
    </w:div>
    <w:div w:id="1748959431">
      <w:bodyDiv w:val="1"/>
      <w:marLeft w:val="0"/>
      <w:marRight w:val="0"/>
      <w:marTop w:val="0"/>
      <w:marBottom w:val="0"/>
      <w:divBdr>
        <w:top w:val="none" w:sz="0" w:space="0" w:color="auto"/>
        <w:left w:val="none" w:sz="0" w:space="0" w:color="auto"/>
        <w:bottom w:val="none" w:sz="0" w:space="0" w:color="auto"/>
        <w:right w:val="none" w:sz="0" w:space="0" w:color="auto"/>
      </w:divBdr>
    </w:div>
    <w:div w:id="1752433408">
      <w:bodyDiv w:val="1"/>
      <w:marLeft w:val="0"/>
      <w:marRight w:val="0"/>
      <w:marTop w:val="0"/>
      <w:marBottom w:val="0"/>
      <w:divBdr>
        <w:top w:val="none" w:sz="0" w:space="0" w:color="auto"/>
        <w:left w:val="none" w:sz="0" w:space="0" w:color="auto"/>
        <w:bottom w:val="none" w:sz="0" w:space="0" w:color="auto"/>
        <w:right w:val="none" w:sz="0" w:space="0" w:color="auto"/>
      </w:divBdr>
    </w:div>
    <w:div w:id="1756898411">
      <w:bodyDiv w:val="1"/>
      <w:marLeft w:val="0"/>
      <w:marRight w:val="0"/>
      <w:marTop w:val="0"/>
      <w:marBottom w:val="0"/>
      <w:divBdr>
        <w:top w:val="none" w:sz="0" w:space="0" w:color="auto"/>
        <w:left w:val="none" w:sz="0" w:space="0" w:color="auto"/>
        <w:bottom w:val="none" w:sz="0" w:space="0" w:color="auto"/>
        <w:right w:val="none" w:sz="0" w:space="0" w:color="auto"/>
      </w:divBdr>
    </w:div>
    <w:div w:id="1761440539">
      <w:bodyDiv w:val="1"/>
      <w:marLeft w:val="0"/>
      <w:marRight w:val="0"/>
      <w:marTop w:val="0"/>
      <w:marBottom w:val="0"/>
      <w:divBdr>
        <w:top w:val="none" w:sz="0" w:space="0" w:color="auto"/>
        <w:left w:val="none" w:sz="0" w:space="0" w:color="auto"/>
        <w:bottom w:val="none" w:sz="0" w:space="0" w:color="auto"/>
        <w:right w:val="none" w:sz="0" w:space="0" w:color="auto"/>
      </w:divBdr>
    </w:div>
    <w:div w:id="1766996666">
      <w:bodyDiv w:val="1"/>
      <w:marLeft w:val="0"/>
      <w:marRight w:val="0"/>
      <w:marTop w:val="0"/>
      <w:marBottom w:val="0"/>
      <w:divBdr>
        <w:top w:val="none" w:sz="0" w:space="0" w:color="auto"/>
        <w:left w:val="none" w:sz="0" w:space="0" w:color="auto"/>
        <w:bottom w:val="none" w:sz="0" w:space="0" w:color="auto"/>
        <w:right w:val="none" w:sz="0" w:space="0" w:color="auto"/>
      </w:divBdr>
    </w:div>
    <w:div w:id="1772427737">
      <w:bodyDiv w:val="1"/>
      <w:marLeft w:val="0"/>
      <w:marRight w:val="0"/>
      <w:marTop w:val="0"/>
      <w:marBottom w:val="0"/>
      <w:divBdr>
        <w:top w:val="none" w:sz="0" w:space="0" w:color="auto"/>
        <w:left w:val="none" w:sz="0" w:space="0" w:color="auto"/>
        <w:bottom w:val="none" w:sz="0" w:space="0" w:color="auto"/>
        <w:right w:val="none" w:sz="0" w:space="0" w:color="auto"/>
      </w:divBdr>
    </w:div>
    <w:div w:id="1781298395">
      <w:bodyDiv w:val="1"/>
      <w:marLeft w:val="0"/>
      <w:marRight w:val="0"/>
      <w:marTop w:val="0"/>
      <w:marBottom w:val="0"/>
      <w:divBdr>
        <w:top w:val="none" w:sz="0" w:space="0" w:color="auto"/>
        <w:left w:val="none" w:sz="0" w:space="0" w:color="auto"/>
        <w:bottom w:val="none" w:sz="0" w:space="0" w:color="auto"/>
        <w:right w:val="none" w:sz="0" w:space="0" w:color="auto"/>
      </w:divBdr>
    </w:div>
    <w:div w:id="1782912741">
      <w:bodyDiv w:val="1"/>
      <w:marLeft w:val="0"/>
      <w:marRight w:val="0"/>
      <w:marTop w:val="0"/>
      <w:marBottom w:val="0"/>
      <w:divBdr>
        <w:top w:val="none" w:sz="0" w:space="0" w:color="auto"/>
        <w:left w:val="none" w:sz="0" w:space="0" w:color="auto"/>
        <w:bottom w:val="none" w:sz="0" w:space="0" w:color="auto"/>
        <w:right w:val="none" w:sz="0" w:space="0" w:color="auto"/>
      </w:divBdr>
    </w:div>
    <w:div w:id="1791824837">
      <w:bodyDiv w:val="1"/>
      <w:marLeft w:val="0"/>
      <w:marRight w:val="0"/>
      <w:marTop w:val="0"/>
      <w:marBottom w:val="0"/>
      <w:divBdr>
        <w:top w:val="none" w:sz="0" w:space="0" w:color="auto"/>
        <w:left w:val="none" w:sz="0" w:space="0" w:color="auto"/>
        <w:bottom w:val="none" w:sz="0" w:space="0" w:color="auto"/>
        <w:right w:val="none" w:sz="0" w:space="0" w:color="auto"/>
      </w:divBdr>
    </w:div>
    <w:div w:id="1863325568">
      <w:bodyDiv w:val="1"/>
      <w:marLeft w:val="0"/>
      <w:marRight w:val="0"/>
      <w:marTop w:val="0"/>
      <w:marBottom w:val="0"/>
      <w:divBdr>
        <w:top w:val="none" w:sz="0" w:space="0" w:color="auto"/>
        <w:left w:val="none" w:sz="0" w:space="0" w:color="auto"/>
        <w:bottom w:val="none" w:sz="0" w:space="0" w:color="auto"/>
        <w:right w:val="none" w:sz="0" w:space="0" w:color="auto"/>
      </w:divBdr>
    </w:div>
    <w:div w:id="1940487721">
      <w:bodyDiv w:val="1"/>
      <w:marLeft w:val="0"/>
      <w:marRight w:val="0"/>
      <w:marTop w:val="0"/>
      <w:marBottom w:val="0"/>
      <w:divBdr>
        <w:top w:val="none" w:sz="0" w:space="0" w:color="auto"/>
        <w:left w:val="none" w:sz="0" w:space="0" w:color="auto"/>
        <w:bottom w:val="none" w:sz="0" w:space="0" w:color="auto"/>
        <w:right w:val="none" w:sz="0" w:space="0" w:color="auto"/>
      </w:divBdr>
    </w:div>
    <w:div w:id="2045208039">
      <w:bodyDiv w:val="1"/>
      <w:marLeft w:val="0"/>
      <w:marRight w:val="0"/>
      <w:marTop w:val="0"/>
      <w:marBottom w:val="0"/>
      <w:divBdr>
        <w:top w:val="none" w:sz="0" w:space="0" w:color="auto"/>
        <w:left w:val="none" w:sz="0" w:space="0" w:color="auto"/>
        <w:bottom w:val="none" w:sz="0" w:space="0" w:color="auto"/>
        <w:right w:val="none" w:sz="0" w:space="0" w:color="auto"/>
      </w:divBdr>
    </w:div>
    <w:div w:id="2057655782">
      <w:bodyDiv w:val="1"/>
      <w:marLeft w:val="0"/>
      <w:marRight w:val="0"/>
      <w:marTop w:val="0"/>
      <w:marBottom w:val="0"/>
      <w:divBdr>
        <w:top w:val="none" w:sz="0" w:space="0" w:color="auto"/>
        <w:left w:val="none" w:sz="0" w:space="0" w:color="auto"/>
        <w:bottom w:val="none" w:sz="0" w:space="0" w:color="auto"/>
        <w:right w:val="none" w:sz="0" w:space="0" w:color="auto"/>
      </w:divBdr>
    </w:div>
    <w:div w:id="2075809862">
      <w:bodyDiv w:val="1"/>
      <w:marLeft w:val="0"/>
      <w:marRight w:val="0"/>
      <w:marTop w:val="0"/>
      <w:marBottom w:val="0"/>
      <w:divBdr>
        <w:top w:val="none" w:sz="0" w:space="0" w:color="auto"/>
        <w:left w:val="none" w:sz="0" w:space="0" w:color="auto"/>
        <w:bottom w:val="none" w:sz="0" w:space="0" w:color="auto"/>
        <w:right w:val="none" w:sz="0" w:space="0" w:color="auto"/>
      </w:divBdr>
    </w:div>
    <w:div w:id="2085299042">
      <w:bodyDiv w:val="1"/>
      <w:marLeft w:val="0"/>
      <w:marRight w:val="0"/>
      <w:marTop w:val="0"/>
      <w:marBottom w:val="0"/>
      <w:divBdr>
        <w:top w:val="none" w:sz="0" w:space="0" w:color="auto"/>
        <w:left w:val="none" w:sz="0" w:space="0" w:color="auto"/>
        <w:bottom w:val="none" w:sz="0" w:space="0" w:color="auto"/>
        <w:right w:val="none" w:sz="0" w:space="0" w:color="auto"/>
      </w:divBdr>
    </w:div>
    <w:div w:id="2110275620">
      <w:bodyDiv w:val="1"/>
      <w:marLeft w:val="0"/>
      <w:marRight w:val="0"/>
      <w:marTop w:val="0"/>
      <w:marBottom w:val="0"/>
      <w:divBdr>
        <w:top w:val="none" w:sz="0" w:space="0" w:color="auto"/>
        <w:left w:val="none" w:sz="0" w:space="0" w:color="auto"/>
        <w:bottom w:val="none" w:sz="0" w:space="0" w:color="auto"/>
        <w:right w:val="none" w:sz="0" w:space="0" w:color="auto"/>
      </w:divBdr>
    </w:div>
    <w:div w:id="2134253276">
      <w:bodyDiv w:val="1"/>
      <w:marLeft w:val="0"/>
      <w:marRight w:val="0"/>
      <w:marTop w:val="0"/>
      <w:marBottom w:val="0"/>
      <w:divBdr>
        <w:top w:val="none" w:sz="0" w:space="0" w:color="auto"/>
        <w:left w:val="none" w:sz="0" w:space="0" w:color="auto"/>
        <w:bottom w:val="none" w:sz="0" w:space="0" w:color="auto"/>
        <w:right w:val="none" w:sz="0" w:space="0" w:color="auto"/>
      </w:divBdr>
    </w:div>
    <w:div w:id="2144999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finansovo_hazyajstvennaya_deyatelmznostm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buhgalteriya/" TargetMode="External"/><Relationship Id="rId17" Type="http://schemas.openxmlformats.org/officeDocument/2006/relationships/hyperlink" Target="https://www.consultant.ru/document/cons_doc_LAW_39768/" TargetMode="External"/><Relationship Id="rId2" Type="http://schemas.openxmlformats.org/officeDocument/2006/relationships/numbering" Target="numbering.xml"/><Relationship Id="rId16" Type="http://schemas.openxmlformats.org/officeDocument/2006/relationships/hyperlink" Target="https://pandia.ru/text/category/vodosnabzhenie_i_kanalizatc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glavnij_buhgalter/" TargetMode="External"/><Relationship Id="rId5" Type="http://schemas.openxmlformats.org/officeDocument/2006/relationships/webSettings" Target="webSettings.xml"/><Relationship Id="rId15" Type="http://schemas.openxmlformats.org/officeDocument/2006/relationships/hyperlink" Target="https://pandia.ru/text/category/finansovo_hazyajstvennaya_deyatelmznostmz/" TargetMode="External"/><Relationship Id="rId10" Type="http://schemas.openxmlformats.org/officeDocument/2006/relationships/hyperlink" Target="https://pandia.ru/text/category/buhgalterskij_sch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ndia.ru/text/category/programmnoe_obespechenie/" TargetMode="External"/><Relationship Id="rId14" Type="http://schemas.openxmlformats.org/officeDocument/2006/relationships/hyperlink" Target="https://pandia.ru/text/category/oplata_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70DB8-14AB-4ACD-BA52-CEF6E7217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6534</Words>
  <Characters>37248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Администратор</cp:lastModifiedBy>
  <cp:revision>19</cp:revision>
  <cp:lastPrinted>2023-07-31T06:41:00Z</cp:lastPrinted>
  <dcterms:created xsi:type="dcterms:W3CDTF">2023-07-12T06:05:00Z</dcterms:created>
  <dcterms:modified xsi:type="dcterms:W3CDTF">2023-07-31T06:42:00Z</dcterms:modified>
</cp:coreProperties>
</file>