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E69A6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EC55EA" w:rsidRDefault="00261E28" w:rsidP="008F3CEC">
      <w:pPr>
        <w:ind w:right="-284"/>
        <w:jc w:val="center"/>
        <w:rPr>
          <w:b/>
          <w:sz w:val="28"/>
          <w:szCs w:val="28"/>
        </w:rPr>
      </w:pPr>
      <w:r w:rsidRPr="00EC55EA">
        <w:rPr>
          <w:b/>
          <w:sz w:val="28"/>
          <w:szCs w:val="28"/>
        </w:rPr>
        <w:t>ГОРОДСКАЯ ДУМА</w:t>
      </w:r>
    </w:p>
    <w:p w:rsidR="00261E28" w:rsidRPr="00EC55EA" w:rsidRDefault="00261E28" w:rsidP="008F3CEC">
      <w:pPr>
        <w:ind w:right="-284"/>
        <w:jc w:val="center"/>
        <w:rPr>
          <w:b/>
          <w:sz w:val="28"/>
          <w:szCs w:val="28"/>
        </w:rPr>
      </w:pPr>
      <w:r w:rsidRPr="00EC55EA">
        <w:rPr>
          <w:b/>
          <w:sz w:val="28"/>
          <w:szCs w:val="28"/>
        </w:rPr>
        <w:t>ГОРОДСКОГО ОКРУГА ТЕЙКОВО</w:t>
      </w:r>
      <w:r w:rsidR="00B94A62" w:rsidRPr="00EC55EA">
        <w:rPr>
          <w:b/>
          <w:sz w:val="28"/>
          <w:szCs w:val="28"/>
        </w:rPr>
        <w:t xml:space="preserve"> ИВАНОВСКОЙ ОБЛАСТИ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</w:p>
    <w:p w:rsidR="00261E28" w:rsidRDefault="00261E28" w:rsidP="008F3CEC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8F3CEC">
      <w:pPr>
        <w:jc w:val="center"/>
        <w:rPr>
          <w:b/>
          <w:bCs/>
          <w:sz w:val="28"/>
          <w:szCs w:val="28"/>
        </w:rPr>
      </w:pPr>
    </w:p>
    <w:p w:rsidR="00261E28" w:rsidRPr="000F1CB8" w:rsidRDefault="00261E28" w:rsidP="008F3CEC">
      <w:pPr>
        <w:ind w:right="-284"/>
        <w:rPr>
          <w:sz w:val="28"/>
          <w:szCs w:val="28"/>
        </w:rPr>
      </w:pPr>
      <w:r w:rsidRPr="000F1CB8">
        <w:rPr>
          <w:sz w:val="28"/>
          <w:szCs w:val="28"/>
        </w:rPr>
        <w:t>от  2</w:t>
      </w:r>
      <w:r w:rsidR="001435E9">
        <w:rPr>
          <w:sz w:val="28"/>
          <w:szCs w:val="28"/>
        </w:rPr>
        <w:t>0</w:t>
      </w:r>
      <w:r w:rsidRPr="000F1C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435E9">
        <w:rPr>
          <w:sz w:val="28"/>
          <w:szCs w:val="28"/>
        </w:rPr>
        <w:t>6</w:t>
      </w:r>
      <w:r w:rsidR="00DE0B20">
        <w:rPr>
          <w:sz w:val="28"/>
          <w:szCs w:val="28"/>
        </w:rPr>
        <w:t>.202</w:t>
      </w:r>
      <w:r w:rsidR="001435E9">
        <w:rPr>
          <w:sz w:val="28"/>
          <w:szCs w:val="28"/>
        </w:rPr>
        <w:t>3</w:t>
      </w:r>
      <w:r w:rsidRPr="000F1CB8">
        <w:rPr>
          <w:sz w:val="28"/>
          <w:szCs w:val="28"/>
        </w:rPr>
        <w:t xml:space="preserve">       </w:t>
      </w:r>
      <w:r w:rsidRPr="000F1CB8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0F1CB8">
        <w:rPr>
          <w:sz w:val="28"/>
          <w:szCs w:val="28"/>
        </w:rPr>
        <w:t xml:space="preserve">   №</w:t>
      </w:r>
      <w:r w:rsidR="00CE69A6">
        <w:rPr>
          <w:sz w:val="28"/>
          <w:szCs w:val="28"/>
        </w:rPr>
        <w:t xml:space="preserve"> </w:t>
      </w:r>
      <w:r w:rsidR="0031787C">
        <w:rPr>
          <w:sz w:val="28"/>
          <w:szCs w:val="28"/>
        </w:rPr>
        <w:t>52</w:t>
      </w:r>
    </w:p>
    <w:p w:rsidR="00261E28" w:rsidRDefault="00261E28" w:rsidP="008F3CEC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A52733" w:rsidRPr="006C37AA" w:rsidRDefault="00A52733" w:rsidP="008F3CEC">
      <w:pPr>
        <w:tabs>
          <w:tab w:val="left" w:pos="270"/>
        </w:tabs>
        <w:ind w:right="-284"/>
        <w:rPr>
          <w:b/>
        </w:rPr>
      </w:pPr>
      <w:r w:rsidRPr="006C37AA">
        <w:rPr>
          <w:b/>
        </w:rPr>
        <w:tab/>
      </w:r>
    </w:p>
    <w:p w:rsidR="001435E9" w:rsidRDefault="00130C50" w:rsidP="00130C50">
      <w:pPr>
        <w:ind w:right="3685"/>
        <w:jc w:val="both"/>
        <w:rPr>
          <w:sz w:val="28"/>
          <w:szCs w:val="28"/>
        </w:rPr>
      </w:pPr>
      <w:r w:rsidRPr="00130C50">
        <w:rPr>
          <w:sz w:val="28"/>
          <w:szCs w:val="28"/>
        </w:rPr>
        <w:t>Об оказании ритуальных услуг населению. Проблемы содержания мест захоронений в городском округе Тейково Ивановской области</w:t>
      </w:r>
    </w:p>
    <w:p w:rsidR="00130C50" w:rsidRPr="00130C50" w:rsidRDefault="00130C50" w:rsidP="00130C50">
      <w:pPr>
        <w:ind w:right="3685"/>
        <w:jc w:val="both"/>
        <w:rPr>
          <w:sz w:val="28"/>
          <w:szCs w:val="28"/>
        </w:rPr>
      </w:pPr>
    </w:p>
    <w:p w:rsidR="00A960B7" w:rsidRPr="00A960B7" w:rsidRDefault="005B57CF" w:rsidP="00A960B7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960B7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A960B7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130C50">
        <w:rPr>
          <w:rFonts w:ascii="Times New Roman" w:hAnsi="Times New Roman"/>
          <w:sz w:val="28"/>
          <w:szCs w:val="28"/>
        </w:rPr>
        <w:t>МБУ</w:t>
      </w:r>
      <w:r w:rsidR="00D44215" w:rsidRPr="00A960B7">
        <w:rPr>
          <w:rFonts w:ascii="Times New Roman" w:hAnsi="Times New Roman"/>
          <w:sz w:val="28"/>
          <w:szCs w:val="28"/>
        </w:rPr>
        <w:t xml:space="preserve"> «</w:t>
      </w:r>
      <w:r w:rsidR="00130C50">
        <w:rPr>
          <w:rFonts w:ascii="Times New Roman" w:hAnsi="Times New Roman"/>
          <w:sz w:val="28"/>
          <w:szCs w:val="28"/>
        </w:rPr>
        <w:t>Служба благоустройства</w:t>
      </w:r>
      <w:r w:rsidR="00D44215" w:rsidRPr="00A960B7">
        <w:rPr>
          <w:rFonts w:ascii="Times New Roman" w:hAnsi="Times New Roman"/>
          <w:sz w:val="28"/>
          <w:szCs w:val="28"/>
        </w:rPr>
        <w:t>»</w:t>
      </w:r>
      <w:r w:rsidR="00D44215" w:rsidRPr="00A960B7">
        <w:rPr>
          <w:rFonts w:ascii="Times New Roman" w:hAnsi="Times New Roman"/>
          <w:bCs/>
          <w:sz w:val="28"/>
          <w:szCs w:val="28"/>
        </w:rPr>
        <w:t xml:space="preserve"> </w:t>
      </w:r>
      <w:r w:rsidR="00130C50">
        <w:rPr>
          <w:rFonts w:ascii="Times New Roman" w:hAnsi="Times New Roman"/>
          <w:bCs/>
          <w:sz w:val="28"/>
          <w:szCs w:val="28"/>
        </w:rPr>
        <w:t>Полунина С.В</w:t>
      </w:r>
      <w:r w:rsidR="00D44215" w:rsidRPr="00A960B7">
        <w:rPr>
          <w:rFonts w:ascii="Times New Roman" w:hAnsi="Times New Roman"/>
          <w:sz w:val="28"/>
          <w:szCs w:val="28"/>
        </w:rPr>
        <w:t xml:space="preserve">. </w:t>
      </w:r>
      <w:r w:rsidRPr="00A960B7">
        <w:rPr>
          <w:rFonts w:ascii="Times New Roman" w:hAnsi="Times New Roman"/>
          <w:sz w:val="28"/>
          <w:szCs w:val="28"/>
        </w:rPr>
        <w:t>«</w:t>
      </w:r>
      <w:r w:rsidR="00130C50" w:rsidRPr="00130C50">
        <w:rPr>
          <w:rFonts w:ascii="Times New Roman" w:hAnsi="Times New Roman"/>
          <w:sz w:val="28"/>
          <w:szCs w:val="28"/>
        </w:rPr>
        <w:t>Об оказании ритуальных услуг населению. Проблемы содержания мест захоронений в городском округе Тейково Ивановской области</w:t>
      </w:r>
      <w:r w:rsidR="00A52733" w:rsidRPr="00A960B7">
        <w:rPr>
          <w:rFonts w:ascii="Times New Roman" w:hAnsi="Times New Roman"/>
          <w:sz w:val="28"/>
          <w:szCs w:val="28"/>
        </w:rPr>
        <w:t>»,</w:t>
      </w:r>
      <w:r w:rsidR="00A960B7" w:rsidRPr="00A960B7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52733" w:rsidRPr="00CE69A6" w:rsidRDefault="00A52733" w:rsidP="00D44215">
      <w:pPr>
        <w:ind w:right="-284" w:firstLine="851"/>
        <w:jc w:val="both"/>
        <w:rPr>
          <w:b/>
          <w:sz w:val="28"/>
          <w:szCs w:val="28"/>
        </w:rPr>
      </w:pPr>
      <w:r w:rsidRPr="00730293">
        <w:rPr>
          <w:sz w:val="28"/>
          <w:szCs w:val="28"/>
        </w:rPr>
        <w:t xml:space="preserve"> 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r w:rsidRPr="00CE69A6">
        <w:rPr>
          <w:sz w:val="28"/>
          <w:szCs w:val="28"/>
        </w:rPr>
        <w:t>городская Дума городского округа Тейково</w:t>
      </w:r>
      <w:r w:rsidR="00B94A62" w:rsidRPr="00B94A62">
        <w:rPr>
          <w:sz w:val="28"/>
          <w:szCs w:val="28"/>
        </w:rPr>
        <w:t xml:space="preserve"> </w:t>
      </w:r>
      <w:r w:rsidR="00B94A62">
        <w:rPr>
          <w:sz w:val="28"/>
          <w:szCs w:val="28"/>
        </w:rPr>
        <w:t>Ивановкой области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proofErr w:type="gramStart"/>
      <w:r w:rsidRPr="00CE69A6">
        <w:rPr>
          <w:sz w:val="28"/>
          <w:szCs w:val="28"/>
        </w:rPr>
        <w:t>Р</w:t>
      </w:r>
      <w:proofErr w:type="gramEnd"/>
      <w:r w:rsidRPr="00CE69A6">
        <w:rPr>
          <w:sz w:val="28"/>
          <w:szCs w:val="28"/>
        </w:rPr>
        <w:t xml:space="preserve"> Е Ш И Л А:</w:t>
      </w:r>
    </w:p>
    <w:p w:rsidR="005B57CF" w:rsidRPr="00CE69A6" w:rsidRDefault="005B57CF" w:rsidP="008F3CEC">
      <w:pPr>
        <w:rPr>
          <w:sz w:val="28"/>
          <w:szCs w:val="28"/>
        </w:rPr>
      </w:pPr>
    </w:p>
    <w:p w:rsidR="00AB59C6" w:rsidRDefault="005B57CF" w:rsidP="008F3CEC">
      <w:pPr>
        <w:numPr>
          <w:ilvl w:val="0"/>
          <w:numId w:val="2"/>
        </w:numPr>
        <w:tabs>
          <w:tab w:val="clear" w:pos="1065"/>
          <w:tab w:val="num" w:pos="0"/>
        </w:tabs>
        <w:ind w:left="0" w:right="-284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Информацию  </w:t>
      </w:r>
      <w:r w:rsidR="00D0444E" w:rsidRPr="00CE69A6">
        <w:rPr>
          <w:sz w:val="28"/>
          <w:szCs w:val="28"/>
        </w:rPr>
        <w:t>«</w:t>
      </w:r>
      <w:r w:rsidR="00130C50" w:rsidRPr="00130C50">
        <w:rPr>
          <w:sz w:val="28"/>
          <w:szCs w:val="28"/>
        </w:rPr>
        <w:t>Об оказании ритуальных услуг населению. Проблемы содержания мест захоронений в городском округе Тейково Ивановской области</w:t>
      </w:r>
      <w:r w:rsidR="00D0444E" w:rsidRPr="00CE69A6">
        <w:rPr>
          <w:sz w:val="28"/>
          <w:szCs w:val="28"/>
        </w:rPr>
        <w:t>»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>принять к сведению</w:t>
      </w:r>
      <w:r w:rsidR="00AB59C6">
        <w:rPr>
          <w:sz w:val="28"/>
          <w:szCs w:val="28"/>
        </w:rPr>
        <w:t xml:space="preserve"> (</w:t>
      </w:r>
      <w:r w:rsidR="003F2D73">
        <w:rPr>
          <w:sz w:val="28"/>
          <w:szCs w:val="28"/>
        </w:rPr>
        <w:t xml:space="preserve">информация </w:t>
      </w:r>
      <w:r w:rsidR="00AB59C6">
        <w:rPr>
          <w:sz w:val="28"/>
          <w:szCs w:val="28"/>
        </w:rPr>
        <w:t>прилагается)</w:t>
      </w:r>
      <w:r w:rsidR="00AB59C6" w:rsidRPr="00D81A33">
        <w:rPr>
          <w:sz w:val="28"/>
          <w:szCs w:val="28"/>
        </w:rPr>
        <w:t>.</w:t>
      </w:r>
    </w:p>
    <w:p w:rsidR="00B94A62" w:rsidRPr="00B94A62" w:rsidRDefault="005B57CF" w:rsidP="00B94A62">
      <w:pPr>
        <w:pStyle w:val="a8"/>
        <w:numPr>
          <w:ilvl w:val="0"/>
          <w:numId w:val="2"/>
        </w:numPr>
        <w:tabs>
          <w:tab w:val="clear" w:pos="1065"/>
          <w:tab w:val="num" w:pos="0"/>
          <w:tab w:val="left" w:pos="1418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9A6">
        <w:rPr>
          <w:rFonts w:ascii="Times New Roman" w:hAnsi="Times New Roman"/>
          <w:sz w:val="28"/>
          <w:szCs w:val="28"/>
        </w:rPr>
        <w:t xml:space="preserve">Опубликовать настоящее решение на </w:t>
      </w:r>
      <w:r w:rsidR="00B94A62" w:rsidRPr="00B94A62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B94A62" w:rsidRPr="00B94A62" w:rsidRDefault="00B94A62" w:rsidP="00B94A62">
      <w:pPr>
        <w:pStyle w:val="a8"/>
        <w:tabs>
          <w:tab w:val="left" w:pos="0"/>
          <w:tab w:val="left" w:pos="1418"/>
          <w:tab w:val="left" w:pos="7200"/>
        </w:tabs>
        <w:ind w:left="1065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B94A62" w:rsidRDefault="00B94A62" w:rsidP="00B94A62">
      <w:pPr>
        <w:pStyle w:val="a8"/>
        <w:tabs>
          <w:tab w:val="left" w:pos="900"/>
          <w:tab w:val="left" w:pos="1418"/>
          <w:tab w:val="left" w:pos="7200"/>
        </w:tabs>
        <w:ind w:left="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B94A62" w:rsidRDefault="00B94A62" w:rsidP="00B94A62">
      <w:pPr>
        <w:pStyle w:val="a8"/>
        <w:tabs>
          <w:tab w:val="left" w:pos="142"/>
          <w:tab w:val="left" w:pos="1418"/>
          <w:tab w:val="left" w:pos="7200"/>
        </w:tabs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62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B94A62" w:rsidRPr="00B94A62" w:rsidRDefault="00B94A62" w:rsidP="00B94A62">
      <w:pPr>
        <w:pStyle w:val="a8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B94A62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B94A62" w:rsidRPr="00B94A62" w:rsidRDefault="00B94A62" w:rsidP="00B94A62">
      <w:pPr>
        <w:ind w:right="-284" w:firstLine="851"/>
        <w:jc w:val="both"/>
        <w:rPr>
          <w:b/>
          <w:i/>
          <w:sz w:val="28"/>
          <w:szCs w:val="28"/>
        </w:rPr>
      </w:pPr>
    </w:p>
    <w:p w:rsidR="00150DCD" w:rsidRDefault="00150DCD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435E9" w:rsidRDefault="001435E9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435E9" w:rsidRDefault="001435E9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30C50" w:rsidRDefault="00130C50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31787C" w:rsidRDefault="0031787C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30C50" w:rsidRDefault="00130C50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30C50" w:rsidRDefault="00130C50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4B1B32" w:rsidRDefault="004B1B32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5B57CF" w:rsidRPr="00CE69A6" w:rsidRDefault="005B57CF" w:rsidP="00951E8A">
      <w:pPr>
        <w:tabs>
          <w:tab w:val="left" w:pos="851"/>
        </w:tabs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5B57CF" w:rsidRPr="00CE69A6" w:rsidRDefault="00CF0948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B57CF" w:rsidRPr="00CE69A6">
        <w:rPr>
          <w:sz w:val="28"/>
          <w:szCs w:val="28"/>
        </w:rPr>
        <w:t>ешению городской Думы</w:t>
      </w:r>
    </w:p>
    <w:p w:rsidR="00B94A62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городского округа Тейково</w:t>
      </w:r>
    </w:p>
    <w:p w:rsidR="005B57CF" w:rsidRPr="00CE69A6" w:rsidRDefault="00B94A62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="005B57CF" w:rsidRPr="00CE69A6">
        <w:rPr>
          <w:sz w:val="28"/>
          <w:szCs w:val="28"/>
        </w:rPr>
        <w:t xml:space="preserve">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от 2</w:t>
      </w:r>
      <w:r w:rsidR="001435E9">
        <w:rPr>
          <w:sz w:val="28"/>
          <w:szCs w:val="28"/>
        </w:rPr>
        <w:t>0</w:t>
      </w:r>
      <w:r w:rsidRPr="00CE69A6">
        <w:rPr>
          <w:sz w:val="28"/>
          <w:szCs w:val="28"/>
        </w:rPr>
        <w:t>.0</w:t>
      </w:r>
      <w:r w:rsidR="001435E9">
        <w:rPr>
          <w:sz w:val="28"/>
          <w:szCs w:val="28"/>
        </w:rPr>
        <w:t>6</w:t>
      </w:r>
      <w:r w:rsidRPr="00CE69A6">
        <w:rPr>
          <w:sz w:val="28"/>
          <w:szCs w:val="28"/>
        </w:rPr>
        <w:t>.</w:t>
      </w:r>
      <w:r w:rsidR="00730293">
        <w:rPr>
          <w:sz w:val="28"/>
          <w:szCs w:val="28"/>
        </w:rPr>
        <w:t>2</w:t>
      </w:r>
      <w:r w:rsidR="00B94A62">
        <w:rPr>
          <w:sz w:val="28"/>
          <w:szCs w:val="28"/>
        </w:rPr>
        <w:t>02</w:t>
      </w:r>
      <w:r w:rsidR="001435E9">
        <w:rPr>
          <w:sz w:val="28"/>
          <w:szCs w:val="28"/>
        </w:rPr>
        <w:t>3</w:t>
      </w:r>
      <w:r w:rsidRPr="00CE69A6">
        <w:rPr>
          <w:sz w:val="28"/>
          <w:szCs w:val="28"/>
        </w:rPr>
        <w:t xml:space="preserve">  №</w:t>
      </w:r>
      <w:r w:rsidR="000B37FC">
        <w:rPr>
          <w:sz w:val="28"/>
          <w:szCs w:val="28"/>
        </w:rPr>
        <w:t xml:space="preserve"> 52</w:t>
      </w:r>
      <w:r w:rsidR="00D0444E">
        <w:rPr>
          <w:sz w:val="28"/>
          <w:szCs w:val="28"/>
        </w:rPr>
        <w:t xml:space="preserve"> </w:t>
      </w:r>
      <w:r w:rsidR="004609E1">
        <w:rPr>
          <w:sz w:val="28"/>
          <w:szCs w:val="28"/>
        </w:rPr>
        <w:t xml:space="preserve"> 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D44215" w:rsidRDefault="00730293" w:rsidP="00665D38">
      <w:pPr>
        <w:ind w:right="-284"/>
        <w:jc w:val="center"/>
        <w:rPr>
          <w:b/>
          <w:sz w:val="28"/>
          <w:szCs w:val="28"/>
        </w:rPr>
      </w:pPr>
      <w:r w:rsidRPr="00130C50">
        <w:rPr>
          <w:b/>
          <w:sz w:val="28"/>
          <w:szCs w:val="28"/>
        </w:rPr>
        <w:t>«</w:t>
      </w:r>
      <w:r w:rsidR="00130C50" w:rsidRPr="00130C50">
        <w:rPr>
          <w:b/>
          <w:sz w:val="28"/>
          <w:szCs w:val="28"/>
        </w:rPr>
        <w:t>Об оказании ритуальных услуг населению. Проблемы содержания мест захоронений в городском округе Тейково Ивановской области</w:t>
      </w:r>
      <w:r w:rsidRPr="00130C50">
        <w:rPr>
          <w:b/>
          <w:sz w:val="28"/>
          <w:szCs w:val="28"/>
        </w:rPr>
        <w:t>»</w:t>
      </w:r>
    </w:p>
    <w:p w:rsidR="001435E9" w:rsidRPr="001435E9" w:rsidRDefault="001435E9" w:rsidP="001435E9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</w:p>
    <w:p w:rsidR="00665D38" w:rsidRDefault="00665D38" w:rsidP="00665D38">
      <w:pPr>
        <w:ind w:right="-284" w:firstLine="851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.о. Тейково напротив СНТ Полянка </w:t>
      </w:r>
      <w:proofErr w:type="spellStart"/>
      <w:r>
        <w:rPr>
          <w:sz w:val="28"/>
        </w:rPr>
        <w:t>Большеклочковского</w:t>
      </w:r>
      <w:proofErr w:type="spellEnd"/>
      <w:r>
        <w:rPr>
          <w:sz w:val="28"/>
        </w:rPr>
        <w:t xml:space="preserve"> сельского поселения расположено </w:t>
      </w:r>
      <w:proofErr w:type="spellStart"/>
      <w:r>
        <w:rPr>
          <w:sz w:val="28"/>
        </w:rPr>
        <w:t>Тейковское</w:t>
      </w:r>
      <w:proofErr w:type="spellEnd"/>
      <w:r>
        <w:rPr>
          <w:sz w:val="28"/>
        </w:rPr>
        <w:t xml:space="preserve"> городское кладбище с уточненной площадью 214 536 кв. м. и кадастровым номером 37:26:010121:10.</w:t>
      </w:r>
    </w:p>
    <w:p w:rsidR="00665D38" w:rsidRDefault="00665D38" w:rsidP="00665D38">
      <w:pPr>
        <w:ind w:right="-284" w:firstLine="851"/>
        <w:jc w:val="both"/>
        <w:rPr>
          <w:sz w:val="28"/>
        </w:rPr>
      </w:pPr>
      <w:r>
        <w:rPr>
          <w:sz w:val="28"/>
        </w:rPr>
        <w:t>На МБУ «Служба благоустройства» администрацией городского округа Тейково возложены функции специализированной службы по вопросам похоронного дела в городском округе Тейково Постановлением № 194 от 25.05.2020  в редакции от 05.05.2023.</w:t>
      </w:r>
    </w:p>
    <w:p w:rsidR="00665D38" w:rsidRDefault="00665D38" w:rsidP="00665D38">
      <w:pPr>
        <w:ind w:right="-284" w:firstLine="851"/>
        <w:jc w:val="both"/>
        <w:rPr>
          <w:sz w:val="28"/>
        </w:rPr>
      </w:pPr>
      <w:r>
        <w:rPr>
          <w:sz w:val="28"/>
        </w:rPr>
        <w:t>На данном кладбище расположено 5 воинских захоронений, в том числе захоронения воинов – участников ВОВ.</w:t>
      </w:r>
    </w:p>
    <w:p w:rsidR="00665D38" w:rsidRDefault="00665D38" w:rsidP="00665D38">
      <w:pPr>
        <w:ind w:right="-284" w:firstLine="851"/>
        <w:jc w:val="both"/>
        <w:rPr>
          <w:sz w:val="28"/>
        </w:rPr>
      </w:pPr>
      <w:r>
        <w:rPr>
          <w:sz w:val="28"/>
        </w:rPr>
        <w:t xml:space="preserve">Подъездные пути и дороги к захоронениям в грунтовом исполнении с общей протяженностью более 2,5 км. В рамках сезонного обслуживания на указанных дорогах ежегодно осуществляется </w:t>
      </w:r>
      <w:proofErr w:type="spellStart"/>
      <w:r>
        <w:rPr>
          <w:sz w:val="28"/>
        </w:rPr>
        <w:t>грейдирование</w:t>
      </w:r>
      <w:proofErr w:type="spellEnd"/>
      <w:r>
        <w:rPr>
          <w:sz w:val="28"/>
        </w:rPr>
        <w:t xml:space="preserve"> и профилирование. </w:t>
      </w:r>
    </w:p>
    <w:p w:rsidR="00665D38" w:rsidRDefault="00665D38" w:rsidP="00665D38">
      <w:pPr>
        <w:ind w:right="-284" w:firstLine="851"/>
        <w:jc w:val="both"/>
        <w:rPr>
          <w:sz w:val="28"/>
        </w:rPr>
      </w:pPr>
      <w:r>
        <w:rPr>
          <w:sz w:val="28"/>
        </w:rPr>
        <w:t xml:space="preserve">Так же, в рамках благоустройства, на территории кладбища выполняются работы по санитарной вырубке аварийных деревьев (от 10 до 20 шт. ежегодно) и </w:t>
      </w:r>
      <w:proofErr w:type="spellStart"/>
      <w:r>
        <w:rPr>
          <w:sz w:val="28"/>
        </w:rPr>
        <w:t>окосу</w:t>
      </w:r>
      <w:proofErr w:type="spellEnd"/>
      <w:r>
        <w:rPr>
          <w:sz w:val="28"/>
        </w:rPr>
        <w:t xml:space="preserve"> травы (общая площадь более 630 кв.м). Приоритетом для вырубки являются деревья, представляющие угрозу падения, а </w:t>
      </w:r>
      <w:proofErr w:type="spellStart"/>
      <w:r>
        <w:rPr>
          <w:sz w:val="28"/>
        </w:rPr>
        <w:t>окос</w:t>
      </w:r>
      <w:proofErr w:type="spellEnd"/>
      <w:r>
        <w:rPr>
          <w:sz w:val="28"/>
        </w:rPr>
        <w:t xml:space="preserve"> травы осуществляется вдоль первой линии, территорий новых и воинских захоронений.</w:t>
      </w:r>
    </w:p>
    <w:p w:rsidR="00665D38" w:rsidRDefault="00665D38" w:rsidP="00665D38">
      <w:pPr>
        <w:ind w:right="-284" w:firstLine="851"/>
        <w:jc w:val="both"/>
        <w:rPr>
          <w:sz w:val="28"/>
        </w:rPr>
      </w:pPr>
      <w:r>
        <w:rPr>
          <w:sz w:val="28"/>
        </w:rPr>
        <w:t>Для содержания кладбища в надлежащем санитарном состоянии еженедельно с территории кладбища вывозится более 50 куб. м. мусора и отходов растительного происхождения.</w:t>
      </w:r>
    </w:p>
    <w:p w:rsidR="00665D38" w:rsidRDefault="00665D38" w:rsidP="00665D38">
      <w:pPr>
        <w:ind w:right="-284" w:firstLine="851"/>
        <w:jc w:val="both"/>
        <w:rPr>
          <w:sz w:val="28"/>
        </w:rPr>
      </w:pPr>
      <w:r>
        <w:rPr>
          <w:sz w:val="28"/>
        </w:rPr>
        <w:t>За 2022 год на содержание мест захоронений израсходовано 700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из них 342 тыс.руб. на </w:t>
      </w:r>
      <w:proofErr w:type="spellStart"/>
      <w:r>
        <w:rPr>
          <w:sz w:val="28"/>
        </w:rPr>
        <w:t>окос</w:t>
      </w:r>
      <w:proofErr w:type="spellEnd"/>
      <w:r>
        <w:rPr>
          <w:sz w:val="28"/>
        </w:rPr>
        <w:t xml:space="preserve"> травы, и вывоз и утилизацию мусора в количестве                         540 куб.м. А так же 309 тыс.руб. на опиловку и удаление аварийных деревьев в количестве 25 шт.</w:t>
      </w:r>
    </w:p>
    <w:p w:rsidR="00665D38" w:rsidRDefault="00665D38" w:rsidP="00665D38">
      <w:pPr>
        <w:ind w:right="-284" w:firstLine="851"/>
        <w:jc w:val="both"/>
        <w:rPr>
          <w:sz w:val="28"/>
        </w:rPr>
      </w:pPr>
      <w:r>
        <w:rPr>
          <w:sz w:val="28"/>
        </w:rPr>
        <w:t>В 2023 году проведено удаление 10 аварийных деревьев на сумму                           128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 </w:t>
      </w:r>
    </w:p>
    <w:p w:rsidR="00BA01F5" w:rsidRPr="001435E9" w:rsidRDefault="00665D38" w:rsidP="00665D38">
      <w:pPr>
        <w:ind w:right="-284" w:firstLine="851"/>
        <w:jc w:val="both"/>
        <w:rPr>
          <w:b/>
          <w:szCs w:val="28"/>
        </w:rPr>
      </w:pPr>
      <w:proofErr w:type="spellStart"/>
      <w:r>
        <w:rPr>
          <w:sz w:val="28"/>
        </w:rPr>
        <w:t>Грейдированние</w:t>
      </w:r>
      <w:proofErr w:type="spellEnd"/>
      <w:r>
        <w:rPr>
          <w:sz w:val="28"/>
        </w:rPr>
        <w:t xml:space="preserve"> и профилирование дорог – 2 раза. Завезен песок в количестве 50 т. </w:t>
      </w:r>
    </w:p>
    <w:p w:rsidR="00D44215" w:rsidRPr="001435E9" w:rsidRDefault="00D44215" w:rsidP="001435E9">
      <w:pPr>
        <w:ind w:right="-284" w:firstLine="851"/>
        <w:jc w:val="center"/>
        <w:rPr>
          <w:b/>
          <w:sz w:val="28"/>
          <w:szCs w:val="28"/>
        </w:rPr>
      </w:pPr>
    </w:p>
    <w:p w:rsidR="00D0444E" w:rsidRPr="001435E9" w:rsidRDefault="00D0444E" w:rsidP="001435E9">
      <w:pPr>
        <w:ind w:right="-284" w:firstLine="851"/>
        <w:jc w:val="both"/>
        <w:rPr>
          <w:sz w:val="28"/>
          <w:szCs w:val="28"/>
        </w:rPr>
      </w:pPr>
    </w:p>
    <w:p w:rsidR="00CD0973" w:rsidRPr="001435E9" w:rsidRDefault="00130C50" w:rsidP="00130C50">
      <w:pPr>
        <w:ind w:right="-284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960B7">
        <w:rPr>
          <w:color w:val="000000"/>
          <w:sz w:val="28"/>
          <w:szCs w:val="28"/>
        </w:rPr>
        <w:t xml:space="preserve">иректор </w:t>
      </w:r>
      <w:r>
        <w:rPr>
          <w:sz w:val="28"/>
          <w:szCs w:val="28"/>
        </w:rPr>
        <w:t>МБУ</w:t>
      </w:r>
      <w:r w:rsidRPr="00A960B7">
        <w:rPr>
          <w:sz w:val="28"/>
          <w:szCs w:val="28"/>
        </w:rPr>
        <w:t xml:space="preserve"> «</w:t>
      </w:r>
      <w:r>
        <w:rPr>
          <w:sz w:val="28"/>
          <w:szCs w:val="28"/>
        </w:rPr>
        <w:t>Служба благоустройства</w:t>
      </w:r>
      <w:r w:rsidRPr="00A960B7">
        <w:rPr>
          <w:sz w:val="28"/>
          <w:szCs w:val="28"/>
        </w:rPr>
        <w:t>»</w:t>
      </w:r>
      <w:r w:rsidR="00763645" w:rsidRPr="001435E9">
        <w:rPr>
          <w:sz w:val="28"/>
          <w:szCs w:val="28"/>
        </w:rPr>
        <w:t xml:space="preserve">    </w:t>
      </w:r>
      <w:r w:rsidR="00D44215" w:rsidRPr="001435E9">
        <w:rPr>
          <w:sz w:val="28"/>
          <w:szCs w:val="28"/>
        </w:rPr>
        <w:t>________________</w:t>
      </w:r>
      <w:r w:rsidR="005B57CF" w:rsidRPr="001435E9">
        <w:rPr>
          <w:sz w:val="28"/>
          <w:szCs w:val="28"/>
        </w:rPr>
        <w:t>_</w:t>
      </w:r>
      <w:r w:rsidR="00BA01F5" w:rsidRPr="001435E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435E9" w:rsidRPr="001435E9">
        <w:rPr>
          <w:sz w:val="28"/>
          <w:szCs w:val="28"/>
        </w:rPr>
        <w:t>.В.</w:t>
      </w:r>
      <w:r>
        <w:rPr>
          <w:sz w:val="28"/>
          <w:szCs w:val="28"/>
        </w:rPr>
        <w:t xml:space="preserve"> Полунин</w:t>
      </w:r>
    </w:p>
    <w:sectPr w:rsidR="00CD0973" w:rsidRPr="001435E9" w:rsidSect="001435E9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2AB35304"/>
    <w:multiLevelType w:val="hybridMultilevel"/>
    <w:tmpl w:val="CE2E6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ED6E5F"/>
    <w:multiLevelType w:val="hybridMultilevel"/>
    <w:tmpl w:val="C01C99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100CDA"/>
    <w:multiLevelType w:val="hybridMultilevel"/>
    <w:tmpl w:val="F42CBFF4"/>
    <w:lvl w:ilvl="0" w:tplc="D3168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823C0"/>
    <w:rsid w:val="000B37FC"/>
    <w:rsid w:val="00130C50"/>
    <w:rsid w:val="001435E9"/>
    <w:rsid w:val="00150DCD"/>
    <w:rsid w:val="0015384D"/>
    <w:rsid w:val="00195FDC"/>
    <w:rsid w:val="001F33C7"/>
    <w:rsid w:val="00261E28"/>
    <w:rsid w:val="0031787C"/>
    <w:rsid w:val="0033150E"/>
    <w:rsid w:val="00343482"/>
    <w:rsid w:val="003F2D73"/>
    <w:rsid w:val="00402800"/>
    <w:rsid w:val="004609E1"/>
    <w:rsid w:val="004943E0"/>
    <w:rsid w:val="004B1B32"/>
    <w:rsid w:val="004D7F69"/>
    <w:rsid w:val="00523CA5"/>
    <w:rsid w:val="00591E2F"/>
    <w:rsid w:val="005B57CF"/>
    <w:rsid w:val="005F54ED"/>
    <w:rsid w:val="006174B8"/>
    <w:rsid w:val="00665D38"/>
    <w:rsid w:val="00686E94"/>
    <w:rsid w:val="006A1B34"/>
    <w:rsid w:val="006B419F"/>
    <w:rsid w:val="00716FD1"/>
    <w:rsid w:val="00730293"/>
    <w:rsid w:val="00763645"/>
    <w:rsid w:val="007E5A54"/>
    <w:rsid w:val="00860004"/>
    <w:rsid w:val="008C7D0C"/>
    <w:rsid w:val="008F3CEC"/>
    <w:rsid w:val="009144A1"/>
    <w:rsid w:val="00941158"/>
    <w:rsid w:val="00951E8A"/>
    <w:rsid w:val="00A37B3C"/>
    <w:rsid w:val="00A52733"/>
    <w:rsid w:val="00A960B7"/>
    <w:rsid w:val="00AA4199"/>
    <w:rsid w:val="00AB59C6"/>
    <w:rsid w:val="00B94A62"/>
    <w:rsid w:val="00BA01F5"/>
    <w:rsid w:val="00BA275A"/>
    <w:rsid w:val="00CB4FF9"/>
    <w:rsid w:val="00CB50AA"/>
    <w:rsid w:val="00CD0973"/>
    <w:rsid w:val="00CD2BA0"/>
    <w:rsid w:val="00CE6203"/>
    <w:rsid w:val="00CE69A6"/>
    <w:rsid w:val="00CF0948"/>
    <w:rsid w:val="00D0444E"/>
    <w:rsid w:val="00D175AA"/>
    <w:rsid w:val="00D44215"/>
    <w:rsid w:val="00D755F6"/>
    <w:rsid w:val="00D83F9C"/>
    <w:rsid w:val="00DE0B20"/>
    <w:rsid w:val="00E20A98"/>
    <w:rsid w:val="00E663EA"/>
    <w:rsid w:val="00E70FFD"/>
    <w:rsid w:val="00E77816"/>
    <w:rsid w:val="00EC55EA"/>
    <w:rsid w:val="00EE38BB"/>
    <w:rsid w:val="00F8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7">
    <w:name w:val="Содержимое таблицы"/>
    <w:basedOn w:val="a"/>
    <w:rsid w:val="008F3CEC"/>
    <w:pPr>
      <w:suppressLineNumbers/>
      <w:suppressAutoHyphens/>
    </w:pPr>
    <w:rPr>
      <w:lang w:eastAsia="zh-CN"/>
    </w:rPr>
  </w:style>
  <w:style w:type="character" w:customStyle="1" w:styleId="WW8Num1z1">
    <w:name w:val="WW8Num1z1"/>
    <w:rsid w:val="00730293"/>
  </w:style>
  <w:style w:type="paragraph" w:styleId="a8">
    <w:name w:val="List Paragraph"/>
    <w:basedOn w:val="a"/>
    <w:uiPriority w:val="34"/>
    <w:qFormat/>
    <w:rsid w:val="00951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2"/>
    <w:rsid w:val="00951E8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0"/>
    <w:rsid w:val="00951E8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60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33</cp:revision>
  <cp:lastPrinted>2023-06-20T10:12:00Z</cp:lastPrinted>
  <dcterms:created xsi:type="dcterms:W3CDTF">2019-03-21T09:37:00Z</dcterms:created>
  <dcterms:modified xsi:type="dcterms:W3CDTF">2023-06-20T10:12:00Z</dcterms:modified>
</cp:coreProperties>
</file>