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3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633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17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335E">
        <w:rPr>
          <w:rFonts w:ascii="Times New Roman" w:hAnsi="Times New Roman" w:cs="Times New Roman"/>
          <w:sz w:val="28"/>
          <w:szCs w:val="28"/>
        </w:rPr>
        <w:t xml:space="preserve">№ </w:t>
      </w:r>
      <w:r w:rsidR="00E178DC">
        <w:rPr>
          <w:rFonts w:ascii="Times New Roman" w:hAnsi="Times New Roman" w:cs="Times New Roman"/>
          <w:sz w:val="28"/>
          <w:szCs w:val="28"/>
        </w:rPr>
        <w:t>1</w:t>
      </w: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A937BB" w:rsidRDefault="00A937BB" w:rsidP="00A937BB">
      <w:pPr>
        <w:spacing w:after="0"/>
        <w:ind w:right="-285"/>
        <w:rPr>
          <w:sz w:val="28"/>
          <w:szCs w:val="28"/>
        </w:rPr>
      </w:pPr>
    </w:p>
    <w:p w:rsidR="00A937BB" w:rsidRPr="00A45040" w:rsidRDefault="00A937BB" w:rsidP="00A45040">
      <w:pPr>
        <w:pStyle w:val="a8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4504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городской Думы городского округа Тейково от 29.07.2016 № 68 </w:t>
      </w:r>
      <w:r w:rsidR="00A450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040">
        <w:rPr>
          <w:rFonts w:ascii="Times New Roman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A45040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A45040">
        <w:rPr>
          <w:rFonts w:ascii="Times New Roman" w:hAnsi="Times New Roman" w:cs="Times New Roman"/>
          <w:sz w:val="28"/>
          <w:szCs w:val="28"/>
        </w:rPr>
        <w:t>в сфере образования»</w:t>
      </w:r>
    </w:p>
    <w:p w:rsidR="005C344D" w:rsidRDefault="005C344D" w:rsidP="0069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44D" w:rsidRDefault="005C344D" w:rsidP="00A4504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B298E">
        <w:rPr>
          <w:rFonts w:ascii="Times New Roman" w:eastAsia="Times New Roman" w:hAnsi="Times New Roman" w:cs="Times New Roman"/>
          <w:sz w:val="28"/>
          <w:szCs w:val="28"/>
        </w:rPr>
        <w:t>о статьей 139.1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городского округа Тейково</w:t>
      </w:r>
      <w:r w:rsidR="00A93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Ивановской области</w:t>
      </w:r>
      <w:r w:rsidR="005B39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C344D" w:rsidRDefault="005C344D" w:rsidP="00A45040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A45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937BB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5C344D" w:rsidRDefault="005C344D" w:rsidP="00A45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ЛА:</w:t>
      </w:r>
    </w:p>
    <w:p w:rsidR="005C344D" w:rsidRDefault="005C344D" w:rsidP="00A4504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9A6" w:rsidRDefault="005C344D" w:rsidP="00A45040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городской </w:t>
      </w:r>
      <w:r w:rsidR="00A4504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>умы городского округа Тейково</w:t>
      </w:r>
      <w:r w:rsidR="00A93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от 29.07.2016 № 68 </w:t>
      </w:r>
      <w:r w:rsidRPr="00AC0965">
        <w:rPr>
          <w:rFonts w:ascii="Times New Roman" w:eastAsia="Calibri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264F55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 </w:t>
      </w:r>
      <w:r w:rsidRPr="00AC0965">
        <w:rPr>
          <w:rFonts w:ascii="Times New Roman" w:eastAsia="Calibri" w:hAnsi="Times New Roman" w:cs="Times New Roman"/>
          <w:sz w:val="28"/>
          <w:szCs w:val="28"/>
        </w:rPr>
        <w:t>в сфере образования»</w:t>
      </w:r>
      <w:r w:rsidR="00264F55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</w:t>
      </w:r>
      <w:r w:rsidRPr="00AC0965">
        <w:rPr>
          <w:rFonts w:ascii="Times New Roman" w:eastAsia="Calibri" w:hAnsi="Times New Roman" w:cs="Times New Roman"/>
          <w:sz w:val="28"/>
          <w:szCs w:val="28"/>
        </w:rPr>
        <w:t>:</w:t>
      </w:r>
      <w:r w:rsidR="00446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A5C" w:rsidRPr="00AC0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44D" w:rsidRPr="00AC0965" w:rsidRDefault="004468A5" w:rsidP="00A45040">
      <w:pPr>
        <w:pStyle w:val="a4"/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 </w:t>
      </w:r>
      <w:r w:rsidR="00264F55">
        <w:rPr>
          <w:rFonts w:ascii="Times New Roman" w:eastAsia="Calibri" w:hAnsi="Times New Roman" w:cs="Times New Roman"/>
          <w:sz w:val="28"/>
          <w:szCs w:val="28"/>
        </w:rPr>
        <w:t>дополнить подпунктом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</w:t>
      </w:r>
      <w:r w:rsidR="00264F55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F55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5C344D" w:rsidRPr="00AC09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4F55" w:rsidRDefault="005C344D" w:rsidP="00A45040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64F5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64F55">
        <w:rPr>
          <w:rFonts w:ascii="Times New Roman" w:eastAsia="Calibri" w:hAnsi="Times New Roman" w:cs="Times New Roman"/>
          <w:sz w:val="28"/>
          <w:szCs w:val="28"/>
        </w:rPr>
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городского округа Тейково Ивановской области»</w:t>
      </w:r>
      <w:r w:rsidR="00A450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7BB" w:rsidRDefault="00A937BB" w:rsidP="00A45040">
      <w:pPr>
        <w:pStyle w:val="a8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264F55">
        <w:rPr>
          <w:rFonts w:ascii="Times New Roman" w:hAnsi="Times New Roman" w:cs="Times New Roman"/>
          <w:sz w:val="28"/>
          <w:szCs w:val="28"/>
        </w:rPr>
        <w:t>01</w:t>
      </w:r>
      <w:r w:rsidRPr="00986704">
        <w:rPr>
          <w:rFonts w:ascii="Times New Roman" w:hAnsi="Times New Roman" w:cs="Times New Roman"/>
          <w:sz w:val="28"/>
          <w:szCs w:val="28"/>
        </w:rPr>
        <w:t>.</w:t>
      </w:r>
      <w:r w:rsidR="00264F55">
        <w:rPr>
          <w:rFonts w:ascii="Times New Roman" w:hAnsi="Times New Roman" w:cs="Times New Roman"/>
          <w:sz w:val="28"/>
          <w:szCs w:val="28"/>
        </w:rPr>
        <w:t>09</w:t>
      </w:r>
      <w:r w:rsidRPr="00986704">
        <w:rPr>
          <w:rFonts w:ascii="Times New Roman" w:hAnsi="Times New Roman" w:cs="Times New Roman"/>
          <w:sz w:val="28"/>
          <w:szCs w:val="28"/>
        </w:rPr>
        <w:t>.202</w:t>
      </w:r>
      <w:r w:rsidR="00264F55">
        <w:rPr>
          <w:rFonts w:ascii="Times New Roman" w:hAnsi="Times New Roman" w:cs="Times New Roman"/>
          <w:sz w:val="28"/>
          <w:szCs w:val="28"/>
        </w:rPr>
        <w:t>3</w:t>
      </w:r>
      <w:r w:rsidRPr="00986704">
        <w:rPr>
          <w:rFonts w:ascii="Times New Roman" w:hAnsi="Times New Roman" w:cs="Times New Roman"/>
          <w:sz w:val="28"/>
          <w:szCs w:val="28"/>
        </w:rPr>
        <w:t>.</w:t>
      </w:r>
    </w:p>
    <w:p w:rsidR="00A937BB" w:rsidRDefault="00A937BB" w:rsidP="00A45040">
      <w:pPr>
        <w:pStyle w:val="a8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613ED2" w:rsidRDefault="00613ED2" w:rsidP="00613ED2">
      <w:pPr>
        <w:pStyle w:val="a8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64F55" w:rsidRDefault="00264F55" w:rsidP="00A45040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Думы </w:t>
      </w:r>
    </w:p>
    <w:p w:rsidR="00613ED2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</w:t>
      </w:r>
      <w:r w:rsid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Н.Н. Ковалева   </w:t>
      </w: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A937BB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</w:t>
      </w:r>
      <w:r w:rsidR="00264F55"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</w:t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>С.А. Семенова</w:t>
      </w:r>
    </w:p>
    <w:p w:rsidR="00E178DC" w:rsidRPr="00A45040" w:rsidRDefault="00E178DC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5D4" w:rsidRDefault="003245D4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3245D4" w:rsidRDefault="003245D4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деятельности советников директора по воспитанию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взаимодействию с детскими общественными объединениями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городского округа Тейково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245D4" w:rsidRDefault="003245D4" w:rsidP="003245D4">
      <w:pPr>
        <w:pStyle w:val="a8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245D4" w:rsidRP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45D4"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 регионального прое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кта «Патриотическое воспитание»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национального проекта «Образование» и в соответствии с постановлением правитель</w:t>
      </w:r>
      <w:r w:rsidR="00621922">
        <w:rPr>
          <w:rFonts w:ascii="Times New Roman" w:eastAsia="Times New Roman" w:hAnsi="Times New Roman" w:cs="Times New Roman"/>
          <w:sz w:val="28"/>
          <w:szCs w:val="28"/>
        </w:rPr>
        <w:t>ства Ивановской области  от 29.12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.2022 № 809-п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 мероприятий по обеспечению деятельности советников директора по воспитанию и взаимодействию с детскими общественными организациями» просим внести изменение в решение городской Думы городского округа Тейково от 29.07.2016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68 «О полномочиях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proofErr w:type="gramEnd"/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с целью получения иных межбюджетных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ов  на проведение мероприятий по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советников директора по воспитанию и взаимодействию с детскими общественными организациями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2023-2025 годах. </w:t>
      </w:r>
    </w:p>
    <w:p w:rsidR="003245D4" w:rsidRP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D4">
        <w:rPr>
          <w:rFonts w:ascii="Times New Roman" w:eastAsia="Times New Roman" w:hAnsi="Times New Roman" w:cs="Times New Roman"/>
          <w:sz w:val="28"/>
          <w:szCs w:val="28"/>
        </w:rPr>
        <w:t>Условием предоставления иных межбюджетных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ов является наличие муниципального правового акта, устанавливающего расходное обязательство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которого предоставляются иные межбюджетные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3245D4" w:rsidRP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D4" w:rsidRPr="003245D4" w:rsidRDefault="003245D4" w:rsidP="0032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D4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3245D4" w:rsidRDefault="003245D4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45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245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45D4">
        <w:rPr>
          <w:rFonts w:ascii="Times New Roman" w:hAnsi="Times New Roman" w:cs="Times New Roman"/>
          <w:sz w:val="28"/>
          <w:szCs w:val="28"/>
        </w:rPr>
        <w:t xml:space="preserve">. Тейково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45D4">
        <w:rPr>
          <w:rFonts w:ascii="Times New Roman" w:hAnsi="Times New Roman" w:cs="Times New Roman"/>
          <w:sz w:val="28"/>
          <w:szCs w:val="28"/>
        </w:rPr>
        <w:t xml:space="preserve">                  Касьянова М.А.</w:t>
      </w: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78DC" w:rsidRPr="005D2426" w:rsidRDefault="00E178DC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45D4" w:rsidRDefault="003245D4" w:rsidP="00A45040">
      <w:pPr>
        <w:pStyle w:val="ConsPlusNormal"/>
        <w:ind w:right="-284" w:firstLine="851"/>
        <w:rPr>
          <w:rFonts w:ascii="Times New Roman" w:hAnsi="Times New Roman" w:cs="Times New Roman"/>
          <w:bCs/>
          <w:sz w:val="28"/>
          <w:szCs w:val="28"/>
        </w:rPr>
      </w:pPr>
    </w:p>
    <w:p w:rsidR="00C96EA3" w:rsidRDefault="00C96EA3" w:rsidP="00C96EA3">
      <w:pPr>
        <w:spacing w:after="0"/>
        <w:ind w:right="-284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85800" cy="89154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A3" w:rsidRPr="00C96EA3" w:rsidRDefault="00C96EA3" w:rsidP="00C96E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96EA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КОНТРОЛЬНО-СЧЕТНАЯ КОМИССИЯ</w:t>
      </w:r>
    </w:p>
    <w:p w:rsidR="00C96EA3" w:rsidRPr="00C96EA3" w:rsidRDefault="00C96EA3" w:rsidP="00C96EA3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96EA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ГОРОДСКОГО ОКРУГА  ТЕЙКОВО ИВАНОВСКОЙ ОБЛАСТИ</w:t>
      </w:r>
    </w:p>
    <w:p w:rsidR="00C96EA3" w:rsidRPr="00C96EA3" w:rsidRDefault="00C96EA3" w:rsidP="00C96EA3">
      <w:pPr>
        <w:spacing w:after="0" w:line="240" w:lineRule="auto"/>
        <w:ind w:right="-284"/>
        <w:jc w:val="center"/>
        <w:rPr>
          <w:rFonts w:ascii="Times New Roman" w:hAnsi="Times New Roman" w:cs="Times New Roman"/>
          <w:noProof/>
          <w:color w:val="000000"/>
        </w:rPr>
      </w:pPr>
      <w:r w:rsidRPr="00C96EA3">
        <w:rPr>
          <w:rFonts w:ascii="Times New Roman" w:hAnsi="Times New Roman" w:cs="Times New Roman"/>
          <w:noProof/>
          <w:color w:val="000000"/>
        </w:rPr>
        <w:t>Юридический/ фактический адрес: 155040, Ивановская область, г.Тейково, ул. Октябрьская, д. 2</w:t>
      </w:r>
    </w:p>
    <w:p w:rsidR="00C96EA3" w:rsidRPr="00C96EA3" w:rsidRDefault="00C96EA3" w:rsidP="00C96EA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C96EA3">
        <w:rPr>
          <w:rFonts w:ascii="Times New Roman" w:hAnsi="Times New Roman" w:cs="Times New Roman"/>
          <w:noProof/>
          <w:color w:val="000000"/>
        </w:rPr>
        <w:t xml:space="preserve">тел./ факс 8 (49343) 4-07-48, 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e</w:t>
      </w:r>
      <w:r w:rsidRPr="00C96EA3">
        <w:rPr>
          <w:rFonts w:ascii="Times New Roman" w:hAnsi="Times New Roman" w:cs="Times New Roman"/>
          <w:noProof/>
          <w:color w:val="000000"/>
        </w:rPr>
        <w:t>-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mail</w:t>
      </w:r>
      <w:r w:rsidRPr="00C96EA3">
        <w:rPr>
          <w:rFonts w:ascii="Times New Roman" w:hAnsi="Times New Roman" w:cs="Times New Roman"/>
          <w:noProof/>
          <w:color w:val="000000"/>
        </w:rPr>
        <w:t xml:space="preserve">: 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ksk</w:t>
      </w:r>
      <w:r w:rsidRPr="00C96EA3">
        <w:rPr>
          <w:rFonts w:ascii="Times New Roman" w:hAnsi="Times New Roman" w:cs="Times New Roman"/>
          <w:noProof/>
          <w:color w:val="000000"/>
        </w:rPr>
        <w:t>-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teikovo</w:t>
      </w:r>
      <w:r w:rsidRPr="00C96EA3">
        <w:rPr>
          <w:rFonts w:ascii="Times New Roman" w:hAnsi="Times New Roman" w:cs="Times New Roman"/>
          <w:noProof/>
          <w:color w:val="000000"/>
        </w:rPr>
        <w:t>2017@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mail</w:t>
      </w:r>
      <w:r w:rsidRPr="00C96EA3">
        <w:rPr>
          <w:rFonts w:ascii="Times New Roman" w:hAnsi="Times New Roman" w:cs="Times New Roman"/>
          <w:noProof/>
          <w:color w:val="000000"/>
        </w:rPr>
        <w:t>.</w:t>
      </w:r>
      <w:r w:rsidRPr="00C96EA3">
        <w:rPr>
          <w:rFonts w:ascii="Times New Roman" w:hAnsi="Times New Roman" w:cs="Times New Roman"/>
          <w:noProof/>
          <w:color w:val="000000"/>
          <w:lang w:val="en-US"/>
        </w:rPr>
        <w:t>ru</w:t>
      </w:r>
    </w:p>
    <w:p w:rsidR="00C96EA3" w:rsidRPr="00C96EA3" w:rsidRDefault="00C96EA3" w:rsidP="00C96EA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96EA3" w:rsidRPr="00C96EA3" w:rsidRDefault="00C96EA3" w:rsidP="00C96EA3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C96EA3">
        <w:rPr>
          <w:rFonts w:ascii="Times New Roman" w:hAnsi="Times New Roman" w:cs="Times New Roman"/>
          <w:sz w:val="28"/>
          <w:szCs w:val="28"/>
        </w:rPr>
        <w:t xml:space="preserve">20 января  2023 года     </w:t>
      </w:r>
    </w:p>
    <w:p w:rsidR="00C96EA3" w:rsidRPr="00C96EA3" w:rsidRDefault="00C96EA3" w:rsidP="00C96EA3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ЗАКЛЮЧЕНИЕ № 1 </w:t>
      </w:r>
    </w:p>
    <w:p w:rsidR="00C96EA3" w:rsidRDefault="00C96EA3" w:rsidP="00C96E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C96EA3">
        <w:rPr>
          <w:rFonts w:ascii="Times New Roman" w:hAnsi="Times New Roman" w:cs="Times New Roman"/>
          <w:b/>
          <w:sz w:val="28"/>
          <w:szCs w:val="28"/>
        </w:rPr>
        <w:t>экспертизы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A3">
        <w:rPr>
          <w:rFonts w:ascii="Times New Roman" w:hAnsi="Times New Roman" w:cs="Times New Roman"/>
          <w:b/>
          <w:sz w:val="28"/>
          <w:szCs w:val="28"/>
        </w:rPr>
        <w:t>решения городской Думы городского округа</w:t>
      </w:r>
      <w:proofErr w:type="gramEnd"/>
      <w:r w:rsidRPr="00C96EA3">
        <w:rPr>
          <w:rFonts w:ascii="Times New Roman" w:hAnsi="Times New Roman" w:cs="Times New Roman"/>
          <w:b/>
          <w:sz w:val="28"/>
          <w:szCs w:val="28"/>
        </w:rPr>
        <w:t xml:space="preserve"> Тейково 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A3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городской Думы городского округа Тейково от 29.07.2016 № 68 «О  полномочиях городского округа Тейково  в сфере образования»</w:t>
      </w:r>
    </w:p>
    <w:p w:rsidR="00C96EA3" w:rsidRPr="00C96EA3" w:rsidRDefault="00C96EA3" w:rsidP="00C96E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3" w:rsidRPr="00C96EA3" w:rsidRDefault="00C96EA3" w:rsidP="00C96EA3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96EA3">
        <w:rPr>
          <w:rFonts w:ascii="Times New Roman" w:hAnsi="Times New Roman" w:cs="Times New Roman"/>
          <w:sz w:val="28"/>
          <w:szCs w:val="28"/>
        </w:rPr>
        <w:t xml:space="preserve"> Федеральный закон 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7 раздела 7 решения городской Думы городского округа Тейково от 26.11.2021 №121 «Об утверждении Положения о контрольно-счетной комиссии городского округа Тейково Ивановской области».</w:t>
      </w:r>
    </w:p>
    <w:p w:rsidR="00C96EA3" w:rsidRPr="00C96EA3" w:rsidRDefault="00C96EA3" w:rsidP="00C96EA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 w:rsidRPr="00C96EA3">
        <w:rPr>
          <w:rFonts w:ascii="Times New Roman" w:hAnsi="Times New Roman" w:cs="Times New Roman"/>
          <w:sz w:val="28"/>
          <w:szCs w:val="28"/>
        </w:rPr>
        <w:t xml:space="preserve">: </w:t>
      </w:r>
      <w:r w:rsidRPr="00C96EA3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муниципального образования.</w:t>
      </w:r>
    </w:p>
    <w:p w:rsidR="00C96EA3" w:rsidRPr="00C96EA3" w:rsidRDefault="00C96EA3" w:rsidP="00C96EA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C96EA3">
        <w:rPr>
          <w:rFonts w:ascii="Times New Roman" w:hAnsi="Times New Roman" w:cs="Times New Roman"/>
          <w:b/>
          <w:sz w:val="28"/>
          <w:szCs w:val="28"/>
        </w:rPr>
        <w:t xml:space="preserve"> Предмет экспертизы</w:t>
      </w:r>
      <w:r w:rsidRPr="00C96EA3">
        <w:rPr>
          <w:rFonts w:ascii="Times New Roman" w:hAnsi="Times New Roman" w:cs="Times New Roman"/>
          <w:sz w:val="28"/>
          <w:szCs w:val="28"/>
        </w:rPr>
        <w:t xml:space="preserve">: </w:t>
      </w:r>
      <w:r w:rsidRPr="00C96EA3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правового акта, материалы и документы </w:t>
      </w:r>
      <w:r w:rsidRPr="00C96EA3">
        <w:rPr>
          <w:rFonts w:ascii="Times New Roman" w:hAnsi="Times New Roman" w:cs="Times New Roman"/>
          <w:sz w:val="28"/>
          <w:szCs w:val="28"/>
        </w:rPr>
        <w:t xml:space="preserve">указанного проекта. </w:t>
      </w:r>
    </w:p>
    <w:p w:rsidR="00C96EA3" w:rsidRPr="00C96EA3" w:rsidRDefault="00C96EA3" w:rsidP="00C96EA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ab/>
        <w:t xml:space="preserve">   Правовую основу экспертизы проекта муниципального правого акта составляют следующие правовые акты: </w:t>
      </w:r>
      <w:proofErr w:type="gramStart"/>
      <w:r w:rsidRPr="00C96EA3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Федерации», Бюджетный кодекс РФ, </w:t>
      </w:r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N 273-ФЗ (ред. от 07.10.2022) «Об образовании в Российской Федерации» (с </w:t>
      </w:r>
      <w:proofErr w:type="spellStart"/>
      <w:r w:rsidRPr="00C96EA3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C96EA3">
        <w:rPr>
          <w:rFonts w:ascii="Times New Roman" w:hAnsi="Times New Roman" w:cs="Times New Roman"/>
          <w:color w:val="000000"/>
          <w:sz w:val="28"/>
          <w:szCs w:val="28"/>
        </w:rPr>
        <w:t>. и доп., вступ. в силу с 13.10.2022), Постановление Правительства Ивановской области от 29.12.2022 N 809-п «О проведении мероприятий по обеспечению деятельности советников директора по воспитанию и взаимодействию</w:t>
      </w:r>
      <w:proofErr w:type="gramEnd"/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с детскими общественными объединениями в общеобразовательных организациях» (вместе с «Методикой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организациях»), </w:t>
      </w:r>
      <w:r w:rsidRPr="00C96EA3">
        <w:rPr>
          <w:rFonts w:ascii="Times New Roman" w:hAnsi="Times New Roman" w:cs="Times New Roman"/>
          <w:sz w:val="28"/>
          <w:szCs w:val="28"/>
        </w:rPr>
        <w:t>Устав городского округа Тейково Ивановской области.</w:t>
      </w:r>
      <w:proofErr w:type="gramEnd"/>
    </w:p>
    <w:p w:rsidR="00C96EA3" w:rsidRPr="00C96EA3" w:rsidRDefault="00C96EA3" w:rsidP="00C96EA3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>Проект муниципального правового акта направлен в контрольно-счетную комиссию городского округа Тейково Ивановской области для проведения экспертизы 20.01.2023.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lastRenderedPageBreak/>
        <w:t>С проектом муниципального правового акта представлены следующие документы: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6EA3">
        <w:rPr>
          <w:rFonts w:ascii="Times New Roman" w:hAnsi="Times New Roman" w:cs="Times New Roman"/>
          <w:sz w:val="28"/>
          <w:szCs w:val="28"/>
        </w:rPr>
        <w:t>проект решения городской Думы городского округа Тейково Ивановской области</w:t>
      </w:r>
      <w:r w:rsidRPr="00C9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A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городской Думы городского округа Тейково от 29.07.2016 № 68 «О  полномочиях городского округа Тейково  в сфере образования»;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>В результате проведенного анализа установлено следующее: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EA3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представленным проектом муниципального правового акта предлагается  считать расходными обязательствами городского округа Тейково:</w:t>
      </w:r>
    </w:p>
    <w:p w:rsidR="00C96EA3" w:rsidRPr="00C96EA3" w:rsidRDefault="00C96EA3" w:rsidP="00C96EA3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6EA3">
        <w:rPr>
          <w:rFonts w:ascii="Times New Roman" w:hAnsi="Times New Roman" w:cs="Times New Roman"/>
          <w:sz w:val="28"/>
          <w:szCs w:val="28"/>
        </w:rPr>
        <w:t>-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городского округа Тейково Ивановской области».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>Проектом предусмотрено вступление решения в силу с  01.09.2023 года.</w:t>
      </w:r>
    </w:p>
    <w:p w:rsidR="00C96EA3" w:rsidRPr="00C96EA3" w:rsidRDefault="00C96EA3" w:rsidP="00C96EA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96EA3">
          <w:rPr>
            <w:rFonts w:ascii="Times New Roman" w:hAnsi="Times New Roman" w:cs="Times New Roman"/>
            <w:sz w:val="28"/>
            <w:szCs w:val="28"/>
          </w:rPr>
          <w:t>поручением</w:t>
        </w:r>
      </w:hyperlink>
      <w:r w:rsidRPr="00C96EA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 июня 2022 г. N Пр-1117 в общеобразовательных организациях начиная с 2023/24 учебного года – во всех субъектах Российской Федерации должно быть, обеспечено введение должности советника директора по воспитанию и взаимодействию с детскими общественными объединениями (далее - советники).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 xml:space="preserve">Согласно финансово-экономическому обоснованию: 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4F7FB"/>
        </w:rPr>
      </w:pPr>
      <w:r w:rsidRPr="00C96EA3">
        <w:rPr>
          <w:rFonts w:ascii="Times New Roman" w:hAnsi="Times New Roman" w:cs="Times New Roman"/>
          <w:sz w:val="28"/>
          <w:szCs w:val="28"/>
        </w:rPr>
        <w:t>- вводится в штатное расписание 5-ти общеобразовательных учреждений городского округа Тейково Ивановской области должность советника по 0,5 штатные единицы;</w:t>
      </w:r>
    </w:p>
    <w:p w:rsidR="00C96EA3" w:rsidRPr="00C96EA3" w:rsidRDefault="00C96EA3" w:rsidP="00C96EA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- согласно пункта 2 Постановления Правительства Ивановской области от 29.12.2022 N 809-п «О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организациях», </w:t>
      </w:r>
      <w:r w:rsidRPr="00C96EA3">
        <w:rPr>
          <w:rFonts w:ascii="Times New Roman" w:hAnsi="Times New Roman" w:cs="Times New Roman"/>
          <w:sz w:val="28"/>
          <w:szCs w:val="28"/>
        </w:rPr>
        <w:t>источником финансового обеспечения являются средства областного бюджета и средства субсидии, предоставляемой бюджету Ивановской области из федерального бюджета в рамках федерального проекта "Патриотическое воспитание граждан Российской Федерации национального проекта "Образование";</w:t>
      </w:r>
      <w:proofErr w:type="gramEnd"/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EA3">
        <w:rPr>
          <w:rFonts w:ascii="Times New Roman" w:hAnsi="Times New Roman" w:cs="Times New Roman"/>
          <w:sz w:val="28"/>
          <w:szCs w:val="28"/>
        </w:rPr>
        <w:t>-</w:t>
      </w:r>
      <w:r w:rsidRPr="00C96EA3">
        <w:rPr>
          <w:rFonts w:ascii="Times New Roman" w:hAnsi="Times New Roman" w:cs="Times New Roman"/>
          <w:color w:val="1A1A1A"/>
          <w:sz w:val="28"/>
          <w:szCs w:val="28"/>
        </w:rPr>
        <w:t xml:space="preserve"> условием предоставления иных межбюджетных трансфертов является наличие муниципального правового акта, устанавливающего расходное обязательство, на финансирование которого предоставляются «иные межбюджетные трансферты» (пункт 6 Приложения 1 </w:t>
      </w:r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Ивановской области от 29.12.2022 N 809-п «О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организациях»);</w:t>
      </w:r>
      <w:proofErr w:type="gramEnd"/>
    </w:p>
    <w:p w:rsidR="00C96EA3" w:rsidRPr="00C96EA3" w:rsidRDefault="00C96EA3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96EA3">
        <w:rPr>
          <w:rFonts w:ascii="Times New Roman" w:hAnsi="Times New Roman" w:cs="Times New Roman"/>
          <w:sz w:val="28"/>
          <w:szCs w:val="28"/>
        </w:rPr>
        <w:t xml:space="preserve">- размер предоставляемого бюджету городского округа Тейково Ивановской области «иного межбюджетного трансферта» определяется в соответствии с </w:t>
      </w:r>
      <w:r w:rsidRPr="00C96EA3">
        <w:rPr>
          <w:rFonts w:ascii="Times New Roman" w:hAnsi="Times New Roman" w:cs="Times New Roman"/>
          <w:color w:val="000000"/>
          <w:sz w:val="28"/>
          <w:szCs w:val="28"/>
        </w:rPr>
        <w:t xml:space="preserve">«Методикой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 </w:t>
      </w:r>
      <w:r w:rsidRPr="00C96EA3">
        <w:rPr>
          <w:rFonts w:ascii="Times New Roman" w:hAnsi="Times New Roman" w:cs="Times New Roman"/>
          <w:sz w:val="28"/>
          <w:szCs w:val="28"/>
        </w:rPr>
        <w:t>исходя из среднемесячной начисленной заработной платы</w:t>
      </w:r>
      <w:proofErr w:type="gramEnd"/>
      <w:r w:rsidRPr="00C96EA3">
        <w:rPr>
          <w:rFonts w:ascii="Times New Roman" w:hAnsi="Times New Roman" w:cs="Times New Roman"/>
          <w:sz w:val="28"/>
          <w:szCs w:val="28"/>
        </w:rPr>
        <w:t xml:space="preserve"> наемных </w:t>
      </w:r>
      <w:r w:rsidRPr="00C96EA3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в предшествующем финансовом году, согласно федеральному статистическому наблюдению (в 2021 год - 25909,0 руб.), скорректированный на прогнозный уровень инфляции - 5,5%.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 не требует дополнительных расходов местного бюджета в 2023-2025 году.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A3">
        <w:rPr>
          <w:rFonts w:ascii="Times New Roman" w:hAnsi="Times New Roman" w:cs="Times New Roman"/>
          <w:sz w:val="28"/>
        </w:rPr>
        <w:t>На основании вышеизложенного, КСК считает возможным  принять проект решения</w:t>
      </w:r>
      <w:r w:rsidRPr="00C96EA3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6EA3">
        <w:rPr>
          <w:rFonts w:ascii="Times New Roman" w:hAnsi="Times New Roman" w:cs="Times New Roman"/>
          <w:sz w:val="28"/>
          <w:szCs w:val="28"/>
        </w:rPr>
        <w:t>«О внесении изменений в решение городской Думы городского округа Тейково от 29.07.2016 № 68 «О  полномочиях городского округа Тейково  в сфере образования».</w:t>
      </w:r>
    </w:p>
    <w:p w:rsidR="00C96EA3" w:rsidRPr="00C96EA3" w:rsidRDefault="00C96EA3" w:rsidP="00C96EA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EA3" w:rsidRPr="00C96EA3" w:rsidRDefault="00C96EA3" w:rsidP="00C96EA3">
      <w:pPr>
        <w:pStyle w:val="a8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96EA3" w:rsidRPr="00C96EA3" w:rsidRDefault="00C96EA3" w:rsidP="00C96EA3">
      <w:pPr>
        <w:pStyle w:val="a8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                                         </w:t>
      </w:r>
    </w:p>
    <w:p w:rsidR="00C96EA3" w:rsidRPr="00C96EA3" w:rsidRDefault="00C96EA3" w:rsidP="00C96E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3245D4" w:rsidRPr="00C96EA3" w:rsidRDefault="00C96EA3" w:rsidP="00C96EA3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EA3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          Л.В. Воронкова </w:t>
      </w:r>
    </w:p>
    <w:sectPr w:rsidR="003245D4" w:rsidRPr="00C96EA3" w:rsidSect="00A450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40858"/>
    <w:rsid w:val="001B298E"/>
    <w:rsid w:val="00211E21"/>
    <w:rsid w:val="00264F55"/>
    <w:rsid w:val="00282BA8"/>
    <w:rsid w:val="00292237"/>
    <w:rsid w:val="003245D4"/>
    <w:rsid w:val="003315F8"/>
    <w:rsid w:val="004258B3"/>
    <w:rsid w:val="00430FFD"/>
    <w:rsid w:val="004468A5"/>
    <w:rsid w:val="004A241D"/>
    <w:rsid w:val="005808B3"/>
    <w:rsid w:val="005B39D6"/>
    <w:rsid w:val="005C344D"/>
    <w:rsid w:val="005F7D98"/>
    <w:rsid w:val="00613ED2"/>
    <w:rsid w:val="00621922"/>
    <w:rsid w:val="0069736B"/>
    <w:rsid w:val="006A7026"/>
    <w:rsid w:val="007249DF"/>
    <w:rsid w:val="007B01A0"/>
    <w:rsid w:val="007D06F4"/>
    <w:rsid w:val="007D74B1"/>
    <w:rsid w:val="0086369B"/>
    <w:rsid w:val="008E0118"/>
    <w:rsid w:val="00900A5C"/>
    <w:rsid w:val="00A33C40"/>
    <w:rsid w:val="00A45040"/>
    <w:rsid w:val="00A937BB"/>
    <w:rsid w:val="00AC0965"/>
    <w:rsid w:val="00AD17D3"/>
    <w:rsid w:val="00AE1732"/>
    <w:rsid w:val="00AF1AF4"/>
    <w:rsid w:val="00B25305"/>
    <w:rsid w:val="00B30E64"/>
    <w:rsid w:val="00BF69AA"/>
    <w:rsid w:val="00C96EA3"/>
    <w:rsid w:val="00CC69A6"/>
    <w:rsid w:val="00CE539D"/>
    <w:rsid w:val="00D27B5D"/>
    <w:rsid w:val="00D91EEF"/>
    <w:rsid w:val="00E178DC"/>
    <w:rsid w:val="00EB5D9E"/>
    <w:rsid w:val="00FB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link w:val="a5"/>
    <w:qFormat/>
    <w:rsid w:val="005C34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A937B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245D4"/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C96EA3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9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74A36CB55006E5D72D90C74C551496578C87A8B2FEFFFEBF9824A261805BF337543FA23138BDE68A1BE36C6087011DE4F16AEB6B8902160A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29</cp:revision>
  <cp:lastPrinted>2023-01-27T09:16:00Z</cp:lastPrinted>
  <dcterms:created xsi:type="dcterms:W3CDTF">2020-01-23T10:29:00Z</dcterms:created>
  <dcterms:modified xsi:type="dcterms:W3CDTF">2023-01-27T09:16:00Z</dcterms:modified>
</cp:coreProperties>
</file>