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C6" w:rsidRPr="00636379" w:rsidRDefault="005270C6" w:rsidP="00636379">
      <w:pPr>
        <w:pStyle w:val="aa"/>
        <w:ind w:right="-1"/>
        <w:jc w:val="center"/>
        <w:rPr>
          <w:szCs w:val="28"/>
        </w:rPr>
      </w:pPr>
      <w:r w:rsidRPr="00636379">
        <w:rPr>
          <w:b/>
          <w:bCs/>
          <w:szCs w:val="28"/>
        </w:rPr>
        <w:t xml:space="preserve"> </w:t>
      </w:r>
      <w:r w:rsidRPr="00636379"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C6" w:rsidRPr="00636379" w:rsidRDefault="005270C6" w:rsidP="001333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36379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270C6" w:rsidRPr="00636379" w:rsidRDefault="005270C6" w:rsidP="001333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270C6" w:rsidRPr="00636379" w:rsidRDefault="005270C6" w:rsidP="00133379">
      <w:pPr>
        <w:pStyle w:val="aa"/>
        <w:ind w:right="-284"/>
        <w:jc w:val="center"/>
        <w:rPr>
          <w:b/>
          <w:bCs/>
          <w:szCs w:val="28"/>
        </w:rPr>
      </w:pPr>
    </w:p>
    <w:p w:rsidR="005270C6" w:rsidRPr="00636379" w:rsidRDefault="005270C6" w:rsidP="00133379">
      <w:pPr>
        <w:pStyle w:val="aa"/>
        <w:ind w:right="-284"/>
        <w:jc w:val="center"/>
        <w:rPr>
          <w:szCs w:val="28"/>
        </w:rPr>
      </w:pPr>
      <w:proofErr w:type="gramStart"/>
      <w:r w:rsidRPr="00636379">
        <w:rPr>
          <w:b/>
          <w:bCs/>
          <w:szCs w:val="28"/>
        </w:rPr>
        <w:t>Р</w:t>
      </w:r>
      <w:proofErr w:type="gramEnd"/>
      <w:r w:rsidRPr="00636379">
        <w:rPr>
          <w:b/>
          <w:bCs/>
          <w:szCs w:val="28"/>
        </w:rPr>
        <w:t xml:space="preserve"> Е Ш Е Н И Е</w:t>
      </w:r>
    </w:p>
    <w:p w:rsidR="005270C6" w:rsidRPr="00636379" w:rsidRDefault="005270C6" w:rsidP="00133379">
      <w:pPr>
        <w:pStyle w:val="aa"/>
        <w:ind w:right="-284"/>
        <w:rPr>
          <w:szCs w:val="28"/>
        </w:rPr>
      </w:pPr>
    </w:p>
    <w:p w:rsidR="005270C6" w:rsidRPr="00636379" w:rsidRDefault="005270C6" w:rsidP="00133379">
      <w:pPr>
        <w:pStyle w:val="aa"/>
        <w:ind w:right="-284"/>
        <w:rPr>
          <w:szCs w:val="28"/>
        </w:rPr>
      </w:pPr>
      <w:r w:rsidRPr="00636379">
        <w:rPr>
          <w:szCs w:val="28"/>
        </w:rPr>
        <w:t>от  2</w:t>
      </w:r>
      <w:r w:rsidR="00C024C3">
        <w:rPr>
          <w:szCs w:val="28"/>
        </w:rPr>
        <w:t>8</w:t>
      </w:r>
      <w:r w:rsidRPr="00636379">
        <w:rPr>
          <w:szCs w:val="28"/>
        </w:rPr>
        <w:t>.02.202</w:t>
      </w:r>
      <w:r w:rsidR="00C024C3">
        <w:rPr>
          <w:szCs w:val="28"/>
        </w:rPr>
        <w:t>3</w:t>
      </w:r>
      <w:r w:rsidRPr="00636379">
        <w:rPr>
          <w:szCs w:val="28"/>
        </w:rPr>
        <w:t xml:space="preserve">                                                                                                                № </w:t>
      </w:r>
      <w:r w:rsidR="00771C84">
        <w:rPr>
          <w:szCs w:val="28"/>
        </w:rPr>
        <w:t>19</w:t>
      </w:r>
    </w:p>
    <w:p w:rsidR="005270C6" w:rsidRPr="00636379" w:rsidRDefault="005270C6" w:rsidP="00133379">
      <w:pPr>
        <w:pStyle w:val="aa"/>
        <w:ind w:right="-284"/>
        <w:rPr>
          <w:szCs w:val="28"/>
        </w:rPr>
      </w:pPr>
      <w:r w:rsidRPr="00636379">
        <w:rPr>
          <w:szCs w:val="28"/>
        </w:rPr>
        <w:t>г.о. Тейково</w:t>
      </w:r>
    </w:p>
    <w:p w:rsidR="00270F9F" w:rsidRPr="00636379" w:rsidRDefault="00270F9F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4C3" w:rsidRPr="00C024C3" w:rsidRDefault="00C024C3" w:rsidP="00C024C3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C024C3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 городского округа Тейково Иван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 с обращениями, </w:t>
      </w:r>
      <w:r w:rsidRPr="00C024C3">
        <w:rPr>
          <w:rFonts w:ascii="Times New Roman" w:hAnsi="Times New Roman" w:cs="Times New Roman"/>
          <w:sz w:val="28"/>
          <w:szCs w:val="28"/>
        </w:rPr>
        <w:t xml:space="preserve">заявлениями, жалобами и предложениями граждан в 2022 году </w:t>
      </w:r>
    </w:p>
    <w:p w:rsidR="00C024C3" w:rsidRDefault="00C024C3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270F9F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B764B" w:rsidRPr="00636379"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36379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="005270C6" w:rsidRPr="00636379">
        <w:rPr>
          <w:rFonts w:ascii="Times New Roman" w:hAnsi="Times New Roman" w:cs="Times New Roman"/>
          <w:sz w:val="28"/>
          <w:szCs w:val="28"/>
        </w:rPr>
        <w:t>начальника Отдела организационной работы администрации городского округа</w:t>
      </w:r>
      <w:proofErr w:type="gramEnd"/>
      <w:r w:rsidR="005270C6" w:rsidRPr="00636379">
        <w:rPr>
          <w:rFonts w:ascii="Times New Roman" w:hAnsi="Times New Roman" w:cs="Times New Roman"/>
          <w:sz w:val="28"/>
          <w:szCs w:val="28"/>
        </w:rPr>
        <w:t xml:space="preserve"> Тейково Ивановской области </w:t>
      </w:r>
      <w:r w:rsidR="005B764B" w:rsidRPr="0063637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F1F21" w:rsidRPr="00636379">
        <w:rPr>
          <w:rFonts w:ascii="Times New Roman" w:hAnsi="Times New Roman" w:cs="Times New Roman"/>
          <w:sz w:val="28"/>
          <w:szCs w:val="28"/>
        </w:rPr>
        <w:t>Лачиной</w:t>
      </w:r>
      <w:proofErr w:type="spellEnd"/>
      <w:r w:rsidR="001F1F21" w:rsidRPr="00636379">
        <w:rPr>
          <w:rFonts w:ascii="Times New Roman" w:hAnsi="Times New Roman" w:cs="Times New Roman"/>
          <w:sz w:val="28"/>
          <w:szCs w:val="28"/>
        </w:rPr>
        <w:t xml:space="preserve"> И.А</w:t>
      </w:r>
      <w:r w:rsidR="003650D9" w:rsidRPr="00636379">
        <w:rPr>
          <w:rFonts w:ascii="Times New Roman" w:hAnsi="Times New Roman" w:cs="Times New Roman"/>
          <w:sz w:val="28"/>
          <w:szCs w:val="28"/>
        </w:rPr>
        <w:t>. «</w:t>
      </w:r>
      <w:r w:rsidR="00C024C3" w:rsidRPr="00C024C3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 городского округа Тейково Ивановской области с обращениями,   заявлениями, жалобами и предложениями граждан в 2022 году</w:t>
      </w:r>
      <w:r w:rsidR="005270C6" w:rsidRPr="0063637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5270C6" w:rsidRPr="00636379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</w:t>
      </w:r>
      <w:r w:rsidR="00C024C3">
        <w:rPr>
          <w:rFonts w:ascii="Times New Roman" w:hAnsi="Times New Roman" w:cs="Times New Roman"/>
          <w:sz w:val="28"/>
          <w:szCs w:val="28"/>
        </w:rPr>
        <w:t xml:space="preserve">    </w:t>
      </w:r>
      <w:r w:rsidR="005270C6" w:rsidRPr="00636379">
        <w:rPr>
          <w:rFonts w:ascii="Times New Roman" w:hAnsi="Times New Roman" w:cs="Times New Roman"/>
          <w:sz w:val="28"/>
          <w:szCs w:val="28"/>
        </w:rPr>
        <w:t xml:space="preserve"> области, -</w:t>
      </w:r>
    </w:p>
    <w:p w:rsidR="005270C6" w:rsidRPr="00636379" w:rsidRDefault="005270C6" w:rsidP="001333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270C6" w:rsidRPr="00636379" w:rsidRDefault="005270C6" w:rsidP="0013337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3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637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70F9F" w:rsidRPr="00636379" w:rsidRDefault="00270F9F" w:rsidP="00133379">
      <w:pPr>
        <w:tabs>
          <w:tab w:val="left" w:pos="29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650D9" w:rsidRPr="00636379" w:rsidRDefault="003650D9" w:rsidP="00133379">
      <w:pPr>
        <w:tabs>
          <w:tab w:val="left" w:pos="299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1. Информацию «</w:t>
      </w:r>
      <w:r w:rsidR="00C024C3" w:rsidRPr="00C024C3">
        <w:rPr>
          <w:rFonts w:ascii="Times New Roman" w:hAnsi="Times New Roman" w:cs="Times New Roman"/>
          <w:sz w:val="28"/>
          <w:szCs w:val="28"/>
        </w:rPr>
        <w:t>О работе органов местного самоуправления  городского округа Тейково Ивановской области с обращениями,   заявлениями, жалобами и предложениями граждан в 2022 году</w:t>
      </w:r>
      <w:r w:rsidR="005270C6" w:rsidRPr="0063637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6379">
        <w:rPr>
          <w:rFonts w:ascii="Times New Roman" w:hAnsi="Times New Roman" w:cs="Times New Roman"/>
          <w:sz w:val="28"/>
          <w:szCs w:val="28"/>
        </w:rPr>
        <w:t xml:space="preserve"> принять к сведению (</w:t>
      </w:r>
      <w:r w:rsidR="00B75914" w:rsidRPr="00636379">
        <w:rPr>
          <w:rFonts w:ascii="Times New Roman" w:hAnsi="Times New Roman" w:cs="Times New Roman"/>
          <w:sz w:val="28"/>
          <w:szCs w:val="28"/>
        </w:rPr>
        <w:t>информация прилагается</w:t>
      </w:r>
      <w:r w:rsidRPr="00636379">
        <w:rPr>
          <w:rFonts w:ascii="Times New Roman" w:hAnsi="Times New Roman" w:cs="Times New Roman"/>
          <w:sz w:val="28"/>
          <w:szCs w:val="28"/>
        </w:rPr>
        <w:t>).</w:t>
      </w:r>
    </w:p>
    <w:p w:rsidR="005270C6" w:rsidRPr="00636379" w:rsidRDefault="003650D9" w:rsidP="00133379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2</w:t>
      </w:r>
      <w:r w:rsidR="005270C6" w:rsidRPr="0063637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городского округа Тейково </w:t>
      </w:r>
      <w:r w:rsidR="00E67F29" w:rsidRPr="00E67F29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67F29">
        <w:rPr>
          <w:sz w:val="28"/>
          <w:szCs w:val="28"/>
        </w:rPr>
        <w:t xml:space="preserve"> </w:t>
      </w:r>
      <w:r w:rsidR="005270C6" w:rsidRPr="0063637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5270C6" w:rsidRDefault="005270C6" w:rsidP="00133379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6379" w:rsidRPr="00636379" w:rsidRDefault="00636379" w:rsidP="00133379">
      <w:pPr>
        <w:tabs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0C6" w:rsidRPr="00636379" w:rsidRDefault="005270C6" w:rsidP="00133379">
      <w:pPr>
        <w:pStyle w:val="a8"/>
        <w:tabs>
          <w:tab w:val="left" w:pos="900"/>
        </w:tabs>
        <w:spacing w:after="0" w:line="240" w:lineRule="auto"/>
        <w:ind w:right="-141"/>
        <w:rPr>
          <w:rFonts w:ascii="Times New Roman" w:hAnsi="Times New Roman" w:cs="Times New Roman"/>
          <w:b/>
          <w:i/>
          <w:sz w:val="28"/>
          <w:szCs w:val="28"/>
        </w:rPr>
      </w:pPr>
      <w:r w:rsidRPr="00636379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27579A" w:rsidRPr="00636379" w:rsidRDefault="005270C6" w:rsidP="00133379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379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27579A" w:rsidRPr="00636379" w:rsidRDefault="0027579A" w:rsidP="00133379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771C84" w:rsidRPr="00636379" w:rsidRDefault="00771C84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636379" w:rsidRPr="00636379" w:rsidRDefault="00636379" w:rsidP="00133379">
      <w:pPr>
        <w:pStyle w:val="aa"/>
        <w:tabs>
          <w:tab w:val="left" w:pos="6946"/>
        </w:tabs>
        <w:ind w:right="-88"/>
        <w:jc w:val="right"/>
        <w:rPr>
          <w:szCs w:val="28"/>
        </w:rPr>
      </w:pPr>
    </w:p>
    <w:p w:rsidR="005270C6" w:rsidRPr="00636379" w:rsidRDefault="005270C6" w:rsidP="000D11FD">
      <w:pPr>
        <w:pStyle w:val="aa"/>
        <w:tabs>
          <w:tab w:val="left" w:pos="6946"/>
        </w:tabs>
        <w:ind w:right="-1"/>
        <w:jc w:val="right"/>
        <w:rPr>
          <w:szCs w:val="28"/>
        </w:rPr>
      </w:pPr>
      <w:r w:rsidRPr="00636379">
        <w:rPr>
          <w:szCs w:val="28"/>
        </w:rPr>
        <w:lastRenderedPageBreak/>
        <w:t>Приложение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270C6" w:rsidRPr="00636379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7579A" w:rsidRDefault="005270C6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от 2</w:t>
      </w:r>
      <w:r w:rsidR="00C024C3">
        <w:rPr>
          <w:rFonts w:ascii="Times New Roman" w:hAnsi="Times New Roman" w:cs="Times New Roman"/>
          <w:sz w:val="28"/>
          <w:szCs w:val="28"/>
        </w:rPr>
        <w:t>8</w:t>
      </w:r>
      <w:r w:rsidRPr="00636379">
        <w:rPr>
          <w:rFonts w:ascii="Times New Roman" w:hAnsi="Times New Roman" w:cs="Times New Roman"/>
          <w:sz w:val="28"/>
          <w:szCs w:val="28"/>
        </w:rPr>
        <w:t>.02.202</w:t>
      </w:r>
      <w:r w:rsidR="00C024C3">
        <w:rPr>
          <w:rFonts w:ascii="Times New Roman" w:hAnsi="Times New Roman" w:cs="Times New Roman"/>
          <w:sz w:val="28"/>
          <w:szCs w:val="28"/>
        </w:rPr>
        <w:t>3</w:t>
      </w:r>
      <w:r w:rsidRPr="00636379">
        <w:rPr>
          <w:rFonts w:ascii="Times New Roman" w:hAnsi="Times New Roman" w:cs="Times New Roman"/>
          <w:sz w:val="28"/>
          <w:szCs w:val="28"/>
        </w:rPr>
        <w:t xml:space="preserve"> №</w:t>
      </w:r>
      <w:r w:rsidR="00771C84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636379" w:rsidRPr="00636379" w:rsidRDefault="00636379" w:rsidP="000D11FD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0C6" w:rsidRPr="00636379" w:rsidRDefault="005270C6" w:rsidP="00133379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24D02" w:rsidRPr="00636379" w:rsidRDefault="008E02A3" w:rsidP="00C024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379">
        <w:rPr>
          <w:rFonts w:ascii="Times New Roman" w:hAnsi="Times New Roman" w:cs="Times New Roman"/>
          <w:b/>
          <w:sz w:val="28"/>
          <w:szCs w:val="28"/>
        </w:rPr>
        <w:t>«</w:t>
      </w:r>
      <w:r w:rsidR="00C024C3" w:rsidRPr="00C024C3">
        <w:rPr>
          <w:rFonts w:ascii="Times New Roman" w:hAnsi="Times New Roman" w:cs="Times New Roman"/>
          <w:b/>
          <w:sz w:val="28"/>
          <w:szCs w:val="28"/>
        </w:rPr>
        <w:t>О работе органов местного самоуправления  городского округа Тейково Ивановской области с обращениями,   заявлениями, жалобами и предложениями граждан в 2022 году</w:t>
      </w:r>
      <w:r w:rsidRPr="0063637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E02A3" w:rsidRPr="00636379" w:rsidRDefault="008E02A3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городского округа Тейково Ивановской области (далее - администрация) проводится в соответствии: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>-  со статьей 33 Конституции РФ, в которой установлено, что «граждане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самоуправления»;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>- с Федеральным законом от 02.05.2006 № 59-ФЗ «О порядке рассмотрения обращений граждан Российской Федерации»;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 xml:space="preserve">- с постановлением администрации городского округа Тейково Ивановской области от 27.02.2020 № 81 «Об утверждении Инструкции об организации рассмотрения обращений граждан в администрации городского округа Тейково Ивановской области»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 xml:space="preserve">и находится на постоянном контроле руководства города.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>В работе с обращениями граждан администрация руководствуется  следующими принципами: защита прав, свобод и законных интересов человека; обязательность рассмотрения обращений независимо от их пола и национальной принадлежности; своевременность, объективность и полнота рассмотрения обращений граждан; обязательность ответов на обращения граждан и др</w:t>
      </w:r>
      <w:r>
        <w:rPr>
          <w:rFonts w:ascii="Times New Roman" w:hAnsi="Times New Roman" w:cs="Times New Roman"/>
          <w:sz w:val="28"/>
          <w:szCs w:val="28"/>
        </w:rPr>
        <w:t>угими</w:t>
      </w:r>
      <w:r w:rsidRPr="004D6B32">
        <w:rPr>
          <w:rFonts w:ascii="Times New Roman" w:hAnsi="Times New Roman" w:cs="Times New Roman"/>
          <w:sz w:val="28"/>
          <w:szCs w:val="28"/>
        </w:rPr>
        <w:t>.</w:t>
      </w:r>
    </w:p>
    <w:p w:rsidR="00C434F0" w:rsidRPr="004D6B32" w:rsidRDefault="00C434F0" w:rsidP="00C434F0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4D6B32">
        <w:rPr>
          <w:sz w:val="28"/>
          <w:szCs w:val="28"/>
        </w:rPr>
        <w:t>С целью совершенствования форм работы с населением, своевременного устранения причин нарушения прав и законных интересов граждан в администрации применяются различные формы работы с обращениями:</w:t>
      </w:r>
    </w:p>
    <w:p w:rsidR="00C434F0" w:rsidRPr="004D6B32" w:rsidRDefault="00C434F0" w:rsidP="00C434F0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4D6B32">
        <w:rPr>
          <w:sz w:val="28"/>
          <w:szCs w:val="28"/>
        </w:rPr>
        <w:t>- прием граждан по личным вопросам главой города и его заместителями; </w:t>
      </w:r>
    </w:p>
    <w:p w:rsidR="00C434F0" w:rsidRPr="004D6B32" w:rsidRDefault="00C434F0" w:rsidP="00C434F0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4D6B32">
        <w:rPr>
          <w:sz w:val="28"/>
          <w:szCs w:val="28"/>
        </w:rPr>
        <w:t xml:space="preserve">- устные и письменные обращения граждан; </w:t>
      </w:r>
    </w:p>
    <w:p w:rsidR="00C434F0" w:rsidRPr="004D6B32" w:rsidRDefault="00C434F0" w:rsidP="00C434F0">
      <w:pPr>
        <w:pStyle w:val="a5"/>
        <w:spacing w:after="0" w:line="240" w:lineRule="auto"/>
        <w:ind w:right="-1" w:firstLine="851"/>
        <w:jc w:val="both"/>
        <w:rPr>
          <w:sz w:val="28"/>
          <w:szCs w:val="28"/>
        </w:rPr>
      </w:pPr>
      <w:r w:rsidRPr="004D6B32">
        <w:rPr>
          <w:sz w:val="28"/>
          <w:szCs w:val="28"/>
        </w:rPr>
        <w:t>-обращения граждан, направленные через систему электронных обращений граждан на официальный сайт администрации города или по электронной почте.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 w:cs="Times New Roman"/>
          <w:sz w:val="28"/>
          <w:szCs w:val="28"/>
        </w:rPr>
        <w:t>На плановой основе ведется организация личного приема граждан.</w:t>
      </w:r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> Глава города, заместители главы, руководители отделов и комитетов регулярно проводят прием граждан в установленные приемные часы, а также по мере возможности в течение рабочего дня.</w:t>
      </w:r>
      <w:r w:rsidRPr="004D6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 xml:space="preserve">Поступившие обращения регистрируются в отделе организационной работы в течение одних суток с момента поступления в администрацию или должностному лицу, рассматриваются главой городского округа Тейково и с поручениями направляются на исполнение руководителям соответствующих структурных подразделений.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lastRenderedPageBreak/>
        <w:t xml:space="preserve">За 2022 год в администрацию городского округа Тейково поступило                               719 обращений граждан, что на 19 % меньше по сравнению с 2021 годом                              (890 обращений), из них 10 %  - на личном приеме главы города (71 обращение).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 xml:space="preserve">На рассмотрение в администрацию непосредственно от граждан поступило 359 письменных обращений (в 2021 году - 342). 66 обращений было направлено из исполнительных органов государственной власти Ивановской области по системе электронного документооборота (в 2021 году было109 обращений).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 xml:space="preserve">В 2022 году на 17 % увеличилось количество электронных обращений граждан. На электронную почту администрации поступило 158 обращений  (в 2021 году - 107), через личный кабинет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6B32">
        <w:rPr>
          <w:rFonts w:ascii="Times New Roman" w:hAnsi="Times New Roman" w:cs="Times New Roman"/>
          <w:sz w:val="28"/>
          <w:szCs w:val="28"/>
        </w:rPr>
        <w:t>93  обращения (в 2021 году - 108), а также из иных источников поступило 43 обращени</w:t>
      </w:r>
      <w:bookmarkStart w:id="0" w:name="_GoBack"/>
      <w:bookmarkEnd w:id="0"/>
      <w:r w:rsidRPr="004D6B32">
        <w:rPr>
          <w:rFonts w:ascii="Times New Roman" w:hAnsi="Times New Roman" w:cs="Times New Roman"/>
          <w:sz w:val="28"/>
          <w:szCs w:val="28"/>
        </w:rPr>
        <w:t xml:space="preserve">я (в 2021 году - 80).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Сохраняющаяся тенденция по снижению показателя поступивших обращений за последние два года связана с активной работой муниципалитета в таких электронных системах по работе с обращениями граждан, как «Инцидент-менеджмент» (система мониторинга и реагирования на комментарии и публикации граждан в социальных сетях) и «Платформа обратной связи» (система, позволяющая через 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портал «</w:t>
      </w:r>
      <w:proofErr w:type="spellStart"/>
      <w:r w:rsidRPr="004D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 w:rsidRPr="004D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направлять обращения в органы власти по широкому спектру вопросов)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системы не только сокращают процедуру регистрации и поступления обращения в профильные отделы, но также позволяют значительно уменьшить срок 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реагирования на ситуации, возникающие в жизнеобеспечении города. Ответ приходит на ту же площадку, где оставили обращение. Время ответа напрямую зависит от темы и  времени подачи обращения. В среднем пользователь получает обратную связь менее чем за сутки.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за 2022 год на 27% увеличилось количество обращений, поступивших через систему «Инцидент-менеджмент» (1679 обращений), а  через «Платформу обратной связи» на 45% (425 обращений).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данных цифровых площадках помогает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поддерживать диалог между органом власти и населением на 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оптимально удобном для граждан уровне, а также улучшать качество работы органов муниципальной власти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4D6B32">
        <w:rPr>
          <w:rFonts w:ascii="Times New Roman" w:hAnsi="Times New Roman"/>
          <w:sz w:val="28"/>
          <w:szCs w:val="28"/>
        </w:rPr>
        <w:t xml:space="preserve">На 45 % уменьшилось количество жалоб. Из всех поступивших письменных обращений было зарегистрировано 12 жалоб (в 2021 году было 22 жалобы). Тематика жалоб: </w:t>
      </w:r>
      <w:r w:rsidRPr="004D6B32">
        <w:rPr>
          <w:rStyle w:val="apple-style-span"/>
          <w:rFonts w:ascii="Times New Roman" w:hAnsi="Times New Roman"/>
          <w:sz w:val="28"/>
          <w:szCs w:val="28"/>
        </w:rPr>
        <w:t>ненадлежащее исполнение управляющими организациями, осуществляющими управление многоквартирными домами, обязанностей по содержанию общего имущества МКД; ремонт дорог; выселение жильцов из муниципальных квартир; оформление в собственность объектов газовой отрасли.</w:t>
      </w:r>
      <w:r w:rsidRPr="004D6B32">
        <w:rPr>
          <w:rFonts w:ascii="Times New Roman" w:hAnsi="Times New Roman"/>
          <w:sz w:val="28"/>
          <w:szCs w:val="28"/>
        </w:rPr>
        <w:t xml:space="preserve"> Заявительный характер имеют 636 обращений</w:t>
      </w:r>
      <w:r w:rsidRPr="004D6B32">
        <w:rPr>
          <w:rFonts w:ascii="Times New Roman" w:hAnsi="Times New Roman"/>
          <w:b/>
          <w:sz w:val="28"/>
          <w:szCs w:val="28"/>
        </w:rPr>
        <w:t>,</w:t>
      </w:r>
      <w:r w:rsidRPr="004D6B32">
        <w:rPr>
          <w:rFonts w:ascii="Times New Roman" w:hAnsi="Times New Roman"/>
          <w:sz w:val="28"/>
          <w:szCs w:val="28"/>
        </w:rPr>
        <w:t xml:space="preserve"> предложений не поступало.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B32">
        <w:rPr>
          <w:rFonts w:ascii="Times New Roman" w:hAnsi="Times New Roman" w:cs="Times New Roman"/>
          <w:sz w:val="28"/>
          <w:szCs w:val="28"/>
        </w:rPr>
        <w:t>В минувшем году поступило на 27% меньше коллективных обращений – 43</w:t>
      </w:r>
      <w:r w:rsidRPr="004D6B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B32">
        <w:rPr>
          <w:rFonts w:ascii="Times New Roman" w:hAnsi="Times New Roman" w:cs="Times New Roman"/>
          <w:sz w:val="28"/>
          <w:szCs w:val="28"/>
        </w:rPr>
        <w:t xml:space="preserve">(в 2021 году было 59 обращений). Вопросы, затронутые в </w:t>
      </w:r>
      <w:r w:rsidRPr="004D6B3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коллективных обращениях: выселение жильцов из квартир, ремонт дорог</w:t>
      </w:r>
      <w:r w:rsidRPr="004D6B32">
        <w:rPr>
          <w:rFonts w:ascii="Times New Roman" w:hAnsi="Times New Roman" w:cs="Times New Roman"/>
          <w:sz w:val="28"/>
          <w:szCs w:val="28"/>
          <w:shd w:val="clear" w:color="auto" w:fill="FFFFFF"/>
        </w:rPr>
        <w:t>, уличное освещение, опиловка деревьев, вывоз мусора.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всех обращений граждан, поступивших в </w:t>
      </w:r>
      <w:r w:rsidRPr="004D6B32">
        <w:rPr>
          <w:rStyle w:val="apple-style-span"/>
          <w:rFonts w:ascii="Times New Roman" w:hAnsi="Times New Roman" w:cs="Times New Roman"/>
          <w:bCs/>
          <w:sz w:val="28"/>
          <w:szCs w:val="28"/>
        </w:rPr>
        <w:t>адрес администрации городского округа Тейково Ивановской области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показывает,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6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содержание обращений значительно не меняется.</w:t>
      </w:r>
      <w:r w:rsidRPr="004D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B32">
        <w:rPr>
          <w:rStyle w:val="apple-style-span"/>
          <w:rFonts w:ascii="Times New Roman" w:hAnsi="Times New Roman" w:cs="Times New Roman"/>
          <w:bCs/>
          <w:sz w:val="28"/>
          <w:szCs w:val="28"/>
        </w:rPr>
        <w:t>Основные темы обращений 2022 года (в порядке убывания):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>1 – вопросы городской инфраструктуры</w:t>
      </w:r>
      <w:r w:rsidRPr="004D6B32">
        <w:rPr>
          <w:rStyle w:val="apple-style-span"/>
          <w:rFonts w:ascii="Times New Roman" w:hAnsi="Times New Roman"/>
          <w:bCs/>
          <w:sz w:val="28"/>
          <w:szCs w:val="28"/>
        </w:rPr>
        <w:t xml:space="preserve"> – </w:t>
      </w: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>327 обращений</w:t>
      </w:r>
      <w:r w:rsidRPr="004D6B32">
        <w:rPr>
          <w:rStyle w:val="apple-style-span"/>
          <w:rFonts w:ascii="Times New Roman" w:hAnsi="Times New Roman"/>
          <w:bCs/>
          <w:sz w:val="28"/>
          <w:szCs w:val="28"/>
        </w:rPr>
        <w:t>, среди них: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lastRenderedPageBreak/>
        <w:t>- ремонт и содержание дорог (156 обращений),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освещение (37 обращений),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санитарное состояние и благоустройство дворов,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плата за вывоз ТКО, перенос и обустройство контейнерных площадок для сбора ТКО,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- водоснабжение, </w:t>
      </w:r>
    </w:p>
    <w:p w:rsidR="00C434F0" w:rsidRPr="004D6B32" w:rsidRDefault="00C434F0" w:rsidP="00C434F0">
      <w:pPr>
        <w:pStyle w:val="1"/>
        <w:tabs>
          <w:tab w:val="left" w:pos="2892"/>
        </w:tabs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отопление (43 обращения),</w:t>
      </w:r>
      <w:r w:rsidRPr="004D6B32">
        <w:rPr>
          <w:rStyle w:val="apple-style-span"/>
          <w:rFonts w:ascii="Times New Roman" w:hAnsi="Times New Roman"/>
          <w:sz w:val="28"/>
          <w:szCs w:val="28"/>
        </w:rPr>
        <w:tab/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газификация,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- ненадлежащее содержание общего имущества многоквартирных домов и  правомерность начислений оплаты за ЖКУ, 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отлов животных без владельцев и другие темы обращений.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>2 – вопросы муниципального контроля</w:t>
      </w:r>
      <w:r w:rsidRPr="004D6B32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4D6B32">
        <w:rPr>
          <w:rStyle w:val="apple-style-span"/>
          <w:rFonts w:ascii="Times New Roman" w:hAnsi="Times New Roman"/>
          <w:sz w:val="28"/>
          <w:szCs w:val="28"/>
        </w:rPr>
        <w:t>–</w:t>
      </w:r>
      <w:r w:rsidRPr="004D6B32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>226 обращения</w:t>
      </w:r>
      <w:r w:rsidRPr="004D6B32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-  опиловка и удаление аварийно – опасных деревьев, </w:t>
      </w:r>
      <w:proofErr w:type="spellStart"/>
      <w:r w:rsidRPr="004D6B32">
        <w:rPr>
          <w:rStyle w:val="apple-style-span"/>
          <w:rFonts w:ascii="Times New Roman" w:hAnsi="Times New Roman"/>
          <w:sz w:val="28"/>
          <w:szCs w:val="28"/>
        </w:rPr>
        <w:t>окос</w:t>
      </w:r>
      <w:proofErr w:type="spellEnd"/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 травы (106 обращений), 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ненадлежащее исполнение управляющими организациями, осуществляющими управление многоквартирными домами, обязанностей по содержанию общего имущества МКД (41 обращение),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предоставление коммунальных услуг ненадлежащего качества,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канализационный запах в городе (9 обращений, на 89% меньше, чем в 2021 году (84 обращения)),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нарушение тишины.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3 -  вопросы, связанные с предоставлением земельных участков </w:t>
      </w:r>
      <w:r w:rsidRPr="004D6B32">
        <w:rPr>
          <w:rStyle w:val="apple-style-span"/>
          <w:rFonts w:ascii="Times New Roman" w:hAnsi="Times New Roman"/>
          <w:b/>
          <w:sz w:val="28"/>
          <w:szCs w:val="28"/>
        </w:rPr>
        <w:t>и обслуживанием муниципальных квартир</w:t>
      </w: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4D6B32">
        <w:rPr>
          <w:rStyle w:val="apple-style-span"/>
          <w:rFonts w:ascii="Times New Roman" w:hAnsi="Times New Roman"/>
          <w:b/>
          <w:sz w:val="28"/>
          <w:szCs w:val="28"/>
        </w:rPr>
        <w:t>– 63 обращения</w:t>
      </w:r>
      <w:r w:rsidRPr="004D6B32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внесение изменений в правила землепользования и застройки,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выделение земельного участка,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использование земельного участка по целевому назначению,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содержание муниципальных квартир.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b/>
          <w:sz w:val="28"/>
          <w:szCs w:val="28"/>
        </w:rPr>
        <w:t>4</w:t>
      </w: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- вопросы предоставления жилья</w:t>
      </w: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 – </w:t>
      </w: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42 </w:t>
      </w:r>
      <w:r w:rsidRPr="004D6B32">
        <w:rPr>
          <w:rStyle w:val="apple-style-span"/>
          <w:rFonts w:ascii="Times New Roman" w:hAnsi="Times New Roman"/>
          <w:b/>
          <w:sz w:val="28"/>
          <w:szCs w:val="28"/>
        </w:rPr>
        <w:t>обращения</w:t>
      </w:r>
      <w:r w:rsidRPr="004D6B32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- заявления об обеспечении жильем, 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- заявления о постановке на учет для получения жилья или улучшения жилищных условий, 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заявления о переселении из аварийного жилья.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На выделенные из бюджета средства были приобретена одна благоустроенная квартира, которая представлена лицам из числа детей-сирот и детей, оставшихся без попечения родителей. Пять семей получили муниципальное жилье по договорам социального найма. Ряд заявлений поступило от детей-сирот по вопросу о внеочередном предоставлении жилья.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5 - </w:t>
      </w:r>
      <w:r w:rsidRPr="004D6B32">
        <w:rPr>
          <w:rStyle w:val="apple-style-span"/>
          <w:rFonts w:ascii="Times New Roman" w:hAnsi="Times New Roman"/>
          <w:b/>
          <w:sz w:val="28"/>
          <w:szCs w:val="28"/>
        </w:rPr>
        <w:t xml:space="preserve">заявления на оказание </w:t>
      </w: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>материальной помощи</w:t>
      </w:r>
      <w:r w:rsidRPr="004D6B32">
        <w:rPr>
          <w:rStyle w:val="apple-style-span"/>
          <w:rFonts w:ascii="Times New Roman" w:hAnsi="Times New Roman"/>
          <w:bCs/>
          <w:sz w:val="28"/>
          <w:szCs w:val="28"/>
        </w:rPr>
        <w:t xml:space="preserve"> – </w:t>
      </w: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>11 обращений</w:t>
      </w:r>
      <w:r w:rsidRPr="004D6B32">
        <w:rPr>
          <w:rStyle w:val="apple-style-span"/>
          <w:rFonts w:ascii="Times New Roman" w:hAnsi="Times New Roman"/>
          <w:bCs/>
          <w:sz w:val="28"/>
          <w:szCs w:val="28"/>
        </w:rPr>
        <w:t>;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6 - </w:t>
      </w:r>
      <w:r w:rsidRPr="004D6B32">
        <w:rPr>
          <w:rStyle w:val="apple-converted-space"/>
          <w:rFonts w:ascii="Times New Roman" w:hAnsi="Times New Roman"/>
          <w:b/>
          <w:sz w:val="28"/>
          <w:szCs w:val="28"/>
        </w:rPr>
        <w:t>образование</w:t>
      </w:r>
      <w:r w:rsidRPr="004D6B3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D6B32">
        <w:rPr>
          <w:rStyle w:val="apple-converted-space"/>
          <w:rFonts w:ascii="Times New Roman" w:hAnsi="Times New Roman"/>
          <w:b/>
          <w:sz w:val="28"/>
          <w:szCs w:val="28"/>
        </w:rPr>
        <w:t>– 11 обращений</w:t>
      </w:r>
      <w:r w:rsidRPr="004D6B32">
        <w:rPr>
          <w:rStyle w:val="apple-converted-space"/>
          <w:rFonts w:ascii="Times New Roman" w:hAnsi="Times New Roman"/>
          <w:sz w:val="28"/>
          <w:szCs w:val="28"/>
        </w:rPr>
        <w:t>, в том числе: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sz w:val="28"/>
          <w:szCs w:val="28"/>
        </w:rPr>
        <w:t>- содержание общеобразовательных учреждений,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sz w:val="28"/>
          <w:szCs w:val="28"/>
        </w:rPr>
        <w:t>-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D6B32">
        <w:rPr>
          <w:rStyle w:val="apple-converted-space"/>
          <w:rFonts w:ascii="Times New Roman" w:hAnsi="Times New Roman"/>
          <w:sz w:val="28"/>
          <w:szCs w:val="28"/>
        </w:rPr>
        <w:t>организация образовательного процесса,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sz w:val="28"/>
          <w:szCs w:val="28"/>
        </w:rPr>
        <w:t>- действия работников образования.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r w:rsidRPr="004D6B32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7 –</w:t>
      </w:r>
      <w:r w:rsidRPr="004D6B32">
        <w:rPr>
          <w:rStyle w:val="apple-style-span"/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D6B32">
        <w:rPr>
          <w:rStyle w:val="apple-style-span"/>
          <w:rFonts w:ascii="Times New Roman" w:hAnsi="Times New Roman"/>
          <w:b/>
          <w:bCs/>
          <w:color w:val="000000" w:themeColor="text1"/>
          <w:sz w:val="28"/>
          <w:szCs w:val="28"/>
        </w:rPr>
        <w:t>транспорт</w:t>
      </w:r>
      <w:r w:rsidRPr="004D6B32">
        <w:rPr>
          <w:rStyle w:val="apple-style-span"/>
          <w:rFonts w:ascii="Times New Roman" w:hAnsi="Times New Roman"/>
          <w:color w:val="FF0000"/>
          <w:sz w:val="28"/>
          <w:szCs w:val="28"/>
        </w:rPr>
        <w:t xml:space="preserve"> </w:t>
      </w:r>
      <w:r w:rsidRPr="004D6B32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–7</w:t>
      </w:r>
      <w:r w:rsidRPr="004D6B32">
        <w:rPr>
          <w:rStyle w:val="apple-style-span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4D6B32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обращений;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организация пешеходных переходов,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установка остановочных павильонов,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работа общественного транспорта.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b/>
          <w:sz w:val="28"/>
          <w:szCs w:val="28"/>
        </w:rPr>
        <w:lastRenderedPageBreak/>
        <w:t>8 - социальные вопросы – 7 обращений</w:t>
      </w:r>
      <w:r w:rsidRPr="004D6B32">
        <w:rPr>
          <w:rStyle w:val="apple-style-span"/>
          <w:rFonts w:ascii="Times New Roman" w:hAnsi="Times New Roman"/>
          <w:sz w:val="28"/>
          <w:szCs w:val="28"/>
        </w:rPr>
        <w:t>, среди них: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6B3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-</w:t>
      </w:r>
      <w:r w:rsidRPr="004D6B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6B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обследование условий жизни несовершеннолетних граждан и их семей</w:t>
      </w:r>
      <w:r w:rsidRPr="004D6B3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4D6B32">
        <w:rPr>
          <w:rFonts w:ascii="Times New Roman" w:hAnsi="Times New Roman"/>
          <w:sz w:val="28"/>
          <w:szCs w:val="28"/>
        </w:rPr>
        <w:t>- о мерах социальной поддержки для мобилизованных граждан,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4D6B32">
        <w:rPr>
          <w:rStyle w:val="apple-style-span"/>
          <w:rFonts w:ascii="Times New Roman" w:hAnsi="Times New Roman"/>
          <w:sz w:val="28"/>
          <w:szCs w:val="28"/>
        </w:rPr>
        <w:t>- закупка товаров для мобилизованных граждан,</w:t>
      </w:r>
    </w:p>
    <w:p w:rsidR="00C434F0" w:rsidRPr="00302AE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>9 - строительство</w:t>
      </w: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 –</w:t>
      </w:r>
      <w:r w:rsidRPr="004D6B32">
        <w:rPr>
          <w:rStyle w:val="apple-style-span"/>
          <w:rFonts w:ascii="Times New Roman" w:hAnsi="Times New Roman"/>
          <w:b/>
          <w:sz w:val="28"/>
          <w:szCs w:val="28"/>
        </w:rPr>
        <w:t>5</w:t>
      </w:r>
      <w:r w:rsidRPr="004D6B32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обращений</w:t>
      </w:r>
      <w:r w:rsidRPr="004D6B32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Pr="00302AE2">
        <w:rPr>
          <w:rStyle w:val="a7"/>
          <w:rFonts w:ascii="Times New Roman" w:hAnsi="Times New Roman"/>
          <w:i w:val="0"/>
          <w:sz w:val="28"/>
          <w:szCs w:val="28"/>
        </w:rPr>
        <w:t>среди них обращения:</w:t>
      </w:r>
    </w:p>
    <w:p w:rsidR="00C434F0" w:rsidRPr="00302AE2" w:rsidRDefault="00C434F0" w:rsidP="00C434F0">
      <w:pPr>
        <w:pStyle w:val="1"/>
        <w:spacing w:after="0" w:line="240" w:lineRule="auto"/>
        <w:ind w:left="0" w:right="-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302AE2">
        <w:rPr>
          <w:rStyle w:val="a7"/>
          <w:rFonts w:ascii="Times New Roman" w:hAnsi="Times New Roman"/>
          <w:i w:val="0"/>
          <w:sz w:val="28"/>
          <w:szCs w:val="28"/>
        </w:rPr>
        <w:t>- о сроках ввода дома в эксплуатацию,</w:t>
      </w:r>
    </w:p>
    <w:p w:rsidR="00C434F0" w:rsidRPr="00302AE2" w:rsidRDefault="00C434F0" w:rsidP="00C434F0">
      <w:pPr>
        <w:pStyle w:val="1"/>
        <w:spacing w:after="0" w:line="240" w:lineRule="auto"/>
        <w:ind w:left="0" w:right="-1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302AE2">
        <w:rPr>
          <w:rStyle w:val="a7"/>
          <w:rFonts w:ascii="Times New Roman" w:hAnsi="Times New Roman"/>
          <w:i w:val="0"/>
          <w:sz w:val="28"/>
          <w:szCs w:val="28"/>
        </w:rPr>
        <w:t>- о правах участника долевого строительства</w:t>
      </w:r>
    </w:p>
    <w:p w:rsidR="00C434F0" w:rsidRPr="00302AE2" w:rsidRDefault="00C434F0" w:rsidP="00C434F0">
      <w:pPr>
        <w:pStyle w:val="1"/>
        <w:spacing w:after="0" w:line="240" w:lineRule="auto"/>
        <w:ind w:left="0" w:right="-1"/>
        <w:jc w:val="both"/>
        <w:rPr>
          <w:rStyle w:val="apple-style-span"/>
          <w:rFonts w:ascii="Times New Roman" w:hAnsi="Times New Roman"/>
          <w:i/>
          <w:iCs/>
          <w:sz w:val="28"/>
          <w:szCs w:val="28"/>
        </w:rPr>
      </w:pPr>
      <w:r w:rsidRPr="00302AE2">
        <w:rPr>
          <w:rStyle w:val="a7"/>
          <w:rFonts w:ascii="Times New Roman" w:hAnsi="Times New Roman"/>
          <w:i w:val="0"/>
          <w:sz w:val="28"/>
          <w:szCs w:val="28"/>
        </w:rPr>
        <w:t>- снос или реконструкция жилого дома.</w:t>
      </w:r>
    </w:p>
    <w:p w:rsidR="00C434F0" w:rsidRPr="004D6B32" w:rsidRDefault="00C434F0" w:rsidP="00C434F0">
      <w:pPr>
        <w:pStyle w:val="1"/>
        <w:spacing w:after="0" w:line="240" w:lineRule="auto"/>
        <w:ind w:left="0" w:right="-1" w:firstLine="85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b/>
          <w:sz w:val="28"/>
          <w:szCs w:val="28"/>
        </w:rPr>
        <w:t>10 - иные вопросы</w:t>
      </w:r>
      <w:r w:rsidRPr="004D6B32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4D6B32">
        <w:rPr>
          <w:rStyle w:val="apple-converted-space"/>
          <w:rFonts w:ascii="Times New Roman" w:hAnsi="Times New Roman"/>
          <w:b/>
          <w:sz w:val="28"/>
          <w:szCs w:val="28"/>
        </w:rPr>
        <w:t>– 20 обращений,</w:t>
      </w:r>
      <w:r w:rsidRPr="004D6B32">
        <w:rPr>
          <w:rStyle w:val="apple-converted-space"/>
          <w:rFonts w:ascii="Times New Roman" w:hAnsi="Times New Roman"/>
          <w:sz w:val="28"/>
          <w:szCs w:val="28"/>
        </w:rPr>
        <w:t xml:space="preserve"> в том числе: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sz w:val="28"/>
          <w:szCs w:val="28"/>
        </w:rPr>
        <w:t>- переадресация,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sz w:val="28"/>
          <w:szCs w:val="28"/>
        </w:rPr>
        <w:t>- выдача архивных справок,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sz w:val="28"/>
          <w:szCs w:val="28"/>
        </w:rPr>
        <w:t>- выражение благодарности за проделанную работу</w:t>
      </w:r>
    </w:p>
    <w:p w:rsidR="00C434F0" w:rsidRPr="004D6B32" w:rsidRDefault="00C434F0" w:rsidP="00C434F0">
      <w:pPr>
        <w:pStyle w:val="1"/>
        <w:spacing w:after="0" w:line="240" w:lineRule="auto"/>
        <w:ind w:left="0" w:right="-1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/>
          <w:sz w:val="28"/>
          <w:szCs w:val="28"/>
        </w:rPr>
        <w:t xml:space="preserve">- не </w:t>
      </w:r>
      <w:proofErr w:type="gramStart"/>
      <w:r w:rsidRPr="004D6B32">
        <w:rPr>
          <w:rStyle w:val="apple-converted-space"/>
          <w:rFonts w:ascii="Times New Roman" w:hAnsi="Times New Roman"/>
          <w:sz w:val="28"/>
          <w:szCs w:val="28"/>
        </w:rPr>
        <w:t>требующие</w:t>
      </w:r>
      <w:proofErr w:type="gramEnd"/>
      <w:r w:rsidRPr="004D6B32">
        <w:rPr>
          <w:rStyle w:val="apple-converted-space"/>
          <w:rFonts w:ascii="Times New Roman" w:hAnsi="Times New Roman"/>
          <w:sz w:val="28"/>
          <w:szCs w:val="28"/>
        </w:rPr>
        <w:t xml:space="preserve"> ответа.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Fonts w:ascii="Times New Roman" w:hAnsi="Times New Roman" w:cs="Times New Roman"/>
          <w:sz w:val="28"/>
          <w:szCs w:val="28"/>
        </w:rPr>
        <w:t>Обращения жителей были рассмотрены в установленные законом сроки: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15 – </w:t>
      </w:r>
      <w:proofErr w:type="spellStart"/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срок  –  66% , 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30 – </w:t>
      </w:r>
      <w:proofErr w:type="spellStart"/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срок – 34%.</w:t>
      </w:r>
    </w:p>
    <w:p w:rsidR="00C434F0" w:rsidRPr="004D6B32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37% поданных в администрацию обращений были рассмотрены положительно, т.е. по ним были предприняты необходимые меры по устранению указанных недостатков и причин, 62% заявителей получили ответы разъяснительного характера, и лишь </w:t>
      </w:r>
      <w:r w:rsidRPr="00302AE2">
        <w:rPr>
          <w:rStyle w:val="apple-converted-space"/>
          <w:rFonts w:ascii="Times New Roman" w:hAnsi="Times New Roman" w:cs="Times New Roman"/>
          <w:sz w:val="28"/>
          <w:szCs w:val="28"/>
        </w:rPr>
        <w:t>1% обратившихся</w:t>
      </w:r>
      <w:r w:rsidRPr="004D6B3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администрацию ответ не был предоставлен в связи с отзывом заявления.</w:t>
      </w:r>
    </w:p>
    <w:p w:rsidR="00C434F0" w:rsidRPr="00636379" w:rsidRDefault="00C434F0" w:rsidP="00C434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579A" w:rsidRDefault="0027579A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4F0" w:rsidRPr="00636379" w:rsidRDefault="00C434F0" w:rsidP="001333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21" w:rsidRPr="00636379" w:rsidRDefault="001F1F21" w:rsidP="00133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 работы                                     </w:t>
      </w:r>
    </w:p>
    <w:p w:rsidR="005270C6" w:rsidRPr="00636379" w:rsidRDefault="005270C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</w:t>
      </w:r>
    </w:p>
    <w:p w:rsidR="00EB6619" w:rsidRPr="00636379" w:rsidRDefault="005270C6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379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                 </w:t>
      </w:r>
      <w:r w:rsidR="0006037A" w:rsidRPr="00636379">
        <w:rPr>
          <w:rFonts w:ascii="Times New Roman" w:hAnsi="Times New Roman" w:cs="Times New Roman"/>
          <w:sz w:val="28"/>
          <w:szCs w:val="28"/>
        </w:rPr>
        <w:t>____________ И.А. Лачина</w:t>
      </w:r>
    </w:p>
    <w:p w:rsidR="001F1F21" w:rsidRPr="00636379" w:rsidRDefault="001F1F21" w:rsidP="00133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1F21" w:rsidRPr="00636379" w:rsidSect="00DE6B4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26"/>
    <w:multiLevelType w:val="hybridMultilevel"/>
    <w:tmpl w:val="CE4E2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4F28"/>
    <w:multiLevelType w:val="hybridMultilevel"/>
    <w:tmpl w:val="E02EC3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8F467B"/>
    <w:multiLevelType w:val="hybridMultilevel"/>
    <w:tmpl w:val="473428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93E682C"/>
    <w:multiLevelType w:val="hybridMultilevel"/>
    <w:tmpl w:val="D29EA48E"/>
    <w:lvl w:ilvl="0" w:tplc="E200D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D2643C"/>
    <w:multiLevelType w:val="hybridMultilevel"/>
    <w:tmpl w:val="D09C835E"/>
    <w:lvl w:ilvl="0" w:tplc="1DBAC6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B15"/>
    <w:rsid w:val="00026C69"/>
    <w:rsid w:val="00055556"/>
    <w:rsid w:val="0006037A"/>
    <w:rsid w:val="000D11FD"/>
    <w:rsid w:val="000D76F4"/>
    <w:rsid w:val="000F3191"/>
    <w:rsid w:val="00133379"/>
    <w:rsid w:val="00177DC3"/>
    <w:rsid w:val="00197B15"/>
    <w:rsid w:val="001A6F27"/>
    <w:rsid w:val="001C1D7C"/>
    <w:rsid w:val="001D20F8"/>
    <w:rsid w:val="001E58DF"/>
    <w:rsid w:val="001F1F21"/>
    <w:rsid w:val="00261666"/>
    <w:rsid w:val="00270F9F"/>
    <w:rsid w:val="0027579A"/>
    <w:rsid w:val="002F5B18"/>
    <w:rsid w:val="003154E5"/>
    <w:rsid w:val="0035578F"/>
    <w:rsid w:val="003650D9"/>
    <w:rsid w:val="00403D53"/>
    <w:rsid w:val="00411968"/>
    <w:rsid w:val="00442DDB"/>
    <w:rsid w:val="00447A7E"/>
    <w:rsid w:val="00493727"/>
    <w:rsid w:val="00512E1D"/>
    <w:rsid w:val="005270C6"/>
    <w:rsid w:val="005B764B"/>
    <w:rsid w:val="005D38AC"/>
    <w:rsid w:val="005D38B7"/>
    <w:rsid w:val="00626644"/>
    <w:rsid w:val="00636379"/>
    <w:rsid w:val="00761680"/>
    <w:rsid w:val="00771C84"/>
    <w:rsid w:val="0078152E"/>
    <w:rsid w:val="00784353"/>
    <w:rsid w:val="00793C35"/>
    <w:rsid w:val="007A7CF9"/>
    <w:rsid w:val="007B06C0"/>
    <w:rsid w:val="007D5DFF"/>
    <w:rsid w:val="00802E13"/>
    <w:rsid w:val="00876548"/>
    <w:rsid w:val="008E02A3"/>
    <w:rsid w:val="00975FA0"/>
    <w:rsid w:val="00991C74"/>
    <w:rsid w:val="00997E7F"/>
    <w:rsid w:val="009A690D"/>
    <w:rsid w:val="009F2F01"/>
    <w:rsid w:val="00A24D02"/>
    <w:rsid w:val="00A32354"/>
    <w:rsid w:val="00AB1BBB"/>
    <w:rsid w:val="00AE2C0C"/>
    <w:rsid w:val="00B10C3D"/>
    <w:rsid w:val="00B15CF8"/>
    <w:rsid w:val="00B75914"/>
    <w:rsid w:val="00BF0049"/>
    <w:rsid w:val="00C024C3"/>
    <w:rsid w:val="00C42DE3"/>
    <w:rsid w:val="00C434F0"/>
    <w:rsid w:val="00C82099"/>
    <w:rsid w:val="00C915EF"/>
    <w:rsid w:val="00D01401"/>
    <w:rsid w:val="00D06BB7"/>
    <w:rsid w:val="00D60144"/>
    <w:rsid w:val="00DA3DE4"/>
    <w:rsid w:val="00DC5142"/>
    <w:rsid w:val="00DE6B4C"/>
    <w:rsid w:val="00DF4948"/>
    <w:rsid w:val="00E36691"/>
    <w:rsid w:val="00E64F02"/>
    <w:rsid w:val="00E67292"/>
    <w:rsid w:val="00E67F29"/>
    <w:rsid w:val="00EB6619"/>
    <w:rsid w:val="00EC4D0C"/>
    <w:rsid w:val="00EF1BF5"/>
    <w:rsid w:val="00F23117"/>
    <w:rsid w:val="00F727F0"/>
    <w:rsid w:val="00F7714B"/>
    <w:rsid w:val="00F943BD"/>
    <w:rsid w:val="00F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C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F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1F21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1F1F21"/>
  </w:style>
  <w:style w:type="character" w:customStyle="1" w:styleId="apple-converted-space">
    <w:name w:val="apple-converted-space"/>
    <w:basedOn w:val="a0"/>
    <w:rsid w:val="001F1F21"/>
  </w:style>
  <w:style w:type="paragraph" w:customStyle="1" w:styleId="1">
    <w:name w:val="Абзац списка1"/>
    <w:basedOn w:val="a"/>
    <w:rsid w:val="001F1F21"/>
    <w:pPr>
      <w:ind w:left="720"/>
    </w:pPr>
    <w:rPr>
      <w:rFonts w:ascii="Calibri" w:eastAsia="Times New Roman" w:hAnsi="Calibri" w:cs="Times New Roman"/>
    </w:rPr>
  </w:style>
  <w:style w:type="character" w:customStyle="1" w:styleId="extended-textshort">
    <w:name w:val="extended-text__short"/>
    <w:basedOn w:val="a0"/>
    <w:rsid w:val="001F1F21"/>
  </w:style>
  <w:style w:type="character" w:styleId="a7">
    <w:name w:val="Emphasis"/>
    <w:basedOn w:val="a0"/>
    <w:qFormat/>
    <w:rsid w:val="001F1F21"/>
    <w:rPr>
      <w:i/>
      <w:iCs/>
    </w:rPr>
  </w:style>
  <w:style w:type="paragraph" w:styleId="3">
    <w:name w:val="Body Text 3"/>
    <w:basedOn w:val="a"/>
    <w:link w:val="30"/>
    <w:uiPriority w:val="99"/>
    <w:unhideWhenUsed/>
    <w:rsid w:val="001F1F21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1F21"/>
    <w:rPr>
      <w:rFonts w:ascii="Calibri" w:eastAsia="Calibri" w:hAnsi="Calibri" w:cs="Calibri"/>
      <w:sz w:val="16"/>
      <w:szCs w:val="16"/>
    </w:rPr>
  </w:style>
  <w:style w:type="character" w:customStyle="1" w:styleId="extended-textfull">
    <w:name w:val="extended-text__full"/>
    <w:basedOn w:val="a0"/>
    <w:rsid w:val="001F1F21"/>
  </w:style>
  <w:style w:type="paragraph" w:styleId="a8">
    <w:name w:val="Body Text"/>
    <w:basedOn w:val="a"/>
    <w:link w:val="a9"/>
    <w:uiPriority w:val="99"/>
    <w:semiHidden/>
    <w:unhideWhenUsed/>
    <w:rsid w:val="003650D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650D9"/>
  </w:style>
  <w:style w:type="paragraph" w:customStyle="1" w:styleId="ConsPlusNormal">
    <w:name w:val="ConsPlusNormal"/>
    <w:link w:val="ConsPlusNormal0"/>
    <w:rsid w:val="00365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650D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3650D9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 Spacing"/>
    <w:link w:val="ab"/>
    <w:uiPriority w:val="1"/>
    <w:qFormat/>
    <w:rsid w:val="00527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5270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Администратор</cp:lastModifiedBy>
  <cp:revision>23</cp:revision>
  <cp:lastPrinted>2023-03-01T04:28:00Z</cp:lastPrinted>
  <dcterms:created xsi:type="dcterms:W3CDTF">2020-03-23T05:25:00Z</dcterms:created>
  <dcterms:modified xsi:type="dcterms:W3CDTF">2023-03-01T04:29:00Z</dcterms:modified>
</cp:coreProperties>
</file>