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FC" w:rsidRDefault="009200FC" w:rsidP="009200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1515" cy="90741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0FC" w:rsidRPr="007D2EEE" w:rsidRDefault="009200FC" w:rsidP="0092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9200FC" w:rsidRDefault="009200FC" w:rsidP="0092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9200FC" w:rsidRDefault="009200FC" w:rsidP="0092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FC" w:rsidRDefault="009200FC" w:rsidP="0092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FC" w:rsidRDefault="0084356B" w:rsidP="0092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9200FC" w:rsidRDefault="009200FC" w:rsidP="0092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FC" w:rsidRPr="00692A97" w:rsidRDefault="009200FC" w:rsidP="0092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FC" w:rsidRDefault="009200FC" w:rsidP="0092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4222D8">
        <w:rPr>
          <w:rFonts w:ascii="Times New Roman" w:eastAsia="Times New Roman" w:hAnsi="Times New Roman" w:cs="Times New Roman"/>
          <w:b/>
          <w:sz w:val="28"/>
          <w:szCs w:val="28"/>
        </w:rPr>
        <w:t>03.02.2023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№ </w:t>
      </w:r>
      <w:r w:rsidR="004222D8">
        <w:rPr>
          <w:rFonts w:ascii="Times New Roman" w:eastAsia="Times New Roman" w:hAnsi="Times New Roman" w:cs="Times New Roman"/>
          <w:b/>
          <w:sz w:val="28"/>
          <w:szCs w:val="28"/>
        </w:rPr>
        <w:t>26</w:t>
      </w:r>
    </w:p>
    <w:p w:rsidR="009200FC" w:rsidRPr="00692A97" w:rsidRDefault="009200FC" w:rsidP="0092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0FC" w:rsidRDefault="009200FC" w:rsidP="00920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9200FC" w:rsidRDefault="009200FC" w:rsidP="00920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0FC" w:rsidRPr="00344840" w:rsidRDefault="009200FC" w:rsidP="00920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97C">
        <w:rPr>
          <w:rFonts w:ascii="Times New Roman" w:hAnsi="Times New Roman"/>
          <w:b/>
          <w:sz w:val="28"/>
          <w:szCs w:val="28"/>
        </w:rPr>
        <w:t xml:space="preserve">О создании </w:t>
      </w:r>
      <w:r>
        <w:rPr>
          <w:rFonts w:ascii="Times New Roman" w:hAnsi="Times New Roman"/>
          <w:b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</w:t>
      </w:r>
    </w:p>
    <w:p w:rsidR="009200FC" w:rsidRDefault="009200FC" w:rsidP="00920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0FC" w:rsidRDefault="009200FC" w:rsidP="009200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0FC" w:rsidRPr="00643827" w:rsidRDefault="009200FC" w:rsidP="00920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7A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</w:t>
      </w:r>
      <w:r w:rsidR="0037430E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247A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7430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247A0">
        <w:rPr>
          <w:rFonts w:ascii="Times New Roman" w:eastAsia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протоколом совещания АО «Корпорация «МСП» с органами исполнительной власти субъектов Российской Федерации по вопросам имущественной поддержки субъектов малого и среднего предпринимательства от 09.06.2018 № 092-ИП-ВКС, администрация городского округа Тейково</w:t>
      </w:r>
      <w:r w:rsidR="0037430E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 </w:t>
      </w:r>
    </w:p>
    <w:p w:rsidR="009200FC" w:rsidRDefault="009200FC" w:rsidP="00920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0FC" w:rsidRDefault="0084356B" w:rsidP="0084356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200FC">
        <w:rPr>
          <w:rFonts w:ascii="Times New Roman" w:hAnsi="Times New Roman" w:cs="Times New Roman"/>
          <w:sz w:val="28"/>
          <w:szCs w:val="28"/>
        </w:rPr>
        <w:t>. Создать рабочую группу по вопросам оказания имущественной</w:t>
      </w:r>
      <w:r w:rsidR="009200FC" w:rsidRPr="00AA5291">
        <w:rPr>
          <w:rFonts w:ascii="Times New Roman" w:hAnsi="Times New Roman"/>
          <w:sz w:val="28"/>
          <w:szCs w:val="28"/>
        </w:rPr>
        <w:t xml:space="preserve"> поддержки субъектам малого и среднего предпринимательства</w:t>
      </w:r>
      <w:r w:rsidR="009200FC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9200FC" w:rsidRDefault="009200FC" w:rsidP="00920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Хливная Т.В. – заместитель главы </w:t>
      </w:r>
      <w:r>
        <w:rPr>
          <w:rFonts w:ascii="Times New Roman" w:hAnsi="Times New Roman" w:cs="Times New Roman"/>
          <w:sz w:val="28"/>
          <w:szCs w:val="28"/>
        </w:rPr>
        <w:t>(по финансово-экономическим вопросам), председатель КУМИ администрации городского округа Тейково Ивановской области</w:t>
      </w:r>
      <w:r w:rsidR="0084356B">
        <w:rPr>
          <w:rFonts w:ascii="Times New Roman" w:hAnsi="Times New Roman" w:cs="Times New Roman"/>
          <w:sz w:val="28"/>
          <w:szCs w:val="28"/>
        </w:rPr>
        <w:t>, пре</w:t>
      </w:r>
      <w:r w:rsidR="00444F1C">
        <w:rPr>
          <w:rFonts w:ascii="Times New Roman" w:hAnsi="Times New Roman" w:cs="Times New Roman"/>
          <w:sz w:val="28"/>
          <w:szCs w:val="28"/>
        </w:rPr>
        <w:t>д</w:t>
      </w:r>
      <w:r w:rsidR="0084356B">
        <w:rPr>
          <w:rFonts w:ascii="Times New Roman" w:hAnsi="Times New Roman" w:cs="Times New Roman"/>
          <w:sz w:val="28"/>
          <w:szCs w:val="28"/>
        </w:rPr>
        <w:t>седатель комиссии;</w:t>
      </w:r>
    </w:p>
    <w:p w:rsidR="009200FC" w:rsidRDefault="009200FC" w:rsidP="00920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200FC" w:rsidRDefault="009200FC" w:rsidP="00920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Калинкин А.А. – заместитель председателя КУМИ администрации городского округа Тейково Ивановской области</w:t>
      </w:r>
      <w:r w:rsidR="0084356B"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00FC" w:rsidRDefault="009200FC" w:rsidP="00920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Меркульева О.Н. – </w:t>
      </w:r>
      <w:r w:rsidR="002F05D4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30E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 городского округа Тейково Ивановской области;</w:t>
      </w:r>
    </w:p>
    <w:p w:rsidR="009200FC" w:rsidRDefault="009200FC" w:rsidP="00920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Тюленева Т.А. – </w:t>
      </w:r>
      <w:r w:rsidR="00853612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КУМИ администрации городского округа Тейково Ивановской области;</w:t>
      </w:r>
    </w:p>
    <w:p w:rsidR="009200FC" w:rsidRDefault="009200FC" w:rsidP="00920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Фролова С.В. – главный специалист </w:t>
      </w:r>
      <w:r w:rsidR="0037430E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 городского округа Тейково Ивановской области</w:t>
      </w:r>
    </w:p>
    <w:p w:rsidR="0084356B" w:rsidRPr="00531B31" w:rsidRDefault="00531B31" w:rsidP="00531B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 </w:t>
      </w:r>
      <w:r w:rsidR="0084356B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городского округа Тейково Иваноской области от </w:t>
      </w:r>
      <w:r w:rsidR="00853612">
        <w:rPr>
          <w:rFonts w:ascii="Times New Roman" w:hAnsi="Times New Roman" w:cs="Times New Roman"/>
          <w:sz w:val="28"/>
          <w:szCs w:val="28"/>
        </w:rPr>
        <w:t>14.12.2022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853612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1A0">
        <w:rPr>
          <w:rFonts w:ascii="Times New Roman" w:hAnsi="Times New Roman" w:cs="Times New Roman"/>
          <w:sz w:val="28"/>
          <w:szCs w:val="28"/>
        </w:rPr>
        <w:t>«</w:t>
      </w:r>
      <w:r w:rsidRPr="00531B31">
        <w:rPr>
          <w:rFonts w:ascii="Times New Roman" w:hAnsi="Times New Roman" w:cs="Times New Roman"/>
          <w:sz w:val="28"/>
          <w:szCs w:val="28"/>
        </w:rPr>
        <w:t>О создании рабочей группы по вопросам оказания имущественной поддержки субъектам малого и среднего предпринимательства</w:t>
      </w:r>
      <w:r w:rsidR="00EA41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0FC" w:rsidRPr="002E45C2" w:rsidRDefault="00531B31" w:rsidP="00531B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 </w:t>
      </w:r>
      <w:r w:rsidR="009200FC" w:rsidRPr="00AA529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3B6457">
        <w:rPr>
          <w:rFonts w:ascii="Times New Roman" w:hAnsi="Times New Roman" w:cs="Times New Roman"/>
          <w:sz w:val="28"/>
          <w:szCs w:val="28"/>
        </w:rPr>
        <w:t>распоряжение</w:t>
      </w:r>
      <w:r w:rsidR="009200FC" w:rsidRPr="00AA5291">
        <w:rPr>
          <w:rFonts w:ascii="Times New Roman" w:hAnsi="Times New Roman" w:cs="Times New Roman"/>
          <w:sz w:val="28"/>
          <w:szCs w:val="28"/>
        </w:rPr>
        <w:t xml:space="preserve"> в Вестнике органов местного</w:t>
      </w:r>
      <w:r w:rsidR="009200FC" w:rsidRPr="002E45C2">
        <w:rPr>
          <w:rFonts w:ascii="Times New Roman" w:hAnsi="Times New Roman" w:cs="Times New Roman"/>
          <w:sz w:val="28"/>
          <w:szCs w:val="28"/>
        </w:rPr>
        <w:t xml:space="preserve">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9200FC" w:rsidRDefault="00531B31" w:rsidP="00531B3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 w:rsidR="009200FC" w:rsidRPr="002E45C2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3B6457">
        <w:rPr>
          <w:rFonts w:ascii="Times New Roman" w:hAnsi="Times New Roman" w:cs="Times New Roman"/>
          <w:sz w:val="28"/>
          <w:szCs w:val="28"/>
        </w:rPr>
        <w:t>распоряжения</w:t>
      </w:r>
      <w:r w:rsidR="009200FC" w:rsidRPr="002E45C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(по финансово-экономическим вопросам), председателя комитета экономического развития и торговли администрации городского округа Тейково Ивановской области Т.В. Хливную.</w:t>
      </w:r>
      <w:proofErr w:type="gramEnd"/>
    </w:p>
    <w:p w:rsidR="003F6FC8" w:rsidRDefault="003F6FC8" w:rsidP="00531B3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6FC8" w:rsidRDefault="003F6FC8" w:rsidP="00531B3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6FC8" w:rsidRDefault="003F6FC8" w:rsidP="00531B3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6FC8" w:rsidRPr="00FE427A" w:rsidRDefault="003F6FC8" w:rsidP="00531B3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7A">
        <w:rPr>
          <w:rFonts w:ascii="Times New Roman" w:hAnsi="Times New Roman" w:cs="Times New Roman"/>
          <w:b/>
          <w:sz w:val="28"/>
          <w:szCs w:val="28"/>
        </w:rPr>
        <w:t>И.о. главы городского округа Тейково</w:t>
      </w:r>
    </w:p>
    <w:p w:rsidR="003F6FC8" w:rsidRPr="00FE427A" w:rsidRDefault="003F6FC8" w:rsidP="00531B3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27A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    </w:t>
      </w:r>
      <w:r w:rsidR="00FE427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E427A">
        <w:rPr>
          <w:rFonts w:ascii="Times New Roman" w:hAnsi="Times New Roman" w:cs="Times New Roman"/>
          <w:b/>
          <w:sz w:val="28"/>
          <w:szCs w:val="28"/>
        </w:rPr>
        <w:t>С.Н. Ермолаев</w:t>
      </w:r>
    </w:p>
    <w:sectPr w:rsidR="003F6FC8" w:rsidRPr="00FE427A" w:rsidSect="005A512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06C"/>
    <w:multiLevelType w:val="hybridMultilevel"/>
    <w:tmpl w:val="7B5E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7534E"/>
    <w:multiLevelType w:val="multilevel"/>
    <w:tmpl w:val="96B654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DBE4720"/>
    <w:multiLevelType w:val="hybridMultilevel"/>
    <w:tmpl w:val="5DD0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4150C"/>
    <w:multiLevelType w:val="hybridMultilevel"/>
    <w:tmpl w:val="E0583C4C"/>
    <w:lvl w:ilvl="0" w:tplc="4CE8F6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4">
    <w:nsid w:val="5F1743A8"/>
    <w:multiLevelType w:val="hybridMultilevel"/>
    <w:tmpl w:val="7B5E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16917"/>
    <w:multiLevelType w:val="multilevel"/>
    <w:tmpl w:val="EDA0A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33B"/>
    <w:rsid w:val="00043266"/>
    <w:rsid w:val="00061837"/>
    <w:rsid w:val="00090720"/>
    <w:rsid w:val="000B073B"/>
    <w:rsid w:val="000C2A4D"/>
    <w:rsid w:val="000D7C99"/>
    <w:rsid w:val="000F70CD"/>
    <w:rsid w:val="001B4DA0"/>
    <w:rsid w:val="00223AAA"/>
    <w:rsid w:val="00234814"/>
    <w:rsid w:val="00265584"/>
    <w:rsid w:val="002858AD"/>
    <w:rsid w:val="002C38A2"/>
    <w:rsid w:val="002D72CC"/>
    <w:rsid w:val="002F05D4"/>
    <w:rsid w:val="002F0F2E"/>
    <w:rsid w:val="002F3D64"/>
    <w:rsid w:val="002F63F6"/>
    <w:rsid w:val="00343B70"/>
    <w:rsid w:val="00346299"/>
    <w:rsid w:val="0037430E"/>
    <w:rsid w:val="003B6457"/>
    <w:rsid w:val="003D4570"/>
    <w:rsid w:val="003F2532"/>
    <w:rsid w:val="003F6FC8"/>
    <w:rsid w:val="004046A8"/>
    <w:rsid w:val="004222D8"/>
    <w:rsid w:val="004449F0"/>
    <w:rsid w:val="00444F1C"/>
    <w:rsid w:val="004F5542"/>
    <w:rsid w:val="00531B31"/>
    <w:rsid w:val="00592841"/>
    <w:rsid w:val="005A512B"/>
    <w:rsid w:val="005C11B3"/>
    <w:rsid w:val="005E250B"/>
    <w:rsid w:val="006014F0"/>
    <w:rsid w:val="0060764C"/>
    <w:rsid w:val="00620A5E"/>
    <w:rsid w:val="006260CD"/>
    <w:rsid w:val="006322EC"/>
    <w:rsid w:val="00652415"/>
    <w:rsid w:val="0069333B"/>
    <w:rsid w:val="007771B1"/>
    <w:rsid w:val="007863DD"/>
    <w:rsid w:val="007C5C65"/>
    <w:rsid w:val="007E1392"/>
    <w:rsid w:val="007E63D7"/>
    <w:rsid w:val="007F06A9"/>
    <w:rsid w:val="0080345E"/>
    <w:rsid w:val="00812974"/>
    <w:rsid w:val="00832401"/>
    <w:rsid w:val="0084356B"/>
    <w:rsid w:val="00853612"/>
    <w:rsid w:val="0087651D"/>
    <w:rsid w:val="0090388F"/>
    <w:rsid w:val="00911107"/>
    <w:rsid w:val="009200FC"/>
    <w:rsid w:val="0092032B"/>
    <w:rsid w:val="009626ED"/>
    <w:rsid w:val="00966D9F"/>
    <w:rsid w:val="00971C79"/>
    <w:rsid w:val="0097606E"/>
    <w:rsid w:val="00996F1C"/>
    <w:rsid w:val="009B7C36"/>
    <w:rsid w:val="009D4EFD"/>
    <w:rsid w:val="00A21EEA"/>
    <w:rsid w:val="00A51DD4"/>
    <w:rsid w:val="00A870A9"/>
    <w:rsid w:val="00AF72D0"/>
    <w:rsid w:val="00B008EB"/>
    <w:rsid w:val="00B0360D"/>
    <w:rsid w:val="00B040BE"/>
    <w:rsid w:val="00B216E3"/>
    <w:rsid w:val="00B62594"/>
    <w:rsid w:val="00B944CF"/>
    <w:rsid w:val="00B975B5"/>
    <w:rsid w:val="00BB7266"/>
    <w:rsid w:val="00C42766"/>
    <w:rsid w:val="00C43119"/>
    <w:rsid w:val="00C57438"/>
    <w:rsid w:val="00C675E2"/>
    <w:rsid w:val="00C75072"/>
    <w:rsid w:val="00C85D94"/>
    <w:rsid w:val="00C86E3C"/>
    <w:rsid w:val="00CC024A"/>
    <w:rsid w:val="00CD0973"/>
    <w:rsid w:val="00CD4F74"/>
    <w:rsid w:val="00D124D2"/>
    <w:rsid w:val="00D54CEE"/>
    <w:rsid w:val="00D933BF"/>
    <w:rsid w:val="00DE079B"/>
    <w:rsid w:val="00DE43A5"/>
    <w:rsid w:val="00E15B65"/>
    <w:rsid w:val="00E32B57"/>
    <w:rsid w:val="00E7217D"/>
    <w:rsid w:val="00EA41A0"/>
    <w:rsid w:val="00EB4B63"/>
    <w:rsid w:val="00EB5121"/>
    <w:rsid w:val="00ED32B8"/>
    <w:rsid w:val="00F620E8"/>
    <w:rsid w:val="00F90747"/>
    <w:rsid w:val="00FB36DF"/>
    <w:rsid w:val="00FB463E"/>
    <w:rsid w:val="00FB5C9F"/>
    <w:rsid w:val="00FE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FC"/>
  </w:style>
  <w:style w:type="paragraph" w:styleId="1">
    <w:name w:val="heading 1"/>
    <w:basedOn w:val="a"/>
    <w:link w:val="10"/>
    <w:uiPriority w:val="9"/>
    <w:qFormat/>
    <w:rsid w:val="000D7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7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7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33B"/>
    <w:rPr>
      <w:b/>
      <w:bCs/>
    </w:rPr>
  </w:style>
  <w:style w:type="paragraph" w:styleId="a5">
    <w:name w:val="List Paragraph"/>
    <w:basedOn w:val="a"/>
    <w:uiPriority w:val="34"/>
    <w:qFormat/>
    <w:rsid w:val="007C5C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7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7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D7C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7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0F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F0F2E"/>
    <w:rPr>
      <w:rFonts w:ascii="Arial" w:eastAsia="Calibri" w:hAnsi="Arial" w:cs="Arial"/>
      <w:sz w:val="20"/>
      <w:szCs w:val="20"/>
    </w:rPr>
  </w:style>
  <w:style w:type="table" w:styleId="a9">
    <w:name w:val="Table Grid"/>
    <w:basedOn w:val="a1"/>
    <w:uiPriority w:val="59"/>
    <w:rsid w:val="00234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bakshinayup</cp:lastModifiedBy>
  <cp:revision>42</cp:revision>
  <cp:lastPrinted>2023-02-02T12:18:00Z</cp:lastPrinted>
  <dcterms:created xsi:type="dcterms:W3CDTF">2021-10-26T13:11:00Z</dcterms:created>
  <dcterms:modified xsi:type="dcterms:W3CDTF">2023-09-07T13:45:00Z</dcterms:modified>
</cp:coreProperties>
</file>