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4B" w:rsidRPr="003F3C01" w:rsidRDefault="006F384B" w:rsidP="00F840F8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40080" cy="853440"/>
            <wp:effectExtent l="19050" t="0" r="762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84B" w:rsidRDefault="006F384B" w:rsidP="00F840F8">
      <w:pPr>
        <w:pStyle w:val="11"/>
        <w:jc w:val="center"/>
        <w:rPr>
          <w:rFonts w:ascii="Times New Roman" w:hAnsi="Times New Roman"/>
          <w:sz w:val="16"/>
          <w:szCs w:val="16"/>
        </w:rPr>
      </w:pPr>
    </w:p>
    <w:p w:rsidR="006F384B" w:rsidRPr="00F840F8" w:rsidRDefault="006F384B" w:rsidP="00F840F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F840F8">
        <w:rPr>
          <w:rFonts w:ascii="Times New Roman" w:hAnsi="Times New Roman"/>
          <w:b/>
          <w:sz w:val="28"/>
          <w:szCs w:val="28"/>
        </w:rPr>
        <w:t>ГОРОДСКАЯ ДУМА</w:t>
      </w:r>
    </w:p>
    <w:p w:rsidR="006F384B" w:rsidRPr="00F840F8" w:rsidRDefault="006F384B" w:rsidP="00F840F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F840F8">
        <w:rPr>
          <w:rFonts w:ascii="Times New Roman" w:hAnsi="Times New Roman"/>
          <w:b/>
          <w:sz w:val="28"/>
          <w:szCs w:val="28"/>
        </w:rPr>
        <w:t>ГОРОДСКОГО ОКРУГА ТЕЙКОВО ИВАНОВСКОЙ ОБЛАСТИ</w:t>
      </w:r>
    </w:p>
    <w:p w:rsidR="006F384B" w:rsidRPr="00F840F8" w:rsidRDefault="006F384B" w:rsidP="00F840F8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84B" w:rsidRPr="00BD4878" w:rsidRDefault="006F384B" w:rsidP="00F840F8">
      <w:pPr>
        <w:pStyle w:val="1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F3C01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3F3C01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6F384B" w:rsidRDefault="006F384B" w:rsidP="006F384B">
      <w:pPr>
        <w:ind w:left="-284" w:right="-284" w:firstLine="284"/>
        <w:jc w:val="both"/>
        <w:rPr>
          <w:sz w:val="28"/>
          <w:szCs w:val="28"/>
        </w:rPr>
      </w:pPr>
    </w:p>
    <w:p w:rsidR="006F384B" w:rsidRPr="00BD4878" w:rsidRDefault="006F384B" w:rsidP="006F384B">
      <w:pPr>
        <w:ind w:left="-284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  24</w:t>
      </w:r>
      <w:r w:rsidRPr="00BD4878">
        <w:rPr>
          <w:sz w:val="28"/>
          <w:szCs w:val="28"/>
        </w:rPr>
        <w:t>.0</w:t>
      </w:r>
      <w:r>
        <w:rPr>
          <w:sz w:val="28"/>
          <w:szCs w:val="28"/>
        </w:rPr>
        <w:t>6.2022</w:t>
      </w:r>
      <w:r w:rsidRPr="00BD48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BD487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</w:t>
      </w:r>
      <w:r w:rsidRPr="00BD4878">
        <w:rPr>
          <w:sz w:val="28"/>
          <w:szCs w:val="28"/>
        </w:rPr>
        <w:t xml:space="preserve">     </w:t>
      </w:r>
      <w:r w:rsidRPr="00BD4878">
        <w:rPr>
          <w:sz w:val="28"/>
          <w:szCs w:val="28"/>
        </w:rPr>
        <w:tab/>
      </w:r>
      <w:r w:rsidRPr="00BD4878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№ </w:t>
      </w:r>
      <w:r w:rsidR="00264DCF">
        <w:rPr>
          <w:sz w:val="28"/>
          <w:szCs w:val="28"/>
        </w:rPr>
        <w:t>64</w:t>
      </w:r>
    </w:p>
    <w:p w:rsidR="006F384B" w:rsidRPr="00BD4878" w:rsidRDefault="006F384B" w:rsidP="006F384B">
      <w:pPr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4878">
        <w:rPr>
          <w:sz w:val="28"/>
          <w:szCs w:val="28"/>
        </w:rPr>
        <w:t>г.о.  Тейково</w:t>
      </w:r>
    </w:p>
    <w:p w:rsidR="00A52733" w:rsidRPr="007E3AD2" w:rsidRDefault="00A52733" w:rsidP="00D132D9">
      <w:pPr>
        <w:tabs>
          <w:tab w:val="left" w:pos="270"/>
        </w:tabs>
        <w:ind w:right="-284"/>
        <w:rPr>
          <w:b/>
          <w:sz w:val="28"/>
          <w:szCs w:val="28"/>
        </w:rPr>
      </w:pPr>
      <w:r w:rsidRPr="007E3AD2">
        <w:rPr>
          <w:b/>
          <w:sz w:val="28"/>
          <w:szCs w:val="28"/>
        </w:rPr>
        <w:tab/>
      </w:r>
    </w:p>
    <w:p w:rsidR="00A8059B" w:rsidRDefault="006F384B" w:rsidP="006F384B">
      <w:pPr>
        <w:pStyle w:val="ConsPlusTitle"/>
        <w:adjustRightInd/>
        <w:ind w:right="21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384B">
        <w:rPr>
          <w:rFonts w:ascii="Times New Roman" w:hAnsi="Times New Roman" w:cs="Times New Roman"/>
          <w:b w:val="0"/>
          <w:sz w:val="28"/>
          <w:szCs w:val="28"/>
        </w:rPr>
        <w:t xml:space="preserve">О результатах работы Муниципального унитарного предприятия  «Многоотраслевое производственное объединение </w:t>
      </w:r>
      <w:proofErr w:type="spellStart"/>
      <w:proofErr w:type="gramStart"/>
      <w:r w:rsidRPr="006F384B">
        <w:rPr>
          <w:rFonts w:ascii="Times New Roman" w:hAnsi="Times New Roman" w:cs="Times New Roman"/>
          <w:b w:val="0"/>
          <w:sz w:val="28"/>
          <w:szCs w:val="28"/>
        </w:rPr>
        <w:t>жилищно</w:t>
      </w:r>
      <w:proofErr w:type="spellEnd"/>
      <w:r w:rsidRPr="006F384B">
        <w:rPr>
          <w:rFonts w:ascii="Times New Roman" w:hAnsi="Times New Roman" w:cs="Times New Roman"/>
          <w:b w:val="0"/>
          <w:sz w:val="28"/>
          <w:szCs w:val="28"/>
        </w:rPr>
        <w:t xml:space="preserve"> – коммунального</w:t>
      </w:r>
      <w:proofErr w:type="gramEnd"/>
      <w:r w:rsidRPr="006F384B">
        <w:rPr>
          <w:rFonts w:ascii="Times New Roman" w:hAnsi="Times New Roman" w:cs="Times New Roman"/>
          <w:b w:val="0"/>
          <w:sz w:val="28"/>
          <w:szCs w:val="28"/>
        </w:rPr>
        <w:t xml:space="preserve"> хозяйства» в 2021 году и за прошедший период  2022 года. Информация о финансово-хозяйственной деятельности предприятия за 2021 год</w:t>
      </w:r>
    </w:p>
    <w:p w:rsidR="006F384B" w:rsidRPr="006F384B" w:rsidRDefault="006F384B" w:rsidP="006F384B">
      <w:pPr>
        <w:pStyle w:val="ConsPlusTitle"/>
        <w:adjustRightInd/>
        <w:ind w:right="21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2733" w:rsidRPr="00AB12FE" w:rsidRDefault="005B57CF" w:rsidP="00264DCF">
      <w:pPr>
        <w:ind w:firstLine="851"/>
        <w:jc w:val="both"/>
        <w:rPr>
          <w:sz w:val="28"/>
          <w:szCs w:val="28"/>
        </w:rPr>
      </w:pPr>
      <w:r w:rsidRPr="006F384B">
        <w:rPr>
          <w:sz w:val="28"/>
          <w:szCs w:val="28"/>
        </w:rPr>
        <w:t xml:space="preserve">Заслушав и обсудив информацию </w:t>
      </w:r>
      <w:r w:rsidRPr="006F384B">
        <w:rPr>
          <w:color w:val="000000"/>
          <w:sz w:val="28"/>
          <w:szCs w:val="28"/>
        </w:rPr>
        <w:t xml:space="preserve">директора </w:t>
      </w:r>
      <w:r w:rsidR="00A8059B" w:rsidRPr="006F384B">
        <w:rPr>
          <w:sz w:val="28"/>
          <w:szCs w:val="28"/>
        </w:rPr>
        <w:t xml:space="preserve">МУП «МПО ЖКХ»                       </w:t>
      </w:r>
      <w:r w:rsidR="006F384B">
        <w:rPr>
          <w:sz w:val="28"/>
          <w:szCs w:val="28"/>
        </w:rPr>
        <w:t>Максимова</w:t>
      </w:r>
      <w:r w:rsidR="00AB12FE" w:rsidRPr="006F384B">
        <w:rPr>
          <w:sz w:val="28"/>
          <w:szCs w:val="28"/>
        </w:rPr>
        <w:t xml:space="preserve"> А.В</w:t>
      </w:r>
      <w:r w:rsidR="00A8059B" w:rsidRPr="006F384B">
        <w:rPr>
          <w:sz w:val="28"/>
          <w:szCs w:val="28"/>
        </w:rPr>
        <w:t>.</w:t>
      </w:r>
      <w:r w:rsidRPr="006F384B">
        <w:rPr>
          <w:sz w:val="28"/>
          <w:szCs w:val="28"/>
        </w:rPr>
        <w:t xml:space="preserve"> «</w:t>
      </w:r>
      <w:r w:rsidR="006F384B" w:rsidRPr="006F384B">
        <w:rPr>
          <w:sz w:val="28"/>
          <w:szCs w:val="28"/>
        </w:rPr>
        <w:t xml:space="preserve">О результатах работы Муниципального унитарного предприятия  «Многоотраслевое производственное объединение </w:t>
      </w:r>
      <w:proofErr w:type="spellStart"/>
      <w:proofErr w:type="gramStart"/>
      <w:r w:rsidR="006F384B" w:rsidRPr="006F384B">
        <w:rPr>
          <w:sz w:val="28"/>
          <w:szCs w:val="28"/>
        </w:rPr>
        <w:t>жилищно</w:t>
      </w:r>
      <w:proofErr w:type="spellEnd"/>
      <w:r w:rsidR="006F384B" w:rsidRPr="006F384B">
        <w:rPr>
          <w:sz w:val="28"/>
          <w:szCs w:val="28"/>
        </w:rPr>
        <w:t xml:space="preserve"> – коммунального</w:t>
      </w:r>
      <w:proofErr w:type="gramEnd"/>
      <w:r w:rsidR="006F384B" w:rsidRPr="006F384B">
        <w:rPr>
          <w:sz w:val="28"/>
          <w:szCs w:val="28"/>
        </w:rPr>
        <w:t xml:space="preserve"> хозяйства» в 2021 году и за прошедший период  2022 года. Информация о финансово-хозяйственной деятельности предприятия за 2021 год</w:t>
      </w:r>
      <w:r w:rsidR="00A52733" w:rsidRPr="006F384B">
        <w:rPr>
          <w:sz w:val="28"/>
          <w:szCs w:val="28"/>
        </w:rPr>
        <w:t xml:space="preserve">», </w:t>
      </w:r>
      <w:r w:rsidR="006F384B" w:rsidRPr="006F384B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A52733" w:rsidRPr="007E3AD2" w:rsidRDefault="00A52733" w:rsidP="00264DCF">
      <w:pPr>
        <w:ind w:firstLine="851"/>
        <w:jc w:val="both"/>
        <w:rPr>
          <w:b/>
          <w:sz w:val="28"/>
          <w:szCs w:val="28"/>
        </w:rPr>
      </w:pPr>
    </w:p>
    <w:p w:rsidR="006F384B" w:rsidRPr="00BD4878" w:rsidRDefault="006F384B" w:rsidP="00264DCF">
      <w:pPr>
        <w:jc w:val="center"/>
        <w:rPr>
          <w:sz w:val="28"/>
          <w:szCs w:val="28"/>
        </w:rPr>
      </w:pPr>
      <w:r w:rsidRPr="00BD4878">
        <w:rPr>
          <w:sz w:val="28"/>
          <w:szCs w:val="28"/>
        </w:rPr>
        <w:t>городская Дума городского округа Тейково</w:t>
      </w:r>
      <w:r>
        <w:rPr>
          <w:sz w:val="28"/>
          <w:szCs w:val="28"/>
        </w:rPr>
        <w:t xml:space="preserve"> Ивановской области</w:t>
      </w:r>
    </w:p>
    <w:p w:rsidR="006F384B" w:rsidRPr="00BD4878" w:rsidRDefault="006F384B" w:rsidP="00264DCF">
      <w:pPr>
        <w:jc w:val="center"/>
        <w:rPr>
          <w:sz w:val="28"/>
          <w:szCs w:val="28"/>
        </w:rPr>
      </w:pPr>
      <w:r w:rsidRPr="00BD4878">
        <w:rPr>
          <w:sz w:val="28"/>
          <w:szCs w:val="28"/>
        </w:rPr>
        <w:t>РЕШИЛА:</w:t>
      </w:r>
    </w:p>
    <w:p w:rsidR="005B57CF" w:rsidRPr="007E3AD2" w:rsidRDefault="005B57CF" w:rsidP="00264DCF">
      <w:pPr>
        <w:rPr>
          <w:sz w:val="28"/>
          <w:szCs w:val="28"/>
        </w:rPr>
      </w:pPr>
    </w:p>
    <w:p w:rsidR="007E3AD2" w:rsidRPr="00AB12FE" w:rsidRDefault="007E3AD2" w:rsidP="00264DCF">
      <w:pPr>
        <w:numPr>
          <w:ilvl w:val="0"/>
          <w:numId w:val="2"/>
        </w:numPr>
        <w:tabs>
          <w:tab w:val="clear" w:pos="1065"/>
          <w:tab w:val="num" w:pos="0"/>
          <w:tab w:val="left" w:pos="305"/>
        </w:tabs>
        <w:ind w:left="0" w:firstLine="851"/>
        <w:jc w:val="both"/>
        <w:rPr>
          <w:sz w:val="28"/>
          <w:szCs w:val="28"/>
        </w:rPr>
      </w:pPr>
      <w:r w:rsidRPr="00AB12FE">
        <w:rPr>
          <w:sz w:val="28"/>
          <w:szCs w:val="28"/>
        </w:rPr>
        <w:t>Информацию  «</w:t>
      </w:r>
      <w:r w:rsidR="006F384B" w:rsidRPr="006F384B">
        <w:rPr>
          <w:sz w:val="28"/>
          <w:szCs w:val="28"/>
        </w:rPr>
        <w:t xml:space="preserve">О результатах работы Муниципального унитарного предприятия  «Многоотраслевое производственное объединение </w:t>
      </w:r>
      <w:proofErr w:type="spellStart"/>
      <w:proofErr w:type="gramStart"/>
      <w:r w:rsidR="006F384B" w:rsidRPr="006F384B">
        <w:rPr>
          <w:sz w:val="28"/>
          <w:szCs w:val="28"/>
        </w:rPr>
        <w:t>жилищно</w:t>
      </w:r>
      <w:proofErr w:type="spellEnd"/>
      <w:r w:rsidR="006F384B" w:rsidRPr="006F384B">
        <w:rPr>
          <w:sz w:val="28"/>
          <w:szCs w:val="28"/>
        </w:rPr>
        <w:t xml:space="preserve"> – коммунального</w:t>
      </w:r>
      <w:proofErr w:type="gramEnd"/>
      <w:r w:rsidR="006F384B" w:rsidRPr="006F384B">
        <w:rPr>
          <w:sz w:val="28"/>
          <w:szCs w:val="28"/>
        </w:rPr>
        <w:t xml:space="preserve"> хозяйства» в 2021 году и за прошедший период  2022 года. Информация о финансово-хозяйственной деятельности предприятия за 2021 год</w:t>
      </w:r>
      <w:r w:rsidRPr="00AB12FE">
        <w:rPr>
          <w:sz w:val="28"/>
          <w:szCs w:val="28"/>
        </w:rPr>
        <w:t>» принять к сведению (прилагается).</w:t>
      </w:r>
    </w:p>
    <w:p w:rsidR="006F384B" w:rsidRPr="005D3CA1" w:rsidRDefault="00AB12FE" w:rsidP="00264DCF">
      <w:pPr>
        <w:pStyle w:val="a6"/>
        <w:tabs>
          <w:tab w:val="left" w:pos="993"/>
          <w:tab w:val="left" w:pos="1134"/>
          <w:tab w:val="left" w:pos="7200"/>
        </w:tabs>
        <w:ind w:left="0" w:firstLine="851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7E3AD2" w:rsidRPr="007E3AD2">
        <w:rPr>
          <w:sz w:val="28"/>
          <w:szCs w:val="28"/>
        </w:rPr>
        <w:t xml:space="preserve">. Опубликовать </w:t>
      </w:r>
      <w:r w:rsidR="006F384B" w:rsidRPr="007D41CA">
        <w:rPr>
          <w:sz w:val="28"/>
          <w:szCs w:val="28"/>
        </w:rPr>
        <w:t>настоящее решение на официальном сайте администрации городского округа Тейково Ивановской области в сети «Интернет».</w:t>
      </w:r>
    </w:p>
    <w:p w:rsidR="006F384B" w:rsidRPr="005D3CA1" w:rsidRDefault="006F384B" w:rsidP="00264DCF">
      <w:pPr>
        <w:tabs>
          <w:tab w:val="left" w:pos="900"/>
          <w:tab w:val="left" w:pos="993"/>
          <w:tab w:val="left" w:pos="1134"/>
          <w:tab w:val="left" w:pos="7200"/>
        </w:tabs>
        <w:jc w:val="both"/>
        <w:rPr>
          <w:i/>
          <w:color w:val="FF0000"/>
          <w:sz w:val="28"/>
          <w:szCs w:val="28"/>
        </w:rPr>
      </w:pPr>
    </w:p>
    <w:p w:rsidR="006F384B" w:rsidRPr="007D41CA" w:rsidRDefault="006F384B" w:rsidP="00264DCF">
      <w:pPr>
        <w:pStyle w:val="a8"/>
        <w:jc w:val="both"/>
        <w:rPr>
          <w:b/>
          <w:i/>
        </w:rPr>
      </w:pPr>
      <w:r w:rsidRPr="007D41CA">
        <w:rPr>
          <w:b/>
          <w:i/>
        </w:rPr>
        <w:t>Председатель городской Думы</w:t>
      </w:r>
    </w:p>
    <w:p w:rsidR="006F384B" w:rsidRPr="007D41CA" w:rsidRDefault="006F384B" w:rsidP="00264DCF">
      <w:pPr>
        <w:tabs>
          <w:tab w:val="left" w:pos="-142"/>
        </w:tabs>
        <w:jc w:val="both"/>
        <w:rPr>
          <w:b/>
          <w:i/>
          <w:sz w:val="28"/>
          <w:szCs w:val="28"/>
        </w:rPr>
      </w:pPr>
      <w:r w:rsidRPr="007D41CA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7E3AD2" w:rsidRDefault="007E3AD2" w:rsidP="00264DCF">
      <w:pPr>
        <w:pStyle w:val="a5"/>
        <w:tabs>
          <w:tab w:val="num" w:pos="0"/>
          <w:tab w:val="left" w:pos="142"/>
          <w:tab w:val="left" w:pos="1134"/>
        </w:tabs>
        <w:ind w:firstLine="709"/>
        <w:jc w:val="both"/>
        <w:rPr>
          <w:sz w:val="28"/>
          <w:szCs w:val="28"/>
        </w:rPr>
      </w:pPr>
    </w:p>
    <w:p w:rsidR="006F384B" w:rsidRDefault="006F384B" w:rsidP="00264DCF">
      <w:pPr>
        <w:spacing w:line="276" w:lineRule="auto"/>
        <w:jc w:val="right"/>
        <w:rPr>
          <w:sz w:val="28"/>
          <w:szCs w:val="28"/>
        </w:rPr>
      </w:pPr>
    </w:p>
    <w:p w:rsidR="006F384B" w:rsidRDefault="006F384B" w:rsidP="00264DCF">
      <w:pPr>
        <w:spacing w:line="276" w:lineRule="auto"/>
        <w:jc w:val="right"/>
        <w:rPr>
          <w:sz w:val="28"/>
          <w:szCs w:val="28"/>
        </w:rPr>
      </w:pPr>
    </w:p>
    <w:p w:rsidR="00264DCF" w:rsidRDefault="00264DCF" w:rsidP="00264DCF">
      <w:pPr>
        <w:spacing w:line="276" w:lineRule="auto"/>
        <w:jc w:val="right"/>
        <w:rPr>
          <w:sz w:val="28"/>
          <w:szCs w:val="28"/>
        </w:rPr>
      </w:pPr>
    </w:p>
    <w:p w:rsidR="005B57CF" w:rsidRPr="007E3AD2" w:rsidRDefault="005B57CF" w:rsidP="002E0F01">
      <w:pPr>
        <w:spacing w:line="276" w:lineRule="auto"/>
        <w:jc w:val="right"/>
        <w:rPr>
          <w:i/>
          <w:sz w:val="28"/>
          <w:szCs w:val="28"/>
        </w:rPr>
      </w:pPr>
      <w:r w:rsidRPr="007E3AD2">
        <w:rPr>
          <w:sz w:val="28"/>
          <w:szCs w:val="28"/>
        </w:rPr>
        <w:lastRenderedPageBreak/>
        <w:t>Приложение</w:t>
      </w:r>
      <w:r w:rsidRPr="007E3AD2">
        <w:rPr>
          <w:i/>
          <w:sz w:val="28"/>
          <w:szCs w:val="28"/>
        </w:rPr>
        <w:t xml:space="preserve"> </w:t>
      </w:r>
    </w:p>
    <w:p w:rsidR="005B57CF" w:rsidRPr="007E3AD2" w:rsidRDefault="004D4214" w:rsidP="002E0F0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5B57CF" w:rsidRPr="007E3AD2">
        <w:rPr>
          <w:sz w:val="28"/>
          <w:szCs w:val="28"/>
        </w:rPr>
        <w:t>ешению городской Думы</w:t>
      </w:r>
    </w:p>
    <w:p w:rsidR="005B57CF" w:rsidRDefault="005B57CF" w:rsidP="002E0F01">
      <w:pPr>
        <w:spacing w:line="276" w:lineRule="auto"/>
        <w:jc w:val="right"/>
        <w:rPr>
          <w:sz w:val="28"/>
          <w:szCs w:val="28"/>
        </w:rPr>
      </w:pPr>
      <w:r w:rsidRPr="007E3AD2">
        <w:rPr>
          <w:sz w:val="28"/>
          <w:szCs w:val="28"/>
        </w:rPr>
        <w:t xml:space="preserve">городского округа Тейково </w:t>
      </w:r>
    </w:p>
    <w:p w:rsidR="002E0F01" w:rsidRPr="00F86F7B" w:rsidRDefault="002E0F01" w:rsidP="002E0F01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B57CF" w:rsidRPr="007E3AD2" w:rsidRDefault="005B57CF" w:rsidP="00264DCF">
      <w:pPr>
        <w:spacing w:line="276" w:lineRule="auto"/>
        <w:jc w:val="right"/>
        <w:rPr>
          <w:sz w:val="28"/>
          <w:szCs w:val="28"/>
        </w:rPr>
      </w:pPr>
      <w:r w:rsidRPr="007E3AD2">
        <w:rPr>
          <w:sz w:val="28"/>
          <w:szCs w:val="28"/>
        </w:rPr>
        <w:t xml:space="preserve">от </w:t>
      </w:r>
      <w:r w:rsidR="00AB12FE">
        <w:rPr>
          <w:sz w:val="28"/>
          <w:szCs w:val="28"/>
        </w:rPr>
        <w:t>2</w:t>
      </w:r>
      <w:r w:rsidR="006F384B">
        <w:rPr>
          <w:sz w:val="28"/>
          <w:szCs w:val="28"/>
        </w:rPr>
        <w:t>4</w:t>
      </w:r>
      <w:r w:rsidRPr="007E3AD2">
        <w:rPr>
          <w:sz w:val="28"/>
          <w:szCs w:val="28"/>
        </w:rPr>
        <w:t>.0</w:t>
      </w:r>
      <w:r w:rsidR="006F384B">
        <w:rPr>
          <w:sz w:val="28"/>
          <w:szCs w:val="28"/>
        </w:rPr>
        <w:t>6</w:t>
      </w:r>
      <w:r w:rsidRPr="007E3AD2">
        <w:rPr>
          <w:sz w:val="28"/>
          <w:szCs w:val="28"/>
        </w:rPr>
        <w:t>.</w:t>
      </w:r>
      <w:r w:rsidR="00D0444E" w:rsidRPr="007E3AD2">
        <w:rPr>
          <w:sz w:val="28"/>
          <w:szCs w:val="28"/>
        </w:rPr>
        <w:t>20</w:t>
      </w:r>
      <w:r w:rsidR="00AB12FE">
        <w:rPr>
          <w:sz w:val="28"/>
          <w:szCs w:val="28"/>
        </w:rPr>
        <w:t>2</w:t>
      </w:r>
      <w:r w:rsidR="006F384B">
        <w:rPr>
          <w:sz w:val="28"/>
          <w:szCs w:val="28"/>
        </w:rPr>
        <w:t>2</w:t>
      </w:r>
      <w:r w:rsidRPr="007E3AD2">
        <w:rPr>
          <w:sz w:val="28"/>
          <w:szCs w:val="28"/>
        </w:rPr>
        <w:t xml:space="preserve">  №</w:t>
      </w:r>
      <w:r w:rsidR="00D0444E" w:rsidRPr="007E3AD2">
        <w:rPr>
          <w:sz w:val="28"/>
          <w:szCs w:val="28"/>
        </w:rPr>
        <w:t xml:space="preserve"> </w:t>
      </w:r>
      <w:r w:rsidR="00264DCF">
        <w:rPr>
          <w:sz w:val="28"/>
          <w:szCs w:val="28"/>
        </w:rPr>
        <w:t>64</w:t>
      </w:r>
      <w:r w:rsidR="00D0444E" w:rsidRPr="007E3AD2">
        <w:rPr>
          <w:sz w:val="28"/>
          <w:szCs w:val="28"/>
        </w:rPr>
        <w:t xml:space="preserve"> </w:t>
      </w:r>
      <w:r w:rsidRPr="007E3AD2">
        <w:rPr>
          <w:sz w:val="28"/>
          <w:szCs w:val="28"/>
        </w:rPr>
        <w:t xml:space="preserve">  </w:t>
      </w:r>
    </w:p>
    <w:p w:rsidR="005B57CF" w:rsidRPr="007E3AD2" w:rsidRDefault="005B57CF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5B57CF" w:rsidRPr="006F384B" w:rsidRDefault="005B57CF" w:rsidP="007E3AD2">
      <w:pPr>
        <w:spacing w:line="276" w:lineRule="auto"/>
        <w:ind w:right="-285"/>
        <w:jc w:val="center"/>
        <w:rPr>
          <w:b/>
          <w:sz w:val="28"/>
          <w:szCs w:val="28"/>
        </w:rPr>
      </w:pPr>
      <w:r w:rsidRPr="006F384B">
        <w:rPr>
          <w:b/>
          <w:sz w:val="28"/>
          <w:szCs w:val="28"/>
        </w:rPr>
        <w:t xml:space="preserve">Информация  </w:t>
      </w:r>
    </w:p>
    <w:p w:rsidR="006F384B" w:rsidRDefault="00AB12FE" w:rsidP="006F384B">
      <w:pPr>
        <w:tabs>
          <w:tab w:val="left" w:pos="305"/>
        </w:tabs>
        <w:jc w:val="center"/>
        <w:rPr>
          <w:b/>
          <w:sz w:val="28"/>
          <w:szCs w:val="28"/>
        </w:rPr>
      </w:pPr>
      <w:r w:rsidRPr="006F384B">
        <w:rPr>
          <w:b/>
          <w:sz w:val="28"/>
          <w:szCs w:val="28"/>
        </w:rPr>
        <w:t>«</w:t>
      </w:r>
      <w:r w:rsidR="006F384B" w:rsidRPr="006F384B">
        <w:rPr>
          <w:b/>
          <w:sz w:val="28"/>
          <w:szCs w:val="28"/>
        </w:rPr>
        <w:t xml:space="preserve">О результатах работы Муниципального унитарного предприятия  «Многоотраслевое производственное объединение </w:t>
      </w:r>
      <w:proofErr w:type="spellStart"/>
      <w:proofErr w:type="gramStart"/>
      <w:r w:rsidR="006F384B" w:rsidRPr="006F384B">
        <w:rPr>
          <w:b/>
          <w:sz w:val="28"/>
          <w:szCs w:val="28"/>
        </w:rPr>
        <w:t>жилищно</w:t>
      </w:r>
      <w:proofErr w:type="spellEnd"/>
      <w:r w:rsidR="006F384B" w:rsidRPr="006F384B">
        <w:rPr>
          <w:b/>
          <w:sz w:val="28"/>
          <w:szCs w:val="28"/>
        </w:rPr>
        <w:t xml:space="preserve"> – коммунального</w:t>
      </w:r>
      <w:proofErr w:type="gramEnd"/>
      <w:r w:rsidR="006F384B" w:rsidRPr="006F384B">
        <w:rPr>
          <w:b/>
          <w:sz w:val="28"/>
          <w:szCs w:val="28"/>
        </w:rPr>
        <w:t xml:space="preserve"> хозяйства» в 2021 году и за прошедший период  2022 года. Информация о финансово-хозяйственной деятельности </w:t>
      </w:r>
    </w:p>
    <w:p w:rsidR="00763645" w:rsidRPr="006F384B" w:rsidRDefault="006F384B" w:rsidP="006F384B">
      <w:pPr>
        <w:tabs>
          <w:tab w:val="left" w:pos="305"/>
        </w:tabs>
        <w:jc w:val="center"/>
        <w:rPr>
          <w:b/>
          <w:sz w:val="28"/>
          <w:szCs w:val="28"/>
        </w:rPr>
      </w:pPr>
      <w:r w:rsidRPr="006F384B">
        <w:rPr>
          <w:b/>
          <w:sz w:val="28"/>
          <w:szCs w:val="28"/>
        </w:rPr>
        <w:t>предприятия за 2021 год</w:t>
      </w:r>
      <w:r w:rsidR="00AB12FE" w:rsidRPr="006F384B">
        <w:rPr>
          <w:b/>
          <w:sz w:val="28"/>
          <w:szCs w:val="28"/>
        </w:rPr>
        <w:t>»</w:t>
      </w:r>
    </w:p>
    <w:p w:rsidR="00AB12FE" w:rsidRPr="007E3AD2" w:rsidRDefault="00AB12FE" w:rsidP="00AB12FE">
      <w:pPr>
        <w:tabs>
          <w:tab w:val="left" w:pos="305"/>
        </w:tabs>
        <w:jc w:val="center"/>
        <w:rPr>
          <w:b/>
          <w:sz w:val="28"/>
          <w:szCs w:val="28"/>
        </w:rPr>
      </w:pPr>
    </w:p>
    <w:p w:rsidR="006F384B" w:rsidRPr="006F384B" w:rsidRDefault="006F384B" w:rsidP="006F384B">
      <w:pPr>
        <w:ind w:firstLine="851"/>
        <w:jc w:val="both"/>
        <w:rPr>
          <w:iCs/>
          <w:color w:val="000000" w:themeColor="text1"/>
          <w:sz w:val="28"/>
          <w:szCs w:val="28"/>
        </w:rPr>
      </w:pPr>
      <w:r w:rsidRPr="006F384B">
        <w:rPr>
          <w:color w:val="000000"/>
          <w:sz w:val="28"/>
          <w:szCs w:val="28"/>
        </w:rPr>
        <w:t>По итогам работы за 2021год предприятие имеет положительную динамику по сравнению с 2020 годом</w:t>
      </w:r>
      <w:r w:rsidRPr="006F384B">
        <w:rPr>
          <w:iCs/>
          <w:color w:val="000000" w:themeColor="text1"/>
          <w:sz w:val="28"/>
          <w:szCs w:val="28"/>
        </w:rPr>
        <w:t>:</w:t>
      </w:r>
    </w:p>
    <w:p w:rsidR="006F384B" w:rsidRPr="006F384B" w:rsidRDefault="006F384B" w:rsidP="006F384B">
      <w:pPr>
        <w:ind w:firstLine="851"/>
        <w:jc w:val="both"/>
        <w:rPr>
          <w:iCs/>
          <w:color w:val="000000" w:themeColor="text1"/>
          <w:sz w:val="28"/>
          <w:szCs w:val="28"/>
        </w:rPr>
      </w:pPr>
      <w:r w:rsidRPr="006F384B">
        <w:rPr>
          <w:iCs/>
          <w:color w:val="000000" w:themeColor="text1"/>
          <w:sz w:val="28"/>
          <w:szCs w:val="28"/>
        </w:rPr>
        <w:t>- с 1 января 2021г. предприятие перешло на упрощенную систему налогообложения, что избавило предприятие от НДС (за 2020 год оплатили 3 143 тыс. руб.), налога на имущество (за 2020 год оплатили 152,3 тыс. руб.)</w:t>
      </w:r>
    </w:p>
    <w:p w:rsidR="006F384B" w:rsidRPr="006F384B" w:rsidRDefault="006F384B" w:rsidP="006F384B">
      <w:pPr>
        <w:ind w:firstLine="851"/>
        <w:jc w:val="both"/>
        <w:rPr>
          <w:iCs/>
          <w:color w:val="000000" w:themeColor="text1"/>
          <w:sz w:val="28"/>
          <w:szCs w:val="28"/>
        </w:rPr>
      </w:pPr>
      <w:r w:rsidRPr="006F384B">
        <w:rPr>
          <w:iCs/>
          <w:color w:val="000000" w:themeColor="text1"/>
          <w:sz w:val="28"/>
          <w:szCs w:val="28"/>
        </w:rPr>
        <w:t xml:space="preserve">Налог УСН за 2021год  составил 994,68 тыс. руб. </w:t>
      </w:r>
    </w:p>
    <w:p w:rsidR="006F384B" w:rsidRPr="006F384B" w:rsidRDefault="006F384B" w:rsidP="006F384B">
      <w:pPr>
        <w:ind w:firstLine="851"/>
        <w:jc w:val="both"/>
        <w:rPr>
          <w:iCs/>
          <w:color w:val="000000" w:themeColor="text1"/>
          <w:sz w:val="28"/>
          <w:szCs w:val="28"/>
        </w:rPr>
      </w:pPr>
      <w:r w:rsidRPr="006F384B">
        <w:rPr>
          <w:iCs/>
          <w:color w:val="000000" w:themeColor="text1"/>
          <w:sz w:val="28"/>
          <w:szCs w:val="28"/>
        </w:rPr>
        <w:t>- Предприятие погасило задолженность за поставку газа  в размере 1 280 тыс. руб., с привлечением заемных денежных средств в размере 700 тыс. руб</w:t>
      </w:r>
      <w:proofErr w:type="gramStart"/>
      <w:r w:rsidRPr="006F384B">
        <w:rPr>
          <w:iCs/>
          <w:color w:val="000000" w:themeColor="text1"/>
          <w:sz w:val="28"/>
          <w:szCs w:val="28"/>
        </w:rPr>
        <w:t>.(</w:t>
      </w:r>
      <w:proofErr w:type="gramEnd"/>
      <w:r w:rsidRPr="006F384B">
        <w:rPr>
          <w:iCs/>
          <w:color w:val="000000" w:themeColor="text1"/>
          <w:sz w:val="28"/>
          <w:szCs w:val="28"/>
        </w:rPr>
        <w:t>так же  судебные издержки , пени  в размере 198,2 тыс., руб., ( +101 тыс. руб.  судебным приставам за взыскание задолженности);</w:t>
      </w:r>
    </w:p>
    <w:p w:rsidR="006F384B" w:rsidRPr="006F384B" w:rsidRDefault="006F384B" w:rsidP="006F384B">
      <w:pPr>
        <w:ind w:firstLine="851"/>
        <w:jc w:val="both"/>
        <w:rPr>
          <w:iCs/>
          <w:color w:val="000000" w:themeColor="text1"/>
          <w:sz w:val="28"/>
          <w:szCs w:val="28"/>
        </w:rPr>
      </w:pPr>
      <w:r w:rsidRPr="006F384B">
        <w:rPr>
          <w:iCs/>
          <w:color w:val="000000" w:themeColor="text1"/>
          <w:sz w:val="28"/>
          <w:szCs w:val="28"/>
        </w:rPr>
        <w:t>- Произведена замена 2х глубинных насосов  стоимостью 120 тыс. руб.</w:t>
      </w:r>
    </w:p>
    <w:p w:rsidR="006F384B" w:rsidRPr="006F384B" w:rsidRDefault="006F384B" w:rsidP="006F384B">
      <w:pPr>
        <w:ind w:firstLine="851"/>
        <w:jc w:val="both"/>
        <w:rPr>
          <w:iCs/>
          <w:color w:val="000000" w:themeColor="text1"/>
          <w:sz w:val="28"/>
          <w:szCs w:val="28"/>
        </w:rPr>
      </w:pPr>
      <w:r w:rsidRPr="006F384B">
        <w:rPr>
          <w:iCs/>
          <w:color w:val="000000" w:themeColor="text1"/>
          <w:sz w:val="28"/>
          <w:szCs w:val="28"/>
        </w:rPr>
        <w:t>- Отремонтированы сети водоснабжения на сумму  порядка 300 тыс. руб.</w:t>
      </w:r>
      <w:r w:rsidRPr="006F384B">
        <w:rPr>
          <w:sz w:val="28"/>
          <w:szCs w:val="28"/>
        </w:rPr>
        <w:t>;</w:t>
      </w:r>
    </w:p>
    <w:p w:rsidR="006F384B" w:rsidRPr="006F384B" w:rsidRDefault="006F384B" w:rsidP="006F384B">
      <w:pPr>
        <w:ind w:firstLine="851"/>
        <w:jc w:val="both"/>
        <w:rPr>
          <w:iCs/>
          <w:color w:val="000000" w:themeColor="text1"/>
          <w:sz w:val="28"/>
          <w:szCs w:val="28"/>
        </w:rPr>
      </w:pPr>
      <w:r w:rsidRPr="006F384B">
        <w:rPr>
          <w:iCs/>
          <w:color w:val="000000" w:themeColor="text1"/>
          <w:sz w:val="28"/>
          <w:szCs w:val="28"/>
        </w:rPr>
        <w:t xml:space="preserve"> Но, на предприятии по результатам деятельности за 2021 г. сохраняется сложное финансовое положение. От продаж товаров, продукции, работ, услуг предприятие имеет убыток в размере – 400 тыс. руб.</w:t>
      </w:r>
    </w:p>
    <w:p w:rsidR="006F384B" w:rsidRPr="006F384B" w:rsidRDefault="006F384B" w:rsidP="006F384B">
      <w:pPr>
        <w:ind w:firstLine="851"/>
        <w:jc w:val="both"/>
        <w:rPr>
          <w:iCs/>
          <w:color w:val="000000" w:themeColor="text1"/>
          <w:sz w:val="28"/>
          <w:szCs w:val="28"/>
        </w:rPr>
      </w:pPr>
      <w:r w:rsidRPr="006F384B">
        <w:rPr>
          <w:iCs/>
          <w:color w:val="000000" w:themeColor="text1"/>
          <w:sz w:val="28"/>
          <w:szCs w:val="28"/>
        </w:rPr>
        <w:t xml:space="preserve">  (в 2020год убыток 2 359 тыс. руб.)</w:t>
      </w:r>
    </w:p>
    <w:p w:rsidR="006F384B" w:rsidRPr="006F384B" w:rsidRDefault="006F384B" w:rsidP="006F384B">
      <w:pPr>
        <w:ind w:firstLine="851"/>
        <w:jc w:val="both"/>
        <w:rPr>
          <w:color w:val="000000" w:themeColor="text1"/>
          <w:sz w:val="28"/>
          <w:szCs w:val="28"/>
        </w:rPr>
      </w:pPr>
      <w:r w:rsidRPr="006F384B">
        <w:rPr>
          <w:color w:val="000000" w:themeColor="text1"/>
          <w:sz w:val="28"/>
          <w:szCs w:val="28"/>
        </w:rPr>
        <w:t>На 01.01.2022 г. - кредиторская задолженность предприятия составила13 705 тыс. руб.</w:t>
      </w:r>
      <w:bookmarkStart w:id="0" w:name="_GoBack"/>
      <w:bookmarkEnd w:id="0"/>
    </w:p>
    <w:p w:rsidR="006F384B" w:rsidRPr="00E5519D" w:rsidRDefault="006F384B" w:rsidP="006F384B">
      <w:pPr>
        <w:ind w:firstLine="851"/>
        <w:jc w:val="both"/>
        <w:rPr>
          <w:color w:val="000000" w:themeColor="text1"/>
          <w:sz w:val="28"/>
          <w:szCs w:val="28"/>
        </w:rPr>
      </w:pPr>
      <w:r w:rsidRPr="00E5519D">
        <w:rPr>
          <w:iCs/>
          <w:color w:val="000000" w:themeColor="text1"/>
          <w:sz w:val="28"/>
          <w:szCs w:val="28"/>
        </w:rPr>
        <w:t>( на 01.01.2021 г. -14 980 тыс., руб.</w:t>
      </w:r>
      <w:proofErr w:type="gramStart"/>
      <w:r w:rsidRPr="00E5519D">
        <w:rPr>
          <w:iCs/>
          <w:color w:val="000000" w:themeColor="text1"/>
          <w:sz w:val="28"/>
          <w:szCs w:val="28"/>
        </w:rPr>
        <w:t xml:space="preserve"> )</w:t>
      </w:r>
      <w:proofErr w:type="gramEnd"/>
      <w:r w:rsidRPr="00E5519D">
        <w:rPr>
          <w:color w:val="000000" w:themeColor="text1"/>
          <w:sz w:val="28"/>
          <w:szCs w:val="28"/>
        </w:rPr>
        <w:t>;</w:t>
      </w:r>
    </w:p>
    <w:p w:rsidR="006F384B" w:rsidRPr="00E5519D" w:rsidRDefault="006F384B" w:rsidP="006F384B">
      <w:pPr>
        <w:ind w:firstLine="851"/>
        <w:jc w:val="both"/>
        <w:rPr>
          <w:color w:val="000000" w:themeColor="text1"/>
          <w:sz w:val="28"/>
          <w:szCs w:val="28"/>
          <w:highlight w:val="yellow"/>
        </w:rPr>
      </w:pPr>
      <w:r w:rsidRPr="00E5519D">
        <w:rPr>
          <w:color w:val="000000" w:themeColor="text1"/>
          <w:sz w:val="28"/>
          <w:szCs w:val="28"/>
        </w:rPr>
        <w:t>-на01.01.2022 г. дебиторская задолженность–9 823тыс. руб</w:t>
      </w:r>
      <w:proofErr w:type="gramStart"/>
      <w:r w:rsidRPr="00E5519D">
        <w:rPr>
          <w:color w:val="000000" w:themeColor="text1"/>
          <w:sz w:val="28"/>
          <w:szCs w:val="28"/>
        </w:rPr>
        <w:t>.</w:t>
      </w:r>
      <w:r w:rsidRPr="00E5519D">
        <w:rPr>
          <w:iCs/>
          <w:color w:val="000000" w:themeColor="text1"/>
          <w:sz w:val="28"/>
          <w:szCs w:val="28"/>
        </w:rPr>
        <w:t>(</w:t>
      </w:r>
      <w:proofErr w:type="gramEnd"/>
      <w:r w:rsidRPr="00E5519D">
        <w:rPr>
          <w:iCs/>
          <w:color w:val="000000" w:themeColor="text1"/>
          <w:sz w:val="28"/>
          <w:szCs w:val="28"/>
        </w:rPr>
        <w:t xml:space="preserve"> на 01.01.2021 г. -6 999 тыс. руб.)</w:t>
      </w:r>
    </w:p>
    <w:p w:rsidR="006F384B" w:rsidRPr="006F384B" w:rsidRDefault="006F384B" w:rsidP="006F384B">
      <w:pPr>
        <w:ind w:firstLine="851"/>
        <w:jc w:val="both"/>
        <w:rPr>
          <w:color w:val="000000" w:themeColor="text1"/>
          <w:sz w:val="28"/>
          <w:szCs w:val="28"/>
        </w:rPr>
      </w:pPr>
      <w:r w:rsidRPr="006F384B">
        <w:rPr>
          <w:color w:val="000000" w:themeColor="text1"/>
          <w:sz w:val="28"/>
          <w:szCs w:val="28"/>
        </w:rPr>
        <w:t xml:space="preserve">по сравнению с прошлым годом </w:t>
      </w:r>
      <w:proofErr w:type="gramStart"/>
      <w:r w:rsidRPr="006F384B">
        <w:rPr>
          <w:color w:val="000000" w:themeColor="text1"/>
          <w:sz w:val="28"/>
          <w:szCs w:val="28"/>
        </w:rPr>
        <w:t>кредиторская</w:t>
      </w:r>
      <w:proofErr w:type="gramEnd"/>
      <w:r w:rsidRPr="006F384B">
        <w:rPr>
          <w:color w:val="000000" w:themeColor="text1"/>
          <w:sz w:val="28"/>
          <w:szCs w:val="28"/>
        </w:rPr>
        <w:t xml:space="preserve"> уменьшилась на 1 миллион рублей, а дебиторская увеличилась в 1,5 раза.</w:t>
      </w:r>
    </w:p>
    <w:p w:rsidR="006F384B" w:rsidRPr="006F384B" w:rsidRDefault="006F384B" w:rsidP="006F384B">
      <w:pPr>
        <w:ind w:firstLine="851"/>
        <w:jc w:val="both"/>
        <w:rPr>
          <w:color w:val="000000" w:themeColor="text1"/>
          <w:sz w:val="28"/>
          <w:szCs w:val="28"/>
        </w:rPr>
      </w:pPr>
      <w:r w:rsidRPr="006F384B">
        <w:rPr>
          <w:color w:val="000000" w:themeColor="text1"/>
          <w:sz w:val="28"/>
          <w:szCs w:val="28"/>
        </w:rPr>
        <w:t>Основными кредиторами являются:</w:t>
      </w:r>
    </w:p>
    <w:tbl>
      <w:tblPr>
        <w:tblStyle w:val="a7"/>
        <w:tblW w:w="0" w:type="auto"/>
        <w:tblInd w:w="108" w:type="dxa"/>
        <w:tblLook w:val="04A0"/>
      </w:tblPr>
      <w:tblGrid>
        <w:gridCol w:w="2561"/>
        <w:gridCol w:w="1743"/>
        <w:gridCol w:w="1972"/>
        <w:gridCol w:w="3930"/>
      </w:tblGrid>
      <w:tr w:rsidR="006F384B" w:rsidRPr="00BF4EC8" w:rsidTr="006F384B">
        <w:tc>
          <w:tcPr>
            <w:tcW w:w="4304" w:type="dxa"/>
            <w:gridSpan w:val="2"/>
            <w:vAlign w:val="center"/>
          </w:tcPr>
          <w:p w:rsidR="006F384B" w:rsidRPr="00BF4EC8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Кредиторы</w:t>
            </w:r>
          </w:p>
        </w:tc>
        <w:tc>
          <w:tcPr>
            <w:tcW w:w="1972" w:type="dxa"/>
            <w:vMerge w:val="restart"/>
            <w:tcBorders>
              <w:right w:val="single" w:sz="4" w:space="0" w:color="auto"/>
            </w:tcBorders>
            <w:vAlign w:val="center"/>
          </w:tcPr>
          <w:p w:rsidR="006F384B" w:rsidRPr="00BF4EC8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Сумма,</w:t>
            </w:r>
          </w:p>
          <w:p w:rsidR="006F384B" w:rsidRPr="00BF4EC8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тыс. руб.</w:t>
            </w:r>
          </w:p>
          <w:p w:rsidR="006F384B" w:rsidRPr="00BF4EC8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(на 01.01.2021г.)</w:t>
            </w:r>
          </w:p>
        </w:tc>
        <w:tc>
          <w:tcPr>
            <w:tcW w:w="3930" w:type="dxa"/>
            <w:vMerge w:val="restart"/>
            <w:tcBorders>
              <w:left w:val="single" w:sz="4" w:space="0" w:color="auto"/>
            </w:tcBorders>
            <w:vAlign w:val="center"/>
          </w:tcPr>
          <w:p w:rsidR="006F384B" w:rsidRPr="00BF4EC8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6F384B" w:rsidRPr="00BF4EC8" w:rsidTr="006F384B">
        <w:tc>
          <w:tcPr>
            <w:tcW w:w="2561" w:type="dxa"/>
            <w:vAlign w:val="center"/>
          </w:tcPr>
          <w:p w:rsidR="006F384B" w:rsidRPr="00BF4EC8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Покупатель</w:t>
            </w:r>
          </w:p>
        </w:tc>
        <w:tc>
          <w:tcPr>
            <w:tcW w:w="1743" w:type="dxa"/>
            <w:vAlign w:val="center"/>
          </w:tcPr>
          <w:p w:rsidR="006F384B" w:rsidRPr="00BF4EC8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972" w:type="dxa"/>
            <w:vMerge/>
            <w:tcBorders>
              <w:right w:val="single" w:sz="4" w:space="0" w:color="auto"/>
            </w:tcBorders>
            <w:vAlign w:val="center"/>
          </w:tcPr>
          <w:p w:rsidR="006F384B" w:rsidRPr="00BF4EC8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0" w:type="dxa"/>
            <w:vMerge/>
            <w:tcBorders>
              <w:left w:val="single" w:sz="4" w:space="0" w:color="auto"/>
            </w:tcBorders>
            <w:vAlign w:val="center"/>
          </w:tcPr>
          <w:p w:rsidR="006F384B" w:rsidRPr="00BF4EC8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384B" w:rsidRPr="00BF4EC8" w:rsidTr="006F384B">
        <w:tc>
          <w:tcPr>
            <w:tcW w:w="2561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КУМИ</w:t>
            </w:r>
          </w:p>
        </w:tc>
        <w:tc>
          <w:tcPr>
            <w:tcW w:w="1743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Аренда земли</w:t>
            </w:r>
          </w:p>
        </w:tc>
        <w:tc>
          <w:tcPr>
            <w:tcW w:w="1972" w:type="dxa"/>
          </w:tcPr>
          <w:p w:rsidR="006F384B" w:rsidRPr="00BF4EC8" w:rsidRDefault="006F384B" w:rsidP="006F384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261,37</w:t>
            </w:r>
          </w:p>
        </w:tc>
        <w:tc>
          <w:tcPr>
            <w:tcW w:w="3930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будет погашена в 2022г после получения субсидии (выпадающие доходы бани)</w:t>
            </w:r>
          </w:p>
        </w:tc>
      </w:tr>
      <w:tr w:rsidR="006F384B" w:rsidRPr="00BF4EC8" w:rsidTr="006F384B">
        <w:tc>
          <w:tcPr>
            <w:tcW w:w="2561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ООО ТСП</w:t>
            </w:r>
          </w:p>
        </w:tc>
        <w:tc>
          <w:tcPr>
            <w:tcW w:w="1743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цессия</w:t>
            </w:r>
          </w:p>
        </w:tc>
        <w:tc>
          <w:tcPr>
            <w:tcW w:w="1972" w:type="dxa"/>
          </w:tcPr>
          <w:p w:rsidR="006F384B" w:rsidRPr="00BF4EC8" w:rsidRDefault="006F384B" w:rsidP="006F384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2 180,0</w:t>
            </w:r>
          </w:p>
        </w:tc>
        <w:tc>
          <w:tcPr>
            <w:tcW w:w="3930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F4EC8">
              <w:rPr>
                <w:color w:val="000000" w:themeColor="text1"/>
                <w:sz w:val="24"/>
                <w:szCs w:val="24"/>
              </w:rPr>
              <w:t xml:space="preserve">Задолженность 2016 года (в 2021 г. погашена в размере </w:t>
            </w:r>
            <w:proofErr w:type="gramEnd"/>
          </w:p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F4EC8">
              <w:rPr>
                <w:color w:val="000000" w:themeColor="text1"/>
                <w:sz w:val="24"/>
                <w:szCs w:val="24"/>
              </w:rPr>
              <w:lastRenderedPageBreak/>
              <w:t>1 176,4 тыс. руб.)</w:t>
            </w:r>
            <w:proofErr w:type="gramEnd"/>
          </w:p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так же полностью погашена задолженность по воде за 2019 год</w:t>
            </w:r>
            <w:proofErr w:type="gramStart"/>
            <w:r w:rsidRPr="00BF4EC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F4E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F4EC8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BF4EC8">
              <w:rPr>
                <w:color w:val="000000" w:themeColor="text1"/>
                <w:sz w:val="24"/>
                <w:szCs w:val="24"/>
              </w:rPr>
              <w:t xml:space="preserve"> размере1 859 тыс. руб.</w:t>
            </w:r>
          </w:p>
        </w:tc>
      </w:tr>
      <w:tr w:rsidR="006F384B" w:rsidRPr="00BF4EC8" w:rsidTr="006F384B">
        <w:tc>
          <w:tcPr>
            <w:tcW w:w="2561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F4EC8">
              <w:rPr>
                <w:color w:val="000000" w:themeColor="text1"/>
                <w:sz w:val="24"/>
                <w:szCs w:val="24"/>
              </w:rPr>
              <w:lastRenderedPageBreak/>
              <w:t>Ивановоэнергосбыт</w:t>
            </w:r>
            <w:proofErr w:type="spellEnd"/>
          </w:p>
        </w:tc>
        <w:tc>
          <w:tcPr>
            <w:tcW w:w="1743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F4EC8">
              <w:rPr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BF4EC8">
              <w:rPr>
                <w:color w:val="000000" w:themeColor="text1"/>
                <w:sz w:val="24"/>
                <w:szCs w:val="24"/>
              </w:rPr>
              <w:t>.э</w:t>
            </w:r>
            <w:proofErr w:type="gramEnd"/>
            <w:r w:rsidRPr="00BF4EC8">
              <w:rPr>
                <w:color w:val="000000" w:themeColor="text1"/>
                <w:sz w:val="24"/>
                <w:szCs w:val="24"/>
              </w:rPr>
              <w:t>нергия</w:t>
            </w:r>
            <w:proofErr w:type="spellEnd"/>
          </w:p>
        </w:tc>
        <w:tc>
          <w:tcPr>
            <w:tcW w:w="1972" w:type="dxa"/>
          </w:tcPr>
          <w:p w:rsidR="006F384B" w:rsidRPr="00BF4EC8" w:rsidRDefault="006F384B" w:rsidP="006F384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642,0</w:t>
            </w:r>
          </w:p>
        </w:tc>
        <w:tc>
          <w:tcPr>
            <w:tcW w:w="3930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Текущая задолженность</w:t>
            </w:r>
          </w:p>
        </w:tc>
      </w:tr>
      <w:tr w:rsidR="006F384B" w:rsidRPr="00BF4EC8" w:rsidTr="006F384B">
        <w:tc>
          <w:tcPr>
            <w:tcW w:w="2561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МРСК</w:t>
            </w:r>
          </w:p>
        </w:tc>
        <w:tc>
          <w:tcPr>
            <w:tcW w:w="1743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тепловая</w:t>
            </w:r>
          </w:p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энергия</w:t>
            </w:r>
          </w:p>
        </w:tc>
        <w:tc>
          <w:tcPr>
            <w:tcW w:w="1972" w:type="dxa"/>
          </w:tcPr>
          <w:p w:rsidR="006F384B" w:rsidRPr="00BF4EC8" w:rsidRDefault="006F384B" w:rsidP="006F384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239,69</w:t>
            </w:r>
          </w:p>
        </w:tc>
        <w:tc>
          <w:tcPr>
            <w:tcW w:w="3930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Текущая задолженность</w:t>
            </w:r>
          </w:p>
        </w:tc>
      </w:tr>
      <w:tr w:rsidR="006F384B" w:rsidRPr="00BF4EC8" w:rsidTr="006F384B">
        <w:tc>
          <w:tcPr>
            <w:tcW w:w="2561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Котел</w:t>
            </w:r>
          </w:p>
        </w:tc>
        <w:tc>
          <w:tcPr>
            <w:tcW w:w="1743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F4EC8">
              <w:rPr>
                <w:color w:val="000000" w:themeColor="text1"/>
                <w:sz w:val="24"/>
                <w:szCs w:val="24"/>
              </w:rPr>
              <w:t>теплоэнергия</w:t>
            </w:r>
            <w:proofErr w:type="spellEnd"/>
          </w:p>
        </w:tc>
        <w:tc>
          <w:tcPr>
            <w:tcW w:w="1972" w:type="dxa"/>
          </w:tcPr>
          <w:p w:rsidR="006F384B" w:rsidRPr="00BF4EC8" w:rsidRDefault="006F384B" w:rsidP="006F384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3930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Погашена полностью задолженность за аренду котельной в размере 435,0 тыс. руб.</w:t>
            </w:r>
          </w:p>
        </w:tc>
      </w:tr>
      <w:tr w:rsidR="006F384B" w:rsidRPr="00BF4EC8" w:rsidTr="006F384B">
        <w:tc>
          <w:tcPr>
            <w:tcW w:w="2561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F4EC8">
              <w:rPr>
                <w:color w:val="000000" w:themeColor="text1"/>
                <w:sz w:val="24"/>
                <w:szCs w:val="24"/>
              </w:rPr>
              <w:t>Тейковская</w:t>
            </w:r>
            <w:proofErr w:type="spellEnd"/>
            <w:r w:rsidRPr="00BF4EC8">
              <w:rPr>
                <w:color w:val="000000" w:themeColor="text1"/>
                <w:sz w:val="24"/>
                <w:szCs w:val="24"/>
              </w:rPr>
              <w:t xml:space="preserve"> котельная</w:t>
            </w:r>
          </w:p>
        </w:tc>
        <w:tc>
          <w:tcPr>
            <w:tcW w:w="1743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тепловая</w:t>
            </w:r>
          </w:p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энергия</w:t>
            </w:r>
          </w:p>
        </w:tc>
        <w:tc>
          <w:tcPr>
            <w:tcW w:w="1972" w:type="dxa"/>
          </w:tcPr>
          <w:p w:rsidR="006F384B" w:rsidRPr="00BF4EC8" w:rsidRDefault="006F384B" w:rsidP="006F384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9 536,6</w:t>
            </w:r>
          </w:p>
        </w:tc>
        <w:tc>
          <w:tcPr>
            <w:tcW w:w="3930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По сравнению с 2020 годом увеличилась на 3,5 миллиона рублей.</w:t>
            </w:r>
          </w:p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(Задолженность признаем частично, ведутся судебные разбирательства)</w:t>
            </w:r>
          </w:p>
        </w:tc>
      </w:tr>
    </w:tbl>
    <w:p w:rsidR="006F384B" w:rsidRPr="00BF4EC8" w:rsidRDefault="006F384B" w:rsidP="006F384B">
      <w:pPr>
        <w:tabs>
          <w:tab w:val="left" w:pos="1005"/>
        </w:tabs>
        <w:jc w:val="both"/>
        <w:rPr>
          <w:color w:val="000000" w:themeColor="text1"/>
        </w:rPr>
      </w:pPr>
    </w:p>
    <w:p w:rsidR="006F384B" w:rsidRPr="006F384B" w:rsidRDefault="006F384B" w:rsidP="006F384B">
      <w:pPr>
        <w:tabs>
          <w:tab w:val="left" w:pos="1005"/>
        </w:tabs>
        <w:ind w:firstLine="851"/>
        <w:jc w:val="both"/>
        <w:rPr>
          <w:color w:val="000000" w:themeColor="text1"/>
          <w:sz w:val="28"/>
          <w:szCs w:val="28"/>
        </w:rPr>
      </w:pPr>
      <w:r w:rsidRPr="006F384B">
        <w:rPr>
          <w:color w:val="000000" w:themeColor="text1"/>
          <w:sz w:val="28"/>
          <w:szCs w:val="28"/>
        </w:rPr>
        <w:t>Основными дебиторами являются:</w:t>
      </w:r>
    </w:p>
    <w:tbl>
      <w:tblPr>
        <w:tblStyle w:val="a7"/>
        <w:tblW w:w="0" w:type="auto"/>
        <w:tblInd w:w="108" w:type="dxa"/>
        <w:tblLook w:val="04A0"/>
      </w:tblPr>
      <w:tblGrid>
        <w:gridCol w:w="2660"/>
        <w:gridCol w:w="2003"/>
        <w:gridCol w:w="2037"/>
        <w:gridCol w:w="3506"/>
      </w:tblGrid>
      <w:tr w:rsidR="006F384B" w:rsidRPr="00BF4EC8" w:rsidTr="006F384B">
        <w:tc>
          <w:tcPr>
            <w:tcW w:w="4663" w:type="dxa"/>
            <w:gridSpan w:val="2"/>
            <w:vAlign w:val="center"/>
          </w:tcPr>
          <w:p w:rsidR="006F384B" w:rsidRPr="00BF4EC8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Дебиторы</w:t>
            </w:r>
          </w:p>
        </w:tc>
        <w:tc>
          <w:tcPr>
            <w:tcW w:w="2037" w:type="dxa"/>
            <w:vMerge w:val="restart"/>
            <w:tcBorders>
              <w:right w:val="single" w:sz="4" w:space="0" w:color="auto"/>
            </w:tcBorders>
            <w:vAlign w:val="center"/>
          </w:tcPr>
          <w:p w:rsidR="006F384B" w:rsidRPr="00BF4EC8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Сумма,</w:t>
            </w:r>
          </w:p>
          <w:p w:rsidR="006F384B" w:rsidRPr="00BF4EC8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тыс. руб.</w:t>
            </w:r>
          </w:p>
          <w:p w:rsidR="006F384B" w:rsidRPr="00BF4EC8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(на 01.01.2021г.)</w:t>
            </w:r>
          </w:p>
        </w:tc>
        <w:tc>
          <w:tcPr>
            <w:tcW w:w="3506" w:type="dxa"/>
            <w:vMerge w:val="restart"/>
            <w:tcBorders>
              <w:left w:val="single" w:sz="4" w:space="0" w:color="auto"/>
            </w:tcBorders>
            <w:vAlign w:val="center"/>
          </w:tcPr>
          <w:p w:rsidR="006F384B" w:rsidRPr="00BF4EC8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6F384B" w:rsidRPr="00BF4EC8" w:rsidTr="006F384B">
        <w:tc>
          <w:tcPr>
            <w:tcW w:w="2660" w:type="dxa"/>
            <w:vAlign w:val="center"/>
          </w:tcPr>
          <w:p w:rsidR="006F384B" w:rsidRPr="00BF4EC8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Покупатель</w:t>
            </w:r>
          </w:p>
        </w:tc>
        <w:tc>
          <w:tcPr>
            <w:tcW w:w="2003" w:type="dxa"/>
            <w:vAlign w:val="center"/>
          </w:tcPr>
          <w:p w:rsidR="006F384B" w:rsidRPr="00BF4EC8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037" w:type="dxa"/>
            <w:vMerge/>
            <w:tcBorders>
              <w:right w:val="single" w:sz="4" w:space="0" w:color="auto"/>
            </w:tcBorders>
            <w:vAlign w:val="center"/>
          </w:tcPr>
          <w:p w:rsidR="006F384B" w:rsidRPr="00BF4EC8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</w:tcBorders>
            <w:vAlign w:val="center"/>
          </w:tcPr>
          <w:p w:rsidR="006F384B" w:rsidRPr="00BF4EC8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384B" w:rsidRPr="00BF4EC8" w:rsidTr="006F384B">
        <w:tc>
          <w:tcPr>
            <w:tcW w:w="2660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Население</w:t>
            </w:r>
          </w:p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F4EC8">
              <w:rPr>
                <w:color w:val="000000" w:themeColor="text1"/>
                <w:sz w:val="24"/>
                <w:szCs w:val="24"/>
              </w:rPr>
              <w:t>(коммунальные</w:t>
            </w:r>
            <w:proofErr w:type="gramEnd"/>
          </w:p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услуги)</w:t>
            </w:r>
          </w:p>
        </w:tc>
        <w:tc>
          <w:tcPr>
            <w:tcW w:w="2003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Отопление</w:t>
            </w:r>
          </w:p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 xml:space="preserve"> и ГВС</w:t>
            </w:r>
          </w:p>
        </w:tc>
        <w:tc>
          <w:tcPr>
            <w:tcW w:w="2037" w:type="dxa"/>
          </w:tcPr>
          <w:p w:rsidR="006F384B" w:rsidRPr="00BF4EC8" w:rsidRDefault="006F384B" w:rsidP="006F384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1213,5</w:t>
            </w:r>
          </w:p>
        </w:tc>
        <w:tc>
          <w:tcPr>
            <w:tcW w:w="3506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 xml:space="preserve">Ведется претензионная работа </w:t>
            </w:r>
          </w:p>
        </w:tc>
      </w:tr>
      <w:tr w:rsidR="006F384B" w:rsidRPr="00BF4EC8" w:rsidTr="006F384B">
        <w:tc>
          <w:tcPr>
            <w:tcW w:w="2660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ЦЖКУ Минобороны России ФГБУ</w:t>
            </w:r>
          </w:p>
        </w:tc>
        <w:tc>
          <w:tcPr>
            <w:tcW w:w="2003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ХВС</w:t>
            </w:r>
          </w:p>
        </w:tc>
        <w:tc>
          <w:tcPr>
            <w:tcW w:w="2037" w:type="dxa"/>
          </w:tcPr>
          <w:p w:rsidR="006F384B" w:rsidRPr="00BF4EC8" w:rsidRDefault="006F384B" w:rsidP="006F384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136,3</w:t>
            </w:r>
          </w:p>
        </w:tc>
        <w:tc>
          <w:tcPr>
            <w:tcW w:w="3506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Текущая задолженность</w:t>
            </w:r>
          </w:p>
        </w:tc>
      </w:tr>
      <w:tr w:rsidR="006F384B" w:rsidRPr="00BF4EC8" w:rsidTr="006F384B">
        <w:tc>
          <w:tcPr>
            <w:tcW w:w="2660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ООО «Тепловик»</w:t>
            </w:r>
          </w:p>
        </w:tc>
        <w:tc>
          <w:tcPr>
            <w:tcW w:w="2003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ХВС</w:t>
            </w:r>
          </w:p>
        </w:tc>
        <w:tc>
          <w:tcPr>
            <w:tcW w:w="2037" w:type="dxa"/>
          </w:tcPr>
          <w:p w:rsidR="006F384B" w:rsidRPr="00BF4EC8" w:rsidRDefault="006F384B" w:rsidP="006F384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7 115,5</w:t>
            </w:r>
          </w:p>
        </w:tc>
        <w:tc>
          <w:tcPr>
            <w:tcW w:w="3506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 xml:space="preserve">ООО «Тепловик» является потребителем 50% всей реализованной потребителям </w:t>
            </w:r>
            <w:proofErr w:type="gramStart"/>
            <w:r w:rsidRPr="00BF4EC8">
              <w:rPr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BF4EC8">
              <w:rPr>
                <w:color w:val="000000" w:themeColor="text1"/>
                <w:sz w:val="24"/>
                <w:szCs w:val="24"/>
              </w:rPr>
              <w:t xml:space="preserve">. Красные Сосенки холодной воды. Своевременная (ежемесячная) оплата </w:t>
            </w:r>
            <w:proofErr w:type="spellStart"/>
            <w:r w:rsidRPr="00BF4EC8">
              <w:rPr>
                <w:color w:val="000000" w:themeColor="text1"/>
                <w:sz w:val="24"/>
                <w:szCs w:val="24"/>
              </w:rPr>
              <w:t>потребленнойхолодной</w:t>
            </w:r>
            <w:proofErr w:type="spellEnd"/>
            <w:r w:rsidRPr="00BF4EC8">
              <w:rPr>
                <w:color w:val="000000" w:themeColor="text1"/>
                <w:sz w:val="24"/>
                <w:szCs w:val="24"/>
              </w:rPr>
              <w:t xml:space="preserve"> воды и погашение задолженности даст возможность МУП «МПО ЖКХ» погасить задолженность перед ООО «</w:t>
            </w:r>
            <w:proofErr w:type="spellStart"/>
            <w:r w:rsidRPr="00BF4EC8">
              <w:rPr>
                <w:color w:val="000000" w:themeColor="text1"/>
                <w:sz w:val="24"/>
                <w:szCs w:val="24"/>
              </w:rPr>
              <w:t>Тейковская</w:t>
            </w:r>
            <w:proofErr w:type="spellEnd"/>
            <w:r w:rsidRPr="00BF4EC8">
              <w:rPr>
                <w:color w:val="000000" w:themeColor="text1"/>
                <w:sz w:val="24"/>
                <w:szCs w:val="24"/>
              </w:rPr>
              <w:t xml:space="preserve"> котельная »</w:t>
            </w:r>
          </w:p>
        </w:tc>
      </w:tr>
      <w:tr w:rsidR="006F384B" w:rsidRPr="00BF4EC8" w:rsidTr="006F384B">
        <w:tc>
          <w:tcPr>
            <w:tcW w:w="2660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ООО «Домком»</w:t>
            </w:r>
          </w:p>
        </w:tc>
        <w:tc>
          <w:tcPr>
            <w:tcW w:w="2003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ХВС</w:t>
            </w:r>
          </w:p>
        </w:tc>
        <w:tc>
          <w:tcPr>
            <w:tcW w:w="2037" w:type="dxa"/>
          </w:tcPr>
          <w:p w:rsidR="006F384B" w:rsidRPr="00BF4EC8" w:rsidRDefault="006F384B" w:rsidP="006F384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264,4</w:t>
            </w:r>
          </w:p>
        </w:tc>
        <w:tc>
          <w:tcPr>
            <w:tcW w:w="3506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Текущая задолженность</w:t>
            </w:r>
          </w:p>
        </w:tc>
      </w:tr>
      <w:tr w:rsidR="006F384B" w:rsidRPr="00BF4EC8" w:rsidTr="006F384B">
        <w:tc>
          <w:tcPr>
            <w:tcW w:w="2660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BF4EC8">
              <w:rPr>
                <w:color w:val="000000" w:themeColor="text1"/>
                <w:sz w:val="24"/>
                <w:szCs w:val="24"/>
              </w:rPr>
              <w:t>Тейковская</w:t>
            </w:r>
            <w:proofErr w:type="spellEnd"/>
            <w:r w:rsidRPr="00BF4EC8">
              <w:rPr>
                <w:color w:val="000000" w:themeColor="text1"/>
                <w:sz w:val="24"/>
                <w:szCs w:val="24"/>
              </w:rPr>
              <w:t xml:space="preserve"> котельная"</w:t>
            </w:r>
          </w:p>
        </w:tc>
        <w:tc>
          <w:tcPr>
            <w:tcW w:w="2003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Транспортировка ТЭ</w:t>
            </w:r>
          </w:p>
        </w:tc>
        <w:tc>
          <w:tcPr>
            <w:tcW w:w="2037" w:type="dxa"/>
          </w:tcPr>
          <w:p w:rsidR="006F384B" w:rsidRPr="00BF4EC8" w:rsidRDefault="006F384B" w:rsidP="006F384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762,89</w:t>
            </w:r>
          </w:p>
        </w:tc>
        <w:tc>
          <w:tcPr>
            <w:tcW w:w="3506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BF4EC8">
              <w:rPr>
                <w:color w:val="000000" w:themeColor="text1"/>
                <w:sz w:val="24"/>
                <w:szCs w:val="24"/>
              </w:rPr>
              <w:t>Тейковская</w:t>
            </w:r>
            <w:proofErr w:type="spellEnd"/>
            <w:r w:rsidRPr="00BF4EC8">
              <w:rPr>
                <w:color w:val="000000" w:themeColor="text1"/>
                <w:sz w:val="24"/>
                <w:szCs w:val="24"/>
              </w:rPr>
              <w:t xml:space="preserve"> котельная" отказывается оплачивать транспортировку. </w:t>
            </w:r>
          </w:p>
        </w:tc>
      </w:tr>
    </w:tbl>
    <w:p w:rsidR="006F384B" w:rsidRPr="00BF4EC8" w:rsidRDefault="006F384B" w:rsidP="006F384B">
      <w:pPr>
        <w:jc w:val="both"/>
        <w:rPr>
          <w:color w:val="000000" w:themeColor="text1"/>
        </w:rPr>
      </w:pPr>
    </w:p>
    <w:p w:rsidR="006F384B" w:rsidRPr="006F384B" w:rsidRDefault="006F384B" w:rsidP="006F384B">
      <w:pPr>
        <w:ind w:firstLine="851"/>
        <w:jc w:val="both"/>
        <w:rPr>
          <w:color w:val="000000" w:themeColor="text1"/>
          <w:sz w:val="28"/>
          <w:szCs w:val="28"/>
        </w:rPr>
      </w:pPr>
      <w:r w:rsidRPr="006F384B">
        <w:rPr>
          <w:color w:val="000000" w:themeColor="text1"/>
          <w:sz w:val="28"/>
          <w:szCs w:val="28"/>
        </w:rPr>
        <w:t>Так же как и в 2020</w:t>
      </w:r>
      <w:r w:rsidR="00E5519D">
        <w:rPr>
          <w:color w:val="000000" w:themeColor="text1"/>
          <w:sz w:val="28"/>
          <w:szCs w:val="28"/>
        </w:rPr>
        <w:t xml:space="preserve"> </w:t>
      </w:r>
      <w:r w:rsidRPr="006F384B">
        <w:rPr>
          <w:color w:val="000000" w:themeColor="text1"/>
          <w:sz w:val="28"/>
          <w:szCs w:val="28"/>
        </w:rPr>
        <w:t>году, сильное влияние на финансовое состояние МУП «МПО ЖКХ» в 2021</w:t>
      </w:r>
      <w:r w:rsidR="00E5519D">
        <w:rPr>
          <w:color w:val="000000" w:themeColor="text1"/>
          <w:sz w:val="28"/>
          <w:szCs w:val="28"/>
        </w:rPr>
        <w:t xml:space="preserve"> </w:t>
      </w:r>
      <w:r w:rsidRPr="006F384B">
        <w:rPr>
          <w:color w:val="000000" w:themeColor="text1"/>
          <w:sz w:val="28"/>
          <w:szCs w:val="28"/>
        </w:rPr>
        <w:t>году оказала пандемия COVID-19, что еще больше усугубило и без того не простое финансовое положение.</w:t>
      </w:r>
    </w:p>
    <w:p w:rsidR="006F384B" w:rsidRPr="006F384B" w:rsidRDefault="006F384B" w:rsidP="006F384B">
      <w:pPr>
        <w:ind w:firstLine="851"/>
        <w:jc w:val="both"/>
        <w:rPr>
          <w:color w:val="000000" w:themeColor="text1"/>
          <w:sz w:val="28"/>
          <w:szCs w:val="28"/>
        </w:rPr>
      </w:pPr>
      <w:r w:rsidRPr="006F384B">
        <w:rPr>
          <w:color w:val="000000" w:themeColor="text1"/>
          <w:sz w:val="28"/>
          <w:szCs w:val="28"/>
        </w:rPr>
        <w:t xml:space="preserve">  При этом стоит отметить, что в этот не простой период предприятие полностью выполняло свои обязательства перед трудовым коллективом и исправно выплачивало заработную плату и страховые взносы. Но,</w:t>
      </w:r>
      <w:r w:rsidR="00E5519D">
        <w:rPr>
          <w:color w:val="000000" w:themeColor="text1"/>
          <w:sz w:val="28"/>
          <w:szCs w:val="28"/>
        </w:rPr>
        <w:t xml:space="preserve"> </w:t>
      </w:r>
      <w:r w:rsidRPr="006F384B">
        <w:rPr>
          <w:color w:val="000000" w:themeColor="text1"/>
          <w:sz w:val="28"/>
          <w:szCs w:val="28"/>
        </w:rPr>
        <w:t xml:space="preserve">к сожалению, полученных </w:t>
      </w:r>
      <w:r w:rsidRPr="006F384B">
        <w:rPr>
          <w:color w:val="000000" w:themeColor="text1"/>
          <w:sz w:val="28"/>
          <w:szCs w:val="28"/>
        </w:rPr>
        <w:lastRenderedPageBreak/>
        <w:t>доходов не хватало для того, чтобы выполнять обязательства перед поставщиками энергоресурсов.</w:t>
      </w:r>
    </w:p>
    <w:p w:rsidR="006F384B" w:rsidRPr="006F384B" w:rsidRDefault="006F384B" w:rsidP="006F384B">
      <w:pPr>
        <w:ind w:firstLine="851"/>
        <w:jc w:val="both"/>
        <w:rPr>
          <w:color w:val="000000" w:themeColor="text1"/>
          <w:sz w:val="28"/>
          <w:szCs w:val="28"/>
        </w:rPr>
      </w:pPr>
      <w:r w:rsidRPr="006F384B">
        <w:rPr>
          <w:color w:val="000000" w:themeColor="text1"/>
          <w:sz w:val="28"/>
          <w:szCs w:val="28"/>
        </w:rPr>
        <w:t xml:space="preserve">Одна из серьезных проблем, которая ставит под удар стабильность предприятия, большая дебиторская задолженность ООО «Тепловик» за водоснабжение в </w:t>
      </w:r>
      <w:proofErr w:type="gramStart"/>
      <w:r w:rsidRPr="006F384B">
        <w:rPr>
          <w:color w:val="000000" w:themeColor="text1"/>
          <w:sz w:val="28"/>
          <w:szCs w:val="28"/>
        </w:rPr>
        <w:t>м</w:t>
      </w:r>
      <w:proofErr w:type="gramEnd"/>
      <w:r w:rsidRPr="006F384B">
        <w:rPr>
          <w:color w:val="000000" w:themeColor="text1"/>
          <w:sz w:val="28"/>
          <w:szCs w:val="28"/>
        </w:rPr>
        <w:t xml:space="preserve">. Красные Сосенки. ООО «Тепловик» - является основным потребителем холодной воды поставляемой МУП «МПО ЖКХ». Денежные </w:t>
      </w:r>
      <w:proofErr w:type="gramStart"/>
      <w:r w:rsidRPr="006F384B">
        <w:rPr>
          <w:color w:val="000000" w:themeColor="text1"/>
          <w:sz w:val="28"/>
          <w:szCs w:val="28"/>
        </w:rPr>
        <w:t>средства</w:t>
      </w:r>
      <w:proofErr w:type="gramEnd"/>
      <w:r w:rsidRPr="006F384B">
        <w:rPr>
          <w:color w:val="000000" w:themeColor="text1"/>
          <w:sz w:val="28"/>
          <w:szCs w:val="28"/>
        </w:rPr>
        <w:t xml:space="preserve"> полученные от населения и прочих организаций за холодную воду, не покрывают и половины расходов от данного вида деятельности предприятия.</w:t>
      </w:r>
      <w:r w:rsidR="00E5519D">
        <w:rPr>
          <w:color w:val="000000" w:themeColor="text1"/>
          <w:sz w:val="28"/>
          <w:szCs w:val="28"/>
        </w:rPr>
        <w:t xml:space="preserve"> </w:t>
      </w:r>
      <w:r w:rsidRPr="006F384B">
        <w:rPr>
          <w:color w:val="000000" w:themeColor="text1"/>
          <w:sz w:val="28"/>
          <w:szCs w:val="28"/>
        </w:rPr>
        <w:t>Денежных средств полученных от реализации холодной воды не хватает даже на выплату заработной платы работникам водопроводного хозяйства.</w:t>
      </w:r>
      <w:r w:rsidR="00E5519D">
        <w:rPr>
          <w:color w:val="000000" w:themeColor="text1"/>
          <w:sz w:val="28"/>
          <w:szCs w:val="28"/>
        </w:rPr>
        <w:t xml:space="preserve"> </w:t>
      </w:r>
      <w:r w:rsidRPr="006F384B">
        <w:rPr>
          <w:color w:val="000000" w:themeColor="text1"/>
          <w:sz w:val="28"/>
          <w:szCs w:val="28"/>
        </w:rPr>
        <w:t>Недостаток денежных средств</w:t>
      </w:r>
      <w:r w:rsidR="00E5519D">
        <w:rPr>
          <w:color w:val="000000" w:themeColor="text1"/>
          <w:sz w:val="28"/>
          <w:szCs w:val="28"/>
        </w:rPr>
        <w:t xml:space="preserve"> </w:t>
      </w:r>
      <w:r w:rsidRPr="006F384B">
        <w:rPr>
          <w:color w:val="000000" w:themeColor="text1"/>
          <w:sz w:val="28"/>
          <w:szCs w:val="28"/>
        </w:rPr>
        <w:t xml:space="preserve">на выплату заработной платы работникам водопроводного хозяйства предприятие закрывает за счет выручки полученной от других видов деятельности. </w:t>
      </w:r>
    </w:p>
    <w:p w:rsidR="006F384B" w:rsidRPr="006F384B" w:rsidRDefault="006F384B" w:rsidP="006F384B">
      <w:pPr>
        <w:ind w:firstLine="851"/>
        <w:jc w:val="both"/>
        <w:rPr>
          <w:color w:val="000000" w:themeColor="text1"/>
          <w:sz w:val="28"/>
          <w:szCs w:val="28"/>
        </w:rPr>
      </w:pPr>
      <w:r w:rsidRPr="006F384B">
        <w:rPr>
          <w:color w:val="000000" w:themeColor="text1"/>
          <w:sz w:val="28"/>
          <w:szCs w:val="28"/>
        </w:rPr>
        <w:t>Из положительных моментов 2021 года можно отметить следующее:</w:t>
      </w:r>
    </w:p>
    <w:p w:rsidR="006F384B" w:rsidRPr="006F384B" w:rsidRDefault="006F384B" w:rsidP="006F384B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</w:rPr>
        <w:t>- сданы в аренду помещения</w:t>
      </w:r>
      <w:r w:rsidR="00E5519D">
        <w:rPr>
          <w:color w:val="000000" w:themeColor="text1"/>
          <w:sz w:val="28"/>
          <w:szCs w:val="28"/>
        </w:rPr>
        <w:t xml:space="preserve"> </w:t>
      </w:r>
      <w:r w:rsidRPr="006F384B">
        <w:rPr>
          <w:color w:val="000000" w:themeColor="text1"/>
          <w:sz w:val="28"/>
          <w:szCs w:val="28"/>
        </w:rPr>
        <w:t>банно-прачечного комбината –</w:t>
      </w:r>
      <w:r w:rsidR="00E5519D">
        <w:rPr>
          <w:color w:val="000000" w:themeColor="text1"/>
          <w:sz w:val="28"/>
          <w:szCs w:val="28"/>
        </w:rPr>
        <w:t xml:space="preserve"> </w:t>
      </w:r>
      <w:r w:rsidRPr="006F384B">
        <w:rPr>
          <w:color w:val="000000" w:themeColor="text1"/>
          <w:sz w:val="28"/>
          <w:szCs w:val="28"/>
        </w:rPr>
        <w:t xml:space="preserve">сауна </w:t>
      </w:r>
      <w:r w:rsidR="00E5519D">
        <w:rPr>
          <w:color w:val="000000" w:themeColor="text1"/>
          <w:sz w:val="28"/>
          <w:szCs w:val="28"/>
        </w:rPr>
        <w:t>«Уют»</w:t>
      </w:r>
      <w:r w:rsidRPr="006F384B">
        <w:rPr>
          <w:color w:val="000000" w:themeColor="text1"/>
          <w:sz w:val="28"/>
          <w:szCs w:val="28"/>
        </w:rPr>
        <w:t xml:space="preserve"> и часть помещений спортзала</w:t>
      </w:r>
      <w:r w:rsidR="00E5519D">
        <w:rPr>
          <w:color w:val="000000" w:themeColor="text1"/>
          <w:sz w:val="28"/>
          <w:szCs w:val="28"/>
        </w:rPr>
        <w:t xml:space="preserve"> </w:t>
      </w:r>
      <w:r w:rsidRPr="006F384B">
        <w:rPr>
          <w:color w:val="000000" w:themeColor="text1"/>
          <w:sz w:val="28"/>
          <w:szCs w:val="28"/>
        </w:rPr>
        <w:t>(приведет к уменьшению расходов на содержание и получение прибыли)</w:t>
      </w:r>
      <w:r w:rsidRPr="006F384B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6F384B" w:rsidRPr="006F384B" w:rsidRDefault="006F384B" w:rsidP="006F384B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продано</w:t>
      </w:r>
      <w:r w:rsidR="00E5519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одно из неиспользуемых помещений </w:t>
      </w:r>
      <w:r w:rsidRPr="006F384B">
        <w:rPr>
          <w:color w:val="000000" w:themeColor="text1"/>
          <w:sz w:val="28"/>
          <w:szCs w:val="28"/>
        </w:rPr>
        <w:t xml:space="preserve">банно-прачечного комбината, что позволило предприятию уменьшить кредиторскую задолженность на сумму </w:t>
      </w:r>
      <w:r w:rsidR="00E5519D">
        <w:rPr>
          <w:color w:val="000000" w:themeColor="text1"/>
          <w:sz w:val="28"/>
          <w:szCs w:val="28"/>
        </w:rPr>
        <w:t xml:space="preserve">                    </w:t>
      </w:r>
      <w:r w:rsidRPr="006F384B">
        <w:rPr>
          <w:color w:val="000000" w:themeColor="text1"/>
          <w:sz w:val="28"/>
          <w:szCs w:val="28"/>
        </w:rPr>
        <w:t>1 165 тыс. руб.;</w:t>
      </w:r>
    </w:p>
    <w:p w:rsidR="006F384B" w:rsidRPr="006F384B" w:rsidRDefault="006F384B" w:rsidP="006F384B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-проведена</w:t>
      </w:r>
      <w:r w:rsidR="00E5519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84B">
        <w:rPr>
          <w:color w:val="000000" w:themeColor="text1"/>
          <w:sz w:val="28"/>
          <w:szCs w:val="28"/>
          <w:shd w:val="clear" w:color="auto" w:fill="FFFFFF"/>
        </w:rPr>
        <w:t>претензионная работа с населением</w:t>
      </w:r>
      <w:r w:rsidR="00E5519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84B">
        <w:rPr>
          <w:color w:val="000000" w:themeColor="text1"/>
          <w:sz w:val="28"/>
          <w:szCs w:val="28"/>
          <w:shd w:val="clear" w:color="auto" w:fill="FFFFFF"/>
        </w:rPr>
        <w:t>по</w:t>
      </w:r>
      <w:r w:rsidR="00E5519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84B">
        <w:rPr>
          <w:color w:val="000000" w:themeColor="text1"/>
          <w:sz w:val="28"/>
          <w:szCs w:val="28"/>
          <w:shd w:val="clear" w:color="auto" w:fill="FFFFFF"/>
        </w:rPr>
        <w:t>непогашению задолженности за предоставленные коммунальные услуги;</w:t>
      </w:r>
    </w:p>
    <w:p w:rsidR="006F384B" w:rsidRPr="006F384B" w:rsidRDefault="006F384B" w:rsidP="006F384B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- выполнены работы по разработке проекта на проведение оценки запасов воды водозабора </w:t>
      </w:r>
      <w:proofErr w:type="gramStart"/>
      <w:r w:rsidRPr="006F384B">
        <w:rPr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. Красные Сосенки. Проект получил положительное экспертное заключение. Наличие проекта позволяет в 2022 году провести оценку запасов воды водозабора и в 2023 году разработать на водозабор технический проект, что в свою очередь позволит легализовать добычу воды в </w:t>
      </w:r>
      <w:proofErr w:type="gramStart"/>
      <w:r w:rsidRPr="006F384B">
        <w:rPr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Красные Сосенки.</w:t>
      </w:r>
    </w:p>
    <w:p w:rsidR="006F384B" w:rsidRPr="006F384B" w:rsidRDefault="006F384B" w:rsidP="006F384B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F384B" w:rsidRPr="006F384B" w:rsidRDefault="006F384B" w:rsidP="006F384B">
      <w:pPr>
        <w:ind w:firstLine="851"/>
        <w:jc w:val="center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6F384B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Направления производственной деятельности МУП «МПО ЖКХ».</w:t>
      </w:r>
    </w:p>
    <w:p w:rsidR="006F384B" w:rsidRPr="006F384B" w:rsidRDefault="006F384B" w:rsidP="006F384B">
      <w:pPr>
        <w:ind w:firstLine="851"/>
        <w:jc w:val="center"/>
        <w:rPr>
          <w:color w:val="000000" w:themeColor="text1"/>
          <w:sz w:val="28"/>
          <w:szCs w:val="28"/>
          <w:u w:val="single"/>
          <w:shd w:val="clear" w:color="auto" w:fill="FFFFFF"/>
        </w:rPr>
      </w:pPr>
    </w:p>
    <w:p w:rsidR="006F384B" w:rsidRPr="006F384B" w:rsidRDefault="006F384B" w:rsidP="006F384B">
      <w:pPr>
        <w:pStyle w:val="a6"/>
        <w:numPr>
          <w:ilvl w:val="0"/>
          <w:numId w:val="4"/>
        </w:numPr>
        <w:ind w:left="0" w:firstLine="851"/>
        <w:rPr>
          <w:color w:val="000000" w:themeColor="text1"/>
          <w:sz w:val="28"/>
          <w:szCs w:val="28"/>
        </w:rPr>
      </w:pPr>
      <w:r w:rsidRPr="006F384B">
        <w:rPr>
          <w:b/>
          <w:color w:val="000000" w:themeColor="text1"/>
          <w:sz w:val="28"/>
          <w:szCs w:val="28"/>
          <w:shd w:val="clear" w:color="auto" w:fill="FFFFFF"/>
        </w:rPr>
        <w:t>Горячее водоснабжение потребителей контура «Центр города».</w:t>
      </w:r>
    </w:p>
    <w:p w:rsidR="006F384B" w:rsidRPr="006F384B" w:rsidRDefault="006F384B" w:rsidP="006F384B">
      <w:pPr>
        <w:pStyle w:val="a6"/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Финансовый результат за 12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месяцев 2021года </w:t>
      </w:r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-1 980 тыс. руб. (за 2020 год      -2 460 тыс. руб.)</w:t>
      </w:r>
    </w:p>
    <w:p w:rsidR="006F384B" w:rsidRPr="006F384B" w:rsidRDefault="006F384B" w:rsidP="006F384B">
      <w:pPr>
        <w:pStyle w:val="a6"/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Путем модернизации центрального теплового пункта добились  снижения расходов на покупку тепловой энергии на сумму около 500 тыс. руб.</w:t>
      </w:r>
    </w:p>
    <w:p w:rsidR="006F384B" w:rsidRPr="006F384B" w:rsidRDefault="006F384B" w:rsidP="006F384B">
      <w:pPr>
        <w:ind w:firstLine="851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6F384B">
        <w:rPr>
          <w:color w:val="000000" w:themeColor="text1"/>
          <w:sz w:val="28"/>
          <w:szCs w:val="28"/>
          <w:u w:val="single"/>
          <w:shd w:val="clear" w:color="auto" w:fill="FFFFFF"/>
        </w:rPr>
        <w:t>Основные производственные  проблемы:</w:t>
      </w:r>
    </w:p>
    <w:p w:rsidR="006F384B" w:rsidRPr="006F384B" w:rsidRDefault="006F384B" w:rsidP="006F384B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i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6F384B">
        <w:rPr>
          <w:color w:val="000000" w:themeColor="text1"/>
          <w:sz w:val="28"/>
          <w:szCs w:val="28"/>
          <w:shd w:val="clear" w:color="auto" w:fill="FFFFFF"/>
        </w:rPr>
        <w:t>при предоставлении коммунальной услуги горячее водоснабжение потребителям контура «Центр города», потери тепловой энергии в сетях смежной сетевой организац</w:t>
      </w:r>
      <w:proofErr w:type="gramStart"/>
      <w:r w:rsidRPr="006F384B">
        <w:rPr>
          <w:color w:val="000000" w:themeColor="text1"/>
          <w:sz w:val="28"/>
          <w:szCs w:val="28"/>
          <w:shd w:val="clear" w:color="auto" w:fill="FFFFFF"/>
        </w:rPr>
        <w:t>ии АО</w:t>
      </w:r>
      <w:proofErr w:type="gramEnd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6F384B">
        <w:rPr>
          <w:color w:val="000000" w:themeColor="text1"/>
          <w:sz w:val="28"/>
          <w:szCs w:val="28"/>
          <w:shd w:val="clear" w:color="auto" w:fill="FFFFFF"/>
        </w:rPr>
        <w:t>Тейковское</w:t>
      </w:r>
      <w:proofErr w:type="spellEnd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ПТС» включаются ООО «</w:t>
      </w:r>
      <w:proofErr w:type="spellStart"/>
      <w:r w:rsidRPr="006F384B">
        <w:rPr>
          <w:color w:val="000000" w:themeColor="text1"/>
          <w:sz w:val="28"/>
          <w:szCs w:val="28"/>
          <w:shd w:val="clear" w:color="auto" w:fill="FFFFFF"/>
        </w:rPr>
        <w:t>Тейковская</w:t>
      </w:r>
      <w:proofErr w:type="spellEnd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котельная» на оплату МУП «МПО ЖКХ»;</w:t>
      </w:r>
    </w:p>
    <w:p w:rsidR="006F384B" w:rsidRPr="006F384B" w:rsidRDefault="006F384B" w:rsidP="006F384B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не исполнение ООО «</w:t>
      </w:r>
      <w:proofErr w:type="spellStart"/>
      <w:r w:rsidRPr="006F384B">
        <w:rPr>
          <w:color w:val="000000" w:themeColor="text1"/>
          <w:sz w:val="28"/>
          <w:szCs w:val="28"/>
          <w:shd w:val="clear" w:color="auto" w:fill="FFFFFF"/>
        </w:rPr>
        <w:t>Тейковская</w:t>
      </w:r>
      <w:proofErr w:type="spellEnd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котельная» решений </w:t>
      </w:r>
      <w:proofErr w:type="spellStart"/>
      <w:r w:rsidRPr="006F384B">
        <w:rPr>
          <w:color w:val="000000" w:themeColor="text1"/>
          <w:sz w:val="28"/>
          <w:szCs w:val="28"/>
          <w:shd w:val="clear" w:color="auto" w:fill="FFFFFF"/>
        </w:rPr>
        <w:t>Тейковского</w:t>
      </w:r>
      <w:proofErr w:type="spellEnd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и Ивановского областного судов по восстановлению подачи пара после введенных в мае 2021 год</w:t>
      </w:r>
      <w:proofErr w:type="gramStart"/>
      <w:r w:rsidRPr="006F384B">
        <w:rPr>
          <w:color w:val="000000" w:themeColor="text1"/>
          <w:sz w:val="28"/>
          <w:szCs w:val="28"/>
          <w:shd w:val="clear" w:color="auto" w:fill="FFFFFF"/>
        </w:rPr>
        <w:t>а ООО</w:t>
      </w:r>
      <w:proofErr w:type="gramEnd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6F384B">
        <w:rPr>
          <w:color w:val="000000" w:themeColor="text1"/>
          <w:sz w:val="28"/>
          <w:szCs w:val="28"/>
          <w:shd w:val="clear" w:color="auto" w:fill="FFFFFF"/>
        </w:rPr>
        <w:t>Тейковская</w:t>
      </w:r>
      <w:proofErr w:type="spellEnd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котельная» ограничений параметров отпускаемого пара. Снижение ООО «</w:t>
      </w:r>
      <w:proofErr w:type="spellStart"/>
      <w:r w:rsidRPr="006F384B">
        <w:rPr>
          <w:color w:val="000000" w:themeColor="text1"/>
          <w:sz w:val="28"/>
          <w:szCs w:val="28"/>
          <w:shd w:val="clear" w:color="auto" w:fill="FFFFFF"/>
        </w:rPr>
        <w:t>Тейковская</w:t>
      </w:r>
      <w:proofErr w:type="spellEnd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котельная» давления пара, а соответственно и температуры пара привело к повышенному расходу пара и увеличению оплаты за пар.</w:t>
      </w:r>
    </w:p>
    <w:p w:rsidR="006F384B" w:rsidRPr="006F384B" w:rsidRDefault="006F384B" w:rsidP="006F384B">
      <w:pPr>
        <w:ind w:firstLine="851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6F384B">
        <w:rPr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Пути решения:</w:t>
      </w:r>
    </w:p>
    <w:p w:rsidR="006F384B" w:rsidRPr="006F384B" w:rsidRDefault="006F384B" w:rsidP="006F384B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рассмотреть вопро</w:t>
      </w:r>
      <w:r w:rsidR="00E5519D">
        <w:rPr>
          <w:color w:val="000000" w:themeColor="text1"/>
          <w:sz w:val="28"/>
          <w:szCs w:val="28"/>
          <w:shd w:val="clear" w:color="auto" w:fill="FFFFFF"/>
        </w:rPr>
        <w:t>с</w:t>
      </w:r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о снятии с МУП «МПО ЖКХ»</w:t>
      </w:r>
      <w:r w:rsidR="00E5519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84B">
        <w:rPr>
          <w:color w:val="000000" w:themeColor="text1"/>
          <w:sz w:val="28"/>
          <w:szCs w:val="28"/>
          <w:shd w:val="clear" w:color="auto" w:fill="FFFFFF"/>
        </w:rPr>
        <w:t>статуса ЕТО по горячему водоснабжению потребителей контура «Центр города».</w:t>
      </w:r>
    </w:p>
    <w:p w:rsidR="006F384B" w:rsidRPr="006F384B" w:rsidRDefault="006F384B" w:rsidP="006F384B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Снятие статуса ЕТО  позволит:</w:t>
      </w:r>
    </w:p>
    <w:p w:rsidR="006F384B" w:rsidRPr="006F384B" w:rsidRDefault="006F384B" w:rsidP="006F384B">
      <w:pPr>
        <w:pStyle w:val="a6"/>
        <w:numPr>
          <w:ilvl w:val="0"/>
          <w:numId w:val="5"/>
        </w:numPr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 избавиться предприятию от затрат по оплате ООО «</w:t>
      </w:r>
      <w:proofErr w:type="spellStart"/>
      <w:r w:rsidRPr="006F384B">
        <w:rPr>
          <w:color w:val="000000" w:themeColor="text1"/>
          <w:sz w:val="28"/>
          <w:szCs w:val="28"/>
          <w:shd w:val="clear" w:color="auto" w:fill="FFFFFF"/>
        </w:rPr>
        <w:t>Тейковская</w:t>
      </w:r>
      <w:proofErr w:type="spellEnd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котельная» отпущенной тепловой энергии</w:t>
      </w:r>
      <w:r w:rsidR="00E5519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84B">
        <w:rPr>
          <w:color w:val="000000" w:themeColor="text1"/>
          <w:sz w:val="28"/>
          <w:szCs w:val="28"/>
          <w:shd w:val="clear" w:color="auto" w:fill="FFFFFF"/>
        </w:rPr>
        <w:t>для компенсации потерь тепловой энергии</w:t>
      </w:r>
      <w:r w:rsidR="00E5519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84B">
        <w:rPr>
          <w:color w:val="000000" w:themeColor="text1"/>
          <w:sz w:val="28"/>
          <w:szCs w:val="28"/>
          <w:shd w:val="clear" w:color="auto" w:fill="FFFFFF"/>
        </w:rPr>
        <w:t>в сетях АО «</w:t>
      </w:r>
      <w:proofErr w:type="spellStart"/>
      <w:r w:rsidRPr="006F384B">
        <w:rPr>
          <w:color w:val="000000" w:themeColor="text1"/>
          <w:sz w:val="28"/>
          <w:szCs w:val="28"/>
          <w:shd w:val="clear" w:color="auto" w:fill="FFFFFF"/>
        </w:rPr>
        <w:t>Тейковское</w:t>
      </w:r>
      <w:proofErr w:type="spellEnd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ПТС, которые составляют порядка 100-120 тыс</w:t>
      </w:r>
      <w:proofErr w:type="gramStart"/>
      <w:r w:rsidRPr="006F384B">
        <w:rPr>
          <w:color w:val="000000" w:themeColor="text1"/>
          <w:sz w:val="28"/>
          <w:szCs w:val="28"/>
          <w:shd w:val="clear" w:color="auto" w:fill="FFFFFF"/>
        </w:rPr>
        <w:t>.р</w:t>
      </w:r>
      <w:proofErr w:type="gramEnd"/>
      <w:r w:rsidRPr="006F384B">
        <w:rPr>
          <w:color w:val="000000" w:themeColor="text1"/>
          <w:sz w:val="28"/>
          <w:szCs w:val="28"/>
          <w:shd w:val="clear" w:color="auto" w:fill="FFFFFF"/>
        </w:rPr>
        <w:t>уб. в месяц;</w:t>
      </w:r>
    </w:p>
    <w:p w:rsidR="006F384B" w:rsidRPr="006F384B" w:rsidRDefault="006F384B" w:rsidP="006F384B">
      <w:pPr>
        <w:pStyle w:val="a6"/>
        <w:numPr>
          <w:ilvl w:val="0"/>
          <w:numId w:val="5"/>
        </w:numPr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уменьшить расходы предприятия на содержание абонентского отдела, организованного для выполнения начислений за предоставленную коммунальную услугу горячая вода потребителям контура «Центр города» (затраты на содержание  абонентского отдела могут быть заложены только в тариф на тепловую энергию  ЕТО  ООО «</w:t>
      </w:r>
      <w:proofErr w:type="spellStart"/>
      <w:r w:rsidRPr="006F384B">
        <w:rPr>
          <w:color w:val="000000" w:themeColor="text1"/>
          <w:sz w:val="28"/>
          <w:szCs w:val="28"/>
          <w:shd w:val="clear" w:color="auto" w:fill="FFFFFF"/>
        </w:rPr>
        <w:t>Тейковская</w:t>
      </w:r>
      <w:proofErr w:type="spellEnd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котельная»).</w:t>
      </w:r>
    </w:p>
    <w:p w:rsidR="006F384B" w:rsidRDefault="006F384B" w:rsidP="006F384B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восстановление ООО «</w:t>
      </w:r>
      <w:proofErr w:type="spellStart"/>
      <w:r w:rsidRPr="006F384B">
        <w:rPr>
          <w:color w:val="000000" w:themeColor="text1"/>
          <w:sz w:val="28"/>
          <w:szCs w:val="28"/>
          <w:shd w:val="clear" w:color="auto" w:fill="FFFFFF"/>
        </w:rPr>
        <w:t>Тейковская</w:t>
      </w:r>
      <w:proofErr w:type="spellEnd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котельная» (</w:t>
      </w:r>
      <w:proofErr w:type="gramStart"/>
      <w:r w:rsidRPr="006F384B">
        <w:rPr>
          <w:color w:val="000000" w:themeColor="text1"/>
          <w:sz w:val="28"/>
          <w:szCs w:val="28"/>
          <w:shd w:val="clear" w:color="auto" w:fill="FFFFFF"/>
        </w:rPr>
        <w:t>согласно</w:t>
      </w:r>
      <w:proofErr w:type="gramEnd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судебного решения) необходимых для экономичной работы бойлеров теплового пункта параметров пара.</w:t>
      </w:r>
    </w:p>
    <w:p w:rsidR="006F384B" w:rsidRPr="006F384B" w:rsidRDefault="006F384B" w:rsidP="006F384B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F384B" w:rsidRPr="006F384B" w:rsidRDefault="006F384B" w:rsidP="006F384B">
      <w:pPr>
        <w:pStyle w:val="a6"/>
        <w:numPr>
          <w:ilvl w:val="0"/>
          <w:numId w:val="4"/>
        </w:numPr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b/>
          <w:color w:val="000000" w:themeColor="text1"/>
          <w:sz w:val="28"/>
          <w:szCs w:val="28"/>
          <w:shd w:val="clear" w:color="auto" w:fill="FFFFFF"/>
        </w:rPr>
        <w:t>Городская баня</w:t>
      </w:r>
    </w:p>
    <w:p w:rsidR="006F384B" w:rsidRPr="006F384B" w:rsidRDefault="006F384B" w:rsidP="006F384B">
      <w:pPr>
        <w:ind w:firstLine="851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Финансовый результат за 2021 год  составляет:  -2 515,6 тыс. руб. (за 2020 год -2139,0 тыс. руб.)</w:t>
      </w:r>
    </w:p>
    <w:p w:rsidR="006F384B" w:rsidRPr="006F384B" w:rsidRDefault="006F384B" w:rsidP="006F384B">
      <w:pPr>
        <w:ind w:firstLine="851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6F384B">
        <w:rPr>
          <w:color w:val="000000" w:themeColor="text1"/>
          <w:sz w:val="28"/>
          <w:szCs w:val="28"/>
          <w:u w:val="single"/>
          <w:shd w:val="clear" w:color="auto" w:fill="FFFFFF"/>
        </w:rPr>
        <w:t>Основные проблемы:</w:t>
      </w:r>
    </w:p>
    <w:p w:rsidR="006F384B" w:rsidRPr="006F384B" w:rsidRDefault="006F384B" w:rsidP="006F384B">
      <w:pPr>
        <w:ind w:firstLine="851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Снижение количества посещений бани, при этом затраты на отопление, нагрев горячей воды, пар, электроэнергию увеличиваются (повышение тарифов на энергоресурсы); из-за низкой температуры отпускаемог</w:t>
      </w:r>
      <w:proofErr w:type="gramStart"/>
      <w:r w:rsidRPr="006F384B">
        <w:rPr>
          <w:color w:val="000000" w:themeColor="text1"/>
          <w:sz w:val="28"/>
          <w:szCs w:val="28"/>
          <w:shd w:val="clear" w:color="auto" w:fill="FFFFFF"/>
        </w:rPr>
        <w:t>о ООО</w:t>
      </w:r>
      <w:proofErr w:type="gramEnd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6F384B">
        <w:rPr>
          <w:color w:val="000000" w:themeColor="text1"/>
          <w:sz w:val="28"/>
          <w:szCs w:val="28"/>
          <w:shd w:val="clear" w:color="auto" w:fill="FFFFFF"/>
        </w:rPr>
        <w:t>Тейковская</w:t>
      </w:r>
      <w:proofErr w:type="spellEnd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котельная» пара происходит повышенный расход пара на отопление и горячее водоснабжение.</w:t>
      </w:r>
    </w:p>
    <w:p w:rsidR="006F384B" w:rsidRPr="006F384B" w:rsidRDefault="006F384B" w:rsidP="006F384B">
      <w:pPr>
        <w:ind w:firstLine="851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6F384B">
        <w:rPr>
          <w:color w:val="000000" w:themeColor="text1"/>
          <w:sz w:val="28"/>
          <w:szCs w:val="28"/>
          <w:u w:val="single"/>
          <w:shd w:val="clear" w:color="auto" w:fill="FFFFFF"/>
        </w:rPr>
        <w:t>Пути решения:</w:t>
      </w:r>
    </w:p>
    <w:p w:rsidR="006F384B" w:rsidRPr="006F384B" w:rsidRDefault="006F384B" w:rsidP="006F384B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повышение тарифов на баню;</w:t>
      </w:r>
    </w:p>
    <w:p w:rsidR="006F384B" w:rsidRPr="006F384B" w:rsidRDefault="006F384B" w:rsidP="006F384B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получение субсидии из бюджета на помывку льготных категорий населения;</w:t>
      </w:r>
    </w:p>
    <w:p w:rsidR="006F384B" w:rsidRPr="006F384B" w:rsidRDefault="006F384B" w:rsidP="006F384B">
      <w:pPr>
        <w:ind w:firstLine="851"/>
        <w:jc w:val="both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6F384B">
        <w:rPr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Pr="006F384B">
        <w:rPr>
          <w:b/>
          <w:color w:val="000000" w:themeColor="text1"/>
          <w:sz w:val="28"/>
          <w:szCs w:val="28"/>
          <w:shd w:val="clear" w:color="auto" w:fill="FFFFFF"/>
        </w:rPr>
        <w:t>3.Сауна, швейная мастерская, городской туалет, парикмахерская, душ.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3115"/>
        <w:gridCol w:w="2756"/>
        <w:gridCol w:w="2772"/>
      </w:tblGrid>
      <w:tr w:rsidR="006F384B" w:rsidRPr="00BF4EC8" w:rsidTr="006F384B">
        <w:trPr>
          <w:trHeight w:val="240"/>
        </w:trPr>
        <w:tc>
          <w:tcPr>
            <w:tcW w:w="645" w:type="dxa"/>
            <w:vMerge w:val="restart"/>
            <w:vAlign w:val="center"/>
          </w:tcPr>
          <w:p w:rsidR="006F384B" w:rsidRPr="00BF4EC8" w:rsidRDefault="006F384B" w:rsidP="006F384B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  <w:r w:rsidRPr="00BF4EC8">
              <w:rPr>
                <w:color w:val="000000" w:themeColor="text1"/>
                <w:shd w:val="clear" w:color="auto" w:fill="FFFFFF"/>
              </w:rPr>
              <w:t>№</w:t>
            </w:r>
          </w:p>
          <w:p w:rsidR="006F384B" w:rsidRPr="00BF4EC8" w:rsidRDefault="006F384B" w:rsidP="006F384B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  <w:proofErr w:type="spellStart"/>
            <w:proofErr w:type="gramStart"/>
            <w:r w:rsidRPr="00BF4EC8">
              <w:rPr>
                <w:color w:val="000000" w:themeColor="text1"/>
                <w:shd w:val="clear" w:color="auto" w:fill="FFFFFF"/>
              </w:rPr>
              <w:t>п</w:t>
            </w:r>
            <w:proofErr w:type="spellEnd"/>
            <w:proofErr w:type="gramEnd"/>
            <w:r w:rsidRPr="00BF4EC8">
              <w:rPr>
                <w:color w:val="000000" w:themeColor="text1"/>
                <w:shd w:val="clear" w:color="auto" w:fill="FFFFFF"/>
              </w:rPr>
              <w:t>/</w:t>
            </w:r>
            <w:proofErr w:type="spellStart"/>
            <w:r w:rsidRPr="00BF4EC8">
              <w:rPr>
                <w:color w:val="000000" w:themeColor="text1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115" w:type="dxa"/>
            <w:vMerge w:val="restart"/>
            <w:vAlign w:val="center"/>
          </w:tcPr>
          <w:p w:rsidR="006F384B" w:rsidRPr="00BF4EC8" w:rsidRDefault="006F384B" w:rsidP="006F384B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  <w:r w:rsidRPr="00BF4EC8">
              <w:rPr>
                <w:color w:val="000000" w:themeColor="text1"/>
                <w:shd w:val="clear" w:color="auto" w:fill="FFFFFF"/>
              </w:rPr>
              <w:t>Подразделение</w:t>
            </w:r>
          </w:p>
        </w:tc>
        <w:tc>
          <w:tcPr>
            <w:tcW w:w="5528" w:type="dxa"/>
            <w:gridSpan w:val="2"/>
            <w:vAlign w:val="center"/>
          </w:tcPr>
          <w:p w:rsidR="006F384B" w:rsidRPr="00BF4EC8" w:rsidRDefault="006F384B" w:rsidP="006F384B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  <w:r w:rsidRPr="00BF4EC8">
              <w:rPr>
                <w:color w:val="000000" w:themeColor="text1"/>
                <w:shd w:val="clear" w:color="auto" w:fill="FFFFFF"/>
              </w:rPr>
              <w:t>Финансовый результат,</w:t>
            </w:r>
          </w:p>
          <w:p w:rsidR="006F384B" w:rsidRPr="00BF4EC8" w:rsidRDefault="006F384B" w:rsidP="006F384B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  <w:r w:rsidRPr="00BF4EC8">
              <w:rPr>
                <w:color w:val="000000" w:themeColor="text1"/>
                <w:shd w:val="clear" w:color="auto" w:fill="FFFFFF"/>
              </w:rPr>
              <w:t>тыс. руб.</w:t>
            </w:r>
          </w:p>
        </w:tc>
      </w:tr>
      <w:tr w:rsidR="006F384B" w:rsidRPr="00BF4EC8" w:rsidTr="006F384B">
        <w:trPr>
          <w:trHeight w:val="240"/>
        </w:trPr>
        <w:tc>
          <w:tcPr>
            <w:tcW w:w="645" w:type="dxa"/>
            <w:vMerge/>
            <w:vAlign w:val="center"/>
          </w:tcPr>
          <w:p w:rsidR="006F384B" w:rsidRPr="00BF4EC8" w:rsidRDefault="006F384B" w:rsidP="006F384B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115" w:type="dxa"/>
            <w:vMerge/>
            <w:vAlign w:val="center"/>
          </w:tcPr>
          <w:p w:rsidR="006F384B" w:rsidRPr="00BF4EC8" w:rsidRDefault="006F384B" w:rsidP="006F384B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756" w:type="dxa"/>
            <w:vAlign w:val="center"/>
          </w:tcPr>
          <w:p w:rsidR="006F384B" w:rsidRPr="00BF4EC8" w:rsidRDefault="006F384B" w:rsidP="006F384B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  <w:r w:rsidRPr="00BF4EC8">
              <w:rPr>
                <w:color w:val="000000" w:themeColor="text1"/>
                <w:shd w:val="clear" w:color="auto" w:fill="FFFFFF"/>
              </w:rPr>
              <w:t>2021 год</w:t>
            </w:r>
          </w:p>
        </w:tc>
        <w:tc>
          <w:tcPr>
            <w:tcW w:w="2772" w:type="dxa"/>
            <w:vAlign w:val="center"/>
          </w:tcPr>
          <w:p w:rsidR="006F384B" w:rsidRPr="00BF4EC8" w:rsidRDefault="006F384B" w:rsidP="006F384B">
            <w:pPr>
              <w:ind w:left="51"/>
              <w:rPr>
                <w:color w:val="000000" w:themeColor="text1"/>
                <w:shd w:val="clear" w:color="auto" w:fill="FFFFFF"/>
              </w:rPr>
            </w:pPr>
            <w:r w:rsidRPr="00BF4EC8">
              <w:rPr>
                <w:color w:val="000000" w:themeColor="text1"/>
                <w:shd w:val="clear" w:color="auto" w:fill="FFFFFF"/>
              </w:rPr>
              <w:t>2020 год</w:t>
            </w:r>
          </w:p>
        </w:tc>
      </w:tr>
      <w:tr w:rsidR="006F384B" w:rsidRPr="00BF4EC8" w:rsidTr="006F384B">
        <w:trPr>
          <w:trHeight w:val="240"/>
        </w:trPr>
        <w:tc>
          <w:tcPr>
            <w:tcW w:w="645" w:type="dxa"/>
          </w:tcPr>
          <w:p w:rsidR="006F384B" w:rsidRPr="00BF4EC8" w:rsidRDefault="006F384B" w:rsidP="006F384B">
            <w:pPr>
              <w:ind w:left="51"/>
              <w:jc w:val="both"/>
              <w:rPr>
                <w:color w:val="000000" w:themeColor="text1"/>
                <w:shd w:val="clear" w:color="auto" w:fill="FFFFFF"/>
              </w:rPr>
            </w:pPr>
            <w:r w:rsidRPr="00BF4EC8">
              <w:rPr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3115" w:type="dxa"/>
          </w:tcPr>
          <w:p w:rsidR="006F384B" w:rsidRPr="00BF4EC8" w:rsidRDefault="006F384B" w:rsidP="006F384B">
            <w:pPr>
              <w:ind w:left="51"/>
              <w:jc w:val="both"/>
              <w:rPr>
                <w:color w:val="000000" w:themeColor="text1"/>
                <w:shd w:val="clear" w:color="auto" w:fill="FFFFFF"/>
              </w:rPr>
            </w:pPr>
            <w:r w:rsidRPr="00BF4EC8">
              <w:rPr>
                <w:color w:val="000000" w:themeColor="text1"/>
                <w:shd w:val="clear" w:color="auto" w:fill="FFFFFF"/>
              </w:rPr>
              <w:t>Сауна</w:t>
            </w:r>
          </w:p>
        </w:tc>
        <w:tc>
          <w:tcPr>
            <w:tcW w:w="2756" w:type="dxa"/>
          </w:tcPr>
          <w:p w:rsidR="006F384B" w:rsidRPr="00BF4EC8" w:rsidRDefault="006F384B" w:rsidP="006F384B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  <w:r w:rsidRPr="00BF4EC8">
              <w:rPr>
                <w:color w:val="000000" w:themeColor="text1"/>
                <w:shd w:val="clear" w:color="auto" w:fill="FFFFFF"/>
              </w:rPr>
              <w:t>-191,5</w:t>
            </w:r>
          </w:p>
        </w:tc>
        <w:tc>
          <w:tcPr>
            <w:tcW w:w="2772" w:type="dxa"/>
          </w:tcPr>
          <w:p w:rsidR="006F384B" w:rsidRPr="00BF4EC8" w:rsidRDefault="006F384B" w:rsidP="006F384B">
            <w:pPr>
              <w:ind w:left="51"/>
              <w:jc w:val="both"/>
              <w:rPr>
                <w:color w:val="000000" w:themeColor="text1"/>
                <w:shd w:val="clear" w:color="auto" w:fill="FFFFFF"/>
              </w:rPr>
            </w:pPr>
            <w:r w:rsidRPr="00BF4EC8">
              <w:rPr>
                <w:color w:val="000000" w:themeColor="text1"/>
              </w:rPr>
              <w:t xml:space="preserve">        -240,0</w:t>
            </w:r>
          </w:p>
        </w:tc>
      </w:tr>
      <w:tr w:rsidR="006F384B" w:rsidRPr="00BF4EC8" w:rsidTr="006F384B">
        <w:trPr>
          <w:trHeight w:val="240"/>
        </w:trPr>
        <w:tc>
          <w:tcPr>
            <w:tcW w:w="645" w:type="dxa"/>
          </w:tcPr>
          <w:p w:rsidR="006F384B" w:rsidRPr="00BF4EC8" w:rsidRDefault="006F384B" w:rsidP="006F384B">
            <w:pPr>
              <w:ind w:left="51"/>
              <w:jc w:val="both"/>
              <w:rPr>
                <w:color w:val="000000" w:themeColor="text1"/>
                <w:shd w:val="clear" w:color="auto" w:fill="FFFFFF"/>
              </w:rPr>
            </w:pPr>
            <w:r w:rsidRPr="00BF4EC8">
              <w:rPr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3115" w:type="dxa"/>
          </w:tcPr>
          <w:p w:rsidR="006F384B" w:rsidRPr="00BF4EC8" w:rsidRDefault="006F384B" w:rsidP="006F384B">
            <w:pPr>
              <w:ind w:left="51"/>
              <w:jc w:val="both"/>
              <w:rPr>
                <w:color w:val="000000" w:themeColor="text1"/>
                <w:shd w:val="clear" w:color="auto" w:fill="FFFFFF"/>
              </w:rPr>
            </w:pPr>
            <w:r w:rsidRPr="00BF4EC8">
              <w:rPr>
                <w:color w:val="000000" w:themeColor="text1"/>
                <w:shd w:val="clear" w:color="auto" w:fill="FFFFFF"/>
              </w:rPr>
              <w:t>Швейная мастерская</w:t>
            </w:r>
          </w:p>
        </w:tc>
        <w:tc>
          <w:tcPr>
            <w:tcW w:w="2756" w:type="dxa"/>
          </w:tcPr>
          <w:p w:rsidR="006F384B" w:rsidRPr="00BF4EC8" w:rsidRDefault="006F384B" w:rsidP="006F384B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  <w:r w:rsidRPr="00BF4EC8">
              <w:rPr>
                <w:color w:val="000000" w:themeColor="text1"/>
                <w:shd w:val="clear" w:color="auto" w:fill="FFFFFF"/>
              </w:rPr>
              <w:t>-123,0</w:t>
            </w:r>
          </w:p>
        </w:tc>
        <w:tc>
          <w:tcPr>
            <w:tcW w:w="2772" w:type="dxa"/>
          </w:tcPr>
          <w:p w:rsidR="006F384B" w:rsidRPr="00BF4EC8" w:rsidRDefault="006F384B" w:rsidP="006F384B">
            <w:pPr>
              <w:ind w:left="51"/>
              <w:jc w:val="both"/>
              <w:rPr>
                <w:color w:val="000000" w:themeColor="text1"/>
                <w:shd w:val="clear" w:color="auto" w:fill="FFFFFF"/>
              </w:rPr>
            </w:pPr>
            <w:r w:rsidRPr="00BF4EC8">
              <w:rPr>
                <w:color w:val="000000" w:themeColor="text1"/>
              </w:rPr>
              <w:t xml:space="preserve">        -177,0</w:t>
            </w:r>
          </w:p>
        </w:tc>
      </w:tr>
      <w:tr w:rsidR="006F384B" w:rsidRPr="00BF4EC8" w:rsidTr="006F384B">
        <w:trPr>
          <w:trHeight w:val="240"/>
        </w:trPr>
        <w:tc>
          <w:tcPr>
            <w:tcW w:w="645" w:type="dxa"/>
          </w:tcPr>
          <w:p w:rsidR="006F384B" w:rsidRPr="00BF4EC8" w:rsidRDefault="006F384B" w:rsidP="006F384B">
            <w:pPr>
              <w:ind w:left="51"/>
              <w:jc w:val="both"/>
              <w:rPr>
                <w:color w:val="000000" w:themeColor="text1"/>
                <w:shd w:val="clear" w:color="auto" w:fill="FFFFFF"/>
              </w:rPr>
            </w:pPr>
            <w:r w:rsidRPr="00BF4EC8">
              <w:rPr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3115" w:type="dxa"/>
          </w:tcPr>
          <w:p w:rsidR="006F384B" w:rsidRPr="00BF4EC8" w:rsidRDefault="006F384B" w:rsidP="006F384B">
            <w:pPr>
              <w:ind w:left="51"/>
              <w:jc w:val="both"/>
              <w:rPr>
                <w:color w:val="000000" w:themeColor="text1"/>
                <w:shd w:val="clear" w:color="auto" w:fill="FFFFFF"/>
              </w:rPr>
            </w:pPr>
            <w:r w:rsidRPr="00BF4EC8">
              <w:rPr>
                <w:color w:val="000000" w:themeColor="text1"/>
                <w:shd w:val="clear" w:color="auto" w:fill="FFFFFF"/>
              </w:rPr>
              <w:t>Городской туалет</w:t>
            </w:r>
          </w:p>
        </w:tc>
        <w:tc>
          <w:tcPr>
            <w:tcW w:w="2756" w:type="dxa"/>
          </w:tcPr>
          <w:p w:rsidR="006F384B" w:rsidRPr="00BF4EC8" w:rsidRDefault="006F384B" w:rsidP="006F384B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  <w:r w:rsidRPr="00BF4EC8">
              <w:rPr>
                <w:color w:val="000000" w:themeColor="text1"/>
                <w:shd w:val="clear" w:color="auto" w:fill="FFFFFF"/>
              </w:rPr>
              <w:t>-18,3</w:t>
            </w:r>
          </w:p>
        </w:tc>
        <w:tc>
          <w:tcPr>
            <w:tcW w:w="2772" w:type="dxa"/>
          </w:tcPr>
          <w:p w:rsidR="006F384B" w:rsidRPr="00BF4EC8" w:rsidRDefault="006F384B" w:rsidP="006F384B">
            <w:pPr>
              <w:ind w:left="51"/>
              <w:jc w:val="both"/>
              <w:rPr>
                <w:color w:val="000000" w:themeColor="text1"/>
                <w:shd w:val="clear" w:color="auto" w:fill="FFFFFF"/>
              </w:rPr>
            </w:pPr>
            <w:r w:rsidRPr="00BF4EC8">
              <w:rPr>
                <w:color w:val="000000" w:themeColor="text1"/>
              </w:rPr>
              <w:t xml:space="preserve">          -53,0</w:t>
            </w:r>
          </w:p>
        </w:tc>
      </w:tr>
      <w:tr w:rsidR="006F384B" w:rsidRPr="00BF4EC8" w:rsidTr="006F384B">
        <w:trPr>
          <w:trHeight w:val="240"/>
        </w:trPr>
        <w:tc>
          <w:tcPr>
            <w:tcW w:w="645" w:type="dxa"/>
          </w:tcPr>
          <w:p w:rsidR="006F384B" w:rsidRPr="00BF4EC8" w:rsidRDefault="006F384B" w:rsidP="006F384B">
            <w:pPr>
              <w:ind w:left="51"/>
              <w:jc w:val="both"/>
              <w:rPr>
                <w:color w:val="000000" w:themeColor="text1"/>
                <w:shd w:val="clear" w:color="auto" w:fill="FFFFFF"/>
              </w:rPr>
            </w:pPr>
            <w:r w:rsidRPr="00BF4EC8">
              <w:rPr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3115" w:type="dxa"/>
          </w:tcPr>
          <w:p w:rsidR="006F384B" w:rsidRPr="00BF4EC8" w:rsidRDefault="006F384B" w:rsidP="006F384B">
            <w:pPr>
              <w:ind w:left="51"/>
              <w:jc w:val="both"/>
              <w:rPr>
                <w:color w:val="000000" w:themeColor="text1"/>
                <w:shd w:val="clear" w:color="auto" w:fill="FFFFFF"/>
              </w:rPr>
            </w:pPr>
            <w:r w:rsidRPr="00BF4EC8">
              <w:rPr>
                <w:color w:val="000000" w:themeColor="text1"/>
                <w:shd w:val="clear" w:color="auto" w:fill="FFFFFF"/>
              </w:rPr>
              <w:t>Парикмахерская</w:t>
            </w:r>
          </w:p>
        </w:tc>
        <w:tc>
          <w:tcPr>
            <w:tcW w:w="2756" w:type="dxa"/>
          </w:tcPr>
          <w:p w:rsidR="006F384B" w:rsidRPr="00BF4EC8" w:rsidRDefault="006F384B" w:rsidP="006F384B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  <w:r w:rsidRPr="00BF4EC8">
              <w:rPr>
                <w:color w:val="000000" w:themeColor="text1"/>
                <w:shd w:val="clear" w:color="auto" w:fill="FFFFFF"/>
              </w:rPr>
              <w:t>+425,3</w:t>
            </w:r>
          </w:p>
        </w:tc>
        <w:tc>
          <w:tcPr>
            <w:tcW w:w="2772" w:type="dxa"/>
          </w:tcPr>
          <w:p w:rsidR="006F384B" w:rsidRPr="00BF4EC8" w:rsidRDefault="006F384B" w:rsidP="006F384B">
            <w:pPr>
              <w:ind w:left="51"/>
              <w:jc w:val="both"/>
              <w:rPr>
                <w:color w:val="000000" w:themeColor="text1"/>
                <w:shd w:val="clear" w:color="auto" w:fill="FFFFFF"/>
              </w:rPr>
            </w:pPr>
            <w:r w:rsidRPr="00BF4EC8">
              <w:rPr>
                <w:color w:val="000000" w:themeColor="text1"/>
              </w:rPr>
              <w:t xml:space="preserve">       +201,0</w:t>
            </w:r>
          </w:p>
        </w:tc>
      </w:tr>
      <w:tr w:rsidR="006F384B" w:rsidRPr="00BF4EC8" w:rsidTr="006F384B">
        <w:trPr>
          <w:trHeight w:val="240"/>
        </w:trPr>
        <w:tc>
          <w:tcPr>
            <w:tcW w:w="645" w:type="dxa"/>
          </w:tcPr>
          <w:p w:rsidR="006F384B" w:rsidRPr="00BF4EC8" w:rsidRDefault="006F384B" w:rsidP="006F384B">
            <w:pPr>
              <w:ind w:left="51"/>
              <w:jc w:val="both"/>
              <w:rPr>
                <w:color w:val="000000" w:themeColor="text1"/>
                <w:shd w:val="clear" w:color="auto" w:fill="FFFFFF"/>
              </w:rPr>
            </w:pPr>
            <w:r w:rsidRPr="00BF4EC8">
              <w:rPr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3115" w:type="dxa"/>
          </w:tcPr>
          <w:p w:rsidR="006F384B" w:rsidRPr="00BF4EC8" w:rsidRDefault="006F384B" w:rsidP="006F384B">
            <w:pPr>
              <w:ind w:left="51"/>
              <w:jc w:val="both"/>
              <w:rPr>
                <w:color w:val="000000" w:themeColor="text1"/>
                <w:shd w:val="clear" w:color="auto" w:fill="FFFFFF"/>
              </w:rPr>
            </w:pPr>
            <w:r w:rsidRPr="00BF4EC8">
              <w:rPr>
                <w:color w:val="000000" w:themeColor="text1"/>
                <w:shd w:val="clear" w:color="auto" w:fill="FFFFFF"/>
              </w:rPr>
              <w:t>Душ</w:t>
            </w:r>
          </w:p>
        </w:tc>
        <w:tc>
          <w:tcPr>
            <w:tcW w:w="2756" w:type="dxa"/>
          </w:tcPr>
          <w:p w:rsidR="006F384B" w:rsidRPr="00BF4EC8" w:rsidRDefault="006F384B" w:rsidP="006F384B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  <w:r w:rsidRPr="00BF4EC8">
              <w:rPr>
                <w:color w:val="000000" w:themeColor="text1"/>
                <w:shd w:val="clear" w:color="auto" w:fill="FFFFFF"/>
              </w:rPr>
              <w:t>- 535,2</w:t>
            </w:r>
          </w:p>
        </w:tc>
        <w:tc>
          <w:tcPr>
            <w:tcW w:w="2772" w:type="dxa"/>
          </w:tcPr>
          <w:p w:rsidR="006F384B" w:rsidRPr="00BF4EC8" w:rsidRDefault="006F384B" w:rsidP="006F384B">
            <w:pPr>
              <w:ind w:left="51"/>
              <w:jc w:val="both"/>
              <w:rPr>
                <w:color w:val="000000" w:themeColor="text1"/>
              </w:rPr>
            </w:pPr>
            <w:r w:rsidRPr="00BF4EC8">
              <w:rPr>
                <w:color w:val="000000" w:themeColor="text1"/>
              </w:rPr>
              <w:t xml:space="preserve">       - 418,5</w:t>
            </w:r>
          </w:p>
        </w:tc>
      </w:tr>
    </w:tbl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6F384B">
        <w:rPr>
          <w:color w:val="000000" w:themeColor="text1"/>
          <w:sz w:val="28"/>
          <w:szCs w:val="28"/>
          <w:u w:val="single"/>
          <w:shd w:val="clear" w:color="auto" w:fill="FFFFFF"/>
        </w:rPr>
        <w:t>Основные проблемы: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рост стоимости коммунальных услуг;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снижение количества посещений (клиентов);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снижение покупательской способности населения.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6F384B">
        <w:rPr>
          <w:color w:val="000000" w:themeColor="text1"/>
          <w:sz w:val="28"/>
          <w:szCs w:val="28"/>
          <w:u w:val="single"/>
          <w:shd w:val="clear" w:color="auto" w:fill="FFFFFF"/>
        </w:rPr>
        <w:t>Пути решения: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С 01.04.22 г. закрыта убыточная швейная </w:t>
      </w:r>
      <w:proofErr w:type="gramStart"/>
      <w:r w:rsidRPr="006F384B">
        <w:rPr>
          <w:color w:val="000000" w:themeColor="text1"/>
          <w:sz w:val="28"/>
          <w:szCs w:val="28"/>
          <w:shd w:val="clear" w:color="auto" w:fill="FFFFFF"/>
        </w:rPr>
        <w:t>мастерская</w:t>
      </w:r>
      <w:proofErr w:type="gramEnd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и свободное помещение в банно-прачечном комбинате сдано под аренду швейной мастерской.</w:t>
      </w:r>
    </w:p>
    <w:p w:rsidR="006F384B" w:rsidRPr="006F384B" w:rsidRDefault="006F384B" w:rsidP="006F384B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F384B" w:rsidRPr="00E5519D" w:rsidRDefault="006F384B" w:rsidP="00E5519D">
      <w:pPr>
        <w:ind w:firstLine="851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E5519D">
        <w:rPr>
          <w:b/>
          <w:color w:val="000000" w:themeColor="text1"/>
          <w:sz w:val="28"/>
          <w:szCs w:val="28"/>
          <w:shd w:val="clear" w:color="auto" w:fill="FFFFFF"/>
        </w:rPr>
        <w:t>4) Аренда</w:t>
      </w:r>
    </w:p>
    <w:p w:rsidR="006F384B" w:rsidRPr="006F384B" w:rsidRDefault="006F384B" w:rsidP="00E5519D">
      <w:pPr>
        <w:ind w:firstLine="851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Финансовый результат за 2021 год</w:t>
      </w:r>
      <w:r w:rsidR="00E5519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84B">
        <w:rPr>
          <w:color w:val="000000" w:themeColor="text1"/>
          <w:sz w:val="28"/>
          <w:szCs w:val="28"/>
          <w:shd w:val="clear" w:color="auto" w:fill="FFFFFF"/>
        </w:rPr>
        <w:t>составил:  +474,7тыс. руб. (за 2020 год составил: +182,0 тыс. руб.)</w:t>
      </w:r>
    </w:p>
    <w:p w:rsidR="006F384B" w:rsidRPr="00E5519D" w:rsidRDefault="006F384B" w:rsidP="00E5519D">
      <w:pPr>
        <w:ind w:firstLine="851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E5519D">
        <w:rPr>
          <w:color w:val="000000" w:themeColor="text1"/>
          <w:sz w:val="28"/>
          <w:szCs w:val="28"/>
          <w:u w:val="single"/>
          <w:shd w:val="clear" w:color="auto" w:fill="FFFFFF"/>
        </w:rPr>
        <w:t>Основн</w:t>
      </w:r>
      <w:r w:rsidR="00E5519D">
        <w:rPr>
          <w:color w:val="000000" w:themeColor="text1"/>
          <w:sz w:val="28"/>
          <w:szCs w:val="28"/>
          <w:u w:val="single"/>
          <w:shd w:val="clear" w:color="auto" w:fill="FFFFFF"/>
        </w:rPr>
        <w:t>ые</w:t>
      </w:r>
      <w:r w:rsidRPr="00E5519D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проблемы:</w:t>
      </w:r>
    </w:p>
    <w:p w:rsidR="006F384B" w:rsidRPr="00E5519D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519D">
        <w:rPr>
          <w:color w:val="000000" w:themeColor="text1"/>
          <w:sz w:val="28"/>
          <w:szCs w:val="28"/>
          <w:shd w:val="clear" w:color="auto" w:fill="FFFFFF"/>
        </w:rPr>
        <w:t xml:space="preserve">Из-за снижения покупательской способности населения отсутствуют арендаторы </w:t>
      </w:r>
      <w:proofErr w:type="gramStart"/>
      <w:r w:rsidRPr="00E5519D">
        <w:rPr>
          <w:color w:val="000000" w:themeColor="text1"/>
          <w:sz w:val="28"/>
          <w:szCs w:val="28"/>
          <w:shd w:val="clear" w:color="auto" w:fill="FFFFFF"/>
        </w:rPr>
        <w:t>на</w:t>
      </w:r>
      <w:proofErr w:type="gramEnd"/>
      <w:r w:rsidR="00E5519D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пустующее помещение на ул. Першинской д. 27 (помещение арендовал административный департамент).  МУП «МПО ЖКХ» оплачивает отопление помещения. За 2020 год Оплата отопления помещения в 2020 году составила 37 тыс. руб. и в 2021 году 46,6 тыс. руб..;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- пустующие помещение в здании БПК площадью более </w:t>
      </w:r>
      <w:r w:rsidRPr="006F384B">
        <w:rPr>
          <w:sz w:val="28"/>
          <w:szCs w:val="28"/>
          <w:shd w:val="clear" w:color="auto" w:fill="FFFFFF"/>
        </w:rPr>
        <w:t>200 м</w:t>
      </w:r>
      <w:proofErr w:type="gramStart"/>
      <w:r w:rsidRPr="006F384B">
        <w:rPr>
          <w:sz w:val="28"/>
          <w:szCs w:val="28"/>
          <w:shd w:val="clear" w:color="auto" w:fill="FFFFFF"/>
          <w:vertAlign w:val="superscript"/>
        </w:rPr>
        <w:t>2</w:t>
      </w:r>
      <w:proofErr w:type="gramEnd"/>
    </w:p>
    <w:p w:rsidR="006F384B" w:rsidRPr="00E5519D" w:rsidRDefault="006F384B" w:rsidP="00E5519D">
      <w:pPr>
        <w:ind w:firstLine="851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E5519D">
        <w:rPr>
          <w:color w:val="000000" w:themeColor="text1"/>
          <w:sz w:val="28"/>
          <w:szCs w:val="28"/>
          <w:u w:val="single"/>
          <w:shd w:val="clear" w:color="auto" w:fill="FFFFFF"/>
        </w:rPr>
        <w:t>Пути решения: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Сдача в аренду или продажа пустующих площадей на ул. Першинской д.27и помещений в банно-прачечном комбинате.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F384B" w:rsidRPr="00E5519D" w:rsidRDefault="006F384B" w:rsidP="00E5519D">
      <w:pPr>
        <w:ind w:firstLine="851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E5519D">
        <w:rPr>
          <w:b/>
          <w:color w:val="000000" w:themeColor="text1"/>
          <w:sz w:val="28"/>
          <w:szCs w:val="28"/>
          <w:shd w:val="clear" w:color="auto" w:fill="FFFFFF"/>
        </w:rPr>
        <w:t>5) Ярмарка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6F384B">
        <w:rPr>
          <w:color w:val="000000" w:themeColor="text1"/>
          <w:sz w:val="28"/>
          <w:szCs w:val="28"/>
          <w:shd w:val="clear" w:color="auto" w:fill="FFFFFF"/>
        </w:rPr>
        <w:t>Финансовый р</w:t>
      </w:r>
      <w:r w:rsidR="00E5519D">
        <w:rPr>
          <w:color w:val="000000" w:themeColor="text1"/>
          <w:sz w:val="28"/>
          <w:szCs w:val="28"/>
          <w:shd w:val="clear" w:color="auto" w:fill="FFFFFF"/>
        </w:rPr>
        <w:t xml:space="preserve">езультат за 2021 год составил: </w:t>
      </w:r>
      <w:r w:rsidRPr="006F384B">
        <w:rPr>
          <w:color w:val="000000" w:themeColor="text1"/>
          <w:sz w:val="28"/>
          <w:szCs w:val="28"/>
          <w:shd w:val="clear" w:color="auto" w:fill="FFFFFF"/>
        </w:rPr>
        <w:t>+</w:t>
      </w:r>
      <w:r w:rsidR="00E5519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1 030,2) тыс. руб. </w:t>
      </w:r>
      <w:bookmarkStart w:id="1" w:name="_Hlk100250656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(за 2020 год составил: +489,0 тыс. руб.)</w:t>
      </w:r>
      <w:proofErr w:type="gramEnd"/>
    </w:p>
    <w:bookmarkEnd w:id="1"/>
    <w:p w:rsidR="006F384B" w:rsidRPr="00E5519D" w:rsidRDefault="006F384B" w:rsidP="00E5519D">
      <w:pPr>
        <w:ind w:firstLine="851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E5519D">
        <w:rPr>
          <w:color w:val="000000" w:themeColor="text1"/>
          <w:sz w:val="28"/>
          <w:szCs w:val="28"/>
          <w:u w:val="single"/>
          <w:shd w:val="clear" w:color="auto" w:fill="FFFFFF"/>
        </w:rPr>
        <w:t>Основные проблемы: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- избыток предложений на рынке коммерческой недвижимости, отсюда появление пустующих площадей и </w:t>
      </w:r>
      <w:proofErr w:type="spellStart"/>
      <w:r w:rsidRPr="006F384B">
        <w:rPr>
          <w:color w:val="000000" w:themeColor="text1"/>
          <w:sz w:val="28"/>
          <w:szCs w:val="28"/>
          <w:shd w:val="clear" w:color="auto" w:fill="FFFFFF"/>
        </w:rPr>
        <w:t>заполняемость</w:t>
      </w:r>
      <w:proofErr w:type="spellEnd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сдаваемых в аренду помещений площадей Ярмарки на 60%;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снижение покупательской способности населения;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- снижение количества потенциальных арендаторов (как для </w:t>
      </w:r>
      <w:proofErr w:type="gramStart"/>
      <w:r w:rsidRPr="006F384B">
        <w:rPr>
          <w:color w:val="000000" w:themeColor="text1"/>
          <w:sz w:val="28"/>
          <w:szCs w:val="28"/>
          <w:shd w:val="clear" w:color="auto" w:fill="FFFFFF"/>
        </w:rPr>
        <w:t>здания</w:t>
      </w:r>
      <w:proofErr w:type="gramEnd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так и для уличной торговли);</w:t>
      </w:r>
    </w:p>
    <w:p w:rsidR="006F384B" w:rsidRPr="00E5519D" w:rsidRDefault="006F384B" w:rsidP="00E5519D">
      <w:pPr>
        <w:ind w:firstLine="851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E5519D">
        <w:rPr>
          <w:color w:val="000000" w:themeColor="text1"/>
          <w:sz w:val="28"/>
          <w:szCs w:val="28"/>
          <w:u w:val="single"/>
          <w:shd w:val="clear" w:color="auto" w:fill="FFFFFF"/>
        </w:rPr>
        <w:t>Пути решения: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проводится работа с арендаторами с целью заполнения площадей рынка;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введена система скидок</w:t>
      </w:r>
      <w:r w:rsidR="00E5519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84B">
        <w:rPr>
          <w:color w:val="000000" w:themeColor="text1"/>
          <w:sz w:val="28"/>
          <w:szCs w:val="28"/>
          <w:shd w:val="clear" w:color="auto" w:fill="FFFFFF"/>
        </w:rPr>
        <w:t>для арендаторов при аренде больших площадей.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F384B" w:rsidRPr="006F384B" w:rsidRDefault="006F384B" w:rsidP="00E5519D">
      <w:pPr>
        <w:ind w:firstLine="851"/>
        <w:jc w:val="both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E5519D">
        <w:rPr>
          <w:b/>
          <w:color w:val="000000" w:themeColor="text1"/>
          <w:sz w:val="28"/>
          <w:szCs w:val="28"/>
          <w:shd w:val="clear" w:color="auto" w:fill="FFFFFF"/>
        </w:rPr>
        <w:t xml:space="preserve">6) Водоснабжение потребителей </w:t>
      </w:r>
      <w:proofErr w:type="gramStart"/>
      <w:r w:rsidRPr="00E5519D">
        <w:rPr>
          <w:b/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 w:rsidRPr="00E5519D">
        <w:rPr>
          <w:b/>
          <w:color w:val="000000" w:themeColor="text1"/>
          <w:sz w:val="28"/>
          <w:szCs w:val="28"/>
          <w:shd w:val="clear" w:color="auto" w:fill="FFFFFF"/>
        </w:rPr>
        <w:t>. Красные Сосенки</w:t>
      </w:r>
    </w:p>
    <w:p w:rsidR="006F384B" w:rsidRPr="00E5519D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Финансовый результат за 2021 года  составил +4 855,2тыс. руб. </w:t>
      </w:r>
      <w:r w:rsidRPr="006F384B">
        <w:rPr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 </w:t>
      </w:r>
      <w:r w:rsidRPr="00E5519D">
        <w:rPr>
          <w:color w:val="000000" w:themeColor="text1"/>
          <w:sz w:val="28"/>
          <w:szCs w:val="28"/>
          <w:shd w:val="clear" w:color="auto" w:fill="FFFFFF"/>
        </w:rPr>
        <w:t>(за 2020 год составил: +3828,0 тыс. руб.)</w:t>
      </w:r>
      <w:r w:rsidR="00E5519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6F384B" w:rsidRPr="00E5519D" w:rsidRDefault="006F384B" w:rsidP="00E5519D">
      <w:pPr>
        <w:ind w:firstLine="851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E5519D">
        <w:rPr>
          <w:color w:val="000000" w:themeColor="text1"/>
          <w:sz w:val="28"/>
          <w:szCs w:val="28"/>
          <w:u w:val="single"/>
          <w:shd w:val="clear" w:color="auto" w:fill="FFFFFF"/>
        </w:rPr>
        <w:t>Основные проблемы: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Износ оборудования и сетей водоснабжения;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- из 8 скважин две скважины  в нерабочем состоянии. Резерв добычи воды отсутствует. При выходе из строя хотя бы одной скважины будет ощущаться нехватка воды потребителям </w:t>
      </w:r>
      <w:proofErr w:type="gramStart"/>
      <w:r w:rsidRPr="006F384B">
        <w:rPr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. Красные Сосенки. 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большая дебиторская задолженность ООО «Тепловик» (более 7 млн. руб.)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отсутствие станции водоподготовки. Из-за повышенного количества железа в добываемой воде качество воды не соответствует гигиеническим требованиям;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- отсутствие </w:t>
      </w:r>
      <w:proofErr w:type="spellStart"/>
      <w:r w:rsidRPr="006F384B">
        <w:rPr>
          <w:color w:val="000000" w:themeColor="text1"/>
          <w:sz w:val="28"/>
          <w:szCs w:val="28"/>
          <w:shd w:val="clear" w:color="auto" w:fill="FFFFFF"/>
        </w:rPr>
        <w:t>общедомовых</w:t>
      </w:r>
      <w:proofErr w:type="spellEnd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приборов учета холодного водоснабжения (предприятие несет огромные потери из-за </w:t>
      </w:r>
      <w:proofErr w:type="spellStart"/>
      <w:r w:rsidRPr="006F384B">
        <w:rPr>
          <w:color w:val="000000" w:themeColor="text1"/>
          <w:sz w:val="28"/>
          <w:szCs w:val="28"/>
          <w:shd w:val="clear" w:color="auto" w:fill="FFFFFF"/>
        </w:rPr>
        <w:t>безучетного</w:t>
      </w:r>
      <w:proofErr w:type="spellEnd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потребления воды и течей </w:t>
      </w:r>
      <w:r w:rsidRPr="006F384B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трубопроводов </w:t>
      </w:r>
      <w:proofErr w:type="spellStart"/>
      <w:r w:rsidRPr="006F384B">
        <w:rPr>
          <w:color w:val="000000" w:themeColor="text1"/>
          <w:sz w:val="28"/>
          <w:szCs w:val="28"/>
          <w:shd w:val="clear" w:color="auto" w:fill="FFFFFF"/>
        </w:rPr>
        <w:t>общедомового</w:t>
      </w:r>
      <w:proofErr w:type="spellEnd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оборудования (в </w:t>
      </w:r>
      <w:proofErr w:type="gramStart"/>
      <w:r w:rsidRPr="006F384B">
        <w:rPr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 w:rsidRPr="006F384B">
        <w:rPr>
          <w:color w:val="000000" w:themeColor="text1"/>
          <w:sz w:val="28"/>
          <w:szCs w:val="28"/>
          <w:shd w:val="clear" w:color="auto" w:fill="FFFFFF"/>
        </w:rPr>
        <w:t>. Красные Сосенки весь жилой фонд (75 многоквартирных жилых дома и общежития) не оборудованных ОДПУ);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- отсутствие разрешения (технического проекта) на эксплуатацию водозабора </w:t>
      </w:r>
      <w:proofErr w:type="gramStart"/>
      <w:r w:rsidRPr="006F384B">
        <w:rPr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 w:rsidRPr="006F384B">
        <w:rPr>
          <w:color w:val="000000" w:themeColor="text1"/>
          <w:sz w:val="28"/>
          <w:szCs w:val="28"/>
          <w:shd w:val="clear" w:color="auto" w:fill="FFFFFF"/>
        </w:rPr>
        <w:t>. Красные Сосенки.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В связи с тем, что на водозабор м. Красные Сосенки собственниками земельных участков (недр) раннее не проводились геологоразведочные работы по поиску и оценке подземных вод, МУП «МПО ЖКХ» выдана лицензия на </w:t>
      </w:r>
      <w:proofErr w:type="spellStart"/>
      <w:r w:rsidRPr="006F384B">
        <w:rPr>
          <w:color w:val="000000" w:themeColor="text1"/>
          <w:sz w:val="28"/>
          <w:szCs w:val="28"/>
          <w:shd w:val="clear" w:color="auto" w:fill="FFFFFF"/>
        </w:rPr>
        <w:t>недропользования</w:t>
      </w:r>
      <w:proofErr w:type="spellEnd"/>
      <w:r w:rsidR="00E5519D">
        <w:rPr>
          <w:color w:val="000000" w:themeColor="text1"/>
          <w:sz w:val="28"/>
          <w:szCs w:val="28"/>
          <w:shd w:val="clear" w:color="auto" w:fill="FFFFFF"/>
        </w:rPr>
        <w:t>,</w:t>
      </w:r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которая  в первую очередь  обязывает  проведение геологоразведочных работ, получение заключения государственной экспертизы запасов питьевых подземных вод, подготовку и утверждение технического проекта разработки месторождения подземных вод  и только после</w:t>
      </w:r>
      <w:proofErr w:type="gramEnd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выполнения этих условий пользования недрами добычу подземных вод с целью реализации потребителям. Стоимость выше перечисленных работ составляет порядка 900 тыс. рублей.</w:t>
      </w:r>
      <w:r w:rsidR="00E5519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84B">
        <w:rPr>
          <w:color w:val="000000" w:themeColor="text1"/>
          <w:sz w:val="28"/>
          <w:szCs w:val="28"/>
          <w:shd w:val="clear" w:color="auto" w:fill="FFFFFF"/>
        </w:rPr>
        <w:t>На сегодняшний день проведены работы по разработке проекта на геологоразведочные работы и проводятся работы по оценке запасов недр.</w:t>
      </w:r>
    </w:p>
    <w:p w:rsidR="006F384B" w:rsidRPr="00E5519D" w:rsidRDefault="006F384B" w:rsidP="00E5519D">
      <w:pPr>
        <w:ind w:firstLine="851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E5519D">
        <w:rPr>
          <w:color w:val="000000" w:themeColor="text1"/>
          <w:sz w:val="28"/>
          <w:szCs w:val="28"/>
          <w:u w:val="single"/>
          <w:shd w:val="clear" w:color="auto" w:fill="FFFFFF"/>
        </w:rPr>
        <w:t>Пути решения: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строительство станции водоподготовки;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строительство двух новых скважин;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замена труб сетей водоснабжения на трубы из ПЭ;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установка управляющими компаниями ОДПУ по ХВС на МКД (75 домов) позволит сократить потери ХВС при реализации до 80 тыс. м3 в год, что   составляет порядка 960 тыс. руб. в год потерянной прибыли МУП «МПО ЖКХ». Установка ОДПУ составляла  в 2020-2021 гг. в</w:t>
      </w:r>
      <w:r w:rsidR="00E5519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84B">
        <w:rPr>
          <w:color w:val="000000" w:themeColor="text1"/>
          <w:sz w:val="28"/>
          <w:szCs w:val="28"/>
          <w:shd w:val="clear" w:color="auto" w:fill="FFFFFF"/>
        </w:rPr>
        <w:t>среднем 600 тыс. руб. и должна быть выполнена управляющими компаниями за счет собственников. На данный момент произошло увеличение стоимости материалов в 1,5-2 раза.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F384B" w:rsidRPr="00E5519D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519D">
        <w:rPr>
          <w:b/>
          <w:color w:val="000000" w:themeColor="text1"/>
          <w:sz w:val="28"/>
          <w:szCs w:val="28"/>
          <w:shd w:val="clear" w:color="auto" w:fill="FFFFFF"/>
        </w:rPr>
        <w:t xml:space="preserve">7)  Транспортировка сточных вод </w:t>
      </w:r>
      <w:proofErr w:type="gramStart"/>
      <w:r w:rsidRPr="00E5519D">
        <w:rPr>
          <w:b/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 w:rsidRPr="00E5519D">
        <w:rPr>
          <w:b/>
          <w:color w:val="000000" w:themeColor="text1"/>
          <w:sz w:val="28"/>
          <w:szCs w:val="28"/>
          <w:shd w:val="clear" w:color="auto" w:fill="FFFFFF"/>
        </w:rPr>
        <w:t>. Красные Сосенки</w:t>
      </w:r>
    </w:p>
    <w:p w:rsidR="006F384B" w:rsidRPr="00E5519D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Финансовый результат за 2021г.  составил</w:t>
      </w:r>
      <w:r w:rsidR="00E5519D">
        <w:rPr>
          <w:color w:val="000000" w:themeColor="text1"/>
          <w:sz w:val="28"/>
          <w:szCs w:val="28"/>
          <w:shd w:val="clear" w:color="auto" w:fill="FFFFFF"/>
        </w:rPr>
        <w:t>: -</w:t>
      </w:r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623,1 тыс. руб. </w:t>
      </w:r>
      <w:r w:rsidRPr="006F384B">
        <w:rPr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 </w:t>
      </w:r>
      <w:r w:rsidRPr="00E5519D">
        <w:rPr>
          <w:color w:val="000000" w:themeColor="text1"/>
          <w:sz w:val="28"/>
          <w:szCs w:val="28"/>
          <w:shd w:val="clear" w:color="auto" w:fill="FFFFFF"/>
        </w:rPr>
        <w:t>(за 2020 год составил: -1 561,0 тыс. руб.)</w:t>
      </w:r>
      <w:r w:rsidR="00E5519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6F384B" w:rsidRPr="00E5519D" w:rsidRDefault="006F384B" w:rsidP="00E5519D">
      <w:pPr>
        <w:ind w:firstLine="851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E5519D">
        <w:rPr>
          <w:color w:val="000000" w:themeColor="text1"/>
          <w:sz w:val="28"/>
          <w:szCs w:val="28"/>
          <w:u w:val="single"/>
          <w:shd w:val="clear" w:color="auto" w:fill="FFFFFF"/>
        </w:rPr>
        <w:t>Основные проблемы: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- 100% износ оборудования КНС и сетей водоотведения;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- на КНС по ул. </w:t>
      </w:r>
      <w:proofErr w:type="spellStart"/>
      <w:r w:rsidRPr="006F384B">
        <w:rPr>
          <w:color w:val="000000" w:themeColor="text1"/>
          <w:sz w:val="28"/>
          <w:szCs w:val="28"/>
          <w:shd w:val="clear" w:color="auto" w:fill="FFFFFF"/>
        </w:rPr>
        <w:t>Неделина</w:t>
      </w:r>
      <w:proofErr w:type="spellEnd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и ул. </w:t>
      </w:r>
      <w:proofErr w:type="spellStart"/>
      <w:r w:rsidRPr="006F384B">
        <w:rPr>
          <w:color w:val="000000" w:themeColor="text1"/>
          <w:sz w:val="28"/>
          <w:szCs w:val="28"/>
          <w:shd w:val="clear" w:color="auto" w:fill="FFFFFF"/>
        </w:rPr>
        <w:t>Новоженова</w:t>
      </w:r>
      <w:proofErr w:type="spellEnd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  требуется проведение капитального ремонта: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отсутствие коммерческих приборов учета сточных вод у абонентов и на границе смежных сетей ООО «ТСП»;</w:t>
      </w:r>
    </w:p>
    <w:p w:rsidR="006F384B" w:rsidRPr="006F384B" w:rsidRDefault="006F384B" w:rsidP="00E5519D">
      <w:pPr>
        <w:ind w:firstLine="851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отсутствие финансовых поступлений от ООО «ТСП» за транспортировку стоков, т.к. весь полученный доход идет взаимозачетом за текущие расходы и долги прошлых лет.</w:t>
      </w:r>
    </w:p>
    <w:p w:rsidR="006F384B" w:rsidRPr="00E5519D" w:rsidRDefault="006F384B" w:rsidP="00E5519D">
      <w:pPr>
        <w:ind w:firstLine="851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E5519D">
        <w:rPr>
          <w:color w:val="000000" w:themeColor="text1"/>
          <w:sz w:val="28"/>
          <w:szCs w:val="28"/>
          <w:u w:val="single"/>
          <w:shd w:val="clear" w:color="auto" w:fill="FFFFFF"/>
        </w:rPr>
        <w:t>Пути решения: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>- установка коммерческого прибора учета на границе смежных сетей ООО «ТСП». Стоимость работ более 500000 руб.;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- проведение капитального ремонта КНС по ул. </w:t>
      </w:r>
      <w:proofErr w:type="spellStart"/>
      <w:r w:rsidRPr="006F384B">
        <w:rPr>
          <w:color w:val="000000" w:themeColor="text1"/>
          <w:sz w:val="28"/>
          <w:szCs w:val="28"/>
          <w:shd w:val="clear" w:color="auto" w:fill="FFFFFF"/>
        </w:rPr>
        <w:t>Новоженова</w:t>
      </w:r>
      <w:proofErr w:type="spellEnd"/>
      <w:r w:rsidRPr="006F384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E5519D">
        <w:rPr>
          <w:color w:val="000000" w:themeColor="text1"/>
          <w:sz w:val="28"/>
          <w:szCs w:val="28"/>
          <w:shd w:val="clear" w:color="auto" w:fill="FFFFFF"/>
        </w:rPr>
        <w:t>д.</w:t>
      </w:r>
      <w:r w:rsidRPr="006F384B">
        <w:rPr>
          <w:color w:val="000000" w:themeColor="text1"/>
          <w:sz w:val="28"/>
          <w:szCs w:val="28"/>
          <w:shd w:val="clear" w:color="auto" w:fill="FFFFFF"/>
        </w:rPr>
        <w:t>22.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F384B" w:rsidRPr="006F384B" w:rsidRDefault="006F384B" w:rsidP="00E5519D">
      <w:pPr>
        <w:ind w:firstLine="851"/>
        <w:jc w:val="both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6F384B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8) Очистка жидких бытовых отходов от населения </w:t>
      </w:r>
      <w:proofErr w:type="gramStart"/>
      <w:r w:rsidRPr="006F384B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г</w:t>
      </w:r>
      <w:proofErr w:type="gramEnd"/>
      <w:r w:rsidRPr="006F384B">
        <w:rPr>
          <w:b/>
          <w:color w:val="000000" w:themeColor="text1"/>
          <w:sz w:val="28"/>
          <w:szCs w:val="28"/>
          <w:u w:val="single"/>
          <w:shd w:val="clear" w:color="auto" w:fill="FFFFFF"/>
        </w:rPr>
        <w:t>. Тейково.</w:t>
      </w:r>
    </w:p>
    <w:p w:rsidR="006F384B" w:rsidRPr="006F384B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40A15" w:rsidRPr="00E40A15" w:rsidRDefault="00E40A15" w:rsidP="00E40A1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40A15">
        <w:rPr>
          <w:color w:val="000000" w:themeColor="text1"/>
          <w:sz w:val="28"/>
          <w:szCs w:val="28"/>
          <w:shd w:val="clear" w:color="auto" w:fill="FFFFFF"/>
        </w:rPr>
        <w:lastRenderedPageBreak/>
        <w:t>С августа 2021 г. за МУП «МУПО ЖКХ» на праве хозяйственного ведения закреплена автоматизированная станция приема и механической обработки ЖБО. Станция в настоящее время проходит доработку в виду того, что на стадии проектирования были не учтены дополнительные объемы сточных вод. Для модернизации и сбалансированной работоспособности станции требуется порядка 300 тыс. руб.</w:t>
      </w:r>
    </w:p>
    <w:p w:rsidR="00E40A15" w:rsidRPr="00E40A15" w:rsidRDefault="00E40A15" w:rsidP="00E40A1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40A15">
        <w:rPr>
          <w:color w:val="000000" w:themeColor="text1"/>
          <w:sz w:val="28"/>
          <w:szCs w:val="28"/>
          <w:shd w:val="clear" w:color="auto" w:fill="FFFFFF"/>
        </w:rPr>
        <w:t>Финансовый результат за пять месяцев 2022г.  составил     – 118 тыс. руб. убытка.</w:t>
      </w:r>
    </w:p>
    <w:p w:rsidR="00E40A15" w:rsidRPr="00E40A15" w:rsidRDefault="00E40A15" w:rsidP="00E40A15">
      <w:pPr>
        <w:ind w:firstLine="851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E40A15">
        <w:rPr>
          <w:color w:val="000000" w:themeColor="text1"/>
          <w:sz w:val="28"/>
          <w:szCs w:val="28"/>
          <w:u w:val="single"/>
          <w:shd w:val="clear" w:color="auto" w:fill="FFFFFF"/>
        </w:rPr>
        <w:t>Основные проблемы:</w:t>
      </w:r>
    </w:p>
    <w:p w:rsidR="00E40A15" w:rsidRPr="00E40A15" w:rsidRDefault="00E40A15" w:rsidP="00E40A1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40A15">
        <w:rPr>
          <w:color w:val="000000" w:themeColor="text1"/>
          <w:sz w:val="28"/>
          <w:szCs w:val="28"/>
          <w:shd w:val="clear" w:color="auto" w:fill="FFFFFF"/>
        </w:rPr>
        <w:t>- так как на этапе проектирования не были учтены перспективные дополнительные объемы сточных вод связанные с развитием сетей холодного водоснабжения для строительства станции, выход из строя  насосов для откачки сточных вод;</w:t>
      </w:r>
    </w:p>
    <w:p w:rsidR="00E40A15" w:rsidRPr="00E40A15" w:rsidRDefault="00E40A15" w:rsidP="00E40A1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40A15">
        <w:rPr>
          <w:color w:val="000000" w:themeColor="text1"/>
          <w:sz w:val="28"/>
          <w:szCs w:val="28"/>
          <w:shd w:val="clear" w:color="auto" w:fill="FFFFFF"/>
        </w:rPr>
        <w:t>- отсутствие рабочего места для персонала станция приема и механической обработки ЖБО;</w:t>
      </w:r>
    </w:p>
    <w:p w:rsidR="00E40A15" w:rsidRPr="00E40A15" w:rsidRDefault="00E40A15" w:rsidP="00E40A1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40A15">
        <w:rPr>
          <w:color w:val="000000" w:themeColor="text1"/>
          <w:sz w:val="28"/>
          <w:szCs w:val="28"/>
          <w:shd w:val="clear" w:color="auto" w:fill="FFFFFF"/>
        </w:rPr>
        <w:t>- отказ гарантирующей организации по водоотведению ООО «ТСП» исполнять договорные обязанности по приему и учету сточных вод перед абонентами (транспортировщиками сточных вод);</w:t>
      </w:r>
    </w:p>
    <w:p w:rsidR="00E40A15" w:rsidRPr="00E40A15" w:rsidRDefault="00E40A15" w:rsidP="00E40A1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40A15">
        <w:rPr>
          <w:color w:val="000000" w:themeColor="text1"/>
          <w:sz w:val="28"/>
          <w:szCs w:val="28"/>
          <w:shd w:val="clear" w:color="auto" w:fill="FFFFFF"/>
        </w:rPr>
        <w:t>- отсутствие подъездных путей с твердым покрытием к станции приема ЖБО.</w:t>
      </w:r>
    </w:p>
    <w:p w:rsidR="00E40A15" w:rsidRPr="00E40A15" w:rsidRDefault="00E40A15" w:rsidP="00E40A15">
      <w:pPr>
        <w:ind w:firstLine="851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E40A15">
        <w:rPr>
          <w:color w:val="000000" w:themeColor="text1"/>
          <w:sz w:val="28"/>
          <w:szCs w:val="28"/>
          <w:u w:val="single"/>
          <w:shd w:val="clear" w:color="auto" w:fill="FFFFFF"/>
        </w:rPr>
        <w:t>Пути решения:</w:t>
      </w:r>
    </w:p>
    <w:p w:rsidR="00E40A15" w:rsidRPr="00E40A15" w:rsidRDefault="00E40A15" w:rsidP="00E40A1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40A15">
        <w:rPr>
          <w:color w:val="000000" w:themeColor="text1"/>
          <w:sz w:val="28"/>
          <w:szCs w:val="28"/>
          <w:shd w:val="clear" w:color="auto" w:fill="FFFFFF"/>
        </w:rPr>
        <w:t>- выделение денежных сре</w:t>
      </w:r>
      <w:proofErr w:type="gramStart"/>
      <w:r w:rsidRPr="00E40A15">
        <w:rPr>
          <w:color w:val="000000" w:themeColor="text1"/>
          <w:sz w:val="28"/>
          <w:szCs w:val="28"/>
          <w:shd w:val="clear" w:color="auto" w:fill="FFFFFF"/>
        </w:rPr>
        <w:t>дств дл</w:t>
      </w:r>
      <w:proofErr w:type="gramEnd"/>
      <w:r w:rsidRPr="00E40A15">
        <w:rPr>
          <w:color w:val="000000" w:themeColor="text1"/>
          <w:sz w:val="28"/>
          <w:szCs w:val="28"/>
          <w:shd w:val="clear" w:color="auto" w:fill="FFFFFF"/>
        </w:rPr>
        <w:t>я закупки новых насосов;</w:t>
      </w:r>
    </w:p>
    <w:p w:rsidR="00E40A15" w:rsidRPr="00E40A15" w:rsidRDefault="00E40A15" w:rsidP="00E40A1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40A15">
        <w:rPr>
          <w:color w:val="000000" w:themeColor="text1"/>
          <w:sz w:val="28"/>
          <w:szCs w:val="28"/>
          <w:shd w:val="clear" w:color="auto" w:fill="FFFFFF"/>
        </w:rPr>
        <w:t>- выделение денежных сре</w:t>
      </w:r>
      <w:proofErr w:type="gramStart"/>
      <w:r w:rsidRPr="00E40A15">
        <w:rPr>
          <w:color w:val="000000" w:themeColor="text1"/>
          <w:sz w:val="28"/>
          <w:szCs w:val="28"/>
          <w:shd w:val="clear" w:color="auto" w:fill="FFFFFF"/>
        </w:rPr>
        <w:t>дств дл</w:t>
      </w:r>
      <w:proofErr w:type="gramEnd"/>
      <w:r w:rsidRPr="00E40A15">
        <w:rPr>
          <w:color w:val="000000" w:themeColor="text1"/>
          <w:sz w:val="28"/>
          <w:szCs w:val="28"/>
          <w:shd w:val="clear" w:color="auto" w:fill="FFFFFF"/>
        </w:rPr>
        <w:t xml:space="preserve">я проведения модернизации – оборудование двух приемных отделений ЖБО с </w:t>
      </w:r>
      <w:proofErr w:type="spellStart"/>
      <w:r w:rsidRPr="00E40A15">
        <w:rPr>
          <w:color w:val="000000" w:themeColor="text1"/>
          <w:sz w:val="28"/>
          <w:szCs w:val="28"/>
          <w:shd w:val="clear" w:color="auto" w:fill="FFFFFF"/>
        </w:rPr>
        <w:t>пескоуловителями</w:t>
      </w:r>
      <w:proofErr w:type="spellEnd"/>
      <w:r w:rsidRPr="00E40A15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E40A15" w:rsidRPr="00E40A15" w:rsidRDefault="00E40A15" w:rsidP="00E40A1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40A15">
        <w:rPr>
          <w:color w:val="000000" w:themeColor="text1"/>
          <w:sz w:val="28"/>
          <w:szCs w:val="28"/>
          <w:shd w:val="clear" w:color="auto" w:fill="FFFFFF"/>
        </w:rPr>
        <w:t>-оборудование рабочего места для персонала станция приема и механической обработки ЖБО.</w:t>
      </w:r>
    </w:p>
    <w:p w:rsidR="00E40A15" w:rsidRPr="00E40A15" w:rsidRDefault="00E40A15" w:rsidP="00E40A1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40A15" w:rsidRPr="00E5519D" w:rsidRDefault="006F384B" w:rsidP="00E40A15">
      <w:pPr>
        <w:ind w:firstLine="851"/>
        <w:jc w:val="both"/>
        <w:rPr>
          <w:b/>
          <w:sz w:val="28"/>
          <w:szCs w:val="28"/>
          <w:u w:val="single"/>
          <w:shd w:val="clear" w:color="auto" w:fill="FFFFFF"/>
        </w:rPr>
      </w:pPr>
      <w:r w:rsidRPr="00E40A15">
        <w:rPr>
          <w:b/>
          <w:sz w:val="28"/>
          <w:szCs w:val="28"/>
          <w:u w:val="single"/>
          <w:shd w:val="clear" w:color="auto" w:fill="FFFFFF"/>
        </w:rPr>
        <w:t>ПЛАНОВЫЕ</w:t>
      </w:r>
      <w:r w:rsidR="00E40A15">
        <w:rPr>
          <w:b/>
          <w:sz w:val="28"/>
          <w:szCs w:val="28"/>
          <w:u w:val="single"/>
          <w:shd w:val="clear" w:color="auto" w:fill="FFFFFF"/>
        </w:rPr>
        <w:t xml:space="preserve"> ЗАТРАТЫ НА 2022 г.:</w:t>
      </w:r>
    </w:p>
    <w:p w:rsidR="006F384B" w:rsidRPr="006F384B" w:rsidRDefault="006F384B" w:rsidP="00E5519D">
      <w:pPr>
        <w:ind w:firstLine="851"/>
        <w:jc w:val="both"/>
        <w:rPr>
          <w:sz w:val="28"/>
          <w:szCs w:val="28"/>
          <w:shd w:val="clear" w:color="auto" w:fill="FFFFFF"/>
        </w:rPr>
      </w:pPr>
      <w:r w:rsidRPr="006F384B">
        <w:rPr>
          <w:sz w:val="28"/>
          <w:szCs w:val="28"/>
          <w:shd w:val="clear" w:color="auto" w:fill="FFFFFF"/>
        </w:rPr>
        <w:t>- по условиям лицензии на добычу воды необходимо восстановить  защитные санитарные зоны 7 скважин и станции 2-го подъема – 800</w:t>
      </w:r>
      <w:r w:rsidR="00E5519D">
        <w:rPr>
          <w:sz w:val="28"/>
          <w:szCs w:val="28"/>
          <w:shd w:val="clear" w:color="auto" w:fill="FFFFFF"/>
        </w:rPr>
        <w:t xml:space="preserve"> </w:t>
      </w:r>
      <w:r w:rsidRPr="006F384B">
        <w:rPr>
          <w:sz w:val="28"/>
          <w:szCs w:val="28"/>
          <w:shd w:val="clear" w:color="auto" w:fill="FFFFFF"/>
        </w:rPr>
        <w:t>тыс</w:t>
      </w:r>
      <w:proofErr w:type="gramStart"/>
      <w:r w:rsidRPr="006F384B">
        <w:rPr>
          <w:sz w:val="28"/>
          <w:szCs w:val="28"/>
          <w:shd w:val="clear" w:color="auto" w:fill="FFFFFF"/>
        </w:rPr>
        <w:t>.р</w:t>
      </w:r>
      <w:proofErr w:type="gramEnd"/>
      <w:r w:rsidRPr="006F384B">
        <w:rPr>
          <w:sz w:val="28"/>
          <w:szCs w:val="28"/>
          <w:shd w:val="clear" w:color="auto" w:fill="FFFFFF"/>
        </w:rPr>
        <w:t>уб.</w:t>
      </w:r>
    </w:p>
    <w:p w:rsidR="006F384B" w:rsidRPr="006F384B" w:rsidRDefault="006F384B" w:rsidP="00E5519D">
      <w:pPr>
        <w:ind w:firstLine="851"/>
        <w:jc w:val="both"/>
        <w:rPr>
          <w:sz w:val="28"/>
          <w:szCs w:val="28"/>
          <w:shd w:val="clear" w:color="auto" w:fill="FFFFFF"/>
        </w:rPr>
      </w:pPr>
      <w:r w:rsidRPr="006F384B">
        <w:rPr>
          <w:sz w:val="28"/>
          <w:szCs w:val="28"/>
          <w:shd w:val="clear" w:color="auto" w:fill="FFFFFF"/>
        </w:rPr>
        <w:t>- ремонт колодцев сетей водоснабжения и водоотведения – 200 тыс. руб.;</w:t>
      </w:r>
    </w:p>
    <w:p w:rsidR="006F384B" w:rsidRPr="006F384B" w:rsidRDefault="006F384B" w:rsidP="00E5519D">
      <w:pPr>
        <w:ind w:firstLine="851"/>
        <w:jc w:val="both"/>
        <w:rPr>
          <w:sz w:val="28"/>
          <w:szCs w:val="28"/>
          <w:shd w:val="clear" w:color="auto" w:fill="FFFFFF"/>
        </w:rPr>
      </w:pPr>
      <w:r w:rsidRPr="006F384B">
        <w:rPr>
          <w:sz w:val="28"/>
          <w:szCs w:val="28"/>
          <w:shd w:val="clear" w:color="auto" w:fill="FFFFFF"/>
        </w:rPr>
        <w:t>- бурение двух скважин глубиной 100-150 м – 3800 тыс. руб.;</w:t>
      </w:r>
    </w:p>
    <w:p w:rsidR="006F384B" w:rsidRPr="006F384B" w:rsidRDefault="006F384B" w:rsidP="00E5519D">
      <w:pPr>
        <w:ind w:firstLine="851"/>
        <w:jc w:val="both"/>
        <w:rPr>
          <w:sz w:val="28"/>
          <w:szCs w:val="28"/>
          <w:shd w:val="clear" w:color="auto" w:fill="FFFFFF"/>
        </w:rPr>
      </w:pPr>
      <w:r w:rsidRPr="006F384B">
        <w:rPr>
          <w:sz w:val="28"/>
          <w:szCs w:val="28"/>
          <w:shd w:val="clear" w:color="auto" w:fill="FFFFFF"/>
        </w:rPr>
        <w:t>- модернизация станции ЖБО - 300 тыс. руб.;</w:t>
      </w:r>
    </w:p>
    <w:p w:rsidR="006F384B" w:rsidRDefault="006F384B" w:rsidP="00E5519D">
      <w:pPr>
        <w:ind w:firstLine="851"/>
        <w:jc w:val="both"/>
        <w:rPr>
          <w:sz w:val="28"/>
          <w:szCs w:val="28"/>
          <w:shd w:val="clear" w:color="auto" w:fill="FFFFFF"/>
        </w:rPr>
      </w:pPr>
      <w:r w:rsidRPr="006F384B">
        <w:rPr>
          <w:sz w:val="28"/>
          <w:szCs w:val="28"/>
          <w:shd w:val="clear" w:color="auto" w:fill="FFFFFF"/>
        </w:rPr>
        <w:t>- замена глубинных  насосов и водоподъемных труб на скважинах №10 и №12 – 260 тыс. руб.</w:t>
      </w:r>
    </w:p>
    <w:p w:rsidR="00E5519D" w:rsidRPr="006F384B" w:rsidRDefault="00E5519D" w:rsidP="00E5519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6F384B" w:rsidRPr="006F384B" w:rsidRDefault="006F384B" w:rsidP="00E5519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6F384B">
        <w:rPr>
          <w:color w:val="000000"/>
          <w:sz w:val="28"/>
          <w:szCs w:val="28"/>
          <w:shd w:val="clear" w:color="auto" w:fill="FFFFFF"/>
        </w:rPr>
        <w:t xml:space="preserve">По итогам работы за 1 квартал 2022 года  на предприятие остается сложное финансовое положение: </w:t>
      </w:r>
    </w:p>
    <w:p w:rsidR="006F384B" w:rsidRPr="006F384B" w:rsidRDefault="006F384B" w:rsidP="00E5519D">
      <w:pPr>
        <w:ind w:firstLine="851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6F384B">
        <w:rPr>
          <w:b/>
          <w:i/>
          <w:color w:val="000000"/>
          <w:sz w:val="28"/>
          <w:szCs w:val="28"/>
          <w:shd w:val="clear" w:color="auto" w:fill="FFFFFF"/>
        </w:rPr>
        <w:t>Сведения о доходах и рентабельности по видам деятельности.</w:t>
      </w:r>
    </w:p>
    <w:p w:rsidR="006F384B" w:rsidRPr="00FE0344" w:rsidRDefault="006F384B" w:rsidP="006F384B">
      <w:pPr>
        <w:jc w:val="both"/>
        <w:rPr>
          <w:b/>
          <w:i/>
          <w:color w:val="000000"/>
          <w:shd w:val="clear" w:color="auto" w:fill="FFFFFF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4551"/>
        <w:gridCol w:w="1701"/>
        <w:gridCol w:w="1701"/>
        <w:gridCol w:w="1843"/>
      </w:tblGrid>
      <w:tr w:rsidR="006F384B" w:rsidRPr="00BF4EC8" w:rsidTr="00E5519D">
        <w:trPr>
          <w:trHeight w:val="255"/>
        </w:trPr>
        <w:tc>
          <w:tcPr>
            <w:tcW w:w="455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6F384B" w:rsidRPr="000E5DFE" w:rsidRDefault="006F384B" w:rsidP="006F384B">
            <w:pPr>
              <w:rPr>
                <w:b/>
                <w:color w:val="003F2F"/>
              </w:rPr>
            </w:pPr>
            <w:r w:rsidRPr="00BF4EC8">
              <w:rPr>
                <w:b/>
                <w:color w:val="003F2F"/>
              </w:rPr>
              <w:t>Выручка</w:t>
            </w:r>
          </w:p>
        </w:tc>
        <w:tc>
          <w:tcPr>
            <w:tcW w:w="1701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6F384B" w:rsidRPr="000E5DFE" w:rsidRDefault="006F384B" w:rsidP="006F384B">
            <w:pPr>
              <w:rPr>
                <w:b/>
                <w:color w:val="003F2F"/>
              </w:rPr>
            </w:pPr>
            <w:r w:rsidRPr="00BF4EC8">
              <w:rPr>
                <w:b/>
                <w:color w:val="003F2F"/>
              </w:rPr>
              <w:t>За 3мес.21г.</w:t>
            </w:r>
            <w:r w:rsidRPr="000E5DFE">
              <w:rPr>
                <w:b/>
                <w:color w:val="003F2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6F384B" w:rsidRPr="000E5DFE" w:rsidRDefault="006F384B" w:rsidP="006F384B">
            <w:pPr>
              <w:rPr>
                <w:b/>
                <w:color w:val="003F2F"/>
              </w:rPr>
            </w:pPr>
            <w:r w:rsidRPr="00BF4EC8">
              <w:rPr>
                <w:b/>
                <w:color w:val="003F2F"/>
              </w:rPr>
              <w:t>За 3 мес. 22г.</w:t>
            </w:r>
          </w:p>
        </w:tc>
        <w:tc>
          <w:tcPr>
            <w:tcW w:w="1843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6F384B" w:rsidRPr="000E5DFE" w:rsidRDefault="006F384B" w:rsidP="006F384B">
            <w:pPr>
              <w:jc w:val="right"/>
              <w:rPr>
                <w:b/>
                <w:color w:val="003F2F"/>
              </w:rPr>
            </w:pPr>
            <w:r w:rsidRPr="00BF4EC8">
              <w:rPr>
                <w:b/>
                <w:color w:val="003F2F"/>
              </w:rPr>
              <w:t>отклонения</w:t>
            </w:r>
            <w:r w:rsidRPr="000E5DFE">
              <w:rPr>
                <w:b/>
                <w:color w:val="003F2F"/>
              </w:rPr>
              <w:t> </w:t>
            </w:r>
          </w:p>
        </w:tc>
      </w:tr>
      <w:tr w:rsidR="006F384B" w:rsidRPr="00BF4EC8" w:rsidTr="00E5519D">
        <w:trPr>
          <w:trHeight w:val="465"/>
        </w:trPr>
        <w:tc>
          <w:tcPr>
            <w:tcW w:w="455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2E0F01">
            <w:pPr>
              <w:ind w:firstLineChars="200" w:firstLine="480"/>
              <w:outlineLvl w:val="0"/>
            </w:pPr>
            <w:r w:rsidRPr="000E5DFE">
              <w:t xml:space="preserve"> Автоматизированная станция приема и мех</w:t>
            </w:r>
            <w:proofErr w:type="gramStart"/>
            <w:r w:rsidRPr="000E5DFE">
              <w:t>.</w:t>
            </w:r>
            <w:proofErr w:type="gramEnd"/>
            <w:r w:rsidRPr="000E5DFE">
              <w:t xml:space="preserve"> </w:t>
            </w:r>
            <w:proofErr w:type="gramStart"/>
            <w:r w:rsidRPr="000E5DFE">
              <w:t>о</w:t>
            </w:r>
            <w:proofErr w:type="gramEnd"/>
            <w:r w:rsidRPr="000E5DFE">
              <w:t>бработки ЖБО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outlineLvl w:val="0"/>
            </w:pPr>
            <w:r w:rsidRPr="00BF4EC8">
              <w:t>0,00</w:t>
            </w:r>
            <w:r w:rsidRPr="000E5DF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jc w:val="right"/>
              <w:outlineLvl w:val="0"/>
            </w:pPr>
            <w:r w:rsidRPr="000E5DFE">
              <w:t>75 327,62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BF4EC8" w:rsidRDefault="006F384B" w:rsidP="006F384B">
            <w:pPr>
              <w:jc w:val="right"/>
              <w:outlineLvl w:val="0"/>
            </w:pPr>
            <w:r w:rsidRPr="00BF4EC8">
              <w:t>75327,62</w:t>
            </w:r>
          </w:p>
          <w:p w:rsidR="006F384B" w:rsidRPr="000E5DFE" w:rsidRDefault="006F384B" w:rsidP="006F384B">
            <w:pPr>
              <w:jc w:val="right"/>
              <w:outlineLvl w:val="0"/>
            </w:pPr>
            <w:r w:rsidRPr="000E5DFE">
              <w:t> </w:t>
            </w:r>
          </w:p>
        </w:tc>
      </w:tr>
      <w:tr w:rsidR="006F384B" w:rsidRPr="00BF4EC8" w:rsidTr="00E5519D">
        <w:trPr>
          <w:trHeight w:val="240"/>
        </w:trPr>
        <w:tc>
          <w:tcPr>
            <w:tcW w:w="455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2E0F01">
            <w:pPr>
              <w:ind w:firstLineChars="200" w:firstLine="480"/>
              <w:outlineLvl w:val="0"/>
            </w:pPr>
            <w:r w:rsidRPr="000E5DFE">
              <w:t>Аренда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BF4EC8" w:rsidRDefault="006F384B" w:rsidP="006F384B">
            <w:r w:rsidRPr="00BF4EC8">
              <w:t>147 342,84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jc w:val="right"/>
              <w:outlineLvl w:val="0"/>
            </w:pPr>
            <w:r w:rsidRPr="000E5DFE">
              <w:t>225 093,65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jc w:val="right"/>
              <w:outlineLvl w:val="0"/>
            </w:pPr>
            <w:r w:rsidRPr="00BF4EC8">
              <w:t>77750,81</w:t>
            </w:r>
            <w:r w:rsidRPr="000E5DFE">
              <w:t> </w:t>
            </w:r>
          </w:p>
        </w:tc>
      </w:tr>
      <w:tr w:rsidR="006F384B" w:rsidRPr="00BF4EC8" w:rsidTr="00E5519D">
        <w:trPr>
          <w:trHeight w:val="240"/>
        </w:trPr>
        <w:tc>
          <w:tcPr>
            <w:tcW w:w="455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2E0F01">
            <w:pPr>
              <w:ind w:firstLineChars="200" w:firstLine="480"/>
              <w:outlineLvl w:val="0"/>
            </w:pPr>
            <w:r w:rsidRPr="000E5DFE">
              <w:t>Баня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BF4EC8" w:rsidRDefault="006F384B" w:rsidP="006F384B">
            <w:r w:rsidRPr="00BF4EC8">
              <w:t>1 168 635,00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jc w:val="right"/>
              <w:outlineLvl w:val="0"/>
            </w:pPr>
            <w:r w:rsidRPr="000E5DFE">
              <w:t>1 093 692,00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jc w:val="right"/>
              <w:outlineLvl w:val="0"/>
              <w:rPr>
                <w:lang w:val="en-US"/>
              </w:rPr>
            </w:pPr>
            <w:r w:rsidRPr="00BF4EC8">
              <w:rPr>
                <w:lang w:val="en-US"/>
              </w:rPr>
              <w:t>-74 943</w:t>
            </w:r>
            <w:r w:rsidRPr="000E5DFE">
              <w:t> </w:t>
            </w:r>
            <w:r w:rsidRPr="00BF4EC8">
              <w:t>,</w:t>
            </w:r>
            <w:r w:rsidRPr="00BF4EC8">
              <w:rPr>
                <w:lang w:val="en-US"/>
              </w:rPr>
              <w:t>00</w:t>
            </w:r>
          </w:p>
        </w:tc>
      </w:tr>
      <w:tr w:rsidR="006F384B" w:rsidRPr="00BF4EC8" w:rsidTr="00E5519D">
        <w:trPr>
          <w:trHeight w:val="240"/>
        </w:trPr>
        <w:tc>
          <w:tcPr>
            <w:tcW w:w="455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2E0F01">
            <w:pPr>
              <w:ind w:firstLineChars="200" w:firstLine="480"/>
              <w:outlineLvl w:val="0"/>
            </w:pPr>
            <w:r w:rsidRPr="000E5DFE">
              <w:t>Водоотведение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BF4EC8" w:rsidRDefault="006F384B" w:rsidP="006F384B">
            <w:r w:rsidRPr="00BF4EC8">
              <w:t>1 271 112,88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jc w:val="right"/>
              <w:outlineLvl w:val="0"/>
            </w:pPr>
            <w:r w:rsidRPr="000E5DFE">
              <w:t>1 130 830,66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jc w:val="right"/>
              <w:outlineLvl w:val="0"/>
            </w:pPr>
            <w:r w:rsidRPr="00BF4EC8">
              <w:t>-140 282,22</w:t>
            </w:r>
            <w:r w:rsidRPr="000E5DFE">
              <w:t> </w:t>
            </w:r>
          </w:p>
        </w:tc>
      </w:tr>
      <w:tr w:rsidR="006F384B" w:rsidRPr="00BF4EC8" w:rsidTr="00E5519D">
        <w:trPr>
          <w:trHeight w:val="240"/>
        </w:trPr>
        <w:tc>
          <w:tcPr>
            <w:tcW w:w="455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2E0F01">
            <w:pPr>
              <w:ind w:firstLineChars="200" w:firstLine="480"/>
              <w:outlineLvl w:val="0"/>
            </w:pPr>
            <w:r w:rsidRPr="000E5DFE">
              <w:t>Водоснабжение Холодное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BF4EC8" w:rsidRDefault="006F384B" w:rsidP="006F384B">
            <w:r w:rsidRPr="00BF4EC8">
              <w:t>3 050 517,83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jc w:val="right"/>
              <w:outlineLvl w:val="0"/>
            </w:pPr>
            <w:r w:rsidRPr="000E5DFE">
              <w:t>2 868 213,62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jc w:val="right"/>
              <w:outlineLvl w:val="0"/>
            </w:pPr>
            <w:r w:rsidRPr="00BF4EC8">
              <w:t>-187 304,21</w:t>
            </w:r>
            <w:r w:rsidRPr="000E5DFE">
              <w:t> </w:t>
            </w:r>
          </w:p>
        </w:tc>
      </w:tr>
      <w:tr w:rsidR="006F384B" w:rsidRPr="00BF4EC8" w:rsidTr="00E5519D">
        <w:trPr>
          <w:trHeight w:val="234"/>
        </w:trPr>
        <w:tc>
          <w:tcPr>
            <w:tcW w:w="455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2E0F01">
            <w:pPr>
              <w:ind w:firstLineChars="200" w:firstLine="480"/>
              <w:outlineLvl w:val="0"/>
            </w:pPr>
            <w:r w:rsidRPr="000E5DFE">
              <w:lastRenderedPageBreak/>
              <w:t xml:space="preserve">ГВС </w:t>
            </w:r>
            <w:proofErr w:type="spellStart"/>
            <w:r w:rsidRPr="000E5DFE">
              <w:t>Комовские</w:t>
            </w:r>
            <w:proofErr w:type="spellEnd"/>
            <w:r w:rsidRPr="000E5DFE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BF4EC8" w:rsidRDefault="006F384B" w:rsidP="006F384B">
            <w:r w:rsidRPr="00BF4EC8">
              <w:t>636 734,45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jc w:val="right"/>
              <w:outlineLvl w:val="0"/>
            </w:pPr>
            <w:r w:rsidRPr="000E5DFE">
              <w:t>596 850,57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jc w:val="right"/>
              <w:outlineLvl w:val="0"/>
            </w:pPr>
            <w:r w:rsidRPr="00BF4EC8">
              <w:t>- 39 883,88</w:t>
            </w:r>
            <w:r w:rsidRPr="000E5DFE">
              <w:t> </w:t>
            </w:r>
          </w:p>
        </w:tc>
      </w:tr>
      <w:tr w:rsidR="006F384B" w:rsidRPr="00BF4EC8" w:rsidTr="00E5519D">
        <w:trPr>
          <w:trHeight w:val="240"/>
        </w:trPr>
        <w:tc>
          <w:tcPr>
            <w:tcW w:w="455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2E0F01">
            <w:pPr>
              <w:ind w:firstLineChars="200" w:firstLine="480"/>
              <w:outlineLvl w:val="0"/>
            </w:pPr>
            <w:r w:rsidRPr="000E5DFE">
              <w:t>Городской туалет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BF4EC8" w:rsidRDefault="006F384B" w:rsidP="006F384B">
            <w:r w:rsidRPr="00BF4EC8">
              <w:t>37 020,00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jc w:val="right"/>
              <w:outlineLvl w:val="0"/>
            </w:pPr>
            <w:r w:rsidRPr="000E5DFE">
              <w:t>36 140,00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jc w:val="right"/>
              <w:outlineLvl w:val="0"/>
            </w:pPr>
            <w:r w:rsidRPr="00BF4EC8">
              <w:t>- 880,00</w:t>
            </w:r>
            <w:r w:rsidRPr="000E5DFE">
              <w:t> </w:t>
            </w:r>
          </w:p>
        </w:tc>
      </w:tr>
      <w:tr w:rsidR="006F384B" w:rsidRPr="00BF4EC8" w:rsidTr="00E5519D">
        <w:trPr>
          <w:trHeight w:val="240"/>
        </w:trPr>
        <w:tc>
          <w:tcPr>
            <w:tcW w:w="455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2E0F01">
            <w:pPr>
              <w:ind w:firstLineChars="200" w:firstLine="480"/>
              <w:outlineLvl w:val="0"/>
            </w:pPr>
            <w:r w:rsidRPr="000E5DFE">
              <w:t>Душ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BF4EC8" w:rsidRDefault="006F384B" w:rsidP="006F384B">
            <w:r w:rsidRPr="00BF4EC8">
              <w:t>90 850,00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jc w:val="right"/>
              <w:outlineLvl w:val="0"/>
            </w:pPr>
            <w:r w:rsidRPr="000E5DFE">
              <w:t>73 680,00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jc w:val="right"/>
              <w:outlineLvl w:val="0"/>
            </w:pPr>
            <w:r w:rsidRPr="00BF4EC8">
              <w:t>-17 170</w:t>
            </w:r>
            <w:r w:rsidRPr="000E5DFE">
              <w:t> </w:t>
            </w:r>
          </w:p>
        </w:tc>
      </w:tr>
      <w:tr w:rsidR="006F384B" w:rsidRPr="00BF4EC8" w:rsidTr="00E5519D">
        <w:trPr>
          <w:trHeight w:val="240"/>
        </w:trPr>
        <w:tc>
          <w:tcPr>
            <w:tcW w:w="455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2E0F01">
            <w:pPr>
              <w:ind w:firstLineChars="200" w:firstLine="480"/>
              <w:outlineLvl w:val="0"/>
            </w:pPr>
            <w:proofErr w:type="spellStart"/>
            <w:r w:rsidRPr="000E5DFE">
              <w:t>Комовские</w:t>
            </w:r>
            <w:proofErr w:type="spellEnd"/>
            <w:r w:rsidRPr="000E5DFE">
              <w:t xml:space="preserve"> Транспортировка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BF4EC8" w:rsidRDefault="006F384B" w:rsidP="006F384B">
            <w:r w:rsidRPr="00BF4EC8">
              <w:t>614 681,52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jc w:val="right"/>
              <w:outlineLvl w:val="0"/>
            </w:pPr>
            <w:r w:rsidRPr="000E5DFE">
              <w:t>609 584,75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jc w:val="right"/>
              <w:outlineLvl w:val="0"/>
            </w:pPr>
            <w:r w:rsidRPr="00BF4EC8">
              <w:t>-5 096,77</w:t>
            </w:r>
            <w:r w:rsidRPr="000E5DFE">
              <w:t> </w:t>
            </w:r>
          </w:p>
        </w:tc>
      </w:tr>
      <w:tr w:rsidR="006F384B" w:rsidRPr="00BF4EC8" w:rsidTr="00E5519D">
        <w:trPr>
          <w:trHeight w:val="240"/>
        </w:trPr>
        <w:tc>
          <w:tcPr>
            <w:tcW w:w="455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2E0F01">
            <w:pPr>
              <w:ind w:firstLineChars="200" w:firstLine="480"/>
              <w:outlineLvl w:val="0"/>
            </w:pPr>
            <w:r w:rsidRPr="000E5DFE">
              <w:t>Парикмахерская БПК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BF4EC8" w:rsidRDefault="006F384B" w:rsidP="006F384B">
            <w:r w:rsidRPr="00BF4EC8">
              <w:t>217 480,00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jc w:val="right"/>
              <w:outlineLvl w:val="0"/>
            </w:pPr>
            <w:r w:rsidRPr="000E5DFE">
              <w:t>331 650,00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jc w:val="right"/>
              <w:outlineLvl w:val="0"/>
            </w:pPr>
            <w:r w:rsidRPr="00BF4EC8">
              <w:t>114 170,00</w:t>
            </w:r>
            <w:r w:rsidRPr="000E5DFE">
              <w:t> </w:t>
            </w:r>
          </w:p>
        </w:tc>
      </w:tr>
      <w:tr w:rsidR="006F384B" w:rsidRPr="00BF4EC8" w:rsidTr="00E5519D">
        <w:trPr>
          <w:trHeight w:val="240"/>
        </w:trPr>
        <w:tc>
          <w:tcPr>
            <w:tcW w:w="455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2E0F01">
            <w:pPr>
              <w:ind w:firstLineChars="200" w:firstLine="480"/>
              <w:outlineLvl w:val="0"/>
            </w:pPr>
            <w:r w:rsidRPr="000E5DFE">
              <w:t>Теплоснабжение Горки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BF4EC8" w:rsidRDefault="006F384B" w:rsidP="006F384B">
            <w:r w:rsidRPr="00BF4EC8">
              <w:t>88 205,25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jc w:val="right"/>
              <w:outlineLvl w:val="0"/>
            </w:pPr>
            <w:r w:rsidRPr="000E5DFE">
              <w:t>88 044,85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jc w:val="right"/>
              <w:outlineLvl w:val="0"/>
            </w:pPr>
            <w:r w:rsidRPr="00BF4EC8">
              <w:t>-160,40</w:t>
            </w:r>
          </w:p>
        </w:tc>
      </w:tr>
      <w:tr w:rsidR="006F384B" w:rsidRPr="00BF4EC8" w:rsidTr="00E5519D">
        <w:trPr>
          <w:trHeight w:val="240"/>
        </w:trPr>
        <w:tc>
          <w:tcPr>
            <w:tcW w:w="455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6F384B" w:rsidRPr="00BF4EC8" w:rsidRDefault="006F384B" w:rsidP="002E0F01">
            <w:pPr>
              <w:ind w:firstLineChars="200" w:firstLine="480"/>
              <w:outlineLvl w:val="0"/>
            </w:pPr>
            <w:r w:rsidRPr="00BF4EC8">
              <w:t>Сауна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6F384B" w:rsidRPr="00BF4EC8" w:rsidRDefault="006F384B" w:rsidP="006F384B">
            <w:r w:rsidRPr="00BF4EC8">
              <w:t>155 700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6F384B" w:rsidRPr="00BF4EC8" w:rsidRDefault="006F384B" w:rsidP="006F384B">
            <w:pPr>
              <w:jc w:val="right"/>
              <w:outlineLvl w:val="0"/>
            </w:pPr>
            <w:r w:rsidRPr="00BF4EC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6F384B" w:rsidRPr="00BF4EC8" w:rsidRDefault="006F384B" w:rsidP="006F384B">
            <w:pPr>
              <w:jc w:val="right"/>
              <w:outlineLvl w:val="0"/>
            </w:pPr>
            <w:r w:rsidRPr="00BF4EC8">
              <w:t>-155 700,00</w:t>
            </w:r>
          </w:p>
        </w:tc>
      </w:tr>
      <w:tr w:rsidR="006F384B" w:rsidRPr="00BF4EC8" w:rsidTr="00E5519D">
        <w:trPr>
          <w:trHeight w:val="240"/>
        </w:trPr>
        <w:tc>
          <w:tcPr>
            <w:tcW w:w="455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2E0F01">
            <w:pPr>
              <w:ind w:firstLineChars="200" w:firstLine="480"/>
              <w:outlineLvl w:val="0"/>
            </w:pPr>
            <w:r w:rsidRPr="000E5DFE">
              <w:t>услуги бани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BF4EC8" w:rsidRDefault="006F384B" w:rsidP="006F384B">
            <w:r w:rsidRPr="00BF4EC8">
              <w:t>3240,00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jc w:val="right"/>
              <w:outlineLvl w:val="0"/>
            </w:pPr>
            <w:r w:rsidRPr="000E5DFE">
              <w:t>2 550,00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jc w:val="right"/>
              <w:outlineLvl w:val="0"/>
            </w:pPr>
            <w:r w:rsidRPr="00BF4EC8">
              <w:t>-690,00</w:t>
            </w:r>
            <w:r w:rsidRPr="000E5DFE">
              <w:t> </w:t>
            </w:r>
          </w:p>
        </w:tc>
      </w:tr>
      <w:tr w:rsidR="006F384B" w:rsidRPr="00BF4EC8" w:rsidTr="00E5519D">
        <w:trPr>
          <w:trHeight w:val="240"/>
        </w:trPr>
        <w:tc>
          <w:tcPr>
            <w:tcW w:w="455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2E0F01">
            <w:pPr>
              <w:ind w:firstLineChars="200" w:firstLine="480"/>
              <w:outlineLvl w:val="0"/>
            </w:pPr>
            <w:r w:rsidRPr="000E5DFE">
              <w:t>Швейное ателье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BF4EC8" w:rsidRDefault="006F384B" w:rsidP="006F384B">
            <w:r w:rsidRPr="00BF4EC8">
              <w:t>102 581,00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jc w:val="right"/>
              <w:outlineLvl w:val="0"/>
            </w:pPr>
            <w:r w:rsidRPr="000E5DFE">
              <w:t>61 205,00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jc w:val="right"/>
              <w:outlineLvl w:val="0"/>
            </w:pPr>
            <w:r w:rsidRPr="00BF4EC8">
              <w:t>-41 376,00</w:t>
            </w:r>
            <w:r w:rsidRPr="000E5DFE">
              <w:t> </w:t>
            </w:r>
          </w:p>
        </w:tc>
      </w:tr>
      <w:tr w:rsidR="006F384B" w:rsidRPr="00BF4EC8" w:rsidTr="00E5519D">
        <w:trPr>
          <w:trHeight w:val="240"/>
        </w:trPr>
        <w:tc>
          <w:tcPr>
            <w:tcW w:w="455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2E0F01">
            <w:pPr>
              <w:ind w:firstLineChars="200" w:firstLine="480"/>
              <w:outlineLvl w:val="0"/>
            </w:pPr>
            <w:r w:rsidRPr="000E5DFE">
              <w:t>Ярмарка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BF4EC8" w:rsidRDefault="006F384B" w:rsidP="006F384B">
            <w:r w:rsidRPr="00BF4EC8">
              <w:t>716 641,00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jc w:val="right"/>
              <w:outlineLvl w:val="0"/>
            </w:pPr>
            <w:r w:rsidRPr="000E5DFE">
              <w:t>859 905,00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6F384B" w:rsidRPr="000E5DFE" w:rsidRDefault="006F384B" w:rsidP="006F384B">
            <w:pPr>
              <w:jc w:val="right"/>
              <w:outlineLvl w:val="0"/>
            </w:pPr>
            <w:r w:rsidRPr="00BF4EC8">
              <w:t>143 264,00</w:t>
            </w:r>
            <w:r w:rsidRPr="000E5DFE">
              <w:t> </w:t>
            </w:r>
          </w:p>
        </w:tc>
      </w:tr>
      <w:tr w:rsidR="006F384B" w:rsidRPr="00BF4EC8" w:rsidTr="00E5519D">
        <w:trPr>
          <w:trHeight w:val="255"/>
        </w:trPr>
        <w:tc>
          <w:tcPr>
            <w:tcW w:w="455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6F384B" w:rsidRPr="000E5DFE" w:rsidRDefault="006F384B" w:rsidP="006F384B">
            <w:pPr>
              <w:rPr>
                <w:b/>
                <w:bCs/>
                <w:color w:val="003F2F"/>
              </w:rPr>
            </w:pPr>
            <w:r w:rsidRPr="000E5DFE">
              <w:rPr>
                <w:b/>
                <w:bCs/>
                <w:color w:val="003F2F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6F384B" w:rsidRPr="00BF4EC8" w:rsidRDefault="006F384B" w:rsidP="006F384B">
            <w:pPr>
              <w:jc w:val="right"/>
              <w:rPr>
                <w:b/>
                <w:bCs/>
                <w:color w:val="003F2F"/>
              </w:rPr>
            </w:pPr>
            <w:r w:rsidRPr="00BF4EC8">
              <w:rPr>
                <w:b/>
                <w:bCs/>
                <w:color w:val="003F2F"/>
              </w:rPr>
              <w:t>8 300 741,77</w:t>
            </w:r>
          </w:p>
          <w:p w:rsidR="006F384B" w:rsidRPr="000E5DFE" w:rsidRDefault="006F384B" w:rsidP="006F384B">
            <w:pPr>
              <w:jc w:val="right"/>
              <w:rPr>
                <w:b/>
                <w:bCs/>
                <w:color w:val="003F2F"/>
              </w:rPr>
            </w:pPr>
            <w:r w:rsidRPr="000E5DFE">
              <w:rPr>
                <w:b/>
                <w:bCs/>
                <w:color w:val="003F2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6F384B" w:rsidRPr="000E5DFE" w:rsidRDefault="006F384B" w:rsidP="006F384B">
            <w:pPr>
              <w:jc w:val="right"/>
              <w:rPr>
                <w:b/>
                <w:bCs/>
                <w:color w:val="003F2F"/>
              </w:rPr>
            </w:pPr>
            <w:r w:rsidRPr="000E5DFE">
              <w:rPr>
                <w:b/>
                <w:bCs/>
                <w:color w:val="003F2F"/>
              </w:rPr>
              <w:t>8 052 767,72</w:t>
            </w:r>
          </w:p>
        </w:tc>
        <w:tc>
          <w:tcPr>
            <w:tcW w:w="184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6F384B" w:rsidRPr="00BF4EC8" w:rsidRDefault="006F384B" w:rsidP="006F384B">
            <w:pPr>
              <w:jc w:val="right"/>
              <w:rPr>
                <w:b/>
                <w:bCs/>
                <w:color w:val="003F2F"/>
              </w:rPr>
            </w:pPr>
            <w:r w:rsidRPr="00BF4EC8">
              <w:rPr>
                <w:b/>
                <w:bCs/>
                <w:color w:val="003F2F"/>
              </w:rPr>
              <w:t>-247 974,05</w:t>
            </w:r>
          </w:p>
          <w:p w:rsidR="006F384B" w:rsidRPr="000E5DFE" w:rsidRDefault="006F384B" w:rsidP="006F384B">
            <w:pPr>
              <w:jc w:val="right"/>
              <w:rPr>
                <w:b/>
                <w:bCs/>
                <w:color w:val="003F2F"/>
              </w:rPr>
            </w:pPr>
            <w:r w:rsidRPr="000E5DFE">
              <w:rPr>
                <w:b/>
                <w:bCs/>
                <w:color w:val="003F2F"/>
              </w:rPr>
              <w:t> </w:t>
            </w:r>
          </w:p>
        </w:tc>
      </w:tr>
    </w:tbl>
    <w:p w:rsidR="006F384B" w:rsidRPr="00BF4EC8" w:rsidRDefault="006F384B" w:rsidP="006F384B">
      <w:pPr>
        <w:jc w:val="both"/>
        <w:rPr>
          <w:color w:val="000000"/>
          <w:shd w:val="clear" w:color="auto" w:fill="FFFFFF"/>
        </w:rPr>
      </w:pPr>
    </w:p>
    <w:p w:rsidR="006F384B" w:rsidRPr="00E5519D" w:rsidRDefault="006F384B" w:rsidP="006F384B">
      <w:pPr>
        <w:jc w:val="both"/>
        <w:rPr>
          <w:color w:val="000000"/>
          <w:sz w:val="28"/>
          <w:szCs w:val="28"/>
          <w:shd w:val="clear" w:color="auto" w:fill="FFFFFF"/>
        </w:rPr>
      </w:pPr>
      <w:r w:rsidRPr="00E5519D">
        <w:rPr>
          <w:color w:val="000000"/>
          <w:sz w:val="28"/>
          <w:szCs w:val="28"/>
          <w:shd w:val="clear" w:color="auto" w:fill="FFFFFF"/>
        </w:rPr>
        <w:t xml:space="preserve">  Основными кредиторами являются:</w:t>
      </w:r>
    </w:p>
    <w:p w:rsidR="006F384B" w:rsidRPr="00E5519D" w:rsidRDefault="006F384B" w:rsidP="006F384B">
      <w:pPr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2376"/>
        <w:gridCol w:w="1701"/>
        <w:gridCol w:w="1985"/>
        <w:gridCol w:w="3719"/>
      </w:tblGrid>
      <w:tr w:rsidR="006F384B" w:rsidRPr="00BF4EC8" w:rsidTr="00E5519D">
        <w:tc>
          <w:tcPr>
            <w:tcW w:w="4077" w:type="dxa"/>
            <w:gridSpan w:val="2"/>
            <w:vAlign w:val="center"/>
          </w:tcPr>
          <w:p w:rsidR="006F384B" w:rsidRPr="00BF4EC8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Кредиторы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6F384B" w:rsidRPr="00BF4EC8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Сумма,</w:t>
            </w:r>
          </w:p>
          <w:p w:rsidR="006F384B" w:rsidRPr="00BF4EC8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тыс. руб.</w:t>
            </w:r>
          </w:p>
          <w:p w:rsidR="006F384B" w:rsidRPr="00BF4EC8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 xml:space="preserve">(на </w:t>
            </w:r>
            <w:r>
              <w:rPr>
                <w:color w:val="000000" w:themeColor="text1"/>
                <w:sz w:val="24"/>
                <w:szCs w:val="24"/>
              </w:rPr>
              <w:t>31.03.22г</w:t>
            </w:r>
            <w:r w:rsidRPr="00BF4EC8">
              <w:rPr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3719" w:type="dxa"/>
            <w:vMerge w:val="restart"/>
            <w:tcBorders>
              <w:left w:val="single" w:sz="4" w:space="0" w:color="auto"/>
            </w:tcBorders>
            <w:vAlign w:val="center"/>
          </w:tcPr>
          <w:p w:rsidR="006F384B" w:rsidRPr="00BF4EC8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6F384B" w:rsidRPr="00BF4EC8" w:rsidTr="00E5519D">
        <w:tc>
          <w:tcPr>
            <w:tcW w:w="2376" w:type="dxa"/>
            <w:vAlign w:val="center"/>
          </w:tcPr>
          <w:p w:rsidR="006F384B" w:rsidRPr="00BF4EC8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Покупатель</w:t>
            </w:r>
          </w:p>
        </w:tc>
        <w:tc>
          <w:tcPr>
            <w:tcW w:w="1701" w:type="dxa"/>
            <w:vAlign w:val="center"/>
          </w:tcPr>
          <w:p w:rsidR="006F384B" w:rsidRPr="00BF4EC8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6F384B" w:rsidRPr="00BF4EC8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left w:val="single" w:sz="4" w:space="0" w:color="auto"/>
            </w:tcBorders>
            <w:vAlign w:val="center"/>
          </w:tcPr>
          <w:p w:rsidR="006F384B" w:rsidRPr="00BF4EC8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384B" w:rsidRPr="00BF4EC8" w:rsidTr="00E5519D">
        <w:trPr>
          <w:trHeight w:val="740"/>
        </w:trPr>
        <w:tc>
          <w:tcPr>
            <w:tcW w:w="2376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КУМИ</w:t>
            </w:r>
          </w:p>
        </w:tc>
        <w:tc>
          <w:tcPr>
            <w:tcW w:w="1701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Аренда земли</w:t>
            </w:r>
          </w:p>
        </w:tc>
        <w:tc>
          <w:tcPr>
            <w:tcW w:w="1985" w:type="dxa"/>
          </w:tcPr>
          <w:p w:rsidR="006F384B" w:rsidRPr="00BF4EC8" w:rsidRDefault="006F384B" w:rsidP="006F384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331,2</w:t>
            </w:r>
          </w:p>
        </w:tc>
        <w:tc>
          <w:tcPr>
            <w:tcW w:w="3719" w:type="dxa"/>
          </w:tcPr>
          <w:p w:rsidR="006F384B" w:rsidRPr="00BF4EC8" w:rsidRDefault="006F384B" w:rsidP="006F384B">
            <w:pPr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будет погашена в 2022г после получения суб</w:t>
            </w:r>
            <w:r>
              <w:rPr>
                <w:color w:val="000000" w:themeColor="text1"/>
                <w:sz w:val="24"/>
                <w:szCs w:val="24"/>
              </w:rPr>
              <w:t xml:space="preserve">сидии (выпадающие </w:t>
            </w:r>
            <w:r w:rsidRPr="00BF4EC8">
              <w:rPr>
                <w:color w:val="000000" w:themeColor="text1"/>
                <w:sz w:val="24"/>
                <w:szCs w:val="24"/>
              </w:rPr>
              <w:t>доходы бани)</w:t>
            </w:r>
          </w:p>
        </w:tc>
      </w:tr>
      <w:tr w:rsidR="006F384B" w:rsidRPr="00BF4EC8" w:rsidTr="00E5519D">
        <w:tc>
          <w:tcPr>
            <w:tcW w:w="2376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ООО ТСП</w:t>
            </w:r>
          </w:p>
        </w:tc>
        <w:tc>
          <w:tcPr>
            <w:tcW w:w="1701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цессия</w:t>
            </w:r>
          </w:p>
        </w:tc>
        <w:tc>
          <w:tcPr>
            <w:tcW w:w="1985" w:type="dxa"/>
          </w:tcPr>
          <w:p w:rsidR="006F384B" w:rsidRPr="00BF4EC8" w:rsidRDefault="006F384B" w:rsidP="006F384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 432,4</w:t>
            </w:r>
          </w:p>
        </w:tc>
        <w:tc>
          <w:tcPr>
            <w:tcW w:w="3719" w:type="dxa"/>
          </w:tcPr>
          <w:p w:rsidR="006F384B" w:rsidRDefault="006F384B" w:rsidP="006F384B">
            <w:pPr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Задолженность 2016 года</w:t>
            </w:r>
          </w:p>
          <w:p w:rsidR="006F384B" w:rsidRPr="00BF4EC8" w:rsidRDefault="006F384B" w:rsidP="006F384B">
            <w:pPr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F4EC8">
              <w:rPr>
                <w:color w:val="000000" w:themeColor="text1"/>
                <w:sz w:val="24"/>
                <w:szCs w:val="24"/>
              </w:rPr>
              <w:t xml:space="preserve">(в 2022 г. погашена в размере </w:t>
            </w:r>
            <w:proofErr w:type="gramEnd"/>
          </w:p>
          <w:p w:rsidR="006F384B" w:rsidRPr="00BF4EC8" w:rsidRDefault="006F384B" w:rsidP="006F384B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BF4EC8">
              <w:rPr>
                <w:color w:val="000000" w:themeColor="text1"/>
                <w:sz w:val="24"/>
                <w:szCs w:val="24"/>
              </w:rPr>
              <w:t>747,7 тыс. руб.)</w:t>
            </w:r>
            <w:proofErr w:type="gramEnd"/>
          </w:p>
        </w:tc>
      </w:tr>
      <w:tr w:rsidR="006F384B" w:rsidRPr="00BF4EC8" w:rsidTr="00E5519D">
        <w:tc>
          <w:tcPr>
            <w:tcW w:w="2376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F4EC8">
              <w:rPr>
                <w:color w:val="000000" w:themeColor="text1"/>
                <w:sz w:val="24"/>
                <w:szCs w:val="24"/>
              </w:rPr>
              <w:t>Ивановоэнергосбыт</w:t>
            </w:r>
            <w:proofErr w:type="spellEnd"/>
          </w:p>
        </w:tc>
        <w:tc>
          <w:tcPr>
            <w:tcW w:w="1701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F4EC8">
              <w:rPr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BF4EC8">
              <w:rPr>
                <w:color w:val="000000" w:themeColor="text1"/>
                <w:sz w:val="24"/>
                <w:szCs w:val="24"/>
              </w:rPr>
              <w:t>.э</w:t>
            </w:r>
            <w:proofErr w:type="gramEnd"/>
            <w:r w:rsidRPr="00BF4EC8">
              <w:rPr>
                <w:color w:val="000000" w:themeColor="text1"/>
                <w:sz w:val="24"/>
                <w:szCs w:val="24"/>
              </w:rPr>
              <w:t>нергия</w:t>
            </w:r>
            <w:proofErr w:type="spellEnd"/>
          </w:p>
        </w:tc>
        <w:tc>
          <w:tcPr>
            <w:tcW w:w="1985" w:type="dxa"/>
          </w:tcPr>
          <w:p w:rsidR="006F384B" w:rsidRPr="00BF4EC8" w:rsidRDefault="006F384B" w:rsidP="006F384B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971,4</w:t>
            </w:r>
            <w:r w:rsidRPr="00BF4EC8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719" w:type="dxa"/>
          </w:tcPr>
          <w:p w:rsidR="006F384B" w:rsidRPr="00BF4EC8" w:rsidRDefault="006F384B" w:rsidP="006F38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</w:t>
            </w:r>
            <w:r w:rsidRPr="00BF4EC8">
              <w:rPr>
                <w:color w:val="000000" w:themeColor="text1"/>
                <w:sz w:val="24"/>
                <w:szCs w:val="24"/>
              </w:rPr>
              <w:t>адолженность</w:t>
            </w:r>
            <w:r>
              <w:rPr>
                <w:color w:val="000000" w:themeColor="text1"/>
                <w:sz w:val="24"/>
                <w:szCs w:val="24"/>
              </w:rPr>
              <w:t xml:space="preserve"> за февраль март 2022г.</w:t>
            </w:r>
          </w:p>
        </w:tc>
      </w:tr>
      <w:tr w:rsidR="006F384B" w:rsidRPr="00BF4EC8" w:rsidTr="00E5519D">
        <w:tc>
          <w:tcPr>
            <w:tcW w:w="2376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МРСК</w:t>
            </w:r>
          </w:p>
        </w:tc>
        <w:tc>
          <w:tcPr>
            <w:tcW w:w="1701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тепловая</w:t>
            </w:r>
          </w:p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энергия</w:t>
            </w:r>
          </w:p>
        </w:tc>
        <w:tc>
          <w:tcPr>
            <w:tcW w:w="1985" w:type="dxa"/>
          </w:tcPr>
          <w:p w:rsidR="006F384B" w:rsidRPr="00BF4EC8" w:rsidRDefault="006F384B" w:rsidP="006F384B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332,5</w:t>
            </w:r>
          </w:p>
        </w:tc>
        <w:tc>
          <w:tcPr>
            <w:tcW w:w="3719" w:type="dxa"/>
          </w:tcPr>
          <w:p w:rsidR="006F384B" w:rsidRPr="00BF4EC8" w:rsidRDefault="006F384B" w:rsidP="006F384B">
            <w:pPr>
              <w:rPr>
                <w:color w:val="000000" w:themeColor="text1"/>
                <w:sz w:val="24"/>
                <w:szCs w:val="24"/>
              </w:rPr>
            </w:pPr>
            <w:r w:rsidRPr="00FE0344">
              <w:rPr>
                <w:color w:val="000000" w:themeColor="text1"/>
                <w:sz w:val="24"/>
                <w:szCs w:val="24"/>
              </w:rPr>
              <w:t>Задолженность за февраль март</w:t>
            </w:r>
            <w:r>
              <w:rPr>
                <w:color w:val="000000" w:themeColor="text1"/>
                <w:sz w:val="24"/>
                <w:szCs w:val="24"/>
              </w:rPr>
              <w:t xml:space="preserve"> 2022г.</w:t>
            </w:r>
          </w:p>
        </w:tc>
      </w:tr>
      <w:tr w:rsidR="006F384B" w:rsidRPr="00BF4EC8" w:rsidTr="00E5519D">
        <w:tc>
          <w:tcPr>
            <w:tcW w:w="2376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Котел</w:t>
            </w:r>
          </w:p>
        </w:tc>
        <w:tc>
          <w:tcPr>
            <w:tcW w:w="1701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F4EC8">
              <w:rPr>
                <w:color w:val="000000" w:themeColor="text1"/>
                <w:sz w:val="24"/>
                <w:szCs w:val="24"/>
              </w:rPr>
              <w:t>теплоэнергия</w:t>
            </w:r>
            <w:proofErr w:type="spellEnd"/>
          </w:p>
        </w:tc>
        <w:tc>
          <w:tcPr>
            <w:tcW w:w="1985" w:type="dxa"/>
          </w:tcPr>
          <w:p w:rsidR="006F384B" w:rsidRPr="00BF4EC8" w:rsidRDefault="006F384B" w:rsidP="006F384B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Pr="00BF4EC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9" w:type="dxa"/>
          </w:tcPr>
          <w:p w:rsidR="006F384B" w:rsidRPr="00BF4EC8" w:rsidRDefault="006F384B" w:rsidP="006F384B">
            <w:pPr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Погашена полностью задолженность за аренду котельной в размере 435,0 тыс. руб.</w:t>
            </w:r>
          </w:p>
        </w:tc>
      </w:tr>
      <w:tr w:rsidR="006F384B" w:rsidRPr="00BF4EC8" w:rsidTr="00E5519D">
        <w:tc>
          <w:tcPr>
            <w:tcW w:w="2376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F4EC8">
              <w:rPr>
                <w:color w:val="000000" w:themeColor="text1"/>
                <w:sz w:val="24"/>
                <w:szCs w:val="24"/>
              </w:rPr>
              <w:t>Тейковская</w:t>
            </w:r>
            <w:proofErr w:type="spellEnd"/>
            <w:r w:rsidRPr="00BF4EC8">
              <w:rPr>
                <w:color w:val="000000" w:themeColor="text1"/>
                <w:sz w:val="24"/>
                <w:szCs w:val="24"/>
              </w:rPr>
              <w:t xml:space="preserve"> котельная</w:t>
            </w:r>
          </w:p>
        </w:tc>
        <w:tc>
          <w:tcPr>
            <w:tcW w:w="1701" w:type="dxa"/>
          </w:tcPr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тепловая</w:t>
            </w:r>
          </w:p>
          <w:p w:rsidR="006F384B" w:rsidRPr="00BF4EC8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энергия</w:t>
            </w:r>
          </w:p>
        </w:tc>
        <w:tc>
          <w:tcPr>
            <w:tcW w:w="1985" w:type="dxa"/>
          </w:tcPr>
          <w:p w:rsidR="006F384B" w:rsidRPr="00BF4EC8" w:rsidRDefault="006F384B" w:rsidP="006F384B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9 132</w:t>
            </w:r>
            <w:r w:rsidRPr="00BF4EC8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6F384B" w:rsidRPr="00BF4EC8" w:rsidRDefault="006F384B" w:rsidP="006F384B">
            <w:pPr>
              <w:rPr>
                <w:color w:val="000000" w:themeColor="text1"/>
                <w:sz w:val="24"/>
                <w:szCs w:val="24"/>
              </w:rPr>
            </w:pPr>
            <w:r w:rsidRPr="00BF4EC8">
              <w:rPr>
                <w:color w:val="000000" w:themeColor="text1"/>
                <w:sz w:val="24"/>
                <w:szCs w:val="24"/>
              </w:rPr>
              <w:t>Задолженность признаем частично, ведутся судебные разбирательства</w:t>
            </w:r>
          </w:p>
        </w:tc>
      </w:tr>
    </w:tbl>
    <w:p w:rsidR="006F384B" w:rsidRDefault="006F384B" w:rsidP="006F384B">
      <w:pPr>
        <w:jc w:val="both"/>
        <w:rPr>
          <w:color w:val="000000"/>
          <w:shd w:val="clear" w:color="auto" w:fill="FFFFFF"/>
        </w:rPr>
      </w:pPr>
    </w:p>
    <w:p w:rsidR="006F384B" w:rsidRPr="00E5519D" w:rsidRDefault="006F384B" w:rsidP="006F384B">
      <w:pPr>
        <w:jc w:val="both"/>
        <w:rPr>
          <w:color w:val="000000"/>
          <w:sz w:val="28"/>
          <w:szCs w:val="28"/>
          <w:shd w:val="clear" w:color="auto" w:fill="FFFFFF"/>
        </w:rPr>
      </w:pPr>
      <w:r w:rsidRPr="00E5519D">
        <w:rPr>
          <w:color w:val="000000"/>
          <w:sz w:val="28"/>
          <w:szCs w:val="28"/>
          <w:shd w:val="clear" w:color="auto" w:fill="FFFFFF"/>
        </w:rPr>
        <w:t xml:space="preserve">  Основными дебиторами являются:</w:t>
      </w:r>
    </w:p>
    <w:p w:rsidR="006F384B" w:rsidRPr="00FE0344" w:rsidRDefault="006F384B" w:rsidP="006F384B">
      <w:pPr>
        <w:jc w:val="both"/>
        <w:rPr>
          <w:b/>
          <w:i/>
          <w:color w:val="000000"/>
          <w:shd w:val="clear" w:color="auto" w:fill="FFFFFF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2660"/>
        <w:gridCol w:w="2003"/>
        <w:gridCol w:w="2037"/>
        <w:gridCol w:w="3173"/>
      </w:tblGrid>
      <w:tr w:rsidR="006F384B" w:rsidRPr="000C455E" w:rsidTr="00E5519D">
        <w:tc>
          <w:tcPr>
            <w:tcW w:w="4663" w:type="dxa"/>
            <w:gridSpan w:val="2"/>
            <w:vAlign w:val="center"/>
          </w:tcPr>
          <w:p w:rsidR="006F384B" w:rsidRPr="00FE0344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0344">
              <w:rPr>
                <w:color w:val="000000" w:themeColor="text1"/>
                <w:sz w:val="24"/>
                <w:szCs w:val="24"/>
              </w:rPr>
              <w:t>Дебиторы</w:t>
            </w:r>
          </w:p>
        </w:tc>
        <w:tc>
          <w:tcPr>
            <w:tcW w:w="2037" w:type="dxa"/>
            <w:vMerge w:val="restart"/>
            <w:tcBorders>
              <w:right w:val="single" w:sz="4" w:space="0" w:color="auto"/>
            </w:tcBorders>
            <w:vAlign w:val="center"/>
          </w:tcPr>
          <w:p w:rsidR="006F384B" w:rsidRPr="00FE0344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0344">
              <w:rPr>
                <w:color w:val="000000" w:themeColor="text1"/>
                <w:sz w:val="24"/>
                <w:szCs w:val="24"/>
              </w:rPr>
              <w:t>Сумма,</w:t>
            </w:r>
          </w:p>
          <w:p w:rsidR="006F384B" w:rsidRPr="00FE0344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0344">
              <w:rPr>
                <w:color w:val="000000" w:themeColor="text1"/>
                <w:sz w:val="24"/>
                <w:szCs w:val="24"/>
              </w:rPr>
              <w:t>тыс. руб.</w:t>
            </w:r>
          </w:p>
          <w:p w:rsidR="006F384B" w:rsidRPr="00FE0344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0344">
              <w:rPr>
                <w:color w:val="000000" w:themeColor="text1"/>
                <w:sz w:val="24"/>
                <w:szCs w:val="24"/>
              </w:rPr>
              <w:t xml:space="preserve">(на </w:t>
            </w:r>
            <w:r>
              <w:rPr>
                <w:color w:val="000000" w:themeColor="text1"/>
                <w:sz w:val="24"/>
                <w:szCs w:val="24"/>
              </w:rPr>
              <w:t>31.03.22г</w:t>
            </w:r>
            <w:r w:rsidRPr="00FE0344">
              <w:rPr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3173" w:type="dxa"/>
            <w:vMerge w:val="restart"/>
            <w:tcBorders>
              <w:left w:val="single" w:sz="4" w:space="0" w:color="auto"/>
            </w:tcBorders>
            <w:vAlign w:val="center"/>
          </w:tcPr>
          <w:p w:rsidR="006F384B" w:rsidRPr="00FE0344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0344">
              <w:rPr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6F384B" w:rsidRPr="000C455E" w:rsidTr="00E5519D">
        <w:tc>
          <w:tcPr>
            <w:tcW w:w="2660" w:type="dxa"/>
            <w:vAlign w:val="center"/>
          </w:tcPr>
          <w:p w:rsidR="006F384B" w:rsidRPr="00FE0344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0344">
              <w:rPr>
                <w:color w:val="000000" w:themeColor="text1"/>
                <w:sz w:val="24"/>
                <w:szCs w:val="24"/>
              </w:rPr>
              <w:t>Покупатель</w:t>
            </w:r>
          </w:p>
        </w:tc>
        <w:tc>
          <w:tcPr>
            <w:tcW w:w="2003" w:type="dxa"/>
            <w:vAlign w:val="center"/>
          </w:tcPr>
          <w:p w:rsidR="006F384B" w:rsidRPr="00FE0344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E0344">
              <w:rPr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037" w:type="dxa"/>
            <w:vMerge/>
            <w:tcBorders>
              <w:right w:val="single" w:sz="4" w:space="0" w:color="auto"/>
            </w:tcBorders>
            <w:vAlign w:val="center"/>
          </w:tcPr>
          <w:p w:rsidR="006F384B" w:rsidRPr="00FE0344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73" w:type="dxa"/>
            <w:vMerge/>
            <w:tcBorders>
              <w:left w:val="single" w:sz="4" w:space="0" w:color="auto"/>
            </w:tcBorders>
            <w:vAlign w:val="center"/>
          </w:tcPr>
          <w:p w:rsidR="006F384B" w:rsidRPr="00FE0344" w:rsidRDefault="006F384B" w:rsidP="006F384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384B" w:rsidRPr="000C455E" w:rsidTr="00E5519D">
        <w:tc>
          <w:tcPr>
            <w:tcW w:w="2660" w:type="dxa"/>
          </w:tcPr>
          <w:p w:rsidR="006F384B" w:rsidRPr="00FE0344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0344">
              <w:rPr>
                <w:color w:val="000000" w:themeColor="text1"/>
                <w:sz w:val="24"/>
                <w:szCs w:val="24"/>
              </w:rPr>
              <w:t>Население</w:t>
            </w:r>
          </w:p>
          <w:p w:rsidR="006F384B" w:rsidRPr="00FE0344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E0344">
              <w:rPr>
                <w:color w:val="000000" w:themeColor="text1"/>
                <w:sz w:val="24"/>
                <w:szCs w:val="24"/>
              </w:rPr>
              <w:t>(коммунальные</w:t>
            </w:r>
            <w:proofErr w:type="gramEnd"/>
          </w:p>
          <w:p w:rsidR="006F384B" w:rsidRPr="00FE0344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0344">
              <w:rPr>
                <w:color w:val="000000" w:themeColor="text1"/>
                <w:sz w:val="24"/>
                <w:szCs w:val="24"/>
              </w:rPr>
              <w:t>услуги)</w:t>
            </w:r>
          </w:p>
        </w:tc>
        <w:tc>
          <w:tcPr>
            <w:tcW w:w="2003" w:type="dxa"/>
          </w:tcPr>
          <w:p w:rsidR="006F384B" w:rsidRPr="00FE0344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0344">
              <w:rPr>
                <w:color w:val="000000" w:themeColor="text1"/>
                <w:sz w:val="24"/>
                <w:szCs w:val="24"/>
              </w:rPr>
              <w:t>Отопление</w:t>
            </w:r>
          </w:p>
          <w:p w:rsidR="006F384B" w:rsidRPr="00FE0344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0344">
              <w:rPr>
                <w:color w:val="000000" w:themeColor="text1"/>
                <w:sz w:val="24"/>
                <w:szCs w:val="24"/>
              </w:rPr>
              <w:t xml:space="preserve"> и ГВС</w:t>
            </w:r>
          </w:p>
        </w:tc>
        <w:tc>
          <w:tcPr>
            <w:tcW w:w="2037" w:type="dxa"/>
          </w:tcPr>
          <w:p w:rsidR="006F384B" w:rsidRPr="00FE0344" w:rsidRDefault="006F384B" w:rsidP="006F384B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1091,4</w:t>
            </w:r>
          </w:p>
        </w:tc>
        <w:tc>
          <w:tcPr>
            <w:tcW w:w="3173" w:type="dxa"/>
          </w:tcPr>
          <w:p w:rsidR="006F384B" w:rsidRPr="00FE0344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0344">
              <w:rPr>
                <w:color w:val="000000" w:themeColor="text1"/>
                <w:sz w:val="24"/>
                <w:szCs w:val="24"/>
              </w:rPr>
              <w:t xml:space="preserve">Ведется претензионная работа </w:t>
            </w:r>
          </w:p>
        </w:tc>
      </w:tr>
      <w:tr w:rsidR="006F384B" w:rsidRPr="000C455E" w:rsidTr="00E5519D">
        <w:tc>
          <w:tcPr>
            <w:tcW w:w="2660" w:type="dxa"/>
          </w:tcPr>
          <w:p w:rsidR="006F384B" w:rsidRPr="00FE0344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0344">
              <w:rPr>
                <w:color w:val="000000" w:themeColor="text1"/>
                <w:sz w:val="24"/>
                <w:szCs w:val="24"/>
              </w:rPr>
              <w:t>ЦЖКУ Минобороны России ФГБУ</w:t>
            </w:r>
          </w:p>
        </w:tc>
        <w:tc>
          <w:tcPr>
            <w:tcW w:w="2003" w:type="dxa"/>
          </w:tcPr>
          <w:p w:rsidR="006F384B" w:rsidRPr="00FE0344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0344">
              <w:rPr>
                <w:color w:val="000000" w:themeColor="text1"/>
                <w:sz w:val="24"/>
                <w:szCs w:val="24"/>
              </w:rPr>
              <w:t>ХВС</w:t>
            </w:r>
          </w:p>
        </w:tc>
        <w:tc>
          <w:tcPr>
            <w:tcW w:w="2037" w:type="dxa"/>
          </w:tcPr>
          <w:p w:rsidR="006F384B" w:rsidRPr="00FE0344" w:rsidRDefault="006F384B" w:rsidP="006F384B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73,2</w:t>
            </w:r>
          </w:p>
        </w:tc>
        <w:tc>
          <w:tcPr>
            <w:tcW w:w="3173" w:type="dxa"/>
          </w:tcPr>
          <w:p w:rsidR="006F384B" w:rsidRPr="00FE0344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0344">
              <w:rPr>
                <w:color w:val="000000" w:themeColor="text1"/>
                <w:sz w:val="24"/>
                <w:szCs w:val="24"/>
              </w:rPr>
              <w:t>Текущая задолженность</w:t>
            </w:r>
          </w:p>
        </w:tc>
      </w:tr>
      <w:tr w:rsidR="006F384B" w:rsidRPr="000C455E" w:rsidTr="00E5519D">
        <w:tc>
          <w:tcPr>
            <w:tcW w:w="2660" w:type="dxa"/>
          </w:tcPr>
          <w:p w:rsidR="006F384B" w:rsidRPr="00FE0344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0344">
              <w:rPr>
                <w:color w:val="000000" w:themeColor="text1"/>
                <w:sz w:val="24"/>
                <w:szCs w:val="24"/>
              </w:rPr>
              <w:t>ООО «Тепловик»</w:t>
            </w:r>
          </w:p>
        </w:tc>
        <w:tc>
          <w:tcPr>
            <w:tcW w:w="2003" w:type="dxa"/>
          </w:tcPr>
          <w:p w:rsidR="006F384B" w:rsidRPr="00FE0344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0344">
              <w:rPr>
                <w:color w:val="000000" w:themeColor="text1"/>
                <w:sz w:val="24"/>
                <w:szCs w:val="24"/>
              </w:rPr>
              <w:t>ХВС</w:t>
            </w:r>
          </w:p>
        </w:tc>
        <w:tc>
          <w:tcPr>
            <w:tcW w:w="2037" w:type="dxa"/>
          </w:tcPr>
          <w:p w:rsidR="006F384B" w:rsidRPr="00FE0344" w:rsidRDefault="006F384B" w:rsidP="006F384B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6 592,1</w:t>
            </w:r>
          </w:p>
        </w:tc>
        <w:tc>
          <w:tcPr>
            <w:tcW w:w="3173" w:type="dxa"/>
          </w:tcPr>
          <w:p w:rsidR="006F384B" w:rsidRPr="00FE0344" w:rsidRDefault="006F384B" w:rsidP="006F384B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FE0344">
              <w:rPr>
                <w:color w:val="000000" w:themeColor="text1"/>
                <w:sz w:val="24"/>
                <w:szCs w:val="24"/>
              </w:rPr>
              <w:t xml:space="preserve">ООО «Тепловик» является потребителем 50% всей реализованной потребителям </w:t>
            </w:r>
            <w:proofErr w:type="gramStart"/>
            <w:r w:rsidRPr="00FE0344">
              <w:rPr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FE0344">
              <w:rPr>
                <w:color w:val="000000" w:themeColor="text1"/>
                <w:sz w:val="24"/>
                <w:szCs w:val="24"/>
              </w:rPr>
              <w:t xml:space="preserve">. Красные Сосенки холодной воды. </w:t>
            </w:r>
            <w:r w:rsidRPr="00FE0344">
              <w:rPr>
                <w:color w:val="000000" w:themeColor="text1"/>
                <w:sz w:val="24"/>
                <w:szCs w:val="24"/>
              </w:rPr>
              <w:lastRenderedPageBreak/>
              <w:t>Своевременная (ежемесячная) оплата потребленной холодной воды и погашение задолженности даст возможность МУП «МПО ЖКХ» погасить задолженность перед ООО «</w:t>
            </w:r>
            <w:proofErr w:type="spellStart"/>
            <w:r w:rsidRPr="00FE0344">
              <w:rPr>
                <w:color w:val="000000" w:themeColor="text1"/>
                <w:sz w:val="24"/>
                <w:szCs w:val="24"/>
              </w:rPr>
              <w:t>Тейковская</w:t>
            </w:r>
            <w:proofErr w:type="spellEnd"/>
            <w:r w:rsidRPr="00FE0344">
              <w:rPr>
                <w:color w:val="000000" w:themeColor="text1"/>
                <w:sz w:val="24"/>
                <w:szCs w:val="24"/>
              </w:rPr>
              <w:t xml:space="preserve"> котельная »</w:t>
            </w:r>
          </w:p>
        </w:tc>
      </w:tr>
      <w:tr w:rsidR="006F384B" w:rsidRPr="000C455E" w:rsidTr="00E5519D">
        <w:tc>
          <w:tcPr>
            <w:tcW w:w="2660" w:type="dxa"/>
          </w:tcPr>
          <w:p w:rsidR="006F384B" w:rsidRPr="00FE0344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0344">
              <w:rPr>
                <w:color w:val="000000" w:themeColor="text1"/>
                <w:sz w:val="24"/>
                <w:szCs w:val="24"/>
              </w:rPr>
              <w:lastRenderedPageBreak/>
              <w:t>ООО «Домком»</w:t>
            </w:r>
          </w:p>
        </w:tc>
        <w:tc>
          <w:tcPr>
            <w:tcW w:w="2003" w:type="dxa"/>
          </w:tcPr>
          <w:p w:rsidR="006F384B" w:rsidRPr="00FE0344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0344">
              <w:rPr>
                <w:color w:val="000000" w:themeColor="text1"/>
                <w:sz w:val="24"/>
                <w:szCs w:val="24"/>
              </w:rPr>
              <w:t>ХВС</w:t>
            </w:r>
          </w:p>
        </w:tc>
        <w:tc>
          <w:tcPr>
            <w:tcW w:w="2037" w:type="dxa"/>
          </w:tcPr>
          <w:p w:rsidR="006F384B" w:rsidRPr="00FE0344" w:rsidRDefault="006F384B" w:rsidP="006F384B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285,9</w:t>
            </w:r>
          </w:p>
        </w:tc>
        <w:tc>
          <w:tcPr>
            <w:tcW w:w="3173" w:type="dxa"/>
          </w:tcPr>
          <w:p w:rsidR="006F384B" w:rsidRPr="00FE0344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0344">
              <w:rPr>
                <w:color w:val="000000" w:themeColor="text1"/>
                <w:sz w:val="24"/>
                <w:szCs w:val="24"/>
              </w:rPr>
              <w:t>Текущая задолженность</w:t>
            </w:r>
          </w:p>
        </w:tc>
      </w:tr>
      <w:tr w:rsidR="006F384B" w:rsidRPr="000C455E" w:rsidTr="00E5519D">
        <w:tc>
          <w:tcPr>
            <w:tcW w:w="2660" w:type="dxa"/>
          </w:tcPr>
          <w:p w:rsidR="006F384B" w:rsidRPr="00FE0344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0344">
              <w:rPr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FE0344">
              <w:rPr>
                <w:color w:val="000000" w:themeColor="text1"/>
                <w:sz w:val="24"/>
                <w:szCs w:val="24"/>
              </w:rPr>
              <w:t>Тейковская</w:t>
            </w:r>
            <w:proofErr w:type="spellEnd"/>
            <w:r w:rsidRPr="00FE0344">
              <w:rPr>
                <w:color w:val="000000" w:themeColor="text1"/>
                <w:sz w:val="24"/>
                <w:szCs w:val="24"/>
              </w:rPr>
              <w:t xml:space="preserve"> котельная"</w:t>
            </w:r>
          </w:p>
        </w:tc>
        <w:tc>
          <w:tcPr>
            <w:tcW w:w="2003" w:type="dxa"/>
          </w:tcPr>
          <w:p w:rsidR="006F384B" w:rsidRPr="00FE0344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0344">
              <w:rPr>
                <w:color w:val="000000" w:themeColor="text1"/>
                <w:sz w:val="24"/>
                <w:szCs w:val="24"/>
              </w:rPr>
              <w:t>Транспортировка ТЭ</w:t>
            </w:r>
          </w:p>
        </w:tc>
        <w:tc>
          <w:tcPr>
            <w:tcW w:w="2037" w:type="dxa"/>
          </w:tcPr>
          <w:p w:rsidR="006F384B" w:rsidRPr="00FE0344" w:rsidRDefault="006F384B" w:rsidP="006F384B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1 372,5</w:t>
            </w:r>
          </w:p>
        </w:tc>
        <w:tc>
          <w:tcPr>
            <w:tcW w:w="3173" w:type="dxa"/>
          </w:tcPr>
          <w:p w:rsidR="006F384B" w:rsidRPr="00FE0344" w:rsidRDefault="006F384B" w:rsidP="006F384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0344">
              <w:rPr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FE0344">
              <w:rPr>
                <w:color w:val="000000" w:themeColor="text1"/>
                <w:sz w:val="24"/>
                <w:szCs w:val="24"/>
              </w:rPr>
              <w:t>Тейковская</w:t>
            </w:r>
            <w:proofErr w:type="spellEnd"/>
            <w:r w:rsidRPr="00FE0344">
              <w:rPr>
                <w:color w:val="000000" w:themeColor="text1"/>
                <w:sz w:val="24"/>
                <w:szCs w:val="24"/>
              </w:rPr>
              <w:t xml:space="preserve"> котельная" отказывается оплачивать транспорти</w:t>
            </w:r>
            <w:r>
              <w:rPr>
                <w:color w:val="000000" w:themeColor="text1"/>
                <w:sz w:val="24"/>
                <w:szCs w:val="24"/>
              </w:rPr>
              <w:t xml:space="preserve">ровку и проводить зачеты взаимных требований. </w:t>
            </w:r>
          </w:p>
        </w:tc>
      </w:tr>
    </w:tbl>
    <w:p w:rsidR="006F384B" w:rsidRDefault="006F384B" w:rsidP="006F384B">
      <w:pPr>
        <w:jc w:val="both"/>
        <w:rPr>
          <w:color w:val="000000"/>
          <w:shd w:val="clear" w:color="auto" w:fill="FFFFFF"/>
        </w:rPr>
      </w:pPr>
    </w:p>
    <w:p w:rsidR="006F384B" w:rsidRPr="00162B48" w:rsidRDefault="006F384B" w:rsidP="00E5519D">
      <w:pPr>
        <w:ind w:firstLine="851"/>
        <w:jc w:val="both"/>
        <w:rPr>
          <w:sz w:val="28"/>
          <w:szCs w:val="28"/>
          <w:u w:val="single"/>
          <w:shd w:val="clear" w:color="auto" w:fill="FFFFFF"/>
        </w:rPr>
      </w:pPr>
      <w:r w:rsidRPr="00E5519D">
        <w:rPr>
          <w:sz w:val="28"/>
          <w:szCs w:val="28"/>
          <w:shd w:val="clear" w:color="auto" w:fill="FFFFFF"/>
        </w:rPr>
        <w:t xml:space="preserve">Считаю нужным  отметить </w:t>
      </w:r>
      <w:r w:rsidRPr="00162B48">
        <w:rPr>
          <w:sz w:val="28"/>
          <w:szCs w:val="28"/>
          <w:u w:val="single"/>
          <w:shd w:val="clear" w:color="auto" w:fill="FFFFFF"/>
        </w:rPr>
        <w:t>положительные моменты работы предприятия:</w:t>
      </w:r>
    </w:p>
    <w:p w:rsidR="006F384B" w:rsidRPr="00E5519D" w:rsidRDefault="006F384B" w:rsidP="00E5519D">
      <w:pPr>
        <w:ind w:firstLine="851"/>
        <w:jc w:val="both"/>
        <w:rPr>
          <w:color w:val="FF0000"/>
          <w:sz w:val="28"/>
          <w:szCs w:val="28"/>
          <w:shd w:val="clear" w:color="auto" w:fill="FFFFFF"/>
        </w:rPr>
      </w:pPr>
      <w:r w:rsidRPr="00E5519D">
        <w:rPr>
          <w:sz w:val="28"/>
          <w:szCs w:val="28"/>
          <w:shd w:val="clear" w:color="auto" w:fill="FFFFFF"/>
        </w:rPr>
        <w:t>- переход предприятия на</w:t>
      </w:r>
      <w:r w:rsidRPr="00E5519D">
        <w:rPr>
          <w:iCs/>
          <w:sz w:val="28"/>
          <w:szCs w:val="28"/>
        </w:rPr>
        <w:t xml:space="preserve"> упрощенную</w:t>
      </w:r>
      <w:r w:rsidRPr="00E5519D">
        <w:rPr>
          <w:iCs/>
          <w:color w:val="000000" w:themeColor="text1"/>
          <w:sz w:val="28"/>
          <w:szCs w:val="28"/>
        </w:rPr>
        <w:t xml:space="preserve"> систему налогообложения;</w:t>
      </w:r>
    </w:p>
    <w:p w:rsidR="006F384B" w:rsidRPr="00E5519D" w:rsidRDefault="006F384B" w:rsidP="00E5519D">
      <w:pPr>
        <w:ind w:firstLine="851"/>
        <w:jc w:val="both"/>
        <w:rPr>
          <w:sz w:val="28"/>
          <w:szCs w:val="28"/>
          <w:shd w:val="clear" w:color="auto" w:fill="FFFFFF"/>
        </w:rPr>
      </w:pPr>
      <w:r w:rsidRPr="00E5519D">
        <w:rPr>
          <w:sz w:val="28"/>
          <w:szCs w:val="28"/>
          <w:shd w:val="clear" w:color="auto" w:fill="FFFFFF"/>
        </w:rPr>
        <w:t>- проведены работ по установки ограждения</w:t>
      </w:r>
      <w:r w:rsidR="00162B48">
        <w:rPr>
          <w:sz w:val="28"/>
          <w:szCs w:val="28"/>
          <w:shd w:val="clear" w:color="auto" w:fill="FFFFFF"/>
        </w:rPr>
        <w:t xml:space="preserve"> </w:t>
      </w:r>
      <w:r w:rsidRPr="00E5519D">
        <w:rPr>
          <w:sz w:val="28"/>
          <w:szCs w:val="28"/>
          <w:shd w:val="clear" w:color="auto" w:fill="FFFFFF"/>
        </w:rPr>
        <w:t>санитарно-защитной зоны скважины №8;</w:t>
      </w:r>
    </w:p>
    <w:p w:rsidR="006F384B" w:rsidRPr="00E5519D" w:rsidRDefault="006F384B" w:rsidP="00E5519D">
      <w:pPr>
        <w:ind w:firstLine="851"/>
        <w:jc w:val="both"/>
        <w:rPr>
          <w:sz w:val="28"/>
          <w:szCs w:val="28"/>
          <w:shd w:val="clear" w:color="auto" w:fill="FFFFFF"/>
        </w:rPr>
      </w:pPr>
      <w:r w:rsidRPr="00E5519D">
        <w:rPr>
          <w:sz w:val="28"/>
          <w:szCs w:val="28"/>
          <w:shd w:val="clear" w:color="auto" w:fill="FFFFFF"/>
        </w:rPr>
        <w:t>- проведение модернизации центрального теплового пункта (установка подогревателей холодной воды);</w:t>
      </w:r>
    </w:p>
    <w:p w:rsidR="006F384B" w:rsidRPr="00E5519D" w:rsidRDefault="006F384B" w:rsidP="00E5519D">
      <w:pPr>
        <w:ind w:firstLine="851"/>
        <w:jc w:val="both"/>
        <w:rPr>
          <w:sz w:val="28"/>
          <w:szCs w:val="28"/>
          <w:shd w:val="clear" w:color="auto" w:fill="FFFFFF"/>
        </w:rPr>
      </w:pPr>
      <w:r w:rsidRPr="00E5519D">
        <w:rPr>
          <w:sz w:val="28"/>
          <w:szCs w:val="28"/>
          <w:shd w:val="clear" w:color="auto" w:fill="FFFFFF"/>
        </w:rPr>
        <w:t>- замена насосного оборудования с водоподъемными трубами на двух скважинах;</w:t>
      </w:r>
    </w:p>
    <w:p w:rsidR="006F384B" w:rsidRPr="00E5519D" w:rsidRDefault="006F384B" w:rsidP="00E5519D">
      <w:pPr>
        <w:ind w:firstLine="851"/>
        <w:jc w:val="both"/>
        <w:rPr>
          <w:sz w:val="28"/>
          <w:szCs w:val="28"/>
          <w:shd w:val="clear" w:color="auto" w:fill="FFFFFF"/>
        </w:rPr>
      </w:pPr>
      <w:r w:rsidRPr="00E5519D">
        <w:rPr>
          <w:sz w:val="28"/>
          <w:szCs w:val="28"/>
          <w:shd w:val="clear" w:color="auto" w:fill="FFFFFF"/>
        </w:rPr>
        <w:t xml:space="preserve">- разработка проекта на проведение оценки запасов подземных вод в </w:t>
      </w:r>
      <w:proofErr w:type="gramStart"/>
      <w:r w:rsidRPr="00E5519D">
        <w:rPr>
          <w:sz w:val="28"/>
          <w:szCs w:val="28"/>
          <w:shd w:val="clear" w:color="auto" w:fill="FFFFFF"/>
        </w:rPr>
        <w:t>м</w:t>
      </w:r>
      <w:proofErr w:type="gramEnd"/>
      <w:r w:rsidRPr="00E5519D">
        <w:rPr>
          <w:sz w:val="28"/>
          <w:szCs w:val="28"/>
          <w:shd w:val="clear" w:color="auto" w:fill="FFFFFF"/>
        </w:rPr>
        <w:t>. Красные Сосенки;</w:t>
      </w:r>
    </w:p>
    <w:p w:rsidR="006F384B" w:rsidRPr="00E5519D" w:rsidRDefault="006F384B" w:rsidP="00E5519D">
      <w:pPr>
        <w:ind w:firstLine="851"/>
        <w:jc w:val="both"/>
        <w:rPr>
          <w:sz w:val="28"/>
          <w:szCs w:val="28"/>
          <w:shd w:val="clear" w:color="auto" w:fill="FFFFFF"/>
        </w:rPr>
      </w:pPr>
      <w:r w:rsidRPr="00E5519D">
        <w:rPr>
          <w:sz w:val="28"/>
          <w:szCs w:val="28"/>
          <w:shd w:val="clear" w:color="auto" w:fill="FFFFFF"/>
        </w:rPr>
        <w:t>- проведение ремонта в городской бане (замена шести окон и двух дверей на пластиковые, ремонт внутренних сетей водоснабжения);</w:t>
      </w:r>
    </w:p>
    <w:p w:rsidR="006F384B" w:rsidRPr="00E5519D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519D">
        <w:rPr>
          <w:sz w:val="28"/>
          <w:szCs w:val="28"/>
          <w:shd w:val="clear" w:color="auto" w:fill="FFFFFF"/>
        </w:rPr>
        <w:t xml:space="preserve">- проведение работ по модернизации </w:t>
      </w:r>
      <w:r w:rsidRPr="00E5519D">
        <w:rPr>
          <w:color w:val="000000" w:themeColor="text1"/>
          <w:sz w:val="28"/>
          <w:szCs w:val="28"/>
          <w:shd w:val="clear" w:color="auto" w:fill="FFFFFF"/>
        </w:rPr>
        <w:t>автоматизированной станции приема и механической обработки ЖБО;</w:t>
      </w:r>
    </w:p>
    <w:p w:rsidR="006F384B" w:rsidRPr="00E5519D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519D">
        <w:rPr>
          <w:color w:val="000000" w:themeColor="text1"/>
          <w:sz w:val="28"/>
          <w:szCs w:val="28"/>
          <w:shd w:val="clear" w:color="auto" w:fill="FFFFFF"/>
        </w:rPr>
        <w:t>- ведутся работы по подготовке неиспользуемых помещений банно-прачечного комбината для сдачи в аренду (продаже).</w:t>
      </w:r>
    </w:p>
    <w:p w:rsidR="006F384B" w:rsidRPr="00E5519D" w:rsidRDefault="006F384B" w:rsidP="00E5519D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F7C7D" w:rsidRPr="00890555" w:rsidRDefault="009F7C7D" w:rsidP="00890555">
      <w:pPr>
        <w:tabs>
          <w:tab w:val="left" w:pos="6585"/>
        </w:tabs>
        <w:spacing w:line="360" w:lineRule="auto"/>
        <w:ind w:firstLine="851"/>
        <w:jc w:val="both"/>
        <w:rPr>
          <w:sz w:val="28"/>
          <w:szCs w:val="28"/>
        </w:rPr>
      </w:pPr>
    </w:p>
    <w:p w:rsidR="00CD0973" w:rsidRPr="007E3AD2" w:rsidRDefault="00A8059B" w:rsidP="00890555">
      <w:pPr>
        <w:spacing w:line="276" w:lineRule="auto"/>
        <w:ind w:right="-284" w:firstLine="851"/>
        <w:jc w:val="both"/>
        <w:rPr>
          <w:sz w:val="28"/>
          <w:szCs w:val="28"/>
        </w:rPr>
      </w:pPr>
      <w:r w:rsidRPr="00890555">
        <w:rPr>
          <w:sz w:val="28"/>
          <w:szCs w:val="28"/>
        </w:rPr>
        <w:t>Д</w:t>
      </w:r>
      <w:r w:rsidR="00763645" w:rsidRPr="00890555">
        <w:rPr>
          <w:sz w:val="28"/>
          <w:szCs w:val="28"/>
        </w:rPr>
        <w:t xml:space="preserve">иректор </w:t>
      </w:r>
      <w:r w:rsidRPr="00890555">
        <w:rPr>
          <w:sz w:val="28"/>
          <w:szCs w:val="28"/>
        </w:rPr>
        <w:t>МУП «МПО ЖКХ</w:t>
      </w:r>
      <w:r w:rsidR="00763645" w:rsidRPr="00890555">
        <w:rPr>
          <w:sz w:val="28"/>
          <w:szCs w:val="28"/>
        </w:rPr>
        <w:t xml:space="preserve">»      </w:t>
      </w:r>
      <w:r w:rsidR="005B57CF" w:rsidRPr="00890555">
        <w:rPr>
          <w:sz w:val="28"/>
          <w:szCs w:val="28"/>
        </w:rPr>
        <w:t>____________________</w:t>
      </w:r>
      <w:r w:rsidR="00890555">
        <w:rPr>
          <w:sz w:val="28"/>
          <w:szCs w:val="28"/>
        </w:rPr>
        <w:t xml:space="preserve">А.В. </w:t>
      </w:r>
      <w:r w:rsidR="006F384B">
        <w:rPr>
          <w:sz w:val="28"/>
          <w:szCs w:val="28"/>
        </w:rPr>
        <w:t>Максимов</w:t>
      </w:r>
    </w:p>
    <w:sectPr w:rsidR="00CD0973" w:rsidRPr="007E3AD2" w:rsidSect="006F384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95248F"/>
    <w:multiLevelType w:val="hybridMultilevel"/>
    <w:tmpl w:val="FB3E3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AD11FC"/>
    <w:multiLevelType w:val="hybridMultilevel"/>
    <w:tmpl w:val="0568CA6C"/>
    <w:lvl w:ilvl="0" w:tplc="1DAA49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B43A9"/>
    <w:multiLevelType w:val="hybridMultilevel"/>
    <w:tmpl w:val="931C196C"/>
    <w:lvl w:ilvl="0" w:tplc="AA8AE7F8">
      <w:start w:val="1"/>
      <w:numFmt w:val="decimal"/>
      <w:lvlText w:val="%1."/>
      <w:lvlJc w:val="left"/>
      <w:pPr>
        <w:ind w:left="1826" w:hanging="97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8B1F7F"/>
    <w:multiLevelType w:val="hybridMultilevel"/>
    <w:tmpl w:val="09A8C218"/>
    <w:lvl w:ilvl="0" w:tplc="5C34CB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5267009E"/>
    <w:multiLevelType w:val="hybridMultilevel"/>
    <w:tmpl w:val="5F8253CC"/>
    <w:lvl w:ilvl="0" w:tplc="032A9C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733"/>
    <w:rsid w:val="0000325E"/>
    <w:rsid w:val="000050C5"/>
    <w:rsid w:val="00021330"/>
    <w:rsid w:val="000776AD"/>
    <w:rsid w:val="00130E68"/>
    <w:rsid w:val="00162B48"/>
    <w:rsid w:val="00163CA4"/>
    <w:rsid w:val="00195FDC"/>
    <w:rsid w:val="001C61B2"/>
    <w:rsid w:val="00240B50"/>
    <w:rsid w:val="00261E28"/>
    <w:rsid w:val="00264DCF"/>
    <w:rsid w:val="002D2F8E"/>
    <w:rsid w:val="002E0F01"/>
    <w:rsid w:val="002F4EDB"/>
    <w:rsid w:val="0030655C"/>
    <w:rsid w:val="00320F94"/>
    <w:rsid w:val="00402800"/>
    <w:rsid w:val="00443A9D"/>
    <w:rsid w:val="004943E0"/>
    <w:rsid w:val="004D4214"/>
    <w:rsid w:val="004D7F69"/>
    <w:rsid w:val="00512860"/>
    <w:rsid w:val="00512E7B"/>
    <w:rsid w:val="00523CA5"/>
    <w:rsid w:val="005B57CF"/>
    <w:rsid w:val="006174B8"/>
    <w:rsid w:val="00686E94"/>
    <w:rsid w:val="006B419F"/>
    <w:rsid w:val="006E3174"/>
    <w:rsid w:val="006F384B"/>
    <w:rsid w:val="00763645"/>
    <w:rsid w:val="00775901"/>
    <w:rsid w:val="007E3AD2"/>
    <w:rsid w:val="008029F4"/>
    <w:rsid w:val="008137E8"/>
    <w:rsid w:val="00814DC3"/>
    <w:rsid w:val="0086067E"/>
    <w:rsid w:val="00880C3B"/>
    <w:rsid w:val="00890555"/>
    <w:rsid w:val="00941158"/>
    <w:rsid w:val="009F7C7D"/>
    <w:rsid w:val="00A448FB"/>
    <w:rsid w:val="00A52733"/>
    <w:rsid w:val="00A61D34"/>
    <w:rsid w:val="00A8059B"/>
    <w:rsid w:val="00AA4199"/>
    <w:rsid w:val="00AB12FE"/>
    <w:rsid w:val="00AB59C6"/>
    <w:rsid w:val="00AB7710"/>
    <w:rsid w:val="00BA275A"/>
    <w:rsid w:val="00C276E7"/>
    <w:rsid w:val="00C7160E"/>
    <w:rsid w:val="00CB50AA"/>
    <w:rsid w:val="00CC67C6"/>
    <w:rsid w:val="00CD0973"/>
    <w:rsid w:val="00CE69A6"/>
    <w:rsid w:val="00CF235D"/>
    <w:rsid w:val="00D0444E"/>
    <w:rsid w:val="00D132D9"/>
    <w:rsid w:val="00D175AA"/>
    <w:rsid w:val="00D755F6"/>
    <w:rsid w:val="00DD679F"/>
    <w:rsid w:val="00E20A98"/>
    <w:rsid w:val="00E40A15"/>
    <w:rsid w:val="00E5519D"/>
    <w:rsid w:val="00E663EA"/>
    <w:rsid w:val="00E767BE"/>
    <w:rsid w:val="00E77816"/>
    <w:rsid w:val="00F5773D"/>
    <w:rsid w:val="00F840F8"/>
    <w:rsid w:val="00F8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3645"/>
    <w:pPr>
      <w:keepNext/>
      <w:tabs>
        <w:tab w:val="num" w:pos="360"/>
      </w:tabs>
      <w:outlineLvl w:val="0"/>
    </w:pPr>
    <w:rPr>
      <w:b/>
      <w:bCs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2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3645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21">
    <w:name w:val="Заголовок №21"/>
    <w:basedOn w:val="a"/>
    <w:rsid w:val="00763645"/>
    <w:pPr>
      <w:widowControl w:val="0"/>
      <w:shd w:val="clear" w:color="auto" w:fill="FFFFFF"/>
      <w:spacing w:before="780" w:after="360" w:line="240" w:lineRule="atLeast"/>
      <w:ind w:hanging="5300"/>
    </w:pPr>
    <w:rPr>
      <w:b/>
      <w:bCs/>
      <w:sz w:val="26"/>
      <w:szCs w:val="26"/>
      <w:lang w:eastAsia="zh-CN"/>
    </w:rPr>
  </w:style>
  <w:style w:type="character" w:customStyle="1" w:styleId="2">
    <w:name w:val="Заголовок №2"/>
    <w:basedOn w:val="a0"/>
    <w:rsid w:val="00763645"/>
    <w:rPr>
      <w:b/>
      <w:bCs/>
      <w:sz w:val="26"/>
      <w:szCs w:val="26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261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B57C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5B57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E3AD2"/>
    <w:pPr>
      <w:ind w:left="720"/>
      <w:contextualSpacing/>
    </w:pPr>
  </w:style>
  <w:style w:type="table" w:styleId="a7">
    <w:name w:val="Table Grid"/>
    <w:basedOn w:val="a1"/>
    <w:uiPriority w:val="59"/>
    <w:rsid w:val="00AB1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6F384B"/>
    <w:pPr>
      <w:jc w:val="center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6F384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0233-4558-485D-A549-3D70A55E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Администратор</cp:lastModifiedBy>
  <cp:revision>40</cp:revision>
  <cp:lastPrinted>2022-06-23T10:30:00Z</cp:lastPrinted>
  <dcterms:created xsi:type="dcterms:W3CDTF">2019-03-21T09:37:00Z</dcterms:created>
  <dcterms:modified xsi:type="dcterms:W3CDTF">2022-06-23T10:32:00Z</dcterms:modified>
</cp:coreProperties>
</file>