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63763E" w:rsidRDefault="004230E8" w:rsidP="004230E8">
      <w:pPr>
        <w:ind w:right="-285"/>
        <w:jc w:val="center"/>
        <w:rPr>
          <w:b/>
          <w:sz w:val="28"/>
          <w:szCs w:val="28"/>
        </w:rPr>
      </w:pPr>
      <w:r w:rsidRPr="0063763E">
        <w:rPr>
          <w:b/>
          <w:sz w:val="28"/>
          <w:szCs w:val="28"/>
        </w:rPr>
        <w:t>ГОРОДСКАЯ ДУМА</w:t>
      </w:r>
    </w:p>
    <w:p w:rsidR="004230E8" w:rsidRPr="0063763E" w:rsidRDefault="004230E8" w:rsidP="004230E8">
      <w:pPr>
        <w:ind w:right="-285"/>
        <w:jc w:val="center"/>
        <w:rPr>
          <w:b/>
          <w:sz w:val="28"/>
          <w:szCs w:val="28"/>
        </w:rPr>
      </w:pPr>
      <w:r w:rsidRPr="0063763E">
        <w:rPr>
          <w:b/>
          <w:sz w:val="28"/>
          <w:szCs w:val="28"/>
        </w:rPr>
        <w:t>ГОРОДСКОГО ОКРУГА ТЕЙКОВО</w:t>
      </w:r>
      <w:r w:rsidR="00E520F4" w:rsidRPr="0063763E">
        <w:rPr>
          <w:b/>
          <w:sz w:val="28"/>
          <w:szCs w:val="28"/>
        </w:rPr>
        <w:t xml:space="preserve"> ИВАНОВСКОЙ ОБЛАСТИ</w:t>
      </w:r>
    </w:p>
    <w:p w:rsidR="004230E8" w:rsidRPr="0063763E" w:rsidRDefault="004230E8" w:rsidP="004230E8">
      <w:pPr>
        <w:ind w:right="-285"/>
        <w:jc w:val="center"/>
        <w:rPr>
          <w:b/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C55A8">
        <w:rPr>
          <w:sz w:val="28"/>
          <w:szCs w:val="28"/>
        </w:rPr>
        <w:t>22</w:t>
      </w:r>
      <w:r w:rsidRPr="003020B2">
        <w:rPr>
          <w:sz w:val="28"/>
          <w:szCs w:val="28"/>
        </w:rPr>
        <w:t>.</w:t>
      </w:r>
      <w:r w:rsidR="00283BAB"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283BAB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 </w:t>
      </w:r>
      <w:r w:rsidR="00552EAF">
        <w:rPr>
          <w:sz w:val="28"/>
          <w:szCs w:val="28"/>
        </w:rPr>
        <w:t xml:space="preserve">            №  36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 w:rsidR="00283BAB">
        <w:rPr>
          <w:bCs/>
          <w:sz w:val="28"/>
          <w:szCs w:val="28"/>
        </w:rPr>
        <w:t>1</w:t>
      </w:r>
      <w:r w:rsidR="00590956">
        <w:rPr>
          <w:bCs/>
          <w:sz w:val="28"/>
          <w:szCs w:val="28"/>
        </w:rPr>
        <w:t xml:space="preserve"> </w:t>
      </w:r>
      <w:r w:rsidR="00283BAB">
        <w:rPr>
          <w:bCs/>
          <w:sz w:val="28"/>
          <w:szCs w:val="28"/>
        </w:rPr>
        <w:t>квартал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283BAB">
        <w:rPr>
          <w:bCs/>
          <w:sz w:val="28"/>
          <w:szCs w:val="28"/>
        </w:rPr>
        <w:t>2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283BAB">
        <w:rPr>
          <w:sz w:val="28"/>
          <w:szCs w:val="28"/>
        </w:rPr>
        <w:t>1</w:t>
      </w:r>
      <w:r w:rsidR="00590956">
        <w:rPr>
          <w:sz w:val="28"/>
          <w:szCs w:val="28"/>
        </w:rPr>
        <w:t xml:space="preserve"> </w:t>
      </w:r>
      <w:r w:rsidR="00283BA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283BAB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AA1A69">
        <w:rPr>
          <w:sz w:val="28"/>
          <w:szCs w:val="28"/>
        </w:rPr>
        <w:t xml:space="preserve"> -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185E59">
        <w:rPr>
          <w:sz w:val="28"/>
          <w:szCs w:val="28"/>
        </w:rPr>
        <w:t xml:space="preserve">                  </w:t>
      </w:r>
      <w:r w:rsidR="00283BAB">
        <w:rPr>
          <w:sz w:val="28"/>
          <w:szCs w:val="28"/>
        </w:rPr>
        <w:t>1</w:t>
      </w:r>
      <w:r w:rsidR="00590956">
        <w:rPr>
          <w:sz w:val="28"/>
          <w:szCs w:val="28"/>
        </w:rPr>
        <w:t xml:space="preserve"> </w:t>
      </w:r>
      <w:r w:rsidR="00283BAB">
        <w:rPr>
          <w:sz w:val="28"/>
          <w:szCs w:val="28"/>
        </w:rPr>
        <w:t>квартал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83B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185E59" w:rsidRDefault="00FE07B9" w:rsidP="00185E5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5E59" w:rsidRPr="003020B2">
        <w:rPr>
          <w:sz w:val="28"/>
          <w:szCs w:val="28"/>
        </w:rPr>
        <w:t xml:space="preserve">Опубликовать </w:t>
      </w:r>
      <w:r w:rsidR="00185E59">
        <w:rPr>
          <w:sz w:val="28"/>
          <w:szCs w:val="28"/>
        </w:rPr>
        <w:t xml:space="preserve">настоящее решение в </w:t>
      </w:r>
      <w:r w:rsidR="00185E59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185E59">
        <w:rPr>
          <w:sz w:val="28"/>
          <w:szCs w:val="28"/>
        </w:rPr>
        <w:t xml:space="preserve">Ивановской области </w:t>
      </w:r>
      <w:r w:rsidR="00185E59" w:rsidRPr="00FA40FB">
        <w:rPr>
          <w:sz w:val="28"/>
          <w:szCs w:val="28"/>
        </w:rPr>
        <w:t xml:space="preserve">в сети </w:t>
      </w:r>
      <w:r w:rsidR="00185E59">
        <w:rPr>
          <w:sz w:val="28"/>
          <w:szCs w:val="28"/>
        </w:rPr>
        <w:t>«</w:t>
      </w:r>
      <w:r w:rsidR="00185E59" w:rsidRPr="00FA40FB">
        <w:rPr>
          <w:sz w:val="28"/>
          <w:szCs w:val="28"/>
        </w:rPr>
        <w:t>Интернет</w:t>
      </w:r>
      <w:r w:rsidR="00185E59">
        <w:rPr>
          <w:sz w:val="28"/>
          <w:szCs w:val="28"/>
        </w:rPr>
        <w:t>»</w:t>
      </w:r>
      <w:r w:rsidR="00185E59" w:rsidRPr="00FA40FB">
        <w:rPr>
          <w:sz w:val="28"/>
          <w:szCs w:val="28"/>
        </w:rPr>
        <w:t>.</w:t>
      </w:r>
    </w:p>
    <w:p w:rsidR="00185E59" w:rsidRPr="004808E8" w:rsidRDefault="00185E59" w:rsidP="00185E5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185E59" w:rsidRDefault="00185E59" w:rsidP="00185E59">
      <w:pPr>
        <w:pStyle w:val="a4"/>
        <w:jc w:val="both"/>
        <w:rPr>
          <w:b/>
          <w:i/>
        </w:rPr>
      </w:pPr>
    </w:p>
    <w:p w:rsidR="00185E59" w:rsidRPr="00E520F4" w:rsidRDefault="00185E59" w:rsidP="00185E59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185E59" w:rsidRDefault="00185E59" w:rsidP="00185E5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52EAF" w:rsidRDefault="00552EAF" w:rsidP="00185E5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185E59" w:rsidRDefault="00185E59" w:rsidP="00185E5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185E59" w:rsidRPr="00E520F4" w:rsidRDefault="00185E59" w:rsidP="00185E59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847CDB" w:rsidRDefault="00185E59" w:rsidP="00185E59">
      <w:pPr>
        <w:pStyle w:val="a8"/>
        <w:ind w:right="-285"/>
        <w:jc w:val="both"/>
        <w:rPr>
          <w:b/>
          <w:i/>
          <w:iCs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</w:t>
      </w: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185E59" w:rsidRDefault="00185E59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185E59" w:rsidRDefault="00185E59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185E59" w:rsidRDefault="00185E59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A56BAC">
      <w:pPr>
        <w:pStyle w:val="1"/>
        <w:ind w:right="-284"/>
        <w:jc w:val="both"/>
        <w:rPr>
          <w:b/>
          <w:i/>
          <w:iCs/>
          <w:sz w:val="28"/>
          <w:szCs w:val="28"/>
        </w:rPr>
      </w:pPr>
    </w:p>
    <w:p w:rsidR="00F14FE7" w:rsidRPr="00314A5E" w:rsidRDefault="00F14FE7" w:rsidP="00185E5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F14FE7" w:rsidRPr="00314A5E" w:rsidRDefault="00F14FE7" w:rsidP="00185E5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F14FE7" w:rsidRDefault="00F14FE7" w:rsidP="00185E5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F14FE7" w:rsidRPr="00314A5E" w:rsidRDefault="00F14FE7" w:rsidP="00185E59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14FE7" w:rsidRPr="00314A5E" w:rsidRDefault="00F14FE7" w:rsidP="00185E59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AC55A8">
        <w:rPr>
          <w:sz w:val="28"/>
          <w:szCs w:val="28"/>
        </w:rPr>
        <w:t>22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 №</w:t>
      </w:r>
      <w:r w:rsidR="00552EAF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   </w:t>
      </w:r>
    </w:p>
    <w:p w:rsidR="00F14FE7" w:rsidRPr="00314A5E" w:rsidRDefault="00F14FE7" w:rsidP="00185E59">
      <w:pPr>
        <w:ind w:right="-285"/>
        <w:jc w:val="right"/>
        <w:rPr>
          <w:b/>
          <w:sz w:val="28"/>
          <w:szCs w:val="28"/>
        </w:rPr>
      </w:pPr>
    </w:p>
    <w:p w:rsidR="00F14FE7" w:rsidRDefault="00F14FE7" w:rsidP="00185E59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F14FE7" w:rsidRPr="00314A5E" w:rsidRDefault="00F14FE7" w:rsidP="00185E59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1 квартал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314A5E">
        <w:rPr>
          <w:b/>
          <w:sz w:val="28"/>
          <w:szCs w:val="28"/>
        </w:rPr>
        <w:t xml:space="preserve"> года</w:t>
      </w:r>
    </w:p>
    <w:p w:rsidR="00F14FE7" w:rsidRPr="00314A5E" w:rsidRDefault="00F14FE7" w:rsidP="00185E59">
      <w:pPr>
        <w:ind w:right="-285"/>
        <w:jc w:val="center"/>
        <w:rPr>
          <w:b/>
          <w:sz w:val="28"/>
          <w:szCs w:val="28"/>
        </w:rPr>
      </w:pPr>
    </w:p>
    <w:p w:rsidR="00F14FE7" w:rsidRDefault="00F14FE7" w:rsidP="00185E59">
      <w:pPr>
        <w:ind w:right="-285" w:firstLine="851"/>
        <w:jc w:val="both"/>
        <w:rPr>
          <w:sz w:val="28"/>
          <w:szCs w:val="28"/>
        </w:rPr>
      </w:pP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133</w:t>
      </w:r>
      <w:r w:rsidRPr="00B025FF">
        <w:rPr>
          <w:sz w:val="28"/>
          <w:szCs w:val="28"/>
        </w:rPr>
        <w:t xml:space="preserve"> </w:t>
      </w:r>
      <w:r>
        <w:rPr>
          <w:sz w:val="28"/>
          <w:szCs w:val="28"/>
        </w:rPr>
        <w:t>208</w:t>
      </w:r>
      <w:r w:rsidRPr="00B025FF">
        <w:rPr>
          <w:sz w:val="28"/>
          <w:szCs w:val="28"/>
        </w:rPr>
        <w:t>,</w:t>
      </w:r>
      <w:r>
        <w:rPr>
          <w:sz w:val="28"/>
          <w:szCs w:val="28"/>
        </w:rPr>
        <w:t>20455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680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384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41856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19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58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139 678,43199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696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266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09130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20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06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>Превышение  расходов</w:t>
      </w:r>
      <w:r w:rsidRPr="00314A5E">
        <w:rPr>
          <w:sz w:val="28"/>
          <w:szCs w:val="28"/>
        </w:rPr>
        <w:t xml:space="preserve"> над  доходами</w:t>
      </w:r>
      <w:proofErr w:type="gramEnd"/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1 квартала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6 470</w:t>
      </w:r>
      <w:r w:rsidRPr="00242B3C">
        <w:rPr>
          <w:sz w:val="28"/>
          <w:szCs w:val="28"/>
        </w:rPr>
        <w:t>,</w:t>
      </w:r>
      <w:r>
        <w:rPr>
          <w:sz w:val="28"/>
          <w:szCs w:val="28"/>
        </w:rPr>
        <w:t>22744</w:t>
      </w:r>
      <w:r w:rsidRPr="00314A5E">
        <w:rPr>
          <w:sz w:val="28"/>
          <w:szCs w:val="28"/>
        </w:rPr>
        <w:t xml:space="preserve"> тыс. руб. и обусловлено </w:t>
      </w:r>
      <w:r w:rsidRPr="00DE1F8C">
        <w:rPr>
          <w:sz w:val="28"/>
          <w:szCs w:val="28"/>
        </w:rPr>
        <w:t>снижением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остаток средств бюджета города составлял  </w:t>
      </w:r>
      <w:r>
        <w:rPr>
          <w:sz w:val="28"/>
          <w:szCs w:val="28"/>
        </w:rPr>
        <w:t>15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734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16874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04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9</w:t>
      </w:r>
      <w:r w:rsidRPr="006D387C">
        <w:rPr>
          <w:sz w:val="28"/>
          <w:szCs w:val="28"/>
        </w:rPr>
        <w:t> </w:t>
      </w:r>
      <w:r>
        <w:rPr>
          <w:sz w:val="28"/>
          <w:szCs w:val="28"/>
        </w:rPr>
        <w:t>263</w:t>
      </w:r>
      <w:r w:rsidRPr="006D387C">
        <w:rPr>
          <w:sz w:val="28"/>
          <w:szCs w:val="28"/>
        </w:rPr>
        <w:t>,</w:t>
      </w:r>
      <w:r>
        <w:rPr>
          <w:sz w:val="28"/>
          <w:szCs w:val="28"/>
        </w:rPr>
        <w:t>94130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F14FE7" w:rsidRDefault="00F14FE7" w:rsidP="00F14FE7"/>
    <w:tbl>
      <w:tblPr>
        <w:tblStyle w:val="a9"/>
        <w:tblW w:w="0" w:type="auto"/>
        <w:tblLook w:val="00BF"/>
      </w:tblPr>
      <w:tblGrid>
        <w:gridCol w:w="6227"/>
        <w:gridCol w:w="1800"/>
        <w:gridCol w:w="1543"/>
      </w:tblGrid>
      <w:tr w:rsidR="00F14FE7" w:rsidTr="00D01CAC">
        <w:tc>
          <w:tcPr>
            <w:tcW w:w="6227" w:type="dxa"/>
          </w:tcPr>
          <w:p w:rsidR="00F14FE7" w:rsidRDefault="00F14FE7" w:rsidP="00D01CAC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F14FE7" w:rsidRDefault="00F14FE7" w:rsidP="00D01CAC">
            <w:pPr>
              <w:jc w:val="center"/>
            </w:pPr>
            <w:r>
              <w:t>Остаток на 01.01.2022</w:t>
            </w:r>
          </w:p>
        </w:tc>
        <w:tc>
          <w:tcPr>
            <w:tcW w:w="1543" w:type="dxa"/>
          </w:tcPr>
          <w:p w:rsidR="00F14FE7" w:rsidRDefault="00F14FE7" w:rsidP="00D01CAC">
            <w:pPr>
              <w:jc w:val="center"/>
            </w:pPr>
            <w:r>
              <w:t>Остаток на 01.04.2022</w:t>
            </w:r>
          </w:p>
        </w:tc>
      </w:tr>
      <w:tr w:rsidR="00F14FE7" w:rsidTr="00D01CAC">
        <w:tc>
          <w:tcPr>
            <w:tcW w:w="6227" w:type="dxa"/>
          </w:tcPr>
          <w:p w:rsidR="00F14FE7" w:rsidRDefault="00F14FE7" w:rsidP="00D01CAC">
            <w:r>
              <w:t>Доходы местного бюджета</w:t>
            </w:r>
          </w:p>
        </w:tc>
        <w:tc>
          <w:tcPr>
            <w:tcW w:w="1800" w:type="dxa"/>
          </w:tcPr>
          <w:p w:rsidR="00F14FE7" w:rsidRPr="006C5C2B" w:rsidRDefault="00F14FE7" w:rsidP="00D01CAC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F14FE7" w:rsidRPr="006C5C2B" w:rsidRDefault="00F14FE7" w:rsidP="00D01CAC">
            <w:pPr>
              <w:jc w:val="center"/>
            </w:pPr>
            <w:r>
              <w:t>8 718,02078</w:t>
            </w:r>
          </w:p>
        </w:tc>
      </w:tr>
      <w:tr w:rsidR="00F14FE7" w:rsidTr="00D01CAC">
        <w:tc>
          <w:tcPr>
            <w:tcW w:w="6227" w:type="dxa"/>
          </w:tcPr>
          <w:p w:rsidR="00F14FE7" w:rsidRDefault="00F14FE7" w:rsidP="00D01CAC">
            <w:r>
              <w:t>Средства областного бюджета</w:t>
            </w:r>
          </w:p>
        </w:tc>
        <w:tc>
          <w:tcPr>
            <w:tcW w:w="1800" w:type="dxa"/>
          </w:tcPr>
          <w:p w:rsidR="00F14FE7" w:rsidRPr="006C5C2B" w:rsidRDefault="00F14FE7" w:rsidP="00D01CAC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F14FE7" w:rsidRPr="006C5C2B" w:rsidRDefault="00F14FE7" w:rsidP="00D01CAC">
            <w:pPr>
              <w:jc w:val="center"/>
            </w:pPr>
            <w:r>
              <w:t>545,92052</w:t>
            </w:r>
          </w:p>
        </w:tc>
      </w:tr>
      <w:tr w:rsidR="00F14FE7" w:rsidTr="00D01CAC">
        <w:tc>
          <w:tcPr>
            <w:tcW w:w="6227" w:type="dxa"/>
          </w:tcPr>
          <w:p w:rsidR="00F14FE7" w:rsidRDefault="00F14FE7" w:rsidP="00D01CAC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F14FE7" w:rsidRPr="006C5C2B" w:rsidRDefault="00F14FE7" w:rsidP="00D01CAC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F14FE7" w:rsidRPr="006C5C2B" w:rsidRDefault="00F14FE7" w:rsidP="00D01CAC">
            <w:pPr>
              <w:jc w:val="center"/>
            </w:pPr>
            <w:r>
              <w:t>-</w:t>
            </w:r>
          </w:p>
        </w:tc>
      </w:tr>
      <w:tr w:rsidR="00F14FE7" w:rsidTr="00D01CAC">
        <w:tc>
          <w:tcPr>
            <w:tcW w:w="6227" w:type="dxa"/>
          </w:tcPr>
          <w:p w:rsidR="00F14FE7" w:rsidRDefault="00F14FE7" w:rsidP="00D01CAC">
            <w:r>
              <w:t>Всего</w:t>
            </w:r>
          </w:p>
        </w:tc>
        <w:tc>
          <w:tcPr>
            <w:tcW w:w="1800" w:type="dxa"/>
          </w:tcPr>
          <w:p w:rsidR="00F14FE7" w:rsidRPr="00DE1F8C" w:rsidRDefault="00F14FE7" w:rsidP="00D01CAC">
            <w:pPr>
              <w:jc w:val="center"/>
            </w:pPr>
            <w:r>
              <w:t>15 734,16874</w:t>
            </w:r>
          </w:p>
        </w:tc>
        <w:tc>
          <w:tcPr>
            <w:tcW w:w="1543" w:type="dxa"/>
          </w:tcPr>
          <w:p w:rsidR="00F14FE7" w:rsidRPr="00DE1F8C" w:rsidRDefault="00F14FE7" w:rsidP="00D01CAC">
            <w:pPr>
              <w:jc w:val="center"/>
            </w:pPr>
            <w:r>
              <w:t>9 263,94130</w:t>
            </w:r>
          </w:p>
        </w:tc>
      </w:tr>
    </w:tbl>
    <w:p w:rsidR="00F14FE7" w:rsidRDefault="00F14FE7" w:rsidP="00F14FE7"/>
    <w:p w:rsidR="00F14FE7" w:rsidRPr="00716DB6" w:rsidRDefault="00F14FE7" w:rsidP="00185E59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 xml:space="preserve">1 квартала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</w:t>
      </w:r>
      <w:r w:rsidRPr="00716DB6">
        <w:rPr>
          <w:sz w:val="28"/>
          <w:szCs w:val="28"/>
        </w:rPr>
        <w:t>бюджета составляет соответственно  20,19%  и  19,33%.</w:t>
      </w:r>
    </w:p>
    <w:p w:rsidR="00F14FE7" w:rsidRDefault="00F14FE7" w:rsidP="00185E59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716DB6">
        <w:rPr>
          <w:sz w:val="28"/>
          <w:szCs w:val="28"/>
        </w:rPr>
        <w:t xml:space="preserve">Исполнение  по </w:t>
      </w:r>
      <w:r>
        <w:rPr>
          <w:sz w:val="28"/>
          <w:szCs w:val="28"/>
        </w:rPr>
        <w:t>кодам</w:t>
      </w:r>
      <w:r w:rsidRPr="00716DB6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классификации доходов бюджетов  </w:t>
      </w:r>
      <w:r w:rsidRPr="00716DB6">
        <w:rPr>
          <w:bCs/>
          <w:sz w:val="28"/>
          <w:szCs w:val="28"/>
        </w:rPr>
        <w:t>Российской Федерации</w:t>
      </w:r>
      <w:r w:rsidRPr="00716DB6">
        <w:rPr>
          <w:sz w:val="28"/>
          <w:szCs w:val="28"/>
        </w:rPr>
        <w:t xml:space="preserve"> за 1 квартал 2022</w:t>
      </w:r>
      <w:r>
        <w:rPr>
          <w:sz w:val="28"/>
          <w:szCs w:val="28"/>
        </w:rPr>
        <w:t xml:space="preserve"> года отражено</w:t>
      </w:r>
      <w:r w:rsidRPr="00716DB6">
        <w:rPr>
          <w:sz w:val="28"/>
          <w:szCs w:val="28"/>
        </w:rPr>
        <w:t xml:space="preserve"> в таблице:</w:t>
      </w:r>
    </w:p>
    <w:p w:rsidR="00F14FE7" w:rsidRDefault="00F14FE7" w:rsidP="00185E59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F14FE7" w:rsidRPr="00DA10F0" w:rsidTr="00D01CAC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FE7" w:rsidRPr="00E67F1E" w:rsidRDefault="00F14FE7" w:rsidP="00D01CAC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</w:p>
        </w:tc>
      </w:tr>
      <w:tr w:rsidR="00F14FE7" w:rsidRPr="00DA10F0" w:rsidTr="00D01CAC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Pr="00716D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  <w:r w:rsidRPr="00716DB6">
              <w:rPr>
                <w:b/>
                <w:bCs/>
              </w:rPr>
              <w:t xml:space="preserve"> год</w:t>
            </w:r>
          </w:p>
          <w:p w:rsidR="00F14FE7" w:rsidRPr="00716DB6" w:rsidRDefault="00F14FE7" w:rsidP="00D01CAC">
            <w:pPr>
              <w:jc w:val="right"/>
              <w:rPr>
                <w:b/>
                <w:bCs/>
              </w:rPr>
            </w:pPr>
            <w:r w:rsidRPr="00716DB6">
              <w:rPr>
                <w:bCs/>
              </w:rPr>
              <w:t>(тыс. руб.)</w:t>
            </w:r>
          </w:p>
          <w:tbl>
            <w:tblPr>
              <w:tblW w:w="9326" w:type="dxa"/>
              <w:tblLayout w:type="fixed"/>
              <w:tblLook w:val="04A0"/>
            </w:tblPr>
            <w:tblGrid>
              <w:gridCol w:w="2601"/>
              <w:gridCol w:w="2835"/>
              <w:gridCol w:w="1417"/>
              <w:gridCol w:w="1418"/>
              <w:gridCol w:w="1055"/>
            </w:tblGrid>
            <w:tr w:rsidR="00F14FE7" w:rsidRPr="00716DB6" w:rsidTr="00D01CAC">
              <w:trPr>
                <w:trHeight w:val="255"/>
              </w:trPr>
              <w:tc>
                <w:tcPr>
                  <w:tcW w:w="2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sz w:val="18"/>
                      <w:szCs w:val="18"/>
                    </w:rPr>
                  </w:pPr>
                  <w:r w:rsidRPr="00716DB6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8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F14FE7" w:rsidRPr="00716DB6" w:rsidTr="00D01CAC">
              <w:trPr>
                <w:trHeight w:val="660"/>
              </w:trPr>
              <w:tc>
                <w:tcPr>
                  <w:tcW w:w="2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FE7" w:rsidRPr="00716DB6" w:rsidRDefault="00F14FE7" w:rsidP="00D01C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FE7" w:rsidRPr="00716DB6" w:rsidRDefault="00F14FE7" w:rsidP="00D01CA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F14FE7" w:rsidRPr="00716DB6" w:rsidTr="00D01CAC">
              <w:trPr>
                <w:trHeight w:val="45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198 379,74254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40 058,31914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20,19</w:t>
                  </w:r>
                </w:p>
              </w:tc>
            </w:tr>
            <w:tr w:rsidR="00F14FE7" w:rsidRPr="00716DB6" w:rsidTr="00D01CAC">
              <w:trPr>
                <w:trHeight w:val="48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147 977,82033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28 185,98662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19,05</w:t>
                  </w:r>
                </w:p>
              </w:tc>
            </w:tr>
            <w:tr w:rsidR="00F14FE7" w:rsidRPr="00716DB6" w:rsidTr="00D01CAC">
              <w:trPr>
                <w:trHeight w:val="51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147 977,82033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28 185,98662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19,05</w:t>
                  </w:r>
                </w:p>
              </w:tc>
            </w:tr>
            <w:tr w:rsidR="00F14FE7" w:rsidRPr="00716DB6" w:rsidTr="00D01CAC">
              <w:trPr>
                <w:trHeight w:val="102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4 114,50000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1 061,12666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25,79</w:t>
                  </w:r>
                </w:p>
              </w:tc>
            </w:tr>
            <w:tr w:rsidR="00F14FE7" w:rsidRPr="00716DB6" w:rsidTr="00D01CAC">
              <w:trPr>
                <w:trHeight w:val="418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000 1 05 00000 00 0000 000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10 681,10000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2 632,52237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24,65</w:t>
                  </w:r>
                </w:p>
              </w:tc>
            </w:tr>
            <w:tr w:rsidR="00F14FE7" w:rsidRPr="00716DB6" w:rsidTr="00D01CAC">
              <w:trPr>
                <w:trHeight w:val="314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17 635,10000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3 132,58668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17,76</w:t>
                  </w:r>
                </w:p>
              </w:tc>
            </w:tr>
            <w:tr w:rsidR="00F14FE7" w:rsidRPr="00716DB6" w:rsidTr="00D01CAC">
              <w:trPr>
                <w:trHeight w:val="433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4 881,40000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1 062,45146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21,77</w:t>
                  </w:r>
                </w:p>
              </w:tc>
            </w:tr>
            <w:tr w:rsidR="00F14FE7" w:rsidRPr="00716DB6" w:rsidTr="00D01CAC">
              <w:trPr>
                <w:trHeight w:val="1477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10 123,30000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3 037,84131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30,01</w:t>
                  </w:r>
                </w:p>
              </w:tc>
            </w:tr>
            <w:tr w:rsidR="00F14FE7" w:rsidRPr="00716DB6" w:rsidTr="00D01CAC">
              <w:trPr>
                <w:trHeight w:val="75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769,50000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405,21870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52,66</w:t>
                  </w:r>
                </w:p>
              </w:tc>
            </w:tr>
            <w:tr w:rsidR="00F14FE7" w:rsidRPr="00716DB6" w:rsidTr="00D01CAC">
              <w:trPr>
                <w:trHeight w:val="85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000 1 13 00000 00 0000 000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4FE7" w:rsidRPr="00716DB6" w:rsidTr="00D01CAC">
              <w:trPr>
                <w:trHeight w:val="85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1 893,40000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467,22011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24,68</w:t>
                  </w:r>
                </w:p>
              </w:tc>
            </w:tr>
            <w:tr w:rsidR="00F14FE7" w:rsidRPr="00716DB6" w:rsidTr="00D01CAC">
              <w:trPr>
                <w:trHeight w:val="463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112,00000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60,10964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53,67</w:t>
                  </w:r>
                </w:p>
              </w:tc>
            </w:tr>
            <w:tr w:rsidR="00F14FE7" w:rsidRPr="00716DB6" w:rsidTr="00D01CAC">
              <w:trPr>
                <w:trHeight w:val="427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  <w:p w:rsidR="00F14FE7" w:rsidRPr="00716DB6" w:rsidRDefault="00F14FE7" w:rsidP="00D01CAC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191,62221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13,25559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6,92</w:t>
                  </w:r>
                </w:p>
              </w:tc>
            </w:tr>
            <w:tr w:rsidR="00F14FE7" w:rsidRPr="00716DB6" w:rsidTr="00D01CAC">
              <w:trPr>
                <w:trHeight w:val="41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482 004,67602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93 149,88541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19,33</w:t>
                  </w:r>
                </w:p>
              </w:tc>
            </w:tr>
            <w:tr w:rsidR="00F14FE7" w:rsidRPr="00716DB6" w:rsidTr="00D01CAC">
              <w:trPr>
                <w:trHeight w:val="100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F14FE7" w:rsidRPr="00716DB6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483 092,07741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93 149,88541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19,28</w:t>
                  </w:r>
                </w:p>
              </w:tc>
            </w:tr>
            <w:tr w:rsidR="00F14FE7" w:rsidRPr="00716DB6" w:rsidTr="00D01CAC">
              <w:trPr>
                <w:trHeight w:val="69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F14FE7" w:rsidRPr="00716DB6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96 560,81992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24 140,21392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25,00</w:t>
                  </w:r>
                </w:p>
              </w:tc>
            </w:tr>
            <w:tr w:rsidR="00F14FE7" w:rsidRPr="00716DB6" w:rsidTr="00D01CAC">
              <w:trPr>
                <w:trHeight w:val="88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  <w:p w:rsidR="00F14FE7" w:rsidRPr="00716DB6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72 972,55169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6 985,37510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9,57</w:t>
                  </w:r>
                </w:p>
              </w:tc>
            </w:tr>
            <w:tr w:rsidR="00F14FE7" w:rsidRPr="00716DB6" w:rsidTr="00D01CAC">
              <w:trPr>
                <w:trHeight w:val="65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F14FE7" w:rsidRPr="00716DB6" w:rsidRDefault="00F14FE7" w:rsidP="00D01CA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227 700,02580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59 309,62639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26,05</w:t>
                  </w:r>
                </w:p>
              </w:tc>
            </w:tr>
            <w:tr w:rsidR="00F14FE7" w:rsidRPr="00716DB6" w:rsidTr="00D01CAC">
              <w:trPr>
                <w:trHeight w:val="521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sz w:val="20"/>
                      <w:szCs w:val="20"/>
                    </w:rPr>
                  </w:pPr>
                  <w:r w:rsidRPr="00716DB6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jc w:val="both"/>
                    <w:rPr>
                      <w:sz w:val="18"/>
                      <w:szCs w:val="18"/>
                    </w:rPr>
                  </w:pPr>
                  <w:r w:rsidRPr="00716DB6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85 858,68000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2 714,67000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3,16</w:t>
                  </w:r>
                </w:p>
              </w:tc>
            </w:tr>
            <w:tr w:rsidR="00F14FE7" w:rsidRPr="00716DB6" w:rsidTr="00D01CAC">
              <w:trPr>
                <w:trHeight w:val="130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000 2 19 00000 00 0000 000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6DB6">
                    <w:rPr>
                      <w:b/>
                      <w:bCs/>
                      <w:color w:val="000000"/>
                      <w:sz w:val="18"/>
                      <w:szCs w:val="18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-1 087,40139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14FE7" w:rsidRPr="00716DB6" w:rsidTr="00D01CAC">
              <w:trPr>
                <w:trHeight w:val="353"/>
              </w:trPr>
              <w:tc>
                <w:tcPr>
                  <w:tcW w:w="5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F14FE7" w:rsidRPr="00716DB6" w:rsidRDefault="00F14FE7" w:rsidP="00D01CAC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680 384,41856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133 208,20455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F14FE7" w:rsidRPr="00716DB6" w:rsidRDefault="00F14FE7" w:rsidP="00D01C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16DB6">
                    <w:rPr>
                      <w:b/>
                      <w:bCs/>
                      <w:sz w:val="20"/>
                      <w:szCs w:val="20"/>
                    </w:rPr>
                    <w:t>19,58</w:t>
                  </w:r>
                </w:p>
              </w:tc>
            </w:tr>
          </w:tbl>
          <w:p w:rsidR="00F14FE7" w:rsidRPr="00E67F1E" w:rsidRDefault="00F14FE7" w:rsidP="00D01CAC">
            <w:pPr>
              <w:jc w:val="center"/>
              <w:rPr>
                <w:b/>
                <w:bCs/>
              </w:rPr>
            </w:pPr>
          </w:p>
        </w:tc>
      </w:tr>
    </w:tbl>
    <w:p w:rsidR="00F14FE7" w:rsidRPr="00314A5E" w:rsidRDefault="00F14FE7" w:rsidP="00185E59">
      <w:pPr>
        <w:ind w:right="-285" w:firstLine="851"/>
        <w:jc w:val="both"/>
        <w:rPr>
          <w:sz w:val="28"/>
          <w:szCs w:val="28"/>
        </w:rPr>
      </w:pPr>
      <w:r w:rsidRPr="004A293E">
        <w:rPr>
          <w:sz w:val="28"/>
          <w:szCs w:val="28"/>
        </w:rPr>
        <w:lastRenderedPageBreak/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17,20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25,96</w:t>
      </w:r>
      <w:r w:rsidRPr="00314A5E">
        <w:rPr>
          <w:sz w:val="28"/>
          <w:szCs w:val="28"/>
        </w:rPr>
        <w:t>%.</w:t>
      </w:r>
    </w:p>
    <w:p w:rsidR="00F14FE7" w:rsidRDefault="00F14FE7" w:rsidP="00185E59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 w:rsidR="00185E5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1 квартал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</w:t>
      </w:r>
      <w:r w:rsidR="007061D9">
        <w:rPr>
          <w:sz w:val="28"/>
          <w:szCs w:val="28"/>
        </w:rPr>
        <w:t>ено в таблице</w:t>
      </w:r>
      <w:r>
        <w:rPr>
          <w:sz w:val="28"/>
          <w:szCs w:val="28"/>
        </w:rPr>
        <w:t>:</w:t>
      </w:r>
    </w:p>
    <w:p w:rsidR="00F14FE7" w:rsidRPr="00A22B69" w:rsidRDefault="00F14FE7" w:rsidP="00F14FE7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F14FE7" w:rsidRPr="0022364E" w:rsidTr="00D01CAC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Default="00F14FE7" w:rsidP="00D01CAC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F14FE7" w:rsidRPr="00314A5E" w:rsidRDefault="00F14FE7" w:rsidP="00D01CAC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F14FE7" w:rsidRPr="0022364E" w:rsidTr="00D01CAC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314A5E" w:rsidRDefault="00F14FE7" w:rsidP="00D01C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22364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4FE7" w:rsidRPr="0022364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22364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22364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4FE7" w:rsidRPr="0022364E" w:rsidTr="00D01CAC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FE7" w:rsidRPr="0022364E" w:rsidRDefault="00F14FE7" w:rsidP="00D01CAC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22364E" w:rsidRDefault="00F14FE7" w:rsidP="00D01CA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22364E" w:rsidRDefault="00F14FE7" w:rsidP="00D01CAC">
            <w:pPr>
              <w:jc w:val="right"/>
              <w:rPr>
                <w:sz w:val="20"/>
                <w:szCs w:val="20"/>
              </w:rPr>
            </w:pPr>
          </w:p>
        </w:tc>
      </w:tr>
      <w:tr w:rsidR="00F14FE7" w:rsidRPr="0022364E" w:rsidTr="00D01CAC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14FE7" w:rsidRPr="0022364E" w:rsidTr="00D01CAC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Default="00F14FE7" w:rsidP="00D01C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EE526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093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18483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EE526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973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68745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EE526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F14FE7" w:rsidRPr="0022364E" w:rsidTr="00D01CAC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образования в городском округе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418 807,06414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107 920,06912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F14FE7" w:rsidRPr="0022364E" w:rsidTr="00D01CAC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«Организация работы по взаимосвязи органов местного самоуправления с населением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2 485,44960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237,08200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</w:tr>
      <w:tr w:rsidR="00F14FE7" w:rsidRPr="0022364E" w:rsidTr="00D01CAC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«Культура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36 149,48334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8 749,83954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</w:p>
        </w:tc>
      </w:tr>
      <w:tr w:rsidR="00F14FE7" w:rsidRPr="0022364E" w:rsidTr="00D01CAC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«Развитие физической культуры, спорта и повышение эффективности молодежной политики»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28,78</w:t>
            </w:r>
          </w:p>
        </w:tc>
      </w:tr>
      <w:tr w:rsidR="00F14FE7" w:rsidRPr="0022364E" w:rsidTr="00D01CAC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«Обеспечение населения городского округа Тейково услугами жилищно-коммунального хозяйства и развитие транспортной системы в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годах»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175 217,87876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8 999,71559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</w:t>
            </w:r>
          </w:p>
        </w:tc>
      </w:tr>
      <w:tr w:rsidR="00F14FE7" w:rsidRPr="0022364E" w:rsidTr="00D01CAC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«Формирование инвестиционной привлекательности городского округа Тейково»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060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556,92700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FE7" w:rsidRPr="0022364E" w:rsidTr="00D01CAC">
        <w:trPr>
          <w:trHeight w:val="121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lastRenderedPageBreak/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070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2 560,86510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462,84743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</w:tr>
      <w:tr w:rsidR="00F14FE7" w:rsidRPr="0022364E" w:rsidTr="00D01CAC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C24037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C24037">
              <w:rPr>
                <w:bCs/>
                <w:sz w:val="20"/>
                <w:szCs w:val="20"/>
              </w:rPr>
              <w:t xml:space="preserve"> «Совершенствование институтов местного самоуправления городского округа Тейково на 2014-202</w:t>
            </w:r>
            <w:r>
              <w:rPr>
                <w:bCs/>
                <w:sz w:val="20"/>
                <w:szCs w:val="20"/>
              </w:rPr>
              <w:t>4</w:t>
            </w:r>
            <w:r w:rsidRPr="00C24037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080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47 972,51689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11 217,63377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EE52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F14FE7" w:rsidRPr="0022364E" w:rsidTr="00D01CAC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Муниципальная программа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  <w:r w:rsidRPr="0057678E">
              <w:rPr>
                <w:bCs/>
                <w:sz w:val="20"/>
                <w:szCs w:val="20"/>
              </w:rPr>
              <w:t xml:space="preserve">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57678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FE7" w:rsidRPr="0022364E" w:rsidTr="00D01CAC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Default="00F14FE7" w:rsidP="00D01CA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444E8D" w:rsidRDefault="00F14FE7" w:rsidP="00D01C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85945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172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444E8D" w:rsidRDefault="00F14FE7" w:rsidP="00D01C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704</w:t>
            </w:r>
            <w:r w:rsidRPr="00A85945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74454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444E8D" w:rsidRDefault="00F14FE7" w:rsidP="00D01C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F14FE7" w:rsidRPr="0022364E" w:rsidTr="00D01CAC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5 781,30112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1 213,80860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20,99</w:t>
            </w:r>
          </w:p>
        </w:tc>
      </w:tr>
      <w:tr w:rsidR="00F14FE7" w:rsidRPr="0022364E" w:rsidTr="00D01CAC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proofErr w:type="spellStart"/>
            <w:r w:rsidRPr="00C24037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C24037">
              <w:rPr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5 363,99183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470,53594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F14FE7" w:rsidRPr="0022364E" w:rsidTr="00D01CAC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24037" w:rsidRDefault="00F14FE7" w:rsidP="00D01CAC">
            <w:pPr>
              <w:rPr>
                <w:bCs/>
                <w:sz w:val="20"/>
                <w:szCs w:val="20"/>
              </w:rPr>
            </w:pPr>
            <w:r w:rsidRPr="009E3C82">
              <w:rPr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57678E" w:rsidRDefault="00F14FE7" w:rsidP="00D01CAC">
            <w:pPr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420</w:t>
            </w:r>
            <w:r>
              <w:rPr>
                <w:bCs/>
                <w:sz w:val="20"/>
                <w:szCs w:val="20"/>
              </w:rPr>
              <w:t>00</w:t>
            </w:r>
            <w:r w:rsidRPr="0057678E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20,40000</w:t>
            </w:r>
          </w:p>
          <w:p w:rsidR="00F14FE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73,88</w:t>
            </w:r>
          </w:p>
        </w:tc>
      </w:tr>
      <w:tr w:rsidR="00F14FE7" w:rsidRPr="0022364E" w:rsidTr="00D01CAC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696 266,09130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139 678,43199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20,06</w:t>
            </w:r>
          </w:p>
        </w:tc>
      </w:tr>
    </w:tbl>
    <w:p w:rsidR="00F14FE7" w:rsidRDefault="00F14FE7" w:rsidP="00F14FE7"/>
    <w:p w:rsidR="00F14FE7" w:rsidRDefault="00F14FE7" w:rsidP="00185E59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1 квартал 2022 года отраж</w:t>
      </w:r>
      <w:r w:rsidR="007061D9">
        <w:rPr>
          <w:sz w:val="28"/>
          <w:szCs w:val="28"/>
        </w:rPr>
        <w:t>ено в таблице</w:t>
      </w:r>
      <w:r>
        <w:rPr>
          <w:sz w:val="28"/>
          <w:szCs w:val="28"/>
        </w:rPr>
        <w:t>:</w:t>
      </w:r>
    </w:p>
    <w:p w:rsidR="00F14FE7" w:rsidRPr="00314A5E" w:rsidRDefault="00F14FE7" w:rsidP="00F14FE7">
      <w:pPr>
        <w:rPr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F14FE7" w:rsidRPr="00314A5E" w:rsidTr="00D01CAC">
        <w:trPr>
          <w:trHeight w:val="123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Default="00F14FE7" w:rsidP="00D01CAC">
            <w:pPr>
              <w:rPr>
                <w:b/>
                <w:bCs/>
                <w:sz w:val="28"/>
                <w:szCs w:val="28"/>
              </w:rPr>
            </w:pPr>
          </w:p>
          <w:p w:rsidR="00F14FE7" w:rsidRDefault="00F14FE7" w:rsidP="00D0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F14FE7" w:rsidRPr="00314A5E" w:rsidRDefault="00F14FE7" w:rsidP="00D0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  <w:p w:rsidR="00F14FE7" w:rsidRPr="00314A5E" w:rsidRDefault="00F14FE7" w:rsidP="00D01C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FE7" w:rsidRPr="00C47C17" w:rsidTr="00D01CAC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14FE7" w:rsidRPr="00C47C17" w:rsidTr="00D01CAC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4FE7" w:rsidRPr="00BD1196" w:rsidRDefault="00F14FE7" w:rsidP="00D01CAC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C47C17" w:rsidRDefault="00F14FE7" w:rsidP="00D01CA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C47C17" w:rsidRDefault="00F14FE7" w:rsidP="00D01CAC">
            <w:pPr>
              <w:jc w:val="right"/>
              <w:rPr>
                <w:sz w:val="20"/>
                <w:szCs w:val="20"/>
              </w:rPr>
            </w:pPr>
          </w:p>
        </w:tc>
      </w:tr>
      <w:tr w:rsidR="00F14FE7" w:rsidRPr="00C47C17" w:rsidTr="00D01CAC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C47C17" w:rsidRDefault="00F14FE7" w:rsidP="00D01CAC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C47C1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14FE7" w:rsidRPr="00C47C17" w:rsidTr="00D01CAC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216 750,78479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18 062,50085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004B2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F14FE7" w:rsidRPr="00C47C17" w:rsidTr="00D01CAC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5 392,96660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1 335,38488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004B2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</w:tr>
      <w:tr w:rsidR="00F14FE7" w:rsidRPr="00C47C17" w:rsidTr="00D01CAC">
        <w:trPr>
          <w:trHeight w:val="112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8 247,83335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1 090,36923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004B2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</w:tr>
      <w:tr w:rsidR="00F14FE7" w:rsidRPr="00C47C17" w:rsidTr="00D01CAC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C47C17">
              <w:rPr>
                <w:bCs/>
                <w:sz w:val="20"/>
                <w:szCs w:val="20"/>
              </w:rPr>
              <w:t>г</w:t>
            </w:r>
            <w:proofErr w:type="gramEnd"/>
            <w:r w:rsidRPr="00C47C17">
              <w:rPr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422 303,54014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108 605,51348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004B2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F14FE7" w:rsidRPr="00C47C17" w:rsidTr="00D01CAC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lastRenderedPageBreak/>
              <w:t>городская Дума городского округа Тейково</w:t>
            </w:r>
            <w:r>
              <w:rPr>
                <w:bCs/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2 418,46062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545,06582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004B2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F14FE7" w:rsidRPr="00C47C17" w:rsidTr="00D01CAC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E7" w:rsidRPr="00C47C17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39 958,99930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9 782,29382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004B27" w:rsidRDefault="00F14FE7" w:rsidP="00D01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04B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</w:p>
        </w:tc>
      </w:tr>
      <w:tr w:rsidR="00F14FE7" w:rsidRPr="00C47C17" w:rsidTr="00D01CAC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center"/>
              <w:rPr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О6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015A4F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 w:rsidRPr="00015A4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193,50650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015A4F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257,30391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015A4F" w:rsidRDefault="00F14FE7" w:rsidP="00D01C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21,56</w:t>
            </w:r>
          </w:p>
        </w:tc>
      </w:tr>
      <w:tr w:rsidR="00F14FE7" w:rsidRPr="00C47C17" w:rsidTr="00D01CAC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C47C17" w:rsidRDefault="00F14FE7" w:rsidP="00D01CAC">
            <w:pPr>
              <w:rPr>
                <w:bCs/>
                <w:sz w:val="20"/>
                <w:szCs w:val="20"/>
              </w:rPr>
            </w:pPr>
            <w:r w:rsidRPr="00C47C1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C47C17" w:rsidRDefault="00F14FE7" w:rsidP="00D01CAC">
            <w:pPr>
              <w:jc w:val="right"/>
              <w:rPr>
                <w:sz w:val="20"/>
                <w:szCs w:val="20"/>
              </w:rPr>
            </w:pPr>
            <w:r w:rsidRPr="00C47C1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696 266,09130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139 678,43199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20,06</w:t>
            </w:r>
          </w:p>
        </w:tc>
      </w:tr>
    </w:tbl>
    <w:p w:rsidR="00F14FE7" w:rsidRDefault="00F14FE7" w:rsidP="00F14FE7">
      <w:pPr>
        <w:jc w:val="right"/>
      </w:pPr>
    </w:p>
    <w:p w:rsidR="00F14FE7" w:rsidRPr="00314A5E" w:rsidRDefault="00F14FE7" w:rsidP="00185E59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14A5E">
        <w:rPr>
          <w:sz w:val="28"/>
          <w:szCs w:val="28"/>
        </w:rPr>
        <w:t xml:space="preserve"> года отражен</w:t>
      </w:r>
      <w:r>
        <w:rPr>
          <w:sz w:val="28"/>
          <w:szCs w:val="28"/>
        </w:rPr>
        <w:t>о</w:t>
      </w:r>
      <w:r w:rsidRPr="00314A5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F14FE7" w:rsidRPr="00314A5E" w:rsidRDefault="00F14FE7" w:rsidP="00F14FE7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/>
      </w:tblPr>
      <w:tblGrid>
        <w:gridCol w:w="93"/>
        <w:gridCol w:w="4410"/>
        <w:gridCol w:w="1134"/>
        <w:gridCol w:w="1559"/>
        <w:gridCol w:w="1559"/>
        <w:gridCol w:w="1418"/>
      </w:tblGrid>
      <w:tr w:rsidR="00F14FE7" w:rsidRPr="00314A5E" w:rsidTr="00D01CAC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FB447C" w:rsidRDefault="00F14FE7" w:rsidP="00D01CAC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F14FE7" w:rsidRPr="00314A5E" w:rsidTr="00D01CAC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FB447C" w:rsidRDefault="00F14FE7" w:rsidP="00D01C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14FE7" w:rsidRPr="00314A5E" w:rsidTr="00D01CAC">
        <w:trPr>
          <w:trHeight w:val="3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E7" w:rsidRPr="00275588" w:rsidRDefault="00F14FE7" w:rsidP="00D01CAC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F14FE7" w:rsidRPr="002A015E" w:rsidTr="00D01CAC">
        <w:trPr>
          <w:gridBefore w:val="1"/>
          <w:wBefore w:w="93" w:type="dxa"/>
          <w:trHeight w:val="7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2A015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F14FE7" w:rsidRPr="002A015E" w:rsidTr="00D01CAC">
        <w:trPr>
          <w:gridBefore w:val="1"/>
          <w:wBefore w:w="93" w:type="dxa"/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56 088 776,70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13 410 178,06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23,91</w:t>
            </w:r>
          </w:p>
        </w:tc>
      </w:tr>
      <w:tr w:rsidR="00F14FE7" w:rsidRPr="002A015E" w:rsidTr="00D01CAC">
        <w:trPr>
          <w:gridBefore w:val="1"/>
          <w:wBefore w:w="93" w:type="dxa"/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55 084 936,10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13 218 847,08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24,00</w:t>
            </w:r>
          </w:p>
        </w:tc>
      </w:tr>
      <w:tr w:rsidR="00F14FE7" w:rsidRPr="002A015E" w:rsidTr="00D01CAC">
        <w:trPr>
          <w:gridBefore w:val="1"/>
          <w:wBefore w:w="93" w:type="dxa"/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1 003 840,60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191 330,98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19,06</w:t>
            </w:r>
          </w:p>
        </w:tc>
      </w:tr>
      <w:tr w:rsidR="00F14FE7" w:rsidRPr="002A015E" w:rsidTr="00D01CAC">
        <w:trPr>
          <w:gridBefore w:val="1"/>
          <w:wBefore w:w="93" w:type="dxa"/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1 702 987,00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411 438,87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24,16</w:t>
            </w:r>
          </w:p>
        </w:tc>
      </w:tr>
      <w:tr w:rsidR="00F14FE7" w:rsidRPr="002A015E" w:rsidTr="00D01CAC">
        <w:trPr>
          <w:gridBefore w:val="1"/>
          <w:wBefore w:w="93" w:type="dxa"/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1 702 987,00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411 438,87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24,16</w:t>
            </w:r>
          </w:p>
        </w:tc>
      </w:tr>
      <w:tr w:rsidR="00F14FE7" w:rsidRPr="002A015E" w:rsidTr="00D01CAC">
        <w:trPr>
          <w:gridBefore w:val="1"/>
          <w:wBefore w:w="93" w:type="dxa"/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2 370 080,12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496 685,32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20,96</w:t>
            </w:r>
          </w:p>
        </w:tc>
      </w:tr>
      <w:tr w:rsidR="00F14FE7" w:rsidRPr="002A015E" w:rsidTr="00D01CAC">
        <w:trPr>
          <w:gridBefore w:val="1"/>
          <w:wBefore w:w="93" w:type="dxa"/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2 370 080,12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496 685,32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20,96</w:t>
            </w:r>
          </w:p>
        </w:tc>
      </w:tr>
      <w:tr w:rsidR="00F14FE7" w:rsidRPr="002A015E" w:rsidTr="00D01CAC">
        <w:trPr>
          <w:gridBefore w:val="1"/>
          <w:wBefore w:w="93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17 736 393,58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3 754 056,36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21,17</w:t>
            </w:r>
          </w:p>
        </w:tc>
      </w:tr>
      <w:tr w:rsidR="00F14FE7" w:rsidRPr="002A015E" w:rsidTr="00D01CAC">
        <w:trPr>
          <w:gridBefore w:val="1"/>
          <w:wBefore w:w="93" w:type="dxa"/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16 775 978,00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3 598 936,88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21,45</w:t>
            </w:r>
          </w:p>
        </w:tc>
      </w:tr>
      <w:tr w:rsidR="00F14FE7" w:rsidRPr="002A015E" w:rsidTr="00D01CAC">
        <w:trPr>
          <w:gridBefore w:val="1"/>
          <w:wBefore w:w="93" w:type="dxa"/>
          <w:trHeight w:val="12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960 415,58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155 119,48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16,15</w:t>
            </w:r>
          </w:p>
        </w:tc>
      </w:tr>
      <w:tr w:rsidR="00F14FE7" w:rsidRPr="002A015E" w:rsidTr="00D01CAC">
        <w:trPr>
          <w:gridBefore w:val="1"/>
          <w:wBefore w:w="93" w:type="dxa"/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27 613,52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F14FE7" w:rsidRPr="002A015E" w:rsidTr="00D01CAC">
        <w:trPr>
          <w:gridBefore w:val="1"/>
          <w:wBefore w:w="93" w:type="dxa"/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spacing w:after="240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27 613,52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73,88</w:t>
            </w:r>
          </w:p>
        </w:tc>
      </w:tr>
      <w:tr w:rsidR="00F14FE7" w:rsidRPr="002A015E" w:rsidTr="00D01CAC">
        <w:trPr>
          <w:gridBefore w:val="1"/>
          <w:wBefore w:w="93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5 991 609,60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1 539 813,29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25,70</w:t>
            </w:r>
          </w:p>
        </w:tc>
      </w:tr>
      <w:tr w:rsidR="00F14FE7" w:rsidRPr="002A015E" w:rsidTr="00D01CAC">
        <w:trPr>
          <w:gridBefore w:val="1"/>
          <w:wBefore w:w="93" w:type="dxa"/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5 991 609,60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1 539 813,29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25,70</w:t>
            </w:r>
          </w:p>
        </w:tc>
      </w:tr>
      <w:tr w:rsidR="00F14FE7" w:rsidRPr="002A015E" w:rsidTr="00D01CAC">
        <w:trPr>
          <w:gridBefore w:val="1"/>
          <w:wBefore w:w="93" w:type="dxa"/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466 347,00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466 347,00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5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27 293 745,88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7 187 784,22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26,33</w:t>
            </w:r>
          </w:p>
        </w:tc>
      </w:tr>
      <w:tr w:rsidR="00F14FE7" w:rsidRPr="002A015E" w:rsidTr="00D01CAC">
        <w:trPr>
          <w:gridBefore w:val="1"/>
          <w:wBefore w:w="93" w:type="dxa"/>
          <w:trHeight w:val="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27 277 934,38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7 171 972,72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26,29</w:t>
            </w:r>
          </w:p>
        </w:tc>
      </w:tr>
      <w:tr w:rsidR="00F14FE7" w:rsidRPr="002A015E" w:rsidTr="00D01CAC">
        <w:trPr>
          <w:gridBefore w:val="1"/>
          <w:wBefore w:w="93" w:type="dxa"/>
          <w:trHeight w:val="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15 811,50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15 811,50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4FE7" w:rsidRPr="002A015E" w:rsidTr="00D01CAC">
        <w:trPr>
          <w:gridBefore w:val="1"/>
          <w:wBefore w:w="93" w:type="dxa"/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F14FE7" w:rsidRPr="002A015E" w:rsidTr="00D01CAC">
        <w:trPr>
          <w:gridBefore w:val="1"/>
          <w:wBefore w:w="93" w:type="dxa"/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F14FE7" w:rsidRPr="002A015E" w:rsidTr="00D01CAC">
        <w:trPr>
          <w:gridBefore w:val="1"/>
          <w:wBefore w:w="93" w:type="dxa"/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F14FE7" w:rsidRPr="002A015E" w:rsidTr="00D01CAC">
        <w:trPr>
          <w:gridBefore w:val="1"/>
          <w:wBefore w:w="93" w:type="dxa"/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2 060 865,10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462 847,43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22,46</w:t>
            </w:r>
          </w:p>
        </w:tc>
      </w:tr>
      <w:tr w:rsidR="00F14FE7" w:rsidRPr="002A015E" w:rsidTr="00D01CAC">
        <w:trPr>
          <w:gridBefore w:val="1"/>
          <w:wBefore w:w="93" w:type="dxa"/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30 820 972,29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2 561 304,75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8,31</w:t>
            </w:r>
          </w:p>
        </w:tc>
      </w:tr>
      <w:tr w:rsidR="00F14FE7" w:rsidRPr="002A015E" w:rsidTr="00D01CAC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30 728 022,30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2 561 304,75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8,34</w:t>
            </w:r>
          </w:p>
        </w:tc>
      </w:tr>
      <w:tr w:rsidR="00F14FE7" w:rsidRPr="002A015E" w:rsidTr="003E5422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92 949,99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3E5422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lastRenderedPageBreak/>
              <w:t>Сельское хозяйство и рыболовство,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92 949,99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7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92 949,99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28 744 676,30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2 296 016,80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7,99</w:t>
            </w:r>
          </w:p>
        </w:tc>
      </w:tr>
      <w:tr w:rsidR="00F14FE7" w:rsidRPr="002A015E" w:rsidTr="00D01CAC">
        <w:trPr>
          <w:gridBefore w:val="1"/>
          <w:wBefore w:w="93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28 744 676,30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2 296 016,80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7,99</w:t>
            </w:r>
          </w:p>
        </w:tc>
      </w:tr>
      <w:tr w:rsidR="00F14FE7" w:rsidRPr="002A015E" w:rsidTr="00D01CAC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846 419,00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224 338,95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26,50</w:t>
            </w:r>
          </w:p>
        </w:tc>
      </w:tr>
      <w:tr w:rsidR="00F14FE7" w:rsidRPr="002A015E" w:rsidTr="00D01CAC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846 419,00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224 338,95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26,50</w:t>
            </w:r>
          </w:p>
        </w:tc>
      </w:tr>
      <w:tr w:rsidR="00F14FE7" w:rsidRPr="002A015E" w:rsidTr="00D01CAC">
        <w:trPr>
          <w:gridBefore w:val="1"/>
          <w:wBefore w:w="93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1 136 927,00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40 949,00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3,60</w:t>
            </w:r>
          </w:p>
        </w:tc>
      </w:tr>
      <w:tr w:rsidR="00F14FE7" w:rsidRPr="002A015E" w:rsidTr="00D01CAC">
        <w:trPr>
          <w:gridBefore w:val="1"/>
          <w:wBefore w:w="93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1 136 927,00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40 949,00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3,60</w:t>
            </w:r>
          </w:p>
        </w:tc>
      </w:tr>
      <w:tr w:rsidR="00F14FE7" w:rsidRPr="002A015E" w:rsidTr="00D01CAC">
        <w:trPr>
          <w:gridBefore w:val="1"/>
          <w:wBefore w:w="93" w:type="dxa"/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143 646 248,73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5 055 649,88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3,52</w:t>
            </w:r>
          </w:p>
        </w:tc>
      </w:tr>
      <w:tr w:rsidR="00F14FE7" w:rsidRPr="002A015E" w:rsidTr="00D01CAC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143 646 248,73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5 055 649,88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3,52</w:t>
            </w:r>
          </w:p>
        </w:tc>
      </w:tr>
      <w:tr w:rsidR="00F14FE7" w:rsidRPr="002A015E" w:rsidTr="00D01CAC">
        <w:trPr>
          <w:gridBefore w:val="1"/>
          <w:wBefore w:w="93" w:type="dxa"/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2 716 389,30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71 951,09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2,65</w:t>
            </w:r>
          </w:p>
        </w:tc>
      </w:tr>
      <w:tr w:rsidR="00F14FE7" w:rsidRPr="002A015E" w:rsidTr="00D01CAC">
        <w:trPr>
          <w:gridBefore w:val="1"/>
          <w:wBefore w:w="93" w:type="dxa"/>
          <w:trHeight w:val="5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2 716 389,30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71 951,09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2,65</w:t>
            </w:r>
          </w:p>
        </w:tc>
      </w:tr>
      <w:tr w:rsidR="00F14FE7" w:rsidRPr="002A015E" w:rsidTr="00D01CAC">
        <w:trPr>
          <w:gridBefore w:val="1"/>
          <w:wBefore w:w="93" w:type="dxa"/>
          <w:trHeight w:val="5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7 000 036,80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231 377,04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3,31</w:t>
            </w:r>
          </w:p>
        </w:tc>
      </w:tr>
      <w:tr w:rsidR="00F14FE7" w:rsidRPr="002A015E" w:rsidTr="00D01CAC">
        <w:trPr>
          <w:gridBefore w:val="1"/>
          <w:wBefore w:w="93" w:type="dxa"/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7 000 036,80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231 377,04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3,31</w:t>
            </w:r>
          </w:p>
        </w:tc>
      </w:tr>
      <w:tr w:rsidR="00F14FE7" w:rsidRPr="002A015E" w:rsidTr="00D01CAC">
        <w:trPr>
          <w:gridBefore w:val="1"/>
          <w:wBefore w:w="93" w:type="dxa"/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61 725 098,39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4 275 085,72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6,93</w:t>
            </w:r>
          </w:p>
        </w:tc>
      </w:tr>
      <w:tr w:rsidR="00F14FE7" w:rsidRPr="002A015E" w:rsidTr="00D01CAC">
        <w:trPr>
          <w:gridBefore w:val="1"/>
          <w:wBefore w:w="93" w:type="dxa"/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61 725 098,39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4 275 085,72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6,93</w:t>
            </w:r>
          </w:p>
        </w:tc>
      </w:tr>
      <w:tr w:rsidR="00F14FE7" w:rsidRPr="002A015E" w:rsidTr="00D01CAC">
        <w:trPr>
          <w:gridBefore w:val="1"/>
          <w:wBefore w:w="93" w:type="dxa"/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A015E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2A015E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A015E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2A015E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72 204 724,24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477 236,03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0,66</w:t>
            </w:r>
          </w:p>
        </w:tc>
      </w:tr>
      <w:tr w:rsidR="00F14FE7" w:rsidRPr="002A015E" w:rsidTr="00D01CAC">
        <w:trPr>
          <w:gridBefore w:val="1"/>
          <w:wBefore w:w="93" w:type="dxa"/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A015E">
              <w:rPr>
                <w:sz w:val="20"/>
                <w:szCs w:val="20"/>
              </w:rPr>
              <w:t>жилищно</w:t>
            </w:r>
            <w:proofErr w:type="spellEnd"/>
            <w:r w:rsidRPr="002A015E">
              <w:rPr>
                <w:sz w:val="20"/>
                <w:szCs w:val="20"/>
              </w:rPr>
              <w:t xml:space="preserve"> </w:t>
            </w:r>
            <w:proofErr w:type="gramStart"/>
            <w:r w:rsidRPr="002A015E">
              <w:rPr>
                <w:sz w:val="20"/>
                <w:szCs w:val="20"/>
              </w:rPr>
              <w:t>-к</w:t>
            </w:r>
            <w:proofErr w:type="gramEnd"/>
            <w:r w:rsidRPr="002A015E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72 204 724,24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477 236,03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0,66</w:t>
            </w:r>
          </w:p>
        </w:tc>
      </w:tr>
      <w:tr w:rsidR="00F14FE7" w:rsidRPr="002A015E" w:rsidTr="00D01CAC">
        <w:trPr>
          <w:gridBefore w:val="1"/>
          <w:wBefore w:w="93" w:type="dxa"/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</w:rPr>
            </w:pPr>
            <w:r w:rsidRPr="002A015E">
              <w:rPr>
                <w:b/>
                <w:bCs/>
              </w:rPr>
              <w:t xml:space="preserve">Образование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426 224 314,37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110 551 156,59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25,94</w:t>
            </w:r>
          </w:p>
        </w:tc>
      </w:tr>
      <w:tr w:rsidR="00F14FE7" w:rsidRPr="002A015E" w:rsidTr="00D01CAC">
        <w:trPr>
          <w:gridBefore w:val="1"/>
          <w:wBefore w:w="93" w:type="dxa"/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202 738 259,62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51 917 498,59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25,61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223 486 054,75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58 633 658,00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26,24</w:t>
            </w:r>
          </w:p>
        </w:tc>
      </w:tr>
      <w:tr w:rsidR="00F14FE7" w:rsidRPr="002A015E" w:rsidTr="00D01CAC">
        <w:trPr>
          <w:gridBefore w:val="1"/>
          <w:wBefore w:w="93" w:type="dxa"/>
          <w:trHeight w:val="5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188 020 986,80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50 591 064,99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26,91</w:t>
            </w:r>
          </w:p>
        </w:tc>
      </w:tr>
      <w:tr w:rsidR="00F14FE7" w:rsidRPr="002A015E" w:rsidTr="003E5422">
        <w:trPr>
          <w:gridBefore w:val="1"/>
          <w:wBefore w:w="93" w:type="dxa"/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69 304 247,80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20 663 506,99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29,82</w:t>
            </w:r>
          </w:p>
        </w:tc>
      </w:tr>
      <w:tr w:rsidR="00F14FE7" w:rsidRPr="002A015E" w:rsidTr="003E5422">
        <w:trPr>
          <w:gridBefore w:val="1"/>
          <w:wBefore w:w="93" w:type="dxa"/>
          <w:trHeight w:val="7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118 716 739,00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29 927 558,00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25,21</w:t>
            </w:r>
          </w:p>
        </w:tc>
      </w:tr>
      <w:tr w:rsidR="00F14FE7" w:rsidRPr="002A015E" w:rsidTr="00D01CAC">
        <w:trPr>
          <w:gridBefore w:val="1"/>
          <w:wBefore w:w="93" w:type="dxa"/>
          <w:trHeight w:val="5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174 172 709,97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44 173 320,19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25,36</w:t>
            </w:r>
          </w:p>
        </w:tc>
      </w:tr>
      <w:tr w:rsidR="00F14FE7" w:rsidRPr="002A015E" w:rsidTr="00D01CAC">
        <w:trPr>
          <w:gridBefore w:val="1"/>
          <w:wBefore w:w="93" w:type="dxa"/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18"/>
                <w:szCs w:val="18"/>
              </w:rPr>
            </w:pPr>
            <w:r w:rsidRPr="002A015E">
              <w:rPr>
                <w:sz w:val="18"/>
                <w:szCs w:val="18"/>
              </w:rPr>
              <w:t>69 455 474,22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18"/>
                <w:szCs w:val="18"/>
              </w:rPr>
            </w:pPr>
            <w:r w:rsidRPr="002A015E">
              <w:rPr>
                <w:sz w:val="18"/>
                <w:szCs w:val="18"/>
              </w:rPr>
              <w:t>15 467 220,19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22,27</w:t>
            </w:r>
          </w:p>
        </w:tc>
      </w:tr>
      <w:tr w:rsidR="00F14FE7" w:rsidRPr="002A015E" w:rsidTr="00D01CAC">
        <w:trPr>
          <w:gridBefore w:val="1"/>
          <w:wBefore w:w="93" w:type="dxa"/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104 717 235,75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28 706 100,00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27,41</w:t>
            </w:r>
          </w:p>
        </w:tc>
      </w:tr>
      <w:tr w:rsidR="00F14FE7" w:rsidRPr="002A015E" w:rsidTr="00D01CAC">
        <w:trPr>
          <w:gridBefore w:val="1"/>
          <w:wBefore w:w="93" w:type="dxa"/>
          <w:trHeight w:val="7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15E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44 818 469,85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12 027 704,55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26,84</w:t>
            </w:r>
          </w:p>
        </w:tc>
      </w:tr>
      <w:tr w:rsidR="00F14FE7" w:rsidRPr="002A015E" w:rsidTr="00D01CAC">
        <w:trPr>
          <w:gridBefore w:val="1"/>
          <w:wBefore w:w="93" w:type="dxa"/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color w:val="000000"/>
                <w:sz w:val="20"/>
                <w:szCs w:val="20"/>
              </w:rPr>
            </w:pPr>
            <w:r w:rsidRPr="002A015E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44 818 469,85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12 027 704,55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26,84</w:t>
            </w:r>
          </w:p>
        </w:tc>
      </w:tr>
      <w:tr w:rsidR="00F14FE7" w:rsidRPr="002A015E" w:rsidTr="00D01CAC">
        <w:trPr>
          <w:gridBefore w:val="1"/>
          <w:wBefore w:w="93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1 516 456,00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46 512,50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3,07</w:t>
            </w:r>
          </w:p>
        </w:tc>
      </w:tr>
      <w:tr w:rsidR="00F14FE7" w:rsidRPr="002A015E" w:rsidTr="00D01CAC">
        <w:trPr>
          <w:gridBefore w:val="1"/>
          <w:wBefore w:w="93" w:type="dxa"/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1 464 376,00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46 512,50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3,18</w:t>
            </w:r>
          </w:p>
        </w:tc>
      </w:tr>
      <w:tr w:rsidR="00F14FE7" w:rsidRPr="002A015E" w:rsidTr="00D01CAC">
        <w:trPr>
          <w:gridBefore w:val="1"/>
          <w:wBefore w:w="93" w:type="dxa"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6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17 525 691,75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3 712 554,36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21,18</w:t>
            </w:r>
          </w:p>
        </w:tc>
      </w:tr>
      <w:tr w:rsidR="00F14FE7" w:rsidRPr="002A015E" w:rsidTr="00D01CAC">
        <w:trPr>
          <w:gridBefore w:val="1"/>
          <w:wBefore w:w="93" w:type="dxa"/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17 525 691,75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3 712 554,36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21,18</w:t>
            </w:r>
          </w:p>
        </w:tc>
      </w:tr>
      <w:tr w:rsidR="00F14FE7" w:rsidRPr="002A015E" w:rsidTr="00D01CAC">
        <w:trPr>
          <w:gridBefore w:val="1"/>
          <w:wBefore w:w="93" w:type="dxa"/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</w:rPr>
            </w:pPr>
            <w:r w:rsidRPr="002A015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26 617 545,71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5 875 267,54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22,07</w:t>
            </w:r>
          </w:p>
        </w:tc>
      </w:tr>
      <w:tr w:rsidR="00F14FE7" w:rsidRPr="002A015E" w:rsidTr="00D01CAC">
        <w:trPr>
          <w:gridBefore w:val="1"/>
          <w:wBefore w:w="93" w:type="dxa"/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26 617 545,71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5 875 267,54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22,07</w:t>
            </w:r>
          </w:p>
        </w:tc>
      </w:tr>
      <w:tr w:rsidR="00F14FE7" w:rsidRPr="002A015E" w:rsidTr="00D01CAC">
        <w:trPr>
          <w:gridBefore w:val="1"/>
          <w:wBefore w:w="93" w:type="dxa"/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26 282 405,87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5 742 026,42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21,85</w:t>
            </w:r>
          </w:p>
        </w:tc>
      </w:tr>
      <w:tr w:rsidR="00F14FE7" w:rsidRPr="002A015E" w:rsidTr="00D01CAC">
        <w:trPr>
          <w:gridBefore w:val="1"/>
          <w:wBefore w:w="93" w:type="dxa"/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26 282 405,87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5 742 026,42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21,85</w:t>
            </w:r>
          </w:p>
        </w:tc>
      </w:tr>
      <w:tr w:rsidR="00F14FE7" w:rsidRPr="002A015E" w:rsidTr="00D01CAC">
        <w:trPr>
          <w:gridBefore w:val="1"/>
          <w:wBefore w:w="93" w:type="dxa"/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15E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A015E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335 139,84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133 241,12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39,76</w:t>
            </w:r>
          </w:p>
        </w:tc>
      </w:tr>
      <w:tr w:rsidR="00F14FE7" w:rsidRPr="002A015E" w:rsidTr="00D01CAC">
        <w:trPr>
          <w:gridBefore w:val="1"/>
          <w:wBefore w:w="93" w:type="dxa"/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color w:val="000000"/>
                <w:sz w:val="20"/>
                <w:szCs w:val="20"/>
              </w:rPr>
            </w:pPr>
            <w:r w:rsidRPr="002A015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2A015E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color w:val="000000"/>
                <w:sz w:val="20"/>
                <w:szCs w:val="20"/>
              </w:rPr>
            </w:pPr>
            <w:r w:rsidRPr="002A015E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335 139,84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133 241,12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39,76</w:t>
            </w:r>
          </w:p>
        </w:tc>
      </w:tr>
      <w:tr w:rsidR="00F14FE7" w:rsidRPr="002A015E" w:rsidTr="00D01CAC">
        <w:trPr>
          <w:gridBefore w:val="1"/>
          <w:wBefore w:w="93" w:type="dxa"/>
          <w:trHeight w:val="638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6 983 280,83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703 187,74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10,07</w:t>
            </w:r>
          </w:p>
        </w:tc>
      </w:tr>
      <w:tr w:rsidR="00F14FE7" w:rsidRPr="002A015E" w:rsidTr="00D01CAC">
        <w:trPr>
          <w:gridBefore w:val="1"/>
          <w:wBefore w:w="93" w:type="dxa"/>
          <w:trHeight w:val="56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3 866 100,37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420 010,85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10,86</w:t>
            </w:r>
          </w:p>
        </w:tc>
      </w:tr>
      <w:tr w:rsidR="00F14FE7" w:rsidRPr="002A015E" w:rsidTr="00D01CAC">
        <w:trPr>
          <w:gridBefore w:val="1"/>
          <w:wBefore w:w="93" w:type="dxa"/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3 117 180,46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283 176,89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9,08</w:t>
            </w:r>
          </w:p>
        </w:tc>
      </w:tr>
      <w:tr w:rsidR="00F14FE7" w:rsidRPr="002A015E" w:rsidTr="00D01CAC">
        <w:trPr>
          <w:gridBefore w:val="1"/>
          <w:wBefore w:w="93" w:type="dxa"/>
          <w:trHeight w:val="5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lastRenderedPageBreak/>
              <w:t>Пенсионное обеспечение,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897 575,08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256 835,85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28,61</w:t>
            </w:r>
          </w:p>
        </w:tc>
      </w:tr>
      <w:tr w:rsidR="00F14FE7" w:rsidRPr="002A015E" w:rsidTr="00D01CAC">
        <w:trPr>
          <w:gridBefore w:val="1"/>
          <w:wBefore w:w="93" w:type="dxa"/>
          <w:trHeight w:val="7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897 575,08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256 835,85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28,61</w:t>
            </w:r>
          </w:p>
        </w:tc>
      </w:tr>
      <w:tr w:rsidR="00F14FE7" w:rsidRPr="002A015E" w:rsidTr="00D01CAC">
        <w:trPr>
          <w:gridBefore w:val="1"/>
          <w:wBefore w:w="93" w:type="dxa"/>
          <w:trHeight w:val="6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1 284 354,69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163 175,00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12,70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1 284 354,69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163 175,00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12,70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3 117 180,46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283 176,89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9,08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3 117 180,46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283 176,89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9,08</w:t>
            </w:r>
          </w:p>
        </w:tc>
      </w:tr>
      <w:tr w:rsidR="00F14FE7" w:rsidRPr="002A015E" w:rsidTr="00D01CAC">
        <w:trPr>
          <w:gridBefore w:val="1"/>
          <w:wBefore w:w="93" w:type="dxa"/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1 684 170,60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1 684 170,60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568 840,00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27,45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568 840,00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27,45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182 340,00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F14FE7" w:rsidRPr="002A015E" w:rsidTr="00D01CAC">
        <w:trPr>
          <w:gridBefore w:val="1"/>
          <w:wBefore w:w="93" w:type="dxa"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729 348,00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182 340,00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F14FE7" w:rsidRPr="002A015E" w:rsidTr="00D01CAC">
        <w:trPr>
          <w:gridBefore w:val="1"/>
          <w:wBefore w:w="93" w:type="dxa"/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28,78</w:t>
            </w:r>
          </w:p>
        </w:tc>
      </w:tr>
      <w:tr w:rsidR="00F14FE7" w:rsidRPr="002A015E" w:rsidTr="00D01CAC">
        <w:trPr>
          <w:gridBefore w:val="1"/>
          <w:wBefore w:w="93" w:type="dxa"/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1 343 000,00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386 500,00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28,78</w:t>
            </w:r>
          </w:p>
        </w:tc>
      </w:tr>
      <w:tr w:rsidR="00F14FE7" w:rsidRPr="002A015E" w:rsidTr="00D01CAC">
        <w:trPr>
          <w:gridBefore w:val="1"/>
          <w:wBefore w:w="93" w:type="dxa"/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</w:rPr>
            </w:pPr>
            <w:r w:rsidRPr="002A015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F14FE7" w:rsidRPr="002A015E" w:rsidTr="00D01CAC">
        <w:trPr>
          <w:gridBefore w:val="1"/>
          <w:wBefore w:w="93" w:type="dxa"/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F14FE7" w:rsidRPr="002A015E" w:rsidTr="00D01CAC">
        <w:trPr>
          <w:gridBefore w:val="1"/>
          <w:wBefore w:w="93" w:type="dxa"/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F14FE7" w:rsidRPr="002A015E" w:rsidTr="00D01CAC">
        <w:trPr>
          <w:gridBefore w:val="1"/>
          <w:wBefore w:w="93" w:type="dxa"/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1 751 739,57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27,97</w:t>
            </w:r>
          </w:p>
        </w:tc>
      </w:tr>
      <w:tr w:rsidR="00F14FE7" w:rsidRPr="002A015E" w:rsidTr="00D01CAC">
        <w:trPr>
          <w:gridBefore w:val="1"/>
          <w:wBefore w:w="93" w:type="dxa"/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2"/>
                <w:szCs w:val="22"/>
              </w:rPr>
            </w:pPr>
            <w:r w:rsidRPr="002A015E">
              <w:rPr>
                <w:b/>
                <w:bCs/>
                <w:sz w:val="22"/>
                <w:szCs w:val="22"/>
              </w:rPr>
              <w:t>Всего,</w:t>
            </w:r>
            <w:r w:rsidRPr="002A015E">
              <w:rPr>
                <w:b/>
                <w:bCs/>
                <w:sz w:val="22"/>
                <w:szCs w:val="22"/>
              </w:rPr>
              <w:br/>
              <w:t>в 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696 266 091,30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139 678 431,99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20,06</w:t>
            </w:r>
          </w:p>
        </w:tc>
      </w:tr>
      <w:tr w:rsidR="00F14FE7" w:rsidRPr="002A015E" w:rsidTr="00D01CAC">
        <w:trPr>
          <w:gridBefore w:val="1"/>
          <w:wBefore w:w="93" w:type="dxa"/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468 566 065,50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80 570 266,12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17,20</w:t>
            </w:r>
          </w:p>
        </w:tc>
      </w:tr>
      <w:tr w:rsidR="00F14FE7" w:rsidRPr="002A015E" w:rsidTr="00D01CAC">
        <w:trPr>
          <w:gridBefore w:val="1"/>
          <w:wBefore w:w="93" w:type="dxa"/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FE7" w:rsidRPr="002A015E" w:rsidRDefault="00F14FE7" w:rsidP="00D01CAC">
            <w:pPr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sz w:val="20"/>
                <w:szCs w:val="20"/>
              </w:rPr>
            </w:pPr>
            <w:r w:rsidRPr="002A015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227 700 025,80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59 108 165,87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FE7" w:rsidRPr="002A015E" w:rsidRDefault="00F14FE7" w:rsidP="00D01CAC">
            <w:pPr>
              <w:jc w:val="right"/>
              <w:rPr>
                <w:b/>
                <w:bCs/>
                <w:sz w:val="20"/>
                <w:szCs w:val="20"/>
              </w:rPr>
            </w:pPr>
            <w:r w:rsidRPr="002A015E">
              <w:rPr>
                <w:b/>
                <w:bCs/>
                <w:sz w:val="20"/>
                <w:szCs w:val="20"/>
              </w:rPr>
              <w:t>25,96</w:t>
            </w:r>
          </w:p>
        </w:tc>
      </w:tr>
    </w:tbl>
    <w:p w:rsidR="00F14FE7" w:rsidRPr="00314A5E" w:rsidRDefault="00F14FE7" w:rsidP="00F14FE7">
      <w:pPr>
        <w:jc w:val="both"/>
        <w:rPr>
          <w:sz w:val="28"/>
          <w:szCs w:val="28"/>
        </w:rPr>
      </w:pPr>
    </w:p>
    <w:p w:rsidR="00847CDB" w:rsidRDefault="00847CDB" w:rsidP="00F14FE7">
      <w:pPr>
        <w:jc w:val="right"/>
        <w:rPr>
          <w:sz w:val="28"/>
          <w:szCs w:val="28"/>
        </w:rPr>
      </w:pPr>
    </w:p>
    <w:sectPr w:rsidR="00847CDB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39A3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5E59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2312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5DD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2EAF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3763E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898"/>
    <w:rsid w:val="008E4CF0"/>
    <w:rsid w:val="008E5A2E"/>
    <w:rsid w:val="008F0765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57C12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1C16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1A69"/>
    <w:rsid w:val="00AA2F91"/>
    <w:rsid w:val="00AA344D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5A8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25</cp:revision>
  <cp:lastPrinted>2022-04-25T05:30:00Z</cp:lastPrinted>
  <dcterms:created xsi:type="dcterms:W3CDTF">2021-07-02T06:21:00Z</dcterms:created>
  <dcterms:modified xsi:type="dcterms:W3CDTF">2022-04-25T05:30:00Z</dcterms:modified>
</cp:coreProperties>
</file>