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75" w:rsidRPr="00D93323" w:rsidRDefault="00982B75" w:rsidP="006F7DFA">
      <w:pPr>
        <w:pStyle w:val="ab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93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75" w:rsidRPr="00A77C08" w:rsidRDefault="00982B75" w:rsidP="00A77C0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77C08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982B75" w:rsidRPr="00A77C08" w:rsidRDefault="00982B75" w:rsidP="00A77C0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08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982B75" w:rsidRPr="00A77C08" w:rsidRDefault="00982B75" w:rsidP="00A77C08">
      <w:pPr>
        <w:pStyle w:val="ab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B75" w:rsidRPr="00A77C08" w:rsidRDefault="00982B75" w:rsidP="00A77C08">
      <w:pPr>
        <w:pStyle w:val="ab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7C0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77C08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82B75" w:rsidRPr="00A77C08" w:rsidRDefault="00982B75" w:rsidP="00A77C08">
      <w:pPr>
        <w:pStyle w:val="ab"/>
        <w:ind w:right="-1135"/>
        <w:rPr>
          <w:rFonts w:ascii="Times New Roman" w:hAnsi="Times New Roman" w:cs="Times New Roman"/>
          <w:sz w:val="28"/>
          <w:szCs w:val="28"/>
        </w:rPr>
      </w:pPr>
    </w:p>
    <w:p w:rsidR="00982B75" w:rsidRPr="00A77C08" w:rsidRDefault="00982B75" w:rsidP="00A77C08">
      <w:pPr>
        <w:pStyle w:val="ab"/>
        <w:ind w:right="-1135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от  25.03.2022                                                                                                                № </w:t>
      </w:r>
      <w:r w:rsidR="00D93323" w:rsidRPr="00A77C08">
        <w:rPr>
          <w:rFonts w:ascii="Times New Roman" w:hAnsi="Times New Roman" w:cs="Times New Roman"/>
          <w:sz w:val="28"/>
          <w:szCs w:val="28"/>
        </w:rPr>
        <w:t>23</w:t>
      </w:r>
    </w:p>
    <w:p w:rsidR="00982B75" w:rsidRPr="00A77C08" w:rsidRDefault="00982B75" w:rsidP="00A77C08">
      <w:pPr>
        <w:pStyle w:val="ab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г.о. Тейково</w:t>
      </w:r>
    </w:p>
    <w:p w:rsidR="00982B75" w:rsidRPr="00A77C08" w:rsidRDefault="00982B75" w:rsidP="00A77C0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C46E3" w:rsidRPr="00A77C08" w:rsidRDefault="001B09C9" w:rsidP="00A77C08">
      <w:pPr>
        <w:pStyle w:val="ab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городской Думы городского округа Тейково от 31.07.2020 № 74 </w:t>
      </w:r>
      <w:r w:rsidR="00A77C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7C08">
        <w:rPr>
          <w:rFonts w:ascii="Times New Roman" w:hAnsi="Times New Roman" w:cs="Times New Roman"/>
          <w:sz w:val="28"/>
          <w:szCs w:val="28"/>
        </w:rPr>
        <w:t>«Об утверждении Порядка приватизации имущества городского округа Тейково»</w:t>
      </w:r>
    </w:p>
    <w:p w:rsidR="00982B75" w:rsidRPr="00A77C08" w:rsidRDefault="00982B75" w:rsidP="00A77C08">
      <w:pPr>
        <w:pStyle w:val="ab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A66D0" w:rsidRPr="00A77C08" w:rsidRDefault="008A66D0" w:rsidP="00A77C08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A77C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77C0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 руководствуясь </w:t>
      </w:r>
      <w:hyperlink r:id="rId7" w:tooltip="&quot;Устав города Иванова&quot; (принят решением Ивановской городской Думы от 14.10.2005 N 613) (ред. от 25.12.2019) (Зарегистрировано в Отделе ГУ Минюста РФ по Центральному федеральному округу в Ивановской области 25.11.2005 N RU373020002005001){КонсультантПлюс}" w:history="1">
        <w:r w:rsidRPr="00A77C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23</w:t>
        </w:r>
      </w:hyperlink>
      <w:r w:rsidRPr="00A77C08">
        <w:rPr>
          <w:rFonts w:ascii="Times New Roman" w:hAnsi="Times New Roman" w:cs="Times New Roman"/>
          <w:sz w:val="28"/>
          <w:szCs w:val="28"/>
        </w:rPr>
        <w:t xml:space="preserve"> Устава городского округа Тейково Ивановской области, -</w:t>
      </w:r>
    </w:p>
    <w:p w:rsidR="008A66D0" w:rsidRPr="00A77C08" w:rsidRDefault="008A66D0" w:rsidP="00A77C08">
      <w:pPr>
        <w:pStyle w:val="ab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6D0" w:rsidRPr="00A77C08" w:rsidRDefault="008A66D0" w:rsidP="00A77C0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8A66D0" w:rsidRPr="00A77C08" w:rsidRDefault="008A66D0" w:rsidP="00A77C08">
      <w:pPr>
        <w:pStyle w:val="a7"/>
        <w:ind w:right="-284"/>
        <w:rPr>
          <w:szCs w:val="28"/>
        </w:rPr>
      </w:pPr>
      <w:proofErr w:type="gramStart"/>
      <w:r w:rsidRPr="00A77C08">
        <w:rPr>
          <w:szCs w:val="28"/>
        </w:rPr>
        <w:t>Р</w:t>
      </w:r>
      <w:proofErr w:type="gramEnd"/>
      <w:r w:rsidRPr="00A77C08">
        <w:rPr>
          <w:szCs w:val="28"/>
        </w:rPr>
        <w:t xml:space="preserve"> Е Ш И Л А:</w:t>
      </w:r>
    </w:p>
    <w:p w:rsidR="008A66D0" w:rsidRPr="00A77C08" w:rsidRDefault="008A66D0" w:rsidP="00A77C08">
      <w:pPr>
        <w:pStyle w:val="ConsPlusNormal"/>
        <w:ind w:left="-1134" w:right="-284"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8A66D0" w:rsidRPr="00A77C08" w:rsidRDefault="008A66D0" w:rsidP="00A77C08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Внести в решение городской Думы городского округа Тейково Ивановской области от 31.07.2020 № 74 «Об утверждении Порядка приватизации имущества городского округа Тейково» следующее изменение:</w:t>
      </w:r>
    </w:p>
    <w:p w:rsidR="008A66D0" w:rsidRPr="00A77C08" w:rsidRDefault="008A66D0" w:rsidP="00A77C08">
      <w:pPr>
        <w:pStyle w:val="a4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наименование решения изложить в следующей редакции:</w:t>
      </w:r>
    </w:p>
    <w:p w:rsidR="008A66D0" w:rsidRPr="00A77C08" w:rsidRDefault="008A66D0" w:rsidP="00A77C08">
      <w:pPr>
        <w:pStyle w:val="ab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«Об утверждении Порядка приватизации имущества городского округа Тейково Ивановской области»;</w:t>
      </w:r>
    </w:p>
    <w:p w:rsidR="008A66D0" w:rsidRPr="00A77C08" w:rsidRDefault="008A66D0" w:rsidP="00A77C08">
      <w:pPr>
        <w:pStyle w:val="a7"/>
        <w:ind w:right="-284" w:firstLine="851"/>
        <w:jc w:val="both"/>
        <w:rPr>
          <w:szCs w:val="28"/>
        </w:rPr>
      </w:pPr>
      <w:r w:rsidRPr="00A77C08">
        <w:rPr>
          <w:szCs w:val="28"/>
        </w:rPr>
        <w:t>1.2. по тексту решения и в приложении к решению:</w:t>
      </w:r>
    </w:p>
    <w:p w:rsidR="008A66D0" w:rsidRPr="00A77C08" w:rsidRDefault="008A66D0" w:rsidP="00A77C08">
      <w:pPr>
        <w:pStyle w:val="a7"/>
        <w:ind w:right="-284" w:firstLine="851"/>
        <w:jc w:val="both"/>
        <w:rPr>
          <w:szCs w:val="28"/>
        </w:rPr>
      </w:pPr>
      <w:r w:rsidRPr="00A77C08">
        <w:rPr>
          <w:szCs w:val="28"/>
        </w:rPr>
        <w:t>1.2.1. слова «городская Дума» заменить словами «городская Дума городского округа Тейково Ивановской области» в соответствующем падеже;</w:t>
      </w:r>
    </w:p>
    <w:p w:rsidR="008A66D0" w:rsidRPr="00A77C08" w:rsidRDefault="008A66D0" w:rsidP="00A77C08">
      <w:pPr>
        <w:pStyle w:val="a7"/>
        <w:ind w:right="-284" w:firstLine="851"/>
        <w:jc w:val="both"/>
        <w:rPr>
          <w:szCs w:val="28"/>
        </w:rPr>
      </w:pPr>
      <w:r w:rsidRPr="00A77C08">
        <w:rPr>
          <w:szCs w:val="28"/>
        </w:rPr>
        <w:t>1.2.2. слова «городской округ Тейково» заменить словами «городской округ Тейково Ивановской области» в соответствующем падеже;</w:t>
      </w:r>
      <w:bookmarkStart w:id="0" w:name="_GoBack"/>
      <w:bookmarkEnd w:id="0"/>
    </w:p>
    <w:p w:rsidR="008A66D0" w:rsidRPr="00A77C08" w:rsidRDefault="008A66D0" w:rsidP="00A77C08">
      <w:pPr>
        <w:pStyle w:val="a7"/>
        <w:ind w:right="-284" w:firstLine="851"/>
        <w:jc w:val="both"/>
        <w:rPr>
          <w:szCs w:val="28"/>
        </w:rPr>
      </w:pPr>
      <w:r w:rsidRPr="00A77C08">
        <w:rPr>
          <w:szCs w:val="28"/>
        </w:rPr>
        <w:t>1.3. в приложении к решению:</w:t>
      </w:r>
    </w:p>
    <w:p w:rsidR="008A66D0" w:rsidRPr="00A77C08" w:rsidRDefault="008A66D0" w:rsidP="00A77C08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7C08">
        <w:rPr>
          <w:rFonts w:ascii="Times New Roman" w:hAnsi="Times New Roman" w:cs="Times New Roman"/>
          <w:b w:val="0"/>
          <w:sz w:val="28"/>
          <w:szCs w:val="28"/>
        </w:rPr>
        <w:t>1.3.1. статью 10. «Отчуждение земельных участков» изложить в следующей редакции:</w:t>
      </w:r>
    </w:p>
    <w:p w:rsidR="008A66D0" w:rsidRPr="00A77C08" w:rsidRDefault="008A66D0" w:rsidP="00A77C08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7C0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13F91">
        <w:rPr>
          <w:rFonts w:ascii="Times New Roman" w:hAnsi="Times New Roman" w:cs="Times New Roman"/>
          <w:sz w:val="28"/>
          <w:szCs w:val="28"/>
        </w:rPr>
        <w:t>Статья 10. Отчуждение земельных участков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</w:t>
      </w:r>
      <w:r w:rsidRPr="00A77C08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Российской Федерации.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2. 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- находящихся у унитарного предприятия на праве постоянного (бессрочного) пользования или аренды;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- занимаемых объектами недвижимости, указанными в </w:t>
      </w:r>
      <w:hyperlink w:anchor="P154" w:history="1">
        <w:r w:rsidRPr="00A77C08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A77C08">
        <w:rPr>
          <w:rFonts w:ascii="Times New Roman" w:hAnsi="Times New Roman" w:cs="Times New Roman"/>
          <w:sz w:val="28"/>
          <w:szCs w:val="28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в собственность указанные земельные участки, если иное не предусмотрено законодательством Российской Федерации.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7C08">
        <w:rPr>
          <w:rFonts w:ascii="Times New Roman" w:hAnsi="Times New Roman" w:cs="Times New Roman"/>
          <w:sz w:val="28"/>
          <w:szCs w:val="28"/>
        </w:rPr>
        <w:t>По желанию собственника объекта недвижимости,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соответствующий земельный участок может быть предоставлен ему в аренду на срок до сорока девяти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</w:t>
      </w:r>
      <w:proofErr w:type="gramEnd"/>
      <w:r w:rsidRPr="00A77C08">
        <w:rPr>
          <w:rFonts w:ascii="Times New Roman" w:hAnsi="Times New Roman" w:cs="Times New Roman"/>
          <w:sz w:val="28"/>
          <w:szCs w:val="28"/>
        </w:rPr>
        <w:t xml:space="preserve"> резервирования земель, если иное не установлено соглашением сторон.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Договор аренды земельного участка не является препятствием для выкупа земельного участка.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Отказ в выкупе земельного участка или предоставлении его в аренду не допускается, за исключением случаев, предусмотренных законодательством Российской Федерации.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5.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земельного участка </w:t>
      </w:r>
      <w:proofErr w:type="gramStart"/>
      <w:r w:rsidRPr="00A77C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7C08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 в порядке, установленном законодательством Российской Федерации.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Размеры долей в праве общей собственности на земельный участок должны быть соразмерны долям в праве собственности на здание, сооружение или помещения в них, принадлежащим правообладателям здания, сооружения или помещений в них. Отступление от этого </w:t>
      </w:r>
      <w:proofErr w:type="gramStart"/>
      <w:r w:rsidRPr="00A77C08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A77C08">
        <w:rPr>
          <w:rFonts w:ascii="Times New Roman" w:hAnsi="Times New Roman" w:cs="Times New Roman"/>
          <w:sz w:val="28"/>
          <w:szCs w:val="28"/>
        </w:rPr>
        <w:t xml:space="preserve"> возможно с согласия всех правообладателей здания, сооружения или помещений в них либо по решению суда.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6. </w:t>
      </w:r>
      <w:r w:rsidR="00913F9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77C08">
        <w:rPr>
          <w:rFonts w:ascii="Times New Roman" w:hAnsi="Times New Roman" w:cs="Times New Roman"/>
          <w:sz w:val="28"/>
          <w:szCs w:val="28"/>
        </w:rPr>
        <w:t xml:space="preserve"> осуществляет подготовку документов для заключения в отношении земельных участков, находящихся в муниципальной собственности либо государственная собственность на которые не разграничена, расположенных на территории городского округа Тейково Ивановской области, договоров купли-продажи, аренды.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7. Цена выкупа земельных участков, государственная собственность на </w:t>
      </w:r>
      <w:r w:rsidRPr="00A77C08">
        <w:rPr>
          <w:rFonts w:ascii="Times New Roman" w:hAnsi="Times New Roman" w:cs="Times New Roman"/>
          <w:sz w:val="28"/>
          <w:szCs w:val="28"/>
        </w:rPr>
        <w:lastRenderedPageBreak/>
        <w:t>которые не разграничена, устанавливается законом Ивановской области.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Цена выкупа земельных участков, находящихся в муниципальной собственности, устанавливается муниципальным правовым актом городского округа Тейково Ивановской области.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Стоимость земельных участков в случае создания хозяйственного общества путем преобразования унитарного предприятия принимается равной их кадастровой стоимости.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В иных случаях стоимость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p w:rsidR="008A66D0" w:rsidRPr="00A77C08" w:rsidRDefault="008A66D0" w:rsidP="00A77C08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C08">
        <w:rPr>
          <w:rFonts w:ascii="Times New Roman" w:hAnsi="Times New Roman" w:cs="Times New Roman"/>
          <w:bCs/>
          <w:sz w:val="28"/>
          <w:szCs w:val="28"/>
        </w:rPr>
        <w:t>8. Одновременно с принятием решения об отчуждении земельного участка при необходимости принимается решение об установлении сервитутов.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9. Государственная регистрация перехода права собственности на земельный участок осуществляется после полной оплаты его стоимости по договору купли-продажи.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перехода права собственности на земельный участок возлагаются на покупателя.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10. Государственная регистрация сервитутов осуществляется </w:t>
      </w:r>
      <w:r w:rsidR="00913F91">
        <w:rPr>
          <w:rFonts w:ascii="Times New Roman" w:hAnsi="Times New Roman" w:cs="Times New Roman"/>
          <w:sz w:val="28"/>
          <w:szCs w:val="28"/>
        </w:rPr>
        <w:t>уполномоченны</w:t>
      </w:r>
      <w:r w:rsidR="00B94C0C">
        <w:rPr>
          <w:rFonts w:ascii="Times New Roman" w:hAnsi="Times New Roman" w:cs="Times New Roman"/>
          <w:sz w:val="28"/>
          <w:szCs w:val="28"/>
        </w:rPr>
        <w:t>м</w:t>
      </w:r>
      <w:r w:rsidR="00913F9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94C0C">
        <w:rPr>
          <w:rFonts w:ascii="Times New Roman" w:hAnsi="Times New Roman" w:cs="Times New Roman"/>
          <w:sz w:val="28"/>
          <w:szCs w:val="28"/>
        </w:rPr>
        <w:t>ом</w:t>
      </w:r>
      <w:r w:rsidRPr="00A77C08">
        <w:rPr>
          <w:rFonts w:ascii="Times New Roman" w:hAnsi="Times New Roman" w:cs="Times New Roman"/>
          <w:sz w:val="28"/>
          <w:szCs w:val="28"/>
        </w:rPr>
        <w:t xml:space="preserve">. Расходы по государственной регистрации сервитутов оплачиваются </w:t>
      </w:r>
      <w:r w:rsidR="00913F9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77C08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по бюджетной смете.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11. Отчуждению не подлежат земельные участки в составе земель: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- лесного фонда и водного фонда, особо охраняемых природных территорий и объектов;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7C08">
        <w:rPr>
          <w:rFonts w:ascii="Times New Roman" w:hAnsi="Times New Roman" w:cs="Times New Roman"/>
          <w:sz w:val="28"/>
          <w:szCs w:val="28"/>
        </w:rPr>
        <w:t>зараженных</w:t>
      </w:r>
      <w:proofErr w:type="gramEnd"/>
      <w:r w:rsidRPr="00A77C08">
        <w:rPr>
          <w:rFonts w:ascii="Times New Roman" w:hAnsi="Times New Roman" w:cs="Times New Roman"/>
          <w:sz w:val="28"/>
          <w:szCs w:val="28"/>
        </w:rPr>
        <w:t xml:space="preserve"> опасными веществами и подвергшихся биогенному заражению;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C08">
        <w:rPr>
          <w:rFonts w:ascii="Times New Roman" w:hAnsi="Times New Roman" w:cs="Times New Roman"/>
          <w:sz w:val="28"/>
          <w:szCs w:val="28"/>
        </w:rPr>
        <w:t>-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  <w:proofErr w:type="gramEnd"/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- не подлежащих отчуждению в соответствии с законодательством Российской Федерации.</w:t>
      </w:r>
    </w:p>
    <w:p w:rsidR="008A66D0" w:rsidRPr="00A77C08" w:rsidRDefault="008A66D0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Отчуждению не подлежат находящиеся в государственной или муниципальной собственности земельные участки в границах земель, зарезервированных для государственных или муниципальных нужд</w:t>
      </w:r>
      <w:proofErr w:type="gramStart"/>
      <w:r w:rsidR="00913F91">
        <w:rPr>
          <w:rFonts w:ascii="Times New Roman" w:hAnsi="Times New Roman" w:cs="Times New Roman"/>
          <w:sz w:val="28"/>
          <w:szCs w:val="28"/>
        </w:rPr>
        <w:t>.</w:t>
      </w:r>
      <w:r w:rsidRPr="00A77C0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46D1A" w:rsidRPr="00A77C08" w:rsidRDefault="00446D1A" w:rsidP="00A77C08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91A8E" w:rsidRPr="00A77C08" w:rsidRDefault="00B96091" w:rsidP="00A77C08">
      <w:pPr>
        <w:tabs>
          <w:tab w:val="left" w:pos="900"/>
          <w:tab w:val="left" w:pos="7200"/>
        </w:tabs>
        <w:spacing w:line="240" w:lineRule="auto"/>
        <w:ind w:right="-284"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77C08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C91A8E" w:rsidRPr="00A77C08">
        <w:rPr>
          <w:rFonts w:ascii="Times New Roman" w:hAnsi="Times New Roman" w:cs="Times New Roman"/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A66D0" w:rsidRPr="00A77C08" w:rsidRDefault="008A66D0" w:rsidP="00A77C08">
      <w:pPr>
        <w:pStyle w:val="a7"/>
        <w:ind w:right="-284"/>
        <w:jc w:val="both"/>
        <w:rPr>
          <w:b/>
          <w:i/>
          <w:szCs w:val="28"/>
        </w:rPr>
      </w:pPr>
    </w:p>
    <w:p w:rsidR="00C91A8E" w:rsidRPr="00A77C08" w:rsidRDefault="00C91A8E" w:rsidP="00A77C08">
      <w:pPr>
        <w:pStyle w:val="a7"/>
        <w:ind w:right="-284"/>
        <w:jc w:val="both"/>
        <w:rPr>
          <w:b/>
          <w:i/>
          <w:szCs w:val="28"/>
        </w:rPr>
      </w:pPr>
      <w:r w:rsidRPr="00A77C08">
        <w:rPr>
          <w:b/>
          <w:i/>
          <w:szCs w:val="28"/>
        </w:rPr>
        <w:t>Председатель городской Думы</w:t>
      </w:r>
    </w:p>
    <w:p w:rsidR="00C91A8E" w:rsidRPr="00A77C08" w:rsidRDefault="00C91A8E" w:rsidP="00A77C08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C0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C91A8E" w:rsidRPr="00A77C08" w:rsidRDefault="00C91A8E" w:rsidP="00A77C08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66D0" w:rsidRPr="00A77C08" w:rsidRDefault="008A66D0" w:rsidP="00A77C08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A8E" w:rsidRPr="00A77C08" w:rsidRDefault="00C91A8E" w:rsidP="00A77C08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C08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76590B" w:rsidRPr="00A77C08" w:rsidRDefault="00C91A8E" w:rsidP="00A77C0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77C08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sectPr w:rsidR="0076590B" w:rsidRPr="00A77C08" w:rsidSect="008A66D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61B8"/>
    <w:multiLevelType w:val="multilevel"/>
    <w:tmpl w:val="E028E4E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015A77"/>
    <w:rsid w:val="0002216A"/>
    <w:rsid w:val="00082B9E"/>
    <w:rsid w:val="000A41EB"/>
    <w:rsid w:val="000D4CDD"/>
    <w:rsid w:val="000E1C2C"/>
    <w:rsid w:val="001158FC"/>
    <w:rsid w:val="001400F5"/>
    <w:rsid w:val="00171FEF"/>
    <w:rsid w:val="001769BC"/>
    <w:rsid w:val="0019028C"/>
    <w:rsid w:val="001B09C9"/>
    <w:rsid w:val="001B7A0D"/>
    <w:rsid w:val="001C46E3"/>
    <w:rsid w:val="001D11FD"/>
    <w:rsid w:val="001F261F"/>
    <w:rsid w:val="00233574"/>
    <w:rsid w:val="00246DFE"/>
    <w:rsid w:val="00292FC8"/>
    <w:rsid w:val="002B2BE2"/>
    <w:rsid w:val="002B2CC9"/>
    <w:rsid w:val="002C413B"/>
    <w:rsid w:val="002D5B63"/>
    <w:rsid w:val="002E35F2"/>
    <w:rsid w:val="002F09E9"/>
    <w:rsid w:val="003046ED"/>
    <w:rsid w:val="003729D6"/>
    <w:rsid w:val="00375D4E"/>
    <w:rsid w:val="003C6D6F"/>
    <w:rsid w:val="003E65CF"/>
    <w:rsid w:val="00405080"/>
    <w:rsid w:val="00446D1A"/>
    <w:rsid w:val="00466F92"/>
    <w:rsid w:val="004B2237"/>
    <w:rsid w:val="004D04DD"/>
    <w:rsid w:val="005552AE"/>
    <w:rsid w:val="005A5B10"/>
    <w:rsid w:val="005B1184"/>
    <w:rsid w:val="005C190A"/>
    <w:rsid w:val="005D5940"/>
    <w:rsid w:val="005F69BD"/>
    <w:rsid w:val="006309B9"/>
    <w:rsid w:val="00637029"/>
    <w:rsid w:val="0064042A"/>
    <w:rsid w:val="00651455"/>
    <w:rsid w:val="00663E0A"/>
    <w:rsid w:val="00663F37"/>
    <w:rsid w:val="006F7DFA"/>
    <w:rsid w:val="00704613"/>
    <w:rsid w:val="00761DBC"/>
    <w:rsid w:val="0076590B"/>
    <w:rsid w:val="00781F80"/>
    <w:rsid w:val="00790374"/>
    <w:rsid w:val="007A203A"/>
    <w:rsid w:val="007E30CD"/>
    <w:rsid w:val="007E58D6"/>
    <w:rsid w:val="007F48F8"/>
    <w:rsid w:val="00816925"/>
    <w:rsid w:val="00874810"/>
    <w:rsid w:val="00891D15"/>
    <w:rsid w:val="008A66D0"/>
    <w:rsid w:val="008C7588"/>
    <w:rsid w:val="008D0F87"/>
    <w:rsid w:val="008E70DF"/>
    <w:rsid w:val="009001FD"/>
    <w:rsid w:val="00902B74"/>
    <w:rsid w:val="00913F91"/>
    <w:rsid w:val="00954FBE"/>
    <w:rsid w:val="00961258"/>
    <w:rsid w:val="0097204C"/>
    <w:rsid w:val="00982B75"/>
    <w:rsid w:val="0099092F"/>
    <w:rsid w:val="00A62305"/>
    <w:rsid w:val="00A77C08"/>
    <w:rsid w:val="00AB20F7"/>
    <w:rsid w:val="00B15F7E"/>
    <w:rsid w:val="00B22FCC"/>
    <w:rsid w:val="00B30775"/>
    <w:rsid w:val="00B34C6E"/>
    <w:rsid w:val="00B6217E"/>
    <w:rsid w:val="00B94C0C"/>
    <w:rsid w:val="00B96091"/>
    <w:rsid w:val="00BF0205"/>
    <w:rsid w:val="00C16DE7"/>
    <w:rsid w:val="00C91A8E"/>
    <w:rsid w:val="00CD012A"/>
    <w:rsid w:val="00CF665D"/>
    <w:rsid w:val="00D02F2F"/>
    <w:rsid w:val="00D20833"/>
    <w:rsid w:val="00D6283E"/>
    <w:rsid w:val="00D6533D"/>
    <w:rsid w:val="00D93323"/>
    <w:rsid w:val="00DC74BB"/>
    <w:rsid w:val="00DE14DA"/>
    <w:rsid w:val="00E41C65"/>
    <w:rsid w:val="00E90C6A"/>
    <w:rsid w:val="00ED32B5"/>
    <w:rsid w:val="00EF1CB1"/>
    <w:rsid w:val="00F61028"/>
    <w:rsid w:val="00FB4838"/>
    <w:rsid w:val="00FC1E4C"/>
    <w:rsid w:val="00FE7608"/>
    <w:rsid w:val="00FF1D0A"/>
    <w:rsid w:val="00F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B9609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982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6108B2741B29F216A88EBB9E3AB18A8194AFB380CB5DAF51BF792E79C344B7D63C318C3335B043810403705CA774CDB2C409D54D02C92EB370DC9YEl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6108B2741B29F216A96E6AF8FF717AF1616F63A0FBB84A84BF1C5B8CC321E3D23C54D807750063A1A146742942E1C9C674D9F49CC2C93YFl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48</cp:revision>
  <cp:lastPrinted>2022-03-28T09:37:00Z</cp:lastPrinted>
  <dcterms:created xsi:type="dcterms:W3CDTF">2020-05-26T06:37:00Z</dcterms:created>
  <dcterms:modified xsi:type="dcterms:W3CDTF">2022-03-31T04:51:00Z</dcterms:modified>
</cp:coreProperties>
</file>