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DA3D4D" w:rsidRDefault="001834EE" w:rsidP="00FD187C">
      <w:pPr>
        <w:spacing w:after="0" w:line="240" w:lineRule="auto"/>
        <w:ind w:right="-284"/>
        <w:jc w:val="center"/>
        <w:rPr>
          <w:rFonts w:ascii="Times New Roman" w:hAnsi="Times New Roman"/>
          <w:spacing w:val="-6"/>
          <w:sz w:val="28"/>
          <w:szCs w:val="28"/>
        </w:rPr>
      </w:pPr>
      <w:r w:rsidRPr="00DA3D4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674A2F" w:rsidRDefault="001834EE" w:rsidP="00FD187C">
      <w:pPr>
        <w:spacing w:after="0" w:line="240" w:lineRule="auto"/>
        <w:ind w:right="-28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74A2F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674A2F" w:rsidRDefault="001834EE" w:rsidP="00FD187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74A2F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E03BE5" w:rsidRPr="00674A2F" w:rsidRDefault="00E03BE5" w:rsidP="00FD187C">
      <w:pPr>
        <w:spacing w:after="0" w:line="240" w:lineRule="auto"/>
        <w:ind w:right="-284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674A2F" w:rsidRDefault="001834EE" w:rsidP="00FD187C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pacing w:val="69"/>
          <w:w w:val="101"/>
          <w:sz w:val="28"/>
          <w:szCs w:val="28"/>
        </w:rPr>
      </w:pPr>
      <w:r w:rsidRPr="00674A2F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E03BE5" w:rsidRPr="00674A2F" w:rsidRDefault="00E03BE5" w:rsidP="00FD187C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834EE" w:rsidRPr="00674A2F" w:rsidRDefault="001834EE" w:rsidP="00FD187C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 xml:space="preserve">от  </w:t>
      </w:r>
      <w:r w:rsidR="001A0500" w:rsidRPr="00674A2F">
        <w:rPr>
          <w:rFonts w:ascii="Times New Roman" w:hAnsi="Times New Roman"/>
          <w:sz w:val="28"/>
          <w:szCs w:val="28"/>
        </w:rPr>
        <w:t>2</w:t>
      </w:r>
      <w:r w:rsidR="0032651B" w:rsidRPr="00674A2F">
        <w:rPr>
          <w:rFonts w:ascii="Times New Roman" w:hAnsi="Times New Roman"/>
          <w:sz w:val="28"/>
          <w:szCs w:val="28"/>
        </w:rPr>
        <w:t>5</w:t>
      </w:r>
      <w:r w:rsidRPr="00674A2F">
        <w:rPr>
          <w:rFonts w:ascii="Times New Roman" w:hAnsi="Times New Roman"/>
          <w:sz w:val="28"/>
          <w:szCs w:val="28"/>
        </w:rPr>
        <w:t>.</w:t>
      </w:r>
      <w:r w:rsidR="0032651B" w:rsidRPr="00674A2F">
        <w:rPr>
          <w:rFonts w:ascii="Times New Roman" w:hAnsi="Times New Roman"/>
          <w:sz w:val="28"/>
          <w:szCs w:val="28"/>
        </w:rPr>
        <w:t>02</w:t>
      </w:r>
      <w:r w:rsidRPr="00674A2F">
        <w:rPr>
          <w:rFonts w:ascii="Times New Roman" w:hAnsi="Times New Roman"/>
          <w:sz w:val="28"/>
          <w:szCs w:val="28"/>
        </w:rPr>
        <w:t>.202</w:t>
      </w:r>
      <w:r w:rsidR="0032651B" w:rsidRPr="00674A2F">
        <w:rPr>
          <w:rFonts w:ascii="Times New Roman" w:hAnsi="Times New Roman"/>
          <w:sz w:val="28"/>
          <w:szCs w:val="28"/>
        </w:rPr>
        <w:t>2</w:t>
      </w:r>
      <w:r w:rsidRPr="00674A2F">
        <w:rPr>
          <w:rFonts w:ascii="Times New Roman" w:hAnsi="Times New Roman"/>
          <w:sz w:val="28"/>
          <w:szCs w:val="28"/>
        </w:rPr>
        <w:t xml:space="preserve">                           </w:t>
      </w:r>
      <w:r w:rsidRPr="00674A2F">
        <w:rPr>
          <w:rFonts w:ascii="Times New Roman" w:hAnsi="Times New Roman"/>
          <w:sz w:val="28"/>
          <w:szCs w:val="28"/>
        </w:rPr>
        <w:tab/>
      </w:r>
      <w:r w:rsidRPr="00674A2F">
        <w:rPr>
          <w:rFonts w:ascii="Times New Roman" w:hAnsi="Times New Roman"/>
          <w:sz w:val="28"/>
          <w:szCs w:val="28"/>
        </w:rPr>
        <w:tab/>
      </w:r>
      <w:r w:rsidRPr="00674A2F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 w:rsidRPr="00674A2F">
        <w:rPr>
          <w:rFonts w:ascii="Times New Roman" w:hAnsi="Times New Roman"/>
          <w:sz w:val="28"/>
          <w:szCs w:val="28"/>
        </w:rPr>
        <w:t xml:space="preserve">                              </w:t>
      </w:r>
      <w:r w:rsidRPr="00674A2F">
        <w:rPr>
          <w:rFonts w:ascii="Times New Roman" w:hAnsi="Times New Roman"/>
          <w:sz w:val="28"/>
          <w:szCs w:val="28"/>
        </w:rPr>
        <w:t xml:space="preserve">    </w:t>
      </w:r>
      <w:r w:rsidR="00EC3D39">
        <w:rPr>
          <w:rFonts w:ascii="Times New Roman" w:hAnsi="Times New Roman"/>
          <w:sz w:val="28"/>
          <w:szCs w:val="28"/>
        </w:rPr>
        <w:t xml:space="preserve">  </w:t>
      </w:r>
      <w:r w:rsidRPr="00674A2F">
        <w:rPr>
          <w:rFonts w:ascii="Times New Roman" w:hAnsi="Times New Roman"/>
          <w:sz w:val="28"/>
          <w:szCs w:val="28"/>
        </w:rPr>
        <w:t>№</w:t>
      </w:r>
      <w:r w:rsidR="00C972F6" w:rsidRPr="00674A2F">
        <w:rPr>
          <w:rFonts w:ascii="Times New Roman" w:hAnsi="Times New Roman"/>
          <w:sz w:val="28"/>
          <w:szCs w:val="28"/>
        </w:rPr>
        <w:t xml:space="preserve"> </w:t>
      </w:r>
      <w:r w:rsidR="00EC3D39">
        <w:rPr>
          <w:rFonts w:ascii="Times New Roman" w:hAnsi="Times New Roman"/>
          <w:sz w:val="28"/>
          <w:szCs w:val="28"/>
        </w:rPr>
        <w:t>14</w:t>
      </w:r>
    </w:p>
    <w:p w:rsidR="001834EE" w:rsidRPr="00674A2F" w:rsidRDefault="001834EE" w:rsidP="00FD187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>г.о. Тейково</w:t>
      </w:r>
    </w:p>
    <w:p w:rsidR="0032651B" w:rsidRPr="00674A2F" w:rsidRDefault="0032651B" w:rsidP="00DA3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EEF" w:rsidRPr="00674A2F" w:rsidRDefault="0032651B" w:rsidP="000D0D07">
      <w:pPr>
        <w:pStyle w:val="ConsPlusNormal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 Думы городского округа Тейково от 25.10.2013 № 86 «О порядке осуществления внешней проверки годового отчета об исполнении бюджета города Тейково»</w:t>
      </w:r>
    </w:p>
    <w:p w:rsidR="0032651B" w:rsidRPr="00674A2F" w:rsidRDefault="0032651B" w:rsidP="000D0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187C" w:rsidRPr="00674A2F" w:rsidRDefault="001A35C4" w:rsidP="000D0D07">
      <w:pPr>
        <w:spacing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674A2F">
          <w:rPr>
            <w:rFonts w:ascii="Times New Roman" w:hAnsi="Times New Roman"/>
            <w:sz w:val="28"/>
            <w:szCs w:val="28"/>
          </w:rPr>
          <w:t>кодексом</w:t>
        </w:r>
      </w:hyperlink>
      <w:r w:rsidRPr="00674A2F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674A2F">
          <w:rPr>
            <w:rFonts w:ascii="Times New Roman" w:hAnsi="Times New Roman"/>
            <w:sz w:val="28"/>
            <w:szCs w:val="28"/>
          </w:rPr>
          <w:t>законом</w:t>
        </w:r>
      </w:hyperlink>
      <w:r w:rsidRPr="00674A2F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674A2F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674A2F">
        <w:rPr>
          <w:rFonts w:ascii="Times New Roman" w:hAnsi="Times New Roman"/>
          <w:bCs/>
          <w:sz w:val="28"/>
          <w:szCs w:val="28"/>
        </w:rPr>
        <w:t xml:space="preserve"> Ивановской области, </w:t>
      </w:r>
      <w:r w:rsidR="00FD187C" w:rsidRPr="00674A2F">
        <w:rPr>
          <w:rFonts w:ascii="Times New Roman" w:hAnsi="Times New Roman"/>
          <w:sz w:val="28"/>
          <w:szCs w:val="28"/>
        </w:rPr>
        <w:t xml:space="preserve">учитывая Представление </w:t>
      </w:r>
      <w:proofErr w:type="spellStart"/>
      <w:r w:rsidR="00FD187C" w:rsidRPr="00674A2F">
        <w:rPr>
          <w:rFonts w:ascii="Times New Roman" w:hAnsi="Times New Roman"/>
          <w:sz w:val="28"/>
          <w:szCs w:val="28"/>
        </w:rPr>
        <w:t>Тейковской</w:t>
      </w:r>
      <w:proofErr w:type="spellEnd"/>
      <w:r w:rsidR="00FD187C" w:rsidRPr="00674A2F">
        <w:rPr>
          <w:rFonts w:ascii="Times New Roman" w:hAnsi="Times New Roman"/>
          <w:sz w:val="28"/>
          <w:szCs w:val="28"/>
        </w:rPr>
        <w:t xml:space="preserve"> межрайонной прокуратуры об устранении нарушений бюджетного законодательства</w:t>
      </w:r>
      <w:r w:rsidR="005C06FE" w:rsidRPr="00674A2F">
        <w:rPr>
          <w:rFonts w:ascii="Times New Roman" w:hAnsi="Times New Roman"/>
          <w:sz w:val="28"/>
          <w:szCs w:val="28"/>
        </w:rPr>
        <w:t xml:space="preserve"> </w:t>
      </w:r>
      <w:r w:rsidR="005C06FE" w:rsidRPr="00674A2F">
        <w:rPr>
          <w:rFonts w:ascii="Times New Roman" w:hAnsi="Times New Roman"/>
          <w:spacing w:val="-4"/>
          <w:sz w:val="28"/>
          <w:szCs w:val="28"/>
        </w:rPr>
        <w:t>от 31.01.2022 № 02-33-2022</w:t>
      </w:r>
      <w:r w:rsidR="00FD187C" w:rsidRPr="00674A2F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FD187C" w:rsidRPr="00674A2F">
        <w:rPr>
          <w:rFonts w:ascii="Times New Roman" w:hAnsi="Times New Roman"/>
          <w:sz w:val="28"/>
          <w:szCs w:val="28"/>
        </w:rPr>
        <w:t xml:space="preserve"> -</w:t>
      </w:r>
    </w:p>
    <w:p w:rsidR="001A35C4" w:rsidRPr="00674A2F" w:rsidRDefault="001A35C4" w:rsidP="000D0D07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674A2F">
        <w:rPr>
          <w:rFonts w:ascii="Times New Roman" w:hAnsi="Times New Roman"/>
          <w:sz w:val="28"/>
          <w:szCs w:val="28"/>
        </w:rPr>
        <w:t xml:space="preserve"> </w:t>
      </w:r>
      <w:r w:rsidRPr="00674A2F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674A2F" w:rsidRDefault="001A35C4" w:rsidP="000D0D07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74A2F">
        <w:rPr>
          <w:rFonts w:ascii="Times New Roman" w:hAnsi="Times New Roman"/>
          <w:sz w:val="28"/>
          <w:szCs w:val="28"/>
        </w:rPr>
        <w:t>Р</w:t>
      </w:r>
      <w:proofErr w:type="gramEnd"/>
      <w:r w:rsidRPr="00674A2F">
        <w:rPr>
          <w:rFonts w:ascii="Times New Roman" w:hAnsi="Times New Roman"/>
          <w:sz w:val="28"/>
          <w:szCs w:val="28"/>
        </w:rPr>
        <w:t xml:space="preserve"> Е Ш И Л А :</w:t>
      </w:r>
    </w:p>
    <w:p w:rsidR="00E03BE5" w:rsidRPr="00674A2F" w:rsidRDefault="00E03BE5" w:rsidP="000D0D07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</w:p>
    <w:p w:rsidR="006D61DD" w:rsidRPr="00674A2F" w:rsidRDefault="006D61DD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2651B" w:rsidRPr="00674A2F">
        <w:rPr>
          <w:rFonts w:ascii="Times New Roman" w:hAnsi="Times New Roman" w:cs="Times New Roman"/>
          <w:sz w:val="28"/>
          <w:szCs w:val="28"/>
        </w:rPr>
        <w:t xml:space="preserve">решение городской  Думы городского округа Тейково от 25.10.2013 № 86 «О порядке осуществления внешней проверки годового отчета об исполнении бюджета города Тейково» </w:t>
      </w:r>
      <w:r w:rsidRPr="00674A2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7FA6" w:rsidRPr="00674A2F" w:rsidRDefault="004364FC" w:rsidP="000D0D07">
      <w:pPr>
        <w:pStyle w:val="a5"/>
        <w:ind w:right="-284" w:firstLine="851"/>
        <w:jc w:val="both"/>
        <w:rPr>
          <w:szCs w:val="28"/>
        </w:rPr>
      </w:pPr>
      <w:r w:rsidRPr="00674A2F">
        <w:rPr>
          <w:szCs w:val="28"/>
        </w:rPr>
        <w:t>1.</w:t>
      </w:r>
      <w:r w:rsidR="001A0500" w:rsidRPr="00674A2F">
        <w:rPr>
          <w:szCs w:val="28"/>
        </w:rPr>
        <w:t>1</w:t>
      </w:r>
      <w:r w:rsidRPr="00674A2F">
        <w:rPr>
          <w:szCs w:val="28"/>
        </w:rPr>
        <w:t xml:space="preserve">. </w:t>
      </w:r>
      <w:r w:rsidR="00B8394D" w:rsidRPr="00674A2F">
        <w:rPr>
          <w:szCs w:val="28"/>
        </w:rPr>
        <w:t xml:space="preserve">в </w:t>
      </w:r>
      <w:r w:rsidR="00FD187C" w:rsidRPr="00674A2F">
        <w:rPr>
          <w:szCs w:val="28"/>
        </w:rPr>
        <w:t>преамбуле к решению</w:t>
      </w:r>
      <w:r w:rsidR="00567FA6" w:rsidRPr="00674A2F">
        <w:rPr>
          <w:szCs w:val="28"/>
        </w:rPr>
        <w:t xml:space="preserve"> слова «</w:t>
      </w:r>
      <w:r w:rsidR="001A0500" w:rsidRPr="00674A2F">
        <w:rPr>
          <w:szCs w:val="28"/>
        </w:rPr>
        <w:t>городско</w:t>
      </w:r>
      <w:r w:rsidR="00FD187C" w:rsidRPr="00674A2F">
        <w:rPr>
          <w:szCs w:val="28"/>
        </w:rPr>
        <w:t>м</w:t>
      </w:r>
      <w:r w:rsidR="001A0500" w:rsidRPr="00674A2F">
        <w:rPr>
          <w:szCs w:val="28"/>
        </w:rPr>
        <w:t xml:space="preserve"> </w:t>
      </w:r>
      <w:r w:rsidR="00567FA6" w:rsidRPr="00674A2F">
        <w:rPr>
          <w:szCs w:val="28"/>
        </w:rPr>
        <w:t>о</w:t>
      </w:r>
      <w:r w:rsidR="001A0500" w:rsidRPr="00674A2F">
        <w:rPr>
          <w:szCs w:val="28"/>
        </w:rPr>
        <w:t>круг</w:t>
      </w:r>
      <w:r w:rsidR="00FD187C" w:rsidRPr="00674A2F">
        <w:rPr>
          <w:szCs w:val="28"/>
        </w:rPr>
        <w:t>е</w:t>
      </w:r>
      <w:r w:rsidR="00567FA6" w:rsidRPr="00674A2F">
        <w:rPr>
          <w:szCs w:val="28"/>
        </w:rPr>
        <w:t xml:space="preserve"> Тейково» заменить словами «городско</w:t>
      </w:r>
      <w:r w:rsidR="00FD187C" w:rsidRPr="00674A2F">
        <w:rPr>
          <w:szCs w:val="28"/>
        </w:rPr>
        <w:t>м</w:t>
      </w:r>
      <w:r w:rsidR="00567FA6" w:rsidRPr="00674A2F">
        <w:rPr>
          <w:szCs w:val="28"/>
        </w:rPr>
        <w:t xml:space="preserve"> округ</w:t>
      </w:r>
      <w:r w:rsidR="00FD187C" w:rsidRPr="00674A2F">
        <w:rPr>
          <w:szCs w:val="28"/>
        </w:rPr>
        <w:t>е</w:t>
      </w:r>
      <w:r w:rsidR="00567FA6" w:rsidRPr="00674A2F">
        <w:rPr>
          <w:szCs w:val="28"/>
        </w:rPr>
        <w:t xml:space="preserve"> Тейково Ивановской области»;</w:t>
      </w:r>
      <w:bookmarkStart w:id="0" w:name="_GoBack"/>
      <w:bookmarkEnd w:id="0"/>
    </w:p>
    <w:p w:rsidR="006D61DD" w:rsidRPr="00674A2F" w:rsidRDefault="00567FA6" w:rsidP="000D0D07">
      <w:pPr>
        <w:pStyle w:val="a5"/>
        <w:ind w:right="-284" w:firstLine="851"/>
        <w:jc w:val="both"/>
        <w:rPr>
          <w:szCs w:val="28"/>
        </w:rPr>
      </w:pPr>
      <w:r w:rsidRPr="00674A2F">
        <w:rPr>
          <w:szCs w:val="28"/>
        </w:rPr>
        <w:t>1.</w:t>
      </w:r>
      <w:r w:rsidR="001A0500" w:rsidRPr="00674A2F">
        <w:rPr>
          <w:szCs w:val="28"/>
        </w:rPr>
        <w:t>2</w:t>
      </w:r>
      <w:r w:rsidRPr="00674A2F">
        <w:rPr>
          <w:szCs w:val="28"/>
        </w:rPr>
        <w:t xml:space="preserve">. </w:t>
      </w:r>
      <w:r w:rsidR="00A53A38" w:rsidRPr="00674A2F">
        <w:rPr>
          <w:szCs w:val="28"/>
        </w:rPr>
        <w:t>приложени</w:t>
      </w:r>
      <w:r w:rsidR="00FD187C" w:rsidRPr="00674A2F">
        <w:rPr>
          <w:szCs w:val="28"/>
        </w:rPr>
        <w:t>е</w:t>
      </w:r>
      <w:r w:rsidR="00A53A38" w:rsidRPr="00674A2F">
        <w:rPr>
          <w:szCs w:val="28"/>
        </w:rPr>
        <w:t xml:space="preserve"> к решению</w:t>
      </w:r>
      <w:r w:rsidR="00FD187C" w:rsidRPr="00674A2F">
        <w:rPr>
          <w:szCs w:val="28"/>
        </w:rPr>
        <w:t xml:space="preserve"> изложить в новой редакции согласно приложению к настоящему решению.</w:t>
      </w:r>
    </w:p>
    <w:p w:rsidR="00DE2350" w:rsidRPr="00674A2F" w:rsidRDefault="009E5974" w:rsidP="000D0D07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>2</w:t>
      </w:r>
      <w:r w:rsidR="001834EE" w:rsidRPr="00674A2F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DE2350" w:rsidRPr="00674A2F">
        <w:rPr>
          <w:rFonts w:ascii="Times New Roman" w:hAnsi="Times New Roman"/>
          <w:sz w:val="28"/>
          <w:szCs w:val="28"/>
        </w:rPr>
        <w:t>в 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4509" w:rsidRPr="00674A2F" w:rsidRDefault="00274509" w:rsidP="000D0D07">
      <w:pPr>
        <w:pStyle w:val="a5"/>
        <w:ind w:right="-284"/>
        <w:jc w:val="both"/>
        <w:rPr>
          <w:b/>
          <w:i/>
          <w:szCs w:val="28"/>
        </w:rPr>
      </w:pPr>
    </w:p>
    <w:p w:rsidR="00DE2350" w:rsidRPr="00674A2F" w:rsidRDefault="00DE2350" w:rsidP="000D0D07">
      <w:pPr>
        <w:pStyle w:val="a5"/>
        <w:ind w:right="-284"/>
        <w:jc w:val="both"/>
        <w:rPr>
          <w:b/>
          <w:i/>
          <w:szCs w:val="28"/>
        </w:rPr>
      </w:pPr>
      <w:r w:rsidRPr="00674A2F">
        <w:rPr>
          <w:b/>
          <w:i/>
          <w:szCs w:val="28"/>
        </w:rPr>
        <w:t>Председатель городской Думы</w:t>
      </w:r>
    </w:p>
    <w:p w:rsidR="00DE2350" w:rsidRPr="00674A2F" w:rsidRDefault="00DE2350" w:rsidP="000D0D0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74A2F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274509" w:rsidRPr="00674A2F" w:rsidRDefault="00274509" w:rsidP="000D0D0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3D39" w:rsidRDefault="00EC3D39" w:rsidP="000D0D0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2350" w:rsidRPr="00674A2F" w:rsidRDefault="00DE2350" w:rsidP="000D0D0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74A2F">
        <w:rPr>
          <w:rFonts w:ascii="Times New Roman" w:hAnsi="Times New Roman"/>
          <w:b/>
          <w:i/>
          <w:sz w:val="28"/>
          <w:szCs w:val="28"/>
        </w:rPr>
        <w:t xml:space="preserve">Глава городского округа Тейково </w:t>
      </w:r>
    </w:p>
    <w:p w:rsidR="001D4EEF" w:rsidRPr="00674A2F" w:rsidRDefault="00DE2350" w:rsidP="000D0D07">
      <w:pPr>
        <w:spacing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674A2F">
        <w:rPr>
          <w:rFonts w:ascii="Times New Roman" w:hAnsi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FD187C" w:rsidRPr="00674A2F" w:rsidRDefault="00FD187C" w:rsidP="000D0D0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D187C" w:rsidRPr="00674A2F" w:rsidRDefault="00FD187C" w:rsidP="000D0D0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 xml:space="preserve">                 к решению городской Думы</w:t>
      </w:r>
    </w:p>
    <w:p w:rsidR="00FD187C" w:rsidRPr="00674A2F" w:rsidRDefault="00FD187C" w:rsidP="000D0D0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>городского округа Тейково</w:t>
      </w:r>
    </w:p>
    <w:p w:rsidR="00FD187C" w:rsidRPr="00674A2F" w:rsidRDefault="00FD187C" w:rsidP="000D0D0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>Ивановской области</w:t>
      </w:r>
    </w:p>
    <w:p w:rsidR="00FD187C" w:rsidRPr="00674A2F" w:rsidRDefault="00FD187C" w:rsidP="000D0D07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674A2F">
        <w:rPr>
          <w:rFonts w:ascii="Times New Roman" w:hAnsi="Times New Roman"/>
          <w:sz w:val="28"/>
          <w:szCs w:val="28"/>
        </w:rPr>
        <w:t xml:space="preserve"> от 25.02.2022 № </w:t>
      </w:r>
      <w:r w:rsidR="00EC3D39">
        <w:rPr>
          <w:rFonts w:ascii="Times New Roman" w:hAnsi="Times New Roman"/>
          <w:sz w:val="28"/>
          <w:szCs w:val="28"/>
        </w:rPr>
        <w:t>14</w:t>
      </w:r>
    </w:p>
    <w:p w:rsidR="00FD187C" w:rsidRPr="00674A2F" w:rsidRDefault="00FD187C" w:rsidP="000D0D07">
      <w:pPr>
        <w:spacing w:after="0" w:line="240" w:lineRule="auto"/>
        <w:ind w:right="-284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D187C" w:rsidRPr="00674A2F" w:rsidRDefault="00FD187C" w:rsidP="000D0D07">
      <w:pPr>
        <w:pStyle w:val="ConsPlusNormal"/>
        <w:ind w:right="-284"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Приложение</w:t>
      </w:r>
    </w:p>
    <w:p w:rsidR="00FD187C" w:rsidRPr="00674A2F" w:rsidRDefault="00FD187C" w:rsidP="000D0D07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D187C" w:rsidRPr="00674A2F" w:rsidRDefault="00FD187C" w:rsidP="000D0D07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D187C" w:rsidRPr="00674A2F" w:rsidRDefault="00FD187C" w:rsidP="000D0D07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от 25.10.2013 № 86 </w:t>
      </w:r>
    </w:p>
    <w:p w:rsidR="00FD187C" w:rsidRPr="00674A2F" w:rsidRDefault="00FD187C" w:rsidP="000D0D07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D187C" w:rsidRPr="00674A2F" w:rsidRDefault="00FD187C" w:rsidP="005C06FE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674A2F">
        <w:rPr>
          <w:rFonts w:ascii="Times New Roman" w:hAnsi="Times New Roman" w:cs="Times New Roman"/>
          <w:sz w:val="28"/>
          <w:szCs w:val="28"/>
        </w:rPr>
        <w:t>ПОРЯДОК</w:t>
      </w:r>
    </w:p>
    <w:p w:rsidR="00FD187C" w:rsidRPr="00674A2F" w:rsidRDefault="00FD187C" w:rsidP="005C06FE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ОСУЩЕСТВЛЕНИЯ ВНЕШНЕЙ ПРОВЕРКИ ГОДОВОГО ОТЧЕТА</w:t>
      </w:r>
    </w:p>
    <w:p w:rsidR="00FD187C" w:rsidRPr="00674A2F" w:rsidRDefault="00FD187C" w:rsidP="005C06FE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ОБ ИСПОЛНЕНИИ БЮДЖЕТА ГОРОДА ТЕЙКОВО </w:t>
      </w:r>
    </w:p>
    <w:p w:rsidR="00FD187C" w:rsidRPr="00674A2F" w:rsidRDefault="00FD187C" w:rsidP="005C06FE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08DD" w:rsidRPr="00674A2F" w:rsidRDefault="006D08DD" w:rsidP="005C06FE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A2F">
        <w:rPr>
          <w:rFonts w:ascii="Times New Roman" w:hAnsi="Times New Roman" w:cs="Times New Roman"/>
          <w:b w:val="0"/>
          <w:sz w:val="28"/>
          <w:szCs w:val="28"/>
        </w:rPr>
        <w:t>Статья 1. Предмет регулирования и пределы действия</w:t>
      </w:r>
    </w:p>
    <w:p w:rsidR="00FD187C" w:rsidRPr="00674A2F" w:rsidRDefault="00FD187C" w:rsidP="005C06FE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Порядка осуществления внешней проверки</w:t>
      </w:r>
    </w:p>
    <w:p w:rsidR="00FD187C" w:rsidRPr="00674A2F" w:rsidRDefault="00FD187C" w:rsidP="005C06FE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годового отчета об исполнении бюджета города Тейково</w:t>
      </w:r>
    </w:p>
    <w:p w:rsidR="00FD187C" w:rsidRPr="00674A2F" w:rsidRDefault="00FD187C" w:rsidP="005C06FE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внешней проверки годового отчета об исполнении бюджета города Тейково (далее - Порядок) установлен в целях реализации норм Бюджетного </w:t>
      </w:r>
      <w:hyperlink r:id="rId8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 w:history="1">
        <w:r w:rsidRPr="00674A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определяет права и обязанности участников бюджетного процесса при осуществлении внешней проверки годового отчета об исполнении бюджета города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Тейково, состав и сроки представления бюджетной отчетности в рамках внешней проверки. </w:t>
      </w:r>
    </w:p>
    <w:p w:rsidR="006D08DD" w:rsidRPr="00674A2F" w:rsidRDefault="006D08DD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08DD" w:rsidRPr="00674A2F" w:rsidRDefault="006D08DD" w:rsidP="006D08DD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A2F">
        <w:rPr>
          <w:rFonts w:ascii="Times New Roman" w:hAnsi="Times New Roman" w:cs="Times New Roman"/>
          <w:b w:val="0"/>
          <w:sz w:val="28"/>
          <w:szCs w:val="28"/>
        </w:rPr>
        <w:t>Статья 2. Правовая основа настоящего Порядка</w:t>
      </w:r>
    </w:p>
    <w:p w:rsidR="006D08DD" w:rsidRPr="00674A2F" w:rsidRDefault="006D08DD" w:rsidP="006D08DD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Правовой основой настоящего Порядка являются Бюджетный </w:t>
      </w:r>
      <w:hyperlink r:id="rId10" w:history="1">
        <w:r w:rsidRPr="00674A2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1" w:history="1">
        <w:r w:rsidRPr="00674A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бюджетном процессе в городском округе Тейково Ивановской области</w:t>
      </w:r>
      <w:r w:rsidR="001F7549" w:rsidRPr="00674A2F">
        <w:rPr>
          <w:rFonts w:ascii="Times New Roman" w:hAnsi="Times New Roman" w:cs="Times New Roman"/>
          <w:sz w:val="28"/>
          <w:szCs w:val="28"/>
        </w:rPr>
        <w:t>,</w:t>
      </w:r>
      <w:r w:rsidRPr="00674A2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74A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городского округа Тейково Ивановской области.</w:t>
      </w:r>
    </w:p>
    <w:p w:rsidR="006D08DD" w:rsidRPr="00674A2F" w:rsidRDefault="006D08DD" w:rsidP="00CC048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187C" w:rsidRPr="00674A2F" w:rsidRDefault="006D08DD" w:rsidP="00CC0488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Статья 3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. Порядок осуществления внешней проверки </w:t>
      </w:r>
    </w:p>
    <w:p w:rsidR="00FD187C" w:rsidRPr="00674A2F" w:rsidRDefault="00FD187C" w:rsidP="000D0D07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годового отчета об исполнении бюджета города Тейково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0CF" w:rsidRPr="00674A2F" w:rsidRDefault="00FD187C" w:rsidP="000D0D07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>Годовой отчет об исполнении бюджета города Тейково до его рассмотрения в городской Думе городского округа Тейково Ивановской области (далее - Дума) подлежит внешней проверке, которая включает внешнюю проверку бюджетной отчетности главных администраторов доходов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 xml:space="preserve">, </w:t>
      </w:r>
      <w:r w:rsidR="00274CAE" w:rsidRPr="00674A2F">
        <w:rPr>
          <w:rFonts w:ascii="Times New Roman" w:hAnsi="Times New Roman" w:cs="Times New Roman"/>
          <w:sz w:val="28"/>
          <w:szCs w:val="28"/>
        </w:rPr>
        <w:lastRenderedPageBreak/>
        <w:t xml:space="preserve">главных распорядителей средств бюджета города Тейково, </w:t>
      </w:r>
      <w:r w:rsidRPr="00674A2F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</w:t>
      </w:r>
      <w:r w:rsidR="000860CF" w:rsidRPr="00674A2F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674A2F">
        <w:rPr>
          <w:rFonts w:ascii="Times New Roman" w:hAnsi="Times New Roman" w:cs="Times New Roman"/>
          <w:sz w:val="28"/>
          <w:szCs w:val="28"/>
        </w:rPr>
        <w:t>) и подготовку заключения на годовой отчет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.</w:t>
      </w:r>
      <w:r w:rsidR="000860CF" w:rsidRPr="00674A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187C" w:rsidRPr="00674A2F" w:rsidRDefault="001F7549" w:rsidP="000D0D07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Внешн</w:t>
      </w:r>
      <w:r w:rsidR="006D08DD" w:rsidRPr="00674A2F">
        <w:rPr>
          <w:rFonts w:ascii="Times New Roman" w:hAnsi="Times New Roman" w:cs="Times New Roman"/>
          <w:sz w:val="28"/>
          <w:szCs w:val="28"/>
        </w:rPr>
        <w:t>яя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D08DD" w:rsidRPr="00674A2F">
        <w:rPr>
          <w:rFonts w:ascii="Times New Roman" w:hAnsi="Times New Roman" w:cs="Times New Roman"/>
          <w:sz w:val="28"/>
          <w:szCs w:val="28"/>
        </w:rPr>
        <w:t>а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FD187C" w:rsidRPr="00674A2F">
        <w:rPr>
          <w:rFonts w:ascii="Times New Roman" w:hAnsi="Times New Roman" w:cs="Times New Roman"/>
          <w:sz w:val="28"/>
          <w:szCs w:val="28"/>
        </w:rPr>
        <w:t>осуществляет</w:t>
      </w:r>
      <w:r w:rsidR="006D08DD" w:rsidRPr="00674A2F">
        <w:rPr>
          <w:rFonts w:ascii="Times New Roman" w:hAnsi="Times New Roman" w:cs="Times New Roman"/>
          <w:sz w:val="28"/>
          <w:szCs w:val="28"/>
        </w:rPr>
        <w:t>ся</w:t>
      </w:r>
      <w:r w:rsidRPr="00674A2F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6D08DD" w:rsidRPr="00674A2F">
        <w:rPr>
          <w:rFonts w:ascii="Times New Roman" w:hAnsi="Times New Roman" w:cs="Times New Roman"/>
          <w:sz w:val="28"/>
          <w:szCs w:val="28"/>
        </w:rPr>
        <w:t>ольно-счетной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D08DD" w:rsidRPr="00674A2F">
        <w:rPr>
          <w:rFonts w:ascii="Times New Roman" w:hAnsi="Times New Roman" w:cs="Times New Roman"/>
          <w:sz w:val="28"/>
          <w:szCs w:val="28"/>
        </w:rPr>
        <w:t>ей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(далее – КСК г.о. Тейково) в соответствии с настоящим Порядком с соблюдением требований Бюджетного </w:t>
      </w:r>
      <w:hyperlink r:id="rId13" w:history="1">
        <w:r w:rsidR="00FD187C" w:rsidRPr="00674A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187C"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может осуществляться Контрольно-счетной палатой Ивановской области в случае заключения Думой соглашения с Контрольно-счетной палатой Ивановской области о передаче ей полномочий по осуществлению внешнего муниципального финансового контроля и в порядке, установленном законом Ивановской области, с соблюдением требований Бюджетного кодекса Российской Федерации и с учетом особенностей, установленных федеральными законами.</w:t>
      </w:r>
      <w:proofErr w:type="gramEnd"/>
    </w:p>
    <w:p w:rsidR="006D08DD" w:rsidRPr="00674A2F" w:rsidRDefault="006D08DD" w:rsidP="006D08DD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Программа внешней проверки годового отчета об исполнении годового отчета об исполнении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 xml:space="preserve">, утверждается председателем КСК </w:t>
      </w:r>
      <w:r w:rsidR="00126FA4" w:rsidRPr="00674A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4A2F">
        <w:rPr>
          <w:rFonts w:ascii="Times New Roman" w:hAnsi="Times New Roman" w:cs="Times New Roman"/>
          <w:sz w:val="28"/>
          <w:szCs w:val="28"/>
        </w:rPr>
        <w:t>г.о. Тейково.</w:t>
      </w:r>
    </w:p>
    <w:p w:rsidR="006D08DD" w:rsidRPr="00674A2F" w:rsidRDefault="00B1061F" w:rsidP="006D08DD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КСК г.о. Тейково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</w:t>
      </w:r>
      <w:r w:rsidR="006C0ABF" w:rsidRPr="00674A2F">
        <w:rPr>
          <w:rFonts w:ascii="Times New Roman" w:hAnsi="Times New Roman" w:cs="Times New Roman"/>
          <w:sz w:val="28"/>
          <w:szCs w:val="28"/>
        </w:rPr>
        <w:t xml:space="preserve">осуществляет контрольные и экспертно-аналитические мероприятия, проводимые в рамках внешней проверки </w:t>
      </w:r>
      <w:r w:rsidRPr="00674A2F">
        <w:rPr>
          <w:rFonts w:ascii="Times New Roman" w:hAnsi="Times New Roman" w:cs="Times New Roman"/>
          <w:sz w:val="28"/>
          <w:szCs w:val="28"/>
        </w:rPr>
        <w:t>годового отчета об исполнении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6C0ABF" w:rsidRPr="00674A2F">
        <w:rPr>
          <w:rFonts w:ascii="Times New Roman" w:hAnsi="Times New Roman" w:cs="Times New Roman"/>
          <w:sz w:val="28"/>
          <w:szCs w:val="28"/>
        </w:rPr>
        <w:t>,</w:t>
      </w:r>
      <w:r w:rsidRPr="00674A2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D08DD" w:rsidRPr="00674A2F">
        <w:rPr>
          <w:rFonts w:ascii="Times New Roman" w:hAnsi="Times New Roman" w:cs="Times New Roman"/>
          <w:sz w:val="28"/>
          <w:szCs w:val="28"/>
        </w:rPr>
        <w:t>утвержденной программой</w:t>
      </w:r>
      <w:r w:rsidRPr="00674A2F">
        <w:rPr>
          <w:rFonts w:ascii="Times New Roman" w:hAnsi="Times New Roman" w:cs="Times New Roman"/>
          <w:sz w:val="28"/>
          <w:szCs w:val="28"/>
        </w:rPr>
        <w:t>.</w:t>
      </w:r>
    </w:p>
    <w:p w:rsidR="006C0ABF" w:rsidRPr="00674A2F" w:rsidRDefault="006C0ABF" w:rsidP="000D0D07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Тейково Ивановской области (далее – администрация г.о. Тейково) не позднее 1 </w:t>
      </w:r>
      <w:r w:rsidR="006D08DD" w:rsidRPr="00674A2F">
        <w:rPr>
          <w:rFonts w:ascii="Times New Roman" w:hAnsi="Times New Roman" w:cs="Times New Roman"/>
          <w:sz w:val="28"/>
          <w:szCs w:val="28"/>
        </w:rPr>
        <w:t>апреля года, следующего за отчетным, представляет</w:t>
      </w:r>
      <w:r w:rsidRPr="00674A2F">
        <w:rPr>
          <w:rFonts w:ascii="Times New Roman" w:hAnsi="Times New Roman" w:cs="Times New Roman"/>
          <w:sz w:val="28"/>
          <w:szCs w:val="28"/>
        </w:rPr>
        <w:t xml:space="preserve"> в КСК г.о. Тейково годовой отчет об исполнении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="00675C9F" w:rsidRPr="00674A2F">
        <w:rPr>
          <w:rFonts w:ascii="Times New Roman" w:hAnsi="Times New Roman" w:cs="Times New Roman"/>
          <w:sz w:val="28"/>
          <w:szCs w:val="28"/>
        </w:rPr>
        <w:t>, для подготовки заключения</w:t>
      </w:r>
      <w:r w:rsidR="001F7549" w:rsidRPr="00674A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0ABF" w:rsidRPr="00674A2F" w:rsidRDefault="006C0ABF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Годовой отчет об исполнении бюджета города</w:t>
      </w:r>
      <w:r w:rsidR="006C43A0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 xml:space="preserve"> представляется в соответствии с требованиями Бюджетного </w:t>
      </w:r>
      <w:hyperlink r:id="rId14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0ABF" w:rsidRPr="00674A2F" w:rsidRDefault="0045617F" w:rsidP="000D0D07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КСК г.о. Тейково при проведении внешней проверки годового отчета об исполнении бюджета города </w:t>
      </w:r>
      <w:r w:rsidR="006C43A0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 xml:space="preserve">учитывает данные внешней проверки годовой бюджетной отчетности главных администраторов </w:t>
      </w:r>
      <w:r w:rsidR="001F7549" w:rsidRPr="00674A2F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6C0ABF" w:rsidRPr="00674A2F">
        <w:rPr>
          <w:rFonts w:ascii="Times New Roman" w:hAnsi="Times New Roman" w:cs="Times New Roman"/>
          <w:sz w:val="28"/>
          <w:szCs w:val="28"/>
        </w:rPr>
        <w:t>.</w:t>
      </w:r>
      <w:r w:rsidRPr="0067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7F" w:rsidRPr="00674A2F" w:rsidRDefault="0045617F" w:rsidP="000D0D07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1F7549" w:rsidRPr="00674A2F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674A2F">
        <w:rPr>
          <w:rFonts w:ascii="Times New Roman" w:hAnsi="Times New Roman" w:cs="Times New Roman"/>
          <w:sz w:val="28"/>
          <w:szCs w:val="28"/>
        </w:rPr>
        <w:t>не позднее 1 марта текущего финансового года предоставляют в КСК г.о. Тейково заверенные копии годовой бюджетной отчетности для внешней проверки, в том числе в электронном виде.</w:t>
      </w:r>
    </w:p>
    <w:p w:rsidR="00F70D63" w:rsidRPr="00674A2F" w:rsidRDefault="001F7549" w:rsidP="006D08DD">
      <w:pPr>
        <w:pStyle w:val="ConsPlusNormal"/>
        <w:numPr>
          <w:ilvl w:val="0"/>
          <w:numId w:val="7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В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 ходе проведения</w:t>
      </w:r>
      <w:r w:rsidRPr="00674A2F">
        <w:rPr>
          <w:rFonts w:ascii="Times New Roman" w:hAnsi="Times New Roman" w:cs="Times New Roman"/>
          <w:sz w:val="28"/>
          <w:szCs w:val="28"/>
        </w:rPr>
        <w:t xml:space="preserve"> внешней проверки годового отчета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КСК г.о. Тейково в пределах своей компетентности вправе запрашивать дополнительную информацию </w:t>
      </w:r>
      <w:r w:rsidR="000860CF" w:rsidRPr="00674A2F">
        <w:rPr>
          <w:rFonts w:ascii="Times New Roman" w:hAnsi="Times New Roman" w:cs="Times New Roman"/>
          <w:sz w:val="28"/>
          <w:szCs w:val="28"/>
        </w:rPr>
        <w:t>и документы у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 главных администраторов </w:t>
      </w:r>
      <w:r w:rsidR="000860CF" w:rsidRPr="00674A2F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="000860CF" w:rsidRPr="00674A2F">
        <w:rPr>
          <w:rFonts w:ascii="Times New Roman" w:hAnsi="Times New Roman" w:cs="Times New Roman"/>
          <w:sz w:val="28"/>
          <w:szCs w:val="28"/>
        </w:rPr>
        <w:t>дств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 с ц</w:t>
      </w:r>
      <w:proofErr w:type="gramEnd"/>
      <w:r w:rsidR="00F70D63" w:rsidRPr="00674A2F">
        <w:rPr>
          <w:rFonts w:ascii="Times New Roman" w:hAnsi="Times New Roman" w:cs="Times New Roman"/>
          <w:sz w:val="28"/>
          <w:szCs w:val="28"/>
        </w:rPr>
        <w:t>елью контроля за соблюдением корректности консолидаци</w:t>
      </w:r>
      <w:r w:rsidR="00B15814" w:rsidRPr="00674A2F">
        <w:rPr>
          <w:rFonts w:ascii="Times New Roman" w:hAnsi="Times New Roman" w:cs="Times New Roman"/>
          <w:sz w:val="28"/>
          <w:szCs w:val="28"/>
        </w:rPr>
        <w:t>и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 показателей годовой отчетности об исполнении бюджета</w:t>
      </w:r>
      <w:r w:rsidR="00675C9F" w:rsidRPr="00674A2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F70D63" w:rsidRPr="00674A2F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675C9F" w:rsidRPr="00674A2F">
        <w:rPr>
          <w:rFonts w:ascii="Times New Roman" w:hAnsi="Times New Roman" w:cs="Times New Roman"/>
          <w:sz w:val="28"/>
          <w:szCs w:val="28"/>
        </w:rPr>
        <w:t>.</w:t>
      </w:r>
      <w:r w:rsidR="00F70D63" w:rsidRPr="00674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0488" w:rsidRPr="00674A2F" w:rsidRDefault="00F70D63" w:rsidP="00B1581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А</w:t>
      </w:r>
      <w:r w:rsidR="001F7549" w:rsidRPr="00674A2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gramStart"/>
      <w:r w:rsidR="001F7549" w:rsidRPr="00674A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7549" w:rsidRPr="00674A2F">
        <w:rPr>
          <w:rFonts w:ascii="Times New Roman" w:hAnsi="Times New Roman" w:cs="Times New Roman"/>
          <w:sz w:val="28"/>
          <w:szCs w:val="28"/>
        </w:rPr>
        <w:t xml:space="preserve">.о. Тейково, руководители учреждений (организаций), являющиеся главными администраторами и администраторами бюджетных средств, обязаны на основании письменного запроса представлять в КСК г.о. Тейково регистры бухгалтерского учета и первичные документы, послужившие основанием </w:t>
      </w:r>
      <w:r w:rsidR="001F7549" w:rsidRPr="00674A2F">
        <w:rPr>
          <w:rFonts w:ascii="Times New Roman" w:hAnsi="Times New Roman" w:cs="Times New Roman"/>
          <w:sz w:val="28"/>
          <w:szCs w:val="28"/>
        </w:rPr>
        <w:lastRenderedPageBreak/>
        <w:t>для составления бюджетной отчетности.</w:t>
      </w:r>
    </w:p>
    <w:p w:rsidR="00FD187C" w:rsidRPr="00674A2F" w:rsidRDefault="001F7549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8. </w:t>
      </w:r>
      <w:r w:rsidR="0045617F" w:rsidRPr="00674A2F">
        <w:rPr>
          <w:rFonts w:ascii="Times New Roman" w:hAnsi="Times New Roman" w:cs="Times New Roman"/>
          <w:sz w:val="28"/>
          <w:szCs w:val="28"/>
        </w:rPr>
        <w:t>КСК г.о. Тейково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рассматривает достоверность отчетности главных администраторов </w:t>
      </w:r>
      <w:r w:rsidRPr="00674A2F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FD187C" w:rsidRPr="00674A2F">
        <w:rPr>
          <w:rFonts w:ascii="Times New Roman" w:hAnsi="Times New Roman" w:cs="Times New Roman"/>
          <w:sz w:val="28"/>
          <w:szCs w:val="28"/>
        </w:rPr>
        <w:t>на предмет: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1) полноты и правильности отражения в годовой бюджетной отчетности главных администраторов доходов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объемов доходов, закрепленных за соответствующими главными администраторами доходов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;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2) полноты и правильности отражения в годовой бюджетной отчетности главных распорядителей средств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объемов осуществленных расходов, которые были предусмотрены в бюджетных росписях распорядителей средств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;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3) полноты и правильности отражения в годовой бюджетной отчетности главных 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города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объемов поступлений источников финансирования дефицита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, а также объемов бюджетных ассигнований, использованных для погашения источников финансирования дефицита бюджета города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.</w:t>
      </w:r>
    </w:p>
    <w:p w:rsidR="00FD187C" w:rsidRPr="00674A2F" w:rsidRDefault="001F7549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9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. </w:t>
      </w:r>
      <w:r w:rsidRPr="00674A2F">
        <w:rPr>
          <w:rFonts w:ascii="Times New Roman" w:hAnsi="Times New Roman" w:cs="Times New Roman"/>
          <w:sz w:val="28"/>
          <w:szCs w:val="28"/>
        </w:rPr>
        <w:t>По р</w:t>
      </w:r>
      <w:r w:rsidR="00FD187C" w:rsidRPr="00674A2F">
        <w:rPr>
          <w:rFonts w:ascii="Times New Roman" w:hAnsi="Times New Roman" w:cs="Times New Roman"/>
          <w:sz w:val="28"/>
          <w:szCs w:val="28"/>
        </w:rPr>
        <w:t>езультат</w:t>
      </w:r>
      <w:r w:rsidRPr="00674A2F">
        <w:rPr>
          <w:rFonts w:ascii="Times New Roman" w:hAnsi="Times New Roman" w:cs="Times New Roman"/>
          <w:sz w:val="28"/>
          <w:szCs w:val="28"/>
        </w:rPr>
        <w:t>ам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внешней проверки годовой бюджетной отчетности главных администраторов </w:t>
      </w:r>
      <w:r w:rsidRPr="00674A2F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6C0ABF" w:rsidRPr="00674A2F">
        <w:rPr>
          <w:rFonts w:ascii="Times New Roman" w:hAnsi="Times New Roman" w:cs="Times New Roman"/>
          <w:sz w:val="28"/>
          <w:szCs w:val="28"/>
        </w:rPr>
        <w:t xml:space="preserve">КСК г.о. Тейково </w:t>
      </w:r>
      <w:r w:rsidRPr="00674A2F">
        <w:rPr>
          <w:rFonts w:ascii="Times New Roman" w:hAnsi="Times New Roman" w:cs="Times New Roman"/>
          <w:sz w:val="28"/>
          <w:szCs w:val="28"/>
        </w:rPr>
        <w:t>готовит</w:t>
      </w:r>
      <w:r w:rsidR="006C0ABF" w:rsidRPr="00674A2F">
        <w:rPr>
          <w:rFonts w:ascii="Times New Roman" w:hAnsi="Times New Roman" w:cs="Times New Roman"/>
          <w:sz w:val="28"/>
          <w:szCs w:val="28"/>
        </w:rPr>
        <w:t xml:space="preserve"> </w:t>
      </w:r>
      <w:r w:rsidR="00FD187C" w:rsidRPr="00674A2F">
        <w:rPr>
          <w:rFonts w:ascii="Times New Roman" w:hAnsi="Times New Roman" w:cs="Times New Roman"/>
          <w:sz w:val="28"/>
          <w:szCs w:val="28"/>
        </w:rPr>
        <w:t>заключени</w:t>
      </w:r>
      <w:r w:rsidRPr="00674A2F">
        <w:rPr>
          <w:rFonts w:ascii="Times New Roman" w:hAnsi="Times New Roman" w:cs="Times New Roman"/>
          <w:sz w:val="28"/>
          <w:szCs w:val="28"/>
        </w:rPr>
        <w:t>е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по каждому главному администратору </w:t>
      </w:r>
      <w:r w:rsidRPr="00674A2F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 xml:space="preserve">дств </w:t>
      </w:r>
      <w:r w:rsidR="00FD187C" w:rsidRPr="00674A2F">
        <w:rPr>
          <w:rFonts w:ascii="Times New Roman" w:hAnsi="Times New Roman" w:cs="Times New Roman"/>
          <w:sz w:val="28"/>
          <w:szCs w:val="28"/>
        </w:rPr>
        <w:t>в ср</w:t>
      </w:r>
      <w:proofErr w:type="gramEnd"/>
      <w:r w:rsidR="00FD187C" w:rsidRPr="00674A2F">
        <w:rPr>
          <w:rFonts w:ascii="Times New Roman" w:hAnsi="Times New Roman" w:cs="Times New Roman"/>
          <w:sz w:val="28"/>
          <w:szCs w:val="28"/>
        </w:rPr>
        <w:t xml:space="preserve">ок </w:t>
      </w:r>
      <w:r w:rsidRPr="00674A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187C" w:rsidRPr="00674A2F">
        <w:rPr>
          <w:rFonts w:ascii="Times New Roman" w:hAnsi="Times New Roman" w:cs="Times New Roman"/>
          <w:sz w:val="28"/>
          <w:szCs w:val="28"/>
        </w:rPr>
        <w:t>до 1 апреля текущего финансового года.</w:t>
      </w:r>
    </w:p>
    <w:p w:rsidR="006D7921" w:rsidRPr="00674A2F" w:rsidRDefault="000D0D07" w:rsidP="00675C9F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10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. </w:t>
      </w:r>
      <w:r w:rsidR="006D7921" w:rsidRPr="00674A2F">
        <w:rPr>
          <w:rFonts w:ascii="Times New Roman" w:hAnsi="Times New Roman" w:cs="Times New Roman"/>
          <w:sz w:val="28"/>
          <w:szCs w:val="28"/>
        </w:rPr>
        <w:t xml:space="preserve">КСК г.о. Тейково готовит заключение на годовой отчет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6D7921" w:rsidRPr="00674A2F">
        <w:rPr>
          <w:rFonts w:ascii="Times New Roman" w:hAnsi="Times New Roman" w:cs="Times New Roman"/>
          <w:sz w:val="28"/>
          <w:szCs w:val="28"/>
        </w:rPr>
        <w:t>в срок, не превышающий 1 месяц после поступления годового отчета в КСК г.о. Тейково, используя материалы и результаты проведенных контрольных и экспертно-аналитических мероприятий, с учетом данных внешней проверки годовой бюджетной отчетности главных администраторов бюджетных средств.</w:t>
      </w:r>
      <w:r w:rsidR="00675C9F" w:rsidRPr="0067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7C" w:rsidRPr="00674A2F" w:rsidRDefault="000D0D07" w:rsidP="00675C9F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11. 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Pr="00674A2F">
        <w:rPr>
          <w:rFonts w:ascii="Times New Roman" w:hAnsi="Times New Roman" w:cs="Times New Roman"/>
          <w:sz w:val="28"/>
          <w:szCs w:val="28"/>
        </w:rPr>
        <w:t xml:space="preserve">КСК г.о. Тейково 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на годовой отчет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FD187C" w:rsidRPr="00674A2F">
        <w:rPr>
          <w:rFonts w:ascii="Times New Roman" w:hAnsi="Times New Roman" w:cs="Times New Roman"/>
          <w:sz w:val="28"/>
          <w:szCs w:val="28"/>
        </w:rPr>
        <w:t>должны быть отражены следующие вопросы: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1) соответствие объема поступивших в бюджет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 xml:space="preserve">доходов отраженным в </w:t>
      </w:r>
      <w:r w:rsidR="006D7921" w:rsidRPr="00674A2F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674A2F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доходам;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2) соответствие отраженных в </w:t>
      </w:r>
      <w:r w:rsidR="006D7921" w:rsidRPr="00674A2F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674A2F">
        <w:rPr>
          <w:rFonts w:ascii="Times New Roman" w:hAnsi="Times New Roman" w:cs="Times New Roman"/>
          <w:sz w:val="28"/>
          <w:szCs w:val="28"/>
        </w:rPr>
        <w:t>отчете об исполнении бюджета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 xml:space="preserve"> города расходов объему произведенных при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расходов;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3) соответствие поступлений из источников финансирования дефицита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 xml:space="preserve">отраженным в </w:t>
      </w:r>
      <w:r w:rsidR="006D7921" w:rsidRPr="00674A2F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674A2F">
        <w:rPr>
          <w:rFonts w:ascii="Times New Roman" w:hAnsi="Times New Roman" w:cs="Times New Roman"/>
          <w:sz w:val="28"/>
          <w:szCs w:val="28"/>
        </w:rPr>
        <w:t xml:space="preserve">отчете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674A2F">
        <w:rPr>
          <w:rFonts w:ascii="Times New Roman" w:hAnsi="Times New Roman" w:cs="Times New Roman"/>
          <w:sz w:val="28"/>
          <w:szCs w:val="28"/>
        </w:rPr>
        <w:t>поступлениям;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4) соблюдение установленного Бюджетным </w:t>
      </w:r>
      <w:hyperlink r:id="rId15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Федерации предельного значения дефицита бюджета города</w:t>
      </w:r>
      <w:proofErr w:type="gramEnd"/>
      <w:r w:rsidR="005C06FE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>;</w:t>
      </w:r>
    </w:p>
    <w:p w:rsidR="00FD187C" w:rsidRPr="00674A2F" w:rsidRDefault="00FD187C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5) соблюдение в отчетном финансовом году установленного Бюджетным </w:t>
      </w:r>
      <w:hyperlink r:id="rId16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ограничения по предельному объему муниципального долга;</w:t>
      </w:r>
    </w:p>
    <w:p w:rsidR="00FD187C" w:rsidRPr="00674A2F" w:rsidRDefault="005C06FE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6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) соответствие осуществленных муниципальных заимствований городского округа Тейково </w:t>
      </w:r>
      <w:r w:rsidR="000D0D07" w:rsidRPr="00674A2F">
        <w:rPr>
          <w:rFonts w:ascii="Times New Roman" w:hAnsi="Times New Roman" w:cs="Times New Roman"/>
          <w:sz w:val="28"/>
          <w:szCs w:val="28"/>
        </w:rPr>
        <w:t xml:space="preserve">Ивановской </w:t>
      </w:r>
      <w:proofErr w:type="gramStart"/>
      <w:r w:rsidR="000D0D07" w:rsidRPr="00674A2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0D0D07" w:rsidRPr="00674A2F">
        <w:rPr>
          <w:rFonts w:ascii="Times New Roman" w:hAnsi="Times New Roman" w:cs="Times New Roman"/>
          <w:sz w:val="28"/>
          <w:szCs w:val="28"/>
        </w:rPr>
        <w:t xml:space="preserve"> 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установленному Бюджетным </w:t>
      </w:r>
      <w:hyperlink r:id="rId17" w:history="1">
        <w:r w:rsidR="00FD187C" w:rsidRPr="00674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D187C"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ограничению по предельному объему муниципальных заимствований город</w:t>
      </w:r>
      <w:r w:rsidRPr="00674A2F">
        <w:rPr>
          <w:rFonts w:ascii="Times New Roman" w:hAnsi="Times New Roman" w:cs="Times New Roman"/>
          <w:sz w:val="28"/>
          <w:szCs w:val="28"/>
        </w:rPr>
        <w:t>ского округа Тейково Ивановской области</w:t>
      </w:r>
      <w:r w:rsidR="00FD187C" w:rsidRPr="00674A2F">
        <w:rPr>
          <w:rFonts w:ascii="Times New Roman" w:hAnsi="Times New Roman" w:cs="Times New Roman"/>
          <w:sz w:val="28"/>
          <w:szCs w:val="28"/>
        </w:rPr>
        <w:t>;</w:t>
      </w:r>
    </w:p>
    <w:p w:rsidR="00FD187C" w:rsidRPr="00674A2F" w:rsidRDefault="005C06FE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D187C" w:rsidRPr="00674A2F">
        <w:rPr>
          <w:rFonts w:ascii="Times New Roman" w:hAnsi="Times New Roman" w:cs="Times New Roman"/>
          <w:sz w:val="28"/>
          <w:szCs w:val="28"/>
        </w:rPr>
        <w:t>) правильность применения бюджетной классификации Российской Федерации;</w:t>
      </w:r>
    </w:p>
    <w:p w:rsidR="00FD187C" w:rsidRPr="00674A2F" w:rsidRDefault="005C06FE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8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) иные вопросы, связанные с экономической и (или) правовой оценкой отчета об исполнении бюджета города </w:t>
      </w:r>
      <w:r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FD187C" w:rsidRPr="00674A2F">
        <w:rPr>
          <w:rFonts w:ascii="Times New Roman" w:hAnsi="Times New Roman" w:cs="Times New Roman"/>
          <w:sz w:val="28"/>
          <w:szCs w:val="28"/>
        </w:rPr>
        <w:t>за отчетный финансовый год, определенные программой внешней проверки годового отчета об исполнении бюджета города</w:t>
      </w:r>
      <w:r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FD187C" w:rsidRPr="00674A2F">
        <w:rPr>
          <w:rFonts w:ascii="Times New Roman" w:hAnsi="Times New Roman" w:cs="Times New Roman"/>
          <w:sz w:val="28"/>
          <w:szCs w:val="28"/>
        </w:rPr>
        <w:t>,</w:t>
      </w:r>
      <w:r w:rsidR="000D0D07" w:rsidRPr="00674A2F">
        <w:rPr>
          <w:rFonts w:ascii="Times New Roman" w:hAnsi="Times New Roman" w:cs="Times New Roman"/>
          <w:sz w:val="28"/>
          <w:szCs w:val="28"/>
        </w:rPr>
        <w:t xml:space="preserve"> утвержденной председателем КСК г.о. Тейково.</w:t>
      </w:r>
    </w:p>
    <w:p w:rsidR="00FD187C" w:rsidRPr="00674A2F" w:rsidRDefault="000D0D07" w:rsidP="000D0D07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12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. КСК </w:t>
      </w:r>
      <w:r w:rsidRPr="00674A2F">
        <w:rPr>
          <w:rFonts w:ascii="Times New Roman" w:hAnsi="Times New Roman" w:cs="Times New Roman"/>
          <w:sz w:val="28"/>
          <w:szCs w:val="28"/>
        </w:rPr>
        <w:t xml:space="preserve">г.о. Тейково </w:t>
      </w:r>
      <w:r w:rsidR="00675C9F" w:rsidRPr="00674A2F">
        <w:rPr>
          <w:rFonts w:ascii="Times New Roman" w:hAnsi="Times New Roman" w:cs="Times New Roman"/>
          <w:sz w:val="28"/>
          <w:szCs w:val="28"/>
        </w:rPr>
        <w:t>представляет</w:t>
      </w:r>
      <w:r w:rsidRPr="00674A2F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на годовой отчет об исполнении бюджета города </w:t>
      </w:r>
      <w:r w:rsidR="005C06FE" w:rsidRPr="00674A2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675C9F" w:rsidRPr="00674A2F">
        <w:rPr>
          <w:rFonts w:ascii="Times New Roman" w:hAnsi="Times New Roman" w:cs="Times New Roman"/>
          <w:sz w:val="28"/>
          <w:szCs w:val="28"/>
        </w:rPr>
        <w:t>с</w:t>
      </w:r>
      <w:r w:rsidR="001F7549" w:rsidRPr="00674A2F">
        <w:rPr>
          <w:rFonts w:ascii="Times New Roman" w:hAnsi="Times New Roman" w:cs="Times New Roman"/>
          <w:sz w:val="28"/>
          <w:szCs w:val="28"/>
        </w:rPr>
        <w:t xml:space="preserve"> одновременн</w:t>
      </w:r>
      <w:r w:rsidR="00675C9F" w:rsidRPr="00674A2F">
        <w:rPr>
          <w:rFonts w:ascii="Times New Roman" w:hAnsi="Times New Roman" w:cs="Times New Roman"/>
          <w:sz w:val="28"/>
          <w:szCs w:val="28"/>
        </w:rPr>
        <w:t>ым направлением</w:t>
      </w:r>
      <w:r w:rsidR="001F7549" w:rsidRPr="00674A2F">
        <w:rPr>
          <w:rFonts w:ascii="Times New Roman" w:hAnsi="Times New Roman" w:cs="Times New Roman"/>
          <w:sz w:val="28"/>
          <w:szCs w:val="28"/>
        </w:rPr>
        <w:t xml:space="preserve"> </w:t>
      </w:r>
      <w:r w:rsidR="00FD187C" w:rsidRPr="00674A2F">
        <w:rPr>
          <w:rFonts w:ascii="Times New Roman" w:hAnsi="Times New Roman" w:cs="Times New Roman"/>
          <w:sz w:val="28"/>
          <w:szCs w:val="28"/>
        </w:rPr>
        <w:t>в администрацию г</w:t>
      </w:r>
      <w:r w:rsidRPr="00674A2F">
        <w:rPr>
          <w:rFonts w:ascii="Times New Roman" w:hAnsi="Times New Roman" w:cs="Times New Roman"/>
          <w:sz w:val="28"/>
          <w:szCs w:val="28"/>
        </w:rPr>
        <w:t>.</w:t>
      </w:r>
      <w:r w:rsidR="00FD187C" w:rsidRPr="00674A2F">
        <w:rPr>
          <w:rFonts w:ascii="Times New Roman" w:hAnsi="Times New Roman" w:cs="Times New Roman"/>
          <w:sz w:val="28"/>
          <w:szCs w:val="28"/>
        </w:rPr>
        <w:t>о</w:t>
      </w:r>
      <w:r w:rsidRPr="00674A2F">
        <w:rPr>
          <w:rFonts w:ascii="Times New Roman" w:hAnsi="Times New Roman" w:cs="Times New Roman"/>
          <w:sz w:val="28"/>
          <w:szCs w:val="28"/>
        </w:rPr>
        <w:t>.</w:t>
      </w:r>
      <w:r w:rsidR="00FD187C" w:rsidRPr="00674A2F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674A2F">
        <w:rPr>
          <w:rFonts w:ascii="Times New Roman" w:hAnsi="Times New Roman" w:cs="Times New Roman"/>
          <w:sz w:val="28"/>
          <w:szCs w:val="28"/>
        </w:rPr>
        <w:t xml:space="preserve"> в срок, указанный в пункте 10 настоящего Порядка</w:t>
      </w:r>
      <w:r w:rsidR="00FD187C" w:rsidRPr="00674A2F">
        <w:rPr>
          <w:rFonts w:ascii="Times New Roman" w:hAnsi="Times New Roman" w:cs="Times New Roman"/>
          <w:sz w:val="28"/>
          <w:szCs w:val="28"/>
        </w:rPr>
        <w:t>.</w:t>
      </w:r>
    </w:p>
    <w:sectPr w:rsidR="00FD187C" w:rsidRPr="00674A2F" w:rsidSect="00274509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089566A1"/>
    <w:multiLevelType w:val="hybridMultilevel"/>
    <w:tmpl w:val="90AC90B4"/>
    <w:lvl w:ilvl="0" w:tplc="C38EC1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A013C7"/>
    <w:multiLevelType w:val="hybridMultilevel"/>
    <w:tmpl w:val="D75EAFA8"/>
    <w:lvl w:ilvl="0" w:tplc="65BEC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D024B5"/>
    <w:multiLevelType w:val="hybridMultilevel"/>
    <w:tmpl w:val="6088B290"/>
    <w:lvl w:ilvl="0" w:tplc="F0661E6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7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0860CF"/>
    <w:rsid w:val="000D0D07"/>
    <w:rsid w:val="00111E68"/>
    <w:rsid w:val="00126FA4"/>
    <w:rsid w:val="00131059"/>
    <w:rsid w:val="001834EE"/>
    <w:rsid w:val="00190DAB"/>
    <w:rsid w:val="001A0500"/>
    <w:rsid w:val="001A35C4"/>
    <w:rsid w:val="001A4CDC"/>
    <w:rsid w:val="001D4EEF"/>
    <w:rsid w:val="001E5B4F"/>
    <w:rsid w:val="001F7549"/>
    <w:rsid w:val="00256DD8"/>
    <w:rsid w:val="00274509"/>
    <w:rsid w:val="00274CAE"/>
    <w:rsid w:val="002775D5"/>
    <w:rsid w:val="002A042B"/>
    <w:rsid w:val="002B78BB"/>
    <w:rsid w:val="002E4D4D"/>
    <w:rsid w:val="0032651B"/>
    <w:rsid w:val="003617FB"/>
    <w:rsid w:val="004364FC"/>
    <w:rsid w:val="0045617F"/>
    <w:rsid w:val="0045721A"/>
    <w:rsid w:val="0049379A"/>
    <w:rsid w:val="004A3B31"/>
    <w:rsid w:val="004E722A"/>
    <w:rsid w:val="00567FA6"/>
    <w:rsid w:val="00581347"/>
    <w:rsid w:val="005C06FE"/>
    <w:rsid w:val="005E6F88"/>
    <w:rsid w:val="005E7D94"/>
    <w:rsid w:val="006467B1"/>
    <w:rsid w:val="00663455"/>
    <w:rsid w:val="00674A2F"/>
    <w:rsid w:val="00675C9F"/>
    <w:rsid w:val="006A4AD4"/>
    <w:rsid w:val="006C0ABF"/>
    <w:rsid w:val="006C43A0"/>
    <w:rsid w:val="006D08DD"/>
    <w:rsid w:val="006D61DD"/>
    <w:rsid w:val="006D7921"/>
    <w:rsid w:val="006F25EA"/>
    <w:rsid w:val="0076060B"/>
    <w:rsid w:val="007912C4"/>
    <w:rsid w:val="007D55E7"/>
    <w:rsid w:val="007E6224"/>
    <w:rsid w:val="007E63B6"/>
    <w:rsid w:val="007F258D"/>
    <w:rsid w:val="00864727"/>
    <w:rsid w:val="00885BC4"/>
    <w:rsid w:val="008B7856"/>
    <w:rsid w:val="009048D8"/>
    <w:rsid w:val="00920ADD"/>
    <w:rsid w:val="00950245"/>
    <w:rsid w:val="00953EA8"/>
    <w:rsid w:val="009A54E8"/>
    <w:rsid w:val="009C0755"/>
    <w:rsid w:val="009D1F81"/>
    <w:rsid w:val="009D5161"/>
    <w:rsid w:val="009E3268"/>
    <w:rsid w:val="009E5974"/>
    <w:rsid w:val="00A21043"/>
    <w:rsid w:val="00A24496"/>
    <w:rsid w:val="00A24520"/>
    <w:rsid w:val="00A45259"/>
    <w:rsid w:val="00A53A38"/>
    <w:rsid w:val="00A71CFA"/>
    <w:rsid w:val="00AC40A7"/>
    <w:rsid w:val="00AE4333"/>
    <w:rsid w:val="00B1061F"/>
    <w:rsid w:val="00B15814"/>
    <w:rsid w:val="00B21871"/>
    <w:rsid w:val="00B47496"/>
    <w:rsid w:val="00B8394D"/>
    <w:rsid w:val="00BA71E8"/>
    <w:rsid w:val="00C536A2"/>
    <w:rsid w:val="00C54853"/>
    <w:rsid w:val="00C73AA9"/>
    <w:rsid w:val="00C75B88"/>
    <w:rsid w:val="00C972F6"/>
    <w:rsid w:val="00CC0488"/>
    <w:rsid w:val="00CC1C72"/>
    <w:rsid w:val="00D252B4"/>
    <w:rsid w:val="00D3371C"/>
    <w:rsid w:val="00D71C71"/>
    <w:rsid w:val="00D81E2F"/>
    <w:rsid w:val="00DA3D4D"/>
    <w:rsid w:val="00DE2350"/>
    <w:rsid w:val="00DE558B"/>
    <w:rsid w:val="00E03BE5"/>
    <w:rsid w:val="00E2645B"/>
    <w:rsid w:val="00E71778"/>
    <w:rsid w:val="00EC3D39"/>
    <w:rsid w:val="00EC5932"/>
    <w:rsid w:val="00EE55A8"/>
    <w:rsid w:val="00F33281"/>
    <w:rsid w:val="00F3412D"/>
    <w:rsid w:val="00F658FA"/>
    <w:rsid w:val="00F70D63"/>
    <w:rsid w:val="00FC3CE5"/>
    <w:rsid w:val="00FD187C"/>
    <w:rsid w:val="00FF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C048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Normal (Web)"/>
    <w:basedOn w:val="a"/>
    <w:uiPriority w:val="99"/>
    <w:unhideWhenUsed/>
    <w:rsid w:val="00FD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04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02F01A5BC3BDD07909729E3B158D0E340AEC4820C2DD328C98C2731A5AA0384EE02C22CA5PDm1D" TargetMode="External"/><Relationship Id="rId13" Type="http://schemas.openxmlformats.org/officeDocument/2006/relationships/hyperlink" Target="consultantplus://offline/ref=20602F01A5BC3BDD07909729E3B158D0E340AEC4820C2DD328C98C2731A5AA0384EE02C22CA5PDm1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B1B212C4094A7599B514BB1DD7603B834F99909614AE4AEB54772EFCD2E356A9628B6FAF0CE44E47P5X" TargetMode="External"/><Relationship Id="rId12" Type="http://schemas.openxmlformats.org/officeDocument/2006/relationships/hyperlink" Target="consultantplus://offline/ref=20602F01A5BC3BDD07908924F5DD04DFE648F1CF860B23807396D77A66ACA054C3A15B836FA9D1EAE3139DPEmAD" TargetMode="External"/><Relationship Id="rId17" Type="http://schemas.openxmlformats.org/officeDocument/2006/relationships/hyperlink" Target="consultantplus://offline/ref=20602F01A5BC3BDD07909729E3B158D0E340AEC4820C2DD328C98C2731PAm5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02F01A5BC3BDD07909729E3B158D0E340AEC4820C2DD328C98C2731PAm5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88F16FFF9261E76DC080CD6388164ECCF66ABE26342E3BEF7B9D297A452394BCA7C8C6E2313B60B708B6B4BAC0919B76CCC03CA8H8C2L" TargetMode="External"/><Relationship Id="rId11" Type="http://schemas.openxmlformats.org/officeDocument/2006/relationships/hyperlink" Target="consultantplus://offline/ref=20602F01A5BC3BDD07909729E3B158D0E342AFC0860C2DD328C98C2731PAm5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0602F01A5BC3BDD07909729E3B158D0E340AEC4820C2DD328C98C2731PAm5D" TargetMode="External"/><Relationship Id="rId10" Type="http://schemas.openxmlformats.org/officeDocument/2006/relationships/hyperlink" Target="consultantplus://offline/ref=20602F01A5BC3BDD07909729E3B158D0E340AEC4820C2DD328C98C2731PAm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02F01A5BC3BDD07909729E3B158D0E342AFC0860C2DD328C98C2731PAm5D" TargetMode="External"/><Relationship Id="rId14" Type="http://schemas.openxmlformats.org/officeDocument/2006/relationships/hyperlink" Target="consultantplus://offline/ref=20602F01A5BC3BDD07909729E3B158D0E340AEC4820C2DD328C98C2731PAm5D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55</cp:revision>
  <cp:lastPrinted>2022-02-28T05:37:00Z</cp:lastPrinted>
  <dcterms:created xsi:type="dcterms:W3CDTF">2021-07-28T11:02:00Z</dcterms:created>
  <dcterms:modified xsi:type="dcterms:W3CDTF">2022-02-28T05:38:00Z</dcterms:modified>
</cp:coreProperties>
</file>