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8106CD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8106CD" w:rsidRDefault="004230E8" w:rsidP="008106CD">
      <w:pPr>
        <w:ind w:right="-285"/>
        <w:jc w:val="center"/>
        <w:rPr>
          <w:b/>
          <w:sz w:val="28"/>
          <w:szCs w:val="28"/>
        </w:rPr>
      </w:pPr>
      <w:r w:rsidRPr="008106CD">
        <w:rPr>
          <w:b/>
          <w:sz w:val="28"/>
          <w:szCs w:val="28"/>
        </w:rPr>
        <w:t>ГОРОДСКАЯ ДУМА</w:t>
      </w:r>
    </w:p>
    <w:p w:rsidR="004230E8" w:rsidRPr="003020B2" w:rsidRDefault="004230E8" w:rsidP="008106CD">
      <w:pPr>
        <w:ind w:right="-285"/>
        <w:jc w:val="center"/>
        <w:rPr>
          <w:sz w:val="28"/>
          <w:szCs w:val="28"/>
        </w:rPr>
      </w:pPr>
      <w:r w:rsidRPr="008106CD">
        <w:rPr>
          <w:b/>
          <w:sz w:val="28"/>
          <w:szCs w:val="28"/>
        </w:rPr>
        <w:t>ГОРОДСКОГО ОКРУГА ТЕЙКОВО</w:t>
      </w:r>
      <w:r w:rsidR="00E520F4" w:rsidRPr="008106CD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8106CD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8106CD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8106CD">
      <w:pPr>
        <w:ind w:right="-285"/>
        <w:rPr>
          <w:sz w:val="28"/>
          <w:szCs w:val="28"/>
        </w:rPr>
      </w:pPr>
    </w:p>
    <w:p w:rsidR="004230E8" w:rsidRDefault="004230E8" w:rsidP="008106CD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A25A3">
        <w:rPr>
          <w:sz w:val="28"/>
          <w:szCs w:val="28"/>
        </w:rPr>
        <w:t>2</w:t>
      </w:r>
      <w:r w:rsidR="00F15E37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F15E37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283BAB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 </w:t>
      </w:r>
      <w:r w:rsidR="00421002">
        <w:rPr>
          <w:sz w:val="28"/>
          <w:szCs w:val="28"/>
        </w:rPr>
        <w:t xml:space="preserve">          </w:t>
      </w:r>
      <w:r w:rsidRPr="003020B2">
        <w:rPr>
          <w:sz w:val="28"/>
          <w:szCs w:val="28"/>
        </w:rPr>
        <w:t xml:space="preserve">№  </w:t>
      </w:r>
      <w:r w:rsidR="00421002">
        <w:rPr>
          <w:sz w:val="28"/>
          <w:szCs w:val="28"/>
        </w:rPr>
        <w:t>106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8106CD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8106CD">
      <w:pPr>
        <w:ind w:right="-285"/>
        <w:rPr>
          <w:sz w:val="28"/>
          <w:szCs w:val="28"/>
        </w:rPr>
      </w:pPr>
    </w:p>
    <w:p w:rsidR="004230E8" w:rsidRDefault="00FE07B9" w:rsidP="008106CD">
      <w:pPr>
        <w:pStyle w:val="a8"/>
        <w:ind w:right="-285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 w:rsidR="00F15E37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283BAB">
        <w:rPr>
          <w:bCs/>
          <w:sz w:val="28"/>
          <w:szCs w:val="28"/>
        </w:rPr>
        <w:t>2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8106CD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810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F15E3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283BA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E81DD0">
        <w:rPr>
          <w:sz w:val="28"/>
          <w:szCs w:val="28"/>
        </w:rPr>
        <w:t xml:space="preserve"> -</w:t>
      </w:r>
    </w:p>
    <w:p w:rsidR="00FE07B9" w:rsidRPr="003020B2" w:rsidRDefault="00FE07B9" w:rsidP="008106CD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8106CD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8106CD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8106CD">
      <w:pPr>
        <w:ind w:right="-285"/>
        <w:jc w:val="center"/>
        <w:rPr>
          <w:sz w:val="28"/>
          <w:szCs w:val="28"/>
        </w:rPr>
      </w:pPr>
    </w:p>
    <w:p w:rsidR="00FE07B9" w:rsidRDefault="00FE07B9" w:rsidP="008106CD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>за</w:t>
      </w:r>
      <w:r w:rsidR="00421002">
        <w:rPr>
          <w:sz w:val="28"/>
          <w:szCs w:val="28"/>
        </w:rPr>
        <w:t xml:space="preserve">                 </w:t>
      </w:r>
      <w:r w:rsidRPr="003454EE">
        <w:rPr>
          <w:sz w:val="28"/>
          <w:szCs w:val="28"/>
        </w:rPr>
        <w:t xml:space="preserve"> </w:t>
      </w:r>
      <w:r w:rsidR="00F15E37">
        <w:rPr>
          <w:sz w:val="28"/>
          <w:szCs w:val="28"/>
        </w:rPr>
        <w:t>9 месяцев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83B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8106CD" w:rsidRDefault="00FE07B9" w:rsidP="008106CD">
      <w:pPr>
        <w:pStyle w:val="a3"/>
        <w:tabs>
          <w:tab w:val="left" w:pos="0"/>
          <w:tab w:val="left" w:pos="1418"/>
        </w:tabs>
        <w:ind w:left="0"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 w:rsidR="008106CD" w:rsidRPr="00372779">
        <w:rPr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106CD" w:rsidRPr="00372779" w:rsidRDefault="008106CD" w:rsidP="008106CD">
      <w:pPr>
        <w:pStyle w:val="a3"/>
        <w:tabs>
          <w:tab w:val="left" w:pos="0"/>
          <w:tab w:val="left" w:pos="1418"/>
        </w:tabs>
        <w:ind w:left="0" w:right="-284" w:firstLine="851"/>
        <w:jc w:val="both"/>
        <w:rPr>
          <w:sz w:val="28"/>
          <w:szCs w:val="28"/>
        </w:rPr>
      </w:pPr>
    </w:p>
    <w:p w:rsidR="008106CD" w:rsidRPr="004808E8" w:rsidRDefault="008106CD" w:rsidP="008106CD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8106CD" w:rsidRPr="000E2247" w:rsidRDefault="008106CD" w:rsidP="008106CD">
      <w:pPr>
        <w:pStyle w:val="a4"/>
        <w:ind w:right="-284"/>
        <w:jc w:val="both"/>
        <w:rPr>
          <w:b/>
          <w:i/>
        </w:rPr>
      </w:pPr>
      <w:r w:rsidRPr="000E2247">
        <w:rPr>
          <w:b/>
          <w:i/>
        </w:rPr>
        <w:t>Председатель городской Думы</w:t>
      </w:r>
    </w:p>
    <w:p w:rsidR="008106CD" w:rsidRDefault="008106CD" w:rsidP="008106CD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0E2247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421002" w:rsidRDefault="00421002" w:rsidP="008106CD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8106CD" w:rsidRPr="000E2247" w:rsidRDefault="008106CD" w:rsidP="008106CD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8106CD" w:rsidRPr="000E2247" w:rsidRDefault="008106CD" w:rsidP="008106CD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0E2247">
        <w:rPr>
          <w:b/>
          <w:i/>
          <w:sz w:val="28"/>
          <w:szCs w:val="28"/>
        </w:rPr>
        <w:t xml:space="preserve">Глава городского округа Тейково </w:t>
      </w:r>
    </w:p>
    <w:p w:rsidR="008106CD" w:rsidRDefault="008106CD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 w:rsidRPr="000E2247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:rsidR="00421002" w:rsidRDefault="00421002" w:rsidP="00E06CB6">
      <w:pPr>
        <w:pStyle w:val="a3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iCs/>
          <w:sz w:val="28"/>
          <w:szCs w:val="28"/>
        </w:rPr>
      </w:pPr>
    </w:p>
    <w:p w:rsidR="00555F68" w:rsidRPr="00314A5E" w:rsidRDefault="00555F68" w:rsidP="00E06CB6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555F68" w:rsidRPr="00314A5E" w:rsidRDefault="00555F68" w:rsidP="00E06CB6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555F68" w:rsidRDefault="00555F68" w:rsidP="00E06CB6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555F68" w:rsidRPr="00314A5E" w:rsidRDefault="00555F68" w:rsidP="00E06CB6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55F68" w:rsidRPr="00314A5E" w:rsidRDefault="00555F68" w:rsidP="00E06CB6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421002">
        <w:rPr>
          <w:sz w:val="28"/>
          <w:szCs w:val="28"/>
        </w:rPr>
        <w:t>106</w:t>
      </w:r>
      <w:r>
        <w:rPr>
          <w:sz w:val="28"/>
          <w:szCs w:val="28"/>
        </w:rPr>
        <w:t xml:space="preserve">   </w:t>
      </w:r>
    </w:p>
    <w:p w:rsidR="00555F68" w:rsidRPr="00314A5E" w:rsidRDefault="00555F68" w:rsidP="00E06CB6">
      <w:pPr>
        <w:ind w:right="-285"/>
        <w:jc w:val="right"/>
        <w:rPr>
          <w:b/>
          <w:sz w:val="28"/>
          <w:szCs w:val="28"/>
        </w:rPr>
      </w:pPr>
    </w:p>
    <w:p w:rsidR="00555F68" w:rsidRDefault="00555F68" w:rsidP="00E06CB6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555F68" w:rsidRPr="00314A5E" w:rsidRDefault="00555F68" w:rsidP="00E06CB6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9 месяцев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314A5E">
        <w:rPr>
          <w:b/>
          <w:sz w:val="28"/>
          <w:szCs w:val="28"/>
        </w:rPr>
        <w:t xml:space="preserve"> года</w:t>
      </w:r>
    </w:p>
    <w:p w:rsidR="00555F68" w:rsidRPr="00314A5E" w:rsidRDefault="00555F68" w:rsidP="00E06CB6">
      <w:pPr>
        <w:ind w:right="-285"/>
        <w:jc w:val="center"/>
        <w:rPr>
          <w:b/>
          <w:sz w:val="28"/>
          <w:szCs w:val="28"/>
        </w:rPr>
      </w:pPr>
    </w:p>
    <w:p w:rsidR="00555F68" w:rsidRDefault="00555F68" w:rsidP="00E06CB6">
      <w:pPr>
        <w:ind w:right="-285" w:firstLine="851"/>
        <w:jc w:val="both"/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529</w:t>
      </w:r>
      <w:r w:rsidRPr="00A755CA">
        <w:rPr>
          <w:sz w:val="28"/>
          <w:szCs w:val="28"/>
        </w:rPr>
        <w:t xml:space="preserve"> </w:t>
      </w:r>
      <w:r>
        <w:rPr>
          <w:sz w:val="28"/>
          <w:szCs w:val="28"/>
        </w:rPr>
        <w:t>008</w:t>
      </w:r>
      <w:r w:rsidRPr="00A755CA">
        <w:rPr>
          <w:sz w:val="28"/>
          <w:szCs w:val="28"/>
        </w:rPr>
        <w:t>,</w:t>
      </w:r>
      <w:r>
        <w:rPr>
          <w:sz w:val="28"/>
          <w:szCs w:val="28"/>
        </w:rPr>
        <w:t>50846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795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969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53300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66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46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538</w:t>
      </w:r>
      <w:r w:rsidRPr="00A755CA">
        <w:rPr>
          <w:sz w:val="28"/>
          <w:szCs w:val="28"/>
        </w:rPr>
        <w:t xml:space="preserve"> </w:t>
      </w:r>
      <w:r>
        <w:rPr>
          <w:sz w:val="28"/>
          <w:szCs w:val="28"/>
        </w:rPr>
        <w:t>443</w:t>
      </w:r>
      <w:r w:rsidRPr="00A755CA">
        <w:rPr>
          <w:sz w:val="28"/>
          <w:szCs w:val="28"/>
        </w:rPr>
        <w:t>,</w:t>
      </w:r>
      <w:r>
        <w:rPr>
          <w:sz w:val="28"/>
          <w:szCs w:val="28"/>
        </w:rPr>
        <w:t>58239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811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703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70174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66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9</w:t>
      </w:r>
      <w:r w:rsidRPr="00A755CA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A755CA">
        <w:rPr>
          <w:sz w:val="28"/>
          <w:szCs w:val="28"/>
        </w:rPr>
        <w:t>,</w:t>
      </w:r>
      <w:r>
        <w:rPr>
          <w:sz w:val="28"/>
          <w:szCs w:val="28"/>
        </w:rPr>
        <w:t>07393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15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734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16874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10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– </w:t>
      </w:r>
      <w:r w:rsidRPr="00884D2B">
        <w:rPr>
          <w:sz w:val="28"/>
          <w:szCs w:val="28"/>
        </w:rPr>
        <w:t>6 299,09481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  <w:r>
        <w:t xml:space="preserve"> </w:t>
      </w:r>
    </w:p>
    <w:tbl>
      <w:tblPr>
        <w:tblStyle w:val="a9"/>
        <w:tblW w:w="0" w:type="auto"/>
        <w:tblLook w:val="00BF"/>
      </w:tblPr>
      <w:tblGrid>
        <w:gridCol w:w="6227"/>
        <w:gridCol w:w="1800"/>
        <w:gridCol w:w="1543"/>
      </w:tblGrid>
      <w:tr w:rsidR="00555F68" w:rsidTr="00E06CB6">
        <w:tc>
          <w:tcPr>
            <w:tcW w:w="6227" w:type="dxa"/>
          </w:tcPr>
          <w:p w:rsidR="00555F68" w:rsidRDefault="00555F68" w:rsidP="00E06CB6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555F68" w:rsidRDefault="00555F68" w:rsidP="00E06CB6">
            <w:pPr>
              <w:jc w:val="center"/>
            </w:pPr>
            <w:r>
              <w:t>Остаток на 01.01.2022</w:t>
            </w:r>
          </w:p>
        </w:tc>
        <w:tc>
          <w:tcPr>
            <w:tcW w:w="1543" w:type="dxa"/>
          </w:tcPr>
          <w:p w:rsidR="00555F68" w:rsidRDefault="00555F68" w:rsidP="00E06CB6">
            <w:pPr>
              <w:jc w:val="center"/>
            </w:pPr>
            <w:r>
              <w:t>Остаток на 01.10.2022</w:t>
            </w:r>
          </w:p>
        </w:tc>
      </w:tr>
      <w:tr w:rsidR="00555F68" w:rsidTr="00E06CB6">
        <w:tc>
          <w:tcPr>
            <w:tcW w:w="6227" w:type="dxa"/>
          </w:tcPr>
          <w:p w:rsidR="00555F68" w:rsidRDefault="00555F68" w:rsidP="00E06CB6">
            <w:r>
              <w:t>Доходы местного бюджета</w:t>
            </w:r>
          </w:p>
        </w:tc>
        <w:tc>
          <w:tcPr>
            <w:tcW w:w="1800" w:type="dxa"/>
          </w:tcPr>
          <w:p w:rsidR="00555F68" w:rsidRPr="006C5C2B" w:rsidRDefault="00555F68" w:rsidP="00E06CB6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555F68" w:rsidRPr="006C5C2B" w:rsidRDefault="00555F68" w:rsidP="00F1164A">
            <w:pPr>
              <w:jc w:val="center"/>
            </w:pPr>
            <w:r>
              <w:t>5 </w:t>
            </w:r>
            <w:r w:rsidR="00F1164A">
              <w:t>26</w:t>
            </w:r>
            <w:r>
              <w:t>7,70619</w:t>
            </w:r>
          </w:p>
        </w:tc>
      </w:tr>
      <w:tr w:rsidR="00555F68" w:rsidTr="00E06CB6">
        <w:tc>
          <w:tcPr>
            <w:tcW w:w="6227" w:type="dxa"/>
          </w:tcPr>
          <w:p w:rsidR="00555F68" w:rsidRDefault="00555F68" w:rsidP="00E06CB6">
            <w:r>
              <w:t>Средства областного бюджета</w:t>
            </w:r>
          </w:p>
        </w:tc>
        <w:tc>
          <w:tcPr>
            <w:tcW w:w="1800" w:type="dxa"/>
          </w:tcPr>
          <w:p w:rsidR="00555F68" w:rsidRPr="006C5C2B" w:rsidRDefault="00555F68" w:rsidP="00E06CB6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555F68" w:rsidRPr="006C5C2B" w:rsidRDefault="00555F68" w:rsidP="00F1164A">
            <w:pPr>
              <w:jc w:val="center"/>
            </w:pPr>
            <w:r>
              <w:t>1 </w:t>
            </w:r>
            <w:r w:rsidR="00F1164A">
              <w:t>03</w:t>
            </w:r>
            <w:r>
              <w:t>1,38862</w:t>
            </w:r>
          </w:p>
        </w:tc>
      </w:tr>
      <w:tr w:rsidR="00555F68" w:rsidTr="00E06CB6">
        <w:tc>
          <w:tcPr>
            <w:tcW w:w="6227" w:type="dxa"/>
          </w:tcPr>
          <w:p w:rsidR="00555F68" w:rsidRDefault="00555F68" w:rsidP="00E06CB6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555F68" w:rsidRPr="006C5C2B" w:rsidRDefault="00555F68" w:rsidP="00E06CB6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555F68" w:rsidRPr="006C5C2B" w:rsidRDefault="00555F68" w:rsidP="00E06CB6">
            <w:pPr>
              <w:jc w:val="center"/>
            </w:pPr>
            <w:r>
              <w:t>-</w:t>
            </w:r>
          </w:p>
        </w:tc>
      </w:tr>
      <w:tr w:rsidR="00555F68" w:rsidTr="00E06CB6">
        <w:tc>
          <w:tcPr>
            <w:tcW w:w="6227" w:type="dxa"/>
          </w:tcPr>
          <w:p w:rsidR="00555F68" w:rsidRDefault="00555F68" w:rsidP="00E06CB6">
            <w:r>
              <w:t>Всего</w:t>
            </w:r>
          </w:p>
        </w:tc>
        <w:tc>
          <w:tcPr>
            <w:tcW w:w="1800" w:type="dxa"/>
          </w:tcPr>
          <w:p w:rsidR="00555F68" w:rsidRPr="00DE1F8C" w:rsidRDefault="00555F68" w:rsidP="00E06CB6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555F68" w:rsidRPr="00DE1F8C" w:rsidRDefault="00555F68" w:rsidP="00E06CB6">
            <w:pPr>
              <w:jc w:val="center"/>
            </w:pPr>
            <w:r>
              <w:t>6 299,09481</w:t>
            </w:r>
          </w:p>
        </w:tc>
      </w:tr>
    </w:tbl>
    <w:p w:rsidR="00555F68" w:rsidRDefault="00555F68" w:rsidP="00555F68"/>
    <w:p w:rsidR="00555F68" w:rsidRPr="0058686B" w:rsidRDefault="00555F68" w:rsidP="00E06CB6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</w:t>
      </w:r>
      <w:r w:rsidRPr="00716DB6">
        <w:rPr>
          <w:sz w:val="28"/>
          <w:szCs w:val="28"/>
        </w:rPr>
        <w:t xml:space="preserve">составляет </w:t>
      </w:r>
      <w:r w:rsidRPr="00974AC3">
        <w:rPr>
          <w:sz w:val="28"/>
          <w:szCs w:val="28"/>
        </w:rPr>
        <w:t>соответственно  68,60%  и  6</w:t>
      </w:r>
      <w:r>
        <w:rPr>
          <w:sz w:val="28"/>
          <w:szCs w:val="28"/>
        </w:rPr>
        <w:t>5</w:t>
      </w:r>
      <w:r w:rsidRPr="00974AC3">
        <w:rPr>
          <w:sz w:val="28"/>
          <w:szCs w:val="28"/>
        </w:rPr>
        <w:t>,</w:t>
      </w:r>
      <w:r>
        <w:rPr>
          <w:sz w:val="28"/>
          <w:szCs w:val="28"/>
        </w:rPr>
        <w:t>70</w:t>
      </w:r>
      <w:r w:rsidRPr="00974AC3">
        <w:rPr>
          <w:sz w:val="28"/>
          <w:szCs w:val="28"/>
        </w:rPr>
        <w:t>%.</w:t>
      </w:r>
    </w:p>
    <w:p w:rsidR="00555F68" w:rsidRDefault="00555F68" w:rsidP="00E06CB6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  <w:r w:rsidRPr="0058686B">
        <w:rPr>
          <w:sz w:val="28"/>
          <w:szCs w:val="28"/>
        </w:rPr>
        <w:t xml:space="preserve">    Исполнение  по кодам</w:t>
      </w:r>
      <w:r w:rsidRPr="0058686B">
        <w:rPr>
          <w:b/>
          <w:bCs/>
          <w:sz w:val="28"/>
          <w:szCs w:val="28"/>
        </w:rPr>
        <w:t xml:space="preserve"> </w:t>
      </w:r>
      <w:r w:rsidRPr="0058686B">
        <w:rPr>
          <w:bCs/>
          <w:sz w:val="28"/>
          <w:szCs w:val="28"/>
        </w:rPr>
        <w:t>классификации доходов бюджетов  Российской Федерации</w:t>
      </w:r>
      <w:r w:rsidRPr="0058686B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58686B">
        <w:rPr>
          <w:sz w:val="28"/>
          <w:szCs w:val="28"/>
        </w:rPr>
        <w:t xml:space="preserve"> 2022 года отражено в таблице:</w:t>
      </w:r>
    </w:p>
    <w:p w:rsidR="00E06CB6" w:rsidRDefault="00E06CB6" w:rsidP="00E06CB6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555F68" w:rsidRPr="00DA10F0" w:rsidTr="00E06CB6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5F68" w:rsidRPr="00E67F1E" w:rsidRDefault="00555F68" w:rsidP="00E06CB6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</w:p>
        </w:tc>
      </w:tr>
      <w:tr w:rsidR="00555F68" w:rsidRPr="00DA10F0" w:rsidTr="00E06CB6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55F68" w:rsidRDefault="00555F68" w:rsidP="00E06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Pr="00716D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716DB6">
              <w:rPr>
                <w:b/>
                <w:bCs/>
              </w:rPr>
              <w:t xml:space="preserve"> год</w:t>
            </w:r>
          </w:p>
          <w:tbl>
            <w:tblPr>
              <w:tblW w:w="10037" w:type="dxa"/>
              <w:tblLayout w:type="fixed"/>
              <w:tblLook w:val="04A0"/>
            </w:tblPr>
            <w:tblGrid>
              <w:gridCol w:w="6"/>
              <w:gridCol w:w="2595"/>
              <w:gridCol w:w="3543"/>
              <w:gridCol w:w="1418"/>
              <w:gridCol w:w="1417"/>
              <w:gridCol w:w="1058"/>
            </w:tblGrid>
            <w:tr w:rsidR="00555F68" w:rsidRPr="0058686B" w:rsidTr="00E06CB6">
              <w:trPr>
                <w:gridBefore w:val="1"/>
                <w:gridAfter w:val="1"/>
                <w:wBefore w:w="6" w:type="dxa"/>
                <w:wAfter w:w="1058" w:type="dxa"/>
                <w:trHeight w:val="255"/>
              </w:trPr>
              <w:tc>
                <w:tcPr>
                  <w:tcW w:w="89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555F68" w:rsidRPr="0058686B" w:rsidRDefault="00555F68" w:rsidP="00E06CB6">
                  <w:pPr>
                    <w:jc w:val="right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(тыс</w:t>
                  </w:r>
                  <w:proofErr w:type="gramStart"/>
                  <w:r w:rsidRPr="0058686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58686B">
                    <w:rPr>
                      <w:sz w:val="20"/>
                      <w:szCs w:val="20"/>
                    </w:rPr>
                    <w:t>уб.)</w:t>
                  </w:r>
                </w:p>
              </w:tc>
            </w:tr>
            <w:tr w:rsidR="00555F68" w:rsidRPr="00974AC3" w:rsidTr="00E06CB6">
              <w:trPr>
                <w:trHeight w:val="255"/>
              </w:trPr>
              <w:tc>
                <w:tcPr>
                  <w:tcW w:w="26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sz w:val="18"/>
                      <w:szCs w:val="18"/>
                    </w:rPr>
                  </w:pPr>
                  <w:r w:rsidRPr="00974AC3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8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555F68" w:rsidRPr="00974AC3" w:rsidTr="00E06CB6">
              <w:trPr>
                <w:trHeight w:val="660"/>
              </w:trPr>
              <w:tc>
                <w:tcPr>
                  <w:tcW w:w="26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68" w:rsidRPr="00974AC3" w:rsidRDefault="00555F68" w:rsidP="00E06C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68" w:rsidRPr="00974AC3" w:rsidRDefault="00555F68" w:rsidP="00E06C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555F68" w:rsidRPr="00974AC3" w:rsidTr="00E06CB6">
              <w:trPr>
                <w:trHeight w:val="450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210 086,73201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144 109,70420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68,60</w:t>
                  </w:r>
                </w:p>
              </w:tc>
            </w:tr>
            <w:tr w:rsidR="00555F68" w:rsidRPr="00974AC3" w:rsidTr="00E06CB6">
              <w:trPr>
                <w:trHeight w:val="396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159 613,53051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106 164,74533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66,51</w:t>
                  </w:r>
                </w:p>
              </w:tc>
            </w:tr>
            <w:tr w:rsidR="00555F68" w:rsidRPr="00974AC3" w:rsidTr="00E06CB6">
              <w:trPr>
                <w:trHeight w:val="41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159 613,53051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106 164,74533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66,51</w:t>
                  </w:r>
                </w:p>
              </w:tc>
            </w:tr>
            <w:tr w:rsidR="00555F68" w:rsidRPr="00974AC3" w:rsidTr="00E06CB6">
              <w:trPr>
                <w:trHeight w:val="856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4 114,50000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3 539,36027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86,02</w:t>
                  </w:r>
                </w:p>
              </w:tc>
            </w:tr>
            <w:tr w:rsidR="00555F68" w:rsidRPr="00974AC3" w:rsidTr="00E06CB6">
              <w:trPr>
                <w:trHeight w:val="259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10 681,10000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8 274,24867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77,47</w:t>
                  </w:r>
                </w:p>
              </w:tc>
            </w:tr>
            <w:tr w:rsidR="00555F68" w:rsidRPr="00974AC3" w:rsidTr="00E06CB6">
              <w:trPr>
                <w:trHeight w:val="224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000 1 06 00000 00 0000 000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17 635,10000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10 096,86008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57,25</w:t>
                  </w:r>
                </w:p>
              </w:tc>
            </w:tr>
            <w:tr w:rsidR="00555F68" w:rsidRPr="00974AC3" w:rsidTr="00E06CB6">
              <w:trPr>
                <w:trHeight w:val="333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4 881,40000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3 522,26541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72,16</w:t>
                  </w:r>
                </w:p>
              </w:tc>
            </w:tr>
            <w:tr w:rsidR="00555F68" w:rsidRPr="00974AC3" w:rsidTr="00E06CB6">
              <w:trPr>
                <w:trHeight w:val="85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0,19542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0,19542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555F68" w:rsidRPr="00974AC3" w:rsidTr="00E06CB6">
              <w:trPr>
                <w:trHeight w:val="144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10 123,30000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9 080,65547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89,70</w:t>
                  </w:r>
                </w:p>
              </w:tc>
            </w:tr>
            <w:tr w:rsidR="00555F68" w:rsidRPr="00974AC3" w:rsidTr="00E06CB6">
              <w:trPr>
                <w:trHeight w:val="53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769,50000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562,24511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73,07</w:t>
                  </w:r>
                </w:p>
              </w:tc>
            </w:tr>
            <w:tr w:rsidR="00555F68" w:rsidRPr="00974AC3" w:rsidTr="00E06CB6">
              <w:trPr>
                <w:trHeight w:val="85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1 893,40000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2 444,62480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129,11</w:t>
                  </w:r>
                </w:p>
              </w:tc>
            </w:tr>
            <w:tr w:rsidR="00555F68" w:rsidRPr="00974AC3" w:rsidTr="00E06CB6">
              <w:trPr>
                <w:trHeight w:val="41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112,00000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161,79756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144,46</w:t>
                  </w:r>
                </w:p>
              </w:tc>
            </w:tr>
            <w:tr w:rsidR="00555F68" w:rsidRPr="00974AC3" w:rsidTr="00E06CB6">
              <w:trPr>
                <w:trHeight w:val="440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262,70608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262,70608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555F68" w:rsidRPr="00974AC3" w:rsidTr="00E06CB6">
              <w:trPr>
                <w:trHeight w:val="27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585 882,80099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384 898,80426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65,70</w:t>
                  </w:r>
                </w:p>
              </w:tc>
            </w:tr>
            <w:tr w:rsidR="00555F68" w:rsidRPr="00974AC3" w:rsidTr="00E06CB6">
              <w:trPr>
                <w:trHeight w:val="100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586 970,20238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385 986,20565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65,76</w:t>
                  </w:r>
                </w:p>
              </w:tc>
            </w:tr>
            <w:tr w:rsidR="00555F68" w:rsidRPr="00974AC3" w:rsidTr="00E06CB6">
              <w:trPr>
                <w:trHeight w:val="509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107 139,68835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80 125,10535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74,79</w:t>
                  </w:r>
                </w:p>
              </w:tc>
            </w:tr>
            <w:tr w:rsidR="00555F68" w:rsidRPr="00974AC3" w:rsidTr="00E06CB6">
              <w:trPr>
                <w:trHeight w:val="70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130 943,91840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58 500,67343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44,68</w:t>
                  </w:r>
                </w:p>
              </w:tc>
            </w:tr>
            <w:tr w:rsidR="00555F68" w:rsidRPr="00974AC3" w:rsidTr="00E06CB6">
              <w:trPr>
                <w:trHeight w:val="55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233 179,00463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174 954,06855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75,03</w:t>
                  </w:r>
                </w:p>
              </w:tc>
            </w:tr>
            <w:tr w:rsidR="00555F68" w:rsidRPr="00974AC3" w:rsidTr="00E06CB6">
              <w:trPr>
                <w:trHeight w:val="42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both"/>
                    <w:rPr>
                      <w:sz w:val="18"/>
                      <w:szCs w:val="18"/>
                    </w:rPr>
                  </w:pPr>
                  <w:r w:rsidRPr="00974AC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115 707,59100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72 406,35832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62,58</w:t>
                  </w:r>
                </w:p>
              </w:tc>
            </w:tr>
            <w:tr w:rsidR="00555F68" w:rsidRPr="00974AC3" w:rsidTr="00E06CB6">
              <w:trPr>
                <w:trHeight w:val="980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555F68" w:rsidRPr="00974AC3" w:rsidTr="00E06CB6">
              <w:trPr>
                <w:trHeight w:val="525"/>
              </w:trPr>
              <w:tc>
                <w:tcPr>
                  <w:tcW w:w="6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68" w:rsidRPr="00974AC3" w:rsidRDefault="00555F68" w:rsidP="00E06CB6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795 969,53300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529 008,50846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F68" w:rsidRPr="00974AC3" w:rsidRDefault="00555F68" w:rsidP="00E06C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66,46</w:t>
                  </w:r>
                </w:p>
              </w:tc>
            </w:tr>
          </w:tbl>
          <w:p w:rsidR="00555F68" w:rsidRPr="00E67F1E" w:rsidRDefault="00555F68" w:rsidP="00E06CB6">
            <w:pPr>
              <w:jc w:val="center"/>
              <w:rPr>
                <w:b/>
                <w:bCs/>
              </w:rPr>
            </w:pPr>
          </w:p>
        </w:tc>
      </w:tr>
    </w:tbl>
    <w:p w:rsidR="00E06CB6" w:rsidRDefault="00555F68" w:rsidP="00E06CB6">
      <w:pPr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</w:t>
      </w:r>
      <w:r w:rsidR="00E06CB6">
        <w:rPr>
          <w:sz w:val="28"/>
          <w:szCs w:val="28"/>
        </w:rPr>
        <w:t xml:space="preserve">       </w:t>
      </w:r>
    </w:p>
    <w:p w:rsidR="00555F68" w:rsidRPr="00314A5E" w:rsidRDefault="00E06CB6" w:rsidP="00E06CB6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F68" w:rsidRPr="004A293E">
        <w:rPr>
          <w:sz w:val="28"/>
          <w:szCs w:val="28"/>
        </w:rPr>
        <w:t>Расходные обязательства городского округа Тейково</w:t>
      </w:r>
      <w:r w:rsidR="00555F68">
        <w:rPr>
          <w:sz w:val="28"/>
          <w:szCs w:val="28"/>
        </w:rPr>
        <w:t xml:space="preserve"> Ивановской области</w:t>
      </w:r>
      <w:r w:rsidR="00555F68" w:rsidRPr="004A293E">
        <w:rPr>
          <w:sz w:val="28"/>
          <w:szCs w:val="28"/>
        </w:rPr>
        <w:t xml:space="preserve"> исполн</w:t>
      </w:r>
      <w:r w:rsidR="00555F68">
        <w:rPr>
          <w:sz w:val="28"/>
          <w:szCs w:val="28"/>
        </w:rPr>
        <w:t xml:space="preserve">ены </w:t>
      </w:r>
      <w:r w:rsidR="00555F68" w:rsidRPr="004A293E">
        <w:rPr>
          <w:sz w:val="28"/>
          <w:szCs w:val="28"/>
        </w:rPr>
        <w:t>на</w:t>
      </w:r>
      <w:r w:rsidR="00555F68" w:rsidRPr="00314A5E">
        <w:rPr>
          <w:sz w:val="28"/>
          <w:szCs w:val="28"/>
        </w:rPr>
        <w:t xml:space="preserve"> </w:t>
      </w:r>
      <w:r w:rsidR="00555F68">
        <w:rPr>
          <w:sz w:val="28"/>
          <w:szCs w:val="28"/>
        </w:rPr>
        <w:t>62,86</w:t>
      </w:r>
      <w:r w:rsidR="00555F68"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 w:rsidR="00555F68">
        <w:rPr>
          <w:sz w:val="28"/>
          <w:szCs w:val="28"/>
        </w:rPr>
        <w:t>74,95</w:t>
      </w:r>
      <w:r w:rsidR="00555F68" w:rsidRPr="00314A5E">
        <w:rPr>
          <w:sz w:val="28"/>
          <w:szCs w:val="28"/>
        </w:rPr>
        <w:t>%.</w:t>
      </w:r>
    </w:p>
    <w:p w:rsidR="00555F68" w:rsidRDefault="00555F68" w:rsidP="00E06CB6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p w:rsidR="00555F68" w:rsidRPr="00A22B69" w:rsidRDefault="00555F68" w:rsidP="00555F68">
      <w:pPr>
        <w:jc w:val="right"/>
      </w:pPr>
    </w:p>
    <w:tbl>
      <w:tblPr>
        <w:tblW w:w="10219" w:type="dxa"/>
        <w:tblInd w:w="95" w:type="dxa"/>
        <w:tblLayout w:type="fixed"/>
        <w:tblLook w:val="04A0"/>
      </w:tblPr>
      <w:tblGrid>
        <w:gridCol w:w="4833"/>
        <w:gridCol w:w="1276"/>
        <w:gridCol w:w="1417"/>
        <w:gridCol w:w="1559"/>
        <w:gridCol w:w="1134"/>
      </w:tblGrid>
      <w:tr w:rsidR="00555F68" w:rsidRPr="0022364E" w:rsidTr="00E06CB6">
        <w:trPr>
          <w:trHeight w:val="1290"/>
        </w:trPr>
        <w:tc>
          <w:tcPr>
            <w:tcW w:w="10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Default="00555F68" w:rsidP="00E06CB6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555F68" w:rsidRPr="00314A5E" w:rsidRDefault="00555F68" w:rsidP="00E06CB6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lastRenderedPageBreak/>
              <w:t>тыс. рублей</w:t>
            </w:r>
          </w:p>
        </w:tc>
      </w:tr>
      <w:tr w:rsidR="00555F68" w:rsidRPr="0022364E" w:rsidTr="00E06CB6">
        <w:trPr>
          <w:trHeight w:val="71"/>
        </w:trPr>
        <w:tc>
          <w:tcPr>
            <w:tcW w:w="7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5F68" w:rsidRPr="0022364E" w:rsidRDefault="00555F68" w:rsidP="00E06CB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68" w:rsidRPr="0022364E" w:rsidRDefault="00555F68" w:rsidP="00E06CB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68" w:rsidRPr="0022364E" w:rsidRDefault="00555F68" w:rsidP="00E06CB6">
            <w:pPr>
              <w:jc w:val="right"/>
              <w:rPr>
                <w:sz w:val="20"/>
                <w:szCs w:val="20"/>
              </w:rPr>
            </w:pPr>
          </w:p>
        </w:tc>
      </w:tr>
      <w:tr w:rsidR="00555F68" w:rsidRPr="0022364E" w:rsidTr="00E06CB6">
        <w:trPr>
          <w:trHeight w:val="1020"/>
        </w:trPr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555F68" w:rsidRPr="0022364E" w:rsidTr="00E06CB6">
        <w:trPr>
          <w:trHeight w:val="473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Default="00555F68" w:rsidP="00E06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1D57FB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1D57F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98</w:t>
            </w:r>
            <w:r w:rsidRPr="001D57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300</w:t>
            </w:r>
            <w:r w:rsidRPr="001D57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65254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1D57FB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  <w:r w:rsidRPr="001D57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887</w:t>
            </w:r>
            <w:r w:rsidRPr="001D57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77199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7D21A0" w:rsidRDefault="00555F68" w:rsidP="00E06CB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Pr="0074517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555F68" w:rsidRPr="0022364E" w:rsidTr="00E06CB6">
        <w:trPr>
          <w:trHeight w:val="70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образования в городском округе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436 754,00909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316 533,64130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555F68" w:rsidRPr="0022364E" w:rsidTr="00E06CB6">
        <w:trPr>
          <w:trHeight w:val="113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E01F54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 w:rsidRPr="00E01F54">
              <w:rPr>
                <w:color w:val="000000"/>
                <w:sz w:val="20"/>
                <w:szCs w:val="20"/>
              </w:rPr>
              <w:t>2 485,44960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E01F54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 w:rsidRPr="00E01F54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292</w:t>
            </w:r>
            <w:r w:rsidRPr="00E01F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72217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555F68" w:rsidRPr="0022364E" w:rsidTr="00E06CB6">
        <w:trPr>
          <w:trHeight w:val="67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«Культура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41 110,76275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32 246,51402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</w:p>
        </w:tc>
      </w:tr>
      <w:tr w:rsidR="00555F68" w:rsidRPr="0022364E" w:rsidTr="00E06CB6">
        <w:trPr>
          <w:trHeight w:val="9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физической культуры, спорта и повышение эффективности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1 110,85000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555F68" w:rsidRPr="0022364E" w:rsidTr="00E06CB6">
        <w:trPr>
          <w:trHeight w:val="112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261 624,43711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139 110,22610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</w:tr>
      <w:tr w:rsidR="00555F68" w:rsidRPr="0022364E" w:rsidTr="00E06CB6">
        <w:trPr>
          <w:trHeight w:val="96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«Формирование инвестиционной привлекательности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55F68" w:rsidRPr="0022364E" w:rsidTr="00E06CB6">
        <w:trPr>
          <w:trHeight w:val="96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2 621,88627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1 570,74038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555F68" w:rsidRPr="0022364E" w:rsidTr="00E06CB6">
        <w:trPr>
          <w:trHeight w:val="99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51 804,18072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37 023,07802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555F68" w:rsidRPr="0022364E" w:rsidTr="00E06CB6">
        <w:trPr>
          <w:trHeight w:val="98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57678E">
              <w:rPr>
                <w:bCs/>
                <w:sz w:val="20"/>
                <w:szCs w:val="20"/>
              </w:rPr>
              <w:t xml:space="preserve">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55F68" w:rsidRPr="0022364E" w:rsidTr="00E06CB6">
        <w:trPr>
          <w:trHeight w:val="27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Default="00555F68" w:rsidP="00E06CB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E01F54" w:rsidRDefault="00555F68" w:rsidP="00E06CB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01F5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403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04920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E01F54" w:rsidRDefault="00555F68" w:rsidP="00E06CB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555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E01F54" w:rsidRDefault="00555F68" w:rsidP="00E06CB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Pr="00E01F5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555F68" w:rsidRPr="0022364E" w:rsidTr="00E06CB6">
        <w:trPr>
          <w:trHeight w:val="70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7 414,73612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5 458,31666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555F68" w:rsidRPr="0022364E" w:rsidTr="00E06CB6">
        <w:trPr>
          <w:trHeight w:val="69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5 960,69956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3 077,09374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555F68" w:rsidRPr="0022364E" w:rsidTr="00E06CB6">
        <w:trPr>
          <w:trHeight w:val="105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24037" w:rsidRDefault="00555F68" w:rsidP="00E06CB6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57678E" w:rsidRDefault="00555F68" w:rsidP="00E06CB6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20,40000</w:t>
            </w:r>
          </w:p>
          <w:p w:rsidR="00555F68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sz w:val="20"/>
                <w:szCs w:val="20"/>
              </w:rPr>
            </w:pPr>
            <w:r w:rsidRPr="00E01F54">
              <w:rPr>
                <w:sz w:val="20"/>
                <w:szCs w:val="20"/>
              </w:rPr>
              <w:t>73,88</w:t>
            </w:r>
          </w:p>
        </w:tc>
      </w:tr>
      <w:tr w:rsidR="00555F68" w:rsidRPr="0022364E" w:rsidTr="00E06CB6">
        <w:trPr>
          <w:trHeight w:val="38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811 703,70174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538 443,58239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66,33</w:t>
            </w:r>
          </w:p>
        </w:tc>
      </w:tr>
    </w:tbl>
    <w:p w:rsidR="00555F68" w:rsidRDefault="00555F68" w:rsidP="00555F68"/>
    <w:p w:rsidR="00555F68" w:rsidRDefault="00555F68" w:rsidP="00E06CB6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9 месяцев 2022 года 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p w:rsidR="00555F68" w:rsidRPr="00314A5E" w:rsidRDefault="00555F68" w:rsidP="00E06CB6">
      <w:pPr>
        <w:ind w:right="-285" w:firstLine="851"/>
        <w:jc w:val="both"/>
        <w:rPr>
          <w:sz w:val="28"/>
          <w:szCs w:val="28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2484"/>
        <w:gridCol w:w="2207"/>
        <w:gridCol w:w="502"/>
        <w:gridCol w:w="632"/>
        <w:gridCol w:w="1559"/>
        <w:gridCol w:w="1418"/>
        <w:gridCol w:w="1417"/>
      </w:tblGrid>
      <w:tr w:rsidR="00555F68" w:rsidRPr="00314A5E" w:rsidTr="00E06CB6">
        <w:trPr>
          <w:trHeight w:val="1141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555F68" w:rsidRPr="00314A5E" w:rsidRDefault="00555F68" w:rsidP="00E06CB6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5F68" w:rsidRPr="00C47C17" w:rsidTr="00E06CB6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55F68" w:rsidRPr="00C47C17" w:rsidTr="00E06CB6">
        <w:trPr>
          <w:trHeight w:val="76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C47C17" w:rsidRDefault="00555F68" w:rsidP="00E06CB6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C47C17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555F68" w:rsidRPr="00C47C17" w:rsidTr="00E06CB6">
        <w:trPr>
          <w:trHeight w:val="569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309 973,22133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172 831,52039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004B27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555F68" w:rsidRPr="00C47C17" w:rsidTr="00E06CB6">
        <w:trPr>
          <w:trHeight w:val="508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6 007,08950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4 181,59446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004B27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555F68" w:rsidRPr="00C47C17" w:rsidTr="00E06CB6">
        <w:trPr>
          <w:trHeight w:val="88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8 709,90459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5 177,89657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004B27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55F68" w:rsidRPr="00C47C17" w:rsidTr="00E06CB6">
        <w:trPr>
          <w:trHeight w:val="487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440 621,58709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319 173,11718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004B27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555F68" w:rsidRPr="00C47C17" w:rsidTr="00E06CB6">
        <w:trPr>
          <w:trHeight w:val="451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2 610,04762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1 603,78256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004B27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55F68" w:rsidRPr="00C47C17" w:rsidTr="00E06CB6">
        <w:trPr>
          <w:trHeight w:val="40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68" w:rsidRPr="00C47C17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42 448,49711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34 552,74085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004B27" w:rsidRDefault="00555F68" w:rsidP="00E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555F68" w:rsidRPr="00C47C17" w:rsidTr="00E06CB6">
        <w:trPr>
          <w:trHeight w:val="24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center"/>
              <w:rPr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015A4F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333,35450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015A4F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922,93038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015A4F" w:rsidRDefault="00555F68" w:rsidP="00E06C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Pr="003D301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555F68" w:rsidRPr="00C47C17" w:rsidTr="00E06CB6">
        <w:trPr>
          <w:trHeight w:val="24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C47C17" w:rsidRDefault="00555F68" w:rsidP="00E06CB6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C47C17" w:rsidRDefault="00555F68" w:rsidP="00E06CB6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811 703,70174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538 443,58239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66,33</w:t>
            </w:r>
          </w:p>
        </w:tc>
      </w:tr>
    </w:tbl>
    <w:p w:rsidR="00555F68" w:rsidRDefault="00555F68" w:rsidP="00555F68">
      <w:pPr>
        <w:jc w:val="right"/>
      </w:pPr>
    </w:p>
    <w:p w:rsidR="00555F68" w:rsidRDefault="00555F68" w:rsidP="00E06CB6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555F68" w:rsidRPr="00314A5E" w:rsidRDefault="00555F68" w:rsidP="00555F68">
      <w:pPr>
        <w:jc w:val="right"/>
        <w:rPr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92"/>
        <w:gridCol w:w="4836"/>
        <w:gridCol w:w="992"/>
        <w:gridCol w:w="1701"/>
        <w:gridCol w:w="1391"/>
        <w:gridCol w:w="1161"/>
      </w:tblGrid>
      <w:tr w:rsidR="00555F68" w:rsidRPr="00314A5E" w:rsidTr="003E0191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68" w:rsidRPr="00FB447C" w:rsidRDefault="00555F68" w:rsidP="00E06CB6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555F68" w:rsidRPr="00314A5E" w:rsidTr="003E0191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68" w:rsidRPr="00FB447C" w:rsidRDefault="00555F68" w:rsidP="00E06C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F68" w:rsidRPr="00314A5E" w:rsidTr="003E0191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68" w:rsidRPr="00275588" w:rsidRDefault="00555F68" w:rsidP="00E06CB6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555F68" w:rsidRPr="00BD4233" w:rsidTr="003E0191">
        <w:trPr>
          <w:gridBefore w:val="1"/>
          <w:wBefore w:w="92" w:type="dxa"/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BD423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555F68" w:rsidRPr="00BD4233" w:rsidTr="003E0191">
        <w:trPr>
          <w:gridBefore w:val="1"/>
          <w:wBefore w:w="92" w:type="dxa"/>
          <w:trHeight w:val="43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62 535 691,79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44 519 978,92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71,19</w:t>
            </w:r>
          </w:p>
        </w:tc>
      </w:tr>
      <w:tr w:rsidR="00555F68" w:rsidRPr="00BD4233" w:rsidTr="003E0191">
        <w:trPr>
          <w:gridBefore w:val="1"/>
          <w:wBefore w:w="92" w:type="dxa"/>
          <w:trHeight w:val="41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61 435 620,48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43 889 524,96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71,44</w:t>
            </w:r>
          </w:p>
        </w:tc>
      </w:tr>
      <w:tr w:rsidR="00555F68" w:rsidRPr="00BD4233" w:rsidTr="003E0191">
        <w:trPr>
          <w:gridBefore w:val="1"/>
          <w:wBefore w:w="92" w:type="dxa"/>
          <w:trHeight w:val="60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1 100 071,31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630 453,96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57,31</w:t>
            </w:r>
          </w:p>
        </w:tc>
      </w:tr>
      <w:tr w:rsidR="00555F68" w:rsidRPr="00BD4233" w:rsidTr="003E0191">
        <w:trPr>
          <w:gridBefore w:val="1"/>
          <w:wBefore w:w="92" w:type="dxa"/>
          <w:trHeight w:val="37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3 004 987,00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2 465 256,72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82,04</w:t>
            </w:r>
          </w:p>
        </w:tc>
      </w:tr>
      <w:tr w:rsidR="00555F68" w:rsidRPr="00BD4233" w:rsidTr="003E0191">
        <w:trPr>
          <w:gridBefore w:val="1"/>
          <w:wBefore w:w="92" w:type="dxa"/>
          <w:trHeight w:val="56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3 004 987,00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2 465 256,72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82,04</w:t>
            </w:r>
          </w:p>
        </w:tc>
      </w:tr>
      <w:tr w:rsidR="00555F68" w:rsidRPr="00BD4233" w:rsidTr="003E0191">
        <w:trPr>
          <w:gridBefore w:val="1"/>
          <w:wBefore w:w="92" w:type="dxa"/>
          <w:trHeight w:val="9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2 561 667,12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1 555 402,06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60,72</w:t>
            </w:r>
          </w:p>
        </w:tc>
      </w:tr>
      <w:tr w:rsidR="00555F68" w:rsidRPr="00BD4233" w:rsidTr="003E0191">
        <w:trPr>
          <w:gridBefore w:val="1"/>
          <w:wBefore w:w="92" w:type="dxa"/>
          <w:trHeight w:val="111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lastRenderedPageBreak/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2 561 667,12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1 555 402,06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60,72</w:t>
            </w:r>
          </w:p>
        </w:tc>
      </w:tr>
      <w:tr w:rsidR="00555F68" w:rsidRPr="00BD4233" w:rsidTr="003E0191">
        <w:trPr>
          <w:gridBefore w:val="1"/>
          <w:wBefore w:w="92" w:type="dxa"/>
          <w:trHeight w:val="100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19 658 506,29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13 628 599,05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69,33</w:t>
            </w:r>
          </w:p>
        </w:tc>
      </w:tr>
      <w:tr w:rsidR="00555F68" w:rsidRPr="00BD4233" w:rsidTr="003E0191">
        <w:trPr>
          <w:gridBefore w:val="1"/>
          <w:wBefore w:w="92" w:type="dxa"/>
          <w:trHeight w:val="94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18 601 860,00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13 034 356,59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70,07</w:t>
            </w:r>
          </w:p>
        </w:tc>
      </w:tr>
      <w:tr w:rsidR="00555F68" w:rsidRPr="00BD4233" w:rsidTr="003E0191">
        <w:trPr>
          <w:gridBefore w:val="1"/>
          <w:wBefore w:w="92" w:type="dxa"/>
          <w:trHeight w:val="9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1 056 646,29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594 242,46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56,24</w:t>
            </w:r>
          </w:p>
        </w:tc>
      </w:tr>
      <w:tr w:rsidR="00555F68" w:rsidRPr="00BD4233" w:rsidTr="003E0191">
        <w:trPr>
          <w:gridBefore w:val="1"/>
          <w:wBefore w:w="92" w:type="dxa"/>
          <w:trHeight w:val="2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27 613,52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555F68" w:rsidRPr="00BD4233" w:rsidTr="003E0191">
        <w:trPr>
          <w:gridBefore w:val="1"/>
          <w:wBefore w:w="92" w:type="dxa"/>
          <w:trHeight w:val="50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spacing w:after="240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27 613,52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20 400,00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555F68" w:rsidRPr="00BD4233" w:rsidTr="003E0191">
        <w:trPr>
          <w:gridBefore w:val="1"/>
          <w:wBefore w:w="92" w:type="dxa"/>
          <w:trHeight w:val="100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6 738 040,50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5 045 649,34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74,88</w:t>
            </w:r>
          </w:p>
        </w:tc>
      </w:tr>
      <w:tr w:rsidR="00555F68" w:rsidRPr="00BD4233" w:rsidTr="003E0191">
        <w:trPr>
          <w:gridBefore w:val="1"/>
          <w:wBefore w:w="92" w:type="dxa"/>
          <w:trHeight w:val="91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6 738 040,50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5 045 649,34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74,88</w:t>
            </w:r>
          </w:p>
        </w:tc>
      </w:tr>
      <w:tr w:rsidR="00555F68" w:rsidRPr="00BD4233" w:rsidTr="003E0191">
        <w:trPr>
          <w:gridBefore w:val="1"/>
          <w:wBefore w:w="92" w:type="dxa"/>
          <w:trHeight w:val="63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5F68" w:rsidRPr="00BD4233" w:rsidTr="003E0191">
        <w:trPr>
          <w:gridBefore w:val="1"/>
          <w:wBefore w:w="92" w:type="dxa"/>
          <w:trHeight w:val="6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466 347,00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466 347,00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5F68" w:rsidRPr="00BD4233" w:rsidTr="003E0191">
        <w:trPr>
          <w:gridBefore w:val="1"/>
          <w:wBefore w:w="92" w:type="dxa"/>
          <w:trHeight w:val="40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5F68" w:rsidRPr="00BD4233" w:rsidTr="003E0191">
        <w:trPr>
          <w:gridBefore w:val="1"/>
          <w:wBefore w:w="92" w:type="dxa"/>
          <w:trHeight w:val="56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500 000,00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5F68" w:rsidRPr="00BD4233" w:rsidTr="003E0191">
        <w:trPr>
          <w:gridBefore w:val="1"/>
          <w:wBefore w:w="92" w:type="dxa"/>
          <w:trHeight w:val="51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29 578 530,36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21 338 324,75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72,14</w:t>
            </w:r>
          </w:p>
        </w:tc>
      </w:tr>
      <w:tr w:rsidR="00555F68" w:rsidRPr="00BD4233" w:rsidTr="003E0191">
        <w:trPr>
          <w:gridBefore w:val="1"/>
          <w:wBefore w:w="92" w:type="dxa"/>
          <w:trHeight w:val="45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29 562 718,86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21 322 513,25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72,13</w:t>
            </w:r>
          </w:p>
        </w:tc>
      </w:tr>
      <w:tr w:rsidR="00555F68" w:rsidRPr="00BD4233" w:rsidTr="003E0191">
        <w:trPr>
          <w:gridBefore w:val="1"/>
          <w:wBefore w:w="92" w:type="dxa"/>
          <w:trHeight w:val="4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15 811,50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15 811,50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5F68" w:rsidRPr="00BD4233" w:rsidTr="003E0191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555F68" w:rsidRPr="00BD4233" w:rsidTr="003E0191">
        <w:trPr>
          <w:gridBefore w:val="1"/>
          <w:wBefore w:w="92" w:type="dxa"/>
          <w:trHeight w:val="41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555F68" w:rsidRPr="00BD4233" w:rsidTr="003E0191">
        <w:trPr>
          <w:gridBefore w:val="1"/>
          <w:wBefore w:w="92" w:type="dxa"/>
          <w:trHeight w:val="93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555F68" w:rsidRPr="00BD4233" w:rsidTr="003E0191">
        <w:trPr>
          <w:gridBefore w:val="1"/>
          <w:wBefore w:w="92" w:type="dxa"/>
          <w:trHeight w:val="104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555F68" w:rsidRPr="00BD4233" w:rsidTr="003E0191">
        <w:trPr>
          <w:gridBefore w:val="1"/>
          <w:wBefore w:w="92" w:type="dxa"/>
          <w:trHeight w:val="41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79 618 103,41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14 797 872,58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18,59</w:t>
            </w:r>
          </w:p>
        </w:tc>
      </w:tr>
      <w:tr w:rsidR="00555F68" w:rsidRPr="00BD4233" w:rsidTr="003E0191">
        <w:trPr>
          <w:gridBefore w:val="1"/>
          <w:wBefore w:w="92" w:type="dxa"/>
          <w:trHeight w:val="4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79 442 103,41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14 797 872,58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18,63</w:t>
            </w:r>
          </w:p>
        </w:tc>
      </w:tr>
      <w:tr w:rsidR="00555F68" w:rsidRPr="00BD4233" w:rsidTr="003E0191">
        <w:trPr>
          <w:gridBefore w:val="1"/>
          <w:wBefore w:w="92" w:type="dxa"/>
          <w:trHeight w:val="58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5F68" w:rsidRPr="00BD4233" w:rsidTr="003E0191">
        <w:trPr>
          <w:gridBefore w:val="1"/>
          <w:wBefore w:w="92" w:type="dxa"/>
          <w:trHeight w:val="3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5F68" w:rsidRPr="00BD4233" w:rsidTr="003E0191">
        <w:trPr>
          <w:gridBefore w:val="1"/>
          <w:wBefore w:w="92" w:type="dxa"/>
          <w:trHeight w:val="55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176 000,00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5F68" w:rsidRPr="00BD4233" w:rsidTr="003E0191">
        <w:trPr>
          <w:gridBefore w:val="1"/>
          <w:wBefore w:w="92" w:type="dxa"/>
          <w:trHeight w:val="5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78 305 176,41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14 557 621,60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18,59</w:t>
            </w:r>
          </w:p>
        </w:tc>
      </w:tr>
      <w:tr w:rsidR="00555F68" w:rsidRPr="00BD4233" w:rsidTr="003E0191">
        <w:trPr>
          <w:gridBefore w:val="1"/>
          <w:wBefore w:w="92" w:type="dxa"/>
          <w:trHeight w:val="51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78 305 176,41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14 557 621,60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18,59</w:t>
            </w:r>
          </w:p>
        </w:tc>
      </w:tr>
      <w:tr w:rsidR="00555F68" w:rsidRPr="00BD4233" w:rsidTr="003E0191">
        <w:trPr>
          <w:gridBefore w:val="1"/>
          <w:wBefore w:w="92" w:type="dxa"/>
          <w:trHeight w:val="5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1 136 927,00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240 250,98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21,13</w:t>
            </w:r>
          </w:p>
        </w:tc>
      </w:tr>
      <w:tr w:rsidR="00555F68" w:rsidRPr="00BD4233" w:rsidTr="003E0191">
        <w:trPr>
          <w:gridBefore w:val="1"/>
          <w:wBefore w:w="92" w:type="dxa"/>
          <w:trHeight w:val="54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1 136 927,00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240 250,98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21,13</w:t>
            </w:r>
          </w:p>
        </w:tc>
      </w:tr>
      <w:tr w:rsidR="00555F68" w:rsidRPr="00BD4233" w:rsidTr="003E0191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176 584 260,94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120 853 920,39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68,44</w:t>
            </w:r>
          </w:p>
        </w:tc>
      </w:tr>
      <w:tr w:rsidR="00555F68" w:rsidRPr="00BD4233" w:rsidTr="003E0191">
        <w:trPr>
          <w:gridBefore w:val="1"/>
          <w:wBefore w:w="92" w:type="dxa"/>
          <w:trHeight w:val="58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176 584 260,94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120 853 920,39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68,44</w:t>
            </w:r>
          </w:p>
        </w:tc>
      </w:tr>
      <w:tr w:rsidR="00555F68" w:rsidRPr="00BD4233" w:rsidTr="003E0191">
        <w:trPr>
          <w:gridBefore w:val="1"/>
          <w:wBefore w:w="92" w:type="dxa"/>
          <w:trHeight w:val="374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3 189 382,58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1 171 979,49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36,75</w:t>
            </w:r>
          </w:p>
        </w:tc>
      </w:tr>
      <w:tr w:rsidR="00555F68" w:rsidRPr="00BD4233" w:rsidTr="003E0191">
        <w:trPr>
          <w:gridBefore w:val="1"/>
          <w:wBefore w:w="92" w:type="dxa"/>
          <w:trHeight w:val="58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3 189 382,58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1 171 979,49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36,75</w:t>
            </w:r>
          </w:p>
        </w:tc>
      </w:tr>
      <w:tr w:rsidR="00555F68" w:rsidRPr="00BD4233" w:rsidTr="003E0191">
        <w:trPr>
          <w:gridBefore w:val="1"/>
          <w:wBefore w:w="92" w:type="dxa"/>
          <w:trHeight w:val="38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6 610 036,80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2 056 722,73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31,12</w:t>
            </w:r>
          </w:p>
        </w:tc>
      </w:tr>
      <w:tr w:rsidR="00555F68" w:rsidRPr="00BD4233" w:rsidTr="003E0191">
        <w:trPr>
          <w:gridBefore w:val="1"/>
          <w:wBefore w:w="92" w:type="dxa"/>
          <w:trHeight w:val="42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6 610 036,80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2 056 722,73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31,12</w:t>
            </w:r>
          </w:p>
        </w:tc>
      </w:tr>
      <w:tr w:rsidR="00555F68" w:rsidRPr="00BD4233" w:rsidTr="003E0191">
        <w:trPr>
          <w:gridBefore w:val="1"/>
          <w:wBefore w:w="92" w:type="dxa"/>
          <w:trHeight w:val="35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65 985 337,92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58 116 221,68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88,07</w:t>
            </w:r>
          </w:p>
        </w:tc>
      </w:tr>
      <w:tr w:rsidR="00555F68" w:rsidRPr="00BD4233" w:rsidTr="003E0191">
        <w:trPr>
          <w:gridBefore w:val="1"/>
          <w:wBefore w:w="92" w:type="dxa"/>
          <w:trHeight w:val="4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65 985 337,92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58 116 221,68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88,07</w:t>
            </w:r>
          </w:p>
        </w:tc>
      </w:tr>
      <w:tr w:rsidR="00555F68" w:rsidRPr="00BD4233" w:rsidTr="003E0191">
        <w:trPr>
          <w:gridBefore w:val="1"/>
          <w:wBefore w:w="92" w:type="dxa"/>
          <w:trHeight w:val="66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BD4233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BD423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D4233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BD4233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100 799 503,64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59 508 996,49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59,04</w:t>
            </w:r>
          </w:p>
        </w:tc>
      </w:tr>
      <w:tr w:rsidR="00555F68" w:rsidRPr="00BD4233" w:rsidTr="003E0191">
        <w:trPr>
          <w:gridBefore w:val="1"/>
          <w:wBefore w:w="92" w:type="dxa"/>
          <w:trHeight w:val="70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BD4233">
              <w:rPr>
                <w:sz w:val="20"/>
                <w:szCs w:val="20"/>
              </w:rPr>
              <w:t>жилищно</w:t>
            </w:r>
            <w:proofErr w:type="spellEnd"/>
            <w:r w:rsidRPr="00BD4233">
              <w:rPr>
                <w:sz w:val="20"/>
                <w:szCs w:val="20"/>
              </w:rPr>
              <w:t xml:space="preserve"> </w:t>
            </w:r>
            <w:proofErr w:type="gramStart"/>
            <w:r w:rsidRPr="00BD4233">
              <w:rPr>
                <w:sz w:val="20"/>
                <w:szCs w:val="20"/>
              </w:rPr>
              <w:t>-к</w:t>
            </w:r>
            <w:proofErr w:type="gramEnd"/>
            <w:r w:rsidRPr="00BD4233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100 799 503,64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59 508 996,49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59,04</w:t>
            </w:r>
          </w:p>
        </w:tc>
      </w:tr>
      <w:tr w:rsidR="00555F68" w:rsidRPr="00BD4233" w:rsidTr="003E0191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 xml:space="preserve">Образование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444 528 554,98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323 634 104,71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72,80</w:t>
            </w:r>
          </w:p>
        </w:tc>
      </w:tr>
      <w:tr w:rsidR="00555F68" w:rsidRPr="00BD4233" w:rsidTr="003E0191">
        <w:trPr>
          <w:gridBefore w:val="1"/>
          <w:wBefore w:w="92" w:type="dxa"/>
          <w:trHeight w:val="6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219 065 085,32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150 893 496,71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68,88</w:t>
            </w:r>
          </w:p>
        </w:tc>
      </w:tr>
      <w:tr w:rsidR="00555F68" w:rsidRPr="00BD4233" w:rsidTr="003E0191">
        <w:trPr>
          <w:gridBefore w:val="1"/>
          <w:wBefore w:w="92" w:type="dxa"/>
          <w:trHeight w:val="67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225 463 469,66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172 740 608,00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76,62</w:t>
            </w:r>
          </w:p>
        </w:tc>
      </w:tr>
      <w:tr w:rsidR="00555F68" w:rsidRPr="00BD4233" w:rsidTr="003E0191">
        <w:trPr>
          <w:gridBefore w:val="1"/>
          <w:wBefore w:w="92" w:type="dxa"/>
          <w:trHeight w:val="50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203 720 452,22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147 223 223,65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72,27</w:t>
            </w:r>
          </w:p>
        </w:tc>
      </w:tr>
      <w:tr w:rsidR="00555F68" w:rsidRPr="00BD4233" w:rsidTr="003E0191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83 837 689,22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56 798 247,65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67,75</w:t>
            </w:r>
          </w:p>
        </w:tc>
      </w:tr>
      <w:tr w:rsidR="00555F68" w:rsidRPr="00BD4233" w:rsidTr="003E0191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119 882 763,00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90 424 976,00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75,43</w:t>
            </w:r>
          </w:p>
        </w:tc>
      </w:tr>
      <w:tr w:rsidR="00555F68" w:rsidRPr="00BD4233" w:rsidTr="003E0191">
        <w:trPr>
          <w:gridBefore w:val="1"/>
          <w:wBefore w:w="92" w:type="dxa"/>
          <w:trHeight w:val="58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176 237 817,93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130 119 269,14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73,83</w:t>
            </w:r>
          </w:p>
        </w:tc>
      </w:tr>
      <w:tr w:rsidR="00555F68" w:rsidRPr="00BD4233" w:rsidTr="003E0191">
        <w:trPr>
          <w:gridBefore w:val="1"/>
          <w:wBefore w:w="92" w:type="dxa"/>
          <w:trHeight w:val="47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18"/>
                <w:szCs w:val="18"/>
              </w:rPr>
            </w:pPr>
            <w:r w:rsidRPr="00BD4233">
              <w:rPr>
                <w:sz w:val="18"/>
                <w:szCs w:val="18"/>
              </w:rPr>
              <w:t>70 709 191,27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18"/>
                <w:szCs w:val="18"/>
              </w:rPr>
            </w:pPr>
            <w:r w:rsidRPr="00BD4233">
              <w:rPr>
                <w:sz w:val="18"/>
                <w:szCs w:val="18"/>
              </w:rPr>
              <w:t>47 855 717,14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67,68</w:t>
            </w:r>
          </w:p>
        </w:tc>
      </w:tr>
      <w:tr w:rsidR="00555F68" w:rsidRPr="00BD4233" w:rsidTr="003E0191">
        <w:trPr>
          <w:gridBefore w:val="1"/>
          <w:wBefore w:w="92" w:type="dxa"/>
          <w:trHeight w:val="51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105 528 626,66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82 263 552,00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77,95</w:t>
            </w:r>
          </w:p>
        </w:tc>
      </w:tr>
      <w:tr w:rsidR="00555F68" w:rsidRPr="00BD4233" w:rsidTr="003E0191">
        <w:trPr>
          <w:gridBefore w:val="1"/>
          <w:wBefore w:w="92" w:type="dxa"/>
          <w:trHeight w:val="42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233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45 184 989,15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32 783 820,23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72,55</w:t>
            </w:r>
          </w:p>
        </w:tc>
      </w:tr>
      <w:tr w:rsidR="00555F68" w:rsidRPr="00BD4233" w:rsidTr="003E0191">
        <w:trPr>
          <w:gridBefore w:val="1"/>
          <w:wBefore w:w="92" w:type="dxa"/>
          <w:trHeight w:val="54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color w:val="000000"/>
                <w:sz w:val="20"/>
                <w:szCs w:val="20"/>
              </w:rPr>
            </w:pPr>
            <w:r w:rsidRPr="00BD4233">
              <w:rPr>
                <w:color w:val="000000"/>
                <w:sz w:val="20"/>
                <w:szCs w:val="20"/>
              </w:rPr>
              <w:lastRenderedPageBreak/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45 184 989,15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32 783 820,23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72,55</w:t>
            </w:r>
          </w:p>
        </w:tc>
      </w:tr>
      <w:tr w:rsidR="00555F68" w:rsidRPr="00BD4233" w:rsidTr="003E0191">
        <w:trPr>
          <w:gridBefore w:val="1"/>
          <w:wBefore w:w="92" w:type="dxa"/>
          <w:trHeight w:val="56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98 130,00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71 730,00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73,10</w:t>
            </w:r>
          </w:p>
        </w:tc>
      </w:tr>
      <w:tr w:rsidR="00555F68" w:rsidRPr="00BD4233" w:rsidTr="003E0191">
        <w:trPr>
          <w:gridBefore w:val="1"/>
          <w:wBefore w:w="92" w:type="dxa"/>
          <w:trHeight w:val="69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98 130,00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71 730,00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73,10</w:t>
            </w:r>
          </w:p>
        </w:tc>
      </w:tr>
      <w:tr w:rsidR="00555F68" w:rsidRPr="00BD4233" w:rsidTr="003E0191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1 516 456,00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1 505 825,50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99,30</w:t>
            </w:r>
          </w:p>
        </w:tc>
      </w:tr>
      <w:tr w:rsidR="00555F68" w:rsidRPr="00BD4233" w:rsidTr="003E0191">
        <w:trPr>
          <w:gridBefore w:val="1"/>
          <w:wBefore w:w="92" w:type="dxa"/>
          <w:trHeight w:val="5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1 464 376,00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1 453 745,50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99,27</w:t>
            </w:r>
          </w:p>
        </w:tc>
      </w:tr>
      <w:tr w:rsidR="00555F68" w:rsidRPr="00BD4233" w:rsidTr="003E0191">
        <w:trPr>
          <w:gridBefore w:val="1"/>
          <w:wBefore w:w="92" w:type="dxa"/>
          <w:trHeight w:val="54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52 080,00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52 080,00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5F68" w:rsidRPr="00BD4233" w:rsidTr="003E0191">
        <w:trPr>
          <w:gridBefore w:val="1"/>
          <w:wBefore w:w="92" w:type="dxa"/>
          <w:trHeight w:val="56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17 770 709,68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11 930 236,19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67,13</w:t>
            </w:r>
          </w:p>
        </w:tc>
      </w:tr>
      <w:tr w:rsidR="00555F68" w:rsidRPr="00BD4233" w:rsidTr="003E0191">
        <w:trPr>
          <w:gridBefore w:val="1"/>
          <w:wBefore w:w="92" w:type="dxa"/>
          <w:trHeight w:val="46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17 770 709,68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11 930 236,19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67,13</w:t>
            </w:r>
          </w:p>
        </w:tc>
      </w:tr>
      <w:tr w:rsidR="00555F68" w:rsidRPr="00BD4233" w:rsidTr="003E0191">
        <w:trPr>
          <w:gridBefore w:val="1"/>
          <w:wBefore w:w="92" w:type="dxa"/>
          <w:trHeight w:val="358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31 448 791,65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25 114 554,02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79,86</w:t>
            </w:r>
          </w:p>
        </w:tc>
      </w:tr>
      <w:tr w:rsidR="00555F68" w:rsidRPr="00BD4233" w:rsidTr="003E0191">
        <w:trPr>
          <w:gridBefore w:val="1"/>
          <w:wBefore w:w="92" w:type="dxa"/>
          <w:trHeight w:val="3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31 448 791,65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25 114 554,02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79,86</w:t>
            </w:r>
          </w:p>
        </w:tc>
      </w:tr>
      <w:tr w:rsidR="00555F68" w:rsidRPr="00BD4233" w:rsidTr="003E0191">
        <w:trPr>
          <w:gridBefore w:val="1"/>
          <w:wBefore w:w="92" w:type="dxa"/>
          <w:trHeight w:val="32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31 113 651,81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24 852 791,90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79,88</w:t>
            </w:r>
          </w:p>
        </w:tc>
      </w:tr>
      <w:tr w:rsidR="00555F68" w:rsidRPr="00BD4233" w:rsidTr="003E0191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31 113 651,81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24 852 791,90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79,88</w:t>
            </w:r>
          </w:p>
        </w:tc>
      </w:tr>
      <w:tr w:rsidR="00555F68" w:rsidRPr="00BD4233" w:rsidTr="003E0191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233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233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335 139,84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261 762,12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78,11</w:t>
            </w:r>
          </w:p>
        </w:tc>
      </w:tr>
      <w:tr w:rsidR="00555F68" w:rsidRPr="00BD4233" w:rsidTr="003E0191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color w:val="000000"/>
                <w:sz w:val="20"/>
                <w:szCs w:val="20"/>
              </w:rPr>
            </w:pPr>
            <w:r w:rsidRPr="00BD423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BD4233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color w:val="000000"/>
                <w:sz w:val="20"/>
                <w:szCs w:val="20"/>
              </w:rPr>
            </w:pPr>
            <w:r w:rsidRPr="00BD4233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335 139,84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261 762,12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78,11</w:t>
            </w:r>
          </w:p>
        </w:tc>
      </w:tr>
      <w:tr w:rsidR="00555F68" w:rsidRPr="00BD4233" w:rsidTr="003E0191">
        <w:trPr>
          <w:gridBefore w:val="1"/>
          <w:wBefore w:w="92" w:type="dxa"/>
          <w:trHeight w:val="400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10 972 905,32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5 070 141,39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46,21</w:t>
            </w:r>
          </w:p>
        </w:tc>
      </w:tr>
      <w:tr w:rsidR="00555F68" w:rsidRPr="00BD4233" w:rsidTr="003E0191">
        <w:trPr>
          <w:gridBefore w:val="1"/>
          <w:wBefore w:w="92" w:type="dxa"/>
          <w:trHeight w:val="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4 842 948,94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4 027 208,92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83,16</w:t>
            </w:r>
          </w:p>
        </w:tc>
      </w:tr>
      <w:tr w:rsidR="00555F68" w:rsidRPr="00BD4233" w:rsidTr="003E0191">
        <w:trPr>
          <w:gridBefore w:val="1"/>
          <w:wBefore w:w="92" w:type="dxa"/>
          <w:trHeight w:val="41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6 129 956,38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1 042 932,47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17,01</w:t>
            </w:r>
          </w:p>
        </w:tc>
      </w:tr>
      <w:tr w:rsidR="00555F68" w:rsidRPr="00BD4233" w:rsidTr="003E0191">
        <w:trPr>
          <w:gridBefore w:val="1"/>
          <w:wBefore w:w="92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1 189 271,97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880 167,21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74,01</w:t>
            </w:r>
          </w:p>
        </w:tc>
      </w:tr>
      <w:tr w:rsidR="00555F68" w:rsidRPr="00BD4233" w:rsidTr="003E0191">
        <w:trPr>
          <w:gridBefore w:val="1"/>
          <w:wBefore w:w="92" w:type="dxa"/>
          <w:trHeight w:val="55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1 189 271,97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880 167,21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74,01</w:t>
            </w:r>
          </w:p>
        </w:tc>
      </w:tr>
      <w:tr w:rsidR="00555F68" w:rsidRPr="00BD4233" w:rsidTr="003E0191">
        <w:trPr>
          <w:gridBefore w:val="1"/>
          <w:wBefore w:w="92" w:type="dxa"/>
          <w:trHeight w:val="41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1 994 206,37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1 487 571,11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74,59</w:t>
            </w:r>
          </w:p>
        </w:tc>
      </w:tr>
      <w:tr w:rsidR="00555F68" w:rsidRPr="00BD4233" w:rsidTr="003E0191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1 994 206,37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1 487 571,11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74,59</w:t>
            </w:r>
          </w:p>
        </w:tc>
      </w:tr>
      <w:tr w:rsidR="00555F68" w:rsidRPr="00BD4233" w:rsidTr="003E0191">
        <w:trPr>
          <w:gridBefore w:val="1"/>
          <w:wBefore w:w="92" w:type="dxa"/>
          <w:trHeight w:val="43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6 129 956,38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1 042 932,47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17,01</w:t>
            </w:r>
          </w:p>
        </w:tc>
      </w:tr>
      <w:tr w:rsidR="00555F68" w:rsidRPr="00BD4233" w:rsidTr="003E0191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6 129 956,38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1 042 932,47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17,01</w:t>
            </w:r>
          </w:p>
        </w:tc>
      </w:tr>
      <w:tr w:rsidR="00555F68" w:rsidRPr="00BD4233" w:rsidTr="003E0191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1 659 470,60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1 659 470,60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5F68" w:rsidRPr="00BD4233" w:rsidTr="003E0191">
        <w:trPr>
          <w:gridBefore w:val="1"/>
          <w:wBefore w:w="92" w:type="dxa"/>
          <w:trHeight w:val="55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1 659 470,60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1 659 470,60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5F68" w:rsidRPr="00BD4233" w:rsidTr="003E0191">
        <w:trPr>
          <w:gridBefore w:val="1"/>
          <w:wBefore w:w="92" w:type="dxa"/>
          <w:trHeight w:val="41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1 562 270,00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75,39</w:t>
            </w:r>
          </w:p>
        </w:tc>
      </w:tr>
      <w:tr w:rsidR="00555F68" w:rsidRPr="00BD4233" w:rsidTr="003E0191">
        <w:trPr>
          <w:gridBefore w:val="1"/>
          <w:wBefore w:w="92" w:type="dxa"/>
          <w:trHeight w:val="41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1 562 270,00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75,39</w:t>
            </w:r>
          </w:p>
        </w:tc>
      </w:tr>
      <w:tr w:rsidR="00555F68" w:rsidRPr="00BD4233" w:rsidTr="003E0191">
        <w:trPr>
          <w:gridBefore w:val="1"/>
          <w:wBefore w:w="92" w:type="dxa"/>
          <w:trHeight w:val="41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451 420,00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555F68" w:rsidRPr="00BD4233" w:rsidTr="003E0191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729 348,00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451 420,00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555F68" w:rsidRPr="00BD4233" w:rsidTr="003E0191">
        <w:trPr>
          <w:gridBefore w:val="1"/>
          <w:wBefore w:w="92" w:type="dxa"/>
          <w:trHeight w:val="4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Массовый спорт,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1 110 850,00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82,71</w:t>
            </w:r>
          </w:p>
        </w:tc>
      </w:tr>
      <w:tr w:rsidR="00555F68" w:rsidRPr="00BD4233" w:rsidTr="003E0191">
        <w:trPr>
          <w:gridBefore w:val="1"/>
          <w:wBefore w:w="92" w:type="dxa"/>
          <w:trHeight w:val="60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1 343 000,00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1 110 850,00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82,71</w:t>
            </w:r>
          </w:p>
        </w:tc>
      </w:tr>
      <w:tr w:rsidR="00555F68" w:rsidRPr="00BD4233" w:rsidTr="003E0191">
        <w:trPr>
          <w:gridBefore w:val="1"/>
          <w:wBefore w:w="92" w:type="dxa"/>
          <w:trHeight w:val="447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555F68" w:rsidRPr="00BD4233" w:rsidTr="003E0191">
        <w:trPr>
          <w:gridBefore w:val="1"/>
          <w:wBefore w:w="92" w:type="dxa"/>
          <w:trHeight w:val="42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555F68" w:rsidRPr="00BD4233" w:rsidTr="003E0191">
        <w:trPr>
          <w:gridBefore w:val="1"/>
          <w:wBefore w:w="92" w:type="dxa"/>
          <w:trHeight w:val="40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555F68" w:rsidRPr="00BD4233" w:rsidTr="003E0191">
        <w:trPr>
          <w:gridBefore w:val="1"/>
          <w:wBefore w:w="92" w:type="dxa"/>
          <w:trHeight w:val="56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555F68" w:rsidRPr="00BD4233" w:rsidTr="003E0191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2"/>
                <w:szCs w:val="22"/>
              </w:rPr>
            </w:pPr>
            <w:r w:rsidRPr="00BD4233">
              <w:rPr>
                <w:b/>
                <w:bCs/>
                <w:sz w:val="22"/>
                <w:szCs w:val="22"/>
              </w:rPr>
              <w:t>Всего,</w:t>
            </w:r>
            <w:r w:rsidRPr="00BD4233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811 703 701,74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538 443 582,39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66,33</w:t>
            </w:r>
          </w:p>
        </w:tc>
      </w:tr>
      <w:tr w:rsidR="00555F68" w:rsidRPr="00BD4233" w:rsidTr="003E0191">
        <w:trPr>
          <w:gridBefore w:val="1"/>
          <w:wBefore w:w="92" w:type="dxa"/>
          <w:trHeight w:val="55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578 834 204,39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364 029 587,96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62,89</w:t>
            </w:r>
          </w:p>
        </w:tc>
      </w:tr>
      <w:tr w:rsidR="00555F68" w:rsidRPr="00BD4233" w:rsidTr="003E0191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F68" w:rsidRPr="00BD4233" w:rsidRDefault="00555F68" w:rsidP="00E06CB6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232 869 497,35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174 413 994,43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F68" w:rsidRPr="00BD4233" w:rsidRDefault="00555F68" w:rsidP="00E06CB6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74,90</w:t>
            </w:r>
          </w:p>
        </w:tc>
      </w:tr>
    </w:tbl>
    <w:p w:rsidR="00555F68" w:rsidRDefault="00555F68" w:rsidP="003E0191">
      <w:pPr>
        <w:pStyle w:val="1"/>
        <w:ind w:right="-284"/>
        <w:jc w:val="both"/>
        <w:rPr>
          <w:b/>
          <w:i/>
          <w:iCs/>
          <w:sz w:val="28"/>
          <w:szCs w:val="28"/>
        </w:rPr>
      </w:pPr>
    </w:p>
    <w:sectPr w:rsidR="00555F68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1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4896"/>
    <w:rsid w:val="000E0B4C"/>
    <w:rsid w:val="000E1AB1"/>
    <w:rsid w:val="000E3470"/>
    <w:rsid w:val="000E4CFB"/>
    <w:rsid w:val="000E51EB"/>
    <w:rsid w:val="000F1952"/>
    <w:rsid w:val="000F1CB8"/>
    <w:rsid w:val="000F204F"/>
    <w:rsid w:val="000F22CD"/>
    <w:rsid w:val="000F2504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17C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6E"/>
    <w:rsid w:val="002931BB"/>
    <w:rsid w:val="002959FE"/>
    <w:rsid w:val="00295A6E"/>
    <w:rsid w:val="00297674"/>
    <w:rsid w:val="002A0B91"/>
    <w:rsid w:val="002A2059"/>
    <w:rsid w:val="002A232D"/>
    <w:rsid w:val="002A25A3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0191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00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54C7"/>
    <w:rsid w:val="00555F68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3BD6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B74C4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06CD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27F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0E81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17D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623F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531D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090C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6CB6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1DD0"/>
    <w:rsid w:val="00E830F8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648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164A"/>
    <w:rsid w:val="00F12741"/>
    <w:rsid w:val="00F12E1E"/>
    <w:rsid w:val="00F14528"/>
    <w:rsid w:val="00F14FE7"/>
    <w:rsid w:val="00F15E3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775D6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5D21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13BA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29</cp:revision>
  <cp:lastPrinted>2022-10-24T05:13:00Z</cp:lastPrinted>
  <dcterms:created xsi:type="dcterms:W3CDTF">2021-07-02T06:21:00Z</dcterms:created>
  <dcterms:modified xsi:type="dcterms:W3CDTF">2022-10-31T04:35:00Z</dcterms:modified>
</cp:coreProperties>
</file>