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A" w:rsidRPr="009129E1" w:rsidRDefault="00F06DFA" w:rsidP="009129E1">
      <w:pPr>
        <w:pStyle w:val="ConsPlusNormal"/>
        <w:jc w:val="center"/>
        <w:rPr>
          <w:b/>
          <w:sz w:val="36"/>
          <w:szCs w:val="36"/>
        </w:rPr>
      </w:pPr>
      <w:r w:rsidRPr="009129E1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АДМИНИСТРАЦИЯ ГОРОДСКОГО ОКРУГА ТЕЙКОВО</w:t>
      </w:r>
    </w:p>
    <w:p w:rsidR="00F06DFA" w:rsidRPr="009129E1" w:rsidRDefault="009129E1" w:rsidP="009129E1">
      <w:pPr>
        <w:spacing w:line="240" w:lineRule="auto"/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ИВАНОВСКОЙ ОБЛАСТИ</w:t>
      </w:r>
    </w:p>
    <w:p w:rsidR="00F06DFA" w:rsidRPr="009129E1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 w:rsidRPr="009129E1">
        <w:rPr>
          <w:b/>
          <w:sz w:val="28"/>
          <w:szCs w:val="28"/>
        </w:rPr>
        <w:t>_________________________________</w:t>
      </w:r>
      <w:r w:rsidR="009129E1">
        <w:rPr>
          <w:b/>
          <w:sz w:val="28"/>
          <w:szCs w:val="28"/>
        </w:rPr>
        <w:t>_____________</w:t>
      </w:r>
      <w:r w:rsidRPr="009129E1">
        <w:rPr>
          <w:b/>
          <w:sz w:val="28"/>
          <w:szCs w:val="28"/>
        </w:rPr>
        <w:t>______________</w:t>
      </w:r>
      <w:r w:rsidR="009129E1" w:rsidRPr="009129E1">
        <w:rPr>
          <w:b/>
          <w:sz w:val="28"/>
          <w:szCs w:val="28"/>
        </w:rPr>
        <w:t>______</w:t>
      </w:r>
      <w:r w:rsidRPr="009129E1">
        <w:rPr>
          <w:b/>
          <w:sz w:val="28"/>
          <w:szCs w:val="28"/>
        </w:rPr>
        <w:t>___</w:t>
      </w:r>
    </w:p>
    <w:p w:rsidR="00F06DFA" w:rsidRDefault="00F06DF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Pr="0030425F" w:rsidRDefault="000813BB" w:rsidP="009129E1">
      <w:pPr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</w:t>
      </w:r>
      <w:r w:rsidR="009129E1" w:rsidRPr="0030425F">
        <w:rPr>
          <w:b/>
          <w:sz w:val="40"/>
          <w:szCs w:val="40"/>
        </w:rPr>
        <w:t xml:space="preserve"> Е Н И Е</w:t>
      </w:r>
    </w:p>
    <w:p w:rsidR="009129E1" w:rsidRDefault="009129E1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25F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9E1" w:rsidRDefault="00F06DFA" w:rsidP="002E2FC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81904">
        <w:rPr>
          <w:b/>
          <w:sz w:val="28"/>
          <w:szCs w:val="28"/>
        </w:rPr>
        <w:t>05.06.2020</w:t>
      </w:r>
      <w:r>
        <w:rPr>
          <w:b/>
          <w:sz w:val="28"/>
          <w:szCs w:val="28"/>
        </w:rPr>
        <w:t xml:space="preserve"> </w:t>
      </w:r>
      <w:r w:rsidR="0088190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</w:t>
      </w:r>
      <w:r w:rsidR="00A732A0">
        <w:rPr>
          <w:b/>
          <w:sz w:val="28"/>
          <w:szCs w:val="28"/>
        </w:rPr>
        <w:t xml:space="preserve"> </w:t>
      </w:r>
      <w:r w:rsidR="00881904">
        <w:rPr>
          <w:b/>
          <w:sz w:val="28"/>
          <w:szCs w:val="28"/>
        </w:rPr>
        <w:t>213</w:t>
      </w:r>
      <w:r w:rsidR="00A732A0">
        <w:rPr>
          <w:b/>
          <w:sz w:val="28"/>
          <w:szCs w:val="28"/>
        </w:rPr>
        <w:t xml:space="preserve">         </w:t>
      </w:r>
    </w:p>
    <w:p w:rsidR="00F06DFA" w:rsidRDefault="00F06DFA" w:rsidP="009129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06DFA" w:rsidRPr="0030425F" w:rsidRDefault="0030425F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0425F" w:rsidRDefault="0030425F" w:rsidP="009129E1">
      <w:pPr>
        <w:spacing w:line="240" w:lineRule="auto"/>
        <w:jc w:val="center"/>
        <w:rPr>
          <w:b/>
          <w:sz w:val="28"/>
          <w:szCs w:val="28"/>
        </w:rPr>
      </w:pPr>
    </w:p>
    <w:p w:rsidR="00EC67C6" w:rsidRDefault="00EC67C6" w:rsidP="00EC67C6">
      <w:pPr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подготовки </w:t>
      </w:r>
      <w:proofErr w:type="gramStart"/>
      <w:r>
        <w:rPr>
          <w:b/>
          <w:sz w:val="28"/>
        </w:rPr>
        <w:t>жилищно-коммунального</w:t>
      </w:r>
      <w:proofErr w:type="gramEnd"/>
      <w:r>
        <w:rPr>
          <w:b/>
          <w:sz w:val="28"/>
        </w:rPr>
        <w:t xml:space="preserve"> </w:t>
      </w:r>
    </w:p>
    <w:p w:rsidR="00EC67C6" w:rsidRDefault="00EC67C6" w:rsidP="00EC67C6">
      <w:pPr>
        <w:jc w:val="center"/>
        <w:rPr>
          <w:b/>
          <w:sz w:val="28"/>
        </w:rPr>
      </w:pPr>
      <w:r>
        <w:rPr>
          <w:b/>
          <w:sz w:val="28"/>
        </w:rPr>
        <w:t xml:space="preserve">хозяйства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.о. Тейково к отопительному сезону 2020-2021 г.г.</w:t>
      </w:r>
    </w:p>
    <w:p w:rsidR="00EC67C6" w:rsidRDefault="00EC67C6" w:rsidP="00EC67C6">
      <w:pPr>
        <w:rPr>
          <w:sz w:val="28"/>
        </w:rPr>
      </w:pPr>
    </w:p>
    <w:p w:rsidR="00EC67C6" w:rsidRPr="001D7D55" w:rsidRDefault="00EC67C6" w:rsidP="00EC67C6">
      <w:pPr>
        <w:autoSpaceDE w:val="0"/>
        <w:autoSpaceDN w:val="0"/>
        <w:ind w:firstLine="540"/>
        <w:rPr>
          <w:sz w:val="28"/>
          <w:szCs w:val="28"/>
        </w:rPr>
      </w:pPr>
      <w:r w:rsidRPr="001D7D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D7D55">
        <w:rPr>
          <w:sz w:val="28"/>
          <w:szCs w:val="28"/>
        </w:rPr>
        <w:t xml:space="preserve"> целях организации своевременной подготовки </w:t>
      </w:r>
      <w:r>
        <w:rPr>
          <w:sz w:val="28"/>
          <w:szCs w:val="28"/>
        </w:rPr>
        <w:t xml:space="preserve">к отопительному сезону </w:t>
      </w:r>
      <w:r w:rsidRPr="001D7D55">
        <w:rPr>
          <w:sz w:val="28"/>
          <w:szCs w:val="28"/>
        </w:rPr>
        <w:t xml:space="preserve">объектов энергетики, жилищно-коммунального хозяйства, создания запасов топлива и обеспечения </w:t>
      </w:r>
      <w:r>
        <w:rPr>
          <w:sz w:val="28"/>
          <w:szCs w:val="28"/>
        </w:rPr>
        <w:t xml:space="preserve">устойчивого снабжения </w:t>
      </w:r>
      <w:r w:rsidRPr="001D7D55">
        <w:rPr>
          <w:sz w:val="28"/>
          <w:szCs w:val="28"/>
        </w:rPr>
        <w:t xml:space="preserve">коммунальными услугами населения и объектов социальной сферы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Тейково</w:t>
      </w:r>
      <w:r w:rsidRPr="001D7D55">
        <w:rPr>
          <w:sz w:val="28"/>
          <w:szCs w:val="28"/>
        </w:rPr>
        <w:t xml:space="preserve"> в осенне-</w:t>
      </w:r>
      <w:r>
        <w:rPr>
          <w:sz w:val="28"/>
          <w:szCs w:val="28"/>
        </w:rPr>
        <w:t>зимний период 2020 - 2021 г.г.</w:t>
      </w:r>
      <w:r w:rsidR="00806D22">
        <w:rPr>
          <w:sz w:val="28"/>
          <w:szCs w:val="28"/>
        </w:rPr>
        <w:t xml:space="preserve"> администрация г.о. Тейково</w:t>
      </w:r>
      <w:r>
        <w:rPr>
          <w:sz w:val="28"/>
          <w:szCs w:val="28"/>
        </w:rPr>
        <w:t>,-</w:t>
      </w:r>
    </w:p>
    <w:p w:rsidR="00A7033B" w:rsidRDefault="00A7033B" w:rsidP="00A7033B">
      <w:pPr>
        <w:spacing w:line="240" w:lineRule="atLeast"/>
        <w:rPr>
          <w:sz w:val="28"/>
          <w:szCs w:val="28"/>
        </w:rPr>
      </w:pPr>
    </w:p>
    <w:p w:rsidR="00A7033B" w:rsidRDefault="00A7033B" w:rsidP="00A7033B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8"/>
          <w:szCs w:val="28"/>
        </w:rPr>
      </w:pPr>
      <w:proofErr w:type="gramStart"/>
      <w:r w:rsidRPr="00D97944">
        <w:rPr>
          <w:b/>
          <w:bCs/>
          <w:sz w:val="28"/>
          <w:szCs w:val="28"/>
        </w:rPr>
        <w:t>П</w:t>
      </w:r>
      <w:proofErr w:type="gramEnd"/>
      <w:r w:rsidRPr="00D97944">
        <w:rPr>
          <w:b/>
          <w:bCs/>
          <w:sz w:val="28"/>
          <w:szCs w:val="28"/>
        </w:rPr>
        <w:t xml:space="preserve"> О С Т А Н О В Л Я Е Т:</w:t>
      </w:r>
    </w:p>
    <w:p w:rsidR="003051A2" w:rsidRDefault="003051A2" w:rsidP="00A7033B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8"/>
          <w:szCs w:val="28"/>
        </w:rPr>
      </w:pPr>
    </w:p>
    <w:p w:rsidR="00F06DFA" w:rsidRDefault="00F06DFA" w:rsidP="00884117">
      <w:pPr>
        <w:autoSpaceDE w:val="0"/>
        <w:autoSpaceDN w:val="0"/>
        <w:spacing w:line="240" w:lineRule="auto"/>
        <w:rPr>
          <w:sz w:val="28"/>
          <w:szCs w:val="28"/>
        </w:rPr>
      </w:pPr>
    </w:p>
    <w:p w:rsidR="005D2955" w:rsidRPr="001D7D55" w:rsidRDefault="005D2955" w:rsidP="005D2955">
      <w:pPr>
        <w:pStyle w:val="a9"/>
        <w:jc w:val="both"/>
        <w:rPr>
          <w:szCs w:val="28"/>
        </w:rPr>
      </w:pPr>
      <w:r>
        <w:t xml:space="preserve">1. Для </w:t>
      </w:r>
      <w:r w:rsidRPr="001D7D55">
        <w:rPr>
          <w:szCs w:val="28"/>
        </w:rPr>
        <w:t xml:space="preserve">оперативного решения вопросов и осуществления взаимодействия </w:t>
      </w:r>
      <w:r>
        <w:rPr>
          <w:szCs w:val="28"/>
        </w:rPr>
        <w:t xml:space="preserve">в период проведения </w:t>
      </w:r>
      <w:r w:rsidRPr="001D7D55">
        <w:rPr>
          <w:szCs w:val="28"/>
        </w:rPr>
        <w:t>подготовительных</w:t>
      </w:r>
      <w:r>
        <w:rPr>
          <w:szCs w:val="28"/>
        </w:rPr>
        <w:t xml:space="preserve"> работ </w:t>
      </w:r>
      <w:r w:rsidRPr="001D7D55">
        <w:rPr>
          <w:szCs w:val="28"/>
        </w:rPr>
        <w:t xml:space="preserve">и </w:t>
      </w:r>
      <w:r>
        <w:rPr>
          <w:szCs w:val="28"/>
        </w:rPr>
        <w:t>во время</w:t>
      </w:r>
      <w:r w:rsidR="0018184B">
        <w:rPr>
          <w:szCs w:val="28"/>
        </w:rPr>
        <w:t xml:space="preserve"> отопительного сезона, </w:t>
      </w:r>
      <w:r w:rsidRPr="001D7D55">
        <w:rPr>
          <w:szCs w:val="28"/>
        </w:rPr>
        <w:t xml:space="preserve">создать комиссию по подготовке систем жизнеобеспечения </w:t>
      </w:r>
      <w:r>
        <w:rPr>
          <w:szCs w:val="28"/>
        </w:rPr>
        <w:t>г.о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 xml:space="preserve">ейково </w:t>
      </w:r>
      <w:r w:rsidRPr="001D7D55">
        <w:rPr>
          <w:szCs w:val="28"/>
        </w:rPr>
        <w:t>к эксплуа</w:t>
      </w:r>
      <w:r w:rsidR="0018184B">
        <w:rPr>
          <w:szCs w:val="28"/>
        </w:rPr>
        <w:t>тации в осенне-зимний период 2020 - 2021 г.г.</w:t>
      </w:r>
      <w:r w:rsidRPr="001D7D55">
        <w:rPr>
          <w:szCs w:val="28"/>
        </w:rPr>
        <w:t xml:space="preserve"> в следующем составе:</w:t>
      </w:r>
    </w:p>
    <w:p w:rsidR="005D2955" w:rsidRDefault="0018184B" w:rsidP="005D2955">
      <w:pPr>
        <w:rPr>
          <w:sz w:val="28"/>
        </w:rPr>
      </w:pPr>
      <w:r>
        <w:rPr>
          <w:sz w:val="28"/>
        </w:rPr>
        <w:t>Ермолаев С.Н</w:t>
      </w:r>
      <w:r w:rsidR="005D2955">
        <w:rPr>
          <w:sz w:val="28"/>
        </w:rPr>
        <w:t xml:space="preserve">. – первый заместитель главы администрации </w:t>
      </w:r>
      <w:proofErr w:type="gramStart"/>
      <w:r w:rsidR="005D2955">
        <w:rPr>
          <w:sz w:val="28"/>
        </w:rPr>
        <w:t>г</w:t>
      </w:r>
      <w:proofErr w:type="gramEnd"/>
      <w:r w:rsidR="005D2955">
        <w:rPr>
          <w:sz w:val="28"/>
        </w:rPr>
        <w:t>.</w:t>
      </w:r>
      <w:r w:rsidR="00D420B5">
        <w:rPr>
          <w:sz w:val="28"/>
        </w:rPr>
        <w:t>о. Тейково</w:t>
      </w:r>
      <w:r w:rsidR="00FD3907">
        <w:rPr>
          <w:sz w:val="28"/>
        </w:rPr>
        <w:t>, начальник отдела городской инфраструктуры администрации г.о. Тейково</w:t>
      </w:r>
      <w:r w:rsidR="00D420B5">
        <w:rPr>
          <w:sz w:val="28"/>
        </w:rPr>
        <w:t>, п</w:t>
      </w:r>
      <w:r w:rsidR="005D2955">
        <w:rPr>
          <w:sz w:val="28"/>
        </w:rPr>
        <w:t>редседатель комиссии;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>Горбушев А.В</w:t>
      </w:r>
      <w:r w:rsidR="0018184B">
        <w:rPr>
          <w:sz w:val="28"/>
        </w:rPr>
        <w:t xml:space="preserve">. – заместитель </w:t>
      </w:r>
      <w:r>
        <w:rPr>
          <w:sz w:val="28"/>
        </w:rPr>
        <w:t xml:space="preserve">начальника отдела городской инфраструктуры 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.о. Тейково, заместитель председателя комиссии;</w:t>
      </w:r>
    </w:p>
    <w:p w:rsidR="0018184B" w:rsidRDefault="0018184B" w:rsidP="005D2955">
      <w:pPr>
        <w:rPr>
          <w:sz w:val="28"/>
        </w:rPr>
      </w:pPr>
      <w:r>
        <w:rPr>
          <w:sz w:val="28"/>
        </w:rPr>
        <w:t>Члены комиссии:</w:t>
      </w:r>
    </w:p>
    <w:p w:rsidR="00602F3C" w:rsidRDefault="00602F3C" w:rsidP="005D2955">
      <w:pPr>
        <w:rPr>
          <w:sz w:val="28"/>
        </w:rPr>
      </w:pPr>
      <w:r>
        <w:rPr>
          <w:sz w:val="28"/>
        </w:rPr>
        <w:t xml:space="preserve">Тихонов П.В. – депутат городской </w:t>
      </w:r>
      <w:r w:rsidR="00D420B5">
        <w:rPr>
          <w:sz w:val="28"/>
        </w:rPr>
        <w:t xml:space="preserve">Думы </w:t>
      </w:r>
      <w:proofErr w:type="gramStart"/>
      <w:r w:rsidR="00D420B5">
        <w:rPr>
          <w:sz w:val="28"/>
        </w:rPr>
        <w:t>г</w:t>
      </w:r>
      <w:proofErr w:type="gramEnd"/>
      <w:r w:rsidR="00D420B5">
        <w:rPr>
          <w:sz w:val="28"/>
        </w:rPr>
        <w:t>.о. Тейково, заместитель п</w:t>
      </w:r>
      <w:r>
        <w:rPr>
          <w:sz w:val="28"/>
        </w:rPr>
        <w:t>редседателя городской Думы г.о. Тейково;</w:t>
      </w:r>
    </w:p>
    <w:p w:rsidR="00602F3C" w:rsidRDefault="00602F3C" w:rsidP="005D2955">
      <w:pPr>
        <w:rPr>
          <w:rStyle w:val="extended-textshort"/>
          <w:sz w:val="28"/>
          <w:szCs w:val="28"/>
        </w:rPr>
      </w:pPr>
      <w:proofErr w:type="spellStart"/>
      <w:r>
        <w:rPr>
          <w:sz w:val="28"/>
        </w:rPr>
        <w:t>Бобачев</w:t>
      </w:r>
      <w:proofErr w:type="spellEnd"/>
      <w:r>
        <w:rPr>
          <w:sz w:val="28"/>
        </w:rPr>
        <w:t xml:space="preserve"> С.В. – депутат городской Думы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.о. Тейково, </w:t>
      </w:r>
      <w:r w:rsidR="00D420B5">
        <w:rPr>
          <w:rStyle w:val="extended-textshort"/>
          <w:bCs/>
          <w:sz w:val="28"/>
          <w:szCs w:val="28"/>
        </w:rPr>
        <w:t>п</w:t>
      </w:r>
      <w:r w:rsidRPr="00602F3C">
        <w:rPr>
          <w:rStyle w:val="extended-textshort"/>
          <w:bCs/>
          <w:sz w:val="28"/>
          <w:szCs w:val="28"/>
        </w:rPr>
        <w:t>редседатель</w:t>
      </w:r>
      <w:r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комитета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lastRenderedPageBreak/>
        <w:t>городской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Думы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городского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округа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Тейково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по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городскому</w:t>
      </w:r>
      <w:r w:rsidRPr="00602F3C">
        <w:rPr>
          <w:rStyle w:val="extended-textshort"/>
          <w:sz w:val="28"/>
          <w:szCs w:val="28"/>
        </w:rPr>
        <w:t xml:space="preserve"> </w:t>
      </w:r>
      <w:r w:rsidRPr="00602F3C">
        <w:rPr>
          <w:rStyle w:val="extended-textshort"/>
          <w:bCs/>
          <w:sz w:val="28"/>
          <w:szCs w:val="28"/>
        </w:rPr>
        <w:t>хозяйству</w:t>
      </w:r>
      <w:r w:rsidRPr="00602F3C">
        <w:rPr>
          <w:rStyle w:val="extended-textshort"/>
          <w:sz w:val="28"/>
          <w:szCs w:val="28"/>
        </w:rPr>
        <w:t xml:space="preserve"> и охране окружающе</w:t>
      </w:r>
      <w:r>
        <w:rPr>
          <w:rStyle w:val="extended-textshort"/>
          <w:sz w:val="28"/>
          <w:szCs w:val="28"/>
        </w:rPr>
        <w:t>й среде;</w:t>
      </w:r>
    </w:p>
    <w:p w:rsidR="005D2955" w:rsidRPr="00602F3C" w:rsidRDefault="005D2955" w:rsidP="005D2955">
      <w:pPr>
        <w:rPr>
          <w:sz w:val="28"/>
          <w:szCs w:val="28"/>
        </w:rPr>
      </w:pPr>
      <w:r w:rsidRPr="00602F3C">
        <w:rPr>
          <w:sz w:val="28"/>
          <w:szCs w:val="28"/>
        </w:rPr>
        <w:t>Шляпников Д.А.  –  генеральный директор ООО «Тепловик»;</w:t>
      </w:r>
    </w:p>
    <w:p w:rsidR="005D2955" w:rsidRDefault="0018184B" w:rsidP="005D2955">
      <w:pPr>
        <w:rPr>
          <w:sz w:val="28"/>
        </w:rPr>
      </w:pPr>
      <w:r>
        <w:rPr>
          <w:sz w:val="28"/>
        </w:rPr>
        <w:t>Сергеев В.А</w:t>
      </w:r>
      <w:r w:rsidR="005D2955">
        <w:rPr>
          <w:sz w:val="28"/>
        </w:rPr>
        <w:t>.</w:t>
      </w:r>
      <w:r w:rsidR="005D2955" w:rsidRPr="00E0224A">
        <w:rPr>
          <w:sz w:val="28"/>
        </w:rPr>
        <w:t xml:space="preserve"> – </w:t>
      </w:r>
      <w:r w:rsidR="005D2955">
        <w:rPr>
          <w:sz w:val="28"/>
        </w:rPr>
        <w:t xml:space="preserve">генеральный </w:t>
      </w:r>
      <w:r w:rsidR="005D2955" w:rsidRPr="00E0224A">
        <w:rPr>
          <w:sz w:val="28"/>
        </w:rPr>
        <w:t>директор ООО «Тейковское сетевое предприятие»;</w:t>
      </w:r>
    </w:p>
    <w:p w:rsidR="005D2955" w:rsidRDefault="005D2955" w:rsidP="005D2955">
      <w:pPr>
        <w:rPr>
          <w:sz w:val="28"/>
        </w:rPr>
      </w:pPr>
      <w:proofErr w:type="spellStart"/>
      <w:r>
        <w:rPr>
          <w:sz w:val="28"/>
        </w:rPr>
        <w:t>Коптяков</w:t>
      </w:r>
      <w:proofErr w:type="spellEnd"/>
      <w:r>
        <w:rPr>
          <w:sz w:val="28"/>
        </w:rPr>
        <w:t xml:space="preserve"> О.В.   – технический директор ООО «Тейковская котельная»;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>Беликов Д.А.   –  управляющий директор ТНВ «ООО «</w:t>
      </w:r>
      <w:proofErr w:type="spellStart"/>
      <w:r>
        <w:rPr>
          <w:sz w:val="28"/>
        </w:rPr>
        <w:t>Агромаркет</w:t>
      </w:r>
      <w:proofErr w:type="spellEnd"/>
      <w:r>
        <w:rPr>
          <w:sz w:val="28"/>
        </w:rPr>
        <w:t>» и  компания»;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>Шишков А.А.  – генеральный директор АО «Тейковское ПТС»;</w:t>
      </w:r>
    </w:p>
    <w:p w:rsidR="005D2955" w:rsidRDefault="0018184B" w:rsidP="005D2955">
      <w:pPr>
        <w:rPr>
          <w:sz w:val="28"/>
        </w:rPr>
      </w:pPr>
      <w:proofErr w:type="spellStart"/>
      <w:r>
        <w:rPr>
          <w:sz w:val="28"/>
        </w:rPr>
        <w:t>Ревт</w:t>
      </w:r>
      <w:r w:rsidR="005D2955">
        <w:rPr>
          <w:sz w:val="28"/>
        </w:rPr>
        <w:t>ов</w:t>
      </w:r>
      <w:proofErr w:type="spellEnd"/>
      <w:r w:rsidR="005D2955">
        <w:rPr>
          <w:sz w:val="28"/>
        </w:rPr>
        <w:t xml:space="preserve"> </w:t>
      </w:r>
      <w:r>
        <w:rPr>
          <w:sz w:val="28"/>
        </w:rPr>
        <w:t>А.В</w:t>
      </w:r>
      <w:r w:rsidR="005D2955">
        <w:rPr>
          <w:sz w:val="28"/>
        </w:rPr>
        <w:t>. – директор МУП «МПО ЖКХ»;</w:t>
      </w:r>
    </w:p>
    <w:p w:rsidR="009565B5" w:rsidRDefault="002D5423" w:rsidP="005D2955">
      <w:pPr>
        <w:rPr>
          <w:sz w:val="28"/>
        </w:rPr>
      </w:pPr>
      <w:proofErr w:type="spellStart"/>
      <w:r>
        <w:rPr>
          <w:sz w:val="28"/>
        </w:rPr>
        <w:t>Гордов</w:t>
      </w:r>
      <w:proofErr w:type="spellEnd"/>
      <w:r>
        <w:rPr>
          <w:sz w:val="28"/>
        </w:rPr>
        <w:t xml:space="preserve"> И.В.</w:t>
      </w:r>
      <w:r w:rsidR="009565B5">
        <w:rPr>
          <w:sz w:val="28"/>
        </w:rPr>
        <w:t xml:space="preserve"> – директор ООО «Котел»;</w:t>
      </w:r>
    </w:p>
    <w:p w:rsidR="005D2955" w:rsidRDefault="005D2955" w:rsidP="005D2955">
      <w:pPr>
        <w:rPr>
          <w:sz w:val="28"/>
        </w:rPr>
      </w:pPr>
      <w:proofErr w:type="spellStart"/>
      <w:r>
        <w:rPr>
          <w:sz w:val="28"/>
        </w:rPr>
        <w:t>Пацановский</w:t>
      </w:r>
      <w:proofErr w:type="spellEnd"/>
      <w:r>
        <w:rPr>
          <w:sz w:val="28"/>
        </w:rPr>
        <w:t xml:space="preserve"> С.А.  – директор ООО УК «Рост»;</w:t>
      </w:r>
    </w:p>
    <w:p w:rsidR="005D2955" w:rsidRDefault="005D2955" w:rsidP="005D2955">
      <w:pPr>
        <w:rPr>
          <w:sz w:val="28"/>
        </w:rPr>
      </w:pPr>
      <w:proofErr w:type="spellStart"/>
      <w:r>
        <w:rPr>
          <w:sz w:val="28"/>
        </w:rPr>
        <w:t>Тюлин</w:t>
      </w:r>
      <w:proofErr w:type="spellEnd"/>
      <w:r>
        <w:rPr>
          <w:sz w:val="28"/>
        </w:rPr>
        <w:t xml:space="preserve"> С.В.   – директор ООО «Управдом», ООО «УК Управдом-Центр»;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>Максимов А.С. – начальник ИТС в/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 34048 гвардии подполковник;</w:t>
      </w:r>
    </w:p>
    <w:p w:rsidR="005D2955" w:rsidRPr="006E516D" w:rsidRDefault="002B14E1" w:rsidP="005D2955">
      <w:pPr>
        <w:rPr>
          <w:sz w:val="28"/>
          <w:szCs w:val="28"/>
        </w:rPr>
      </w:pPr>
      <w:r w:rsidRPr="002B14E1">
        <w:rPr>
          <w:sz w:val="28"/>
        </w:rPr>
        <w:t>Пахомов М</w:t>
      </w:r>
      <w:r w:rsidR="005D2955" w:rsidRPr="002B14E1">
        <w:rPr>
          <w:sz w:val="28"/>
        </w:rPr>
        <w:t>.А</w:t>
      </w:r>
      <w:r w:rsidR="00C4246F" w:rsidRPr="002B14E1">
        <w:rPr>
          <w:sz w:val="28"/>
        </w:rPr>
        <w:t>.</w:t>
      </w:r>
      <w:r w:rsidR="005D2955">
        <w:rPr>
          <w:sz w:val="28"/>
        </w:rPr>
        <w:t xml:space="preserve"> – </w:t>
      </w: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начальника ЖКС №6 </w:t>
      </w:r>
      <w:r w:rsidR="005D2955" w:rsidRPr="00715E8E">
        <w:rPr>
          <w:sz w:val="28"/>
          <w:szCs w:val="28"/>
        </w:rPr>
        <w:t xml:space="preserve">(г. </w:t>
      </w:r>
      <w:r>
        <w:rPr>
          <w:sz w:val="28"/>
          <w:szCs w:val="28"/>
        </w:rPr>
        <w:t>Тейково</w:t>
      </w:r>
      <w:r w:rsidR="005D2955" w:rsidRPr="00715E8E">
        <w:rPr>
          <w:sz w:val="28"/>
          <w:szCs w:val="28"/>
        </w:rPr>
        <w:t>) филиала ФГБУ "ЦЖКУ" Минобороны России по РВСН;</w:t>
      </w:r>
    </w:p>
    <w:p w:rsidR="005D2955" w:rsidRDefault="0000677D" w:rsidP="005D2955">
      <w:pPr>
        <w:rPr>
          <w:sz w:val="28"/>
        </w:rPr>
      </w:pPr>
      <w:proofErr w:type="spellStart"/>
      <w:r>
        <w:rPr>
          <w:sz w:val="28"/>
        </w:rPr>
        <w:t>Шелудько</w:t>
      </w:r>
      <w:proofErr w:type="spellEnd"/>
      <w:r>
        <w:rPr>
          <w:sz w:val="28"/>
        </w:rPr>
        <w:t xml:space="preserve"> В.И</w:t>
      </w:r>
      <w:r w:rsidR="005D2955">
        <w:rPr>
          <w:sz w:val="28"/>
        </w:rPr>
        <w:t>. – директор ООО «Тейковская городская управляющая компания»;</w:t>
      </w:r>
    </w:p>
    <w:p w:rsidR="005D2955" w:rsidRDefault="005D2955" w:rsidP="005D2955">
      <w:pPr>
        <w:rPr>
          <w:sz w:val="28"/>
        </w:rPr>
      </w:pPr>
      <w:proofErr w:type="spellStart"/>
      <w:r>
        <w:rPr>
          <w:sz w:val="28"/>
        </w:rPr>
        <w:t>Кондакова</w:t>
      </w:r>
      <w:proofErr w:type="spellEnd"/>
      <w:r>
        <w:rPr>
          <w:sz w:val="28"/>
        </w:rPr>
        <w:t xml:space="preserve"> Н.А.  – директор ООО «Домком»;</w:t>
      </w:r>
    </w:p>
    <w:p w:rsidR="00797F91" w:rsidRDefault="00797F91" w:rsidP="005D2955">
      <w:pPr>
        <w:rPr>
          <w:sz w:val="28"/>
        </w:rPr>
      </w:pPr>
      <w:proofErr w:type="spellStart"/>
      <w:r>
        <w:rPr>
          <w:sz w:val="28"/>
        </w:rPr>
        <w:t>Задворнова</w:t>
      </w:r>
      <w:proofErr w:type="spellEnd"/>
      <w:r>
        <w:rPr>
          <w:sz w:val="28"/>
        </w:rPr>
        <w:t xml:space="preserve"> Н.В. – главный врач ОБУЗ «Тейковская ЦРБ»;</w:t>
      </w:r>
    </w:p>
    <w:p w:rsidR="009421D2" w:rsidRDefault="009421D2" w:rsidP="005D2955">
      <w:pPr>
        <w:rPr>
          <w:sz w:val="28"/>
        </w:rPr>
      </w:pPr>
      <w:r>
        <w:rPr>
          <w:sz w:val="28"/>
        </w:rPr>
        <w:t>Макаренков А.Н. – главный инженер АО «Газпром газораспределение Иваново» филиал в 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ейкове;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 xml:space="preserve">Соловьева А.Н.    – </w:t>
      </w:r>
      <w:r w:rsidR="009421D2">
        <w:rPr>
          <w:sz w:val="28"/>
        </w:rPr>
        <w:t xml:space="preserve"> </w:t>
      </w:r>
      <w:r>
        <w:rPr>
          <w:sz w:val="28"/>
        </w:rPr>
        <w:t xml:space="preserve">начальник </w:t>
      </w:r>
      <w:r w:rsidR="006E4529">
        <w:rPr>
          <w:sz w:val="28"/>
        </w:rPr>
        <w:t xml:space="preserve">отдела образования </w:t>
      </w:r>
      <w:r w:rsidR="00D420B5">
        <w:rPr>
          <w:sz w:val="28"/>
        </w:rPr>
        <w:t xml:space="preserve">администрации </w:t>
      </w:r>
      <w:r w:rsidR="006E4529">
        <w:rPr>
          <w:sz w:val="28"/>
        </w:rPr>
        <w:t>г</w:t>
      </w:r>
      <w:proofErr w:type="gramStart"/>
      <w:r w:rsidR="006E4529">
        <w:rPr>
          <w:sz w:val="28"/>
        </w:rPr>
        <w:t>.Т</w:t>
      </w:r>
      <w:proofErr w:type="gramEnd"/>
      <w:r w:rsidR="006E4529">
        <w:rPr>
          <w:sz w:val="28"/>
        </w:rPr>
        <w:t>ейково;</w:t>
      </w:r>
    </w:p>
    <w:p w:rsidR="006E4529" w:rsidRDefault="00FA5ED5" w:rsidP="005D2955">
      <w:pPr>
        <w:rPr>
          <w:sz w:val="28"/>
          <w:szCs w:val="28"/>
        </w:rPr>
      </w:pPr>
      <w:r>
        <w:rPr>
          <w:sz w:val="28"/>
        </w:rPr>
        <w:t xml:space="preserve">Сорокина С.В. – заместитель главы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.о. Тейково</w:t>
      </w:r>
      <w:r w:rsidR="006E4529">
        <w:rPr>
          <w:sz w:val="28"/>
        </w:rPr>
        <w:t xml:space="preserve"> </w:t>
      </w:r>
      <w:r w:rsidR="006E4529">
        <w:rPr>
          <w:sz w:val="28"/>
          <w:szCs w:val="28"/>
        </w:rPr>
        <w:t xml:space="preserve">(по </w:t>
      </w:r>
      <w:r w:rsidR="00FD3907">
        <w:rPr>
          <w:sz w:val="28"/>
          <w:szCs w:val="28"/>
        </w:rPr>
        <w:t>соци</w:t>
      </w:r>
      <w:r w:rsidR="00D420B5">
        <w:rPr>
          <w:sz w:val="28"/>
          <w:szCs w:val="28"/>
        </w:rPr>
        <w:t>альным вопросам</w:t>
      </w:r>
      <w:r w:rsidR="00FD3907">
        <w:rPr>
          <w:sz w:val="28"/>
          <w:szCs w:val="28"/>
        </w:rPr>
        <w:t>)</w:t>
      </w:r>
      <w:r w:rsidR="00D420B5">
        <w:rPr>
          <w:sz w:val="28"/>
          <w:szCs w:val="28"/>
        </w:rPr>
        <w:t xml:space="preserve">, начальник отдела </w:t>
      </w:r>
      <w:r w:rsidR="00FD3907">
        <w:rPr>
          <w:sz w:val="28"/>
          <w:szCs w:val="28"/>
        </w:rPr>
        <w:t>социальной сферы</w:t>
      </w:r>
      <w:r w:rsidR="006E4529">
        <w:rPr>
          <w:sz w:val="28"/>
          <w:szCs w:val="28"/>
        </w:rPr>
        <w:t>;</w:t>
      </w:r>
    </w:p>
    <w:p w:rsidR="00FA5ED5" w:rsidRDefault="006E4529" w:rsidP="005D2955">
      <w:pPr>
        <w:rPr>
          <w:sz w:val="28"/>
        </w:rPr>
      </w:pPr>
      <w:r>
        <w:rPr>
          <w:sz w:val="28"/>
          <w:szCs w:val="28"/>
        </w:rPr>
        <w:t>Кудряшова Л.А. – начальник отдела муниципального контроля</w:t>
      </w:r>
      <w:r w:rsidRPr="006E4529">
        <w:rPr>
          <w:sz w:val="28"/>
        </w:rPr>
        <w:t xml:space="preserve"> </w:t>
      </w:r>
      <w:r>
        <w:rPr>
          <w:sz w:val="28"/>
        </w:rPr>
        <w:t xml:space="preserve">администрации  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.о. Тейково.</w:t>
      </w:r>
      <w:r>
        <w:rPr>
          <w:sz w:val="28"/>
          <w:szCs w:val="28"/>
        </w:rPr>
        <w:t xml:space="preserve">   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 xml:space="preserve">           2. Определить время работы комиссии – не реже 2 раз в месяц.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ab/>
        <w:t xml:space="preserve"> 3. Комиссии осуществить проверку готовности </w:t>
      </w:r>
      <w:r w:rsidR="00737808">
        <w:rPr>
          <w:sz w:val="28"/>
        </w:rPr>
        <w:t>теплоэнергетического хозяйства</w:t>
      </w:r>
      <w:r>
        <w:rPr>
          <w:sz w:val="28"/>
        </w:rPr>
        <w:t xml:space="preserve">, объектов жилищно-коммунального хозяйства, котельных, </w:t>
      </w:r>
      <w:r w:rsidR="00737808">
        <w:rPr>
          <w:sz w:val="28"/>
        </w:rPr>
        <w:t xml:space="preserve">жилого фонда, объектов социальной сферы </w:t>
      </w:r>
      <w:r>
        <w:rPr>
          <w:sz w:val="28"/>
        </w:rPr>
        <w:t xml:space="preserve">на территории города к предстоящему отопительному сезону. 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ab/>
        <w:t xml:space="preserve"> 4. Жилищно-коммунальным предприятиям, управляющим организациям и организациям, обслуживающим электрические и тепловые сети, учреждениям образования и здравоохранения города: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 xml:space="preserve">          4.1. О</w:t>
      </w:r>
      <w:r w:rsidR="0000677D">
        <w:rPr>
          <w:sz w:val="28"/>
        </w:rPr>
        <w:t>рганизовать в срок до 15.09.2020</w:t>
      </w:r>
      <w:r>
        <w:rPr>
          <w:sz w:val="28"/>
        </w:rPr>
        <w:t xml:space="preserve"> выполнение мероприятий по подготовке </w:t>
      </w:r>
      <w:r w:rsidR="00B36C7C">
        <w:rPr>
          <w:sz w:val="28"/>
        </w:rPr>
        <w:t>жилищного фонда, систем</w:t>
      </w:r>
      <w:r>
        <w:rPr>
          <w:sz w:val="28"/>
        </w:rPr>
        <w:t xml:space="preserve"> жизнеобеспечения</w:t>
      </w:r>
      <w:r w:rsidR="00B36C7C">
        <w:rPr>
          <w:sz w:val="28"/>
        </w:rPr>
        <w:t xml:space="preserve"> </w:t>
      </w:r>
      <w:proofErr w:type="gramStart"/>
      <w:r w:rsidR="00B36C7C">
        <w:rPr>
          <w:sz w:val="28"/>
        </w:rPr>
        <w:t>г</w:t>
      </w:r>
      <w:proofErr w:type="gramEnd"/>
      <w:r w:rsidR="00B36C7C">
        <w:rPr>
          <w:sz w:val="28"/>
        </w:rPr>
        <w:t>.о. Тейково</w:t>
      </w:r>
      <w:r>
        <w:rPr>
          <w:sz w:val="28"/>
        </w:rPr>
        <w:t>,</w:t>
      </w:r>
      <w:r w:rsidR="00B36C7C">
        <w:rPr>
          <w:sz w:val="28"/>
        </w:rPr>
        <w:t xml:space="preserve"> </w:t>
      </w:r>
      <w:r w:rsidR="000B498C" w:rsidRPr="000B498C">
        <w:rPr>
          <w:sz w:val="28"/>
        </w:rPr>
        <w:t xml:space="preserve">к </w:t>
      </w:r>
      <w:r w:rsidR="00B36C7C">
        <w:rPr>
          <w:sz w:val="28"/>
        </w:rPr>
        <w:t xml:space="preserve">эксплуатации в осенне-зимний период </w:t>
      </w:r>
      <w:r w:rsidR="000B498C" w:rsidRPr="000B498C">
        <w:rPr>
          <w:sz w:val="28"/>
        </w:rPr>
        <w:t>2020-2021 г.г.</w:t>
      </w:r>
      <w:r w:rsidR="000B498C">
        <w:rPr>
          <w:sz w:val="28"/>
        </w:rPr>
        <w:t xml:space="preserve"> </w:t>
      </w:r>
      <w:r>
        <w:rPr>
          <w:sz w:val="28"/>
        </w:rPr>
        <w:t>(приложение № 1).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 xml:space="preserve">          4.2. Принять необходимые и незамедлительные меры по погашению задолженности перед </w:t>
      </w:r>
      <w:proofErr w:type="spellStart"/>
      <w:r>
        <w:rPr>
          <w:sz w:val="28"/>
        </w:rPr>
        <w:t>энерго</w:t>
      </w:r>
      <w:proofErr w:type="spellEnd"/>
      <w:r>
        <w:rPr>
          <w:sz w:val="28"/>
        </w:rPr>
        <w:t>- и газоснабжающими организ</w:t>
      </w:r>
      <w:r w:rsidR="00404326">
        <w:rPr>
          <w:sz w:val="28"/>
        </w:rPr>
        <w:t>ациями, обеспечить до 01.10.2020</w:t>
      </w:r>
      <w:r>
        <w:rPr>
          <w:sz w:val="28"/>
        </w:rPr>
        <w:t xml:space="preserve"> заключение (</w:t>
      </w:r>
      <w:proofErr w:type="spellStart"/>
      <w:r>
        <w:rPr>
          <w:sz w:val="28"/>
        </w:rPr>
        <w:t>пролонгирование</w:t>
      </w:r>
      <w:proofErr w:type="spellEnd"/>
      <w:r>
        <w:rPr>
          <w:sz w:val="28"/>
        </w:rPr>
        <w:t>) договоров энергоснабжения, газоснабжения на предстоящий отопительный период.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 xml:space="preserve">          4.3. Продолжить работу по ликвидации задолженности предприятий, </w:t>
      </w:r>
      <w:r>
        <w:rPr>
          <w:sz w:val="28"/>
        </w:rPr>
        <w:lastRenderedPageBreak/>
        <w:t>организаций и населения по платежам за жилищно-коммунальные услуги и полному сбору текущих платежей.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 xml:space="preserve">          4.4. Активизировать работу по энергосбережению путем реализации мероприятий по модернизации инженерных систем жилищно-коммунального хозяйства, направленных на снижение сверхнормативных потерь топливно-энергетических ресурсов, по совершенствованию договорных условий с </w:t>
      </w:r>
      <w:proofErr w:type="spellStart"/>
      <w:r>
        <w:rPr>
          <w:sz w:val="28"/>
        </w:rPr>
        <w:t>энергоснабжающими</w:t>
      </w:r>
      <w:proofErr w:type="spellEnd"/>
      <w:r>
        <w:rPr>
          <w:sz w:val="28"/>
        </w:rPr>
        <w:t xml:space="preserve"> орга</w:t>
      </w:r>
      <w:r w:rsidR="00A3657C">
        <w:rPr>
          <w:sz w:val="28"/>
        </w:rPr>
        <w:t xml:space="preserve">низациями </w:t>
      </w:r>
      <w:r>
        <w:rPr>
          <w:sz w:val="28"/>
        </w:rPr>
        <w:t>в части повышения качественных показателей их поставки.</w:t>
      </w:r>
    </w:p>
    <w:p w:rsidR="005D2955" w:rsidRDefault="005D2955" w:rsidP="005D2955">
      <w:pPr>
        <w:rPr>
          <w:sz w:val="28"/>
        </w:rPr>
      </w:pPr>
      <w:r>
        <w:rPr>
          <w:sz w:val="28"/>
        </w:rPr>
        <w:t xml:space="preserve">          4.5. Принять меры по формированию аварийного запаса финансовых и материально-технических ресурсов для ликвидации чрезвычайных ситуаций на объектах и системах жилищно-коммунального хозяйства.</w:t>
      </w:r>
    </w:p>
    <w:p w:rsidR="005D2955" w:rsidRDefault="005D2955" w:rsidP="00404326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5. Предприятиям, сформировать необходимый запас резервного топлива (мазут), а также принять меры по обеспечению его сохранности.</w:t>
      </w:r>
    </w:p>
    <w:p w:rsidR="00F02FDD" w:rsidRPr="00404326" w:rsidRDefault="00F02FDD" w:rsidP="00404326">
      <w:pPr>
        <w:rPr>
          <w:sz w:val="28"/>
        </w:rPr>
      </w:pPr>
      <w:r>
        <w:rPr>
          <w:sz w:val="28"/>
        </w:rPr>
        <w:t xml:space="preserve">          6. Управляющим организациям обеспечить надлежащую эксплуатацию ВДГО/ВКГО и безопасного использования газа населением.</w:t>
      </w:r>
    </w:p>
    <w:p w:rsidR="00271E36" w:rsidRPr="00CA693A" w:rsidRDefault="0000677D" w:rsidP="00381888">
      <w:pPr>
        <w:spacing w:line="240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>7</w:t>
      </w:r>
      <w:r w:rsidR="00381888">
        <w:rPr>
          <w:sz w:val="27"/>
          <w:szCs w:val="27"/>
        </w:rPr>
        <w:t>.</w:t>
      </w:r>
      <w:r w:rsidR="00D67526">
        <w:rPr>
          <w:sz w:val="27"/>
          <w:szCs w:val="27"/>
        </w:rPr>
        <w:t xml:space="preserve"> </w:t>
      </w:r>
      <w:r w:rsidR="00401AD0">
        <w:rPr>
          <w:sz w:val="28"/>
          <w:szCs w:val="28"/>
        </w:rPr>
        <w:t>Разместить</w:t>
      </w:r>
      <w:r w:rsidR="00D67526" w:rsidRPr="00D67526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gramStart"/>
      <w:r w:rsidR="00D67526" w:rsidRPr="00D67526">
        <w:rPr>
          <w:sz w:val="28"/>
          <w:szCs w:val="28"/>
        </w:rPr>
        <w:t>г</w:t>
      </w:r>
      <w:proofErr w:type="gramEnd"/>
      <w:r w:rsidR="00D67526" w:rsidRPr="00D67526">
        <w:rPr>
          <w:sz w:val="28"/>
          <w:szCs w:val="28"/>
        </w:rPr>
        <w:t>.о. Тейково в сети Интернет</w:t>
      </w:r>
      <w:r w:rsidR="00401AD0">
        <w:rPr>
          <w:sz w:val="28"/>
          <w:szCs w:val="28"/>
        </w:rPr>
        <w:t>.</w:t>
      </w:r>
    </w:p>
    <w:p w:rsidR="009757F0" w:rsidRDefault="0000677D" w:rsidP="009757F0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757F0" w:rsidRPr="00B61775">
        <w:rPr>
          <w:sz w:val="28"/>
          <w:szCs w:val="28"/>
        </w:rPr>
        <w:t>. Контроль</w:t>
      </w:r>
      <w:r w:rsidR="00B71113">
        <w:rPr>
          <w:sz w:val="28"/>
          <w:szCs w:val="28"/>
        </w:rPr>
        <w:t xml:space="preserve"> исполнения настоящего постановле</w:t>
      </w:r>
      <w:r w:rsidR="009757F0" w:rsidRPr="00B61775">
        <w:rPr>
          <w:sz w:val="28"/>
          <w:szCs w:val="28"/>
        </w:rPr>
        <w:t xml:space="preserve">ния возложить на первого заместителя главы администрации </w:t>
      </w:r>
      <w:proofErr w:type="gramStart"/>
      <w:r w:rsidR="009757F0" w:rsidRPr="00B61775">
        <w:rPr>
          <w:sz w:val="28"/>
          <w:szCs w:val="28"/>
        </w:rPr>
        <w:t>г</w:t>
      </w:r>
      <w:proofErr w:type="gramEnd"/>
      <w:r w:rsidR="009757F0" w:rsidRPr="00B61775">
        <w:rPr>
          <w:sz w:val="28"/>
          <w:szCs w:val="28"/>
        </w:rPr>
        <w:t>.о. Тейково (по вопросам городского хозяйства), начальника отдела городской инфраструктуры администрации г.о. Те</w:t>
      </w:r>
      <w:r w:rsidR="009757F0">
        <w:rPr>
          <w:sz w:val="28"/>
          <w:szCs w:val="28"/>
        </w:rPr>
        <w:t>йково Ермолаева С.Н</w:t>
      </w:r>
      <w:r w:rsidR="009757F0" w:rsidRPr="00B61775">
        <w:rPr>
          <w:sz w:val="28"/>
          <w:szCs w:val="28"/>
        </w:rPr>
        <w:t>.</w:t>
      </w:r>
    </w:p>
    <w:p w:rsidR="0030425F" w:rsidRDefault="0030425F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F06DFA" w:rsidRDefault="00F06DFA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00677D" w:rsidRDefault="0000677D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00677D" w:rsidRDefault="0000677D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00677D" w:rsidRPr="00952BFF" w:rsidRDefault="0000677D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F06DFA" w:rsidRPr="0030425F" w:rsidRDefault="00F06DFA" w:rsidP="009129E1">
      <w:pPr>
        <w:spacing w:line="240" w:lineRule="auto"/>
        <w:rPr>
          <w:b/>
          <w:sz w:val="28"/>
          <w:szCs w:val="28"/>
        </w:rPr>
      </w:pPr>
      <w:r w:rsidRPr="0030425F">
        <w:rPr>
          <w:b/>
          <w:sz w:val="28"/>
          <w:szCs w:val="28"/>
        </w:rPr>
        <w:t xml:space="preserve">Глава городского округа  Тейково          </w:t>
      </w:r>
      <w:r w:rsidR="0030425F" w:rsidRPr="0030425F">
        <w:rPr>
          <w:b/>
          <w:sz w:val="28"/>
          <w:szCs w:val="28"/>
        </w:rPr>
        <w:t xml:space="preserve">             </w:t>
      </w:r>
      <w:r w:rsidRPr="0030425F">
        <w:rPr>
          <w:b/>
          <w:sz w:val="28"/>
          <w:szCs w:val="28"/>
        </w:rPr>
        <w:t xml:space="preserve">                                 С.А. Семенова</w:t>
      </w:r>
    </w:p>
    <w:p w:rsidR="00F06DFA" w:rsidRDefault="00F06DFA" w:rsidP="009129E1">
      <w:pPr>
        <w:spacing w:line="240" w:lineRule="auto"/>
        <w:rPr>
          <w:sz w:val="28"/>
          <w:szCs w:val="28"/>
        </w:rPr>
      </w:pPr>
    </w:p>
    <w:p w:rsidR="00F06DFA" w:rsidRDefault="00F06DFA" w:rsidP="009129E1">
      <w:pPr>
        <w:spacing w:line="240" w:lineRule="auto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rPr>
          <w:b/>
          <w:sz w:val="28"/>
          <w:szCs w:val="28"/>
        </w:rPr>
      </w:pPr>
    </w:p>
    <w:p w:rsidR="00F06DFA" w:rsidRDefault="00F06DFA" w:rsidP="009129E1">
      <w:pPr>
        <w:spacing w:line="240" w:lineRule="auto"/>
        <w:rPr>
          <w:b/>
          <w:sz w:val="28"/>
          <w:szCs w:val="28"/>
        </w:rPr>
      </w:pPr>
    </w:p>
    <w:tbl>
      <w:tblPr>
        <w:tblW w:w="10080" w:type="dxa"/>
        <w:tblInd w:w="-72" w:type="dxa"/>
        <w:tblLook w:val="04A0"/>
      </w:tblPr>
      <w:tblGrid>
        <w:gridCol w:w="5246"/>
        <w:gridCol w:w="4834"/>
      </w:tblGrid>
      <w:tr w:rsidR="00720109" w:rsidRPr="00AD1876" w:rsidTr="000E3366">
        <w:trPr>
          <w:trHeight w:val="2044"/>
        </w:trPr>
        <w:tc>
          <w:tcPr>
            <w:tcW w:w="5246" w:type="dxa"/>
          </w:tcPr>
          <w:p w:rsidR="00720109" w:rsidRPr="00AD1876" w:rsidRDefault="00720109" w:rsidP="000E3366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D1876">
              <w:rPr>
                <w:color w:val="000000"/>
                <w:sz w:val="28"/>
                <w:szCs w:val="28"/>
              </w:rPr>
              <w:t xml:space="preserve">   </w:t>
            </w:r>
          </w:p>
          <w:p w:rsidR="00720109" w:rsidRPr="00AD1876" w:rsidRDefault="00720109" w:rsidP="00A73822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834" w:type="dxa"/>
          </w:tcPr>
          <w:p w:rsidR="00720109" w:rsidRPr="00AD1876" w:rsidRDefault="00720109" w:rsidP="000E3366">
            <w:pPr>
              <w:spacing w:line="24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  <w:p w:rsidR="00720109" w:rsidRDefault="00720109" w:rsidP="000E3366">
            <w:pPr>
              <w:spacing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720109" w:rsidRPr="00AD1876" w:rsidRDefault="00720109" w:rsidP="000E3366">
            <w:pPr>
              <w:spacing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30425F" w:rsidRDefault="0030425F">
      <w:pPr>
        <w:widowControl/>
        <w:adjustRightInd/>
        <w:spacing w:after="200" w:line="276" w:lineRule="auto"/>
        <w:jc w:val="left"/>
        <w:textAlignment w:val="auto"/>
      </w:pPr>
    </w:p>
    <w:p w:rsidR="00177DC3" w:rsidRDefault="00177DC3" w:rsidP="009129E1">
      <w:pPr>
        <w:spacing w:line="240" w:lineRule="auto"/>
      </w:pPr>
    </w:p>
    <w:p w:rsidR="00F06DFA" w:rsidRDefault="00F06DFA" w:rsidP="009129E1">
      <w:pPr>
        <w:spacing w:line="240" w:lineRule="auto"/>
      </w:pPr>
    </w:p>
    <w:p w:rsidR="00F06DFA" w:rsidRDefault="00F06DFA" w:rsidP="009129E1">
      <w:pPr>
        <w:spacing w:line="240" w:lineRule="auto"/>
      </w:pPr>
    </w:p>
    <w:p w:rsidR="00F02FDD" w:rsidRDefault="00F02FDD" w:rsidP="009129E1">
      <w:pPr>
        <w:spacing w:line="240" w:lineRule="auto"/>
      </w:pPr>
    </w:p>
    <w:p w:rsidR="00231665" w:rsidRDefault="00231665" w:rsidP="00D766CC">
      <w:pPr>
        <w:spacing w:line="240" w:lineRule="auto"/>
        <w:jc w:val="right"/>
      </w:pPr>
    </w:p>
    <w:p w:rsidR="00231665" w:rsidRDefault="00231665" w:rsidP="00D766CC">
      <w:pPr>
        <w:spacing w:line="240" w:lineRule="auto"/>
        <w:jc w:val="right"/>
      </w:pPr>
    </w:p>
    <w:p w:rsidR="00D766CC" w:rsidRDefault="00D766CC" w:rsidP="00D766CC">
      <w:pPr>
        <w:spacing w:line="240" w:lineRule="auto"/>
        <w:jc w:val="right"/>
      </w:pPr>
      <w:r w:rsidRPr="00A72B38">
        <w:t>Приложение</w:t>
      </w:r>
      <w:r w:rsidR="00B36C7C">
        <w:t xml:space="preserve"> 1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к постановлению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 администрации </w:t>
      </w:r>
      <w:proofErr w:type="gramStart"/>
      <w:r w:rsidRPr="00A72B38">
        <w:t>г</w:t>
      </w:r>
      <w:proofErr w:type="gramEnd"/>
      <w:r w:rsidRPr="00A72B38">
        <w:t>.о. Тейково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                                                                  </w:t>
      </w:r>
      <w:r w:rsidR="00C81D49">
        <w:t xml:space="preserve">                           от 05</w:t>
      </w:r>
      <w:r w:rsidRPr="00A72B38">
        <w:t>.0</w:t>
      </w:r>
      <w:r w:rsidR="00046D9F">
        <w:t>6</w:t>
      </w:r>
      <w:r w:rsidR="00C81D49">
        <w:t>.2020 №  213</w:t>
      </w:r>
    </w:p>
    <w:p w:rsidR="00D766CC" w:rsidRDefault="00D766CC" w:rsidP="00D766CC">
      <w:pPr>
        <w:spacing w:line="240" w:lineRule="auto"/>
        <w:jc w:val="right"/>
      </w:pPr>
      <w:r w:rsidRPr="00C118AF">
        <w:t xml:space="preserve">                                                     </w:t>
      </w:r>
      <w:r>
        <w:t xml:space="preserve">                            </w:t>
      </w:r>
    </w:p>
    <w:p w:rsidR="00D766CC" w:rsidRDefault="00D766CC" w:rsidP="00D766CC">
      <w:pPr>
        <w:rPr>
          <w:sz w:val="28"/>
        </w:rPr>
      </w:pPr>
    </w:p>
    <w:p w:rsidR="00D766CC" w:rsidRPr="00D766CC" w:rsidRDefault="00D766CC" w:rsidP="00D766C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766CC">
        <w:rPr>
          <w:rFonts w:ascii="Times New Roman" w:hAnsi="Times New Roman" w:cs="Times New Roman"/>
          <w:color w:val="auto"/>
        </w:rPr>
        <w:t>Мероприятия</w:t>
      </w:r>
    </w:p>
    <w:p w:rsidR="00D766CC" w:rsidRPr="00D766CC" w:rsidRDefault="00D766CC" w:rsidP="00D766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66CC">
        <w:rPr>
          <w:rFonts w:ascii="Times New Roman" w:hAnsi="Times New Roman" w:cs="Times New Roman"/>
          <w:sz w:val="28"/>
          <w:szCs w:val="28"/>
        </w:rPr>
        <w:t xml:space="preserve">по подготовке жилищного фонда, систем жизнеобеспечения </w:t>
      </w:r>
      <w:proofErr w:type="gramStart"/>
      <w:r w:rsidRPr="00D766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66CC">
        <w:rPr>
          <w:rFonts w:ascii="Times New Roman" w:hAnsi="Times New Roman" w:cs="Times New Roman"/>
          <w:sz w:val="28"/>
          <w:szCs w:val="28"/>
        </w:rPr>
        <w:t>.о. Тейково</w:t>
      </w:r>
    </w:p>
    <w:p w:rsidR="00D766CC" w:rsidRPr="00D766CC" w:rsidRDefault="00D766CC" w:rsidP="00D766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66CC">
        <w:rPr>
          <w:rFonts w:ascii="Times New Roman" w:hAnsi="Times New Roman" w:cs="Times New Roman"/>
          <w:sz w:val="28"/>
          <w:szCs w:val="28"/>
        </w:rPr>
        <w:t>к эксплуатации в осенне</w:t>
      </w:r>
      <w:r>
        <w:rPr>
          <w:rFonts w:ascii="Times New Roman" w:hAnsi="Times New Roman" w:cs="Times New Roman"/>
          <w:sz w:val="28"/>
          <w:szCs w:val="28"/>
        </w:rPr>
        <w:t>-зимний период 2020-2021 г.г.</w:t>
      </w:r>
    </w:p>
    <w:p w:rsidR="00D766CC" w:rsidRPr="00D766CC" w:rsidRDefault="00D766CC" w:rsidP="00D766C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1701"/>
      </w:tblGrid>
      <w:tr w:rsidR="00D766CC" w:rsidTr="00D766CC">
        <w:trPr>
          <w:trHeight w:val="660"/>
        </w:trPr>
        <w:tc>
          <w:tcPr>
            <w:tcW w:w="709" w:type="dxa"/>
            <w:shd w:val="clear" w:color="auto" w:fill="auto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38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 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</w:tr>
      <w:tr w:rsidR="00D766CC" w:rsidTr="00D766CC">
        <w:trPr>
          <w:trHeight w:val="300"/>
        </w:trPr>
        <w:tc>
          <w:tcPr>
            <w:tcW w:w="709" w:type="dxa"/>
            <w:shd w:val="clear" w:color="auto" w:fill="auto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 При  организации  и  проведении  работ   руководствоваться законами и иными нормативными правовыми актами  Российской Федерации, правилами и нормами технической эксплуатации, определяющими порядок организации  и  производства  работ, требования  к   зданиям,   сооружениям   и   оборудованию, подготовке персонала предприятий, обеспечения  безопасного производства работ                                      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A74AEF">
              <w:rPr>
                <w:sz w:val="28"/>
                <w:szCs w:val="28"/>
              </w:rPr>
              <w:t xml:space="preserve">   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С учетом итогов прохождения отопительного  сезона  20</w:t>
            </w:r>
            <w:r w:rsidR="007C1221">
              <w:rPr>
                <w:rFonts w:ascii="Times New Roman" w:hAnsi="Times New Roman" w:cs="Times New Roman"/>
                <w:sz w:val="28"/>
                <w:szCs w:val="28"/>
              </w:rPr>
              <w:t>19-2020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вести подготовку согласно разработанным комплексным  планам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 по подготовке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   жизнеобеспечения </w:t>
            </w:r>
            <w:r w:rsidR="007C1221">
              <w:rPr>
                <w:rFonts w:ascii="Times New Roman" w:hAnsi="Times New Roman" w:cs="Times New Roman"/>
                <w:sz w:val="28"/>
                <w:szCs w:val="28"/>
              </w:rPr>
              <w:t>к осенне-зимнему периоду 2020 - 2021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Определить   объемы   и   источники   финансирования   для проведения работ по  подготовке  систем  жизнеобеспечения, объектов социальной сферы к эксплуатации  в  осенне-зимний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9 - 2020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2D5423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766CC">
              <w:rPr>
                <w:sz w:val="28"/>
              </w:rPr>
              <w:t>.06.2020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D766CC" w:rsidTr="00D766CC">
        <w:trPr>
          <w:trHeight w:val="1829"/>
        </w:trPr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Провести ремонт, наладку, техническое  освидетельствование и техническое диагностирование     энергетического оборудования, гидравлические испытания тепловых  сетей, а также промывку внутренних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отопления жилых  домов 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с использованием  современных   технологий и оформлением соответствующих актов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15.09.20</w:t>
            </w:r>
            <w:r w:rsidR="007C1221">
              <w:rPr>
                <w:sz w:val="28"/>
              </w:rPr>
              <w:t>20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Принять исчерпывающие меры по погашению  задолженности  за    топливно-энергетические       ресурсы;        предприятиям </w:t>
            </w:r>
            <w:proofErr w:type="spellStart"/>
            <w:proofErr w:type="gramStart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коммунального</w:t>
            </w:r>
            <w:proofErr w:type="gramEnd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активизировать  </w:t>
            </w:r>
            <w:proofErr w:type="spellStart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- исковую работу с должниками по  всем  группам  потребителей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766CC" w:rsidRDefault="00D766CC" w:rsidP="00707A3B">
            <w:pPr>
              <w:pStyle w:val="1"/>
            </w:pPr>
          </w:p>
        </w:tc>
      </w:tr>
      <w:tr w:rsidR="00D766CC" w:rsidTr="00D766CC">
        <w:trPr>
          <w:trHeight w:val="1293"/>
        </w:trPr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Обеспечить  своевременную  готовность   жилищного   фонда, объектов  энергетического   и   коммунального   хозяйства, инженерных сетей, учреждений социальной сферы  </w:t>
            </w:r>
          </w:p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к  раб</w:t>
            </w:r>
            <w:r w:rsidR="007C1221">
              <w:rPr>
                <w:rFonts w:ascii="Times New Roman" w:hAnsi="Times New Roman" w:cs="Times New Roman"/>
                <w:sz w:val="28"/>
                <w:szCs w:val="28"/>
              </w:rPr>
              <w:t>оте  в  осенне-зимний период 2020 - 2021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701" w:type="dxa"/>
          </w:tcPr>
          <w:p w:rsidR="00D766CC" w:rsidRDefault="00D766CC" w:rsidP="00707A3B">
            <w:pPr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766CC" w:rsidRDefault="00D766CC" w:rsidP="00707A3B">
            <w:pPr>
              <w:rPr>
                <w:sz w:val="28"/>
              </w:rPr>
            </w:pP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Организовать    подготовку    обслуживающего     персонала</w:t>
            </w:r>
          </w:p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жилищно-коммунального хозяйства в соответствии с требованиями регламентирующих документов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7C1221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01.09.2020</w:t>
            </w:r>
            <w:r w:rsidR="00D766CC">
              <w:rPr>
                <w:sz w:val="28"/>
              </w:rPr>
              <w:t xml:space="preserve"> 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D766CC" w:rsidRDefault="00D766CC" w:rsidP="00707A3B">
            <w:pPr>
              <w:rPr>
                <w:sz w:val="28"/>
              </w:rPr>
            </w:pPr>
            <w:r>
              <w:rPr>
                <w:sz w:val="28"/>
              </w:rPr>
              <w:t xml:space="preserve"> Управляющим компаниям провести поверочные мероприятия </w:t>
            </w:r>
            <w:proofErr w:type="spellStart"/>
            <w:r>
              <w:rPr>
                <w:sz w:val="28"/>
              </w:rPr>
              <w:t>общедомовых</w:t>
            </w:r>
            <w:proofErr w:type="spellEnd"/>
            <w:r>
              <w:rPr>
                <w:sz w:val="28"/>
              </w:rPr>
              <w:t xml:space="preserve"> приборов учета и при необходимости восстановить работоспособность, составить графики оснащения.</w:t>
            </w:r>
          </w:p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01.09.20</w:t>
            </w:r>
            <w:r w:rsidR="00A66890">
              <w:rPr>
                <w:sz w:val="28"/>
              </w:rPr>
              <w:t>20</w:t>
            </w:r>
          </w:p>
        </w:tc>
      </w:tr>
      <w:tr w:rsidR="00D766CC" w:rsidTr="00D766CC">
        <w:tc>
          <w:tcPr>
            <w:tcW w:w="709" w:type="dxa"/>
            <w:vMerge w:val="restart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9</w:t>
            </w:r>
          </w:p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</w:p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</w:p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Принять меры по обеспечению объектов тепло-, водоснабжения и водоотведения резервными источниками электроснабжения 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A66890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01.10.2020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D766CC" w:rsidTr="00D766CC">
        <w:tc>
          <w:tcPr>
            <w:tcW w:w="709" w:type="dxa"/>
            <w:vMerge/>
            <w:shd w:val="clear" w:color="auto" w:fill="auto"/>
          </w:tcPr>
          <w:p w:rsidR="00D766CC" w:rsidRDefault="00D766CC" w:rsidP="00707A3B"/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Заключить   (пролонгировать)    договоры    на    поставку</w:t>
            </w:r>
          </w:p>
          <w:p w:rsidR="00D766CC" w:rsidRPr="00A74AEF" w:rsidRDefault="00D766CC" w:rsidP="00707A3B">
            <w:proofErr w:type="gramStart"/>
            <w:r w:rsidRPr="00A74AEF">
              <w:rPr>
                <w:sz w:val="28"/>
                <w:szCs w:val="28"/>
              </w:rPr>
              <w:t>необхо</w:t>
            </w:r>
            <w:r>
              <w:rPr>
                <w:sz w:val="28"/>
                <w:szCs w:val="28"/>
              </w:rPr>
              <w:t xml:space="preserve">димых  коммунальных ресурсов </w:t>
            </w:r>
            <w:r w:rsidRPr="00A74AEF">
              <w:rPr>
                <w:sz w:val="28"/>
                <w:szCs w:val="28"/>
              </w:rPr>
              <w:t>между</w:t>
            </w:r>
            <w:r w:rsidR="00A6689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управляющими </w:t>
            </w:r>
            <w:r w:rsidR="00A66890">
              <w:rPr>
                <w:sz w:val="28"/>
                <w:szCs w:val="28"/>
              </w:rPr>
              <w:t>компаниями,</w:t>
            </w:r>
            <w:r>
              <w:rPr>
                <w:sz w:val="28"/>
                <w:szCs w:val="28"/>
              </w:rPr>
              <w:t xml:space="preserve"> ТСЖ, ЖСК, ТСН, и собственниками жилых помещений</w:t>
            </w:r>
            <w:r w:rsidRPr="00A74AEF">
              <w:rPr>
                <w:sz w:val="28"/>
                <w:szCs w:val="28"/>
              </w:rPr>
              <w:t xml:space="preserve">,  и  предприятиями   -   поставщиками   коммунальных ресурсов в  </w:t>
            </w:r>
            <w:r>
              <w:rPr>
                <w:sz w:val="28"/>
              </w:rPr>
              <w:t>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домов.</w:t>
            </w:r>
            <w:proofErr w:type="gramEnd"/>
          </w:p>
          <w:p w:rsidR="00D766CC" w:rsidRPr="00A74AEF" w:rsidRDefault="00D766CC" w:rsidP="00707A3B">
            <w:pPr>
              <w:pStyle w:val="ConsPlusNonformat"/>
              <w:widowControl/>
              <w:jc w:val="both"/>
            </w:pPr>
            <w:r w:rsidRPr="00A74AEF">
              <w:t xml:space="preserve">            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A66890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01.10.2020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</w:p>
        </w:tc>
      </w:tr>
    </w:tbl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sectPr w:rsidR="002F317B" w:rsidSect="00C81D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4AC"/>
    <w:multiLevelType w:val="hybridMultilevel"/>
    <w:tmpl w:val="1D40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E42FA"/>
    <w:multiLevelType w:val="hybridMultilevel"/>
    <w:tmpl w:val="3E3E6474"/>
    <w:lvl w:ilvl="0" w:tplc="11AA067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AFF0FD0"/>
    <w:multiLevelType w:val="hybridMultilevel"/>
    <w:tmpl w:val="FF26FDB2"/>
    <w:lvl w:ilvl="0" w:tplc="05AA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06DFA"/>
    <w:rsid w:val="0000677D"/>
    <w:rsid w:val="00026C69"/>
    <w:rsid w:val="0004646E"/>
    <w:rsid w:val="00046D9F"/>
    <w:rsid w:val="000813BB"/>
    <w:rsid w:val="000B498C"/>
    <w:rsid w:val="000C1C5A"/>
    <w:rsid w:val="000E06A4"/>
    <w:rsid w:val="000E270D"/>
    <w:rsid w:val="0010093A"/>
    <w:rsid w:val="0013361F"/>
    <w:rsid w:val="00144B9B"/>
    <w:rsid w:val="00177DC3"/>
    <w:rsid w:val="0018184B"/>
    <w:rsid w:val="001860AA"/>
    <w:rsid w:val="00190A75"/>
    <w:rsid w:val="001957CE"/>
    <w:rsid w:val="001A73F4"/>
    <w:rsid w:val="001C57E3"/>
    <w:rsid w:val="00231665"/>
    <w:rsid w:val="00271E36"/>
    <w:rsid w:val="0028691B"/>
    <w:rsid w:val="002B14E1"/>
    <w:rsid w:val="002D53D4"/>
    <w:rsid w:val="002D5423"/>
    <w:rsid w:val="002D65A7"/>
    <w:rsid w:val="002E2FC2"/>
    <w:rsid w:val="002E35CE"/>
    <w:rsid w:val="002F317B"/>
    <w:rsid w:val="0030425F"/>
    <w:rsid w:val="003051A2"/>
    <w:rsid w:val="003518E8"/>
    <w:rsid w:val="003541C7"/>
    <w:rsid w:val="0036770E"/>
    <w:rsid w:val="00381888"/>
    <w:rsid w:val="003910EF"/>
    <w:rsid w:val="003A1C30"/>
    <w:rsid w:val="003E75AE"/>
    <w:rsid w:val="004010F0"/>
    <w:rsid w:val="00401AD0"/>
    <w:rsid w:val="00404326"/>
    <w:rsid w:val="004359C2"/>
    <w:rsid w:val="004469D2"/>
    <w:rsid w:val="0045138C"/>
    <w:rsid w:val="00465768"/>
    <w:rsid w:val="0049194D"/>
    <w:rsid w:val="004A50BD"/>
    <w:rsid w:val="004C5759"/>
    <w:rsid w:val="004D5371"/>
    <w:rsid w:val="004F7536"/>
    <w:rsid w:val="00527AA3"/>
    <w:rsid w:val="00546BA1"/>
    <w:rsid w:val="00570F89"/>
    <w:rsid w:val="005A4A1C"/>
    <w:rsid w:val="005D021C"/>
    <w:rsid w:val="005D2955"/>
    <w:rsid w:val="005D2D53"/>
    <w:rsid w:val="005F267C"/>
    <w:rsid w:val="00600B06"/>
    <w:rsid w:val="00602F3C"/>
    <w:rsid w:val="0063100B"/>
    <w:rsid w:val="00643B4A"/>
    <w:rsid w:val="006E4529"/>
    <w:rsid w:val="00720109"/>
    <w:rsid w:val="00737808"/>
    <w:rsid w:val="00797F91"/>
    <w:rsid w:val="007A21BC"/>
    <w:rsid w:val="007C1221"/>
    <w:rsid w:val="007F4E8B"/>
    <w:rsid w:val="00806D22"/>
    <w:rsid w:val="00843CD9"/>
    <w:rsid w:val="008456BB"/>
    <w:rsid w:val="00853E99"/>
    <w:rsid w:val="00871823"/>
    <w:rsid w:val="00881904"/>
    <w:rsid w:val="00884117"/>
    <w:rsid w:val="009129E1"/>
    <w:rsid w:val="009208BB"/>
    <w:rsid w:val="009421D2"/>
    <w:rsid w:val="009565B5"/>
    <w:rsid w:val="009757F0"/>
    <w:rsid w:val="00975A43"/>
    <w:rsid w:val="009C7E78"/>
    <w:rsid w:val="009D435D"/>
    <w:rsid w:val="009E58A3"/>
    <w:rsid w:val="00A3657C"/>
    <w:rsid w:val="00A66890"/>
    <w:rsid w:val="00A7033B"/>
    <w:rsid w:val="00A732A0"/>
    <w:rsid w:val="00A73822"/>
    <w:rsid w:val="00A866B9"/>
    <w:rsid w:val="00A86F3F"/>
    <w:rsid w:val="00AA0E7D"/>
    <w:rsid w:val="00AD6B98"/>
    <w:rsid w:val="00AE0758"/>
    <w:rsid w:val="00AF6BC0"/>
    <w:rsid w:val="00B03B41"/>
    <w:rsid w:val="00B20E2B"/>
    <w:rsid w:val="00B36C7C"/>
    <w:rsid w:val="00B71113"/>
    <w:rsid w:val="00B71DBA"/>
    <w:rsid w:val="00B8799E"/>
    <w:rsid w:val="00BA3B0C"/>
    <w:rsid w:val="00BB001C"/>
    <w:rsid w:val="00BD0486"/>
    <w:rsid w:val="00C4246F"/>
    <w:rsid w:val="00C54C88"/>
    <w:rsid w:val="00C81D49"/>
    <w:rsid w:val="00CA018C"/>
    <w:rsid w:val="00CB1D36"/>
    <w:rsid w:val="00CE129C"/>
    <w:rsid w:val="00CF155B"/>
    <w:rsid w:val="00D050D8"/>
    <w:rsid w:val="00D16F4F"/>
    <w:rsid w:val="00D2081A"/>
    <w:rsid w:val="00D420B5"/>
    <w:rsid w:val="00D47874"/>
    <w:rsid w:val="00D61E34"/>
    <w:rsid w:val="00D67526"/>
    <w:rsid w:val="00D766CC"/>
    <w:rsid w:val="00DD58CB"/>
    <w:rsid w:val="00E36691"/>
    <w:rsid w:val="00E9215E"/>
    <w:rsid w:val="00EB36A7"/>
    <w:rsid w:val="00EC67C6"/>
    <w:rsid w:val="00F02C1F"/>
    <w:rsid w:val="00F02FDD"/>
    <w:rsid w:val="00F06DFA"/>
    <w:rsid w:val="00F3596D"/>
    <w:rsid w:val="00F44E07"/>
    <w:rsid w:val="00F46A65"/>
    <w:rsid w:val="00F636B6"/>
    <w:rsid w:val="00F63D11"/>
    <w:rsid w:val="00FA5ED5"/>
    <w:rsid w:val="00FD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  <w:style w:type="paragraph" w:styleId="a7">
    <w:name w:val="Title"/>
    <w:basedOn w:val="a"/>
    <w:link w:val="a8"/>
    <w:qFormat/>
    <w:rsid w:val="00975A43"/>
    <w:pPr>
      <w:widowControl/>
      <w:adjustRightInd/>
      <w:spacing w:line="240" w:lineRule="auto"/>
      <w:jc w:val="center"/>
      <w:textAlignment w:val="auto"/>
    </w:pPr>
    <w:rPr>
      <w:sz w:val="28"/>
      <w:szCs w:val="24"/>
      <w:lang w:val="en-US"/>
    </w:rPr>
  </w:style>
  <w:style w:type="character" w:customStyle="1" w:styleId="a8">
    <w:name w:val="Название Знак"/>
    <w:basedOn w:val="a0"/>
    <w:link w:val="a7"/>
    <w:rsid w:val="00975A4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9">
    <w:name w:val="Body Text"/>
    <w:basedOn w:val="a"/>
    <w:link w:val="aa"/>
    <w:rsid w:val="005D2955"/>
    <w:pPr>
      <w:widowControl/>
      <w:adjustRightInd/>
      <w:spacing w:line="240" w:lineRule="auto"/>
      <w:jc w:val="left"/>
      <w:textAlignment w:val="auto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5D2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76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Ямская Татьяна Вячеславовна</cp:lastModifiedBy>
  <cp:revision>2</cp:revision>
  <cp:lastPrinted>2020-06-03T06:27:00Z</cp:lastPrinted>
  <dcterms:created xsi:type="dcterms:W3CDTF">2020-06-10T08:39:00Z</dcterms:created>
  <dcterms:modified xsi:type="dcterms:W3CDTF">2020-06-10T08:39:00Z</dcterms:modified>
</cp:coreProperties>
</file>