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E" w:rsidRDefault="002E7A5E" w:rsidP="002E7A5E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8953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5E" w:rsidRDefault="002E7A5E" w:rsidP="002E7A5E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2E7A5E" w:rsidRDefault="002E7A5E" w:rsidP="002E7A5E">
      <w:pPr>
        <w:ind w:right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2E7A5E" w:rsidRDefault="002E7A5E" w:rsidP="002E7A5E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E7A5E" w:rsidRDefault="002E7A5E" w:rsidP="002E7A5E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2E7A5E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6173DF">
        <w:rPr>
          <w:rFonts w:ascii="Times New Roman" w:hAnsi="Times New Roman" w:cs="Times New Roman"/>
          <w:sz w:val="28"/>
          <w:szCs w:val="28"/>
        </w:rPr>
        <w:t>28.07.2020</w:t>
      </w:r>
      <w:r>
        <w:rPr>
          <w:rFonts w:ascii="Times New Roman" w:hAnsi="Times New Roman" w:cs="Times New Roman"/>
          <w:sz w:val="28"/>
          <w:szCs w:val="28"/>
        </w:rPr>
        <w:t xml:space="preserve">     №    </w:t>
      </w:r>
      <w:r w:rsidR="006173DF">
        <w:rPr>
          <w:rFonts w:ascii="Times New Roman" w:hAnsi="Times New Roman" w:cs="Times New Roman"/>
          <w:sz w:val="28"/>
          <w:szCs w:val="28"/>
        </w:rPr>
        <w:t>269</w:t>
      </w:r>
    </w:p>
    <w:p w:rsidR="002E7A5E" w:rsidRDefault="002E7A5E" w:rsidP="002E7A5E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2E7A5E" w:rsidRDefault="002E7A5E" w:rsidP="002E7A5E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2E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получения муниципальными служащими</w:t>
      </w:r>
    </w:p>
    <w:p w:rsidR="002E7A5E" w:rsidRDefault="002E7A5E" w:rsidP="002E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разрешения представителя нанимателя участвовать на безвозмездной основе в управлении</w:t>
      </w:r>
    </w:p>
    <w:p w:rsidR="002E7A5E" w:rsidRDefault="002E7A5E" w:rsidP="002E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некоммерческой организацией</w:t>
      </w:r>
    </w:p>
    <w:p w:rsidR="002E7A5E" w:rsidRDefault="002E7A5E" w:rsidP="002E7A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E7A5E" w:rsidRDefault="002E7A5E" w:rsidP="002E7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590079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9.2. Закона Ивановской области от 29.06.2020                № 33-ОЗ «О внесении изменений в законы Ивановской области «О муниципальной службе в Ивановской области» и «О противодействии коррупции в Ивановской области», </w:t>
      </w:r>
      <w:r w:rsidR="006B3088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мер по противодействию коррупции в городском округе Тейково,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Тейково</w:t>
      </w:r>
    </w:p>
    <w:p w:rsidR="00590079" w:rsidRDefault="00590079" w:rsidP="00590079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590079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90079" w:rsidRDefault="00590079" w:rsidP="00590079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4A2" w:rsidRDefault="002E7A5E" w:rsidP="0030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4A2">
        <w:rPr>
          <w:rFonts w:ascii="Times New Roman" w:hAnsi="Times New Roman" w:cs="Times New Roman"/>
          <w:sz w:val="28"/>
          <w:szCs w:val="28"/>
        </w:rPr>
        <w:t>Утвердить Порядок получения муниципальными служащими городского округа Тейково (далее – муниципальными служащими) разрешения представителя нанимателя участвовать на безвозмездной основе в управлении некоммерческой организацией согласно приложению.</w:t>
      </w:r>
    </w:p>
    <w:p w:rsidR="002E7A5E" w:rsidRDefault="002E7A5E" w:rsidP="002E7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2E7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300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С.А. Семенова</w:t>
      </w:r>
    </w:p>
    <w:p w:rsidR="00590079" w:rsidRDefault="0059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7A5E" w:rsidRDefault="003004A2" w:rsidP="00300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04A2" w:rsidRDefault="003004A2" w:rsidP="00300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4A2" w:rsidRDefault="003004A2" w:rsidP="00300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3004A2" w:rsidRPr="006173DF" w:rsidRDefault="003004A2" w:rsidP="00300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173D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173DF" w:rsidRPr="006173DF">
        <w:rPr>
          <w:rFonts w:ascii="Times New Roman" w:hAnsi="Times New Roman" w:cs="Times New Roman"/>
          <w:sz w:val="28"/>
          <w:szCs w:val="28"/>
          <w:u w:val="single"/>
        </w:rPr>
        <w:t>28.07.2020</w:t>
      </w:r>
      <w:r w:rsidRPr="006173DF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6173DF" w:rsidRPr="006173DF">
        <w:rPr>
          <w:rFonts w:ascii="Times New Roman" w:hAnsi="Times New Roman" w:cs="Times New Roman"/>
          <w:sz w:val="28"/>
          <w:szCs w:val="28"/>
          <w:u w:val="single"/>
        </w:rPr>
        <w:t xml:space="preserve"> 269</w:t>
      </w:r>
    </w:p>
    <w:p w:rsidR="003004A2" w:rsidRDefault="003004A2" w:rsidP="0030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4A2" w:rsidRDefault="003004A2" w:rsidP="0030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B5F1F" w:rsidRDefault="009B5F1F" w:rsidP="009B5F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городского округа Тейково </w:t>
      </w:r>
    </w:p>
    <w:p w:rsidR="006524B3" w:rsidRDefault="009B5F1F" w:rsidP="009B5F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представителя нанимателя участвовать на безвозмездной основе</w:t>
      </w:r>
    </w:p>
    <w:p w:rsidR="003004A2" w:rsidRDefault="009B5F1F" w:rsidP="009B5F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</w:t>
      </w:r>
    </w:p>
    <w:p w:rsidR="009B5F1F" w:rsidRDefault="009B5F1F" w:rsidP="003004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5F1F" w:rsidRDefault="009B5F1F" w:rsidP="003004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4A2" w:rsidRDefault="003004A2" w:rsidP="00300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9B5F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получения муниципальными служащими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D50D3F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, аппарате избирательной комиссии </w:t>
      </w:r>
      <w:r w:rsidR="00D50D3F">
        <w:rPr>
          <w:rFonts w:ascii="Times New Roman" w:hAnsi="Times New Roman" w:cs="Times New Roman"/>
          <w:sz w:val="28"/>
          <w:szCs w:val="28"/>
        </w:rPr>
        <w:t>города Тейково</w:t>
      </w:r>
      <w:r>
        <w:rPr>
          <w:rFonts w:ascii="Times New Roman" w:hAnsi="Times New Roman" w:cs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>, товарищества собственников недвижимости) (далее - некоммерческие организации).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служащий, намеревающийся участвовать в управлении некоммерческой организацией, обязан получить на указанное участие разрешение представителя нанимателя.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служащий направляет </w:t>
      </w:r>
      <w:hyperlink r:id="rId8" w:history="1">
        <w:r w:rsidRPr="003004A2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разрешении участвовать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</w:t>
      </w:r>
      <w:r w:rsidR="00D50D3F">
        <w:rPr>
          <w:rFonts w:ascii="Times New Roman" w:hAnsi="Times New Roman" w:cs="Times New Roman"/>
          <w:sz w:val="28"/>
          <w:szCs w:val="28"/>
        </w:rPr>
        <w:t xml:space="preserve">ответственному за работу по профилактике коррупционных и иных правонарушений в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0D6B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, (далее - ответственное должностное лицо),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предполагаемой даты начала участия муниципального служащего в управлении некоммерческой организацией.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Ходатайство в день его поступления регистрируется ответственным должностным лицом в журнале регистрации ходатайств</w:t>
      </w:r>
      <w:r w:rsidR="006524B3">
        <w:rPr>
          <w:rFonts w:ascii="Times New Roman" w:hAnsi="Times New Roman" w:cs="Times New Roman"/>
          <w:sz w:val="28"/>
          <w:szCs w:val="28"/>
        </w:rPr>
        <w:t xml:space="preserve"> (приложение 2 к порядку)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Ответственное должностное лицо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Мотивированное заключение должно содержать информацию, изложенную в ходатайстве, мотивированный вывод по результатам предварительного рассмотрения ходатайства, а также рекомендацию для принятия одного из решений в соответствии с </w:t>
      </w:r>
      <w:hyperlink w:anchor="Par19" w:history="1">
        <w:r w:rsidRPr="00D50D3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>
        <w:rPr>
          <w:rFonts w:ascii="Times New Roman" w:hAnsi="Times New Roman" w:cs="Times New Roman"/>
          <w:sz w:val="28"/>
          <w:szCs w:val="28"/>
        </w:rPr>
        <w:t>7. Представитель нанимателя рассматривает ходатайство, мотивированное заключение и в срок не позднее 10 рабочих дней со дня регистрации ходатайства принимает одно из следующих решений: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разрешить муниципальному служащему участвовать на безвозмездной основе в управлении некоммерческой организацией.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оформляется резолюцией представителя нанимателя соответственно </w:t>
      </w:r>
      <w:r w:rsidR="006B3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6B3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B30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согласовано</w:t>
      </w:r>
      <w:r w:rsidR="006B30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левом нижнем углу ходатайства.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Основанием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неразрешения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участвовать на безвозмездной основе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3004A2" w:rsidRDefault="003004A2" w:rsidP="00300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 принятом представителем нанимателя решении ответственное должностное лицо сообщает муниципальному служащему в письменной форме в течение 2 рабочих дней после его принятия.</w:t>
      </w:r>
    </w:p>
    <w:p w:rsidR="006B3088" w:rsidRDefault="003004A2" w:rsidP="006B30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Ходатайство после рассмотрения представителем нанимателя хранится в </w:t>
      </w:r>
      <w:r w:rsidR="006B3088">
        <w:rPr>
          <w:rFonts w:ascii="Times New Roman" w:hAnsi="Times New Roman" w:cs="Times New Roman"/>
          <w:sz w:val="28"/>
          <w:szCs w:val="28"/>
        </w:rPr>
        <w:t>отделе правового и кадрового обеспечения администрации городского округа Тейково.</w:t>
      </w:r>
    </w:p>
    <w:p w:rsidR="006B3088" w:rsidRDefault="006B3088" w:rsidP="006B3088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6B308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524B3" w:rsidRDefault="006524B3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524B3" w:rsidRDefault="006524B3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524B3" w:rsidRDefault="006524B3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524B3" w:rsidRDefault="006524B3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6B3088" w:rsidRDefault="00B55C6D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6B3088">
        <w:rPr>
          <w:rFonts w:ascii="Times New Roman" w:hAnsi="Times New Roman" w:cs="Times New Roman"/>
          <w:sz w:val="28"/>
        </w:rPr>
        <w:t>риложение</w:t>
      </w:r>
      <w:r w:rsidR="006524B3">
        <w:rPr>
          <w:rFonts w:ascii="Times New Roman" w:hAnsi="Times New Roman" w:cs="Times New Roman"/>
          <w:sz w:val="28"/>
        </w:rPr>
        <w:t xml:space="preserve"> 1 </w:t>
      </w:r>
      <w:r w:rsidR="006B3088">
        <w:rPr>
          <w:rFonts w:ascii="Times New Roman" w:hAnsi="Times New Roman" w:cs="Times New Roman"/>
          <w:sz w:val="28"/>
        </w:rPr>
        <w:t>к порядку</w:t>
      </w:r>
    </w:p>
    <w:p w:rsidR="006524B3" w:rsidRPr="006524B3" w:rsidRDefault="006524B3" w:rsidP="006524B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 xml:space="preserve">получения муниципальными служащими </w:t>
      </w:r>
    </w:p>
    <w:p w:rsidR="006524B3" w:rsidRPr="006524B3" w:rsidRDefault="006524B3" w:rsidP="006524B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6524B3" w:rsidRPr="006524B3" w:rsidRDefault="006524B3" w:rsidP="006524B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 xml:space="preserve">разрешения представителя нанимателя </w:t>
      </w:r>
    </w:p>
    <w:p w:rsidR="006524B3" w:rsidRPr="006524B3" w:rsidRDefault="006524B3" w:rsidP="006524B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>участвовать на безвозмездной основе</w:t>
      </w:r>
    </w:p>
    <w:p w:rsidR="006524B3" w:rsidRPr="006524B3" w:rsidRDefault="006524B3" w:rsidP="006524B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 xml:space="preserve"> в управлении некоммерческой организацией</w:t>
      </w:r>
    </w:p>
    <w:p w:rsidR="006B3088" w:rsidRDefault="006B3088">
      <w:pPr>
        <w:spacing w:after="1" w:line="280" w:lineRule="atLeast"/>
        <w:jc w:val="right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41"/>
        <w:gridCol w:w="709"/>
        <w:gridCol w:w="1694"/>
        <w:gridCol w:w="366"/>
        <w:gridCol w:w="550"/>
        <w:gridCol w:w="2992"/>
      </w:tblGrid>
      <w:tr w:rsidR="006B3088" w:rsidTr="004270BA">
        <w:trPr>
          <w:trHeight w:val="1881"/>
        </w:trPr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  <w:tc>
          <w:tcPr>
            <w:tcW w:w="5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088" w:rsidRDefault="00B55C6D" w:rsidP="009C40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Главе городского округа Тейково</w:t>
            </w:r>
          </w:p>
          <w:p w:rsidR="009C406C" w:rsidRDefault="009C406C" w:rsidP="009C4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С.А. Семеновой </w:t>
            </w:r>
          </w:p>
          <w:p w:rsidR="006B3088" w:rsidRDefault="006B3088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 ____________________________________</w:t>
            </w:r>
          </w:p>
          <w:p w:rsidR="004270BA" w:rsidRDefault="006B3088" w:rsidP="004270B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0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3D78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служащего)</w:t>
            </w:r>
          </w:p>
          <w:p w:rsidR="006B3088" w:rsidRDefault="006B3088" w:rsidP="004270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</w:t>
            </w:r>
          </w:p>
          <w:p w:rsidR="006B3088" w:rsidRPr="003D7815" w:rsidRDefault="006B3088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3D7815"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 муниципальной службы)</w:t>
            </w:r>
          </w:p>
        </w:tc>
      </w:tr>
      <w:tr w:rsidR="006B3088" w:rsidTr="009C406C">
        <w:trPr>
          <w:trHeight w:val="1679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088" w:rsidRPr="009C406C" w:rsidRDefault="006B3088">
            <w:pPr>
              <w:spacing w:after="1" w:line="280" w:lineRule="atLeast"/>
              <w:jc w:val="center"/>
              <w:rPr>
                <w:b/>
                <w:sz w:val="24"/>
                <w:szCs w:val="24"/>
              </w:rPr>
            </w:pPr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Ходатайство</w:t>
            </w:r>
          </w:p>
          <w:p w:rsidR="006B3088" w:rsidRPr="009C406C" w:rsidRDefault="006B3088">
            <w:pPr>
              <w:spacing w:after="1" w:line="280" w:lineRule="atLeast"/>
              <w:jc w:val="center"/>
              <w:rPr>
                <w:b/>
                <w:sz w:val="24"/>
                <w:szCs w:val="24"/>
              </w:rPr>
            </w:pPr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о разрешении участвовать в управлении некоммерческой организацией</w:t>
            </w:r>
          </w:p>
          <w:p w:rsidR="006B3088" w:rsidRPr="009C406C" w:rsidRDefault="006B3088">
            <w:pPr>
              <w:spacing w:after="1" w:line="28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(кроме участия в управлении политической партией, органом</w:t>
            </w:r>
            <w:proofErr w:type="gramEnd"/>
          </w:p>
          <w:p w:rsidR="006B3088" w:rsidRPr="009C406C" w:rsidRDefault="006B3088">
            <w:pPr>
              <w:spacing w:after="1" w:line="280" w:lineRule="atLeast"/>
              <w:jc w:val="center"/>
              <w:rPr>
                <w:b/>
                <w:sz w:val="24"/>
                <w:szCs w:val="24"/>
              </w:rPr>
            </w:pPr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союза, в том числе выборным органом </w:t>
            </w:r>
            <w:proofErr w:type="gramStart"/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первичной</w:t>
            </w:r>
            <w:proofErr w:type="gramEnd"/>
          </w:p>
          <w:p w:rsidR="006B3088" w:rsidRPr="009C406C" w:rsidRDefault="006B3088">
            <w:pPr>
              <w:spacing w:after="1" w:line="280" w:lineRule="atLeast"/>
              <w:jc w:val="center"/>
              <w:rPr>
                <w:b/>
                <w:sz w:val="24"/>
                <w:szCs w:val="24"/>
              </w:rPr>
            </w:pPr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профсоюзной организации, созданной в органе местного самоуправления,</w:t>
            </w:r>
          </w:p>
          <w:p w:rsidR="006B3088" w:rsidRPr="009C406C" w:rsidRDefault="006B3088">
            <w:pPr>
              <w:spacing w:after="1" w:line="28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аппарате</w:t>
            </w:r>
            <w:proofErr w:type="gramEnd"/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избирательной комиссии муниципального образования,</w:t>
            </w:r>
          </w:p>
          <w:p w:rsidR="006B3088" w:rsidRPr="009C406C" w:rsidRDefault="006B3088">
            <w:pPr>
              <w:spacing w:after="1" w:line="280" w:lineRule="atLeast"/>
              <w:jc w:val="center"/>
              <w:rPr>
                <w:b/>
                <w:sz w:val="24"/>
                <w:szCs w:val="24"/>
              </w:rPr>
            </w:pPr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участия в съезде (конференции) или общем собрании иной общественной</w:t>
            </w:r>
          </w:p>
          <w:p w:rsidR="006B3088" w:rsidRDefault="006B3088" w:rsidP="009C406C">
            <w:pPr>
              <w:spacing w:after="1" w:line="280" w:lineRule="atLeast"/>
              <w:jc w:val="center"/>
            </w:pPr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жилищного, жилищно-строительного, гаражного кооперативов,</w:t>
            </w:r>
            <w:r w:rsidR="009C406C"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06C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товарищества собственников недвижимости)</w:t>
            </w:r>
          </w:p>
        </w:tc>
      </w:tr>
      <w:tr w:rsidR="006B3088" w:rsidTr="009C406C">
        <w:trPr>
          <w:trHeight w:val="1851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 w:rsidP="006524B3">
            <w:pPr>
              <w:spacing w:after="0" w:line="240" w:lineRule="auto"/>
              <w:ind w:firstLine="283"/>
              <w:jc w:val="both"/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9" w:history="1">
              <w:r w:rsidRPr="006524B3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подпунктом </w:t>
              </w:r>
              <w:r w:rsidR="009C406C" w:rsidRPr="006524B3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6524B3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9C406C" w:rsidRPr="006524B3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6524B3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3 части 1 статьи 14</w:t>
              </w:r>
            </w:hyperlink>
            <w:r w:rsidRPr="006524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</w:t>
            </w:r>
            <w:r w:rsidR="009C406C" w:rsidRPr="006524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 xml:space="preserve"> 25-ФЗ </w:t>
            </w:r>
            <w:r w:rsidR="009C406C" w:rsidRPr="006524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Российской Федерации</w:t>
            </w:r>
            <w:r w:rsidR="009C406C" w:rsidRPr="00652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уведомляю Вас о том, что я намере</w:t>
            </w:r>
            <w:proofErr w:type="gramStart"/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524B3">
              <w:rPr>
                <w:rFonts w:ascii="Times New Roman" w:hAnsi="Times New Roman" w:cs="Times New Roman"/>
                <w:sz w:val="24"/>
                <w:szCs w:val="24"/>
              </w:rPr>
              <w:t xml:space="preserve">-а) с </w:t>
            </w:r>
            <w:r w:rsidR="009C406C" w:rsidRPr="006524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C406C" w:rsidRPr="00652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 xml:space="preserve"> _________ 20____ года участвовать на безвозмездной основе в управлении </w:t>
            </w:r>
            <w:r>
              <w:rPr>
                <w:rFonts w:ascii="Times New Roman" w:hAnsi="Times New Roman" w:cs="Times New Roman"/>
                <w:sz w:val="28"/>
              </w:rPr>
              <w:t>__________________</w:t>
            </w:r>
            <w:r w:rsidR="009C406C">
              <w:rPr>
                <w:rFonts w:ascii="Times New Roman" w:hAnsi="Times New Roman" w:cs="Times New Roman"/>
                <w:sz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B3088" w:rsidRPr="003D7815" w:rsidRDefault="006B3088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3D7815">
              <w:rPr>
                <w:rFonts w:ascii="Times New Roman" w:hAnsi="Times New Roman" w:cs="Times New Roman"/>
                <w:sz w:val="24"/>
                <w:szCs w:val="24"/>
              </w:rPr>
              <w:t>(наименование некоммерческой организации, ИНН)</w:t>
            </w:r>
          </w:p>
          <w:p w:rsidR="006B3088" w:rsidRDefault="006B3088">
            <w:pPr>
              <w:spacing w:after="1" w:line="280" w:lineRule="atLeast"/>
              <w:ind w:firstLine="283"/>
              <w:jc w:val="both"/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Прошу Вас разрешить участвовать на безвозмездной основе в управлении указанной некоммерческой организацией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B3088" w:rsidTr="009C406C">
        <w:trPr>
          <w:trHeight w:val="37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B3088" w:rsidRDefault="009C406C" w:rsidP="009C406C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B3088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B3088">
              <w:rPr>
                <w:rFonts w:ascii="Times New Roman" w:hAnsi="Times New Roman" w:cs="Times New Roman"/>
                <w:sz w:val="28"/>
              </w:rPr>
              <w:t xml:space="preserve"> _________ 20___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</w:tr>
      <w:tr w:rsidR="006B3088" w:rsidTr="009C406C">
        <w:trPr>
          <w:trHeight w:val="56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  <w:tc>
          <w:tcPr>
            <w:tcW w:w="5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088" w:rsidRPr="009C406C" w:rsidRDefault="006B3088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9C406C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муниципального служащего, направляющего ходатайство)</w:t>
            </w:r>
          </w:p>
        </w:tc>
      </w:tr>
      <w:tr w:rsidR="006B3088" w:rsidTr="004270BA">
        <w:trPr>
          <w:trHeight w:val="473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088" w:rsidRPr="006524B3" w:rsidRDefault="006B3088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ходатайств ___________</w:t>
            </w:r>
          </w:p>
          <w:p w:rsidR="006B3088" w:rsidRDefault="006B3088">
            <w:pPr>
              <w:spacing w:after="1" w:line="280" w:lineRule="atLeast"/>
              <w:jc w:val="both"/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 "___" ___________ 20___ г.</w:t>
            </w:r>
          </w:p>
        </w:tc>
      </w:tr>
      <w:tr w:rsidR="006B3088" w:rsidTr="004270BA">
        <w:trPr>
          <w:trHeight w:val="555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 w:rsidP="004270B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</w:t>
            </w:r>
          </w:p>
          <w:p w:rsidR="006B3088" w:rsidRDefault="006B3088" w:rsidP="004270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D7815">
              <w:rPr>
                <w:rFonts w:ascii="Times New Roman" w:hAnsi="Times New Roman" w:cs="Times New Roman"/>
                <w:sz w:val="24"/>
                <w:szCs w:val="24"/>
              </w:rPr>
              <w:t>подпись, фамилия и инициалы лица, зарегистрировавшего ходатайство)</w:t>
            </w:r>
          </w:p>
        </w:tc>
      </w:tr>
      <w:tr w:rsidR="006B3088" w:rsidTr="004270BA">
        <w:trPr>
          <w:trHeight w:val="269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088" w:rsidRPr="006524B3" w:rsidRDefault="006B3088" w:rsidP="004270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6B3088" w:rsidTr="004270BA">
        <w:trPr>
          <w:trHeight w:val="1014"/>
        </w:trPr>
        <w:tc>
          <w:tcPr>
            <w:tcW w:w="6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088" w:rsidRPr="006524B3" w:rsidRDefault="006B3088" w:rsidP="004270BA">
            <w:pPr>
              <w:spacing w:after="0" w:line="280" w:lineRule="atLeast"/>
              <w:jc w:val="both"/>
              <w:rPr>
                <w:sz w:val="24"/>
                <w:szCs w:val="24"/>
              </w:rPr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B3088" w:rsidRPr="006524B3" w:rsidRDefault="006B3088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представителя нанимателя)</w:t>
            </w:r>
          </w:p>
          <w:p w:rsidR="006B3088" w:rsidRPr="006524B3" w:rsidRDefault="006B3088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B3088" w:rsidRPr="006524B3" w:rsidRDefault="006B3088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524B3">
              <w:rPr>
                <w:rFonts w:ascii="Times New Roman" w:hAnsi="Times New Roman" w:cs="Times New Roman"/>
                <w:sz w:val="24"/>
                <w:szCs w:val="24"/>
              </w:rPr>
              <w:t>(инициалы, фамилия представителя нанимателя)</w:t>
            </w:r>
          </w:p>
        </w:tc>
        <w:tc>
          <w:tcPr>
            <w:tcW w:w="2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>
            <w:pPr>
              <w:spacing w:after="1" w:line="280" w:lineRule="atLeast"/>
              <w:jc w:val="both"/>
            </w:pPr>
          </w:p>
        </w:tc>
      </w:tr>
      <w:tr w:rsidR="006B3088" w:rsidTr="004270BA">
        <w:trPr>
          <w:trHeight w:val="20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088" w:rsidRPr="004270BA" w:rsidRDefault="006B3088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4270BA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088" w:rsidRPr="004270BA" w:rsidRDefault="006B3088">
            <w:pPr>
              <w:spacing w:after="1" w:line="2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088" w:rsidRPr="004270BA" w:rsidRDefault="006B3088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4270B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B3088" w:rsidRPr="004270BA" w:rsidRDefault="006B3088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4270B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088" w:rsidRDefault="006B3088"/>
        </w:tc>
      </w:tr>
    </w:tbl>
    <w:p w:rsidR="004270BA" w:rsidRDefault="004270BA" w:rsidP="004270B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  <w:sectPr w:rsidR="004270BA" w:rsidSect="002E7A5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70BA" w:rsidRDefault="004270BA" w:rsidP="004270BA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lastRenderedPageBreak/>
        <w:t>Приложение 2 к порядку</w:t>
      </w:r>
    </w:p>
    <w:p w:rsidR="004270BA" w:rsidRPr="006524B3" w:rsidRDefault="004270BA" w:rsidP="004270B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 xml:space="preserve">получения муниципальными служащими городского округа Тейково </w:t>
      </w:r>
    </w:p>
    <w:p w:rsidR="004270BA" w:rsidRPr="006524B3" w:rsidRDefault="004270BA" w:rsidP="004270B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>разрешения представителя нанимателя участвовать на безвозмездной основе</w:t>
      </w:r>
    </w:p>
    <w:p w:rsidR="004270BA" w:rsidRDefault="004270BA" w:rsidP="004270B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4B3">
        <w:rPr>
          <w:rFonts w:ascii="Times New Roman" w:hAnsi="Times New Roman" w:cs="Times New Roman"/>
          <w:sz w:val="24"/>
          <w:szCs w:val="24"/>
        </w:rPr>
        <w:t xml:space="preserve"> в управлении некоммерческой организацией</w:t>
      </w:r>
    </w:p>
    <w:p w:rsidR="004270BA" w:rsidRDefault="004270BA" w:rsidP="004270B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0BA" w:rsidRDefault="004270BA" w:rsidP="004270BA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858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BA" w:rsidRDefault="004270BA" w:rsidP="004270BA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3AB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4270BA" w:rsidRPr="006313AB" w:rsidRDefault="004270BA" w:rsidP="004270BA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3AB">
        <w:rPr>
          <w:rFonts w:ascii="Times New Roman" w:hAnsi="Times New Roman" w:cs="Times New Roman"/>
          <w:b/>
          <w:sz w:val="36"/>
          <w:szCs w:val="36"/>
        </w:rPr>
        <w:t>ГОРОДСКОГО ОКРУГА ТЕЙКОВО ИВАНОВСКОЙ ОБЛАСТИ</w:t>
      </w:r>
    </w:p>
    <w:p w:rsidR="004270BA" w:rsidRPr="004270BA" w:rsidRDefault="004270BA" w:rsidP="004270BA">
      <w:pPr>
        <w:spacing w:after="0"/>
        <w:ind w:right="1"/>
        <w:jc w:val="center"/>
        <w:rPr>
          <w:b/>
          <w:sz w:val="16"/>
          <w:szCs w:val="16"/>
        </w:rPr>
      </w:pPr>
    </w:p>
    <w:p w:rsidR="004270BA" w:rsidRDefault="004270BA" w:rsidP="004270BA">
      <w:pPr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313AB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4270BA" w:rsidRPr="00A1561C" w:rsidRDefault="004270BA" w:rsidP="004270BA">
      <w:pPr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561C">
        <w:rPr>
          <w:rFonts w:ascii="Times New Roman" w:hAnsi="Times New Roman" w:cs="Times New Roman"/>
          <w:b/>
          <w:sz w:val="32"/>
          <w:szCs w:val="32"/>
        </w:rPr>
        <w:t>регистрации предварительных уведомлений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администрации городского округа Тейково, аппарате избирательной комиссии города Тейково, участия в съезде (конференции) или общем собрании иной общественной</w:t>
      </w:r>
      <w:proofErr w:type="gramEnd"/>
      <w:r w:rsidRPr="00A1561C">
        <w:rPr>
          <w:rFonts w:ascii="Times New Roman" w:hAnsi="Times New Roman" w:cs="Times New Roman"/>
          <w:b/>
          <w:sz w:val="32"/>
          <w:szCs w:val="32"/>
        </w:rPr>
        <w:t xml:space="preserve"> организации, жилищного, жилищно-строительного, гаражного кооперативов, товарищества собственников недвижимости)</w:t>
      </w:r>
    </w:p>
    <w:p w:rsidR="004270BA" w:rsidRPr="006D2EE3" w:rsidRDefault="004270BA" w:rsidP="004270BA">
      <w:pPr>
        <w:spacing w:after="1" w:line="2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9"/>
        <w:tblW w:w="0" w:type="auto"/>
        <w:tblLook w:val="04A0"/>
      </w:tblPr>
      <w:tblGrid>
        <w:gridCol w:w="1176"/>
        <w:gridCol w:w="3021"/>
        <w:gridCol w:w="4716"/>
        <w:gridCol w:w="3176"/>
        <w:gridCol w:w="2697"/>
      </w:tblGrid>
      <w:tr w:rsidR="004270BA" w:rsidRPr="006C75BD" w:rsidTr="00A1561C">
        <w:trPr>
          <w:trHeight w:val="676"/>
        </w:trPr>
        <w:tc>
          <w:tcPr>
            <w:tcW w:w="1176" w:type="dxa"/>
          </w:tcPr>
          <w:p w:rsidR="004270BA" w:rsidRPr="006C75BD" w:rsidRDefault="004270BA" w:rsidP="0033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5BD">
              <w:rPr>
                <w:rFonts w:ascii="Times New Roman" w:hAnsi="Times New Roman" w:cs="Times New Roman"/>
              </w:rPr>
              <w:br w:type="page"/>
              <w:t>№</w:t>
            </w:r>
          </w:p>
        </w:tc>
        <w:tc>
          <w:tcPr>
            <w:tcW w:w="3021" w:type="dxa"/>
          </w:tcPr>
          <w:p w:rsidR="004270BA" w:rsidRPr="006C75BD" w:rsidRDefault="004270BA" w:rsidP="0033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5BD">
              <w:rPr>
                <w:rFonts w:ascii="Times New Roman" w:hAnsi="Times New Roman" w:cs="Times New Roman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</w:rPr>
              <w:t>предварительного уведомления</w:t>
            </w:r>
          </w:p>
        </w:tc>
        <w:tc>
          <w:tcPr>
            <w:tcW w:w="4716" w:type="dxa"/>
          </w:tcPr>
          <w:p w:rsidR="004270BA" w:rsidRPr="006C75BD" w:rsidRDefault="004270BA" w:rsidP="0033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75BD">
              <w:rPr>
                <w:rFonts w:ascii="Times New Roman" w:hAnsi="Times New Roman" w:cs="Times New Roman"/>
                <w:sz w:val="24"/>
                <w:szCs w:val="24"/>
              </w:rPr>
              <w:t xml:space="preserve">амилия и инициалы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лица, подавшего предварительное уведомление</w:t>
            </w:r>
          </w:p>
        </w:tc>
        <w:tc>
          <w:tcPr>
            <w:tcW w:w="3176" w:type="dxa"/>
          </w:tcPr>
          <w:p w:rsidR="004270BA" w:rsidRDefault="004270BA" w:rsidP="0033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</w:t>
            </w:r>
          </w:p>
          <w:p w:rsidR="004270BA" w:rsidRPr="006C75BD" w:rsidRDefault="004270BA" w:rsidP="0033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</w:t>
            </w:r>
          </w:p>
        </w:tc>
        <w:tc>
          <w:tcPr>
            <w:tcW w:w="2697" w:type="dxa"/>
          </w:tcPr>
          <w:p w:rsidR="004270BA" w:rsidRPr="006C75BD" w:rsidRDefault="004270BA" w:rsidP="0033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70BA" w:rsidTr="00A1561C">
        <w:trPr>
          <w:trHeight w:val="333"/>
        </w:trPr>
        <w:tc>
          <w:tcPr>
            <w:tcW w:w="1176" w:type="dxa"/>
          </w:tcPr>
          <w:p w:rsidR="004270BA" w:rsidRDefault="004270BA" w:rsidP="00332032">
            <w:pPr>
              <w:pStyle w:val="ConsPlusNormal"/>
              <w:jc w:val="both"/>
            </w:pPr>
          </w:p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3021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4716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3176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2697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</w:tr>
      <w:tr w:rsidR="004270BA" w:rsidTr="00A1561C">
        <w:trPr>
          <w:trHeight w:val="324"/>
        </w:trPr>
        <w:tc>
          <w:tcPr>
            <w:tcW w:w="1176" w:type="dxa"/>
          </w:tcPr>
          <w:p w:rsidR="004270BA" w:rsidRDefault="004270BA" w:rsidP="00332032">
            <w:pPr>
              <w:pStyle w:val="ConsPlusNormal"/>
              <w:jc w:val="both"/>
            </w:pPr>
          </w:p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3021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4716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3176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  <w:tc>
          <w:tcPr>
            <w:tcW w:w="2697" w:type="dxa"/>
          </w:tcPr>
          <w:p w:rsidR="004270BA" w:rsidRDefault="004270BA" w:rsidP="00332032">
            <w:pPr>
              <w:pStyle w:val="ConsPlusNormal"/>
              <w:jc w:val="both"/>
            </w:pPr>
          </w:p>
        </w:tc>
      </w:tr>
    </w:tbl>
    <w:p w:rsidR="004270BA" w:rsidRDefault="004270BA" w:rsidP="004270B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4270BA" w:rsidSect="004270B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270BA" w:rsidRPr="006524B3" w:rsidRDefault="004270BA" w:rsidP="004270B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A5E" w:rsidRDefault="002E7A5E" w:rsidP="00300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2C3" w:rsidRDefault="00FD52C3"/>
    <w:sectPr w:rsidR="00FD52C3" w:rsidSect="002E7A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51" w:rsidRDefault="000B0A51" w:rsidP="004270BA">
      <w:pPr>
        <w:spacing w:after="0" w:line="240" w:lineRule="auto"/>
      </w:pPr>
      <w:r>
        <w:separator/>
      </w:r>
    </w:p>
  </w:endnote>
  <w:endnote w:type="continuationSeparator" w:id="0">
    <w:p w:rsidR="000B0A51" w:rsidRDefault="000B0A51" w:rsidP="0042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51" w:rsidRDefault="000B0A51" w:rsidP="004270BA">
      <w:pPr>
        <w:spacing w:after="0" w:line="240" w:lineRule="auto"/>
      </w:pPr>
      <w:r>
        <w:separator/>
      </w:r>
    </w:p>
  </w:footnote>
  <w:footnote w:type="continuationSeparator" w:id="0">
    <w:p w:rsidR="000B0A51" w:rsidRDefault="000B0A51" w:rsidP="0042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A5E"/>
    <w:rsid w:val="000B0A51"/>
    <w:rsid w:val="002E6FD7"/>
    <w:rsid w:val="002E7A5E"/>
    <w:rsid w:val="003004A2"/>
    <w:rsid w:val="003D7815"/>
    <w:rsid w:val="004270BA"/>
    <w:rsid w:val="00526766"/>
    <w:rsid w:val="005711C9"/>
    <w:rsid w:val="00590079"/>
    <w:rsid w:val="006173DF"/>
    <w:rsid w:val="006524B3"/>
    <w:rsid w:val="006B3088"/>
    <w:rsid w:val="00794AE5"/>
    <w:rsid w:val="009132BA"/>
    <w:rsid w:val="00991262"/>
    <w:rsid w:val="009B5F1F"/>
    <w:rsid w:val="009C406C"/>
    <w:rsid w:val="00A1561C"/>
    <w:rsid w:val="00B55C6D"/>
    <w:rsid w:val="00D50D3F"/>
    <w:rsid w:val="00D87951"/>
    <w:rsid w:val="00E21A91"/>
    <w:rsid w:val="00E6423C"/>
    <w:rsid w:val="00E70D6B"/>
    <w:rsid w:val="00F16897"/>
    <w:rsid w:val="00FD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A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0BA"/>
  </w:style>
  <w:style w:type="paragraph" w:styleId="a7">
    <w:name w:val="footer"/>
    <w:basedOn w:val="a"/>
    <w:link w:val="a8"/>
    <w:uiPriority w:val="99"/>
    <w:semiHidden/>
    <w:unhideWhenUsed/>
    <w:rsid w:val="0042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0BA"/>
  </w:style>
  <w:style w:type="paragraph" w:customStyle="1" w:styleId="ConsPlusNormal">
    <w:name w:val="ConsPlusNormal"/>
    <w:rsid w:val="00427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4270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534475FDAABD79B8B3E95DC13AEB66D1BB18628E77F55FF95D00FAEE369A6FE2C02986002A2E71705B8404D5A1A5F13C3764667D6DEF88275A1BEo7E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05E0CCA8993D5453A263C9A21D3A2650B7CD246D065F519E964D91C3608695D53A76A772EA3B5E5F894638BC685F96117C160F69c2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8715-1F21-477C-8623-9D70C20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4</cp:revision>
  <cp:lastPrinted>2021-02-12T07:57:00Z</cp:lastPrinted>
  <dcterms:created xsi:type="dcterms:W3CDTF">2021-02-12T07:57:00Z</dcterms:created>
  <dcterms:modified xsi:type="dcterms:W3CDTF">2021-02-12T09:32:00Z</dcterms:modified>
</cp:coreProperties>
</file>