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28" w:rsidRDefault="00AB59C6" w:rsidP="00C7160E">
      <w:pPr>
        <w:ind w:right="-284"/>
        <w:jc w:val="center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28" w:rsidRPr="000F1CB8" w:rsidRDefault="00261E28" w:rsidP="00C7160E">
      <w:pPr>
        <w:ind w:right="-284"/>
        <w:jc w:val="center"/>
        <w:rPr>
          <w:sz w:val="28"/>
          <w:szCs w:val="28"/>
        </w:rPr>
      </w:pPr>
      <w:r w:rsidRPr="000F1CB8">
        <w:rPr>
          <w:sz w:val="28"/>
          <w:szCs w:val="28"/>
        </w:rPr>
        <w:t>ГОРОДСКАЯ ДУМА</w:t>
      </w:r>
    </w:p>
    <w:p w:rsidR="00261E28" w:rsidRPr="000F1CB8" w:rsidRDefault="00261E28" w:rsidP="00C7160E">
      <w:pPr>
        <w:ind w:right="-284"/>
        <w:jc w:val="center"/>
        <w:rPr>
          <w:sz w:val="28"/>
          <w:szCs w:val="28"/>
        </w:rPr>
      </w:pPr>
      <w:r w:rsidRPr="000F1CB8">
        <w:rPr>
          <w:sz w:val="28"/>
          <w:szCs w:val="28"/>
        </w:rPr>
        <w:t>ГОРОДСКОГО ОКРУГА ТЕЙКОВО</w:t>
      </w:r>
    </w:p>
    <w:p w:rsidR="00261E28" w:rsidRPr="000F1CB8" w:rsidRDefault="00261E28" w:rsidP="00C7160E">
      <w:pPr>
        <w:ind w:right="-284"/>
        <w:jc w:val="center"/>
        <w:rPr>
          <w:sz w:val="28"/>
          <w:szCs w:val="28"/>
        </w:rPr>
      </w:pPr>
    </w:p>
    <w:p w:rsidR="00261E28" w:rsidRDefault="00261E28" w:rsidP="00C7160E">
      <w:pPr>
        <w:ind w:right="-284"/>
        <w:jc w:val="center"/>
        <w:rPr>
          <w:b/>
          <w:bCs/>
          <w:sz w:val="28"/>
          <w:szCs w:val="28"/>
        </w:rPr>
      </w:pPr>
      <w:proofErr w:type="gramStart"/>
      <w:r w:rsidRPr="000F1CB8">
        <w:rPr>
          <w:b/>
          <w:bCs/>
          <w:sz w:val="28"/>
          <w:szCs w:val="28"/>
        </w:rPr>
        <w:t>Р</w:t>
      </w:r>
      <w:proofErr w:type="gramEnd"/>
      <w:r w:rsidRPr="000F1CB8">
        <w:rPr>
          <w:b/>
          <w:bCs/>
          <w:sz w:val="28"/>
          <w:szCs w:val="28"/>
        </w:rPr>
        <w:t xml:space="preserve"> Е Ш Е Н И Е</w:t>
      </w:r>
    </w:p>
    <w:p w:rsidR="00261E28" w:rsidRPr="000F1CB8" w:rsidRDefault="00261E28" w:rsidP="00C7160E">
      <w:pPr>
        <w:jc w:val="center"/>
        <w:rPr>
          <w:b/>
          <w:bCs/>
          <w:sz w:val="28"/>
          <w:szCs w:val="28"/>
        </w:rPr>
      </w:pPr>
    </w:p>
    <w:p w:rsidR="00261E28" w:rsidRPr="007E3AD2" w:rsidRDefault="00890555" w:rsidP="005B6FDA">
      <w:pPr>
        <w:ind w:right="-284"/>
        <w:rPr>
          <w:sz w:val="28"/>
          <w:szCs w:val="28"/>
        </w:rPr>
      </w:pPr>
      <w:r>
        <w:rPr>
          <w:sz w:val="28"/>
          <w:szCs w:val="28"/>
        </w:rPr>
        <w:t>от  23.04</w:t>
      </w:r>
      <w:r w:rsidR="00261E28" w:rsidRPr="007E3AD2">
        <w:rPr>
          <w:sz w:val="28"/>
          <w:szCs w:val="28"/>
        </w:rPr>
        <w:t>.20</w:t>
      </w:r>
      <w:r w:rsidR="00AB12FE">
        <w:rPr>
          <w:sz w:val="28"/>
          <w:szCs w:val="28"/>
        </w:rPr>
        <w:t>21</w:t>
      </w:r>
      <w:r w:rsidR="00261E28" w:rsidRPr="007E3AD2">
        <w:rPr>
          <w:sz w:val="28"/>
          <w:szCs w:val="28"/>
        </w:rPr>
        <w:t xml:space="preserve">       </w:t>
      </w:r>
      <w:r w:rsidR="00261E28" w:rsidRPr="007E3AD2">
        <w:rPr>
          <w:sz w:val="28"/>
          <w:szCs w:val="28"/>
        </w:rPr>
        <w:tab/>
        <w:t xml:space="preserve">                                                                                                №</w:t>
      </w:r>
      <w:r w:rsidR="00CE69A6" w:rsidRPr="007E3AD2">
        <w:rPr>
          <w:sz w:val="28"/>
          <w:szCs w:val="28"/>
        </w:rPr>
        <w:t xml:space="preserve"> </w:t>
      </w:r>
      <w:r w:rsidR="005B6FDA">
        <w:rPr>
          <w:sz w:val="28"/>
          <w:szCs w:val="28"/>
        </w:rPr>
        <w:t>46</w:t>
      </w:r>
    </w:p>
    <w:p w:rsidR="00261E28" w:rsidRPr="007E3AD2" w:rsidRDefault="00261E28" w:rsidP="005B6FDA">
      <w:pPr>
        <w:rPr>
          <w:sz w:val="28"/>
          <w:szCs w:val="28"/>
        </w:rPr>
      </w:pPr>
      <w:r w:rsidRPr="007E3AD2">
        <w:rPr>
          <w:sz w:val="28"/>
          <w:szCs w:val="28"/>
        </w:rPr>
        <w:t>г.о. Тейково</w:t>
      </w:r>
    </w:p>
    <w:p w:rsidR="00A52733" w:rsidRPr="007E3AD2" w:rsidRDefault="00A52733" w:rsidP="005B6FDA">
      <w:pPr>
        <w:tabs>
          <w:tab w:val="left" w:pos="270"/>
        </w:tabs>
        <w:ind w:right="-284"/>
        <w:rPr>
          <w:b/>
          <w:sz w:val="28"/>
          <w:szCs w:val="28"/>
        </w:rPr>
      </w:pPr>
      <w:r w:rsidRPr="007E3AD2">
        <w:rPr>
          <w:b/>
          <w:sz w:val="28"/>
          <w:szCs w:val="28"/>
        </w:rPr>
        <w:tab/>
      </w:r>
    </w:p>
    <w:p w:rsidR="005B6FDA" w:rsidRDefault="00AB12FE" w:rsidP="005B6FDA">
      <w:pPr>
        <w:tabs>
          <w:tab w:val="left" w:pos="305"/>
        </w:tabs>
        <w:ind w:right="3685"/>
        <w:jc w:val="both"/>
        <w:rPr>
          <w:sz w:val="28"/>
          <w:szCs w:val="28"/>
        </w:rPr>
      </w:pPr>
      <w:r w:rsidRPr="00D638BE">
        <w:rPr>
          <w:sz w:val="28"/>
          <w:szCs w:val="28"/>
        </w:rPr>
        <w:t>О результатах работ</w:t>
      </w:r>
      <w:proofErr w:type="gramStart"/>
      <w:r w:rsidRPr="00D638BE">
        <w:rPr>
          <w:sz w:val="28"/>
          <w:szCs w:val="28"/>
        </w:rPr>
        <w:t xml:space="preserve">ы </w:t>
      </w:r>
      <w:r w:rsidR="00B303E9">
        <w:rPr>
          <w:sz w:val="28"/>
          <w:szCs w:val="28"/>
        </w:rPr>
        <w:t>ООО</w:t>
      </w:r>
      <w:proofErr w:type="gramEnd"/>
      <w:r w:rsidR="00B303E9">
        <w:rPr>
          <w:sz w:val="28"/>
          <w:szCs w:val="28"/>
        </w:rPr>
        <w:t xml:space="preserve"> «Тепловик»</w:t>
      </w:r>
      <w:r w:rsidRPr="00D638BE">
        <w:rPr>
          <w:sz w:val="28"/>
          <w:szCs w:val="28"/>
        </w:rPr>
        <w:t xml:space="preserve"> </w:t>
      </w:r>
    </w:p>
    <w:p w:rsidR="00AB12FE" w:rsidRPr="00D638BE" w:rsidRDefault="00AB12FE" w:rsidP="005B6FDA">
      <w:pPr>
        <w:tabs>
          <w:tab w:val="left" w:pos="305"/>
        </w:tabs>
        <w:ind w:right="3685"/>
        <w:jc w:val="both"/>
        <w:rPr>
          <w:sz w:val="28"/>
          <w:szCs w:val="28"/>
        </w:rPr>
      </w:pPr>
      <w:r w:rsidRPr="00D638BE">
        <w:rPr>
          <w:sz w:val="28"/>
          <w:szCs w:val="28"/>
        </w:rPr>
        <w:t>в 2020 году и</w:t>
      </w:r>
      <w:r>
        <w:rPr>
          <w:sz w:val="28"/>
          <w:szCs w:val="28"/>
        </w:rPr>
        <w:t xml:space="preserve"> за первый квартал  2021 года</w:t>
      </w:r>
    </w:p>
    <w:p w:rsidR="00A8059B" w:rsidRPr="007E3AD2" w:rsidRDefault="00A8059B" w:rsidP="005B6FDA">
      <w:pPr>
        <w:pStyle w:val="ConsPlusTitle"/>
        <w:adjustRightInd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2733" w:rsidRPr="00AB12FE" w:rsidRDefault="005B57CF" w:rsidP="005B6FDA">
      <w:pPr>
        <w:tabs>
          <w:tab w:val="left" w:pos="305"/>
        </w:tabs>
        <w:ind w:right="-284" w:firstLine="851"/>
        <w:jc w:val="both"/>
        <w:rPr>
          <w:sz w:val="28"/>
          <w:szCs w:val="28"/>
        </w:rPr>
      </w:pPr>
      <w:r w:rsidRPr="00AB12FE">
        <w:rPr>
          <w:sz w:val="28"/>
          <w:szCs w:val="28"/>
        </w:rPr>
        <w:t xml:space="preserve">Заслушав и обсудив информацию </w:t>
      </w:r>
      <w:r w:rsidR="00B303E9">
        <w:rPr>
          <w:sz w:val="28"/>
          <w:szCs w:val="28"/>
        </w:rPr>
        <w:t xml:space="preserve">генерального </w:t>
      </w:r>
      <w:r w:rsidRPr="00AB12FE">
        <w:rPr>
          <w:color w:val="000000"/>
          <w:sz w:val="28"/>
          <w:szCs w:val="28"/>
        </w:rPr>
        <w:t>директор</w:t>
      </w:r>
      <w:proofErr w:type="gramStart"/>
      <w:r w:rsidRPr="00AB12FE">
        <w:rPr>
          <w:color w:val="000000"/>
          <w:sz w:val="28"/>
          <w:szCs w:val="28"/>
        </w:rPr>
        <w:t xml:space="preserve">а </w:t>
      </w:r>
      <w:r w:rsidR="00B303E9">
        <w:rPr>
          <w:sz w:val="28"/>
          <w:szCs w:val="28"/>
        </w:rPr>
        <w:t>ООО</w:t>
      </w:r>
      <w:proofErr w:type="gramEnd"/>
      <w:r w:rsidR="00B303E9">
        <w:rPr>
          <w:sz w:val="28"/>
          <w:szCs w:val="28"/>
        </w:rPr>
        <w:t xml:space="preserve"> «Тепловик»</w:t>
      </w:r>
      <w:r w:rsidR="00B303E9" w:rsidRPr="00D638BE">
        <w:rPr>
          <w:sz w:val="28"/>
          <w:szCs w:val="28"/>
        </w:rPr>
        <w:t xml:space="preserve"> </w:t>
      </w:r>
      <w:r w:rsidR="00A8059B" w:rsidRPr="00AB12FE">
        <w:rPr>
          <w:sz w:val="28"/>
          <w:szCs w:val="28"/>
        </w:rPr>
        <w:t xml:space="preserve">                       </w:t>
      </w:r>
      <w:r w:rsidR="00B303E9">
        <w:rPr>
          <w:sz w:val="28"/>
          <w:szCs w:val="28"/>
        </w:rPr>
        <w:t>Шляпникова Д.А.</w:t>
      </w:r>
      <w:r w:rsidRPr="00AB12FE">
        <w:rPr>
          <w:sz w:val="28"/>
          <w:szCs w:val="28"/>
        </w:rPr>
        <w:t xml:space="preserve"> «</w:t>
      </w:r>
      <w:r w:rsidR="00AB12FE" w:rsidRPr="00AB12FE">
        <w:rPr>
          <w:sz w:val="28"/>
          <w:szCs w:val="28"/>
        </w:rPr>
        <w:t xml:space="preserve">О результатах работы </w:t>
      </w:r>
      <w:r w:rsidR="00B303E9">
        <w:rPr>
          <w:sz w:val="28"/>
          <w:szCs w:val="28"/>
        </w:rPr>
        <w:t>ООО «Тепловик»</w:t>
      </w:r>
      <w:r w:rsidR="00B303E9" w:rsidRPr="00D638BE">
        <w:rPr>
          <w:sz w:val="28"/>
          <w:szCs w:val="28"/>
        </w:rPr>
        <w:t xml:space="preserve"> </w:t>
      </w:r>
      <w:r w:rsidR="00AB12FE" w:rsidRPr="00AB12FE">
        <w:rPr>
          <w:sz w:val="28"/>
          <w:szCs w:val="28"/>
        </w:rPr>
        <w:t>в 2020 году и за первый квартал  2021 года</w:t>
      </w:r>
      <w:r w:rsidR="00A52733" w:rsidRPr="00AB12FE">
        <w:rPr>
          <w:sz w:val="28"/>
          <w:szCs w:val="28"/>
        </w:rPr>
        <w:t>», -</w:t>
      </w:r>
    </w:p>
    <w:p w:rsidR="00A52733" w:rsidRPr="007E3AD2" w:rsidRDefault="00A52733" w:rsidP="005B6FDA">
      <w:pPr>
        <w:ind w:right="-284" w:firstLine="851"/>
        <w:jc w:val="both"/>
        <w:rPr>
          <w:b/>
          <w:sz w:val="28"/>
          <w:szCs w:val="28"/>
        </w:rPr>
      </w:pPr>
    </w:p>
    <w:p w:rsidR="005B57CF" w:rsidRPr="007E3AD2" w:rsidRDefault="005B57CF" w:rsidP="005B6FDA">
      <w:pPr>
        <w:ind w:right="-285"/>
        <w:jc w:val="center"/>
        <w:rPr>
          <w:sz w:val="28"/>
          <w:szCs w:val="28"/>
        </w:rPr>
      </w:pPr>
      <w:r w:rsidRPr="007E3AD2">
        <w:rPr>
          <w:sz w:val="28"/>
          <w:szCs w:val="28"/>
        </w:rPr>
        <w:t>городская Дума городского округа Тейково</w:t>
      </w:r>
    </w:p>
    <w:p w:rsidR="005B57CF" w:rsidRPr="007E3AD2" w:rsidRDefault="005B57CF" w:rsidP="005B6FDA">
      <w:pPr>
        <w:ind w:right="-285"/>
        <w:jc w:val="center"/>
        <w:rPr>
          <w:sz w:val="28"/>
          <w:szCs w:val="28"/>
        </w:rPr>
      </w:pPr>
      <w:proofErr w:type="gramStart"/>
      <w:r w:rsidRPr="007E3AD2">
        <w:rPr>
          <w:sz w:val="28"/>
          <w:szCs w:val="28"/>
        </w:rPr>
        <w:t>Р</w:t>
      </w:r>
      <w:proofErr w:type="gramEnd"/>
      <w:r w:rsidRPr="007E3AD2">
        <w:rPr>
          <w:sz w:val="28"/>
          <w:szCs w:val="28"/>
        </w:rPr>
        <w:t xml:space="preserve"> Е Ш И Л А:</w:t>
      </w:r>
    </w:p>
    <w:p w:rsidR="005B57CF" w:rsidRPr="007E3AD2" w:rsidRDefault="005B57CF" w:rsidP="005B6FDA">
      <w:pPr>
        <w:rPr>
          <w:sz w:val="28"/>
          <w:szCs w:val="28"/>
        </w:rPr>
      </w:pPr>
    </w:p>
    <w:p w:rsidR="007E3AD2" w:rsidRPr="00AB12FE" w:rsidRDefault="007E3AD2" w:rsidP="005B6FDA">
      <w:pPr>
        <w:numPr>
          <w:ilvl w:val="0"/>
          <w:numId w:val="2"/>
        </w:numPr>
        <w:tabs>
          <w:tab w:val="clear" w:pos="1065"/>
          <w:tab w:val="num" w:pos="0"/>
          <w:tab w:val="left" w:pos="305"/>
        </w:tabs>
        <w:ind w:left="0" w:right="-284" w:firstLine="709"/>
        <w:jc w:val="both"/>
        <w:rPr>
          <w:sz w:val="28"/>
          <w:szCs w:val="28"/>
        </w:rPr>
      </w:pPr>
      <w:r w:rsidRPr="00AB12FE">
        <w:rPr>
          <w:sz w:val="28"/>
          <w:szCs w:val="28"/>
        </w:rPr>
        <w:t>Информацию  «</w:t>
      </w:r>
      <w:r w:rsidR="00AB12FE" w:rsidRPr="00AB12FE">
        <w:rPr>
          <w:sz w:val="28"/>
          <w:szCs w:val="28"/>
        </w:rPr>
        <w:t>О результатах работ</w:t>
      </w:r>
      <w:proofErr w:type="gramStart"/>
      <w:r w:rsidR="00AB12FE" w:rsidRPr="00AB12FE">
        <w:rPr>
          <w:sz w:val="28"/>
          <w:szCs w:val="28"/>
        </w:rPr>
        <w:t xml:space="preserve">ы </w:t>
      </w:r>
      <w:r w:rsidR="00B303E9">
        <w:rPr>
          <w:sz w:val="28"/>
          <w:szCs w:val="28"/>
        </w:rPr>
        <w:t>ООО</w:t>
      </w:r>
      <w:proofErr w:type="gramEnd"/>
      <w:r w:rsidR="00B303E9">
        <w:rPr>
          <w:sz w:val="28"/>
          <w:szCs w:val="28"/>
        </w:rPr>
        <w:t xml:space="preserve"> «Тепловик»</w:t>
      </w:r>
      <w:r w:rsidR="00B303E9" w:rsidRPr="00D638BE">
        <w:rPr>
          <w:sz w:val="28"/>
          <w:szCs w:val="28"/>
        </w:rPr>
        <w:t xml:space="preserve"> </w:t>
      </w:r>
      <w:r w:rsidR="00AB12FE" w:rsidRPr="00AB12FE">
        <w:rPr>
          <w:sz w:val="28"/>
          <w:szCs w:val="28"/>
        </w:rPr>
        <w:t>в 2020 году и за первый квартал  2021 года</w:t>
      </w:r>
      <w:r w:rsidRPr="00AB12FE">
        <w:rPr>
          <w:sz w:val="28"/>
          <w:szCs w:val="28"/>
        </w:rPr>
        <w:t>» принять к сведению (прилагается).</w:t>
      </w:r>
    </w:p>
    <w:p w:rsidR="007E3AD2" w:rsidRPr="007E3AD2" w:rsidRDefault="00AB12FE" w:rsidP="005B6FDA">
      <w:pPr>
        <w:pStyle w:val="a5"/>
        <w:tabs>
          <w:tab w:val="num" w:pos="0"/>
          <w:tab w:val="left" w:pos="142"/>
          <w:tab w:val="left" w:pos="1134"/>
        </w:tabs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3AD2" w:rsidRPr="007E3AD2">
        <w:rPr>
          <w:rFonts w:ascii="Times New Roman" w:hAnsi="Times New Roman"/>
          <w:sz w:val="28"/>
          <w:szCs w:val="28"/>
        </w:rPr>
        <w:t xml:space="preserve">. Опубликовать настоящее решение на официальном сайте администрации </w:t>
      </w:r>
      <w:proofErr w:type="gramStart"/>
      <w:r w:rsidR="007E3AD2" w:rsidRPr="007E3AD2">
        <w:rPr>
          <w:rFonts w:ascii="Times New Roman" w:hAnsi="Times New Roman"/>
          <w:sz w:val="28"/>
          <w:szCs w:val="28"/>
        </w:rPr>
        <w:t>г</w:t>
      </w:r>
      <w:proofErr w:type="gramEnd"/>
      <w:r w:rsidR="007E3AD2" w:rsidRPr="007E3AD2">
        <w:rPr>
          <w:rFonts w:ascii="Times New Roman" w:hAnsi="Times New Roman"/>
          <w:sz w:val="28"/>
          <w:szCs w:val="28"/>
        </w:rPr>
        <w:t>.о. Тейково в сети Интернет.</w:t>
      </w:r>
    </w:p>
    <w:p w:rsidR="005B57CF" w:rsidRDefault="005B57CF" w:rsidP="005B6FDA">
      <w:pPr>
        <w:pStyle w:val="a5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5B6FDA" w:rsidRPr="007E3AD2" w:rsidRDefault="005B6FDA" w:rsidP="005B6FDA">
      <w:pPr>
        <w:pStyle w:val="a5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5B57CF" w:rsidRPr="007E3AD2" w:rsidRDefault="005B57CF" w:rsidP="005B6FDA">
      <w:pPr>
        <w:pStyle w:val="11"/>
        <w:ind w:left="1080"/>
        <w:rPr>
          <w:rFonts w:ascii="Times New Roman" w:hAnsi="Times New Roman"/>
          <w:sz w:val="28"/>
          <w:szCs w:val="28"/>
        </w:rPr>
      </w:pPr>
    </w:p>
    <w:p w:rsidR="00A8059B" w:rsidRPr="007E3AD2" w:rsidRDefault="005B57CF" w:rsidP="005B6FDA">
      <w:pPr>
        <w:widowControl w:val="0"/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7E3AD2">
        <w:rPr>
          <w:b/>
          <w:i/>
          <w:iCs/>
          <w:sz w:val="28"/>
          <w:szCs w:val="28"/>
        </w:rPr>
        <w:t xml:space="preserve">Председатель городской Думы               </w:t>
      </w:r>
      <w:r w:rsidRPr="007E3AD2">
        <w:rPr>
          <w:b/>
          <w:i/>
          <w:iCs/>
          <w:sz w:val="28"/>
          <w:szCs w:val="28"/>
        </w:rPr>
        <w:tab/>
      </w:r>
      <w:r w:rsidRPr="007E3AD2">
        <w:rPr>
          <w:b/>
          <w:i/>
          <w:iCs/>
          <w:sz w:val="28"/>
          <w:szCs w:val="28"/>
        </w:rPr>
        <w:tab/>
      </w:r>
      <w:r w:rsidRPr="007E3AD2">
        <w:rPr>
          <w:b/>
          <w:i/>
          <w:iCs/>
          <w:sz w:val="28"/>
          <w:szCs w:val="28"/>
        </w:rPr>
        <w:tab/>
        <w:t xml:space="preserve">        </w:t>
      </w:r>
      <w:r w:rsidR="00AB12FE">
        <w:rPr>
          <w:b/>
          <w:i/>
          <w:iCs/>
          <w:sz w:val="28"/>
          <w:szCs w:val="28"/>
        </w:rPr>
        <w:t>Н.Н. Ковалева</w:t>
      </w:r>
    </w:p>
    <w:p w:rsidR="00A8059B" w:rsidRPr="007E3AD2" w:rsidRDefault="00A8059B" w:rsidP="005B6FDA">
      <w:pPr>
        <w:ind w:right="-285"/>
        <w:jc w:val="right"/>
        <w:rPr>
          <w:sz w:val="28"/>
          <w:szCs w:val="28"/>
        </w:rPr>
      </w:pPr>
    </w:p>
    <w:p w:rsidR="007E3AD2" w:rsidRDefault="007E3AD2" w:rsidP="005B6FDA">
      <w:pPr>
        <w:ind w:right="-285"/>
        <w:jc w:val="right"/>
        <w:rPr>
          <w:sz w:val="28"/>
          <w:szCs w:val="28"/>
        </w:rPr>
      </w:pPr>
    </w:p>
    <w:p w:rsidR="007E3AD2" w:rsidRDefault="007E3AD2" w:rsidP="005B6FDA">
      <w:pPr>
        <w:ind w:right="-285"/>
        <w:jc w:val="right"/>
        <w:rPr>
          <w:sz w:val="28"/>
          <w:szCs w:val="28"/>
        </w:rPr>
      </w:pPr>
    </w:p>
    <w:p w:rsidR="007E3AD2" w:rsidRDefault="007E3AD2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775901" w:rsidRDefault="00775901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AB12FE" w:rsidRDefault="00AB12FE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AB12FE" w:rsidRDefault="00AB12FE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AB12FE" w:rsidRDefault="00AB12FE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AB12FE" w:rsidRDefault="00AB12FE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AB12FE" w:rsidRDefault="00AB12FE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5B6FDA" w:rsidRDefault="005B6FDA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5B6FDA" w:rsidRDefault="005B6FDA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5B6FDA" w:rsidRDefault="005B6FDA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5B57CF" w:rsidRPr="007E3AD2" w:rsidRDefault="005B57CF" w:rsidP="007E3AD2">
      <w:pPr>
        <w:spacing w:line="276" w:lineRule="auto"/>
        <w:ind w:right="-285"/>
        <w:jc w:val="right"/>
        <w:rPr>
          <w:i/>
          <w:sz w:val="28"/>
          <w:szCs w:val="28"/>
        </w:rPr>
      </w:pPr>
      <w:r w:rsidRPr="007E3AD2">
        <w:rPr>
          <w:sz w:val="28"/>
          <w:szCs w:val="28"/>
        </w:rPr>
        <w:lastRenderedPageBreak/>
        <w:t>Приложение</w:t>
      </w:r>
      <w:r w:rsidRPr="007E3AD2">
        <w:rPr>
          <w:i/>
          <w:sz w:val="28"/>
          <w:szCs w:val="28"/>
        </w:rPr>
        <w:t xml:space="preserve"> </w:t>
      </w:r>
    </w:p>
    <w:p w:rsidR="005B57CF" w:rsidRPr="007E3AD2" w:rsidRDefault="00523CA5" w:rsidP="007E3AD2">
      <w:pPr>
        <w:spacing w:line="276" w:lineRule="auto"/>
        <w:ind w:right="-285"/>
        <w:jc w:val="right"/>
        <w:rPr>
          <w:sz w:val="28"/>
          <w:szCs w:val="28"/>
        </w:rPr>
      </w:pPr>
      <w:r w:rsidRPr="007E3AD2">
        <w:rPr>
          <w:sz w:val="28"/>
          <w:szCs w:val="28"/>
        </w:rPr>
        <w:t xml:space="preserve">к </w:t>
      </w:r>
      <w:r w:rsidR="004771EF">
        <w:rPr>
          <w:sz w:val="28"/>
          <w:szCs w:val="28"/>
        </w:rPr>
        <w:t>р</w:t>
      </w:r>
      <w:r w:rsidR="005B57CF" w:rsidRPr="007E3AD2">
        <w:rPr>
          <w:sz w:val="28"/>
          <w:szCs w:val="28"/>
        </w:rPr>
        <w:t>ешению городской Думы</w:t>
      </w:r>
    </w:p>
    <w:p w:rsidR="005B57CF" w:rsidRPr="007E3AD2" w:rsidRDefault="005B57CF" w:rsidP="007E3AD2">
      <w:pPr>
        <w:spacing w:line="276" w:lineRule="auto"/>
        <w:ind w:right="-285"/>
        <w:jc w:val="right"/>
        <w:rPr>
          <w:sz w:val="28"/>
          <w:szCs w:val="28"/>
        </w:rPr>
      </w:pPr>
      <w:r w:rsidRPr="007E3AD2">
        <w:rPr>
          <w:sz w:val="28"/>
          <w:szCs w:val="28"/>
        </w:rPr>
        <w:t xml:space="preserve">городского округа Тейково </w:t>
      </w:r>
    </w:p>
    <w:p w:rsidR="005B57CF" w:rsidRPr="007E3AD2" w:rsidRDefault="005B57CF" w:rsidP="007E3AD2">
      <w:pPr>
        <w:spacing w:line="276" w:lineRule="auto"/>
        <w:ind w:right="-285"/>
        <w:jc w:val="right"/>
        <w:rPr>
          <w:sz w:val="28"/>
          <w:szCs w:val="28"/>
        </w:rPr>
      </w:pPr>
      <w:r w:rsidRPr="007E3AD2">
        <w:rPr>
          <w:sz w:val="28"/>
          <w:szCs w:val="28"/>
        </w:rPr>
        <w:t xml:space="preserve">от </w:t>
      </w:r>
      <w:r w:rsidR="00AB12FE">
        <w:rPr>
          <w:sz w:val="28"/>
          <w:szCs w:val="28"/>
        </w:rPr>
        <w:t>23</w:t>
      </w:r>
      <w:r w:rsidRPr="007E3AD2">
        <w:rPr>
          <w:sz w:val="28"/>
          <w:szCs w:val="28"/>
        </w:rPr>
        <w:t>.0</w:t>
      </w:r>
      <w:r w:rsidR="00AB12FE">
        <w:rPr>
          <w:sz w:val="28"/>
          <w:szCs w:val="28"/>
        </w:rPr>
        <w:t>4</w:t>
      </w:r>
      <w:r w:rsidRPr="007E3AD2">
        <w:rPr>
          <w:sz w:val="28"/>
          <w:szCs w:val="28"/>
        </w:rPr>
        <w:t>.</w:t>
      </w:r>
      <w:r w:rsidR="00D0444E" w:rsidRPr="007E3AD2">
        <w:rPr>
          <w:sz w:val="28"/>
          <w:szCs w:val="28"/>
        </w:rPr>
        <w:t>20</w:t>
      </w:r>
      <w:r w:rsidR="00AB12FE">
        <w:rPr>
          <w:sz w:val="28"/>
          <w:szCs w:val="28"/>
        </w:rPr>
        <w:t>21</w:t>
      </w:r>
      <w:r w:rsidRPr="007E3AD2">
        <w:rPr>
          <w:sz w:val="28"/>
          <w:szCs w:val="28"/>
        </w:rPr>
        <w:t xml:space="preserve">  №</w:t>
      </w:r>
      <w:r w:rsidR="005B6FDA">
        <w:rPr>
          <w:sz w:val="28"/>
          <w:szCs w:val="28"/>
        </w:rPr>
        <w:t xml:space="preserve"> 46</w:t>
      </w:r>
      <w:r w:rsidR="00D0444E" w:rsidRPr="007E3AD2">
        <w:rPr>
          <w:sz w:val="28"/>
          <w:szCs w:val="28"/>
        </w:rPr>
        <w:t xml:space="preserve">  </w:t>
      </w:r>
      <w:r w:rsidRPr="007E3AD2">
        <w:rPr>
          <w:sz w:val="28"/>
          <w:szCs w:val="28"/>
        </w:rPr>
        <w:t xml:space="preserve">  </w:t>
      </w:r>
    </w:p>
    <w:p w:rsidR="005B57CF" w:rsidRPr="007E3AD2" w:rsidRDefault="005B57CF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5B57CF" w:rsidRPr="007E3AD2" w:rsidRDefault="005B57CF" w:rsidP="007E3AD2">
      <w:pPr>
        <w:spacing w:line="276" w:lineRule="auto"/>
        <w:ind w:right="-285"/>
        <w:jc w:val="center"/>
        <w:rPr>
          <w:b/>
          <w:sz w:val="28"/>
          <w:szCs w:val="28"/>
        </w:rPr>
      </w:pPr>
      <w:r w:rsidRPr="007E3AD2">
        <w:rPr>
          <w:b/>
          <w:sz w:val="28"/>
          <w:szCs w:val="28"/>
        </w:rPr>
        <w:t xml:space="preserve">Информация  </w:t>
      </w:r>
    </w:p>
    <w:p w:rsidR="00AB12FE" w:rsidRDefault="00AB12FE" w:rsidP="00AB12FE">
      <w:pPr>
        <w:tabs>
          <w:tab w:val="left" w:pos="305"/>
        </w:tabs>
        <w:jc w:val="center"/>
        <w:rPr>
          <w:b/>
          <w:sz w:val="28"/>
          <w:szCs w:val="28"/>
        </w:rPr>
      </w:pPr>
      <w:r w:rsidRPr="00AB12FE">
        <w:rPr>
          <w:b/>
          <w:sz w:val="28"/>
          <w:szCs w:val="28"/>
        </w:rPr>
        <w:t>«О результатах работ</w:t>
      </w:r>
      <w:proofErr w:type="gramStart"/>
      <w:r w:rsidRPr="00AB12FE">
        <w:rPr>
          <w:b/>
          <w:sz w:val="28"/>
          <w:szCs w:val="28"/>
        </w:rPr>
        <w:t xml:space="preserve">ы </w:t>
      </w:r>
      <w:r w:rsidR="00B303E9" w:rsidRPr="00B303E9">
        <w:rPr>
          <w:b/>
          <w:sz w:val="28"/>
          <w:szCs w:val="28"/>
        </w:rPr>
        <w:t>ООО</w:t>
      </w:r>
      <w:proofErr w:type="gramEnd"/>
      <w:r w:rsidR="00B303E9" w:rsidRPr="00B303E9">
        <w:rPr>
          <w:b/>
          <w:sz w:val="28"/>
          <w:szCs w:val="28"/>
        </w:rPr>
        <w:t xml:space="preserve"> «Тепловик»</w:t>
      </w:r>
      <w:r w:rsidR="00B303E9" w:rsidRPr="00D638BE">
        <w:rPr>
          <w:sz w:val="28"/>
          <w:szCs w:val="28"/>
        </w:rPr>
        <w:t xml:space="preserve"> </w:t>
      </w:r>
      <w:r w:rsidRPr="00AB12FE">
        <w:rPr>
          <w:b/>
          <w:sz w:val="28"/>
          <w:szCs w:val="28"/>
        </w:rPr>
        <w:t xml:space="preserve">в 2020 году </w:t>
      </w:r>
    </w:p>
    <w:p w:rsidR="00763645" w:rsidRDefault="00AB12FE" w:rsidP="00AB12FE">
      <w:pPr>
        <w:tabs>
          <w:tab w:val="left" w:pos="305"/>
        </w:tabs>
        <w:jc w:val="center"/>
        <w:rPr>
          <w:b/>
          <w:sz w:val="28"/>
          <w:szCs w:val="28"/>
        </w:rPr>
      </w:pPr>
      <w:r w:rsidRPr="00AB12F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за первый квартал  2021 года»</w:t>
      </w:r>
    </w:p>
    <w:p w:rsidR="00AB12FE" w:rsidRPr="007E3AD2" w:rsidRDefault="00AB12FE" w:rsidP="00AB12FE">
      <w:pPr>
        <w:tabs>
          <w:tab w:val="left" w:pos="305"/>
        </w:tabs>
        <w:jc w:val="center"/>
        <w:rPr>
          <w:b/>
          <w:sz w:val="28"/>
          <w:szCs w:val="28"/>
        </w:rPr>
      </w:pPr>
    </w:p>
    <w:p w:rsidR="00B303E9" w:rsidRDefault="00B303E9" w:rsidP="00B303E9">
      <w:pPr>
        <w:ind w:right="-284" w:firstLine="851"/>
        <w:jc w:val="both"/>
        <w:rPr>
          <w:sz w:val="28"/>
          <w:szCs w:val="28"/>
        </w:rPr>
      </w:pPr>
      <w:r w:rsidRPr="007B29E2">
        <w:rPr>
          <w:sz w:val="28"/>
          <w:szCs w:val="28"/>
        </w:rPr>
        <w:t>Выручка от реализации услуг за 20</w:t>
      </w:r>
      <w:r>
        <w:rPr>
          <w:sz w:val="28"/>
          <w:szCs w:val="28"/>
        </w:rPr>
        <w:t>20</w:t>
      </w:r>
      <w:r w:rsidRPr="007B29E2">
        <w:rPr>
          <w:sz w:val="28"/>
          <w:szCs w:val="28"/>
        </w:rPr>
        <w:t xml:space="preserve"> год составила </w:t>
      </w:r>
      <w:r>
        <w:rPr>
          <w:sz w:val="28"/>
          <w:szCs w:val="28"/>
        </w:rPr>
        <w:t>127 541,4</w:t>
      </w:r>
      <w:r w:rsidR="00DA1595">
        <w:rPr>
          <w:sz w:val="28"/>
          <w:szCs w:val="28"/>
        </w:rPr>
        <w:t xml:space="preserve"> </w:t>
      </w:r>
      <w:r w:rsidRPr="007B29E2">
        <w:rPr>
          <w:sz w:val="28"/>
          <w:szCs w:val="28"/>
        </w:rPr>
        <w:t>тыс</w:t>
      </w:r>
      <w:proofErr w:type="gramStart"/>
      <w:r w:rsidRPr="007B29E2">
        <w:rPr>
          <w:sz w:val="28"/>
          <w:szCs w:val="28"/>
        </w:rPr>
        <w:t>.р</w:t>
      </w:r>
      <w:proofErr w:type="gramEnd"/>
      <w:r w:rsidRPr="007B29E2">
        <w:rPr>
          <w:sz w:val="28"/>
          <w:szCs w:val="28"/>
        </w:rPr>
        <w:t>уб.</w:t>
      </w:r>
      <w:r>
        <w:rPr>
          <w:sz w:val="28"/>
          <w:szCs w:val="28"/>
        </w:rPr>
        <w:t xml:space="preserve"> </w:t>
      </w:r>
      <w:r w:rsidRPr="007B29E2">
        <w:rPr>
          <w:sz w:val="28"/>
          <w:szCs w:val="28"/>
        </w:rPr>
        <w:t xml:space="preserve">(без НДС), в том числе сдача в аренду имущества (штаб строителей по адресу ул. Молодежная, д.22, труба газовой котельной для размещения оборудования мобильной связи), в том числе возмещение коммунальных расходов, связанных со сдачей в аренду имущества – </w:t>
      </w:r>
      <w:r>
        <w:rPr>
          <w:sz w:val="28"/>
          <w:szCs w:val="28"/>
        </w:rPr>
        <w:t>423,00</w:t>
      </w:r>
      <w:r w:rsidRPr="007B29E2">
        <w:rPr>
          <w:sz w:val="28"/>
          <w:szCs w:val="28"/>
        </w:rPr>
        <w:t xml:space="preserve">тыс.руб., производство и передача тепловой энергии – </w:t>
      </w:r>
      <w:r>
        <w:rPr>
          <w:sz w:val="28"/>
          <w:szCs w:val="28"/>
        </w:rPr>
        <w:t>98 703,00</w:t>
      </w:r>
      <w:r w:rsidRPr="007B29E2">
        <w:rPr>
          <w:sz w:val="28"/>
          <w:szCs w:val="28"/>
        </w:rPr>
        <w:t xml:space="preserve">тыс.руб., горячее водоснабжение – </w:t>
      </w:r>
      <w:r>
        <w:rPr>
          <w:sz w:val="28"/>
          <w:szCs w:val="28"/>
        </w:rPr>
        <w:t>28 415,00</w:t>
      </w:r>
      <w:r w:rsidRPr="007B29E2">
        <w:rPr>
          <w:sz w:val="28"/>
          <w:szCs w:val="28"/>
        </w:rPr>
        <w:t>тыс</w:t>
      </w:r>
      <w:proofErr w:type="gramStart"/>
      <w:r w:rsidRPr="007B29E2">
        <w:rPr>
          <w:sz w:val="28"/>
          <w:szCs w:val="28"/>
        </w:rPr>
        <w:t>.р</w:t>
      </w:r>
      <w:proofErr w:type="gramEnd"/>
      <w:r w:rsidRPr="007B29E2">
        <w:rPr>
          <w:sz w:val="28"/>
          <w:szCs w:val="28"/>
        </w:rPr>
        <w:t>уб.</w:t>
      </w:r>
    </w:p>
    <w:p w:rsidR="00B303E9" w:rsidRPr="007B29E2" w:rsidRDefault="00B303E9" w:rsidP="00B303E9">
      <w:pPr>
        <w:ind w:right="-284" w:firstLine="851"/>
        <w:jc w:val="both"/>
        <w:rPr>
          <w:sz w:val="28"/>
          <w:szCs w:val="28"/>
        </w:rPr>
      </w:pPr>
      <w:r w:rsidRPr="007B29E2">
        <w:rPr>
          <w:sz w:val="28"/>
          <w:szCs w:val="28"/>
        </w:rPr>
        <w:t>Себестоимость за 20</w:t>
      </w:r>
      <w:r>
        <w:rPr>
          <w:sz w:val="28"/>
          <w:szCs w:val="28"/>
        </w:rPr>
        <w:t>20</w:t>
      </w:r>
      <w:r w:rsidRPr="007B29E2">
        <w:rPr>
          <w:sz w:val="28"/>
          <w:szCs w:val="28"/>
        </w:rPr>
        <w:t xml:space="preserve"> год составила </w:t>
      </w:r>
      <w:r>
        <w:rPr>
          <w:sz w:val="28"/>
          <w:szCs w:val="28"/>
        </w:rPr>
        <w:t>156 401,5</w:t>
      </w:r>
      <w:r w:rsidRPr="007B29E2">
        <w:rPr>
          <w:sz w:val="28"/>
          <w:szCs w:val="28"/>
        </w:rPr>
        <w:t>тыс</w:t>
      </w:r>
      <w:proofErr w:type="gramStart"/>
      <w:r w:rsidRPr="007B29E2">
        <w:rPr>
          <w:sz w:val="28"/>
          <w:szCs w:val="28"/>
        </w:rPr>
        <w:t>.р</w:t>
      </w:r>
      <w:proofErr w:type="gramEnd"/>
      <w:r w:rsidRPr="007B29E2">
        <w:rPr>
          <w:sz w:val="28"/>
          <w:szCs w:val="28"/>
        </w:rPr>
        <w:t xml:space="preserve">уб., в том числе </w:t>
      </w:r>
      <w:r>
        <w:rPr>
          <w:sz w:val="28"/>
          <w:szCs w:val="28"/>
        </w:rPr>
        <w:t>156 402</w:t>
      </w:r>
      <w:r w:rsidRPr="007B29E2">
        <w:rPr>
          <w:sz w:val="28"/>
          <w:szCs w:val="28"/>
        </w:rPr>
        <w:t xml:space="preserve">тыс.руб. – себестоимость продаж (135504 тыс.руб. или 79 % - расходы на приобретение газа, электроэнергии, воды; 2  % - капитальный ремонт котлов; 2,2% - приобретение материалов и оборудования; 0,2% - техническое обслуживание и ремонт оборудования, 4,4% - амортизация основных средств, 9,4% - фонд оплаты труда с начислениями, 0,8% - налоговые платежи; 1,5 % - прочие расходы; 0,5% - услуги производственного характера), </w:t>
      </w:r>
      <w:r>
        <w:rPr>
          <w:sz w:val="28"/>
          <w:szCs w:val="28"/>
        </w:rPr>
        <w:t>14 409,1</w:t>
      </w:r>
      <w:r w:rsidRPr="007B29E2">
        <w:rPr>
          <w:sz w:val="28"/>
          <w:szCs w:val="28"/>
        </w:rPr>
        <w:t>тыс</w:t>
      </w:r>
      <w:proofErr w:type="gramStart"/>
      <w:r w:rsidRPr="007B29E2">
        <w:rPr>
          <w:sz w:val="28"/>
          <w:szCs w:val="28"/>
        </w:rPr>
        <w:t>.р</w:t>
      </w:r>
      <w:proofErr w:type="gramEnd"/>
      <w:r w:rsidRPr="007B29E2">
        <w:rPr>
          <w:sz w:val="28"/>
          <w:szCs w:val="28"/>
        </w:rPr>
        <w:t xml:space="preserve">уб. – управленческие расходы. Убыток от продаж составил </w:t>
      </w:r>
      <w:r>
        <w:rPr>
          <w:sz w:val="28"/>
          <w:szCs w:val="28"/>
        </w:rPr>
        <w:t xml:space="preserve">28 861 </w:t>
      </w:r>
      <w:r w:rsidRPr="007B29E2">
        <w:rPr>
          <w:sz w:val="28"/>
          <w:szCs w:val="28"/>
        </w:rPr>
        <w:t>тыс</w:t>
      </w:r>
      <w:proofErr w:type="gramStart"/>
      <w:r w:rsidRPr="007B29E2">
        <w:rPr>
          <w:sz w:val="28"/>
          <w:szCs w:val="28"/>
        </w:rPr>
        <w:t>.р</w:t>
      </w:r>
      <w:proofErr w:type="gramEnd"/>
      <w:r w:rsidRPr="007B29E2">
        <w:rPr>
          <w:sz w:val="28"/>
          <w:szCs w:val="28"/>
        </w:rPr>
        <w:t xml:space="preserve">уб.  </w:t>
      </w:r>
    </w:p>
    <w:p w:rsidR="00B303E9" w:rsidRPr="007B29E2" w:rsidRDefault="00B303E9" w:rsidP="00B303E9">
      <w:pPr>
        <w:ind w:right="-284" w:firstLine="851"/>
        <w:jc w:val="both"/>
        <w:rPr>
          <w:sz w:val="28"/>
          <w:szCs w:val="28"/>
        </w:rPr>
      </w:pPr>
      <w:r w:rsidRPr="007B29E2">
        <w:rPr>
          <w:sz w:val="28"/>
          <w:szCs w:val="28"/>
        </w:rPr>
        <w:t>В 20</w:t>
      </w:r>
      <w:r>
        <w:rPr>
          <w:sz w:val="28"/>
          <w:szCs w:val="28"/>
        </w:rPr>
        <w:t xml:space="preserve">20 </w:t>
      </w:r>
      <w:r w:rsidRPr="007B29E2">
        <w:rPr>
          <w:sz w:val="28"/>
          <w:szCs w:val="28"/>
        </w:rPr>
        <w:t xml:space="preserve">году была получена субсидия из областного бюджета на возмещение недополученных доходов в связи с применением льготных тарифов для населения в сумме </w:t>
      </w:r>
      <w:r>
        <w:rPr>
          <w:sz w:val="28"/>
          <w:szCs w:val="28"/>
        </w:rPr>
        <w:t>12 816</w:t>
      </w:r>
      <w:r w:rsidRPr="007B29E2">
        <w:rPr>
          <w:sz w:val="28"/>
          <w:szCs w:val="28"/>
        </w:rPr>
        <w:t>тыс</w:t>
      </w:r>
      <w:proofErr w:type="gramStart"/>
      <w:r w:rsidRPr="007B29E2">
        <w:rPr>
          <w:sz w:val="28"/>
          <w:szCs w:val="28"/>
        </w:rPr>
        <w:t>.р</w:t>
      </w:r>
      <w:proofErr w:type="gramEnd"/>
      <w:r w:rsidRPr="007B29E2">
        <w:rPr>
          <w:sz w:val="28"/>
          <w:szCs w:val="28"/>
        </w:rPr>
        <w:t>уб., задолженность областного бюджета перед ООО «Тепловик» по субсидии на конец 20</w:t>
      </w:r>
      <w:r>
        <w:rPr>
          <w:sz w:val="28"/>
          <w:szCs w:val="28"/>
        </w:rPr>
        <w:t>20</w:t>
      </w:r>
      <w:r w:rsidRPr="007B29E2">
        <w:rPr>
          <w:sz w:val="28"/>
          <w:szCs w:val="28"/>
        </w:rPr>
        <w:t xml:space="preserve"> г. составила </w:t>
      </w:r>
      <w:r>
        <w:rPr>
          <w:sz w:val="28"/>
          <w:szCs w:val="28"/>
        </w:rPr>
        <w:t>51,4</w:t>
      </w:r>
      <w:r w:rsidRPr="007B29E2">
        <w:rPr>
          <w:sz w:val="28"/>
          <w:szCs w:val="28"/>
        </w:rPr>
        <w:t xml:space="preserve"> тыс. руб.</w:t>
      </w:r>
      <w:r w:rsidR="00DA1595">
        <w:rPr>
          <w:sz w:val="28"/>
          <w:szCs w:val="28"/>
        </w:rPr>
        <w:t xml:space="preserve"> </w:t>
      </w:r>
      <w:r w:rsidRPr="007B29E2">
        <w:rPr>
          <w:sz w:val="28"/>
          <w:szCs w:val="28"/>
        </w:rPr>
        <w:t>Субсидия была израсходована на погашение кредиторской задолженности перед поставщиками газа, электроэнергии</w:t>
      </w:r>
      <w:r>
        <w:rPr>
          <w:sz w:val="28"/>
          <w:szCs w:val="28"/>
        </w:rPr>
        <w:t>.</w:t>
      </w:r>
    </w:p>
    <w:p w:rsidR="00B303E9" w:rsidRPr="007B29E2" w:rsidRDefault="00B303E9" w:rsidP="00B303E9">
      <w:pPr>
        <w:ind w:right="-284" w:firstLine="851"/>
        <w:jc w:val="both"/>
        <w:rPr>
          <w:sz w:val="28"/>
          <w:szCs w:val="28"/>
        </w:rPr>
      </w:pPr>
      <w:r w:rsidRPr="007B29E2">
        <w:rPr>
          <w:sz w:val="28"/>
          <w:szCs w:val="28"/>
        </w:rPr>
        <w:t xml:space="preserve">Прочие доходы в сумме </w:t>
      </w:r>
      <w:r>
        <w:rPr>
          <w:sz w:val="28"/>
          <w:szCs w:val="28"/>
        </w:rPr>
        <w:t>52643,3</w:t>
      </w:r>
      <w:r w:rsidRPr="007B29E2">
        <w:rPr>
          <w:sz w:val="28"/>
          <w:szCs w:val="28"/>
        </w:rPr>
        <w:t>тыс</w:t>
      </w:r>
      <w:proofErr w:type="gramStart"/>
      <w:r w:rsidRPr="007B29E2">
        <w:rPr>
          <w:sz w:val="28"/>
          <w:szCs w:val="28"/>
        </w:rPr>
        <w:t>.р</w:t>
      </w:r>
      <w:proofErr w:type="gramEnd"/>
      <w:r w:rsidRPr="007B29E2">
        <w:rPr>
          <w:sz w:val="28"/>
          <w:szCs w:val="28"/>
        </w:rPr>
        <w:t>уб. за 20</w:t>
      </w:r>
      <w:r>
        <w:rPr>
          <w:sz w:val="28"/>
          <w:szCs w:val="28"/>
        </w:rPr>
        <w:t>20</w:t>
      </w:r>
      <w:r w:rsidRPr="007B29E2">
        <w:rPr>
          <w:sz w:val="28"/>
          <w:szCs w:val="28"/>
        </w:rPr>
        <w:t xml:space="preserve"> г. - субсидия из областного бюджета (</w:t>
      </w:r>
      <w:r>
        <w:rPr>
          <w:sz w:val="28"/>
          <w:szCs w:val="28"/>
        </w:rPr>
        <w:t>12758,6</w:t>
      </w:r>
      <w:r w:rsidRPr="007B29E2">
        <w:rPr>
          <w:sz w:val="28"/>
          <w:szCs w:val="28"/>
        </w:rPr>
        <w:t>тыс.руб.), восстановленный резерв по сомнительным долгам (</w:t>
      </w:r>
      <w:r>
        <w:rPr>
          <w:sz w:val="28"/>
          <w:szCs w:val="28"/>
        </w:rPr>
        <w:t>39368,6 тыс.руб.),</w:t>
      </w:r>
      <w:r w:rsidRPr="007B29E2">
        <w:rPr>
          <w:sz w:val="28"/>
          <w:szCs w:val="28"/>
        </w:rPr>
        <w:t xml:space="preserve"> полученные пени, штрафы по договорным обязательствам (</w:t>
      </w:r>
      <w:r>
        <w:rPr>
          <w:sz w:val="28"/>
          <w:szCs w:val="28"/>
        </w:rPr>
        <w:t>449,2</w:t>
      </w:r>
      <w:r w:rsidRPr="007B29E2">
        <w:rPr>
          <w:sz w:val="28"/>
          <w:szCs w:val="28"/>
        </w:rPr>
        <w:t xml:space="preserve">тыс.руб.), </w:t>
      </w:r>
      <w:r>
        <w:rPr>
          <w:sz w:val="28"/>
          <w:szCs w:val="28"/>
        </w:rPr>
        <w:t>возмещение расходов на отопление</w:t>
      </w:r>
      <w:r w:rsidRPr="007B29E2">
        <w:rPr>
          <w:sz w:val="28"/>
          <w:szCs w:val="28"/>
        </w:rPr>
        <w:t xml:space="preserve"> (</w:t>
      </w:r>
      <w:r>
        <w:rPr>
          <w:sz w:val="28"/>
          <w:szCs w:val="28"/>
        </w:rPr>
        <w:t>35,0</w:t>
      </w:r>
      <w:r w:rsidRPr="007B29E2">
        <w:rPr>
          <w:sz w:val="28"/>
          <w:szCs w:val="28"/>
        </w:rPr>
        <w:t>тыс.руб.).</w:t>
      </w:r>
    </w:p>
    <w:p w:rsidR="00B303E9" w:rsidRDefault="00B303E9" w:rsidP="00B303E9">
      <w:pPr>
        <w:ind w:right="-284" w:firstLine="851"/>
        <w:jc w:val="both"/>
        <w:rPr>
          <w:sz w:val="28"/>
          <w:szCs w:val="28"/>
        </w:rPr>
      </w:pPr>
      <w:r w:rsidRPr="007B29E2">
        <w:rPr>
          <w:sz w:val="28"/>
          <w:szCs w:val="28"/>
        </w:rPr>
        <w:t xml:space="preserve">Прочие расходы в сумме </w:t>
      </w:r>
      <w:r>
        <w:rPr>
          <w:sz w:val="28"/>
          <w:szCs w:val="28"/>
        </w:rPr>
        <w:t>42145,7</w:t>
      </w:r>
      <w:r w:rsidRPr="007B29E2">
        <w:rPr>
          <w:sz w:val="28"/>
          <w:szCs w:val="28"/>
        </w:rPr>
        <w:t>тыс</w:t>
      </w:r>
      <w:proofErr w:type="gramStart"/>
      <w:r w:rsidRPr="007B29E2">
        <w:rPr>
          <w:sz w:val="28"/>
          <w:szCs w:val="28"/>
        </w:rPr>
        <w:t>.р</w:t>
      </w:r>
      <w:proofErr w:type="gramEnd"/>
      <w:r w:rsidRPr="007B29E2">
        <w:rPr>
          <w:sz w:val="28"/>
          <w:szCs w:val="28"/>
        </w:rPr>
        <w:t>уб. за 20</w:t>
      </w:r>
      <w:r>
        <w:rPr>
          <w:sz w:val="28"/>
          <w:szCs w:val="28"/>
        </w:rPr>
        <w:t xml:space="preserve">20 </w:t>
      </w:r>
      <w:r w:rsidRPr="007B29E2">
        <w:rPr>
          <w:sz w:val="28"/>
          <w:szCs w:val="28"/>
        </w:rPr>
        <w:t>год - услуги банков (</w:t>
      </w:r>
      <w:r>
        <w:rPr>
          <w:sz w:val="28"/>
          <w:szCs w:val="28"/>
        </w:rPr>
        <w:t>106,5</w:t>
      </w:r>
      <w:r w:rsidRPr="007B29E2">
        <w:rPr>
          <w:sz w:val="28"/>
          <w:szCs w:val="28"/>
        </w:rPr>
        <w:t>тыс.руб.), госпошлина за судебные иски (</w:t>
      </w:r>
      <w:r>
        <w:rPr>
          <w:sz w:val="28"/>
          <w:szCs w:val="28"/>
        </w:rPr>
        <w:t>591</w:t>
      </w:r>
      <w:r w:rsidRPr="007B29E2">
        <w:rPr>
          <w:sz w:val="28"/>
          <w:szCs w:val="28"/>
        </w:rPr>
        <w:t xml:space="preserve">тыс.руб.), штрафы, санкции по претензиям ООО «Газпром </w:t>
      </w:r>
      <w:proofErr w:type="spellStart"/>
      <w:r w:rsidRPr="007B29E2">
        <w:rPr>
          <w:sz w:val="28"/>
          <w:szCs w:val="28"/>
        </w:rPr>
        <w:t>межрегионгаз</w:t>
      </w:r>
      <w:proofErr w:type="spellEnd"/>
      <w:r w:rsidRPr="007B29E2">
        <w:rPr>
          <w:sz w:val="28"/>
          <w:szCs w:val="28"/>
        </w:rPr>
        <w:t xml:space="preserve"> Ива</w:t>
      </w:r>
      <w:r>
        <w:rPr>
          <w:sz w:val="28"/>
          <w:szCs w:val="28"/>
        </w:rPr>
        <w:t>ново», ООО «</w:t>
      </w:r>
      <w:proofErr w:type="spellStart"/>
      <w:r>
        <w:rPr>
          <w:sz w:val="28"/>
          <w:szCs w:val="28"/>
        </w:rPr>
        <w:t>Ивановоэнергосбыт</w:t>
      </w:r>
      <w:proofErr w:type="spellEnd"/>
      <w:r>
        <w:rPr>
          <w:sz w:val="28"/>
          <w:szCs w:val="28"/>
        </w:rPr>
        <w:t xml:space="preserve">» </w:t>
      </w:r>
      <w:r w:rsidRPr="007B29E2">
        <w:rPr>
          <w:sz w:val="28"/>
          <w:szCs w:val="28"/>
        </w:rPr>
        <w:t>(</w:t>
      </w:r>
      <w:r>
        <w:rPr>
          <w:sz w:val="28"/>
          <w:szCs w:val="28"/>
        </w:rPr>
        <w:t>462</w:t>
      </w:r>
      <w:r w:rsidRPr="007B29E2">
        <w:rPr>
          <w:sz w:val="28"/>
          <w:szCs w:val="28"/>
        </w:rPr>
        <w:t>тыс.руб.), резерв по сомнительным долгам (</w:t>
      </w:r>
      <w:r>
        <w:rPr>
          <w:sz w:val="28"/>
          <w:szCs w:val="28"/>
        </w:rPr>
        <w:t xml:space="preserve">34755,3 </w:t>
      </w:r>
      <w:r w:rsidRPr="007B29E2">
        <w:rPr>
          <w:sz w:val="28"/>
          <w:szCs w:val="28"/>
        </w:rPr>
        <w:t>тыс.руб.), исполнительский сбор (</w:t>
      </w:r>
      <w:r>
        <w:rPr>
          <w:sz w:val="28"/>
          <w:szCs w:val="28"/>
        </w:rPr>
        <w:t>5439,9</w:t>
      </w:r>
      <w:r w:rsidRPr="007B29E2">
        <w:rPr>
          <w:sz w:val="28"/>
          <w:szCs w:val="28"/>
        </w:rPr>
        <w:t xml:space="preserve">тыс.руб.), прочие </w:t>
      </w:r>
      <w:proofErr w:type="spellStart"/>
      <w:r w:rsidRPr="007B29E2">
        <w:rPr>
          <w:sz w:val="28"/>
          <w:szCs w:val="28"/>
        </w:rPr>
        <w:t>внереализационные</w:t>
      </w:r>
      <w:proofErr w:type="spellEnd"/>
      <w:r w:rsidRPr="007B29E2">
        <w:rPr>
          <w:sz w:val="28"/>
          <w:szCs w:val="28"/>
        </w:rPr>
        <w:t xml:space="preserve"> расходы (</w:t>
      </w:r>
      <w:r>
        <w:rPr>
          <w:sz w:val="28"/>
          <w:szCs w:val="28"/>
        </w:rPr>
        <w:t>120,06</w:t>
      </w:r>
      <w:r w:rsidRPr="007B29E2">
        <w:rPr>
          <w:sz w:val="28"/>
          <w:szCs w:val="28"/>
        </w:rPr>
        <w:t>тыс.руб.)</w:t>
      </w:r>
      <w:r>
        <w:rPr>
          <w:sz w:val="28"/>
          <w:szCs w:val="28"/>
        </w:rPr>
        <w:t xml:space="preserve">, штрафы и пени по налогам (557,2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), административный штраф (114,2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)</w:t>
      </w:r>
    </w:p>
    <w:p w:rsidR="00B303E9" w:rsidRPr="007B29E2" w:rsidRDefault="00B303E9" w:rsidP="00B303E9">
      <w:pPr>
        <w:ind w:right="-284" w:firstLine="851"/>
        <w:jc w:val="both"/>
        <w:rPr>
          <w:sz w:val="28"/>
          <w:szCs w:val="28"/>
        </w:rPr>
      </w:pPr>
      <w:r w:rsidRPr="007B29E2">
        <w:rPr>
          <w:sz w:val="28"/>
          <w:szCs w:val="28"/>
        </w:rPr>
        <w:t>349 тыс</w:t>
      </w:r>
      <w:proofErr w:type="gramStart"/>
      <w:r w:rsidRPr="007B29E2">
        <w:rPr>
          <w:sz w:val="28"/>
          <w:szCs w:val="28"/>
        </w:rPr>
        <w:t>.р</w:t>
      </w:r>
      <w:proofErr w:type="gramEnd"/>
      <w:r w:rsidRPr="007B29E2">
        <w:rPr>
          <w:sz w:val="28"/>
          <w:szCs w:val="28"/>
        </w:rPr>
        <w:t>уб. – штрафы, пени в бюджет.</w:t>
      </w:r>
    </w:p>
    <w:p w:rsidR="00B303E9" w:rsidRPr="007B29E2" w:rsidRDefault="00B303E9" w:rsidP="00B303E9">
      <w:pPr>
        <w:ind w:right="-284" w:firstLine="851"/>
        <w:jc w:val="both"/>
        <w:rPr>
          <w:sz w:val="28"/>
          <w:szCs w:val="28"/>
        </w:rPr>
      </w:pPr>
      <w:r w:rsidRPr="007B29E2">
        <w:rPr>
          <w:sz w:val="28"/>
          <w:szCs w:val="28"/>
        </w:rPr>
        <w:t>Прибыль до налогообложения за 20</w:t>
      </w:r>
      <w:r>
        <w:rPr>
          <w:sz w:val="28"/>
          <w:szCs w:val="28"/>
        </w:rPr>
        <w:t>20</w:t>
      </w:r>
      <w:r w:rsidRPr="007B29E2">
        <w:rPr>
          <w:sz w:val="28"/>
          <w:szCs w:val="28"/>
        </w:rPr>
        <w:t xml:space="preserve"> год составила</w:t>
      </w:r>
      <w:r>
        <w:rPr>
          <w:sz w:val="28"/>
          <w:szCs w:val="28"/>
        </w:rPr>
        <w:t>-18 364</w:t>
      </w:r>
      <w:r w:rsidRPr="007B29E2">
        <w:rPr>
          <w:sz w:val="28"/>
          <w:szCs w:val="28"/>
        </w:rPr>
        <w:t>тыс</w:t>
      </w:r>
      <w:proofErr w:type="gramStart"/>
      <w:r w:rsidRPr="007B29E2">
        <w:rPr>
          <w:sz w:val="28"/>
          <w:szCs w:val="28"/>
        </w:rPr>
        <w:t>.р</w:t>
      </w:r>
      <w:proofErr w:type="gramEnd"/>
      <w:r w:rsidRPr="007B29E2">
        <w:rPr>
          <w:sz w:val="28"/>
          <w:szCs w:val="28"/>
        </w:rPr>
        <w:t>уб.</w:t>
      </w:r>
    </w:p>
    <w:p w:rsidR="00B303E9" w:rsidRPr="007B29E2" w:rsidRDefault="00B303E9" w:rsidP="00B303E9">
      <w:pPr>
        <w:ind w:right="-284" w:firstLine="851"/>
        <w:jc w:val="both"/>
        <w:rPr>
          <w:sz w:val="28"/>
          <w:szCs w:val="28"/>
        </w:rPr>
      </w:pPr>
    </w:p>
    <w:p w:rsidR="00B303E9" w:rsidRPr="007B29E2" w:rsidRDefault="00B303E9" w:rsidP="00B303E9">
      <w:pPr>
        <w:ind w:right="-284" w:firstLine="851"/>
        <w:jc w:val="both"/>
        <w:rPr>
          <w:sz w:val="28"/>
          <w:szCs w:val="28"/>
        </w:rPr>
      </w:pPr>
      <w:r w:rsidRPr="007B29E2">
        <w:rPr>
          <w:sz w:val="28"/>
          <w:szCs w:val="28"/>
        </w:rPr>
        <w:lastRenderedPageBreak/>
        <w:t>Дебиторская задолженность на конец 20</w:t>
      </w:r>
      <w:r>
        <w:rPr>
          <w:sz w:val="28"/>
          <w:szCs w:val="28"/>
        </w:rPr>
        <w:t>20</w:t>
      </w:r>
      <w:r w:rsidRPr="007B29E2">
        <w:rPr>
          <w:sz w:val="28"/>
          <w:szCs w:val="28"/>
        </w:rPr>
        <w:t xml:space="preserve"> г. составила </w:t>
      </w:r>
      <w:r>
        <w:rPr>
          <w:sz w:val="28"/>
          <w:szCs w:val="28"/>
        </w:rPr>
        <w:t>99504</w:t>
      </w:r>
      <w:r w:rsidRPr="007B29E2">
        <w:rPr>
          <w:sz w:val="28"/>
          <w:szCs w:val="28"/>
        </w:rPr>
        <w:t>тыс</w:t>
      </w:r>
      <w:proofErr w:type="gramStart"/>
      <w:r w:rsidRPr="007B29E2">
        <w:rPr>
          <w:sz w:val="28"/>
          <w:szCs w:val="28"/>
        </w:rPr>
        <w:t>.р</w:t>
      </w:r>
      <w:proofErr w:type="gramEnd"/>
      <w:r w:rsidRPr="007B29E2">
        <w:rPr>
          <w:sz w:val="28"/>
          <w:szCs w:val="28"/>
        </w:rPr>
        <w:t xml:space="preserve">уб. (за минусом сч.63 «Резервы по сомнительным долгам» </w:t>
      </w:r>
      <w:r>
        <w:rPr>
          <w:sz w:val="28"/>
          <w:szCs w:val="28"/>
        </w:rPr>
        <w:t>39368</w:t>
      </w:r>
      <w:r w:rsidRPr="007B29E2">
        <w:rPr>
          <w:sz w:val="28"/>
          <w:szCs w:val="28"/>
        </w:rPr>
        <w:t xml:space="preserve">тыс.руб. – </w:t>
      </w:r>
      <w:r>
        <w:rPr>
          <w:sz w:val="28"/>
          <w:szCs w:val="28"/>
        </w:rPr>
        <w:t>60135</w:t>
      </w:r>
      <w:r w:rsidRPr="007B29E2">
        <w:rPr>
          <w:sz w:val="28"/>
          <w:szCs w:val="28"/>
        </w:rPr>
        <w:t>тыс.руб.), в том числе:</w:t>
      </w:r>
    </w:p>
    <w:p w:rsidR="00B303E9" w:rsidRPr="007B29E2" w:rsidRDefault="00B303E9" w:rsidP="00B303E9">
      <w:pPr>
        <w:ind w:right="-284" w:firstLine="851"/>
        <w:jc w:val="both"/>
        <w:rPr>
          <w:sz w:val="28"/>
          <w:szCs w:val="28"/>
        </w:rPr>
      </w:pPr>
      <w:r w:rsidRPr="007B29E2">
        <w:rPr>
          <w:sz w:val="28"/>
          <w:szCs w:val="28"/>
        </w:rPr>
        <w:t>ООО «Тепловик» ведет работу по взысканию дебиторской задолженности. Дебиторская задолженность взыскивается в судебном порядке, ведется претензионная работа.</w:t>
      </w:r>
    </w:p>
    <w:p w:rsidR="00B303E9" w:rsidRPr="007B29E2" w:rsidRDefault="00B303E9" w:rsidP="00B303E9">
      <w:pPr>
        <w:ind w:right="-284" w:firstLine="851"/>
        <w:jc w:val="both"/>
        <w:rPr>
          <w:sz w:val="28"/>
          <w:szCs w:val="28"/>
        </w:rPr>
      </w:pPr>
      <w:r w:rsidRPr="007B29E2">
        <w:rPr>
          <w:sz w:val="28"/>
          <w:szCs w:val="28"/>
        </w:rPr>
        <w:t>Кредиторская задолженность на конец 20</w:t>
      </w:r>
      <w:r>
        <w:rPr>
          <w:sz w:val="28"/>
          <w:szCs w:val="28"/>
        </w:rPr>
        <w:t>20</w:t>
      </w:r>
      <w:r w:rsidRPr="007B29E2">
        <w:rPr>
          <w:sz w:val="28"/>
          <w:szCs w:val="28"/>
        </w:rPr>
        <w:t xml:space="preserve"> г. составила </w:t>
      </w:r>
      <w:r>
        <w:rPr>
          <w:sz w:val="28"/>
          <w:szCs w:val="28"/>
        </w:rPr>
        <w:t>179517</w:t>
      </w:r>
      <w:r w:rsidRPr="007B29E2">
        <w:rPr>
          <w:sz w:val="28"/>
          <w:szCs w:val="28"/>
        </w:rPr>
        <w:t>тыс</w:t>
      </w:r>
      <w:proofErr w:type="gramStart"/>
      <w:r w:rsidRPr="007B29E2">
        <w:rPr>
          <w:sz w:val="28"/>
          <w:szCs w:val="28"/>
        </w:rPr>
        <w:t>.р</w:t>
      </w:r>
      <w:proofErr w:type="gramEnd"/>
      <w:r w:rsidRPr="007B29E2">
        <w:rPr>
          <w:sz w:val="28"/>
          <w:szCs w:val="28"/>
        </w:rPr>
        <w:t>уб., в том числе:</w:t>
      </w:r>
    </w:p>
    <w:p w:rsidR="00B303E9" w:rsidRPr="007B29E2" w:rsidRDefault="00B303E9" w:rsidP="00B303E9">
      <w:pPr>
        <w:ind w:right="-284" w:firstLine="851"/>
        <w:jc w:val="both"/>
        <w:rPr>
          <w:sz w:val="28"/>
          <w:szCs w:val="28"/>
        </w:rPr>
      </w:pPr>
      <w:r w:rsidRPr="007B29E2">
        <w:rPr>
          <w:sz w:val="28"/>
          <w:szCs w:val="28"/>
        </w:rPr>
        <w:t xml:space="preserve">ООО «Тепловик» ведет работу по погашению кредиторской задолженности, подписаны графики погашения задолженности с ООО «Газпром </w:t>
      </w:r>
      <w:proofErr w:type="spellStart"/>
      <w:r w:rsidRPr="007B29E2">
        <w:rPr>
          <w:sz w:val="28"/>
          <w:szCs w:val="28"/>
        </w:rPr>
        <w:t>межрегионгаз</w:t>
      </w:r>
      <w:proofErr w:type="spellEnd"/>
      <w:r w:rsidRPr="007B29E2">
        <w:rPr>
          <w:sz w:val="28"/>
          <w:szCs w:val="28"/>
        </w:rPr>
        <w:t xml:space="preserve"> Иваново», </w:t>
      </w:r>
      <w:r>
        <w:rPr>
          <w:sz w:val="28"/>
          <w:szCs w:val="28"/>
        </w:rPr>
        <w:t>ООО</w:t>
      </w:r>
      <w:r w:rsidRPr="007B29E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Ивановоэнергосбыт</w:t>
      </w:r>
      <w:proofErr w:type="spellEnd"/>
      <w:r w:rsidRPr="007B29E2">
        <w:rPr>
          <w:sz w:val="28"/>
          <w:szCs w:val="28"/>
        </w:rPr>
        <w:t>», согласно которым ежемесячно гасится задолженность.</w:t>
      </w:r>
    </w:p>
    <w:p w:rsidR="00B303E9" w:rsidRPr="007B29E2" w:rsidRDefault="00B303E9" w:rsidP="00B303E9">
      <w:pPr>
        <w:ind w:right="-284" w:firstLine="851"/>
        <w:jc w:val="both"/>
        <w:rPr>
          <w:sz w:val="28"/>
          <w:szCs w:val="28"/>
        </w:rPr>
      </w:pPr>
      <w:r w:rsidRPr="007B29E2">
        <w:rPr>
          <w:sz w:val="28"/>
          <w:szCs w:val="28"/>
        </w:rPr>
        <w:t>Нераспределенный убыток на 31.12.</w:t>
      </w:r>
      <w:r>
        <w:rPr>
          <w:sz w:val="28"/>
          <w:szCs w:val="28"/>
        </w:rPr>
        <w:t>2020</w:t>
      </w:r>
      <w:r w:rsidRPr="007B29E2">
        <w:rPr>
          <w:sz w:val="28"/>
          <w:szCs w:val="28"/>
        </w:rPr>
        <w:t xml:space="preserve"> г. составляет </w:t>
      </w:r>
      <w:r>
        <w:rPr>
          <w:sz w:val="28"/>
          <w:szCs w:val="28"/>
        </w:rPr>
        <w:t>97845</w:t>
      </w:r>
      <w:r w:rsidRPr="007B29E2">
        <w:rPr>
          <w:sz w:val="28"/>
          <w:szCs w:val="28"/>
        </w:rPr>
        <w:t xml:space="preserve">тыс.руб. В том числе </w:t>
      </w:r>
      <w:r>
        <w:rPr>
          <w:sz w:val="28"/>
          <w:szCs w:val="28"/>
        </w:rPr>
        <w:t>79481</w:t>
      </w:r>
      <w:r w:rsidRPr="007B29E2">
        <w:rPr>
          <w:sz w:val="28"/>
          <w:szCs w:val="28"/>
        </w:rPr>
        <w:t xml:space="preserve">тыс.руб. – это нераспределенный убыток </w:t>
      </w:r>
      <w:r>
        <w:rPr>
          <w:sz w:val="28"/>
          <w:szCs w:val="28"/>
        </w:rPr>
        <w:t>2019</w:t>
      </w:r>
      <w:r w:rsidRPr="007B29E2">
        <w:rPr>
          <w:sz w:val="28"/>
          <w:szCs w:val="28"/>
        </w:rPr>
        <w:t xml:space="preserve"> г</w:t>
      </w:r>
      <w:proofErr w:type="gramStart"/>
      <w:r w:rsidRPr="007B29E2">
        <w:rPr>
          <w:sz w:val="28"/>
          <w:szCs w:val="28"/>
        </w:rPr>
        <w:t>.В</w:t>
      </w:r>
      <w:proofErr w:type="gramEnd"/>
      <w:r w:rsidRPr="007B29E2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7B29E2">
        <w:rPr>
          <w:sz w:val="28"/>
          <w:szCs w:val="28"/>
        </w:rPr>
        <w:t xml:space="preserve"> г. убыток от деятельности составил </w:t>
      </w:r>
      <w:r>
        <w:rPr>
          <w:sz w:val="28"/>
          <w:szCs w:val="28"/>
        </w:rPr>
        <w:t>23933</w:t>
      </w:r>
      <w:r w:rsidRPr="007B29E2">
        <w:rPr>
          <w:sz w:val="28"/>
          <w:szCs w:val="28"/>
        </w:rPr>
        <w:t>тыс.руб.</w:t>
      </w:r>
    </w:p>
    <w:p w:rsidR="00B303E9" w:rsidRPr="007B29E2" w:rsidRDefault="00B303E9" w:rsidP="00B303E9">
      <w:pPr>
        <w:ind w:right="-284" w:firstLine="851"/>
        <w:jc w:val="both"/>
        <w:rPr>
          <w:sz w:val="28"/>
          <w:szCs w:val="28"/>
        </w:rPr>
      </w:pPr>
      <w:r w:rsidRPr="007B29E2">
        <w:rPr>
          <w:sz w:val="28"/>
          <w:szCs w:val="28"/>
        </w:rPr>
        <w:t xml:space="preserve">Основные проблемы ООО «Тепловик» - это устаревшее оборудование, большой износ оборудования (более 80%), нерентабельность мазутной котельной, заниженный тариф на тепловую энергию, большие расходы на ресурсы ( газ, </w:t>
      </w:r>
      <w:proofErr w:type="spellStart"/>
      <w:r w:rsidRPr="007B29E2">
        <w:rPr>
          <w:sz w:val="28"/>
          <w:szCs w:val="28"/>
        </w:rPr>
        <w:t>эл</w:t>
      </w:r>
      <w:proofErr w:type="gramStart"/>
      <w:r w:rsidRPr="007B29E2">
        <w:rPr>
          <w:sz w:val="28"/>
          <w:szCs w:val="28"/>
        </w:rPr>
        <w:t>.</w:t>
      </w:r>
      <w:r>
        <w:rPr>
          <w:sz w:val="28"/>
          <w:szCs w:val="28"/>
        </w:rPr>
        <w:t>э</w:t>
      </w:r>
      <w:proofErr w:type="gramEnd"/>
      <w:r w:rsidRPr="007B29E2">
        <w:rPr>
          <w:sz w:val="28"/>
          <w:szCs w:val="28"/>
        </w:rPr>
        <w:t>нергию</w:t>
      </w:r>
      <w:r>
        <w:rPr>
          <w:sz w:val="28"/>
          <w:szCs w:val="28"/>
        </w:rPr>
        <w:t>,воду</w:t>
      </w:r>
      <w:proofErr w:type="spellEnd"/>
      <w:r w:rsidRPr="007B29E2">
        <w:rPr>
          <w:sz w:val="28"/>
          <w:szCs w:val="28"/>
        </w:rPr>
        <w:t xml:space="preserve">). </w:t>
      </w:r>
    </w:p>
    <w:p w:rsidR="00B303E9" w:rsidRPr="007B29E2" w:rsidRDefault="00B303E9" w:rsidP="00B303E9">
      <w:pPr>
        <w:ind w:right="-284" w:firstLine="851"/>
        <w:jc w:val="both"/>
        <w:rPr>
          <w:sz w:val="28"/>
          <w:szCs w:val="28"/>
        </w:rPr>
      </w:pPr>
      <w:r w:rsidRPr="007B29E2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7B29E2">
        <w:rPr>
          <w:sz w:val="28"/>
          <w:szCs w:val="28"/>
        </w:rPr>
        <w:t xml:space="preserve"> г. для решения этих проблем были проведены следующие мероприятия:</w:t>
      </w:r>
    </w:p>
    <w:p w:rsidR="00B303E9" w:rsidRDefault="00B303E9" w:rsidP="00B303E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71162B">
        <w:rPr>
          <w:sz w:val="28"/>
          <w:szCs w:val="28"/>
        </w:rPr>
        <w:t xml:space="preserve">азификация котла №2 котельной Советской Армии 1Б (основной вид </w:t>
      </w:r>
      <w:proofErr w:type="spellStart"/>
      <w:r w:rsidRPr="0071162B">
        <w:rPr>
          <w:sz w:val="28"/>
          <w:szCs w:val="28"/>
        </w:rPr>
        <w:t>топлива-газ</w:t>
      </w:r>
      <w:proofErr w:type="gramStart"/>
      <w:r w:rsidRPr="0071162B">
        <w:rPr>
          <w:sz w:val="28"/>
          <w:szCs w:val="28"/>
        </w:rPr>
        <w:t>,р</w:t>
      </w:r>
      <w:proofErr w:type="gramEnd"/>
      <w:r w:rsidRPr="0071162B">
        <w:rPr>
          <w:sz w:val="28"/>
          <w:szCs w:val="28"/>
        </w:rPr>
        <w:t>езервное</w:t>
      </w:r>
      <w:proofErr w:type="spellEnd"/>
      <w:r w:rsidRPr="0071162B">
        <w:rPr>
          <w:sz w:val="28"/>
          <w:szCs w:val="28"/>
        </w:rPr>
        <w:t xml:space="preserve"> и аварийное- мазут.)</w:t>
      </w:r>
      <w:r>
        <w:rPr>
          <w:sz w:val="28"/>
          <w:szCs w:val="28"/>
        </w:rPr>
        <w:t xml:space="preserve">. Обеспечение </w:t>
      </w:r>
      <w:r w:rsidRPr="0071162B">
        <w:rPr>
          <w:sz w:val="28"/>
          <w:szCs w:val="28"/>
        </w:rPr>
        <w:t>надежности (</w:t>
      </w:r>
      <w:proofErr w:type="spellStart"/>
      <w:r w:rsidRPr="0071162B">
        <w:rPr>
          <w:sz w:val="28"/>
          <w:szCs w:val="28"/>
        </w:rPr>
        <w:t>категорийности</w:t>
      </w:r>
      <w:proofErr w:type="spellEnd"/>
      <w:r w:rsidRPr="0071162B">
        <w:rPr>
          <w:sz w:val="28"/>
          <w:szCs w:val="28"/>
        </w:rPr>
        <w:t xml:space="preserve">) в системе теплоснабжения микрорайона "Красные Сосенки"  г.о. </w:t>
      </w:r>
      <w:proofErr w:type="spellStart"/>
      <w:r w:rsidRPr="0071162B">
        <w:rPr>
          <w:sz w:val="28"/>
          <w:szCs w:val="28"/>
        </w:rPr>
        <w:t>Тейково</w:t>
      </w:r>
      <w:proofErr w:type="gramStart"/>
      <w:r w:rsidRPr="0071162B">
        <w:rPr>
          <w:sz w:val="28"/>
          <w:szCs w:val="28"/>
        </w:rPr>
        <w:t>.з</w:t>
      </w:r>
      <w:proofErr w:type="gramEnd"/>
      <w:r w:rsidRPr="0071162B">
        <w:rPr>
          <w:sz w:val="28"/>
          <w:szCs w:val="28"/>
        </w:rPr>
        <w:t>аконченного</w:t>
      </w:r>
      <w:proofErr w:type="spellEnd"/>
      <w:r w:rsidRPr="0071162B">
        <w:rPr>
          <w:sz w:val="28"/>
          <w:szCs w:val="28"/>
        </w:rPr>
        <w:t xml:space="preserve">  строительством объекта газораспределительной </w:t>
      </w:r>
      <w:r>
        <w:rPr>
          <w:sz w:val="28"/>
          <w:szCs w:val="28"/>
        </w:rPr>
        <w:t xml:space="preserve">системы от 15.10.2020 </w:t>
      </w:r>
      <w:proofErr w:type="spellStart"/>
      <w:r>
        <w:rPr>
          <w:sz w:val="28"/>
          <w:szCs w:val="28"/>
        </w:rPr>
        <w:t>гз</w:t>
      </w:r>
      <w:r w:rsidRPr="0071162B">
        <w:rPr>
          <w:sz w:val="28"/>
          <w:szCs w:val="28"/>
        </w:rPr>
        <w:t>атрачено</w:t>
      </w:r>
      <w:proofErr w:type="spellEnd"/>
      <w:r w:rsidRPr="0071162B">
        <w:rPr>
          <w:sz w:val="28"/>
          <w:szCs w:val="28"/>
        </w:rPr>
        <w:t xml:space="preserve"> 3.933.597 тыс.руб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303E9" w:rsidRDefault="00B303E9" w:rsidP="00B303E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требований к безопас</w:t>
      </w:r>
      <w:r w:rsidRPr="00B41F03">
        <w:rPr>
          <w:sz w:val="28"/>
          <w:szCs w:val="28"/>
        </w:rPr>
        <w:t xml:space="preserve">ному содержанию и </w:t>
      </w:r>
      <w:proofErr w:type="spellStart"/>
      <w:r w:rsidRPr="00B41F03">
        <w:rPr>
          <w:sz w:val="28"/>
          <w:szCs w:val="28"/>
        </w:rPr>
        <w:t>эксплатационным</w:t>
      </w:r>
      <w:proofErr w:type="spellEnd"/>
      <w:r w:rsidRPr="00B41F03">
        <w:rPr>
          <w:sz w:val="28"/>
          <w:szCs w:val="28"/>
        </w:rPr>
        <w:t xml:space="preserve"> характеристикам котельных </w:t>
      </w:r>
      <w:proofErr w:type="spellStart"/>
      <w:r w:rsidRPr="00B41F03">
        <w:rPr>
          <w:sz w:val="28"/>
          <w:szCs w:val="28"/>
        </w:rPr>
        <w:t>установок</w:t>
      </w:r>
      <w:proofErr w:type="gramStart"/>
      <w:r w:rsidRPr="00B41F03">
        <w:rPr>
          <w:sz w:val="28"/>
          <w:szCs w:val="28"/>
        </w:rPr>
        <w:t>,с</w:t>
      </w:r>
      <w:proofErr w:type="gramEnd"/>
      <w:r w:rsidRPr="00B41F03">
        <w:rPr>
          <w:sz w:val="28"/>
          <w:szCs w:val="28"/>
        </w:rPr>
        <w:t>оответствующих</w:t>
      </w:r>
      <w:proofErr w:type="spellEnd"/>
      <w:r w:rsidRPr="00B41F03">
        <w:rPr>
          <w:sz w:val="28"/>
          <w:szCs w:val="28"/>
        </w:rPr>
        <w:t xml:space="preserve">   Федеральному закону </w:t>
      </w:r>
      <w:r>
        <w:rPr>
          <w:sz w:val="28"/>
          <w:szCs w:val="28"/>
        </w:rPr>
        <w:t xml:space="preserve"> </w:t>
      </w:r>
      <w:r w:rsidR="00DA159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116 "О промышленной безопас</w:t>
      </w:r>
      <w:r w:rsidRPr="00B41F03">
        <w:rPr>
          <w:sz w:val="28"/>
          <w:szCs w:val="28"/>
        </w:rPr>
        <w:t>ный производственных объектов"</w:t>
      </w:r>
      <w:r>
        <w:rPr>
          <w:sz w:val="28"/>
          <w:szCs w:val="28"/>
        </w:rPr>
        <w:t>.</w:t>
      </w:r>
      <w:r w:rsidR="00DA1595">
        <w:rPr>
          <w:sz w:val="28"/>
          <w:szCs w:val="28"/>
        </w:rPr>
        <w:t xml:space="preserve"> </w:t>
      </w:r>
      <w:r w:rsidRPr="00B41F03">
        <w:rPr>
          <w:sz w:val="28"/>
          <w:szCs w:val="28"/>
        </w:rPr>
        <w:t>Разрешение Федеральной службы по экологическому, техническому, и атомному надзору (</w:t>
      </w:r>
      <w:proofErr w:type="spellStart"/>
      <w:r w:rsidRPr="00B41F03">
        <w:rPr>
          <w:sz w:val="28"/>
          <w:szCs w:val="28"/>
        </w:rPr>
        <w:t>Росте</w:t>
      </w:r>
      <w:r w:rsidR="00DA1595">
        <w:rPr>
          <w:sz w:val="28"/>
          <w:szCs w:val="28"/>
        </w:rPr>
        <w:t>хнадзор</w:t>
      </w:r>
      <w:proofErr w:type="spellEnd"/>
      <w:r w:rsidR="00DA1595">
        <w:rPr>
          <w:sz w:val="28"/>
          <w:szCs w:val="28"/>
        </w:rPr>
        <w:t xml:space="preserve">) </w:t>
      </w:r>
      <w:r w:rsidRPr="00B41F03">
        <w:rPr>
          <w:sz w:val="28"/>
          <w:szCs w:val="28"/>
        </w:rPr>
        <w:t>на допуск в эксплуатацию  энергоустановки Котельной по ул.Советской Армии,д.1Б    №9.3-38-36И от 18.12.2020г</w:t>
      </w:r>
      <w:r w:rsidR="00DA1595">
        <w:rPr>
          <w:sz w:val="28"/>
          <w:szCs w:val="28"/>
        </w:rPr>
        <w:t>.</w:t>
      </w:r>
    </w:p>
    <w:p w:rsidR="00B303E9" w:rsidRDefault="00B303E9" w:rsidP="00B303E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2021 году будут продолжены технические мероприятия(работы)по  плановому ремонту тепломеханического оборудования Котельных</w:t>
      </w:r>
      <w:r w:rsidRPr="00E5247B">
        <w:rPr>
          <w:sz w:val="28"/>
          <w:szCs w:val="28"/>
        </w:rPr>
        <w:t xml:space="preserve"> (котельная Советской Армии, д. 1Б</w:t>
      </w:r>
      <w:r>
        <w:rPr>
          <w:sz w:val="28"/>
          <w:szCs w:val="28"/>
        </w:rPr>
        <w:t xml:space="preserve">, котельная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еделина</w:t>
      </w:r>
      <w:proofErr w:type="spellEnd"/>
      <w:r>
        <w:rPr>
          <w:sz w:val="28"/>
          <w:szCs w:val="28"/>
        </w:rPr>
        <w:t>, д.20А</w:t>
      </w:r>
      <w:r w:rsidRPr="00E5247B">
        <w:rPr>
          <w:sz w:val="28"/>
          <w:szCs w:val="28"/>
        </w:rPr>
        <w:t>)</w:t>
      </w:r>
      <w:r>
        <w:rPr>
          <w:sz w:val="28"/>
          <w:szCs w:val="28"/>
        </w:rPr>
        <w:t>, теплоизоляция инженерных теплосетей находящихся на балансе предприятия и организационные мероприятия по расширению лицензии и регистрации опасных производственных объектов (ОПО).</w:t>
      </w:r>
    </w:p>
    <w:p w:rsidR="00B303E9" w:rsidRPr="007B29E2" w:rsidRDefault="00B303E9" w:rsidP="00B303E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мероприятия производственно – хозяйственной деятельности </w:t>
      </w:r>
      <w:bookmarkStart w:id="0" w:name="_GoBack"/>
      <w:bookmarkEnd w:id="0"/>
    </w:p>
    <w:p w:rsidR="00B303E9" w:rsidRDefault="00B303E9" w:rsidP="00B303E9">
      <w:pPr>
        <w:jc w:val="both"/>
        <w:rPr>
          <w:sz w:val="28"/>
          <w:szCs w:val="28"/>
        </w:rPr>
      </w:pPr>
    </w:p>
    <w:p w:rsidR="00B303E9" w:rsidRDefault="00B303E9" w:rsidP="00B303E9">
      <w:pPr>
        <w:jc w:val="both"/>
        <w:rPr>
          <w:sz w:val="28"/>
          <w:szCs w:val="28"/>
        </w:rPr>
      </w:pPr>
    </w:p>
    <w:p w:rsidR="00B303E9" w:rsidRDefault="00B303E9" w:rsidP="00B303E9">
      <w:pPr>
        <w:jc w:val="both"/>
      </w:pPr>
      <w:r>
        <w:rPr>
          <w:sz w:val="28"/>
          <w:szCs w:val="28"/>
        </w:rPr>
        <w:t xml:space="preserve">                 Генеральный директор ООО «Тепловик»                      Д.А.Шляпников</w:t>
      </w:r>
    </w:p>
    <w:p w:rsidR="00CD0973" w:rsidRPr="007E3AD2" w:rsidRDefault="00CD0973" w:rsidP="00B303E9">
      <w:pPr>
        <w:ind w:right="-284" w:firstLine="851"/>
        <w:jc w:val="both"/>
        <w:rPr>
          <w:sz w:val="28"/>
          <w:szCs w:val="28"/>
        </w:rPr>
      </w:pPr>
    </w:p>
    <w:sectPr w:rsidR="00CD0973" w:rsidRPr="007E3AD2" w:rsidSect="00261E2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95248F"/>
    <w:multiLevelType w:val="hybridMultilevel"/>
    <w:tmpl w:val="FB3E3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AD11FC"/>
    <w:multiLevelType w:val="hybridMultilevel"/>
    <w:tmpl w:val="E9B2F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B1F7F"/>
    <w:multiLevelType w:val="hybridMultilevel"/>
    <w:tmpl w:val="09A8C218"/>
    <w:lvl w:ilvl="0" w:tplc="5C34CB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33"/>
    <w:rsid w:val="0000325E"/>
    <w:rsid w:val="00021330"/>
    <w:rsid w:val="000776AD"/>
    <w:rsid w:val="00163CA4"/>
    <w:rsid w:val="00195FDC"/>
    <w:rsid w:val="001C61B2"/>
    <w:rsid w:val="00240B50"/>
    <w:rsid w:val="00261E28"/>
    <w:rsid w:val="00270802"/>
    <w:rsid w:val="002F4EDB"/>
    <w:rsid w:val="0030655C"/>
    <w:rsid w:val="00320F94"/>
    <w:rsid w:val="00402800"/>
    <w:rsid w:val="00443A9D"/>
    <w:rsid w:val="004771EF"/>
    <w:rsid w:val="004943E0"/>
    <w:rsid w:val="004D7F69"/>
    <w:rsid w:val="00512860"/>
    <w:rsid w:val="00523CA5"/>
    <w:rsid w:val="005B57CF"/>
    <w:rsid w:val="005B6FDA"/>
    <w:rsid w:val="006174B8"/>
    <w:rsid w:val="00686E94"/>
    <w:rsid w:val="006B419F"/>
    <w:rsid w:val="006E3174"/>
    <w:rsid w:val="00763645"/>
    <w:rsid w:val="00775901"/>
    <w:rsid w:val="007E3AD2"/>
    <w:rsid w:val="008029F4"/>
    <w:rsid w:val="008137E8"/>
    <w:rsid w:val="00814DC3"/>
    <w:rsid w:val="00880C3B"/>
    <w:rsid w:val="00890555"/>
    <w:rsid w:val="00941158"/>
    <w:rsid w:val="009636EC"/>
    <w:rsid w:val="00976782"/>
    <w:rsid w:val="009F7C7D"/>
    <w:rsid w:val="00A52733"/>
    <w:rsid w:val="00A61D34"/>
    <w:rsid w:val="00A8059B"/>
    <w:rsid w:val="00AA4199"/>
    <w:rsid w:val="00AB12FE"/>
    <w:rsid w:val="00AB59C6"/>
    <w:rsid w:val="00B303E9"/>
    <w:rsid w:val="00BA275A"/>
    <w:rsid w:val="00C7160E"/>
    <w:rsid w:val="00CB50AA"/>
    <w:rsid w:val="00CC67C6"/>
    <w:rsid w:val="00CD0973"/>
    <w:rsid w:val="00CE69A6"/>
    <w:rsid w:val="00CF235D"/>
    <w:rsid w:val="00D0444E"/>
    <w:rsid w:val="00D175AA"/>
    <w:rsid w:val="00D755F6"/>
    <w:rsid w:val="00DA1595"/>
    <w:rsid w:val="00DD679F"/>
    <w:rsid w:val="00E20A98"/>
    <w:rsid w:val="00E663EA"/>
    <w:rsid w:val="00E77816"/>
    <w:rsid w:val="00F5773D"/>
    <w:rsid w:val="00F8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645"/>
    <w:pPr>
      <w:keepNext/>
      <w:tabs>
        <w:tab w:val="num" w:pos="360"/>
      </w:tabs>
      <w:outlineLvl w:val="0"/>
    </w:pPr>
    <w:rPr>
      <w:b/>
      <w:bC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3645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21">
    <w:name w:val="Заголовок №21"/>
    <w:basedOn w:val="a"/>
    <w:rsid w:val="00763645"/>
    <w:pPr>
      <w:widowControl w:val="0"/>
      <w:shd w:val="clear" w:color="auto" w:fill="FFFFFF"/>
      <w:spacing w:before="780" w:after="360" w:line="240" w:lineRule="atLeast"/>
      <w:ind w:hanging="5300"/>
    </w:pPr>
    <w:rPr>
      <w:b/>
      <w:bCs/>
      <w:sz w:val="26"/>
      <w:szCs w:val="26"/>
      <w:lang w:eastAsia="zh-CN"/>
    </w:rPr>
  </w:style>
  <w:style w:type="character" w:customStyle="1" w:styleId="2">
    <w:name w:val="Заголовок №2"/>
    <w:basedOn w:val="a0"/>
    <w:rsid w:val="00763645"/>
    <w:rPr>
      <w:b/>
      <w:bCs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61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B57C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5B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E3AD2"/>
    <w:pPr>
      <w:ind w:left="720"/>
      <w:contextualSpacing/>
    </w:pPr>
  </w:style>
  <w:style w:type="table" w:styleId="a7">
    <w:name w:val="Table Grid"/>
    <w:basedOn w:val="a1"/>
    <w:uiPriority w:val="59"/>
    <w:rsid w:val="00AB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0233-4558-485D-A549-3D70A55E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34</cp:revision>
  <cp:lastPrinted>2021-04-26T07:16:00Z</cp:lastPrinted>
  <dcterms:created xsi:type="dcterms:W3CDTF">2019-03-21T09:37:00Z</dcterms:created>
  <dcterms:modified xsi:type="dcterms:W3CDTF">2021-04-26T07:16:00Z</dcterms:modified>
</cp:coreProperties>
</file>