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91" w:rsidRPr="00580739" w:rsidRDefault="00742291" w:rsidP="00806D1A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91" w:rsidRPr="00580739" w:rsidRDefault="00742291" w:rsidP="00742291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80739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742291" w:rsidRPr="00580739" w:rsidRDefault="00742291" w:rsidP="00742291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39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742291" w:rsidRPr="00580739" w:rsidRDefault="00742291" w:rsidP="00742291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291" w:rsidRPr="00580739" w:rsidRDefault="00742291" w:rsidP="00742291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073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8073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42291" w:rsidRPr="00580739" w:rsidRDefault="00742291" w:rsidP="00742291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742291" w:rsidRPr="00580739" w:rsidRDefault="00742291" w:rsidP="00742291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>от  26.11.2021                                                                                                              №</w:t>
      </w:r>
      <w:r w:rsidR="00806D1A"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742291" w:rsidRPr="00580739" w:rsidRDefault="00742291" w:rsidP="00742291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>г.о. Тейково</w:t>
      </w:r>
    </w:p>
    <w:p w:rsidR="00742291" w:rsidRPr="00580739" w:rsidRDefault="00742291" w:rsidP="00742291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742291" w:rsidRPr="00742291" w:rsidRDefault="00742291" w:rsidP="00806D1A">
      <w:pPr>
        <w:pStyle w:val="a8"/>
        <w:tabs>
          <w:tab w:val="left" w:pos="7655"/>
        </w:tabs>
        <w:ind w:right="3828"/>
        <w:jc w:val="both"/>
        <w:rPr>
          <w:rFonts w:ascii="Times New Roman" w:hAnsi="Times New Roman"/>
          <w:sz w:val="28"/>
          <w:szCs w:val="28"/>
        </w:rPr>
      </w:pPr>
      <w:r w:rsidRPr="0074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результатах работы администрации городского округа Тейково </w:t>
      </w:r>
      <w:r w:rsidRPr="00742291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74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выявлению и оформлению прав муниципальной собственности на бесхозные объекты городского округа Тейково</w:t>
      </w:r>
      <w:r w:rsidRPr="00742291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742291" w:rsidRPr="00580739" w:rsidRDefault="00742291" w:rsidP="00742291">
      <w:pPr>
        <w:pStyle w:val="a8"/>
        <w:tabs>
          <w:tab w:val="left" w:pos="7655"/>
        </w:tabs>
        <w:ind w:right="269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2291" w:rsidRPr="00580739" w:rsidRDefault="00742291" w:rsidP="00742291">
      <w:pPr>
        <w:spacing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Pr="00742291">
        <w:rPr>
          <w:rFonts w:ascii="Times New Roman" w:hAnsi="Times New Roman" w:cs="Times New Roman"/>
          <w:sz w:val="28"/>
          <w:szCs w:val="28"/>
        </w:rPr>
        <w:t xml:space="preserve">начальника Отдела муниципального контроля </w:t>
      </w:r>
      <w:r w:rsidRPr="007422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администрации городского округа Тейково Ивановской области</w:t>
      </w:r>
      <w:r w:rsidRPr="0074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Л.А. </w:t>
      </w:r>
      <w:r w:rsidRPr="00742291">
        <w:rPr>
          <w:rFonts w:ascii="Times New Roman" w:hAnsi="Times New Roman" w:cs="Times New Roman"/>
          <w:sz w:val="28"/>
          <w:szCs w:val="28"/>
        </w:rPr>
        <w:t>Кудряшов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422D">
        <w:rPr>
          <w:rFonts w:ascii="Times New Roman" w:hAnsi="Times New Roman" w:cs="Times New Roman"/>
          <w:sz w:val="24"/>
          <w:szCs w:val="24"/>
        </w:rPr>
        <w:t xml:space="preserve"> </w:t>
      </w:r>
      <w:r w:rsidRPr="00742291">
        <w:rPr>
          <w:rFonts w:ascii="Times New Roman" w:hAnsi="Times New Roman" w:cs="Times New Roman"/>
          <w:sz w:val="28"/>
          <w:szCs w:val="28"/>
        </w:rPr>
        <w:t>«</w:t>
      </w:r>
      <w:r w:rsidRPr="0074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результатах работы администрации городского округа Тейково </w:t>
      </w:r>
      <w:r w:rsidRPr="00742291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74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выявлению и оформлению прав муниципальной собственности на бесхозные объекты городского округа Тейково</w:t>
      </w:r>
      <w:r w:rsidRPr="00742291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80739">
        <w:rPr>
          <w:rFonts w:ascii="Times New Roman" w:hAnsi="Times New Roman" w:cs="Times New Roman"/>
          <w:sz w:val="28"/>
          <w:szCs w:val="28"/>
        </w:rPr>
        <w:t xml:space="preserve">, </w:t>
      </w:r>
      <w:r w:rsidRPr="005F21A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sz w:val="28"/>
          <w:szCs w:val="28"/>
        </w:rPr>
        <w:t xml:space="preserve"> </w:t>
      </w:r>
      <w:r w:rsidRPr="00742291">
        <w:rPr>
          <w:rFonts w:ascii="Times New Roman" w:hAnsi="Times New Roman" w:cs="Times New Roman"/>
          <w:sz w:val="28"/>
          <w:szCs w:val="28"/>
        </w:rPr>
        <w:t>Ивановской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291">
        <w:rPr>
          <w:rFonts w:ascii="Times New Roman" w:hAnsi="Times New Roman" w:cs="Times New Roman"/>
          <w:sz w:val="28"/>
          <w:szCs w:val="28"/>
        </w:rPr>
        <w:t>области, -</w:t>
      </w:r>
    </w:p>
    <w:p w:rsidR="00742291" w:rsidRPr="00580739" w:rsidRDefault="00742291" w:rsidP="00742291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742291" w:rsidRPr="00580739" w:rsidRDefault="00742291" w:rsidP="00742291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>Р Е Ш И Л А:</w:t>
      </w:r>
    </w:p>
    <w:p w:rsidR="00742291" w:rsidRPr="00580739" w:rsidRDefault="00742291" w:rsidP="00742291">
      <w:pPr>
        <w:pStyle w:val="a8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742291" w:rsidRPr="00580739" w:rsidRDefault="00742291" w:rsidP="00742291">
      <w:pPr>
        <w:pStyle w:val="a8"/>
        <w:numPr>
          <w:ilvl w:val="0"/>
          <w:numId w:val="7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>Информацию «</w:t>
      </w:r>
      <w:r w:rsidRPr="00742291">
        <w:rPr>
          <w:rFonts w:ascii="Times New Roman" w:hAnsi="Times New Roman" w:cs="Times New Roman"/>
          <w:sz w:val="28"/>
          <w:szCs w:val="28"/>
        </w:rPr>
        <w:t>«</w:t>
      </w:r>
      <w:r w:rsidRPr="0074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результатах работы администрации городского округа Тейково </w:t>
      </w:r>
      <w:r w:rsidRPr="00742291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74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выявлению и оформлению прав муниципальной собственности на бесхозные объекты городского округа Тейково</w:t>
      </w:r>
      <w:r w:rsidRPr="00742291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80739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742291" w:rsidRPr="00580739" w:rsidRDefault="00742291" w:rsidP="007422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742291" w:rsidRPr="00580739" w:rsidRDefault="00742291" w:rsidP="00742291">
      <w:pPr>
        <w:tabs>
          <w:tab w:val="left" w:pos="1276"/>
        </w:tabs>
        <w:spacing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D1A" w:rsidRDefault="00806D1A" w:rsidP="00742291">
      <w:pPr>
        <w:pStyle w:val="aa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742291" w:rsidRPr="00580739" w:rsidRDefault="00742291" w:rsidP="00742291">
      <w:pPr>
        <w:pStyle w:val="aa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580739">
        <w:rPr>
          <w:b/>
          <w:i/>
          <w:sz w:val="28"/>
          <w:szCs w:val="28"/>
        </w:rPr>
        <w:t>Председатель городской Думы</w:t>
      </w:r>
    </w:p>
    <w:p w:rsidR="00742291" w:rsidRPr="00580739" w:rsidRDefault="00742291" w:rsidP="00742291">
      <w:pPr>
        <w:tabs>
          <w:tab w:val="left" w:pos="-142"/>
          <w:tab w:val="left" w:pos="900"/>
        </w:tabs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739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742291" w:rsidRPr="00580739" w:rsidRDefault="00742291" w:rsidP="00742291">
      <w:pPr>
        <w:pStyle w:val="a8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742291" w:rsidRDefault="00742291" w:rsidP="00742291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742291" w:rsidRDefault="00742291" w:rsidP="00742291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742291" w:rsidRDefault="00742291" w:rsidP="00742291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742291" w:rsidRDefault="00742291" w:rsidP="00742291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742291" w:rsidRPr="00580739" w:rsidRDefault="00742291" w:rsidP="00742291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2291" w:rsidRPr="00580739" w:rsidRDefault="00742291" w:rsidP="00742291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42291" w:rsidRPr="00580739" w:rsidRDefault="00742291" w:rsidP="00742291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742291" w:rsidRPr="00580739" w:rsidRDefault="00742291" w:rsidP="00742291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42291" w:rsidRPr="00580739" w:rsidRDefault="00742291" w:rsidP="00813F0D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739">
        <w:rPr>
          <w:rFonts w:ascii="Times New Roman" w:hAnsi="Times New Roman" w:cs="Times New Roman"/>
          <w:sz w:val="28"/>
          <w:szCs w:val="28"/>
        </w:rPr>
        <w:t xml:space="preserve">от 26.11.2021 № </w:t>
      </w:r>
      <w:r w:rsidR="00602396">
        <w:rPr>
          <w:rFonts w:ascii="Times New Roman" w:hAnsi="Times New Roman" w:cs="Times New Roman"/>
          <w:sz w:val="28"/>
          <w:szCs w:val="28"/>
        </w:rPr>
        <w:t>129</w:t>
      </w:r>
    </w:p>
    <w:p w:rsidR="00742291" w:rsidRDefault="00742291" w:rsidP="00742291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3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42291" w:rsidRDefault="00742291" w:rsidP="00742291">
      <w:pPr>
        <w:spacing w:after="0" w:line="240" w:lineRule="auto"/>
        <w:ind w:right="-14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42291">
        <w:rPr>
          <w:rFonts w:ascii="Times New Roman" w:hAnsi="Times New Roman" w:cs="Times New Roman"/>
          <w:b/>
          <w:sz w:val="28"/>
          <w:szCs w:val="28"/>
        </w:rPr>
        <w:t>«</w:t>
      </w:r>
      <w:r w:rsidRPr="00742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результатах работы администрации городского округа Тейково </w:t>
      </w:r>
    </w:p>
    <w:p w:rsidR="00742291" w:rsidRDefault="00742291" w:rsidP="00742291">
      <w:pPr>
        <w:spacing w:after="0" w:line="240" w:lineRule="auto"/>
        <w:ind w:right="-14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42291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 w:rsidRPr="00742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выявлению и оформлению прав </w:t>
      </w:r>
    </w:p>
    <w:p w:rsidR="00742291" w:rsidRDefault="00742291" w:rsidP="00742291">
      <w:pPr>
        <w:spacing w:after="0" w:line="240" w:lineRule="auto"/>
        <w:ind w:right="-14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42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муниципальной собственности на бесхозные объекты </w:t>
      </w:r>
    </w:p>
    <w:p w:rsidR="00FB5F40" w:rsidRPr="00742291" w:rsidRDefault="00742291" w:rsidP="00742291">
      <w:pPr>
        <w:spacing w:after="0" w:line="240" w:lineRule="auto"/>
        <w:ind w:right="-141"/>
        <w:jc w:val="center"/>
        <w:rPr>
          <w:rFonts w:ascii="Times New Roman" w:hAnsi="Times New Roman"/>
          <w:b/>
          <w:sz w:val="28"/>
          <w:szCs w:val="28"/>
        </w:rPr>
      </w:pPr>
      <w:r w:rsidRPr="00742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городского округа Тейково</w:t>
      </w:r>
      <w:r w:rsidRPr="00742291">
        <w:rPr>
          <w:rFonts w:ascii="Times New Roman" w:hAnsi="Times New Roman"/>
          <w:b/>
          <w:sz w:val="28"/>
          <w:szCs w:val="28"/>
        </w:rPr>
        <w:t xml:space="preserve"> Ивановской области»</w:t>
      </w:r>
    </w:p>
    <w:p w:rsidR="00742291" w:rsidRPr="00742291" w:rsidRDefault="00742291" w:rsidP="00742291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327" w:rsidRDefault="00407B9B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Бесхозяйными считаются объекты недвижимого имущества, которые не имеют собственника, или собственник которых не известен либо, иное не предусмотрено законами, от права собственности</w:t>
      </w:r>
      <w:r w:rsidR="006E3113" w:rsidRPr="006E3113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которые собственник отказался.</w:t>
      </w:r>
      <w:proofErr w:type="gramEnd"/>
    </w:p>
    <w:p w:rsidR="00E51327" w:rsidRDefault="00600A35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Чаще всего такие объекты возникают  в населенных пунктах с небольшой численностью,  по причине переезда граждан, которые имеют законные основания стать наследниками недвижимого имущества, оставшегося после престарелых  родственников. Хозяева домов умерли, а их дома остались зарастать бурьяном и рушиться. </w:t>
      </w:r>
      <w:r w:rsidR="00A41CA0">
        <w:rPr>
          <w:rFonts w:ascii="Times New Roman" w:eastAsia="Times New Roman" w:hAnsi="Times New Roman" w:cs="Times New Roman"/>
          <w:sz w:val="28"/>
          <w:szCs w:val="28"/>
        </w:rPr>
        <w:t>Такие объекты доставляют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 неприятных хлопот жителям соседних строений, и нас с Вами (городских чиновников), так как ухудшают внешний облик города, становятся рассадниками асоциальных элементов, а также являются объектами повышенной опасности</w:t>
      </w:r>
      <w:r w:rsidR="00CB16C5">
        <w:rPr>
          <w:rFonts w:ascii="Times New Roman" w:eastAsia="Times New Roman" w:hAnsi="Times New Roman" w:cs="Times New Roman"/>
          <w:sz w:val="28"/>
          <w:szCs w:val="28"/>
        </w:rPr>
        <w:t xml:space="preserve"> возгорания или обрушения.</w:t>
      </w:r>
    </w:p>
    <w:p w:rsidR="00CB16C5" w:rsidRDefault="00CB16C5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при проведении длительной и кропотливой работы по сбору информации, подтверждающей бесхозяйность объекта, такие дома и земельные участки под ними, могут стать дополнительным источником пополнения городского бюджета при продаже оформленных в муниципальную собственность земельных участков, предназначенных для нового жилищного строительства.</w:t>
      </w:r>
    </w:p>
    <w:p w:rsidR="009476C9" w:rsidRDefault="009476C9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работу администрации с объектами, обладающими свойствами  бесхозяйных, а лучше и точнее сказать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бесхозя</w:t>
      </w:r>
      <w:r w:rsidR="006C1BF3">
        <w:rPr>
          <w:rFonts w:ascii="Times New Roman" w:eastAsia="Times New Roman" w:hAnsi="Times New Roman" w:cs="Times New Roman"/>
          <w:sz w:val="28"/>
          <w:szCs w:val="28"/>
        </w:rPr>
        <w:t>ственно</w:t>
      </w:r>
      <w:proofErr w:type="spellEnd"/>
      <w:r w:rsidR="006C1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BF3">
        <w:rPr>
          <w:rFonts w:ascii="Times New Roman" w:eastAsia="Times New Roman" w:hAnsi="Times New Roman" w:cs="Times New Roman"/>
          <w:sz w:val="28"/>
          <w:szCs w:val="28"/>
        </w:rPr>
        <w:t>содержимых</w:t>
      </w:r>
      <w:proofErr w:type="spellEnd"/>
      <w:r w:rsidR="006C1BF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 в большинстве случаев собственники или наследники имеются</w:t>
      </w:r>
      <w:r w:rsidR="006C1BF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разделить на две составляющие</w:t>
      </w:r>
      <w:r w:rsidR="00716472">
        <w:rPr>
          <w:rFonts w:ascii="Times New Roman" w:eastAsia="Times New Roman" w:hAnsi="Times New Roman" w:cs="Times New Roman"/>
          <w:sz w:val="28"/>
          <w:szCs w:val="28"/>
        </w:rPr>
        <w:t>: 1 – приведение в  порядок внешнего облика города, 2- оформление прав собственности на бесхозяйные объекты.</w:t>
      </w:r>
    </w:p>
    <w:p w:rsidR="00D45EC5" w:rsidRDefault="00CB16C5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пресечения злоупотребления своими правами и ненадлежащего исполнения собственниками своих прав в отношении жилых помещений</w:t>
      </w:r>
      <w:r w:rsidR="0087020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от 11.04.2013 № 224 утверждено Положение о порядке принятия в муниципальную собственность городского округа Тейково бесхозяйных или бесхозяйственно содержимых объектов и выморочного имуще</w:t>
      </w:r>
      <w:r w:rsidR="00D45EC5">
        <w:rPr>
          <w:rFonts w:ascii="Times New Roman" w:eastAsia="Times New Roman" w:hAnsi="Times New Roman" w:cs="Times New Roman"/>
          <w:sz w:val="28"/>
          <w:szCs w:val="28"/>
        </w:rPr>
        <w:t>ства в виде жилых помещений, в котором прописан алгоритм действий должностных лиц администрации с момента выявления до момента постановки на кадастровый</w:t>
      </w:r>
      <w:proofErr w:type="gramEnd"/>
      <w:r w:rsidR="00D45EC5">
        <w:rPr>
          <w:rFonts w:ascii="Times New Roman" w:eastAsia="Times New Roman" w:hAnsi="Times New Roman" w:cs="Times New Roman"/>
          <w:sz w:val="28"/>
          <w:szCs w:val="28"/>
        </w:rPr>
        <w:t xml:space="preserve"> учет объекта недвижимости.</w:t>
      </w:r>
    </w:p>
    <w:p w:rsidR="00CB16C5" w:rsidRDefault="00716472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моего отдела основная задача – навести порядок, обязав собственников  или наследников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обиходить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 постройки, или демонтировать их, чтоб было чисто и безопасно. </w:t>
      </w:r>
      <w:r w:rsidR="00C50CBD">
        <w:rPr>
          <w:rFonts w:ascii="Times New Roman" w:eastAsia="Times New Roman" w:hAnsi="Times New Roman" w:cs="Times New Roman"/>
          <w:sz w:val="28"/>
          <w:szCs w:val="28"/>
        </w:rPr>
        <w:t xml:space="preserve">В 2021 году сотрудниками ОМК было осмотрено </w:t>
      </w:r>
      <w:r w:rsidR="00C82E26">
        <w:rPr>
          <w:rFonts w:ascii="Times New Roman" w:eastAsia="Times New Roman" w:hAnsi="Times New Roman" w:cs="Times New Roman"/>
          <w:sz w:val="28"/>
          <w:szCs w:val="28"/>
        </w:rPr>
        <w:t>34</w:t>
      </w:r>
      <w:r w:rsidR="00C50CBD">
        <w:rPr>
          <w:rFonts w:ascii="Times New Roman" w:eastAsia="Times New Roman" w:hAnsi="Times New Roman" w:cs="Times New Roman"/>
          <w:sz w:val="28"/>
          <w:szCs w:val="28"/>
        </w:rPr>
        <w:t>земельных участк</w:t>
      </w:r>
      <w:r w:rsidR="00671A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0CBD">
        <w:rPr>
          <w:rFonts w:ascii="Times New Roman" w:eastAsia="Times New Roman" w:hAnsi="Times New Roman" w:cs="Times New Roman"/>
          <w:sz w:val="28"/>
          <w:szCs w:val="28"/>
        </w:rPr>
        <w:t>, на которых ранее стояли жилые дома индивидуальной застройки, обладающие признаками бесхозяйныхобъектов. Из осмотренных объектов часть  из них продолжает стоять в состоянии непригодном для проживания</w:t>
      </w:r>
      <w:r w:rsidR="00C82E26">
        <w:rPr>
          <w:rFonts w:ascii="Times New Roman" w:eastAsia="Times New Roman" w:hAnsi="Times New Roman" w:cs="Times New Roman"/>
          <w:sz w:val="28"/>
          <w:szCs w:val="28"/>
        </w:rPr>
        <w:t xml:space="preserve"> -1</w:t>
      </w:r>
      <w:r w:rsidR="007E38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2E26">
        <w:rPr>
          <w:rFonts w:ascii="Times New Roman" w:eastAsia="Times New Roman" w:hAnsi="Times New Roman" w:cs="Times New Roman"/>
          <w:sz w:val="28"/>
          <w:szCs w:val="28"/>
        </w:rPr>
        <w:t xml:space="preserve"> домов.</w:t>
      </w:r>
    </w:p>
    <w:p w:rsidR="00C50CBD" w:rsidRDefault="00765873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Одно строение</w:t>
      </w:r>
      <w:r w:rsidR="00C50CBD">
        <w:rPr>
          <w:rFonts w:ascii="Times New Roman" w:eastAsia="Times New Roman" w:hAnsi="Times New Roman" w:cs="Times New Roman"/>
          <w:sz w:val="28"/>
          <w:szCs w:val="28"/>
        </w:rPr>
        <w:t xml:space="preserve"> уже демонтировано, и земельны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C50CBD">
        <w:rPr>
          <w:rFonts w:ascii="Times New Roman" w:eastAsia="Times New Roman" w:hAnsi="Times New Roman" w:cs="Times New Roman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CBD">
        <w:rPr>
          <w:rFonts w:ascii="Times New Roman" w:eastAsia="Times New Roman" w:hAnsi="Times New Roman" w:cs="Times New Roman"/>
          <w:sz w:val="28"/>
          <w:szCs w:val="28"/>
        </w:rPr>
        <w:t>к очищен и подготовленк строительству нов</w:t>
      </w:r>
      <w:r w:rsidR="00835E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0CBD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835E72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C50CBD" w:rsidRDefault="00835E72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C50CBD">
        <w:rPr>
          <w:rFonts w:ascii="Times New Roman" w:eastAsia="Times New Roman" w:hAnsi="Times New Roman" w:cs="Times New Roman"/>
          <w:sz w:val="28"/>
          <w:szCs w:val="28"/>
        </w:rPr>
        <w:t xml:space="preserve"> строений огорожено заборами, таким образом, они не ухудшают внешнего облика улицы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CBD" w:rsidRDefault="00C50CBD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5E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389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участках построены</w:t>
      </w:r>
      <w:r w:rsidR="00835E72">
        <w:rPr>
          <w:rFonts w:ascii="Times New Roman" w:eastAsia="Times New Roman" w:hAnsi="Times New Roman" w:cs="Times New Roman"/>
          <w:sz w:val="28"/>
          <w:szCs w:val="28"/>
        </w:rPr>
        <w:t>новые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приведены в надлежащий внешний </w:t>
      </w:r>
      <w:r w:rsidR="00835E72">
        <w:rPr>
          <w:rFonts w:ascii="Times New Roman" w:eastAsia="Times New Roman" w:hAnsi="Times New Roman" w:cs="Times New Roman"/>
          <w:sz w:val="28"/>
          <w:szCs w:val="28"/>
        </w:rPr>
        <w:t>старые дома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472" w:rsidRPr="009476C9" w:rsidRDefault="00716472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информации  КУМИ имеется несколько объектов, принятых в муниципальную собственность, которые не реализованы на аукционах.</w:t>
      </w:r>
    </w:p>
    <w:p w:rsidR="00C50CBD" w:rsidRDefault="00835E72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работы с такими объектами являются проблемы с установлением родственников и наследников. Чаще всего орган местного самоуправления ходит по кругу отЗАГС к нотариусу и обратно, потому, что эти органы не имеют права предоставлять сведения лицам, не состоящим в родстве с умершими собственниками. </w:t>
      </w:r>
    </w:p>
    <w:p w:rsidR="00835E72" w:rsidRDefault="00835E72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нужно понимать,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даже проведя кропотливую и долгосрочную работу, а порой даже поставив объект в реестр бесхозяйного имущества, в течени</w:t>
      </w:r>
      <w:r w:rsidR="002D07B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пока он стоит в реестре объявляется наследник, тогда вся работа наших сотрудников оказывается мало</w:t>
      </w:r>
      <w:r w:rsidR="002D07BE">
        <w:rPr>
          <w:rFonts w:ascii="Times New Roman" w:eastAsia="Times New Roman" w:hAnsi="Times New Roman" w:cs="Times New Roman"/>
          <w:sz w:val="28"/>
          <w:szCs w:val="28"/>
        </w:rPr>
        <w:t>эффективной, так как денег от продажи получить не представляется возможным.</w:t>
      </w:r>
    </w:p>
    <w:p w:rsidR="002D07BE" w:rsidRDefault="00F8207D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информации КУМИ в настоящее время продолжается оформление в муниципальную собственность тепловых сетей, выявленных в 2020 году.</w:t>
      </w:r>
    </w:p>
    <w:p w:rsidR="00AE133A" w:rsidRDefault="00AE133A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33A" w:rsidRDefault="00AE133A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33A" w:rsidRPr="00742291" w:rsidRDefault="00AE133A" w:rsidP="0074229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291" w:rsidRDefault="00742291" w:rsidP="0074229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42291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</w:t>
      </w:r>
      <w:r w:rsidRPr="007422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</w:p>
    <w:p w:rsidR="000D2A35" w:rsidRDefault="00742291" w:rsidP="0074229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2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городского округа Тейково Ивановской области</w:t>
      </w:r>
      <w:r w:rsidRPr="0074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______________ Л.А.</w:t>
      </w:r>
      <w:r w:rsidRPr="00742291">
        <w:rPr>
          <w:rFonts w:ascii="Times New Roman" w:hAnsi="Times New Roman" w:cs="Times New Roman"/>
          <w:sz w:val="28"/>
          <w:szCs w:val="28"/>
        </w:rPr>
        <w:t>Кудряшова</w:t>
      </w: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P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2A35" w:rsidRDefault="000D2A35" w:rsidP="000D2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133A" w:rsidRDefault="000D2A35" w:rsidP="000D2A35">
      <w:pPr>
        <w:tabs>
          <w:tab w:val="left" w:pos="445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E133A" w:rsidSect="00806D1A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9C7"/>
    <w:multiLevelType w:val="hybridMultilevel"/>
    <w:tmpl w:val="E9784ACE"/>
    <w:lvl w:ilvl="0" w:tplc="347E3DE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4CFA"/>
    <w:multiLevelType w:val="hybridMultilevel"/>
    <w:tmpl w:val="DBF8537C"/>
    <w:lvl w:ilvl="0" w:tplc="39EA3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E567CA"/>
    <w:multiLevelType w:val="hybridMultilevel"/>
    <w:tmpl w:val="F66E72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A068D"/>
    <w:multiLevelType w:val="hybridMultilevel"/>
    <w:tmpl w:val="1D861FC4"/>
    <w:lvl w:ilvl="0" w:tplc="F1004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0C65A5"/>
    <w:multiLevelType w:val="hybridMultilevel"/>
    <w:tmpl w:val="F66E72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1DA"/>
    <w:rsid w:val="00022D94"/>
    <w:rsid w:val="00077116"/>
    <w:rsid w:val="000A0C3E"/>
    <w:rsid w:val="000A389D"/>
    <w:rsid w:val="000C45DD"/>
    <w:rsid w:val="000D2A35"/>
    <w:rsid w:val="000F2838"/>
    <w:rsid w:val="00122A0D"/>
    <w:rsid w:val="001247C8"/>
    <w:rsid w:val="001365DA"/>
    <w:rsid w:val="00170EF6"/>
    <w:rsid w:val="00172066"/>
    <w:rsid w:val="00172A99"/>
    <w:rsid w:val="00186E76"/>
    <w:rsid w:val="00227D1F"/>
    <w:rsid w:val="00235A6A"/>
    <w:rsid w:val="00265AF4"/>
    <w:rsid w:val="00270796"/>
    <w:rsid w:val="0027513E"/>
    <w:rsid w:val="00280D16"/>
    <w:rsid w:val="002827D9"/>
    <w:rsid w:val="002A78B8"/>
    <w:rsid w:val="002B0798"/>
    <w:rsid w:val="002C5C88"/>
    <w:rsid w:val="002D07BE"/>
    <w:rsid w:val="00340C70"/>
    <w:rsid w:val="003B103F"/>
    <w:rsid w:val="003C493F"/>
    <w:rsid w:val="00407B9B"/>
    <w:rsid w:val="004177E3"/>
    <w:rsid w:val="00420065"/>
    <w:rsid w:val="0043247E"/>
    <w:rsid w:val="00435FA5"/>
    <w:rsid w:val="00436B96"/>
    <w:rsid w:val="004370BB"/>
    <w:rsid w:val="004701AE"/>
    <w:rsid w:val="00471AD7"/>
    <w:rsid w:val="0049621A"/>
    <w:rsid w:val="004C5D64"/>
    <w:rsid w:val="0051545D"/>
    <w:rsid w:val="005158D3"/>
    <w:rsid w:val="005723AF"/>
    <w:rsid w:val="005810EA"/>
    <w:rsid w:val="005A5A1F"/>
    <w:rsid w:val="00600A35"/>
    <w:rsid w:val="00602396"/>
    <w:rsid w:val="006240D6"/>
    <w:rsid w:val="00640136"/>
    <w:rsid w:val="00655AD1"/>
    <w:rsid w:val="00667612"/>
    <w:rsid w:val="00671AF4"/>
    <w:rsid w:val="006732AF"/>
    <w:rsid w:val="006A14B7"/>
    <w:rsid w:val="006B6E3F"/>
    <w:rsid w:val="006C1BF3"/>
    <w:rsid w:val="006C466B"/>
    <w:rsid w:val="006C6A95"/>
    <w:rsid w:val="006D26C6"/>
    <w:rsid w:val="006E2D02"/>
    <w:rsid w:val="006E3113"/>
    <w:rsid w:val="006F7CA7"/>
    <w:rsid w:val="00710F4D"/>
    <w:rsid w:val="00716472"/>
    <w:rsid w:val="007241DA"/>
    <w:rsid w:val="00742291"/>
    <w:rsid w:val="00765873"/>
    <w:rsid w:val="007675C8"/>
    <w:rsid w:val="00794EDF"/>
    <w:rsid w:val="007962F7"/>
    <w:rsid w:val="007A66FD"/>
    <w:rsid w:val="007B1D49"/>
    <w:rsid w:val="007E065A"/>
    <w:rsid w:val="007E389E"/>
    <w:rsid w:val="00806D1A"/>
    <w:rsid w:val="008121E4"/>
    <w:rsid w:val="00813F0D"/>
    <w:rsid w:val="00835E72"/>
    <w:rsid w:val="0087020A"/>
    <w:rsid w:val="00894C12"/>
    <w:rsid w:val="008B4E20"/>
    <w:rsid w:val="008F3026"/>
    <w:rsid w:val="00904DC2"/>
    <w:rsid w:val="00905316"/>
    <w:rsid w:val="009059B8"/>
    <w:rsid w:val="00936240"/>
    <w:rsid w:val="009476C9"/>
    <w:rsid w:val="009515CC"/>
    <w:rsid w:val="00975F18"/>
    <w:rsid w:val="009B5480"/>
    <w:rsid w:val="009C3D18"/>
    <w:rsid w:val="009C797A"/>
    <w:rsid w:val="00A049E6"/>
    <w:rsid w:val="00A41CA0"/>
    <w:rsid w:val="00A455B2"/>
    <w:rsid w:val="00A72F8C"/>
    <w:rsid w:val="00A85F45"/>
    <w:rsid w:val="00AA177E"/>
    <w:rsid w:val="00AA4ABE"/>
    <w:rsid w:val="00AD2035"/>
    <w:rsid w:val="00AE133A"/>
    <w:rsid w:val="00AE450E"/>
    <w:rsid w:val="00AF5039"/>
    <w:rsid w:val="00B22D89"/>
    <w:rsid w:val="00B36731"/>
    <w:rsid w:val="00B501AF"/>
    <w:rsid w:val="00B53B96"/>
    <w:rsid w:val="00B90DB7"/>
    <w:rsid w:val="00BC09F1"/>
    <w:rsid w:val="00BD2BED"/>
    <w:rsid w:val="00BE7D99"/>
    <w:rsid w:val="00BF3F3E"/>
    <w:rsid w:val="00BF6626"/>
    <w:rsid w:val="00C03733"/>
    <w:rsid w:val="00C15BDD"/>
    <w:rsid w:val="00C50CBD"/>
    <w:rsid w:val="00C5783F"/>
    <w:rsid w:val="00C767CE"/>
    <w:rsid w:val="00C82E26"/>
    <w:rsid w:val="00CB16C5"/>
    <w:rsid w:val="00CB1F81"/>
    <w:rsid w:val="00CE4C19"/>
    <w:rsid w:val="00D45EC5"/>
    <w:rsid w:val="00D70724"/>
    <w:rsid w:val="00D70B07"/>
    <w:rsid w:val="00DA0393"/>
    <w:rsid w:val="00DB6479"/>
    <w:rsid w:val="00DD407D"/>
    <w:rsid w:val="00E3533C"/>
    <w:rsid w:val="00E50335"/>
    <w:rsid w:val="00E51327"/>
    <w:rsid w:val="00E534F3"/>
    <w:rsid w:val="00E757E7"/>
    <w:rsid w:val="00EC268F"/>
    <w:rsid w:val="00F00CEC"/>
    <w:rsid w:val="00F068E6"/>
    <w:rsid w:val="00F144E4"/>
    <w:rsid w:val="00F22427"/>
    <w:rsid w:val="00F45FC2"/>
    <w:rsid w:val="00F8207D"/>
    <w:rsid w:val="00FB242E"/>
    <w:rsid w:val="00FB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4E20"/>
    <w:pPr>
      <w:ind w:left="720"/>
      <w:contextualSpacing/>
    </w:pPr>
  </w:style>
  <w:style w:type="paragraph" w:customStyle="1" w:styleId="1">
    <w:name w:val="Без интервала1"/>
    <w:rsid w:val="005723A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3AF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B5F4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742291"/>
  </w:style>
  <w:style w:type="paragraph" w:styleId="aa">
    <w:name w:val="Body Text"/>
    <w:basedOn w:val="a"/>
    <w:link w:val="ab"/>
    <w:rsid w:val="007422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422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0392-2625-4155-B122-088C2E1D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Любовь Анясовна</dc:creator>
  <cp:keywords/>
  <dc:description/>
  <cp:lastModifiedBy>Администратор</cp:lastModifiedBy>
  <cp:revision>54</cp:revision>
  <cp:lastPrinted>2021-11-29T06:19:00Z</cp:lastPrinted>
  <dcterms:created xsi:type="dcterms:W3CDTF">2018-12-10T07:33:00Z</dcterms:created>
  <dcterms:modified xsi:type="dcterms:W3CDTF">2021-11-29T06:19:00Z</dcterms:modified>
</cp:coreProperties>
</file>