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F8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17341D">
        <w:rPr>
          <w:b/>
          <w:sz w:val="28"/>
          <w:szCs w:val="28"/>
        </w:rPr>
        <w:t xml:space="preserve">Разъяснения практики применения статьи 12 Федерального закона </w:t>
      </w:r>
    </w:p>
    <w:p w:rsidR="00806525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от 25</w:t>
      </w:r>
      <w:r w:rsidR="00806525">
        <w:rPr>
          <w:b/>
          <w:sz w:val="28"/>
          <w:szCs w:val="28"/>
        </w:rPr>
        <w:t>.12.</w:t>
      </w:r>
      <w:r w:rsidRPr="007168F2">
        <w:rPr>
          <w:b/>
          <w:sz w:val="28"/>
          <w:szCs w:val="28"/>
        </w:rPr>
        <w:t>2008  № 273-ФЗ «О противодействии коррупции»,</w:t>
      </w:r>
      <w:r w:rsidR="007168F2" w:rsidRPr="007168F2">
        <w:rPr>
          <w:b/>
          <w:sz w:val="28"/>
          <w:szCs w:val="28"/>
        </w:rPr>
        <w:t xml:space="preserve">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содержащей ограничения, налагаемые на гражданина,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замещавшего должность государственной или муниципальной службы, при заключении им трудового или гражданско-правового договора, </w:t>
      </w:r>
    </w:p>
    <w:p w:rsidR="002434F3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в том числе случаев, когда дача согласия комиссией по соблюдению требований к служебному</w:t>
      </w:r>
      <w:r w:rsidRPr="0017341D">
        <w:rPr>
          <w:b/>
          <w:sz w:val="28"/>
          <w:szCs w:val="28"/>
        </w:rPr>
        <w:t xml:space="preserve"> поведению и урегулированию конфликта интересов бывшему государственному </w:t>
      </w:r>
      <w:r w:rsidR="002434F3">
        <w:rPr>
          <w:b/>
          <w:sz w:val="28"/>
          <w:szCs w:val="28"/>
        </w:rPr>
        <w:t xml:space="preserve">(муниципальному) </w:t>
      </w:r>
      <w:r w:rsidRPr="0017341D">
        <w:rPr>
          <w:b/>
          <w:sz w:val="28"/>
          <w:szCs w:val="28"/>
        </w:rPr>
        <w:t xml:space="preserve">служащему </w:t>
      </w:r>
    </w:p>
    <w:p w:rsidR="00F20F52" w:rsidRPr="0017341D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17341D">
        <w:rPr>
          <w:b/>
          <w:sz w:val="28"/>
          <w:szCs w:val="28"/>
        </w:rPr>
        <w:t>на замещение</w:t>
      </w:r>
      <w:r w:rsidR="002434F3">
        <w:rPr>
          <w:b/>
          <w:sz w:val="28"/>
          <w:szCs w:val="28"/>
        </w:rPr>
        <w:t xml:space="preserve"> </w:t>
      </w:r>
      <w:r w:rsidRPr="0017341D">
        <w:rPr>
          <w:b/>
          <w:sz w:val="28"/>
          <w:szCs w:val="28"/>
        </w:rPr>
        <w:t>им должности в коммерческой или некоммер</w:t>
      </w:r>
      <w:r w:rsidR="007E597A">
        <w:rPr>
          <w:b/>
          <w:sz w:val="28"/>
          <w:szCs w:val="28"/>
        </w:rPr>
        <w:t>ческой организации не требуется</w:t>
      </w:r>
    </w:p>
    <w:p w:rsidR="00F20F52" w:rsidRDefault="00F20F52" w:rsidP="00540F5A">
      <w:pPr>
        <w:spacing w:line="380" w:lineRule="exact"/>
        <w:ind w:firstLine="709"/>
        <w:jc w:val="both"/>
        <w:rPr>
          <w:sz w:val="28"/>
          <w:szCs w:val="28"/>
        </w:rPr>
      </w:pPr>
    </w:p>
    <w:p w:rsidR="006641A3" w:rsidRDefault="006641A3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40F5A">
          <w:rPr>
            <w:sz w:val="28"/>
            <w:szCs w:val="28"/>
          </w:rPr>
          <w:t>2008 г</w:t>
        </w:r>
      </w:smartTag>
      <w:r w:rsidRPr="00540F5A">
        <w:rPr>
          <w:sz w:val="28"/>
          <w:szCs w:val="28"/>
        </w:rPr>
        <w:t>. № 273-ФЗ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>
        <w:rPr>
          <w:sz w:val="28"/>
          <w:szCs w:val="28"/>
        </w:rPr>
        <w:t>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имеет право замещать на условиях трудового договора должности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bookmarkStart w:id="1" w:name="OLE_LINK1"/>
      <w:r w:rsidRPr="00540F5A">
        <w:rPr>
          <w:sz w:val="28"/>
          <w:szCs w:val="28"/>
        </w:rPr>
        <w:t xml:space="preserve">если отдельные функции государственного, муниципального (административного) управления данной организацией входили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должностные (служебные) обязанности государственного</w:t>
      </w:r>
      <w:bookmarkEnd w:id="1"/>
      <w:r w:rsidRPr="00540F5A">
        <w:rPr>
          <w:sz w:val="28"/>
          <w:szCs w:val="28"/>
        </w:rPr>
        <w:t xml:space="preserve"> или муниципального служащего, с согласия соответствующей комиссии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государственных или муниципальных служащих и урегулирова</w:t>
      </w:r>
      <w:r w:rsidR="00EF66E2">
        <w:rPr>
          <w:sz w:val="28"/>
          <w:szCs w:val="28"/>
        </w:rPr>
        <w:t>нию конфликта интересов (далее –</w:t>
      </w:r>
      <w:r w:rsidRPr="00540F5A">
        <w:rPr>
          <w:sz w:val="28"/>
          <w:szCs w:val="28"/>
        </w:rPr>
        <w:t xml:space="preserve"> комиссия).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925. 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40F5A">
        <w:rPr>
          <w:sz w:val="28"/>
          <w:szCs w:val="28"/>
        </w:rPr>
        <w:lastRenderedPageBreak/>
        <w:t xml:space="preserve">супруги (супруга)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 xml:space="preserve">. № 557, или должность федеральной государственной службы, включенную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несовершеннолетних детей, утвержденный руководителем федерального государственного органа в соответствии с р</w:t>
      </w:r>
      <w:r w:rsidR="00C212B4">
        <w:rPr>
          <w:sz w:val="28"/>
          <w:szCs w:val="28"/>
        </w:rPr>
        <w:t>азделом III</w:t>
      </w:r>
      <w:r w:rsidRPr="00540F5A">
        <w:rPr>
          <w:sz w:val="28"/>
          <w:szCs w:val="28"/>
        </w:rPr>
        <w:t xml:space="preserve"> перечня,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>. № 557.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Период, в течение которого действует указанное ограничение, начинается со дня увольнения с федеральной государственной службы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заканчивается через два года.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Гражданин обязан получать согласие комиссии на замещение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925;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осуществление отдельных функций государственного управления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отношении данной организации во время прохождения государственной службы.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Письменное обращение гражданина о даче согласия в соответствии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частью 1.1 статьи 12 Федерального закона комиссия обязана рассмотреть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семи дней со дня поступления указанного обращения в порядке, установленном Указом Президента Российской Федерации от 1 июня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 xml:space="preserve">. </w:t>
      </w:r>
      <w:r w:rsidRPr="00540F5A">
        <w:rPr>
          <w:sz w:val="28"/>
          <w:szCs w:val="28"/>
        </w:rPr>
        <w:lastRenderedPageBreak/>
        <w:t>№ 821 «О комиссиях по соблюдению требований к служебному поведению федеральных государственных служащих и урегулирован</w:t>
      </w:r>
      <w:r w:rsidR="00AD73B5">
        <w:rPr>
          <w:sz w:val="28"/>
          <w:szCs w:val="28"/>
        </w:rPr>
        <w:t>ию конфликта интересов» (далее –</w:t>
      </w:r>
      <w:r w:rsidRPr="00540F5A">
        <w:rPr>
          <w:sz w:val="28"/>
          <w:szCs w:val="28"/>
        </w:rPr>
        <w:t xml:space="preserve"> Указ),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Заседание комиссии по указанному вопросу проводится на основании абзаца второго подпункта б) пункта 16 Положения о комиссиях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</w:t>
      </w:r>
      <w:r w:rsidR="00AD73B5">
        <w:rPr>
          <w:sz w:val="28"/>
          <w:szCs w:val="28"/>
        </w:rPr>
        <w:t xml:space="preserve">в, утвержденного Указом (далее – </w:t>
      </w:r>
      <w:r w:rsidRPr="00540F5A">
        <w:rPr>
          <w:sz w:val="28"/>
          <w:szCs w:val="28"/>
        </w:rPr>
        <w:t xml:space="preserve">Положение), по итогам которого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соответствии с пунктом 24 Положения принимается одно из следующих решений: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а)</w:t>
      </w:r>
      <w:r w:rsidRPr="00540F5A">
        <w:rPr>
          <w:sz w:val="28"/>
          <w:szCs w:val="28"/>
        </w:rPr>
        <w:tab/>
        <w:t>дать гражданину согласие на зам</w:t>
      </w:r>
      <w:r w:rsidR="00BB22A5">
        <w:rPr>
          <w:sz w:val="28"/>
          <w:szCs w:val="28"/>
        </w:rPr>
        <w:t xml:space="preserve">ещение должности </w:t>
      </w:r>
      <w:r w:rsidR="009509AC">
        <w:rPr>
          <w:sz w:val="28"/>
          <w:szCs w:val="28"/>
        </w:rPr>
        <w:br/>
      </w:r>
      <w:r w:rsidR="00BB22A5">
        <w:rPr>
          <w:sz w:val="28"/>
          <w:szCs w:val="28"/>
        </w:rPr>
        <w:t xml:space="preserve">в коммерческой </w:t>
      </w:r>
      <w:r w:rsidRPr="00540F5A">
        <w:rPr>
          <w:sz w:val="28"/>
          <w:szCs w:val="28"/>
        </w:rPr>
        <w:t>или некоммерческой организации либо н</w:t>
      </w:r>
      <w:r w:rsidR="00BB22A5">
        <w:rPr>
          <w:sz w:val="28"/>
          <w:szCs w:val="28"/>
        </w:rPr>
        <w:t xml:space="preserve">а выполнение работы на условиях </w:t>
      </w:r>
      <w:r w:rsidRPr="00540F5A">
        <w:rPr>
          <w:sz w:val="28"/>
          <w:szCs w:val="28"/>
        </w:rPr>
        <w:t>гражданско-правового договора в комм</w:t>
      </w:r>
      <w:r w:rsidR="00BB22A5">
        <w:rPr>
          <w:sz w:val="28"/>
          <w:szCs w:val="28"/>
        </w:rPr>
        <w:t xml:space="preserve">ерческой или   некоммерческой </w:t>
      </w:r>
      <w:r w:rsidRPr="00540F5A">
        <w:rPr>
          <w:sz w:val="28"/>
          <w:szCs w:val="28"/>
        </w:rPr>
        <w:t>организации, если отдельные функции по государст</w:t>
      </w:r>
      <w:r w:rsidR="00BB22A5">
        <w:rPr>
          <w:sz w:val="28"/>
          <w:szCs w:val="28"/>
        </w:rPr>
        <w:t xml:space="preserve">венному управлению </w:t>
      </w:r>
      <w:r w:rsidRPr="00540F5A">
        <w:rPr>
          <w:sz w:val="28"/>
          <w:szCs w:val="28"/>
        </w:rPr>
        <w:t>этой организацией входили в его должностные (служебные) обязанности;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б)</w:t>
      </w:r>
      <w:r w:rsidRPr="00540F5A">
        <w:rPr>
          <w:sz w:val="28"/>
          <w:szCs w:val="28"/>
        </w:rPr>
        <w:tab/>
        <w:t xml:space="preserve">отказать гражданину в замещении должности в коммерческой или некоммерческой организации либо  в  выполнении  работы  на условиях гражданско-правового   договора   в   коммерческой   или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мотивировать свой отказ.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1 настоящей статьи, сообщать работодателю сведения о последнем месте своей службы. Обязанность информирования работодателя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 организацией в должностные (служебные) обязанности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по замещаемой гражданином ранее должности государственной службы. 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700, а также о том,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правоустанавливающими, отчетными и иными документами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возможного наличия взаимосвязи сферы деятельности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Случаями, когда дача согласия комиссией не требуется, являются следующие ситуации: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переходит на работу по трудовому договору в другой государственный орган;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D91374" w:rsidRPr="00540F5A" w:rsidRDefault="00E91192" w:rsidP="00540F5A">
      <w:pPr>
        <w:autoSpaceDE w:val="0"/>
        <w:autoSpaceDN w:val="0"/>
        <w:adjustRightInd w:val="0"/>
        <w:spacing w:line="380" w:lineRule="exact"/>
        <w:ind w:firstLine="720"/>
        <w:jc w:val="both"/>
        <w:outlineLvl w:val="0"/>
        <w:rPr>
          <w:sz w:val="28"/>
          <w:szCs w:val="28"/>
        </w:rPr>
      </w:pPr>
      <w:r w:rsidRPr="00540F5A">
        <w:rPr>
          <w:sz w:val="28"/>
          <w:szCs w:val="28"/>
        </w:rPr>
        <w:t xml:space="preserve"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</w:t>
      </w:r>
      <w:r w:rsidR="00D959D9">
        <w:rPr>
          <w:sz w:val="28"/>
          <w:szCs w:val="28"/>
        </w:rPr>
        <w:t>е, устанавливаемом нормативными</w:t>
      </w:r>
      <w:r w:rsidRPr="00540F5A">
        <w:rPr>
          <w:sz w:val="28"/>
          <w:szCs w:val="28"/>
        </w:rPr>
        <w:t xml:space="preserve"> правовыми актами Российской Федерации.</w:t>
      </w:r>
    </w:p>
    <w:p w:rsidR="005C515F" w:rsidRDefault="005C515F" w:rsidP="00F240DE">
      <w:pPr>
        <w:pStyle w:val="20"/>
        <w:ind w:firstLine="709"/>
        <w:jc w:val="right"/>
        <w:rPr>
          <w:szCs w:val="28"/>
        </w:rPr>
      </w:pPr>
    </w:p>
    <w:sectPr w:rsidR="005C515F" w:rsidSect="009509AC">
      <w:headerReference w:type="even" r:id="rId7"/>
      <w:headerReference w:type="default" r:id="rId8"/>
      <w:type w:val="continuous"/>
      <w:pgSz w:w="11900" w:h="16820" w:code="9"/>
      <w:pgMar w:top="567" w:right="112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AA" w:rsidRDefault="00AC7EAA">
      <w:r>
        <w:separator/>
      </w:r>
    </w:p>
  </w:endnote>
  <w:endnote w:type="continuationSeparator" w:id="0">
    <w:p w:rsidR="00AC7EAA" w:rsidRDefault="00AC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AA" w:rsidRDefault="00AC7EAA">
      <w:r>
        <w:separator/>
      </w:r>
    </w:p>
  </w:footnote>
  <w:footnote w:type="continuationSeparator" w:id="0">
    <w:p w:rsidR="00AC7EAA" w:rsidRDefault="00AC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C4" w:rsidRDefault="00F90B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C4" w:rsidRDefault="00F90B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32C3">
      <w:rPr>
        <w:rStyle w:val="a7"/>
        <w:noProof/>
      </w:rPr>
      <w:t>2</w: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9A5"/>
    <w:rsid w:val="0000518F"/>
    <w:rsid w:val="00012B64"/>
    <w:rsid w:val="00021785"/>
    <w:rsid w:val="000308A2"/>
    <w:rsid w:val="0003450C"/>
    <w:rsid w:val="00052E67"/>
    <w:rsid w:val="000701EA"/>
    <w:rsid w:val="000722B4"/>
    <w:rsid w:val="000A573D"/>
    <w:rsid w:val="000A7763"/>
    <w:rsid w:val="000C4039"/>
    <w:rsid w:val="000D5179"/>
    <w:rsid w:val="000E24C1"/>
    <w:rsid w:val="000E3C14"/>
    <w:rsid w:val="000E3C30"/>
    <w:rsid w:val="000F79E6"/>
    <w:rsid w:val="00101360"/>
    <w:rsid w:val="00106EC5"/>
    <w:rsid w:val="00110395"/>
    <w:rsid w:val="00111091"/>
    <w:rsid w:val="001172AD"/>
    <w:rsid w:val="0012004F"/>
    <w:rsid w:val="001314E7"/>
    <w:rsid w:val="00141E28"/>
    <w:rsid w:val="0014490F"/>
    <w:rsid w:val="001462B5"/>
    <w:rsid w:val="001517AA"/>
    <w:rsid w:val="00157A9E"/>
    <w:rsid w:val="00157B88"/>
    <w:rsid w:val="00172E74"/>
    <w:rsid w:val="0017341D"/>
    <w:rsid w:val="00177344"/>
    <w:rsid w:val="001874C1"/>
    <w:rsid w:val="001965EF"/>
    <w:rsid w:val="001A0AF0"/>
    <w:rsid w:val="001A51A3"/>
    <w:rsid w:val="001B48A9"/>
    <w:rsid w:val="001C4986"/>
    <w:rsid w:val="001D2932"/>
    <w:rsid w:val="001D4538"/>
    <w:rsid w:val="001E2D6B"/>
    <w:rsid w:val="001F2A65"/>
    <w:rsid w:val="001F49D4"/>
    <w:rsid w:val="0020010B"/>
    <w:rsid w:val="00202435"/>
    <w:rsid w:val="00210408"/>
    <w:rsid w:val="00211A53"/>
    <w:rsid w:val="0023522B"/>
    <w:rsid w:val="002355D7"/>
    <w:rsid w:val="002434F3"/>
    <w:rsid w:val="00257CA7"/>
    <w:rsid w:val="00286EE3"/>
    <w:rsid w:val="00292DA7"/>
    <w:rsid w:val="0029629B"/>
    <w:rsid w:val="0029726E"/>
    <w:rsid w:val="0029759A"/>
    <w:rsid w:val="00297709"/>
    <w:rsid w:val="002B012C"/>
    <w:rsid w:val="002B0834"/>
    <w:rsid w:val="002C43B0"/>
    <w:rsid w:val="002E090D"/>
    <w:rsid w:val="002E0A24"/>
    <w:rsid w:val="002E1B2B"/>
    <w:rsid w:val="002E505B"/>
    <w:rsid w:val="003077DB"/>
    <w:rsid w:val="00317636"/>
    <w:rsid w:val="003217C6"/>
    <w:rsid w:val="00331BE6"/>
    <w:rsid w:val="00335DFC"/>
    <w:rsid w:val="00340F86"/>
    <w:rsid w:val="00343DEA"/>
    <w:rsid w:val="00364C08"/>
    <w:rsid w:val="00375184"/>
    <w:rsid w:val="00381515"/>
    <w:rsid w:val="00381A90"/>
    <w:rsid w:val="00381B53"/>
    <w:rsid w:val="00383F02"/>
    <w:rsid w:val="003933A4"/>
    <w:rsid w:val="00396439"/>
    <w:rsid w:val="003A4646"/>
    <w:rsid w:val="003B1ECA"/>
    <w:rsid w:val="003D595A"/>
    <w:rsid w:val="004142E4"/>
    <w:rsid w:val="00414C08"/>
    <w:rsid w:val="004231CE"/>
    <w:rsid w:val="00465160"/>
    <w:rsid w:val="00466F12"/>
    <w:rsid w:val="00470623"/>
    <w:rsid w:val="004936F0"/>
    <w:rsid w:val="004B5E20"/>
    <w:rsid w:val="004C15B8"/>
    <w:rsid w:val="004C588E"/>
    <w:rsid w:val="004E068D"/>
    <w:rsid w:val="004E12DB"/>
    <w:rsid w:val="00516DC0"/>
    <w:rsid w:val="00520FD3"/>
    <w:rsid w:val="005246BC"/>
    <w:rsid w:val="00540F5A"/>
    <w:rsid w:val="00566674"/>
    <w:rsid w:val="005859A5"/>
    <w:rsid w:val="00585AAB"/>
    <w:rsid w:val="00591BCC"/>
    <w:rsid w:val="00595881"/>
    <w:rsid w:val="005A040C"/>
    <w:rsid w:val="005A0561"/>
    <w:rsid w:val="005C2182"/>
    <w:rsid w:val="005C515F"/>
    <w:rsid w:val="005C7772"/>
    <w:rsid w:val="005D5116"/>
    <w:rsid w:val="005E24B9"/>
    <w:rsid w:val="006074DE"/>
    <w:rsid w:val="00611E91"/>
    <w:rsid w:val="00614412"/>
    <w:rsid w:val="006443A7"/>
    <w:rsid w:val="0065293B"/>
    <w:rsid w:val="00655FD2"/>
    <w:rsid w:val="006641A3"/>
    <w:rsid w:val="00666522"/>
    <w:rsid w:val="00692DA4"/>
    <w:rsid w:val="006A2320"/>
    <w:rsid w:val="006B1761"/>
    <w:rsid w:val="006B63D9"/>
    <w:rsid w:val="006C6D44"/>
    <w:rsid w:val="006C7B05"/>
    <w:rsid w:val="006F1CF5"/>
    <w:rsid w:val="007109A9"/>
    <w:rsid w:val="00710A3C"/>
    <w:rsid w:val="00712307"/>
    <w:rsid w:val="0071448D"/>
    <w:rsid w:val="007168F2"/>
    <w:rsid w:val="00725214"/>
    <w:rsid w:val="0073242E"/>
    <w:rsid w:val="007324D7"/>
    <w:rsid w:val="00735B40"/>
    <w:rsid w:val="007375AA"/>
    <w:rsid w:val="00740802"/>
    <w:rsid w:val="00741AF0"/>
    <w:rsid w:val="007432F8"/>
    <w:rsid w:val="00776231"/>
    <w:rsid w:val="00783A00"/>
    <w:rsid w:val="007A6C1B"/>
    <w:rsid w:val="007B19E8"/>
    <w:rsid w:val="007D0260"/>
    <w:rsid w:val="007D191A"/>
    <w:rsid w:val="007D7CD0"/>
    <w:rsid w:val="007D7D72"/>
    <w:rsid w:val="007E597A"/>
    <w:rsid w:val="007E778A"/>
    <w:rsid w:val="007F0171"/>
    <w:rsid w:val="007F0881"/>
    <w:rsid w:val="007F1103"/>
    <w:rsid w:val="00806525"/>
    <w:rsid w:val="008128DE"/>
    <w:rsid w:val="00817E11"/>
    <w:rsid w:val="0082404B"/>
    <w:rsid w:val="008270AE"/>
    <w:rsid w:val="0084044E"/>
    <w:rsid w:val="00841691"/>
    <w:rsid w:val="00866F45"/>
    <w:rsid w:val="00867BC0"/>
    <w:rsid w:val="008916EC"/>
    <w:rsid w:val="008A5BCF"/>
    <w:rsid w:val="008B22B6"/>
    <w:rsid w:val="008E774F"/>
    <w:rsid w:val="008F6A02"/>
    <w:rsid w:val="00900F7B"/>
    <w:rsid w:val="009023E0"/>
    <w:rsid w:val="0090428A"/>
    <w:rsid w:val="0090544F"/>
    <w:rsid w:val="00915FE5"/>
    <w:rsid w:val="00920DCE"/>
    <w:rsid w:val="00923FB1"/>
    <w:rsid w:val="009274F3"/>
    <w:rsid w:val="009317B4"/>
    <w:rsid w:val="009372BD"/>
    <w:rsid w:val="009509AC"/>
    <w:rsid w:val="00955E73"/>
    <w:rsid w:val="00967AF4"/>
    <w:rsid w:val="009723FB"/>
    <w:rsid w:val="009837B8"/>
    <w:rsid w:val="00994E40"/>
    <w:rsid w:val="009A7F14"/>
    <w:rsid w:val="009B3D4E"/>
    <w:rsid w:val="009B5617"/>
    <w:rsid w:val="009D2C2A"/>
    <w:rsid w:val="009D70E8"/>
    <w:rsid w:val="009F32C3"/>
    <w:rsid w:val="009F3FAB"/>
    <w:rsid w:val="009F5094"/>
    <w:rsid w:val="009F568B"/>
    <w:rsid w:val="00A23FF1"/>
    <w:rsid w:val="00A4289E"/>
    <w:rsid w:val="00A613EB"/>
    <w:rsid w:val="00A630B7"/>
    <w:rsid w:val="00A7592E"/>
    <w:rsid w:val="00A847F5"/>
    <w:rsid w:val="00A932C8"/>
    <w:rsid w:val="00AA6C44"/>
    <w:rsid w:val="00AC6142"/>
    <w:rsid w:val="00AC7A28"/>
    <w:rsid w:val="00AC7EAA"/>
    <w:rsid w:val="00AD40A0"/>
    <w:rsid w:val="00AD4358"/>
    <w:rsid w:val="00AD56A2"/>
    <w:rsid w:val="00AD680B"/>
    <w:rsid w:val="00AD73B5"/>
    <w:rsid w:val="00AE55F2"/>
    <w:rsid w:val="00B0040B"/>
    <w:rsid w:val="00B06500"/>
    <w:rsid w:val="00B361F7"/>
    <w:rsid w:val="00B52BD4"/>
    <w:rsid w:val="00B57387"/>
    <w:rsid w:val="00B61DC3"/>
    <w:rsid w:val="00B66FFD"/>
    <w:rsid w:val="00B7130C"/>
    <w:rsid w:val="00B74D29"/>
    <w:rsid w:val="00B75EDB"/>
    <w:rsid w:val="00B80116"/>
    <w:rsid w:val="00B80D6F"/>
    <w:rsid w:val="00B9173A"/>
    <w:rsid w:val="00B932F3"/>
    <w:rsid w:val="00BB22A5"/>
    <w:rsid w:val="00BC66E3"/>
    <w:rsid w:val="00BE79AF"/>
    <w:rsid w:val="00BF3316"/>
    <w:rsid w:val="00C212B4"/>
    <w:rsid w:val="00C32C54"/>
    <w:rsid w:val="00C36433"/>
    <w:rsid w:val="00C45318"/>
    <w:rsid w:val="00C504BD"/>
    <w:rsid w:val="00C51980"/>
    <w:rsid w:val="00C60F60"/>
    <w:rsid w:val="00C6177D"/>
    <w:rsid w:val="00C61FD1"/>
    <w:rsid w:val="00C8336F"/>
    <w:rsid w:val="00C83DE7"/>
    <w:rsid w:val="00C975DD"/>
    <w:rsid w:val="00CA6989"/>
    <w:rsid w:val="00CC4778"/>
    <w:rsid w:val="00CD4B1C"/>
    <w:rsid w:val="00CE0CC7"/>
    <w:rsid w:val="00CE0FD2"/>
    <w:rsid w:val="00CE31FA"/>
    <w:rsid w:val="00CF2641"/>
    <w:rsid w:val="00CF2EC8"/>
    <w:rsid w:val="00CF427E"/>
    <w:rsid w:val="00D256FD"/>
    <w:rsid w:val="00D37135"/>
    <w:rsid w:val="00D37CED"/>
    <w:rsid w:val="00D41695"/>
    <w:rsid w:val="00D54C4C"/>
    <w:rsid w:val="00D7337F"/>
    <w:rsid w:val="00D80E99"/>
    <w:rsid w:val="00D8132D"/>
    <w:rsid w:val="00D91374"/>
    <w:rsid w:val="00D959D9"/>
    <w:rsid w:val="00DA0857"/>
    <w:rsid w:val="00DC07E9"/>
    <w:rsid w:val="00DC7A1F"/>
    <w:rsid w:val="00DE022F"/>
    <w:rsid w:val="00DE071A"/>
    <w:rsid w:val="00DE7FE8"/>
    <w:rsid w:val="00E146B6"/>
    <w:rsid w:val="00E15F27"/>
    <w:rsid w:val="00E23AF4"/>
    <w:rsid w:val="00E23FFA"/>
    <w:rsid w:val="00E33094"/>
    <w:rsid w:val="00E37ABF"/>
    <w:rsid w:val="00E469F4"/>
    <w:rsid w:val="00E55201"/>
    <w:rsid w:val="00E579D9"/>
    <w:rsid w:val="00E63A99"/>
    <w:rsid w:val="00E71FBF"/>
    <w:rsid w:val="00E73480"/>
    <w:rsid w:val="00E74774"/>
    <w:rsid w:val="00E85951"/>
    <w:rsid w:val="00E9067C"/>
    <w:rsid w:val="00E91192"/>
    <w:rsid w:val="00E91D01"/>
    <w:rsid w:val="00E950C6"/>
    <w:rsid w:val="00ED1353"/>
    <w:rsid w:val="00ED1DD4"/>
    <w:rsid w:val="00ED3F2C"/>
    <w:rsid w:val="00ED631F"/>
    <w:rsid w:val="00EE4915"/>
    <w:rsid w:val="00EF1C7F"/>
    <w:rsid w:val="00EF66E2"/>
    <w:rsid w:val="00F20F52"/>
    <w:rsid w:val="00F238C6"/>
    <w:rsid w:val="00F240DE"/>
    <w:rsid w:val="00F276EF"/>
    <w:rsid w:val="00F429E0"/>
    <w:rsid w:val="00F530A2"/>
    <w:rsid w:val="00F65FF2"/>
    <w:rsid w:val="00F664B2"/>
    <w:rsid w:val="00F67498"/>
    <w:rsid w:val="00F77278"/>
    <w:rsid w:val="00F90BB3"/>
    <w:rsid w:val="00F945C8"/>
    <w:rsid w:val="00F96266"/>
    <w:rsid w:val="00FB747A"/>
    <w:rsid w:val="00FC3DC4"/>
    <w:rsid w:val="00FC420C"/>
    <w:rsid w:val="00FD50B4"/>
    <w:rsid w:val="00FE14F6"/>
    <w:rsid w:val="00FE45FD"/>
    <w:rsid w:val="00FE6740"/>
    <w:rsid w:val="00FF4015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E7"/>
    <w:rPr>
      <w:sz w:val="24"/>
      <w:szCs w:val="24"/>
    </w:rPr>
  </w:style>
  <w:style w:type="paragraph" w:styleId="1">
    <w:name w:val="heading 1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314E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4E7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1314E7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1314E7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rsid w:val="001314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14E7"/>
  </w:style>
  <w:style w:type="character" w:styleId="a8">
    <w:name w:val="Hyperlink"/>
    <w:basedOn w:val="a0"/>
    <w:rsid w:val="001314E7"/>
    <w:rPr>
      <w:color w:val="0000FF"/>
      <w:u w:val="single"/>
    </w:rPr>
  </w:style>
  <w:style w:type="paragraph" w:styleId="20">
    <w:name w:val="Body Text 2"/>
    <w:basedOn w:val="a"/>
    <w:rsid w:val="001314E7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1314E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1314E7"/>
    <w:pPr>
      <w:jc w:val="both"/>
    </w:pPr>
  </w:style>
  <w:style w:type="paragraph" w:styleId="a9">
    <w:name w:val="Balloon Text"/>
    <w:basedOn w:val="a"/>
    <w:semiHidden/>
    <w:rsid w:val="0065293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A6C4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pc1</cp:lastModifiedBy>
  <cp:revision>2</cp:revision>
  <cp:lastPrinted>2012-06-15T12:45:00Z</cp:lastPrinted>
  <dcterms:created xsi:type="dcterms:W3CDTF">2013-03-19T07:11:00Z</dcterms:created>
  <dcterms:modified xsi:type="dcterms:W3CDTF">2013-03-19T07:11:00Z</dcterms:modified>
</cp:coreProperties>
</file>